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487" w:rsidRPr="008A1487" w:rsidRDefault="008A1487" w:rsidP="008A1487">
      <w:pPr>
        <w:spacing w:after="0"/>
        <w:ind w:firstLine="0"/>
        <w:jc w:val="center"/>
        <w:rPr>
          <w:rFonts w:eastAsia="Times New Roman" w:cs="Times New Roman"/>
          <w:b/>
          <w:color w:val="000000"/>
          <w:szCs w:val="28"/>
          <w:lang w:eastAsia="ru-RU"/>
        </w:rPr>
      </w:pPr>
      <w:bookmarkStart w:id="0" w:name="_GoBack"/>
      <w:bookmarkEnd w:id="0"/>
      <w:r w:rsidRPr="008A1487">
        <w:rPr>
          <w:rFonts w:eastAsia="Times New Roman" w:cs="Times New Roman"/>
          <w:b/>
          <w:color w:val="000000"/>
          <w:szCs w:val="28"/>
          <w:lang w:eastAsia="ru-RU"/>
        </w:rPr>
        <w:t>МІНІСТЕРСТВО ОСВІТИ І НАУКИ УКРАЇНИ</w:t>
      </w:r>
    </w:p>
    <w:p w:rsidR="008A1487" w:rsidRPr="008A1487" w:rsidRDefault="008A1487" w:rsidP="008A1487">
      <w:pPr>
        <w:spacing w:after="0"/>
        <w:ind w:firstLine="0"/>
        <w:jc w:val="center"/>
        <w:rPr>
          <w:rFonts w:eastAsia="Times New Roman" w:cs="Times New Roman"/>
          <w:b/>
          <w:color w:val="000000"/>
          <w:szCs w:val="28"/>
          <w:lang w:eastAsia="ru-RU"/>
        </w:rPr>
      </w:pPr>
      <w:r w:rsidRPr="008A1487">
        <w:rPr>
          <w:rFonts w:eastAsia="Times New Roman" w:cs="Times New Roman"/>
          <w:b/>
          <w:color w:val="000000"/>
          <w:szCs w:val="28"/>
          <w:lang w:eastAsia="ru-RU"/>
        </w:rPr>
        <w:t>ЗАПОРІЗЬКИЙ НАЦІОНАЛЬНИЙ УНІВЕРСИТЕТ</w:t>
      </w:r>
    </w:p>
    <w:p w:rsidR="008A1487" w:rsidRPr="008A1487" w:rsidRDefault="008A1487" w:rsidP="008A1487">
      <w:pPr>
        <w:spacing w:after="0"/>
        <w:rPr>
          <w:rFonts w:eastAsia="Times New Roman" w:cs="Times New Roman"/>
          <w:color w:val="000000"/>
          <w:szCs w:val="28"/>
          <w:lang w:val="ru-RU" w:eastAsia="ru-RU"/>
        </w:rPr>
      </w:pPr>
    </w:p>
    <w:p w:rsidR="008A1487" w:rsidRPr="008A1487" w:rsidRDefault="008A1487" w:rsidP="008A1487">
      <w:pPr>
        <w:spacing w:after="0"/>
        <w:ind w:firstLine="0"/>
        <w:jc w:val="center"/>
        <w:rPr>
          <w:rFonts w:eastAsia="Times New Roman" w:cs="Times New Roman"/>
          <w:b/>
          <w:color w:val="000000"/>
          <w:szCs w:val="28"/>
          <w:lang w:eastAsia="ru-RU"/>
        </w:rPr>
      </w:pPr>
      <w:r w:rsidRPr="008A1487">
        <w:rPr>
          <w:rFonts w:eastAsia="Times New Roman" w:cs="Times New Roman"/>
          <w:b/>
          <w:color w:val="000000"/>
          <w:szCs w:val="28"/>
          <w:lang w:eastAsia="ru-RU"/>
        </w:rPr>
        <w:t>МАТЕМАТИЧНИЙ ФАКУЛЬТЕТ</w:t>
      </w:r>
    </w:p>
    <w:p w:rsidR="008A1487" w:rsidRPr="008A1487" w:rsidRDefault="008A1487" w:rsidP="008A1487">
      <w:pPr>
        <w:spacing w:after="0"/>
        <w:ind w:firstLine="0"/>
        <w:jc w:val="center"/>
        <w:rPr>
          <w:rFonts w:eastAsia="Times New Roman" w:cs="Times New Roman"/>
          <w:b/>
          <w:color w:val="000000"/>
          <w:szCs w:val="28"/>
          <w:lang w:eastAsia="ru-RU"/>
        </w:rPr>
      </w:pPr>
      <w:r w:rsidRPr="008A1487">
        <w:rPr>
          <w:rFonts w:eastAsia="Times New Roman" w:cs="Times New Roman"/>
          <w:b/>
          <w:color w:val="000000"/>
          <w:szCs w:val="28"/>
          <w:lang w:eastAsia="ru-RU"/>
        </w:rPr>
        <w:t>Кафедра загальної математики</w:t>
      </w:r>
    </w:p>
    <w:p w:rsidR="008A1487" w:rsidRPr="008A1487" w:rsidRDefault="008A1487" w:rsidP="008A1487">
      <w:pPr>
        <w:spacing w:after="0"/>
        <w:ind w:firstLine="0"/>
        <w:jc w:val="center"/>
        <w:rPr>
          <w:rFonts w:eastAsia="Times New Roman" w:cs="Times New Roman"/>
          <w:b/>
          <w:color w:val="000000"/>
          <w:szCs w:val="28"/>
          <w:lang w:eastAsia="ru-RU"/>
        </w:rPr>
      </w:pPr>
    </w:p>
    <w:p w:rsidR="008A1487" w:rsidRPr="008A1487" w:rsidRDefault="008A1487" w:rsidP="008A1487">
      <w:pPr>
        <w:spacing w:after="0"/>
        <w:ind w:firstLine="0"/>
        <w:jc w:val="left"/>
        <w:rPr>
          <w:rFonts w:eastAsia="Times New Roman" w:cs="Times New Roman"/>
          <w:b/>
          <w:color w:val="000000"/>
          <w:szCs w:val="28"/>
          <w:lang w:eastAsia="ru-RU"/>
        </w:rPr>
      </w:pPr>
    </w:p>
    <w:p w:rsidR="008A1487" w:rsidRPr="008A1487" w:rsidRDefault="008A1487" w:rsidP="008A1487">
      <w:pPr>
        <w:spacing w:after="0"/>
        <w:ind w:firstLine="0"/>
        <w:jc w:val="left"/>
        <w:rPr>
          <w:rFonts w:eastAsia="Times New Roman" w:cs="Times New Roman"/>
          <w:b/>
          <w:color w:val="000000"/>
          <w:szCs w:val="28"/>
          <w:lang w:eastAsia="ru-RU"/>
        </w:rPr>
      </w:pPr>
    </w:p>
    <w:p w:rsidR="008A1487" w:rsidRPr="008A1487" w:rsidRDefault="008A1487" w:rsidP="008A1487">
      <w:pPr>
        <w:spacing w:after="0"/>
        <w:ind w:firstLine="0"/>
        <w:jc w:val="left"/>
        <w:rPr>
          <w:rFonts w:eastAsia="Times New Roman" w:cs="Times New Roman"/>
          <w:b/>
          <w:color w:val="000000"/>
          <w:szCs w:val="28"/>
          <w:lang w:eastAsia="ru-RU"/>
        </w:rPr>
      </w:pPr>
    </w:p>
    <w:p w:rsidR="008A1487" w:rsidRPr="008A1487" w:rsidRDefault="008A1487" w:rsidP="008A1487">
      <w:pPr>
        <w:spacing w:after="0"/>
        <w:ind w:firstLine="0"/>
        <w:jc w:val="left"/>
        <w:rPr>
          <w:rFonts w:eastAsia="Times New Roman" w:cs="Times New Roman"/>
          <w:b/>
          <w:color w:val="000000"/>
          <w:szCs w:val="28"/>
          <w:lang w:eastAsia="ru-RU"/>
        </w:rPr>
      </w:pPr>
    </w:p>
    <w:p w:rsidR="008A1487" w:rsidRPr="008A1487" w:rsidRDefault="008A1487" w:rsidP="008A1487">
      <w:pPr>
        <w:spacing w:after="0"/>
        <w:ind w:firstLine="0"/>
        <w:jc w:val="center"/>
        <w:rPr>
          <w:rFonts w:eastAsia="Times New Roman" w:cs="Times New Roman"/>
          <w:b/>
          <w:color w:val="000000"/>
          <w:sz w:val="44"/>
          <w:szCs w:val="44"/>
          <w:lang w:eastAsia="ru-RU"/>
        </w:rPr>
      </w:pPr>
      <w:r w:rsidRPr="008A1487">
        <w:rPr>
          <w:rFonts w:eastAsia="Times New Roman" w:cs="Times New Roman"/>
          <w:b/>
          <w:color w:val="000000"/>
          <w:sz w:val="44"/>
          <w:szCs w:val="44"/>
          <w:lang w:eastAsia="ru-RU"/>
        </w:rPr>
        <w:t>КВАЛІФІКАЦІЙНА РОБОТА МАГІСТРА</w:t>
      </w:r>
    </w:p>
    <w:p w:rsidR="008A1487" w:rsidRPr="008A1487" w:rsidRDefault="008A1487" w:rsidP="00211F7F">
      <w:pPr>
        <w:spacing w:after="0"/>
        <w:ind w:firstLine="0"/>
        <w:jc w:val="center"/>
        <w:outlineLvl w:val="2"/>
        <w:rPr>
          <w:rFonts w:eastAsia="Times New Roman" w:cs="Times New Roman"/>
          <w:b/>
          <w:bCs/>
          <w:color w:val="000000"/>
          <w:sz w:val="27"/>
          <w:szCs w:val="27"/>
          <w:lang w:eastAsia="uk-UA"/>
        </w:rPr>
      </w:pPr>
      <w:r w:rsidRPr="008A1487">
        <w:rPr>
          <w:rFonts w:eastAsia="Times New Roman" w:cs="Times New Roman"/>
          <w:color w:val="000000"/>
          <w:szCs w:val="28"/>
          <w:lang w:eastAsia="ru-RU"/>
        </w:rPr>
        <w:t xml:space="preserve">на тему: </w:t>
      </w:r>
      <w:r w:rsidRPr="008A1487">
        <w:rPr>
          <w:rFonts w:eastAsia="Times New Roman" w:cs="Times New Roman"/>
          <w:b/>
          <w:color w:val="000000"/>
          <w:szCs w:val="28"/>
          <w:lang w:eastAsia="ru-RU"/>
        </w:rPr>
        <w:t>«</w:t>
      </w:r>
      <w:r w:rsidR="00211F7F" w:rsidRPr="00211F7F">
        <w:rPr>
          <w:rFonts w:eastAsia="Times New Roman" w:cs="Times New Roman"/>
          <w:b/>
          <w:bCs/>
          <w:color w:val="000000"/>
          <w:sz w:val="32"/>
          <w:szCs w:val="32"/>
          <w:lang w:eastAsia="uk-UA"/>
        </w:rPr>
        <w:t>ДОСЛІДЖЕННЯ ЧИННИКІВ УСПІШНОГО ПРОХОДЖЕННЯ СЕРТИФІКАЦІЇ ВЧИТЕЛІВ МАТЕМАТИКИ</w:t>
      </w:r>
      <w:r w:rsidRPr="008A1487">
        <w:rPr>
          <w:rFonts w:eastAsia="Times New Roman" w:cs="Times New Roman"/>
          <w:b/>
          <w:color w:val="000000"/>
          <w:szCs w:val="28"/>
          <w:lang w:eastAsia="ru-RU"/>
        </w:rPr>
        <w:t>»</w:t>
      </w:r>
    </w:p>
    <w:p w:rsidR="008A1487" w:rsidRPr="008A1487" w:rsidRDefault="008A1487" w:rsidP="008A1487">
      <w:pPr>
        <w:spacing w:after="200"/>
        <w:ind w:firstLine="0"/>
        <w:contextualSpacing/>
        <w:rPr>
          <w:rFonts w:eastAsia="Times New Roman" w:cs="Times New Roman"/>
          <w:color w:val="000000"/>
          <w:szCs w:val="28"/>
          <w:lang w:eastAsia="ru-RU"/>
        </w:rPr>
      </w:pPr>
    </w:p>
    <w:p w:rsidR="008A1487" w:rsidRPr="008A1487" w:rsidRDefault="008A1487" w:rsidP="008A1487">
      <w:pPr>
        <w:spacing w:after="200"/>
        <w:ind w:firstLine="0"/>
        <w:contextualSpacing/>
        <w:rPr>
          <w:rFonts w:eastAsia="Times New Roman" w:cs="Times New Roman"/>
          <w:color w:val="000000"/>
          <w:szCs w:val="28"/>
          <w:lang w:eastAsia="ru-RU"/>
        </w:rPr>
      </w:pPr>
    </w:p>
    <w:tbl>
      <w:tblPr>
        <w:tblW w:w="6379" w:type="dxa"/>
        <w:tblInd w:w="3227" w:type="dxa"/>
        <w:tblLayout w:type="fixed"/>
        <w:tblLook w:val="0000" w:firstRow="0" w:lastRow="0" w:firstColumn="0" w:lastColumn="0" w:noHBand="0" w:noVBand="0"/>
      </w:tblPr>
      <w:tblGrid>
        <w:gridCol w:w="1518"/>
        <w:gridCol w:w="608"/>
        <w:gridCol w:w="425"/>
        <w:gridCol w:w="426"/>
        <w:gridCol w:w="1842"/>
        <w:gridCol w:w="1560"/>
      </w:tblGrid>
      <w:tr w:rsidR="008A1487" w:rsidRPr="008A1487" w:rsidTr="008A1487">
        <w:trPr>
          <w:cantSplit/>
        </w:trPr>
        <w:tc>
          <w:tcPr>
            <w:tcW w:w="2551" w:type="dxa"/>
            <w:gridSpan w:val="3"/>
            <w:vAlign w:val="bottom"/>
          </w:tcPr>
          <w:p w:rsidR="008A1487" w:rsidRPr="008A1487" w:rsidRDefault="008A1487" w:rsidP="008A1487">
            <w:pPr>
              <w:spacing w:after="0" w:line="240" w:lineRule="auto"/>
              <w:ind w:left="-45" w:firstLine="0"/>
              <w:jc w:val="left"/>
              <w:rPr>
                <w:rFonts w:eastAsia="Times New Roman" w:cs="Times New Roman"/>
                <w:color w:val="000000"/>
                <w:szCs w:val="28"/>
                <w:lang w:eastAsia="ru-RU"/>
              </w:rPr>
            </w:pPr>
            <w:r w:rsidRPr="008A1487">
              <w:rPr>
                <w:rFonts w:eastAsia="Times New Roman" w:cs="Times New Roman"/>
                <w:color w:val="000000"/>
                <w:szCs w:val="28"/>
                <w:lang w:eastAsia="ru-RU"/>
              </w:rPr>
              <w:t>Виконав: студент</w:t>
            </w:r>
          </w:p>
        </w:tc>
        <w:tc>
          <w:tcPr>
            <w:tcW w:w="426" w:type="dxa"/>
            <w:tcBorders>
              <w:left w:val="nil"/>
              <w:bottom w:val="single" w:sz="4" w:space="0" w:color="auto"/>
            </w:tcBorders>
            <w:vAlign w:val="bottom"/>
          </w:tcPr>
          <w:p w:rsidR="008A1487" w:rsidRPr="008A1487" w:rsidRDefault="008A1487" w:rsidP="008A1487">
            <w:pPr>
              <w:spacing w:after="0" w:line="240" w:lineRule="auto"/>
              <w:ind w:firstLine="0"/>
              <w:jc w:val="center"/>
              <w:rPr>
                <w:rFonts w:eastAsia="Times New Roman" w:cs="Times New Roman"/>
                <w:color w:val="000000"/>
                <w:szCs w:val="28"/>
                <w:lang w:eastAsia="ru-RU"/>
              </w:rPr>
            </w:pPr>
            <w:r w:rsidRPr="008A1487">
              <w:rPr>
                <w:rFonts w:eastAsia="Times New Roman" w:cs="Times New Roman"/>
                <w:color w:val="000000"/>
                <w:szCs w:val="28"/>
                <w:lang w:eastAsia="ru-RU"/>
              </w:rPr>
              <w:t>2</w:t>
            </w:r>
          </w:p>
        </w:tc>
        <w:tc>
          <w:tcPr>
            <w:tcW w:w="1842" w:type="dxa"/>
            <w:vAlign w:val="bottom"/>
          </w:tcPr>
          <w:p w:rsidR="008A1487" w:rsidRPr="008A1487" w:rsidRDefault="008A1487" w:rsidP="008A1487">
            <w:pPr>
              <w:spacing w:after="0" w:line="240" w:lineRule="auto"/>
              <w:ind w:firstLine="0"/>
              <w:jc w:val="left"/>
              <w:rPr>
                <w:rFonts w:eastAsia="Times New Roman" w:cs="Times New Roman"/>
                <w:color w:val="000000"/>
                <w:szCs w:val="28"/>
                <w:lang w:eastAsia="ru-RU"/>
              </w:rPr>
            </w:pPr>
            <w:r w:rsidRPr="008A1487">
              <w:rPr>
                <w:rFonts w:eastAsia="Times New Roman" w:cs="Times New Roman"/>
                <w:color w:val="000000"/>
                <w:szCs w:val="28"/>
                <w:lang w:eastAsia="ru-RU"/>
              </w:rPr>
              <w:t>курсу, групи</w:t>
            </w:r>
          </w:p>
        </w:tc>
        <w:tc>
          <w:tcPr>
            <w:tcW w:w="1560" w:type="dxa"/>
            <w:tcBorders>
              <w:bottom w:val="single" w:sz="4" w:space="0" w:color="auto"/>
            </w:tcBorders>
            <w:vAlign w:val="bottom"/>
          </w:tcPr>
          <w:p w:rsidR="008A1487" w:rsidRPr="008A1487" w:rsidRDefault="008A1487" w:rsidP="008A1487">
            <w:pPr>
              <w:spacing w:after="0" w:line="240" w:lineRule="auto"/>
              <w:ind w:firstLine="0"/>
              <w:jc w:val="center"/>
              <w:rPr>
                <w:rFonts w:eastAsia="Times New Roman" w:cs="Times New Roman"/>
                <w:color w:val="000000"/>
                <w:szCs w:val="28"/>
                <w:lang w:eastAsia="ru-RU"/>
              </w:rPr>
            </w:pPr>
            <w:r w:rsidRPr="008A1487">
              <w:rPr>
                <w:rFonts w:eastAsia="Times New Roman" w:cs="Times New Roman"/>
                <w:color w:val="000000"/>
                <w:szCs w:val="28"/>
                <w:lang w:eastAsia="ru-RU"/>
              </w:rPr>
              <w:t>8.0144-м</w:t>
            </w:r>
          </w:p>
        </w:tc>
      </w:tr>
      <w:tr w:rsidR="008A1487" w:rsidRPr="008A1487" w:rsidTr="008A1487">
        <w:trPr>
          <w:cantSplit/>
        </w:trPr>
        <w:tc>
          <w:tcPr>
            <w:tcW w:w="2126" w:type="dxa"/>
            <w:gridSpan w:val="2"/>
            <w:vAlign w:val="bottom"/>
          </w:tcPr>
          <w:p w:rsidR="008A1487" w:rsidRPr="008A1487" w:rsidRDefault="008A1487" w:rsidP="008A1487">
            <w:pPr>
              <w:spacing w:after="0" w:line="240" w:lineRule="auto"/>
              <w:ind w:left="-45" w:firstLine="0"/>
              <w:jc w:val="left"/>
              <w:rPr>
                <w:rFonts w:eastAsia="Times New Roman" w:cs="Times New Roman"/>
                <w:color w:val="000000"/>
                <w:szCs w:val="28"/>
                <w:lang w:eastAsia="ru-RU"/>
              </w:rPr>
            </w:pPr>
            <w:r w:rsidRPr="008A1487">
              <w:rPr>
                <w:rFonts w:eastAsia="Times New Roman" w:cs="Times New Roman"/>
                <w:color w:val="000000"/>
                <w:szCs w:val="28"/>
                <w:lang w:eastAsia="ru-RU"/>
              </w:rPr>
              <w:t>спеціальності</w:t>
            </w:r>
          </w:p>
        </w:tc>
        <w:tc>
          <w:tcPr>
            <w:tcW w:w="4253" w:type="dxa"/>
            <w:gridSpan w:val="4"/>
            <w:tcBorders>
              <w:bottom w:val="single" w:sz="4" w:space="0" w:color="auto"/>
            </w:tcBorders>
            <w:vAlign w:val="bottom"/>
          </w:tcPr>
          <w:p w:rsidR="008A1487" w:rsidRPr="008A1487" w:rsidRDefault="008A1487" w:rsidP="008A1487">
            <w:pPr>
              <w:spacing w:after="0" w:line="240" w:lineRule="auto"/>
              <w:ind w:firstLine="0"/>
              <w:jc w:val="center"/>
              <w:rPr>
                <w:rFonts w:eastAsia="Times New Roman" w:cs="Times New Roman"/>
                <w:color w:val="000000"/>
                <w:szCs w:val="28"/>
                <w:lang w:eastAsia="ru-RU"/>
              </w:rPr>
            </w:pPr>
            <w:r w:rsidRPr="008A1487">
              <w:rPr>
                <w:rFonts w:eastAsia="Times New Roman" w:cs="Times New Roman"/>
                <w:color w:val="000000"/>
                <w:szCs w:val="28"/>
                <w:lang w:eastAsia="ru-RU"/>
              </w:rPr>
              <w:t>014 Середня освіта</w:t>
            </w:r>
          </w:p>
        </w:tc>
      </w:tr>
      <w:tr w:rsidR="008A1487" w:rsidRPr="008A1487" w:rsidTr="008A1487">
        <w:trPr>
          <w:cantSplit/>
        </w:trPr>
        <w:tc>
          <w:tcPr>
            <w:tcW w:w="2126" w:type="dxa"/>
            <w:gridSpan w:val="2"/>
          </w:tcPr>
          <w:p w:rsidR="008A1487" w:rsidRPr="008A1487" w:rsidRDefault="008A1487" w:rsidP="008A1487">
            <w:pPr>
              <w:spacing w:after="0" w:line="240" w:lineRule="auto"/>
              <w:ind w:left="-45" w:firstLine="0"/>
              <w:jc w:val="center"/>
              <w:rPr>
                <w:rFonts w:eastAsia="Times New Roman" w:cs="Times New Roman"/>
                <w:color w:val="000000"/>
                <w:sz w:val="16"/>
                <w:szCs w:val="16"/>
                <w:lang w:eastAsia="ru-RU"/>
              </w:rPr>
            </w:pPr>
          </w:p>
        </w:tc>
        <w:tc>
          <w:tcPr>
            <w:tcW w:w="4253" w:type="dxa"/>
            <w:gridSpan w:val="4"/>
            <w:tcBorders>
              <w:top w:val="single" w:sz="4" w:space="0" w:color="auto"/>
            </w:tcBorders>
          </w:tcPr>
          <w:p w:rsidR="008A1487" w:rsidRPr="008A1487" w:rsidRDefault="008A1487" w:rsidP="008A1487">
            <w:pPr>
              <w:spacing w:after="0" w:line="240" w:lineRule="auto"/>
              <w:ind w:firstLine="0"/>
              <w:jc w:val="center"/>
              <w:rPr>
                <w:rFonts w:eastAsia="Times New Roman" w:cs="Times New Roman"/>
                <w:color w:val="000000"/>
                <w:sz w:val="16"/>
                <w:szCs w:val="16"/>
                <w:lang w:eastAsia="ru-RU"/>
              </w:rPr>
            </w:pPr>
            <w:r w:rsidRPr="008A1487">
              <w:rPr>
                <w:rFonts w:eastAsia="Times New Roman" w:cs="Times New Roman"/>
                <w:color w:val="000000"/>
                <w:sz w:val="16"/>
                <w:szCs w:val="16"/>
                <w:lang w:eastAsia="ru-RU"/>
              </w:rPr>
              <w:t>(шифр і назва спеціальності)</w:t>
            </w:r>
          </w:p>
        </w:tc>
      </w:tr>
      <w:tr w:rsidR="008A1487" w:rsidRPr="008A1487" w:rsidTr="008A1487">
        <w:trPr>
          <w:cantSplit/>
        </w:trPr>
        <w:tc>
          <w:tcPr>
            <w:tcW w:w="2551" w:type="dxa"/>
            <w:gridSpan w:val="3"/>
            <w:vAlign w:val="bottom"/>
          </w:tcPr>
          <w:p w:rsidR="008A1487" w:rsidRPr="008A1487" w:rsidRDefault="008A1487" w:rsidP="008A1487">
            <w:pPr>
              <w:spacing w:after="0" w:line="240" w:lineRule="auto"/>
              <w:ind w:left="-45" w:firstLine="0"/>
              <w:jc w:val="left"/>
              <w:rPr>
                <w:rFonts w:eastAsia="Times New Roman" w:cs="Times New Roman"/>
                <w:color w:val="000000"/>
                <w:szCs w:val="28"/>
                <w:lang w:eastAsia="ru-RU"/>
              </w:rPr>
            </w:pPr>
            <w:r w:rsidRPr="008A1487">
              <w:rPr>
                <w:rFonts w:eastAsia="Times New Roman" w:cs="Times New Roman"/>
                <w:color w:val="000000"/>
                <w:szCs w:val="28"/>
                <w:lang w:eastAsia="ru-RU"/>
              </w:rPr>
              <w:t>освітньої програми</w:t>
            </w:r>
          </w:p>
        </w:tc>
        <w:tc>
          <w:tcPr>
            <w:tcW w:w="3828" w:type="dxa"/>
            <w:gridSpan w:val="3"/>
            <w:tcBorders>
              <w:bottom w:val="single" w:sz="4" w:space="0" w:color="auto"/>
            </w:tcBorders>
            <w:vAlign w:val="bottom"/>
          </w:tcPr>
          <w:p w:rsidR="008A1487" w:rsidRPr="008A1487" w:rsidRDefault="008A1487" w:rsidP="008A1487">
            <w:pPr>
              <w:spacing w:after="0" w:line="240" w:lineRule="auto"/>
              <w:ind w:firstLine="0"/>
              <w:jc w:val="center"/>
              <w:rPr>
                <w:rFonts w:eastAsia="Times New Roman" w:cs="Times New Roman"/>
                <w:color w:val="000000"/>
                <w:szCs w:val="28"/>
                <w:lang w:eastAsia="ru-RU"/>
              </w:rPr>
            </w:pPr>
            <w:r w:rsidRPr="008A1487">
              <w:rPr>
                <w:rFonts w:eastAsia="Times New Roman" w:cs="Times New Roman"/>
                <w:color w:val="000000"/>
                <w:szCs w:val="28"/>
                <w:lang w:eastAsia="uk-UA"/>
              </w:rPr>
              <w:t>Середня освіта (Математика)</w:t>
            </w:r>
          </w:p>
        </w:tc>
      </w:tr>
      <w:tr w:rsidR="008A1487" w:rsidRPr="008A1487" w:rsidTr="008A1487">
        <w:trPr>
          <w:cantSplit/>
        </w:trPr>
        <w:tc>
          <w:tcPr>
            <w:tcW w:w="2551" w:type="dxa"/>
            <w:gridSpan w:val="3"/>
          </w:tcPr>
          <w:p w:rsidR="008A1487" w:rsidRPr="008A1487" w:rsidRDefault="008A1487" w:rsidP="008A1487">
            <w:pPr>
              <w:spacing w:after="0" w:line="240" w:lineRule="auto"/>
              <w:ind w:left="-45" w:firstLine="0"/>
              <w:jc w:val="center"/>
              <w:rPr>
                <w:rFonts w:eastAsia="Times New Roman" w:cs="Times New Roman"/>
                <w:color w:val="000000"/>
                <w:sz w:val="16"/>
                <w:szCs w:val="16"/>
                <w:lang w:eastAsia="ru-RU"/>
              </w:rPr>
            </w:pPr>
          </w:p>
        </w:tc>
        <w:tc>
          <w:tcPr>
            <w:tcW w:w="3828" w:type="dxa"/>
            <w:gridSpan w:val="3"/>
            <w:tcBorders>
              <w:top w:val="single" w:sz="4" w:space="0" w:color="auto"/>
            </w:tcBorders>
          </w:tcPr>
          <w:p w:rsidR="008A1487" w:rsidRPr="008A1487" w:rsidRDefault="008A1487" w:rsidP="008A1487">
            <w:pPr>
              <w:spacing w:after="0" w:line="240" w:lineRule="auto"/>
              <w:ind w:firstLine="0"/>
              <w:jc w:val="center"/>
              <w:rPr>
                <w:rFonts w:eastAsia="Times New Roman" w:cs="Times New Roman"/>
                <w:color w:val="000000"/>
                <w:sz w:val="16"/>
                <w:szCs w:val="16"/>
                <w:lang w:eastAsia="ru-RU"/>
              </w:rPr>
            </w:pPr>
            <w:r w:rsidRPr="008A1487">
              <w:rPr>
                <w:rFonts w:eastAsia="Times New Roman" w:cs="Times New Roman"/>
                <w:color w:val="000000"/>
                <w:sz w:val="16"/>
                <w:szCs w:val="16"/>
                <w:lang w:eastAsia="ru-RU"/>
              </w:rPr>
              <w:t>(назва освітньої програми)</w:t>
            </w:r>
          </w:p>
        </w:tc>
      </w:tr>
      <w:tr w:rsidR="008A1487" w:rsidRPr="008A1487" w:rsidTr="008A1487">
        <w:trPr>
          <w:cantSplit/>
        </w:trPr>
        <w:tc>
          <w:tcPr>
            <w:tcW w:w="6379" w:type="dxa"/>
            <w:gridSpan w:val="6"/>
            <w:tcBorders>
              <w:bottom w:val="single" w:sz="4" w:space="0" w:color="auto"/>
            </w:tcBorders>
            <w:vAlign w:val="bottom"/>
          </w:tcPr>
          <w:p w:rsidR="008A1487" w:rsidRPr="008A1487" w:rsidRDefault="00211F7F" w:rsidP="008A1487">
            <w:pPr>
              <w:spacing w:after="0" w:line="240" w:lineRule="auto"/>
              <w:ind w:firstLine="0"/>
              <w:jc w:val="center"/>
              <w:rPr>
                <w:rFonts w:eastAsia="Times New Roman" w:cs="Times New Roman"/>
                <w:color w:val="000000"/>
                <w:szCs w:val="28"/>
                <w:lang w:eastAsia="ru-RU"/>
              </w:rPr>
            </w:pPr>
            <w:r>
              <w:rPr>
                <w:rFonts w:eastAsia="Times New Roman" w:cs="Times New Roman"/>
                <w:color w:val="000000"/>
                <w:szCs w:val="28"/>
                <w:lang w:eastAsia="ru-RU"/>
              </w:rPr>
              <w:t>А. С. Ужва</w:t>
            </w:r>
          </w:p>
        </w:tc>
      </w:tr>
      <w:tr w:rsidR="008A1487" w:rsidRPr="008A1487" w:rsidTr="008A1487">
        <w:trPr>
          <w:cantSplit/>
        </w:trPr>
        <w:tc>
          <w:tcPr>
            <w:tcW w:w="6379" w:type="dxa"/>
            <w:gridSpan w:val="6"/>
            <w:tcBorders>
              <w:top w:val="single" w:sz="4" w:space="0" w:color="auto"/>
            </w:tcBorders>
            <w:vAlign w:val="bottom"/>
          </w:tcPr>
          <w:p w:rsidR="008A1487" w:rsidRPr="008A1487" w:rsidRDefault="008A1487" w:rsidP="008A1487">
            <w:pPr>
              <w:spacing w:after="0" w:line="240" w:lineRule="auto"/>
              <w:ind w:firstLine="0"/>
              <w:jc w:val="center"/>
              <w:rPr>
                <w:rFonts w:eastAsia="Times New Roman" w:cs="Times New Roman"/>
                <w:color w:val="000000"/>
                <w:sz w:val="16"/>
                <w:szCs w:val="20"/>
                <w:lang w:eastAsia="ru-RU"/>
              </w:rPr>
            </w:pPr>
            <w:r w:rsidRPr="008A1487">
              <w:rPr>
                <w:rFonts w:eastAsia="Times New Roman" w:cs="Times New Roman"/>
                <w:color w:val="000000"/>
                <w:sz w:val="16"/>
                <w:szCs w:val="20"/>
                <w:lang w:eastAsia="ru-RU"/>
              </w:rPr>
              <w:t>(ініціали та прізвище)</w:t>
            </w:r>
          </w:p>
        </w:tc>
      </w:tr>
      <w:tr w:rsidR="008A1487" w:rsidRPr="008A1487" w:rsidTr="008A1487">
        <w:trPr>
          <w:cantSplit/>
        </w:trPr>
        <w:tc>
          <w:tcPr>
            <w:tcW w:w="1518" w:type="dxa"/>
            <w:vAlign w:val="bottom"/>
          </w:tcPr>
          <w:p w:rsidR="008A1487" w:rsidRPr="008A1487" w:rsidRDefault="008A1487" w:rsidP="008A1487">
            <w:pPr>
              <w:spacing w:after="0" w:line="240" w:lineRule="auto"/>
              <w:ind w:left="-45" w:firstLine="0"/>
              <w:jc w:val="left"/>
              <w:rPr>
                <w:rFonts w:eastAsia="Times New Roman" w:cs="Times New Roman"/>
                <w:color w:val="000000"/>
                <w:szCs w:val="28"/>
                <w:lang w:eastAsia="ru-RU"/>
              </w:rPr>
            </w:pPr>
            <w:r w:rsidRPr="008A1487">
              <w:rPr>
                <w:rFonts w:eastAsia="Times New Roman" w:cs="Times New Roman"/>
                <w:color w:val="000000"/>
                <w:szCs w:val="28"/>
                <w:lang w:eastAsia="ru-RU"/>
              </w:rPr>
              <w:t>Керівник</w:t>
            </w:r>
          </w:p>
        </w:tc>
        <w:tc>
          <w:tcPr>
            <w:tcW w:w="4861" w:type="dxa"/>
            <w:gridSpan w:val="5"/>
            <w:tcBorders>
              <w:bottom w:val="single" w:sz="4" w:space="0" w:color="auto"/>
            </w:tcBorders>
            <w:vAlign w:val="bottom"/>
          </w:tcPr>
          <w:p w:rsidR="008A1487" w:rsidRPr="008A1487" w:rsidRDefault="008A1487" w:rsidP="008A1487">
            <w:pPr>
              <w:spacing w:after="0" w:line="240" w:lineRule="auto"/>
              <w:ind w:firstLine="0"/>
              <w:jc w:val="center"/>
              <w:rPr>
                <w:rFonts w:eastAsia="Times New Roman" w:cs="Times New Roman"/>
                <w:color w:val="000000"/>
                <w:szCs w:val="28"/>
                <w:lang w:eastAsia="ru-RU"/>
              </w:rPr>
            </w:pPr>
            <w:r w:rsidRPr="008A1487">
              <w:rPr>
                <w:rFonts w:eastAsia="Times New Roman" w:cs="Times New Roman"/>
                <w:color w:val="000000"/>
                <w:szCs w:val="28"/>
                <w:lang w:eastAsia="ru-RU"/>
              </w:rPr>
              <w:t>доцент кафедри загальної математики, к. ф.-м. н. Гречнєва М. О.</w:t>
            </w:r>
          </w:p>
        </w:tc>
      </w:tr>
      <w:tr w:rsidR="008A1487" w:rsidRPr="008A1487" w:rsidTr="008A1487">
        <w:trPr>
          <w:cantSplit/>
        </w:trPr>
        <w:tc>
          <w:tcPr>
            <w:tcW w:w="1518" w:type="dxa"/>
            <w:vAlign w:val="bottom"/>
          </w:tcPr>
          <w:p w:rsidR="008A1487" w:rsidRPr="008A1487" w:rsidRDefault="008A1487" w:rsidP="008A1487">
            <w:pPr>
              <w:spacing w:after="0" w:line="240" w:lineRule="auto"/>
              <w:ind w:firstLine="0"/>
              <w:jc w:val="center"/>
              <w:rPr>
                <w:rFonts w:eastAsia="Times New Roman" w:cs="Times New Roman"/>
                <w:color w:val="000000"/>
                <w:sz w:val="16"/>
                <w:szCs w:val="20"/>
                <w:lang w:eastAsia="ru-RU"/>
              </w:rPr>
            </w:pPr>
          </w:p>
        </w:tc>
        <w:tc>
          <w:tcPr>
            <w:tcW w:w="4861" w:type="dxa"/>
            <w:gridSpan w:val="5"/>
            <w:vAlign w:val="bottom"/>
          </w:tcPr>
          <w:p w:rsidR="008A1487" w:rsidRPr="008A1487" w:rsidRDefault="008A1487" w:rsidP="008A1487">
            <w:pPr>
              <w:spacing w:after="0" w:line="240" w:lineRule="auto"/>
              <w:ind w:firstLine="0"/>
              <w:jc w:val="center"/>
              <w:rPr>
                <w:rFonts w:eastAsia="Times New Roman" w:cs="Times New Roman"/>
                <w:color w:val="000000"/>
                <w:sz w:val="16"/>
                <w:szCs w:val="20"/>
                <w:lang w:eastAsia="ru-RU"/>
              </w:rPr>
            </w:pPr>
            <w:r w:rsidRPr="008A1487">
              <w:rPr>
                <w:rFonts w:eastAsia="Times New Roman" w:cs="Times New Roman"/>
                <w:color w:val="000000"/>
                <w:sz w:val="16"/>
                <w:szCs w:val="20"/>
                <w:lang w:eastAsia="ru-RU"/>
              </w:rPr>
              <w:t>(посада, вчене звання, науковий ступінь, прізвище та ініціали)</w:t>
            </w:r>
          </w:p>
        </w:tc>
      </w:tr>
      <w:tr w:rsidR="008A1487" w:rsidRPr="008A1487" w:rsidTr="008A1487">
        <w:trPr>
          <w:cantSplit/>
        </w:trPr>
        <w:tc>
          <w:tcPr>
            <w:tcW w:w="6379" w:type="dxa"/>
            <w:gridSpan w:val="6"/>
            <w:vAlign w:val="bottom"/>
          </w:tcPr>
          <w:p w:rsidR="008A1487" w:rsidRPr="008A1487" w:rsidRDefault="008A1487" w:rsidP="008A1487">
            <w:pPr>
              <w:spacing w:after="0" w:line="240" w:lineRule="auto"/>
              <w:ind w:firstLine="0"/>
              <w:jc w:val="center"/>
              <w:rPr>
                <w:rFonts w:eastAsia="Times New Roman" w:cs="Times New Roman"/>
                <w:color w:val="000000"/>
                <w:sz w:val="16"/>
                <w:szCs w:val="20"/>
                <w:lang w:eastAsia="ru-RU"/>
              </w:rPr>
            </w:pPr>
          </w:p>
        </w:tc>
      </w:tr>
      <w:tr w:rsidR="008A1487" w:rsidRPr="008A1487" w:rsidTr="008A1487">
        <w:trPr>
          <w:cantSplit/>
        </w:trPr>
        <w:tc>
          <w:tcPr>
            <w:tcW w:w="1518" w:type="dxa"/>
            <w:vAlign w:val="bottom"/>
          </w:tcPr>
          <w:p w:rsidR="008A1487" w:rsidRPr="008A1487" w:rsidRDefault="008A1487" w:rsidP="008A1487">
            <w:pPr>
              <w:spacing w:after="0" w:line="240" w:lineRule="auto"/>
              <w:ind w:left="-45" w:firstLine="0"/>
              <w:jc w:val="left"/>
              <w:rPr>
                <w:rFonts w:eastAsia="Times New Roman" w:cs="Times New Roman"/>
                <w:color w:val="000000"/>
                <w:szCs w:val="28"/>
                <w:lang w:eastAsia="ru-RU"/>
              </w:rPr>
            </w:pPr>
            <w:r w:rsidRPr="008A1487">
              <w:rPr>
                <w:rFonts w:eastAsia="Times New Roman" w:cs="Times New Roman"/>
                <w:color w:val="000000"/>
                <w:szCs w:val="28"/>
                <w:lang w:eastAsia="ru-RU"/>
              </w:rPr>
              <w:t>Рецензент</w:t>
            </w:r>
          </w:p>
        </w:tc>
        <w:tc>
          <w:tcPr>
            <w:tcW w:w="4861" w:type="dxa"/>
            <w:gridSpan w:val="5"/>
            <w:tcBorders>
              <w:bottom w:val="single" w:sz="4" w:space="0" w:color="auto"/>
            </w:tcBorders>
            <w:vAlign w:val="bottom"/>
          </w:tcPr>
          <w:p w:rsidR="008A1487" w:rsidRPr="008A1487" w:rsidRDefault="008A1487" w:rsidP="008A1487">
            <w:pPr>
              <w:spacing w:after="0" w:line="240" w:lineRule="auto"/>
              <w:ind w:firstLine="0"/>
              <w:jc w:val="center"/>
              <w:rPr>
                <w:rFonts w:eastAsia="Times New Roman" w:cs="Times New Roman"/>
                <w:color w:val="000000"/>
                <w:szCs w:val="28"/>
                <w:highlight w:val="yellow"/>
                <w:lang w:eastAsia="ru-RU"/>
              </w:rPr>
            </w:pPr>
            <w:r w:rsidRPr="008A1487">
              <w:rPr>
                <w:rFonts w:eastAsia="Times New Roman" w:cs="Times New Roman"/>
                <w:color w:val="000000"/>
                <w:szCs w:val="28"/>
                <w:lang w:eastAsia="ru-RU"/>
              </w:rPr>
              <w:t xml:space="preserve">завідувач кафедри загальної та прикладної фізики, д.пед.н.,професор, Андрєєв А.М. </w:t>
            </w:r>
          </w:p>
        </w:tc>
      </w:tr>
      <w:tr w:rsidR="008A1487" w:rsidRPr="008A1487" w:rsidTr="008A1487">
        <w:trPr>
          <w:cantSplit/>
        </w:trPr>
        <w:tc>
          <w:tcPr>
            <w:tcW w:w="1518" w:type="dxa"/>
            <w:vAlign w:val="bottom"/>
          </w:tcPr>
          <w:p w:rsidR="008A1487" w:rsidRPr="008A1487" w:rsidRDefault="008A1487" w:rsidP="008A1487">
            <w:pPr>
              <w:spacing w:after="0" w:line="240" w:lineRule="auto"/>
              <w:ind w:firstLine="0"/>
              <w:jc w:val="center"/>
              <w:rPr>
                <w:rFonts w:eastAsia="Times New Roman" w:cs="Times New Roman"/>
                <w:color w:val="000000"/>
                <w:sz w:val="16"/>
                <w:szCs w:val="20"/>
                <w:lang w:eastAsia="ru-RU"/>
              </w:rPr>
            </w:pPr>
          </w:p>
        </w:tc>
        <w:tc>
          <w:tcPr>
            <w:tcW w:w="4861" w:type="dxa"/>
            <w:gridSpan w:val="5"/>
            <w:vAlign w:val="bottom"/>
          </w:tcPr>
          <w:p w:rsidR="008A1487" w:rsidRPr="008A1487" w:rsidRDefault="008A1487" w:rsidP="008A1487">
            <w:pPr>
              <w:spacing w:after="0" w:line="240" w:lineRule="auto"/>
              <w:ind w:firstLine="0"/>
              <w:jc w:val="center"/>
              <w:rPr>
                <w:rFonts w:eastAsia="Times New Roman" w:cs="Times New Roman"/>
                <w:color w:val="000000"/>
                <w:sz w:val="16"/>
                <w:szCs w:val="20"/>
                <w:lang w:eastAsia="ru-RU"/>
              </w:rPr>
            </w:pPr>
            <w:r w:rsidRPr="008A1487">
              <w:rPr>
                <w:rFonts w:eastAsia="Times New Roman" w:cs="Times New Roman"/>
                <w:color w:val="000000"/>
                <w:sz w:val="16"/>
                <w:szCs w:val="20"/>
                <w:lang w:eastAsia="ru-RU"/>
              </w:rPr>
              <w:t>(посада, вчене звання, науковий ступінь, прізвище та ініціали)</w:t>
            </w:r>
          </w:p>
        </w:tc>
      </w:tr>
      <w:tr w:rsidR="008A1487" w:rsidRPr="008A1487" w:rsidTr="008A1487">
        <w:trPr>
          <w:cantSplit/>
        </w:trPr>
        <w:tc>
          <w:tcPr>
            <w:tcW w:w="6379" w:type="dxa"/>
            <w:gridSpan w:val="6"/>
            <w:vAlign w:val="bottom"/>
          </w:tcPr>
          <w:p w:rsidR="008A1487" w:rsidRPr="008A1487" w:rsidRDefault="008A1487" w:rsidP="008A1487">
            <w:pPr>
              <w:spacing w:after="0" w:line="240" w:lineRule="auto"/>
              <w:ind w:firstLine="0"/>
              <w:jc w:val="center"/>
              <w:rPr>
                <w:rFonts w:eastAsia="Times New Roman" w:cs="Times New Roman"/>
                <w:color w:val="000000"/>
                <w:sz w:val="16"/>
                <w:szCs w:val="20"/>
                <w:lang w:eastAsia="ru-RU"/>
              </w:rPr>
            </w:pPr>
          </w:p>
        </w:tc>
      </w:tr>
    </w:tbl>
    <w:p w:rsidR="008A1487" w:rsidRPr="008A1487" w:rsidRDefault="008A1487" w:rsidP="008A1487">
      <w:pPr>
        <w:spacing w:after="200"/>
        <w:ind w:firstLine="0"/>
        <w:jc w:val="left"/>
        <w:rPr>
          <w:rFonts w:eastAsia="Times New Roman" w:cs="Times New Roman"/>
          <w:color w:val="000000"/>
          <w:szCs w:val="28"/>
          <w:lang w:val="ru-RU" w:eastAsia="ru-RU"/>
        </w:rPr>
      </w:pPr>
    </w:p>
    <w:p w:rsidR="008A1487" w:rsidRPr="008A1487" w:rsidRDefault="008A1487" w:rsidP="008A1487">
      <w:pPr>
        <w:spacing w:after="200"/>
        <w:ind w:firstLine="0"/>
        <w:jc w:val="left"/>
        <w:rPr>
          <w:rFonts w:eastAsia="Times New Roman" w:cs="Times New Roman"/>
          <w:color w:val="000000"/>
          <w:szCs w:val="28"/>
          <w:lang w:val="ru-RU" w:eastAsia="ru-RU"/>
        </w:rPr>
      </w:pPr>
    </w:p>
    <w:p w:rsidR="008A1487" w:rsidRPr="008A1487" w:rsidRDefault="008A1487" w:rsidP="008A1487">
      <w:pPr>
        <w:spacing w:after="0"/>
        <w:ind w:firstLine="0"/>
        <w:jc w:val="center"/>
        <w:rPr>
          <w:rFonts w:eastAsia="Times New Roman" w:cs="Times New Roman"/>
          <w:color w:val="000000"/>
          <w:szCs w:val="28"/>
          <w:lang w:eastAsia="ru-RU"/>
        </w:rPr>
        <w:sectPr w:rsidR="008A1487" w:rsidRPr="008A1487" w:rsidSect="008A1487">
          <w:headerReference w:type="default" r:id="rId9"/>
          <w:pgSz w:w="11906" w:h="16838"/>
          <w:pgMar w:top="1134" w:right="850" w:bottom="1134" w:left="1701" w:header="709" w:footer="709" w:gutter="0"/>
          <w:cols w:space="708"/>
          <w:titlePg/>
          <w:docGrid w:linePitch="360"/>
        </w:sectPr>
      </w:pPr>
      <w:r w:rsidRPr="008A1487">
        <w:rPr>
          <w:rFonts w:eastAsia="Times New Roman" w:cs="Times New Roman"/>
          <w:color w:val="000000"/>
          <w:szCs w:val="28"/>
          <w:lang w:eastAsia="ru-RU"/>
        </w:rPr>
        <w:t>Запоріжжя – 2025</w:t>
      </w:r>
    </w:p>
    <w:tbl>
      <w:tblPr>
        <w:tblW w:w="9498" w:type="dxa"/>
        <w:tblInd w:w="108" w:type="dxa"/>
        <w:tblLayout w:type="fixed"/>
        <w:tblLook w:val="0000" w:firstRow="0" w:lastRow="0" w:firstColumn="0" w:lastColumn="0" w:noHBand="0" w:noVBand="0"/>
      </w:tblPr>
      <w:tblGrid>
        <w:gridCol w:w="1350"/>
        <w:gridCol w:w="324"/>
        <w:gridCol w:w="311"/>
        <w:gridCol w:w="425"/>
        <w:gridCol w:w="212"/>
        <w:gridCol w:w="72"/>
        <w:gridCol w:w="6804"/>
      </w:tblGrid>
      <w:tr w:rsidR="008A1487" w:rsidRPr="008A1487" w:rsidTr="008A1487">
        <w:tc>
          <w:tcPr>
            <w:tcW w:w="9498" w:type="dxa"/>
            <w:gridSpan w:val="7"/>
          </w:tcPr>
          <w:p w:rsidR="008A1487" w:rsidRPr="008A1487" w:rsidRDefault="008A1487" w:rsidP="008A1487">
            <w:pPr>
              <w:keepNext/>
              <w:spacing w:after="0"/>
              <w:ind w:firstLine="0"/>
              <w:jc w:val="center"/>
              <w:outlineLvl w:val="2"/>
              <w:rPr>
                <w:rFonts w:eastAsia="Times New Roman" w:cs="Times New Roman"/>
                <w:b/>
                <w:noProof/>
                <w:color w:val="000000"/>
                <w:szCs w:val="20"/>
                <w:lang w:eastAsia="ru-RU"/>
              </w:rPr>
            </w:pPr>
            <w:r w:rsidRPr="008A1487">
              <w:rPr>
                <w:rFonts w:eastAsia="Times New Roman" w:cs="Times New Roman"/>
                <w:b/>
                <w:noProof/>
                <w:color w:val="000000"/>
                <w:szCs w:val="20"/>
                <w:lang w:eastAsia="ru-RU"/>
              </w:rPr>
              <w:lastRenderedPageBreak/>
              <w:t xml:space="preserve">МІНІСТЕРСТВО ОСВІТИ І НАУКИ УКРАЇНИ </w:t>
            </w:r>
          </w:p>
        </w:tc>
      </w:tr>
      <w:tr w:rsidR="008A1487" w:rsidRPr="008A1487" w:rsidTr="008A1487">
        <w:tc>
          <w:tcPr>
            <w:tcW w:w="9498" w:type="dxa"/>
            <w:gridSpan w:val="7"/>
          </w:tcPr>
          <w:p w:rsidR="008A1487" w:rsidRPr="008A1487" w:rsidRDefault="008A1487" w:rsidP="008A1487">
            <w:pPr>
              <w:keepNext/>
              <w:spacing w:after="0"/>
              <w:ind w:firstLine="0"/>
              <w:jc w:val="center"/>
              <w:outlineLvl w:val="2"/>
              <w:rPr>
                <w:rFonts w:eastAsia="Times New Roman" w:cs="Times New Roman"/>
                <w:b/>
                <w:noProof/>
                <w:color w:val="000000"/>
                <w:szCs w:val="20"/>
                <w:lang w:eastAsia="ru-RU"/>
              </w:rPr>
            </w:pPr>
            <w:r w:rsidRPr="008A1487">
              <w:rPr>
                <w:rFonts w:eastAsia="Times New Roman" w:cs="Times New Roman"/>
                <w:b/>
                <w:noProof/>
                <w:color w:val="000000"/>
                <w:szCs w:val="20"/>
                <w:lang w:eastAsia="ru-RU"/>
              </w:rPr>
              <w:t>ЗАПОРІЗЬКИЙ НАЦІОНАЛЬНИЙ УНІВЕРСИТЕТ</w:t>
            </w:r>
          </w:p>
        </w:tc>
      </w:tr>
      <w:tr w:rsidR="008A1487" w:rsidRPr="008A1487" w:rsidTr="008A1487">
        <w:trPr>
          <w:trHeight w:val="431"/>
        </w:trPr>
        <w:tc>
          <w:tcPr>
            <w:tcW w:w="1674" w:type="dxa"/>
            <w:gridSpan w:val="2"/>
            <w:vAlign w:val="bottom"/>
          </w:tcPr>
          <w:p w:rsidR="008A1487" w:rsidRPr="008A1487" w:rsidRDefault="008A1487" w:rsidP="008A1487">
            <w:pPr>
              <w:keepNext/>
              <w:spacing w:after="0" w:line="240" w:lineRule="auto"/>
              <w:ind w:firstLine="0"/>
              <w:jc w:val="left"/>
              <w:outlineLvl w:val="3"/>
              <w:rPr>
                <w:rFonts w:eastAsia="Times New Roman" w:cs="Times New Roman"/>
                <w:b/>
                <w:bCs/>
                <w:color w:val="000000"/>
                <w:szCs w:val="28"/>
                <w:lang w:eastAsia="ru-RU"/>
              </w:rPr>
            </w:pPr>
            <w:r w:rsidRPr="008A1487">
              <w:rPr>
                <w:rFonts w:eastAsia="Times New Roman" w:cs="Times New Roman"/>
                <w:color w:val="000000"/>
                <w:szCs w:val="28"/>
                <w:lang w:eastAsia="ru-RU"/>
              </w:rPr>
              <w:t>Факультет</w:t>
            </w:r>
          </w:p>
        </w:tc>
        <w:tc>
          <w:tcPr>
            <w:tcW w:w="7824" w:type="dxa"/>
            <w:gridSpan w:val="5"/>
            <w:tcBorders>
              <w:bottom w:val="single" w:sz="4" w:space="0" w:color="auto"/>
            </w:tcBorders>
            <w:vAlign w:val="bottom"/>
          </w:tcPr>
          <w:p w:rsidR="008A1487" w:rsidRPr="008A1487" w:rsidRDefault="008A1487" w:rsidP="008A1487">
            <w:pPr>
              <w:keepNext/>
              <w:spacing w:after="0" w:line="240" w:lineRule="auto"/>
              <w:ind w:firstLine="0"/>
              <w:outlineLvl w:val="3"/>
              <w:rPr>
                <w:rFonts w:eastAsia="Times New Roman" w:cs="Times New Roman"/>
                <w:color w:val="000000"/>
                <w:szCs w:val="28"/>
                <w:lang w:eastAsia="ru-RU"/>
              </w:rPr>
            </w:pPr>
            <w:r w:rsidRPr="008A1487">
              <w:rPr>
                <w:rFonts w:eastAsia="Times New Roman" w:cs="Times New Roman"/>
                <w:color w:val="000000"/>
                <w:szCs w:val="28"/>
                <w:lang w:eastAsia="ru-RU"/>
              </w:rPr>
              <w:t>математичний</w:t>
            </w:r>
          </w:p>
        </w:tc>
      </w:tr>
      <w:tr w:rsidR="008A1487" w:rsidRPr="008A1487" w:rsidTr="008A1487">
        <w:trPr>
          <w:trHeight w:val="407"/>
        </w:trPr>
        <w:tc>
          <w:tcPr>
            <w:tcW w:w="1350" w:type="dxa"/>
            <w:vAlign w:val="bottom"/>
          </w:tcPr>
          <w:p w:rsidR="008A1487" w:rsidRPr="008A1487" w:rsidRDefault="008A1487" w:rsidP="008A1487">
            <w:pPr>
              <w:keepNext/>
              <w:spacing w:after="0" w:line="240" w:lineRule="auto"/>
              <w:ind w:firstLine="0"/>
              <w:jc w:val="left"/>
              <w:outlineLvl w:val="3"/>
              <w:rPr>
                <w:rFonts w:eastAsia="Times New Roman" w:cs="Times New Roman"/>
                <w:color w:val="000000"/>
                <w:szCs w:val="28"/>
                <w:lang w:eastAsia="ru-RU"/>
              </w:rPr>
            </w:pPr>
            <w:r w:rsidRPr="008A1487">
              <w:rPr>
                <w:rFonts w:eastAsia="Times New Roman" w:cs="Times New Roman"/>
                <w:color w:val="000000"/>
                <w:szCs w:val="28"/>
                <w:lang w:eastAsia="ru-RU"/>
              </w:rPr>
              <w:t>Кафедра</w:t>
            </w:r>
          </w:p>
        </w:tc>
        <w:tc>
          <w:tcPr>
            <w:tcW w:w="8148" w:type="dxa"/>
            <w:gridSpan w:val="6"/>
            <w:tcBorders>
              <w:bottom w:val="single" w:sz="4" w:space="0" w:color="auto"/>
            </w:tcBorders>
            <w:vAlign w:val="bottom"/>
          </w:tcPr>
          <w:p w:rsidR="008A1487" w:rsidRPr="008A1487" w:rsidRDefault="008A1487" w:rsidP="008A1487">
            <w:pPr>
              <w:keepNext/>
              <w:spacing w:after="0" w:line="240" w:lineRule="auto"/>
              <w:ind w:firstLine="0"/>
              <w:outlineLvl w:val="3"/>
              <w:rPr>
                <w:rFonts w:eastAsia="Times New Roman" w:cs="Times New Roman"/>
                <w:color w:val="000000"/>
                <w:szCs w:val="28"/>
                <w:lang w:eastAsia="ru-RU"/>
              </w:rPr>
            </w:pPr>
            <w:r w:rsidRPr="008A1487">
              <w:rPr>
                <w:rFonts w:eastAsia="Times New Roman" w:cs="Times New Roman"/>
                <w:color w:val="000000"/>
                <w:szCs w:val="28"/>
                <w:lang w:eastAsia="ru-RU"/>
              </w:rPr>
              <w:t>загальної математики</w:t>
            </w:r>
          </w:p>
        </w:tc>
      </w:tr>
      <w:tr w:rsidR="008A1487" w:rsidRPr="008A1487" w:rsidTr="008A1487">
        <w:trPr>
          <w:trHeight w:val="470"/>
        </w:trPr>
        <w:tc>
          <w:tcPr>
            <w:tcW w:w="2694" w:type="dxa"/>
            <w:gridSpan w:val="6"/>
            <w:vAlign w:val="bottom"/>
          </w:tcPr>
          <w:p w:rsidR="008A1487" w:rsidRPr="008A1487" w:rsidRDefault="008A1487" w:rsidP="008A1487">
            <w:pPr>
              <w:keepNext/>
              <w:spacing w:after="0" w:line="240" w:lineRule="auto"/>
              <w:ind w:firstLine="0"/>
              <w:jc w:val="left"/>
              <w:outlineLvl w:val="3"/>
              <w:rPr>
                <w:rFonts w:eastAsia="Times New Roman" w:cs="Times New Roman"/>
                <w:color w:val="000000"/>
                <w:szCs w:val="28"/>
                <w:lang w:eastAsia="ru-RU"/>
              </w:rPr>
            </w:pPr>
            <w:r w:rsidRPr="008A1487">
              <w:rPr>
                <w:rFonts w:eastAsia="Times New Roman" w:cs="Times New Roman"/>
                <w:color w:val="000000"/>
                <w:szCs w:val="28"/>
                <w:lang w:eastAsia="ru-RU"/>
              </w:rPr>
              <w:t>Рівень вищої освіти</w:t>
            </w:r>
          </w:p>
        </w:tc>
        <w:tc>
          <w:tcPr>
            <w:tcW w:w="6804" w:type="dxa"/>
            <w:tcBorders>
              <w:bottom w:val="single" w:sz="4" w:space="0" w:color="auto"/>
            </w:tcBorders>
            <w:vAlign w:val="bottom"/>
          </w:tcPr>
          <w:p w:rsidR="008A1487" w:rsidRPr="008A1487" w:rsidRDefault="008A1487" w:rsidP="008A1487">
            <w:pPr>
              <w:keepNext/>
              <w:spacing w:after="0" w:line="240" w:lineRule="auto"/>
              <w:ind w:firstLine="0"/>
              <w:outlineLvl w:val="3"/>
              <w:rPr>
                <w:rFonts w:eastAsia="Times New Roman" w:cs="Times New Roman"/>
                <w:color w:val="000000"/>
                <w:szCs w:val="28"/>
                <w:lang w:eastAsia="ru-RU"/>
              </w:rPr>
            </w:pPr>
            <w:r w:rsidRPr="008A1487">
              <w:rPr>
                <w:rFonts w:eastAsia="Times New Roman" w:cs="Times New Roman"/>
                <w:color w:val="000000"/>
                <w:szCs w:val="28"/>
                <w:lang w:eastAsia="ru-RU"/>
              </w:rPr>
              <w:t>магістр</w:t>
            </w:r>
          </w:p>
        </w:tc>
      </w:tr>
      <w:tr w:rsidR="008A1487" w:rsidRPr="008A1487" w:rsidTr="008A1487">
        <w:trPr>
          <w:trHeight w:val="473"/>
        </w:trPr>
        <w:tc>
          <w:tcPr>
            <w:tcW w:w="1985" w:type="dxa"/>
            <w:gridSpan w:val="3"/>
            <w:vAlign w:val="bottom"/>
          </w:tcPr>
          <w:p w:rsidR="008A1487" w:rsidRPr="008A1487" w:rsidRDefault="008A1487" w:rsidP="008A1487">
            <w:pPr>
              <w:keepNext/>
              <w:spacing w:after="0" w:line="240" w:lineRule="auto"/>
              <w:ind w:firstLine="0"/>
              <w:jc w:val="left"/>
              <w:outlineLvl w:val="3"/>
              <w:rPr>
                <w:rFonts w:eastAsia="Times New Roman" w:cs="Times New Roman"/>
                <w:color w:val="000000"/>
                <w:szCs w:val="28"/>
                <w:lang w:eastAsia="ru-RU"/>
              </w:rPr>
            </w:pPr>
            <w:r w:rsidRPr="008A1487">
              <w:rPr>
                <w:rFonts w:eastAsia="Times New Roman" w:cs="Times New Roman"/>
                <w:color w:val="000000"/>
                <w:szCs w:val="28"/>
                <w:lang w:eastAsia="ru-RU"/>
              </w:rPr>
              <w:t>Спеціальність</w:t>
            </w:r>
          </w:p>
        </w:tc>
        <w:tc>
          <w:tcPr>
            <w:tcW w:w="7513" w:type="dxa"/>
            <w:gridSpan w:val="4"/>
            <w:tcBorders>
              <w:bottom w:val="single" w:sz="4" w:space="0" w:color="auto"/>
            </w:tcBorders>
            <w:vAlign w:val="bottom"/>
          </w:tcPr>
          <w:p w:rsidR="008A1487" w:rsidRPr="008A1487" w:rsidRDefault="008A1487" w:rsidP="008A1487">
            <w:pPr>
              <w:keepNext/>
              <w:spacing w:after="0" w:line="240" w:lineRule="auto"/>
              <w:ind w:firstLine="0"/>
              <w:jc w:val="center"/>
              <w:outlineLvl w:val="3"/>
              <w:rPr>
                <w:rFonts w:eastAsia="Times New Roman" w:cs="Times New Roman"/>
                <w:color w:val="000000"/>
                <w:szCs w:val="28"/>
                <w:lang w:eastAsia="ru-RU"/>
              </w:rPr>
            </w:pPr>
            <w:r w:rsidRPr="008A1487">
              <w:rPr>
                <w:rFonts w:eastAsia="Times New Roman" w:cs="Times New Roman"/>
                <w:color w:val="000000"/>
                <w:szCs w:val="28"/>
                <w:lang w:eastAsia="ru-RU"/>
              </w:rPr>
              <w:t>014 Середня освіта</w:t>
            </w:r>
          </w:p>
        </w:tc>
      </w:tr>
      <w:tr w:rsidR="008A1487" w:rsidRPr="008A1487" w:rsidTr="008A1487">
        <w:trPr>
          <w:trHeight w:val="232"/>
        </w:trPr>
        <w:tc>
          <w:tcPr>
            <w:tcW w:w="2622" w:type="dxa"/>
            <w:gridSpan w:val="5"/>
            <w:vAlign w:val="bottom"/>
          </w:tcPr>
          <w:p w:rsidR="008A1487" w:rsidRPr="008A1487" w:rsidRDefault="008A1487" w:rsidP="008A1487">
            <w:pPr>
              <w:keepNext/>
              <w:spacing w:after="0" w:line="240" w:lineRule="auto"/>
              <w:ind w:firstLine="0"/>
              <w:jc w:val="left"/>
              <w:outlineLvl w:val="3"/>
              <w:rPr>
                <w:rFonts w:eastAsia="Times New Roman" w:cs="Times New Roman"/>
                <w:color w:val="000000"/>
                <w:sz w:val="20"/>
                <w:szCs w:val="20"/>
                <w:lang w:eastAsia="ru-RU"/>
              </w:rPr>
            </w:pPr>
          </w:p>
        </w:tc>
        <w:tc>
          <w:tcPr>
            <w:tcW w:w="6876" w:type="dxa"/>
            <w:gridSpan w:val="2"/>
            <w:vAlign w:val="bottom"/>
          </w:tcPr>
          <w:p w:rsidR="008A1487" w:rsidRPr="008A1487" w:rsidRDefault="008A1487" w:rsidP="008A1487">
            <w:pPr>
              <w:keepNext/>
              <w:spacing w:after="0" w:line="240" w:lineRule="auto"/>
              <w:ind w:firstLine="0"/>
              <w:jc w:val="center"/>
              <w:outlineLvl w:val="3"/>
              <w:rPr>
                <w:rFonts w:eastAsia="Times New Roman" w:cs="Times New Roman"/>
                <w:color w:val="000000"/>
                <w:sz w:val="16"/>
                <w:szCs w:val="16"/>
                <w:lang w:eastAsia="ru-RU"/>
              </w:rPr>
            </w:pPr>
            <w:r w:rsidRPr="008A1487">
              <w:rPr>
                <w:rFonts w:eastAsia="Times New Roman" w:cs="Times New Roman"/>
                <w:color w:val="000000"/>
                <w:sz w:val="16"/>
                <w:szCs w:val="16"/>
                <w:lang w:eastAsia="ru-RU"/>
              </w:rPr>
              <w:t>(шифр і назва)</w:t>
            </w:r>
          </w:p>
        </w:tc>
      </w:tr>
      <w:tr w:rsidR="008A1487" w:rsidRPr="008A1487" w:rsidTr="008A1487">
        <w:trPr>
          <w:trHeight w:val="232"/>
        </w:trPr>
        <w:tc>
          <w:tcPr>
            <w:tcW w:w="2410" w:type="dxa"/>
            <w:gridSpan w:val="4"/>
            <w:vAlign w:val="bottom"/>
          </w:tcPr>
          <w:p w:rsidR="008A1487" w:rsidRPr="008A1487" w:rsidRDefault="008A1487" w:rsidP="008A1487">
            <w:pPr>
              <w:keepNext/>
              <w:spacing w:after="0" w:line="240" w:lineRule="auto"/>
              <w:ind w:firstLine="0"/>
              <w:jc w:val="left"/>
              <w:outlineLvl w:val="3"/>
              <w:rPr>
                <w:rFonts w:eastAsia="Times New Roman" w:cs="Times New Roman"/>
                <w:color w:val="000000"/>
                <w:szCs w:val="28"/>
                <w:lang w:eastAsia="ru-RU"/>
              </w:rPr>
            </w:pPr>
            <w:r w:rsidRPr="008A1487">
              <w:rPr>
                <w:rFonts w:eastAsia="Times New Roman" w:cs="Times New Roman"/>
                <w:color w:val="000000"/>
                <w:szCs w:val="28"/>
                <w:lang w:eastAsia="ru-RU"/>
              </w:rPr>
              <w:t>Освітня програма</w:t>
            </w:r>
          </w:p>
        </w:tc>
        <w:tc>
          <w:tcPr>
            <w:tcW w:w="7088" w:type="dxa"/>
            <w:gridSpan w:val="3"/>
            <w:tcBorders>
              <w:bottom w:val="single" w:sz="4" w:space="0" w:color="auto"/>
            </w:tcBorders>
            <w:vAlign w:val="bottom"/>
          </w:tcPr>
          <w:p w:rsidR="008A1487" w:rsidRPr="008A1487" w:rsidRDefault="008A1487" w:rsidP="008A1487">
            <w:pPr>
              <w:keepNext/>
              <w:spacing w:after="0" w:line="240" w:lineRule="auto"/>
              <w:ind w:firstLine="0"/>
              <w:jc w:val="center"/>
              <w:outlineLvl w:val="3"/>
              <w:rPr>
                <w:rFonts w:eastAsia="Times New Roman" w:cs="Times New Roman"/>
                <w:color w:val="000000"/>
                <w:szCs w:val="28"/>
                <w:lang w:eastAsia="ru-RU"/>
              </w:rPr>
            </w:pPr>
            <w:r w:rsidRPr="008A1487">
              <w:rPr>
                <w:rFonts w:eastAsia="Times New Roman" w:cs="Times New Roman"/>
                <w:color w:val="000000"/>
                <w:szCs w:val="28"/>
                <w:lang w:eastAsia="uk-UA"/>
              </w:rPr>
              <w:t>Середня освіта (Математика)</w:t>
            </w:r>
          </w:p>
        </w:tc>
      </w:tr>
    </w:tbl>
    <w:p w:rsidR="008A1487" w:rsidRPr="008A1487" w:rsidRDefault="008A1487" w:rsidP="008A1487">
      <w:pPr>
        <w:spacing w:after="0" w:line="240" w:lineRule="auto"/>
        <w:ind w:firstLine="0"/>
        <w:jc w:val="right"/>
        <w:rPr>
          <w:rFonts w:eastAsia="Times New Roman" w:cs="Times New Roman"/>
          <w:color w:val="000000"/>
          <w:sz w:val="16"/>
          <w:szCs w:val="16"/>
          <w:lang w:eastAsia="ru-RU"/>
        </w:rPr>
      </w:pPr>
    </w:p>
    <w:tbl>
      <w:tblPr>
        <w:tblW w:w="318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
        <w:gridCol w:w="469"/>
        <w:gridCol w:w="471"/>
        <w:gridCol w:w="238"/>
        <w:gridCol w:w="885"/>
        <w:gridCol w:w="886"/>
      </w:tblGrid>
      <w:tr w:rsidR="008A1487" w:rsidRPr="008A1487" w:rsidTr="008A1487">
        <w:trPr>
          <w:trHeight w:val="1267"/>
          <w:jc w:val="right"/>
        </w:trPr>
        <w:tc>
          <w:tcPr>
            <w:tcW w:w="3188" w:type="dxa"/>
            <w:gridSpan w:val="6"/>
            <w:tcBorders>
              <w:top w:val="nil"/>
              <w:left w:val="nil"/>
              <w:bottom w:val="nil"/>
              <w:right w:val="nil"/>
            </w:tcBorders>
          </w:tcPr>
          <w:p w:rsidR="008A1487" w:rsidRPr="008A1487" w:rsidRDefault="008A1487" w:rsidP="008A1487">
            <w:pPr>
              <w:spacing w:after="0"/>
              <w:ind w:left="-45" w:firstLine="0"/>
              <w:rPr>
                <w:rFonts w:eastAsia="Times New Roman" w:cs="Times New Roman"/>
                <w:b/>
                <w:color w:val="000000"/>
                <w:sz w:val="20"/>
                <w:szCs w:val="20"/>
                <w:lang w:eastAsia="ru-RU"/>
              </w:rPr>
            </w:pPr>
            <w:r w:rsidRPr="008A1487">
              <w:rPr>
                <w:rFonts w:eastAsia="Times New Roman" w:cs="Times New Roman"/>
                <w:b/>
                <w:color w:val="000000"/>
                <w:sz w:val="20"/>
                <w:szCs w:val="20"/>
                <w:lang w:eastAsia="ru-RU"/>
              </w:rPr>
              <w:t>ЗАТВЕРДЖУЮ</w:t>
            </w:r>
          </w:p>
          <w:p w:rsidR="008A1487" w:rsidRPr="008A1487" w:rsidRDefault="008A1487" w:rsidP="008A1487">
            <w:pPr>
              <w:spacing w:after="0" w:line="240" w:lineRule="auto"/>
              <w:ind w:left="-45" w:firstLine="0"/>
              <w:rPr>
                <w:rFonts w:eastAsia="Times New Roman" w:cs="Times New Roman"/>
                <w:color w:val="000000"/>
                <w:sz w:val="20"/>
                <w:szCs w:val="20"/>
                <w:lang w:eastAsia="ru-RU"/>
              </w:rPr>
            </w:pPr>
            <w:r w:rsidRPr="008A1487">
              <w:rPr>
                <w:rFonts w:eastAsia="Times New Roman" w:cs="Times New Roman"/>
                <w:color w:val="000000"/>
                <w:sz w:val="20"/>
                <w:szCs w:val="20"/>
                <w:lang w:eastAsia="ru-RU"/>
              </w:rPr>
              <w:t>Завідувач кафедри загальної математики, к. ф.-м. н., доцент</w:t>
            </w:r>
          </w:p>
          <w:p w:rsidR="008A1487" w:rsidRPr="008A1487" w:rsidRDefault="008A1487" w:rsidP="008A1487">
            <w:pPr>
              <w:spacing w:after="0" w:line="240" w:lineRule="auto"/>
              <w:ind w:firstLine="0"/>
              <w:rPr>
                <w:rFonts w:eastAsia="Times New Roman" w:cs="Times New Roman"/>
                <w:color w:val="000000"/>
                <w:sz w:val="20"/>
                <w:szCs w:val="20"/>
                <w:lang w:eastAsia="ru-RU"/>
              </w:rPr>
            </w:pPr>
          </w:p>
        </w:tc>
      </w:tr>
      <w:tr w:rsidR="008A1487" w:rsidRPr="008A1487" w:rsidTr="008A1487">
        <w:trPr>
          <w:trHeight w:val="228"/>
          <w:jc w:val="right"/>
        </w:trPr>
        <w:tc>
          <w:tcPr>
            <w:tcW w:w="1417" w:type="dxa"/>
            <w:gridSpan w:val="4"/>
            <w:tcBorders>
              <w:top w:val="nil"/>
              <w:left w:val="nil"/>
              <w:bottom w:val="single" w:sz="4" w:space="0" w:color="auto"/>
              <w:right w:val="nil"/>
            </w:tcBorders>
          </w:tcPr>
          <w:p w:rsidR="008A1487" w:rsidRPr="008A1487" w:rsidRDefault="008A1487" w:rsidP="008A1487">
            <w:pPr>
              <w:spacing w:after="0" w:line="240" w:lineRule="auto"/>
              <w:ind w:firstLine="0"/>
              <w:rPr>
                <w:rFonts w:eastAsia="Times New Roman" w:cs="Times New Roman"/>
                <w:b/>
                <w:color w:val="000000"/>
                <w:sz w:val="20"/>
                <w:szCs w:val="20"/>
                <w:lang w:eastAsia="ru-RU"/>
              </w:rPr>
            </w:pPr>
          </w:p>
        </w:tc>
        <w:tc>
          <w:tcPr>
            <w:tcW w:w="1771" w:type="dxa"/>
            <w:gridSpan w:val="2"/>
            <w:tcBorders>
              <w:top w:val="nil"/>
              <w:left w:val="nil"/>
              <w:bottom w:val="nil"/>
              <w:right w:val="nil"/>
            </w:tcBorders>
          </w:tcPr>
          <w:p w:rsidR="008A1487" w:rsidRPr="008A1487" w:rsidRDefault="008A1487" w:rsidP="008A1487">
            <w:pPr>
              <w:spacing w:after="0" w:line="240" w:lineRule="auto"/>
              <w:ind w:firstLine="0"/>
              <w:rPr>
                <w:rFonts w:eastAsia="Times New Roman" w:cs="Times New Roman"/>
                <w:b/>
                <w:color w:val="000000"/>
                <w:sz w:val="20"/>
                <w:szCs w:val="20"/>
                <w:lang w:eastAsia="ru-RU"/>
              </w:rPr>
            </w:pPr>
            <w:r w:rsidRPr="008A1487">
              <w:rPr>
                <w:rFonts w:eastAsia="Times New Roman" w:cs="Times New Roman"/>
                <w:color w:val="000000"/>
                <w:sz w:val="20"/>
                <w:szCs w:val="20"/>
                <w:lang w:eastAsia="ru-RU"/>
              </w:rPr>
              <w:t xml:space="preserve">Зіновєєв І. В. </w:t>
            </w:r>
          </w:p>
        </w:tc>
      </w:tr>
      <w:tr w:rsidR="008A1487" w:rsidRPr="008A1487" w:rsidTr="008A1487">
        <w:trPr>
          <w:trHeight w:val="153"/>
          <w:jc w:val="right"/>
        </w:trPr>
        <w:tc>
          <w:tcPr>
            <w:tcW w:w="1417" w:type="dxa"/>
            <w:gridSpan w:val="4"/>
            <w:tcBorders>
              <w:top w:val="single" w:sz="4" w:space="0" w:color="auto"/>
              <w:left w:val="nil"/>
              <w:bottom w:val="nil"/>
              <w:right w:val="nil"/>
            </w:tcBorders>
          </w:tcPr>
          <w:p w:rsidR="008A1487" w:rsidRPr="008A1487" w:rsidRDefault="008A1487" w:rsidP="008A1487">
            <w:pPr>
              <w:spacing w:after="0" w:line="240" w:lineRule="auto"/>
              <w:ind w:firstLine="0"/>
              <w:jc w:val="center"/>
              <w:rPr>
                <w:rFonts w:eastAsia="Times New Roman" w:cs="Times New Roman"/>
                <w:color w:val="000000"/>
                <w:sz w:val="14"/>
                <w:szCs w:val="14"/>
                <w:lang w:eastAsia="ru-RU"/>
              </w:rPr>
            </w:pPr>
            <w:r w:rsidRPr="008A1487">
              <w:rPr>
                <w:rFonts w:eastAsia="Times New Roman" w:cs="Times New Roman"/>
                <w:color w:val="000000"/>
                <w:sz w:val="14"/>
                <w:szCs w:val="14"/>
                <w:lang w:eastAsia="ru-RU"/>
              </w:rPr>
              <w:t>(підпис)</w:t>
            </w:r>
          </w:p>
        </w:tc>
        <w:tc>
          <w:tcPr>
            <w:tcW w:w="1771" w:type="dxa"/>
            <w:gridSpan w:val="2"/>
            <w:tcBorders>
              <w:top w:val="nil"/>
              <w:left w:val="nil"/>
              <w:bottom w:val="nil"/>
              <w:right w:val="nil"/>
            </w:tcBorders>
          </w:tcPr>
          <w:p w:rsidR="008A1487" w:rsidRPr="008A1487" w:rsidRDefault="008A1487" w:rsidP="008A1487">
            <w:pPr>
              <w:spacing w:after="0" w:line="240" w:lineRule="auto"/>
              <w:ind w:firstLine="0"/>
              <w:rPr>
                <w:rFonts w:eastAsia="Times New Roman" w:cs="Times New Roman"/>
                <w:color w:val="000000"/>
                <w:sz w:val="14"/>
                <w:szCs w:val="14"/>
                <w:lang w:eastAsia="ru-RU"/>
              </w:rPr>
            </w:pPr>
          </w:p>
        </w:tc>
      </w:tr>
      <w:tr w:rsidR="008A1487" w:rsidRPr="008A1487" w:rsidTr="008A1487">
        <w:trPr>
          <w:cantSplit/>
          <w:trHeight w:val="178"/>
          <w:jc w:val="right"/>
        </w:trPr>
        <w:tc>
          <w:tcPr>
            <w:tcW w:w="3188" w:type="dxa"/>
            <w:gridSpan w:val="6"/>
            <w:tcBorders>
              <w:top w:val="nil"/>
              <w:left w:val="nil"/>
              <w:bottom w:val="nil"/>
              <w:right w:val="nil"/>
            </w:tcBorders>
          </w:tcPr>
          <w:p w:rsidR="008A1487" w:rsidRPr="008A1487" w:rsidRDefault="008A1487" w:rsidP="008A1487">
            <w:pPr>
              <w:tabs>
                <w:tab w:val="left" w:pos="5220"/>
              </w:tabs>
              <w:spacing w:after="0" w:line="240" w:lineRule="auto"/>
              <w:ind w:firstLine="0"/>
              <w:rPr>
                <w:rFonts w:eastAsia="Times New Roman" w:cs="Times New Roman"/>
                <w:color w:val="000000"/>
                <w:sz w:val="16"/>
                <w:szCs w:val="20"/>
                <w:lang w:eastAsia="ru-RU"/>
              </w:rPr>
            </w:pPr>
          </w:p>
        </w:tc>
      </w:tr>
      <w:tr w:rsidR="008A1487" w:rsidRPr="008A1487" w:rsidTr="008A1487">
        <w:trPr>
          <w:trHeight w:val="121"/>
          <w:jc w:val="right"/>
        </w:trPr>
        <w:tc>
          <w:tcPr>
            <w:tcW w:w="239" w:type="dxa"/>
            <w:tcBorders>
              <w:top w:val="nil"/>
              <w:left w:val="nil"/>
              <w:bottom w:val="nil"/>
              <w:right w:val="nil"/>
            </w:tcBorders>
          </w:tcPr>
          <w:p w:rsidR="008A1487" w:rsidRPr="008A1487" w:rsidRDefault="008A1487" w:rsidP="008A1487">
            <w:pPr>
              <w:spacing w:after="0" w:line="240" w:lineRule="auto"/>
              <w:ind w:left="-225" w:firstLine="0"/>
              <w:jc w:val="right"/>
              <w:rPr>
                <w:rFonts w:eastAsia="Times New Roman" w:cs="Times New Roman"/>
                <w:color w:val="000000"/>
                <w:sz w:val="20"/>
                <w:szCs w:val="20"/>
                <w:lang w:eastAsia="ru-RU"/>
              </w:rPr>
            </w:pPr>
            <w:r w:rsidRPr="008A1487">
              <w:rPr>
                <w:rFonts w:eastAsia="Times New Roman" w:cs="Times New Roman"/>
                <w:color w:val="000000"/>
                <w:sz w:val="20"/>
                <w:szCs w:val="20"/>
                <w:lang w:eastAsia="ru-RU"/>
              </w:rPr>
              <w:t>«</w:t>
            </w:r>
          </w:p>
        </w:tc>
        <w:tc>
          <w:tcPr>
            <w:tcW w:w="469" w:type="dxa"/>
            <w:tcBorders>
              <w:top w:val="nil"/>
              <w:left w:val="nil"/>
              <w:bottom w:val="single" w:sz="4" w:space="0" w:color="auto"/>
              <w:right w:val="nil"/>
            </w:tcBorders>
          </w:tcPr>
          <w:p w:rsidR="008A1487" w:rsidRPr="008A1487" w:rsidRDefault="008A1487" w:rsidP="008A1487">
            <w:pPr>
              <w:spacing w:after="0" w:line="240" w:lineRule="auto"/>
              <w:ind w:firstLine="0"/>
              <w:jc w:val="center"/>
              <w:rPr>
                <w:rFonts w:eastAsia="Times New Roman" w:cs="Times New Roman"/>
                <w:color w:val="000000"/>
                <w:sz w:val="20"/>
                <w:szCs w:val="20"/>
                <w:lang w:eastAsia="ru-RU"/>
              </w:rPr>
            </w:pPr>
          </w:p>
        </w:tc>
        <w:tc>
          <w:tcPr>
            <w:tcW w:w="471" w:type="dxa"/>
            <w:tcBorders>
              <w:top w:val="nil"/>
              <w:left w:val="nil"/>
              <w:bottom w:val="nil"/>
              <w:right w:val="nil"/>
            </w:tcBorders>
          </w:tcPr>
          <w:p w:rsidR="008A1487" w:rsidRPr="008A1487" w:rsidRDefault="008A1487" w:rsidP="008A1487">
            <w:pPr>
              <w:spacing w:after="0" w:line="240" w:lineRule="auto"/>
              <w:ind w:right="-108" w:firstLine="0"/>
              <w:jc w:val="left"/>
              <w:rPr>
                <w:rFonts w:eastAsia="Times New Roman" w:cs="Times New Roman"/>
                <w:color w:val="000000"/>
                <w:sz w:val="20"/>
                <w:szCs w:val="20"/>
                <w:lang w:eastAsia="ru-RU"/>
              </w:rPr>
            </w:pPr>
            <w:r w:rsidRPr="008A1487">
              <w:rPr>
                <w:rFonts w:eastAsia="Times New Roman" w:cs="Times New Roman"/>
                <w:color w:val="000000"/>
                <w:sz w:val="20"/>
                <w:szCs w:val="20"/>
                <w:lang w:eastAsia="ru-RU"/>
              </w:rPr>
              <w:t>»</w:t>
            </w:r>
          </w:p>
        </w:tc>
        <w:tc>
          <w:tcPr>
            <w:tcW w:w="1123" w:type="dxa"/>
            <w:gridSpan w:val="2"/>
            <w:tcBorders>
              <w:top w:val="nil"/>
              <w:left w:val="nil"/>
              <w:bottom w:val="single" w:sz="4" w:space="0" w:color="auto"/>
              <w:right w:val="nil"/>
            </w:tcBorders>
          </w:tcPr>
          <w:p w:rsidR="008A1487" w:rsidRPr="008A1487" w:rsidRDefault="008A1487" w:rsidP="008A1487">
            <w:pPr>
              <w:spacing w:after="0" w:line="240" w:lineRule="auto"/>
              <w:ind w:firstLine="0"/>
              <w:jc w:val="center"/>
              <w:rPr>
                <w:rFonts w:eastAsia="Times New Roman" w:cs="Times New Roman"/>
                <w:color w:val="000000"/>
                <w:sz w:val="20"/>
                <w:szCs w:val="20"/>
                <w:lang w:eastAsia="ru-RU"/>
              </w:rPr>
            </w:pPr>
          </w:p>
        </w:tc>
        <w:tc>
          <w:tcPr>
            <w:tcW w:w="886" w:type="dxa"/>
            <w:tcBorders>
              <w:top w:val="nil"/>
              <w:left w:val="nil"/>
              <w:bottom w:val="nil"/>
              <w:right w:val="nil"/>
            </w:tcBorders>
          </w:tcPr>
          <w:p w:rsidR="008A1487" w:rsidRPr="008A1487" w:rsidRDefault="008A1487" w:rsidP="008A1487">
            <w:pPr>
              <w:spacing w:after="0" w:line="240" w:lineRule="auto"/>
              <w:ind w:left="-108" w:firstLine="0"/>
              <w:jc w:val="right"/>
              <w:rPr>
                <w:rFonts w:eastAsia="Times New Roman" w:cs="Times New Roman"/>
                <w:color w:val="000000"/>
                <w:sz w:val="20"/>
                <w:szCs w:val="20"/>
                <w:lang w:eastAsia="ru-RU"/>
              </w:rPr>
            </w:pPr>
            <w:r w:rsidRPr="008A1487">
              <w:rPr>
                <w:rFonts w:eastAsia="Times New Roman" w:cs="Times New Roman"/>
                <w:color w:val="000000"/>
                <w:sz w:val="20"/>
                <w:szCs w:val="20"/>
                <w:lang w:eastAsia="ru-RU"/>
              </w:rPr>
              <w:t>2025 р.</w:t>
            </w:r>
          </w:p>
        </w:tc>
      </w:tr>
    </w:tbl>
    <w:p w:rsidR="008A1487" w:rsidRPr="008A1487" w:rsidRDefault="008A1487" w:rsidP="008A1487">
      <w:pPr>
        <w:spacing w:after="0" w:line="240" w:lineRule="auto"/>
        <w:ind w:firstLine="0"/>
        <w:jc w:val="left"/>
        <w:rPr>
          <w:rFonts w:eastAsia="Times New Roman" w:cs="Times New Roman"/>
          <w:color w:val="000000"/>
          <w:sz w:val="20"/>
          <w:szCs w:val="20"/>
          <w:lang w:eastAsia="ru-RU"/>
        </w:rPr>
      </w:pPr>
    </w:p>
    <w:p w:rsidR="008A1487" w:rsidRPr="008A1487" w:rsidRDefault="008A1487" w:rsidP="008A1487">
      <w:pPr>
        <w:keepNext/>
        <w:spacing w:after="0"/>
        <w:ind w:firstLine="0"/>
        <w:jc w:val="center"/>
        <w:outlineLvl w:val="2"/>
        <w:rPr>
          <w:rFonts w:eastAsia="Times New Roman" w:cs="Times New Roman"/>
          <w:b/>
          <w:noProof/>
          <w:color w:val="000000"/>
          <w:spacing w:val="100"/>
          <w:sz w:val="36"/>
          <w:szCs w:val="20"/>
          <w:lang w:eastAsia="ru-RU"/>
        </w:rPr>
      </w:pPr>
      <w:r w:rsidRPr="008A1487">
        <w:rPr>
          <w:rFonts w:eastAsia="Times New Roman" w:cs="Times New Roman"/>
          <w:b/>
          <w:noProof/>
          <w:color w:val="000000"/>
          <w:spacing w:val="100"/>
          <w:sz w:val="36"/>
          <w:szCs w:val="20"/>
          <w:lang w:eastAsia="ru-RU"/>
        </w:rPr>
        <w:t>ЗАВДАННЯ</w:t>
      </w:r>
    </w:p>
    <w:p w:rsidR="008A1487" w:rsidRPr="008A1487" w:rsidRDefault="008A1487" w:rsidP="008A1487">
      <w:pPr>
        <w:keepNext/>
        <w:spacing w:after="0" w:line="276" w:lineRule="auto"/>
        <w:ind w:firstLine="0"/>
        <w:jc w:val="center"/>
        <w:outlineLvl w:val="1"/>
        <w:rPr>
          <w:rFonts w:eastAsia="Times New Roman" w:cs="Times New Roman"/>
          <w:b/>
          <w:iCs/>
          <w:caps/>
          <w:color w:val="000000"/>
          <w:szCs w:val="28"/>
          <w:lang w:eastAsia="ru-RU"/>
        </w:rPr>
      </w:pPr>
      <w:r w:rsidRPr="008A1487">
        <w:rPr>
          <w:rFonts w:eastAsia="Times New Roman" w:cs="Times New Roman"/>
          <w:b/>
          <w:iCs/>
          <w:caps/>
          <w:color w:val="000000"/>
          <w:szCs w:val="28"/>
          <w:lang w:eastAsia="ru-RU"/>
        </w:rPr>
        <w:t xml:space="preserve">НА КВАЛІФІКАЦІЙНУ РОБОТУ </w:t>
      </w:r>
      <w:r w:rsidR="00141C02">
        <w:rPr>
          <w:rFonts w:eastAsia="Times New Roman" w:cs="Times New Roman"/>
          <w:b/>
          <w:iCs/>
          <w:caps/>
          <w:color w:val="000000"/>
          <w:szCs w:val="28"/>
          <w:lang w:eastAsia="ru-RU"/>
        </w:rPr>
        <w:t>СТУДЕНТЦІ</w:t>
      </w:r>
    </w:p>
    <w:p w:rsidR="008A1487" w:rsidRPr="008A1487" w:rsidRDefault="008A1487" w:rsidP="008A1487">
      <w:pPr>
        <w:tabs>
          <w:tab w:val="left" w:pos="5220"/>
        </w:tabs>
        <w:spacing w:after="0" w:line="240" w:lineRule="auto"/>
        <w:ind w:firstLine="0"/>
        <w:jc w:val="center"/>
        <w:rPr>
          <w:rFonts w:eastAsia="Times New Roman" w:cs="Times New Roman"/>
          <w:color w:val="000000"/>
          <w:sz w:val="20"/>
          <w:szCs w:val="20"/>
          <w:lang w:eastAsia="ru-RU"/>
        </w:rPr>
      </w:pPr>
    </w:p>
    <w:tbl>
      <w:tblPr>
        <w:tblW w:w="9498" w:type="dxa"/>
        <w:tblInd w:w="108" w:type="dxa"/>
        <w:tblLayout w:type="fixed"/>
        <w:tblLook w:val="0000" w:firstRow="0" w:lastRow="0" w:firstColumn="0" w:lastColumn="0" w:noHBand="0" w:noVBand="0"/>
      </w:tblPr>
      <w:tblGrid>
        <w:gridCol w:w="9498"/>
      </w:tblGrid>
      <w:tr w:rsidR="008A1487" w:rsidRPr="008A1487" w:rsidTr="008A1487">
        <w:tc>
          <w:tcPr>
            <w:tcW w:w="9498" w:type="dxa"/>
            <w:tcBorders>
              <w:bottom w:val="single" w:sz="4" w:space="0" w:color="auto"/>
            </w:tcBorders>
          </w:tcPr>
          <w:p w:rsidR="008A1487" w:rsidRPr="008A1487" w:rsidRDefault="008A1487" w:rsidP="00141C02">
            <w:pPr>
              <w:keepNext/>
              <w:tabs>
                <w:tab w:val="left" w:pos="3079"/>
              </w:tabs>
              <w:spacing w:after="0" w:line="240" w:lineRule="auto"/>
              <w:ind w:firstLine="0"/>
              <w:jc w:val="left"/>
              <w:outlineLvl w:val="2"/>
              <w:rPr>
                <w:rFonts w:eastAsia="Times New Roman" w:cs="Times New Roman"/>
                <w:bCs/>
                <w:noProof/>
                <w:color w:val="000000"/>
                <w:szCs w:val="28"/>
                <w:lang w:eastAsia="ru-RU"/>
              </w:rPr>
            </w:pPr>
            <w:r w:rsidRPr="008A1487">
              <w:rPr>
                <w:rFonts w:eastAsia="Times New Roman" w:cs="Times New Roman"/>
                <w:bCs/>
                <w:noProof/>
                <w:color w:val="000000"/>
                <w:szCs w:val="28"/>
                <w:lang w:eastAsia="ru-RU"/>
              </w:rPr>
              <w:tab/>
            </w:r>
            <w:r w:rsidR="00141C02">
              <w:rPr>
                <w:rFonts w:eastAsia="Times New Roman" w:cs="Times New Roman"/>
                <w:bCs/>
                <w:noProof/>
                <w:color w:val="000000"/>
                <w:szCs w:val="28"/>
                <w:lang w:eastAsia="ru-RU"/>
              </w:rPr>
              <w:t>Ужві Анні Сергіївні</w:t>
            </w:r>
          </w:p>
        </w:tc>
      </w:tr>
    </w:tbl>
    <w:p w:rsidR="008A1487" w:rsidRPr="008A1487" w:rsidRDefault="008A1487" w:rsidP="008A1487">
      <w:pPr>
        <w:spacing w:after="0"/>
        <w:ind w:firstLine="0"/>
        <w:jc w:val="center"/>
        <w:rPr>
          <w:rFonts w:eastAsia="Times New Roman" w:cs="Times New Roman"/>
          <w:color w:val="000000"/>
          <w:sz w:val="16"/>
          <w:szCs w:val="16"/>
          <w:lang w:eastAsia="ru-RU"/>
        </w:rPr>
      </w:pPr>
      <w:r w:rsidRPr="008A1487">
        <w:rPr>
          <w:rFonts w:eastAsia="Times New Roman" w:cs="Times New Roman"/>
          <w:color w:val="000000"/>
          <w:sz w:val="16"/>
          <w:szCs w:val="16"/>
          <w:lang w:eastAsia="ru-RU"/>
        </w:rPr>
        <w:t>(прізвище, ім’я та по-батькові)</w:t>
      </w:r>
    </w:p>
    <w:p w:rsidR="008A1487" w:rsidRPr="008A1487" w:rsidRDefault="008A1487" w:rsidP="008A1487">
      <w:pPr>
        <w:spacing w:after="0" w:line="240" w:lineRule="auto"/>
        <w:ind w:firstLine="0"/>
        <w:jc w:val="center"/>
        <w:rPr>
          <w:rFonts w:eastAsia="Times New Roman" w:cs="Times New Roman"/>
          <w:color w:val="000000"/>
          <w:sz w:val="20"/>
          <w:szCs w:val="20"/>
          <w:lang w:val="ru-RU" w:eastAsia="ru-RU"/>
        </w:rPr>
      </w:pPr>
    </w:p>
    <w:tbl>
      <w:tblPr>
        <w:tblW w:w="9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4"/>
        <w:gridCol w:w="81"/>
        <w:gridCol w:w="21"/>
        <w:gridCol w:w="372"/>
        <w:gridCol w:w="258"/>
        <w:gridCol w:w="342"/>
        <w:gridCol w:w="258"/>
        <w:gridCol w:w="336"/>
        <w:gridCol w:w="1572"/>
        <w:gridCol w:w="1661"/>
        <w:gridCol w:w="739"/>
        <w:gridCol w:w="111"/>
        <w:gridCol w:w="741"/>
        <w:gridCol w:w="285"/>
      </w:tblGrid>
      <w:tr w:rsidR="008A1487" w:rsidRPr="008A1487" w:rsidTr="00795F99">
        <w:tc>
          <w:tcPr>
            <w:tcW w:w="2754" w:type="dxa"/>
            <w:tcBorders>
              <w:top w:val="nil"/>
              <w:left w:val="nil"/>
              <w:bottom w:val="nil"/>
              <w:right w:val="nil"/>
            </w:tcBorders>
            <w:vAlign w:val="bottom"/>
          </w:tcPr>
          <w:p w:rsidR="008A1487" w:rsidRPr="008A1487" w:rsidRDefault="008A1487" w:rsidP="009A4015">
            <w:pPr>
              <w:tabs>
                <w:tab w:val="left" w:pos="5220"/>
              </w:tabs>
              <w:spacing w:after="0" w:line="240" w:lineRule="auto"/>
              <w:ind w:left="-108"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 xml:space="preserve">1. Тема роботи </w:t>
            </w:r>
          </w:p>
        </w:tc>
        <w:tc>
          <w:tcPr>
            <w:tcW w:w="6777" w:type="dxa"/>
            <w:gridSpan w:val="13"/>
            <w:tcBorders>
              <w:top w:val="nil"/>
              <w:left w:val="nil"/>
              <w:bottom w:val="single" w:sz="4" w:space="0" w:color="auto"/>
              <w:right w:val="nil"/>
            </w:tcBorders>
            <w:vAlign w:val="bottom"/>
          </w:tcPr>
          <w:p w:rsidR="008A1487" w:rsidRPr="008A1487" w:rsidRDefault="006E393F" w:rsidP="006E393F">
            <w:pPr>
              <w:keepNext/>
              <w:spacing w:after="0" w:line="240" w:lineRule="auto"/>
              <w:ind w:firstLine="0"/>
              <w:jc w:val="center"/>
              <w:outlineLvl w:val="3"/>
              <w:rPr>
                <w:rFonts w:eastAsia="Times New Roman" w:cs="Times New Roman"/>
                <w:color w:val="000000"/>
                <w:sz w:val="24"/>
                <w:szCs w:val="24"/>
                <w:lang w:eastAsia="ru-RU"/>
              </w:rPr>
            </w:pPr>
            <w:r w:rsidRPr="006E393F">
              <w:rPr>
                <w:rFonts w:eastAsia="Times New Roman" w:cs="Times New Roman"/>
                <w:color w:val="000000"/>
                <w:sz w:val="24"/>
                <w:szCs w:val="24"/>
                <w:lang w:eastAsia="ru-RU"/>
              </w:rPr>
              <w:t xml:space="preserve">Дослідження чинників успішного проходження сертифікації </w:t>
            </w:r>
          </w:p>
        </w:tc>
      </w:tr>
      <w:tr w:rsidR="008A1487" w:rsidRPr="008A1487" w:rsidTr="00795F99">
        <w:trPr>
          <w:cantSplit/>
        </w:trPr>
        <w:tc>
          <w:tcPr>
            <w:tcW w:w="9531" w:type="dxa"/>
            <w:gridSpan w:val="14"/>
            <w:tcBorders>
              <w:top w:val="nil"/>
              <w:left w:val="nil"/>
              <w:bottom w:val="single" w:sz="4" w:space="0" w:color="auto"/>
              <w:right w:val="nil"/>
            </w:tcBorders>
            <w:vAlign w:val="center"/>
          </w:tcPr>
          <w:p w:rsidR="008A1487" w:rsidRPr="008A1487" w:rsidRDefault="006E393F" w:rsidP="008A1487">
            <w:pPr>
              <w:keepNext/>
              <w:spacing w:after="0" w:line="240" w:lineRule="auto"/>
              <w:ind w:firstLine="0"/>
              <w:jc w:val="left"/>
              <w:outlineLvl w:val="3"/>
              <w:rPr>
                <w:rFonts w:eastAsia="Times New Roman" w:cs="Times New Roman"/>
                <w:color w:val="000000"/>
                <w:sz w:val="24"/>
                <w:szCs w:val="24"/>
                <w:lang w:eastAsia="ru-RU"/>
              </w:rPr>
            </w:pPr>
            <w:r w:rsidRPr="006E393F">
              <w:rPr>
                <w:rFonts w:eastAsia="Times New Roman" w:cs="Times New Roman"/>
                <w:color w:val="000000"/>
                <w:sz w:val="24"/>
                <w:szCs w:val="24"/>
                <w:lang w:eastAsia="ru-RU"/>
              </w:rPr>
              <w:t>вчителів математики</w:t>
            </w:r>
          </w:p>
        </w:tc>
      </w:tr>
      <w:tr w:rsidR="008A1487" w:rsidRPr="008A1487" w:rsidTr="00795F99">
        <w:tc>
          <w:tcPr>
            <w:tcW w:w="2835" w:type="dxa"/>
            <w:gridSpan w:val="2"/>
            <w:tcBorders>
              <w:top w:val="nil"/>
              <w:left w:val="nil"/>
              <w:bottom w:val="nil"/>
              <w:right w:val="nil"/>
            </w:tcBorders>
            <w:vAlign w:val="bottom"/>
          </w:tcPr>
          <w:p w:rsidR="008A1487" w:rsidRPr="008A1487" w:rsidRDefault="008A1487" w:rsidP="008A1487">
            <w:pPr>
              <w:tabs>
                <w:tab w:val="left" w:pos="5220"/>
              </w:tabs>
              <w:spacing w:after="0" w:line="240" w:lineRule="auto"/>
              <w:ind w:left="-108"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 xml:space="preserve">керівник роботи </w:t>
            </w:r>
          </w:p>
        </w:tc>
        <w:tc>
          <w:tcPr>
            <w:tcW w:w="6696" w:type="dxa"/>
            <w:gridSpan w:val="12"/>
            <w:tcBorders>
              <w:top w:val="nil"/>
              <w:left w:val="nil"/>
              <w:bottom w:val="single" w:sz="4" w:space="0" w:color="auto"/>
              <w:right w:val="nil"/>
            </w:tcBorders>
            <w:vAlign w:val="bottom"/>
          </w:tcPr>
          <w:p w:rsidR="008A1487" w:rsidRPr="008A1487" w:rsidRDefault="008A1487" w:rsidP="008A1487">
            <w:pPr>
              <w:keepNext/>
              <w:spacing w:after="0" w:line="240" w:lineRule="auto"/>
              <w:ind w:firstLine="0"/>
              <w:jc w:val="left"/>
              <w:outlineLvl w:val="3"/>
              <w:rPr>
                <w:rFonts w:eastAsia="Times New Roman" w:cs="Times New Roman"/>
                <w:color w:val="000000"/>
                <w:sz w:val="24"/>
                <w:szCs w:val="24"/>
                <w:lang w:eastAsia="ru-RU"/>
              </w:rPr>
            </w:pPr>
            <w:r w:rsidRPr="008A1487">
              <w:rPr>
                <w:rFonts w:eastAsia="Times New Roman" w:cs="Times New Roman"/>
                <w:color w:val="000000"/>
                <w:sz w:val="24"/>
                <w:szCs w:val="24"/>
                <w:lang w:eastAsia="ru-RU"/>
              </w:rPr>
              <w:t>Гречнєва Марина Олександрівна, к.ф.- м.н., доцент</w:t>
            </w:r>
          </w:p>
        </w:tc>
      </w:tr>
      <w:tr w:rsidR="008A1487" w:rsidRPr="008A1487" w:rsidTr="00795F99">
        <w:tc>
          <w:tcPr>
            <w:tcW w:w="2856" w:type="dxa"/>
            <w:gridSpan w:val="3"/>
            <w:tcBorders>
              <w:top w:val="single" w:sz="4" w:space="0" w:color="auto"/>
              <w:left w:val="nil"/>
              <w:bottom w:val="nil"/>
              <w:right w:val="nil"/>
            </w:tcBorders>
            <w:vAlign w:val="bottom"/>
          </w:tcPr>
          <w:p w:rsidR="008A1487" w:rsidRPr="008A1487" w:rsidRDefault="008A1487" w:rsidP="008A1487">
            <w:pPr>
              <w:keepNext/>
              <w:spacing w:after="0" w:line="240" w:lineRule="auto"/>
              <w:ind w:firstLine="0"/>
              <w:jc w:val="center"/>
              <w:outlineLvl w:val="3"/>
              <w:rPr>
                <w:rFonts w:eastAsia="Times New Roman" w:cs="Times New Roman"/>
                <w:bCs/>
                <w:color w:val="000000"/>
                <w:sz w:val="18"/>
                <w:szCs w:val="18"/>
                <w:lang w:eastAsia="ru-RU"/>
              </w:rPr>
            </w:pPr>
          </w:p>
        </w:tc>
        <w:tc>
          <w:tcPr>
            <w:tcW w:w="6675" w:type="dxa"/>
            <w:gridSpan w:val="11"/>
            <w:tcBorders>
              <w:top w:val="single" w:sz="4" w:space="0" w:color="auto"/>
              <w:left w:val="nil"/>
              <w:bottom w:val="nil"/>
              <w:right w:val="nil"/>
            </w:tcBorders>
            <w:vAlign w:val="bottom"/>
          </w:tcPr>
          <w:p w:rsidR="008A1487" w:rsidRPr="008A1487" w:rsidRDefault="008A1487" w:rsidP="008A1487">
            <w:pPr>
              <w:keepNext/>
              <w:spacing w:after="0" w:line="240" w:lineRule="auto"/>
              <w:ind w:firstLine="0"/>
              <w:jc w:val="center"/>
              <w:outlineLvl w:val="3"/>
              <w:rPr>
                <w:rFonts w:eastAsia="Times New Roman" w:cs="Times New Roman"/>
                <w:bCs/>
                <w:color w:val="000000"/>
                <w:sz w:val="16"/>
                <w:szCs w:val="16"/>
                <w:lang w:eastAsia="ru-RU"/>
              </w:rPr>
            </w:pPr>
            <w:r w:rsidRPr="008A1487">
              <w:rPr>
                <w:rFonts w:eastAsia="Times New Roman" w:cs="Times New Roman"/>
                <w:bCs/>
                <w:color w:val="000000"/>
                <w:sz w:val="16"/>
                <w:szCs w:val="16"/>
                <w:lang w:eastAsia="ru-RU"/>
              </w:rPr>
              <w:t>(прізвище, ім’я та по-батькові, науковий ступінь, вчене звання)</w:t>
            </w:r>
          </w:p>
        </w:tc>
      </w:tr>
      <w:tr w:rsidR="008A1487" w:rsidRPr="008A1487" w:rsidTr="00795F99">
        <w:trPr>
          <w:cantSplit/>
        </w:trPr>
        <w:tc>
          <w:tcPr>
            <w:tcW w:w="9531" w:type="dxa"/>
            <w:gridSpan w:val="14"/>
            <w:tcBorders>
              <w:top w:val="nil"/>
              <w:left w:val="nil"/>
              <w:bottom w:val="nil"/>
              <w:right w:val="nil"/>
            </w:tcBorders>
          </w:tcPr>
          <w:p w:rsidR="008A1487" w:rsidRPr="008A1487" w:rsidRDefault="008A1487" w:rsidP="008A1487">
            <w:pPr>
              <w:tabs>
                <w:tab w:val="left" w:pos="5220"/>
              </w:tabs>
              <w:spacing w:after="0" w:line="240" w:lineRule="auto"/>
              <w:ind w:firstLine="0"/>
              <w:jc w:val="center"/>
              <w:rPr>
                <w:rFonts w:eastAsia="Times New Roman" w:cs="Times New Roman"/>
                <w:color w:val="000000"/>
                <w:sz w:val="20"/>
                <w:szCs w:val="20"/>
                <w:lang w:eastAsia="ru-RU"/>
              </w:rPr>
            </w:pPr>
          </w:p>
        </w:tc>
      </w:tr>
      <w:tr w:rsidR="008A1487" w:rsidRPr="008A1487" w:rsidTr="00795F99">
        <w:trPr>
          <w:gridAfter w:val="2"/>
          <w:wAfter w:w="1026" w:type="dxa"/>
          <w:cantSplit/>
        </w:trPr>
        <w:tc>
          <w:tcPr>
            <w:tcW w:w="3228" w:type="dxa"/>
            <w:gridSpan w:val="4"/>
            <w:tcBorders>
              <w:top w:val="nil"/>
              <w:left w:val="nil"/>
              <w:bottom w:val="nil"/>
              <w:right w:val="nil"/>
            </w:tcBorders>
            <w:vAlign w:val="center"/>
          </w:tcPr>
          <w:p w:rsidR="008A1487" w:rsidRPr="008A1487" w:rsidRDefault="008A1487" w:rsidP="008A1487">
            <w:pPr>
              <w:tabs>
                <w:tab w:val="left" w:pos="5220"/>
              </w:tabs>
              <w:spacing w:after="0" w:line="240" w:lineRule="auto"/>
              <w:ind w:left="-108" w:firstLine="0"/>
              <w:rPr>
                <w:rFonts w:eastAsia="Times New Roman" w:cs="Times New Roman"/>
                <w:color w:val="000000"/>
                <w:sz w:val="24"/>
                <w:szCs w:val="24"/>
                <w:lang w:eastAsia="ru-RU"/>
              </w:rPr>
            </w:pPr>
            <w:r w:rsidRPr="008A1487">
              <w:rPr>
                <w:rFonts w:eastAsia="Times New Roman" w:cs="Times New Roman"/>
                <w:color w:val="000000"/>
                <w:sz w:val="24"/>
                <w:szCs w:val="24"/>
                <w:lang w:eastAsia="ru-RU"/>
              </w:rPr>
              <w:t>затверджені наказом ЗНУ від</w:t>
            </w:r>
          </w:p>
        </w:tc>
        <w:tc>
          <w:tcPr>
            <w:tcW w:w="258" w:type="dxa"/>
            <w:tcBorders>
              <w:top w:val="nil"/>
              <w:left w:val="nil"/>
              <w:bottom w:val="nil"/>
              <w:right w:val="nil"/>
            </w:tcBorders>
            <w:vAlign w:val="center"/>
          </w:tcPr>
          <w:p w:rsidR="008A1487" w:rsidRPr="008A1487" w:rsidRDefault="008A1487" w:rsidP="008A1487">
            <w:pPr>
              <w:tabs>
                <w:tab w:val="left" w:pos="5220"/>
              </w:tabs>
              <w:spacing w:after="0" w:line="240" w:lineRule="auto"/>
              <w:ind w:left="-108" w:right="-108" w:firstLine="0"/>
              <w:jc w:val="right"/>
              <w:rPr>
                <w:rFonts w:eastAsia="Times New Roman" w:cs="Times New Roman"/>
                <w:color w:val="000000"/>
                <w:sz w:val="24"/>
                <w:szCs w:val="24"/>
                <w:lang w:eastAsia="ru-RU"/>
              </w:rPr>
            </w:pPr>
            <w:r w:rsidRPr="008A1487">
              <w:rPr>
                <w:rFonts w:eastAsia="Times New Roman" w:cs="Times New Roman"/>
                <w:color w:val="000000"/>
                <w:sz w:val="24"/>
                <w:szCs w:val="24"/>
                <w:lang w:eastAsia="ru-RU"/>
              </w:rPr>
              <w:t>«</w:t>
            </w:r>
          </w:p>
        </w:tc>
        <w:tc>
          <w:tcPr>
            <w:tcW w:w="600" w:type="dxa"/>
            <w:gridSpan w:val="2"/>
            <w:tcBorders>
              <w:top w:val="nil"/>
              <w:left w:val="nil"/>
              <w:bottom w:val="single" w:sz="4" w:space="0" w:color="auto"/>
              <w:right w:val="nil"/>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val="ru-RU" w:eastAsia="ru-RU"/>
              </w:rPr>
            </w:pPr>
            <w:r w:rsidRPr="008A1487">
              <w:rPr>
                <w:rFonts w:eastAsia="Times New Roman" w:cs="Times New Roman"/>
                <w:color w:val="000000"/>
                <w:sz w:val="24"/>
                <w:szCs w:val="24"/>
                <w:lang w:val="ru-RU" w:eastAsia="ru-RU"/>
              </w:rPr>
              <w:t>28</w:t>
            </w:r>
          </w:p>
        </w:tc>
        <w:tc>
          <w:tcPr>
            <w:tcW w:w="336" w:type="dxa"/>
            <w:tcBorders>
              <w:top w:val="nil"/>
              <w:left w:val="nil"/>
              <w:bottom w:val="nil"/>
              <w:right w:val="nil"/>
            </w:tcBorders>
            <w:vAlign w:val="center"/>
          </w:tcPr>
          <w:p w:rsidR="008A1487" w:rsidRPr="008A1487" w:rsidRDefault="008A1487" w:rsidP="008A1487">
            <w:pPr>
              <w:tabs>
                <w:tab w:val="left" w:pos="5220"/>
              </w:tabs>
              <w:spacing w:after="0" w:line="240" w:lineRule="auto"/>
              <w:ind w:left="-52"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w:t>
            </w:r>
          </w:p>
        </w:tc>
        <w:tc>
          <w:tcPr>
            <w:tcW w:w="1572" w:type="dxa"/>
            <w:tcBorders>
              <w:top w:val="nil"/>
              <w:left w:val="nil"/>
              <w:bottom w:val="single" w:sz="4" w:space="0" w:color="auto"/>
              <w:right w:val="nil"/>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val="ru-RU" w:eastAsia="ru-RU"/>
              </w:rPr>
            </w:pPr>
            <w:r w:rsidRPr="008A1487">
              <w:rPr>
                <w:rFonts w:eastAsia="Times New Roman" w:cs="Times New Roman"/>
                <w:color w:val="000000"/>
                <w:sz w:val="24"/>
                <w:szCs w:val="24"/>
                <w:lang w:eastAsia="ru-RU"/>
              </w:rPr>
              <w:t>лютого</w:t>
            </w:r>
          </w:p>
        </w:tc>
        <w:tc>
          <w:tcPr>
            <w:tcW w:w="1661" w:type="dxa"/>
            <w:tcBorders>
              <w:top w:val="nil"/>
              <w:left w:val="nil"/>
              <w:bottom w:val="nil"/>
              <w:right w:val="nil"/>
            </w:tcBorders>
            <w:vAlign w:val="center"/>
          </w:tcPr>
          <w:p w:rsidR="008A1487" w:rsidRPr="008A1487" w:rsidRDefault="008A1487" w:rsidP="008A1487">
            <w:pPr>
              <w:tabs>
                <w:tab w:val="left" w:pos="5220"/>
              </w:tabs>
              <w:spacing w:after="0" w:line="240" w:lineRule="auto"/>
              <w:ind w:left="-108" w:right="-108" w:firstLine="0"/>
              <w:jc w:val="center"/>
              <w:rPr>
                <w:rFonts w:eastAsia="Times New Roman" w:cs="Times New Roman"/>
                <w:color w:val="000000"/>
                <w:sz w:val="24"/>
                <w:szCs w:val="24"/>
                <w:lang w:eastAsia="ru-RU"/>
              </w:rPr>
            </w:pPr>
            <w:r w:rsidRPr="008A1487">
              <w:rPr>
                <w:rFonts w:eastAsia="Times New Roman" w:cs="Times New Roman"/>
                <w:color w:val="000000"/>
                <w:sz w:val="24"/>
                <w:szCs w:val="24"/>
                <w:lang w:eastAsia="ru-RU"/>
              </w:rPr>
              <w:t>2025 року №</w:t>
            </w:r>
          </w:p>
        </w:tc>
        <w:tc>
          <w:tcPr>
            <w:tcW w:w="850" w:type="dxa"/>
            <w:gridSpan w:val="2"/>
            <w:tcBorders>
              <w:top w:val="nil"/>
              <w:left w:val="nil"/>
              <w:bottom w:val="single" w:sz="4" w:space="0" w:color="auto"/>
              <w:right w:val="nil"/>
            </w:tcBorders>
            <w:vAlign w:val="center"/>
          </w:tcPr>
          <w:p w:rsidR="008A1487" w:rsidRPr="008A1487" w:rsidRDefault="008A1487" w:rsidP="008A1487">
            <w:pPr>
              <w:tabs>
                <w:tab w:val="left" w:pos="5220"/>
              </w:tabs>
              <w:spacing w:after="0" w:line="240" w:lineRule="auto"/>
              <w:ind w:firstLine="0"/>
              <w:rPr>
                <w:rFonts w:eastAsia="Times New Roman" w:cs="Times New Roman"/>
                <w:color w:val="000000"/>
                <w:sz w:val="24"/>
                <w:szCs w:val="24"/>
                <w:lang w:val="ru-RU" w:eastAsia="ru-RU"/>
              </w:rPr>
            </w:pPr>
            <w:r w:rsidRPr="008A1487">
              <w:rPr>
                <w:rFonts w:eastAsia="Times New Roman" w:cs="Times New Roman"/>
                <w:color w:val="000000"/>
                <w:sz w:val="24"/>
                <w:szCs w:val="24"/>
                <w:lang w:val="ru-RU" w:eastAsia="ru-RU"/>
              </w:rPr>
              <w:t>326-с</w:t>
            </w:r>
          </w:p>
        </w:tc>
      </w:tr>
      <w:tr w:rsidR="008A1487" w:rsidRPr="008A1487" w:rsidTr="00795F99">
        <w:trPr>
          <w:cantSplit/>
          <w:trHeight w:val="238"/>
        </w:trPr>
        <w:tc>
          <w:tcPr>
            <w:tcW w:w="9531" w:type="dxa"/>
            <w:gridSpan w:val="14"/>
            <w:tcBorders>
              <w:top w:val="nil"/>
              <w:left w:val="nil"/>
              <w:bottom w:val="nil"/>
              <w:right w:val="nil"/>
            </w:tcBorders>
          </w:tcPr>
          <w:p w:rsidR="008A1487" w:rsidRPr="008A1487" w:rsidRDefault="008A1487" w:rsidP="008A1487">
            <w:pPr>
              <w:tabs>
                <w:tab w:val="left" w:pos="5220"/>
              </w:tabs>
              <w:spacing w:after="0" w:line="240" w:lineRule="auto"/>
              <w:ind w:firstLine="0"/>
              <w:jc w:val="center"/>
              <w:rPr>
                <w:rFonts w:eastAsia="Times New Roman" w:cs="Times New Roman"/>
                <w:color w:val="000000"/>
                <w:sz w:val="20"/>
                <w:szCs w:val="20"/>
                <w:lang w:eastAsia="ru-RU"/>
              </w:rPr>
            </w:pPr>
          </w:p>
        </w:tc>
      </w:tr>
      <w:tr w:rsidR="008A1487" w:rsidRPr="008A1487" w:rsidTr="00795F99">
        <w:tc>
          <w:tcPr>
            <w:tcW w:w="3828" w:type="dxa"/>
            <w:gridSpan w:val="6"/>
            <w:tcBorders>
              <w:top w:val="nil"/>
              <w:left w:val="nil"/>
              <w:bottom w:val="nil"/>
              <w:right w:val="nil"/>
            </w:tcBorders>
          </w:tcPr>
          <w:p w:rsidR="008A1487" w:rsidRPr="008A1487" w:rsidRDefault="008A1487" w:rsidP="008A1487">
            <w:pPr>
              <w:tabs>
                <w:tab w:val="left" w:pos="5220"/>
              </w:tabs>
              <w:spacing w:after="0" w:line="240" w:lineRule="auto"/>
              <w:ind w:left="-108"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 xml:space="preserve">2. Строк подання студентом роботи </w:t>
            </w:r>
          </w:p>
        </w:tc>
        <w:tc>
          <w:tcPr>
            <w:tcW w:w="5703" w:type="dxa"/>
            <w:gridSpan w:val="8"/>
            <w:tcBorders>
              <w:top w:val="nil"/>
              <w:left w:val="nil"/>
              <w:bottom w:val="single" w:sz="4" w:space="0" w:color="auto"/>
              <w:right w:val="nil"/>
            </w:tcBorders>
          </w:tcPr>
          <w:p w:rsidR="008A1487" w:rsidRPr="008A1487" w:rsidRDefault="008D002B" w:rsidP="008A1487">
            <w:pPr>
              <w:tabs>
                <w:tab w:val="left" w:pos="5220"/>
              </w:tabs>
              <w:spacing w:after="0" w:line="240" w:lineRule="auto"/>
              <w:ind w:firstLine="0"/>
              <w:rPr>
                <w:rFonts w:eastAsia="Times New Roman" w:cs="Times New Roman"/>
                <w:color w:val="000000"/>
                <w:sz w:val="24"/>
                <w:szCs w:val="24"/>
                <w:lang w:eastAsia="ru-RU"/>
              </w:rPr>
            </w:pPr>
            <w:r>
              <w:rPr>
                <w:rFonts w:eastAsia="Times New Roman" w:cs="Times New Roman"/>
                <w:color w:val="000000"/>
                <w:sz w:val="24"/>
                <w:szCs w:val="24"/>
                <w:lang w:eastAsia="ru-RU"/>
              </w:rPr>
              <w:t>01.12</w:t>
            </w:r>
            <w:r w:rsidR="008A1487" w:rsidRPr="008A1487">
              <w:rPr>
                <w:rFonts w:eastAsia="Times New Roman" w:cs="Times New Roman"/>
                <w:color w:val="000000"/>
                <w:sz w:val="24"/>
                <w:szCs w:val="24"/>
                <w:lang w:eastAsia="ru-RU"/>
              </w:rPr>
              <w:t>.2025</w:t>
            </w:r>
          </w:p>
        </w:tc>
      </w:tr>
      <w:tr w:rsidR="008A1487" w:rsidRPr="008A1487" w:rsidTr="00795F99">
        <w:trPr>
          <w:cantSplit/>
        </w:trPr>
        <w:tc>
          <w:tcPr>
            <w:tcW w:w="9531" w:type="dxa"/>
            <w:gridSpan w:val="14"/>
            <w:tcBorders>
              <w:top w:val="nil"/>
              <w:left w:val="nil"/>
              <w:bottom w:val="nil"/>
              <w:right w:val="nil"/>
            </w:tcBorders>
          </w:tcPr>
          <w:p w:rsidR="008A1487" w:rsidRPr="008A1487" w:rsidRDefault="008A1487" w:rsidP="008A1487">
            <w:pPr>
              <w:tabs>
                <w:tab w:val="left" w:pos="5220"/>
              </w:tabs>
              <w:spacing w:after="0" w:line="240" w:lineRule="auto"/>
              <w:ind w:firstLine="0"/>
              <w:jc w:val="center"/>
              <w:rPr>
                <w:rFonts w:eastAsia="Times New Roman" w:cs="Times New Roman"/>
                <w:color w:val="000000"/>
                <w:sz w:val="20"/>
                <w:szCs w:val="20"/>
                <w:lang w:eastAsia="ru-RU"/>
              </w:rPr>
            </w:pPr>
          </w:p>
        </w:tc>
      </w:tr>
      <w:tr w:rsidR="008A1487" w:rsidRPr="008A1487" w:rsidTr="00795F99">
        <w:tc>
          <w:tcPr>
            <w:tcW w:w="2835" w:type="dxa"/>
            <w:gridSpan w:val="2"/>
            <w:tcBorders>
              <w:top w:val="nil"/>
              <w:left w:val="nil"/>
              <w:bottom w:val="nil"/>
              <w:right w:val="nil"/>
            </w:tcBorders>
            <w:vAlign w:val="center"/>
          </w:tcPr>
          <w:p w:rsidR="008A1487" w:rsidRPr="008A1487" w:rsidRDefault="008A1487" w:rsidP="008A1487">
            <w:pPr>
              <w:tabs>
                <w:tab w:val="left" w:pos="5220"/>
              </w:tabs>
              <w:spacing w:after="0" w:line="240" w:lineRule="auto"/>
              <w:ind w:left="-108"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3. Вихідні дані до роботи</w:t>
            </w:r>
          </w:p>
        </w:tc>
        <w:tc>
          <w:tcPr>
            <w:tcW w:w="6696" w:type="dxa"/>
            <w:gridSpan w:val="12"/>
            <w:tcBorders>
              <w:top w:val="nil"/>
              <w:left w:val="nil"/>
              <w:bottom w:val="single" w:sz="4" w:space="0" w:color="auto"/>
              <w:right w:val="nil"/>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val="ru-RU" w:eastAsia="ru-RU"/>
              </w:rPr>
            </w:pPr>
            <w:r w:rsidRPr="008A1487">
              <w:rPr>
                <w:rFonts w:eastAsia="Times New Roman" w:cs="Times New Roman"/>
                <w:color w:val="000000"/>
                <w:sz w:val="24"/>
                <w:szCs w:val="24"/>
                <w:lang w:eastAsia="ru-RU"/>
              </w:rPr>
              <w:t>1. Постановка задач</w:t>
            </w:r>
          </w:p>
        </w:tc>
      </w:tr>
      <w:tr w:rsidR="008A1487" w:rsidRPr="008A1487" w:rsidTr="00795F99">
        <w:trPr>
          <w:cantSplit/>
        </w:trPr>
        <w:tc>
          <w:tcPr>
            <w:tcW w:w="9531" w:type="dxa"/>
            <w:gridSpan w:val="14"/>
            <w:tcBorders>
              <w:top w:val="nil"/>
              <w:left w:val="nil"/>
              <w:bottom w:val="single" w:sz="4" w:space="0" w:color="auto"/>
              <w:right w:val="nil"/>
            </w:tcBorders>
          </w:tcPr>
          <w:p w:rsidR="008A1487" w:rsidRPr="008A1487" w:rsidRDefault="008A1487" w:rsidP="008A1487">
            <w:pPr>
              <w:tabs>
                <w:tab w:val="left" w:pos="5220"/>
              </w:tabs>
              <w:spacing w:after="0" w:line="240" w:lineRule="auto"/>
              <w:ind w:left="2835" w:firstLine="0"/>
              <w:rPr>
                <w:rFonts w:eastAsia="Times New Roman" w:cs="Times New Roman"/>
                <w:color w:val="000000"/>
                <w:sz w:val="24"/>
                <w:szCs w:val="24"/>
                <w:lang w:eastAsia="ru-RU"/>
              </w:rPr>
            </w:pPr>
            <w:r w:rsidRPr="008A1487">
              <w:rPr>
                <w:rFonts w:eastAsia="Times New Roman" w:cs="Times New Roman"/>
                <w:color w:val="000000"/>
                <w:sz w:val="24"/>
                <w:szCs w:val="24"/>
                <w:lang w:eastAsia="ru-RU"/>
              </w:rPr>
              <w:t>2. Перелік літератури.</w:t>
            </w:r>
          </w:p>
        </w:tc>
      </w:tr>
      <w:tr w:rsidR="008A1487" w:rsidRPr="008A1487" w:rsidTr="00795F99">
        <w:trPr>
          <w:cantSplit/>
        </w:trPr>
        <w:tc>
          <w:tcPr>
            <w:tcW w:w="9531" w:type="dxa"/>
            <w:gridSpan w:val="14"/>
            <w:tcBorders>
              <w:top w:val="nil"/>
              <w:left w:val="nil"/>
              <w:bottom w:val="nil"/>
              <w:right w:val="nil"/>
            </w:tcBorders>
          </w:tcPr>
          <w:p w:rsidR="008A1487" w:rsidRPr="008A1487" w:rsidRDefault="008A1487" w:rsidP="008A1487">
            <w:pPr>
              <w:tabs>
                <w:tab w:val="left" w:pos="5220"/>
              </w:tabs>
              <w:spacing w:after="0" w:line="240" w:lineRule="auto"/>
              <w:ind w:firstLine="0"/>
              <w:jc w:val="center"/>
              <w:rPr>
                <w:rFonts w:eastAsia="Times New Roman" w:cs="Times New Roman"/>
                <w:color w:val="000000"/>
                <w:sz w:val="20"/>
                <w:szCs w:val="20"/>
                <w:lang w:eastAsia="ru-RU"/>
              </w:rPr>
            </w:pPr>
          </w:p>
        </w:tc>
      </w:tr>
      <w:tr w:rsidR="008A1487" w:rsidRPr="008A1487" w:rsidTr="00795F99">
        <w:tc>
          <w:tcPr>
            <w:tcW w:w="9246" w:type="dxa"/>
            <w:gridSpan w:val="13"/>
            <w:tcBorders>
              <w:top w:val="nil"/>
              <w:left w:val="nil"/>
              <w:bottom w:val="nil"/>
              <w:right w:val="nil"/>
            </w:tcBorders>
            <w:vAlign w:val="center"/>
          </w:tcPr>
          <w:p w:rsidR="008A1487" w:rsidRPr="008A1487" w:rsidRDefault="008A1487" w:rsidP="008A1487">
            <w:pPr>
              <w:tabs>
                <w:tab w:val="left" w:pos="5220"/>
              </w:tabs>
              <w:spacing w:after="0" w:line="240" w:lineRule="auto"/>
              <w:ind w:left="-108"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4. Зміст розрахунково-пояснювальної записки (перелік питань, які потрібно розробити)</w:t>
            </w:r>
          </w:p>
        </w:tc>
        <w:tc>
          <w:tcPr>
            <w:tcW w:w="285" w:type="dxa"/>
            <w:tcBorders>
              <w:top w:val="nil"/>
              <w:left w:val="nil"/>
              <w:bottom w:val="nil"/>
              <w:right w:val="nil"/>
            </w:tcBorders>
            <w:vAlign w:val="center"/>
          </w:tcPr>
          <w:p w:rsidR="008A1487" w:rsidRPr="008A1487" w:rsidRDefault="008A1487" w:rsidP="008A1487">
            <w:pPr>
              <w:tabs>
                <w:tab w:val="left" w:pos="5220"/>
              </w:tabs>
              <w:spacing w:after="0" w:line="240" w:lineRule="auto"/>
              <w:ind w:left="-108" w:firstLine="0"/>
              <w:jc w:val="left"/>
              <w:rPr>
                <w:rFonts w:eastAsia="Times New Roman" w:cs="Times New Roman"/>
                <w:color w:val="000000"/>
                <w:sz w:val="24"/>
                <w:szCs w:val="24"/>
                <w:lang w:eastAsia="ru-RU"/>
              </w:rPr>
            </w:pPr>
          </w:p>
        </w:tc>
      </w:tr>
      <w:tr w:rsidR="008D395E" w:rsidRPr="008A1487" w:rsidTr="00795F99">
        <w:trPr>
          <w:cantSplit/>
          <w:trHeight w:val="259"/>
        </w:trPr>
        <w:tc>
          <w:tcPr>
            <w:tcW w:w="9531" w:type="dxa"/>
            <w:gridSpan w:val="14"/>
            <w:tcBorders>
              <w:top w:val="nil"/>
              <w:left w:val="nil"/>
              <w:bottom w:val="nil"/>
              <w:right w:val="nil"/>
            </w:tcBorders>
          </w:tcPr>
          <w:p w:rsidR="008D395E" w:rsidRPr="00B72033" w:rsidRDefault="008D395E" w:rsidP="0088519F">
            <w:pPr>
              <w:pStyle w:val="a3"/>
              <w:numPr>
                <w:ilvl w:val="0"/>
                <w:numId w:val="2"/>
              </w:numPr>
              <w:spacing w:after="0" w:line="276" w:lineRule="auto"/>
              <w:ind w:left="635" w:firstLine="0"/>
              <w:rPr>
                <w:rFonts w:eastAsia="Times New Roman" w:cs="Times New Roman"/>
                <w:bCs/>
                <w:color w:val="000000" w:themeColor="text1"/>
                <w:sz w:val="24"/>
                <w:szCs w:val="28"/>
                <w:lang w:eastAsia="ru-RU"/>
              </w:rPr>
            </w:pPr>
            <w:r w:rsidRPr="00B72033">
              <w:rPr>
                <w:rFonts w:eastAsia="Times New Roman" w:cs="Times New Roman"/>
                <w:bCs/>
                <w:color w:val="000000" w:themeColor="text1"/>
                <w:sz w:val="24"/>
                <w:szCs w:val="28"/>
                <w:lang w:eastAsia="ru-RU"/>
              </w:rPr>
              <w:t>Розкрити загально-теоретичні засади сертифікації, визначити її сутність та місце в сучасній системі освіти України.</w:t>
            </w:r>
          </w:p>
        </w:tc>
      </w:tr>
      <w:tr w:rsidR="008D395E" w:rsidRPr="008A1487" w:rsidTr="00795F99">
        <w:trPr>
          <w:cantSplit/>
        </w:trPr>
        <w:tc>
          <w:tcPr>
            <w:tcW w:w="9531" w:type="dxa"/>
            <w:gridSpan w:val="14"/>
            <w:tcBorders>
              <w:top w:val="single" w:sz="4" w:space="0" w:color="auto"/>
              <w:left w:val="nil"/>
              <w:bottom w:val="single" w:sz="4" w:space="0" w:color="auto"/>
              <w:right w:val="nil"/>
            </w:tcBorders>
          </w:tcPr>
          <w:p w:rsidR="008D395E" w:rsidRPr="00B72033" w:rsidRDefault="008D395E" w:rsidP="007C14AE">
            <w:pPr>
              <w:pStyle w:val="a3"/>
              <w:numPr>
                <w:ilvl w:val="0"/>
                <w:numId w:val="2"/>
              </w:numPr>
              <w:spacing w:after="0" w:line="276" w:lineRule="auto"/>
              <w:ind w:left="635" w:firstLine="0"/>
              <w:rPr>
                <w:rFonts w:eastAsia="Times New Roman" w:cs="Times New Roman"/>
                <w:bCs/>
                <w:color w:val="000000" w:themeColor="text1"/>
                <w:sz w:val="24"/>
                <w:szCs w:val="28"/>
                <w:lang w:eastAsia="ru-RU"/>
              </w:rPr>
            </w:pPr>
            <w:r w:rsidRPr="00B72033">
              <w:rPr>
                <w:rFonts w:eastAsia="Times New Roman" w:cs="Times New Roman"/>
                <w:bCs/>
                <w:color w:val="000000" w:themeColor="text1"/>
                <w:sz w:val="24"/>
                <w:szCs w:val="28"/>
                <w:lang w:eastAsia="ru-RU"/>
              </w:rPr>
              <w:t>Проаналізувати чинники, що впливають на успішне проходження сертифікації вчителями математики.</w:t>
            </w:r>
          </w:p>
        </w:tc>
      </w:tr>
      <w:tr w:rsidR="008D395E" w:rsidRPr="008A1487" w:rsidTr="00795F99">
        <w:trPr>
          <w:cantSplit/>
        </w:trPr>
        <w:tc>
          <w:tcPr>
            <w:tcW w:w="9531" w:type="dxa"/>
            <w:gridSpan w:val="14"/>
            <w:tcBorders>
              <w:top w:val="nil"/>
              <w:left w:val="nil"/>
              <w:bottom w:val="single" w:sz="4" w:space="0" w:color="auto"/>
              <w:right w:val="nil"/>
            </w:tcBorders>
          </w:tcPr>
          <w:p w:rsidR="008D395E" w:rsidRPr="00B72033" w:rsidRDefault="008D395E" w:rsidP="00284CF7">
            <w:pPr>
              <w:pStyle w:val="a3"/>
              <w:numPr>
                <w:ilvl w:val="0"/>
                <w:numId w:val="2"/>
              </w:numPr>
              <w:spacing w:after="0" w:line="276" w:lineRule="auto"/>
              <w:ind w:left="635" w:firstLine="0"/>
              <w:rPr>
                <w:rFonts w:eastAsia="Times New Roman" w:cs="Times New Roman"/>
                <w:bCs/>
                <w:color w:val="000000" w:themeColor="text1"/>
                <w:sz w:val="24"/>
                <w:szCs w:val="28"/>
                <w:lang w:eastAsia="ru-RU"/>
              </w:rPr>
            </w:pPr>
            <w:r w:rsidRPr="00B72033">
              <w:rPr>
                <w:rFonts w:eastAsia="Times New Roman" w:cs="Times New Roman"/>
                <w:bCs/>
                <w:color w:val="000000" w:themeColor="text1"/>
                <w:sz w:val="24"/>
                <w:szCs w:val="28"/>
                <w:lang w:eastAsia="ru-RU"/>
              </w:rPr>
              <w:t>Виявити основні труднощі, які виникають у вчителів математики в процесі сертифікації</w:t>
            </w:r>
            <w:r w:rsidR="0088519F">
              <w:rPr>
                <w:rFonts w:eastAsia="Times New Roman" w:cs="Times New Roman"/>
                <w:bCs/>
                <w:color w:val="000000" w:themeColor="text1"/>
                <w:sz w:val="24"/>
                <w:szCs w:val="28"/>
                <w:lang w:eastAsia="ru-RU"/>
              </w:rPr>
              <w:t>.</w:t>
            </w:r>
          </w:p>
        </w:tc>
      </w:tr>
      <w:tr w:rsidR="008D395E" w:rsidRPr="008A1487" w:rsidTr="00795F99">
        <w:trPr>
          <w:cantSplit/>
        </w:trPr>
        <w:tc>
          <w:tcPr>
            <w:tcW w:w="9531" w:type="dxa"/>
            <w:gridSpan w:val="14"/>
            <w:tcBorders>
              <w:top w:val="nil"/>
              <w:left w:val="nil"/>
              <w:bottom w:val="single" w:sz="4" w:space="0" w:color="auto"/>
              <w:right w:val="nil"/>
            </w:tcBorders>
          </w:tcPr>
          <w:p w:rsidR="008D395E" w:rsidRPr="00B72033" w:rsidRDefault="008D395E" w:rsidP="007C14AE">
            <w:pPr>
              <w:pStyle w:val="a3"/>
              <w:numPr>
                <w:ilvl w:val="0"/>
                <w:numId w:val="2"/>
              </w:numPr>
              <w:spacing w:after="0" w:line="276" w:lineRule="auto"/>
              <w:ind w:left="635" w:firstLine="0"/>
              <w:rPr>
                <w:rFonts w:eastAsia="Times New Roman" w:cs="Times New Roman"/>
                <w:bCs/>
                <w:color w:val="000000" w:themeColor="text1"/>
                <w:sz w:val="24"/>
                <w:szCs w:val="28"/>
                <w:lang w:eastAsia="ru-RU"/>
              </w:rPr>
            </w:pPr>
            <w:r w:rsidRPr="00B72033">
              <w:rPr>
                <w:rFonts w:eastAsia="Times New Roman" w:cs="Times New Roman"/>
                <w:bCs/>
                <w:color w:val="000000" w:themeColor="text1"/>
                <w:sz w:val="24"/>
                <w:szCs w:val="28"/>
                <w:lang w:eastAsia="ru-RU"/>
              </w:rPr>
              <w:t>Обґрунтувати рекомендації щодо підготовки вчителів математики до успішного проходження сертифікації на основі проведеного дослідження.</w:t>
            </w:r>
          </w:p>
        </w:tc>
      </w:tr>
      <w:tr w:rsidR="008A1487" w:rsidRPr="008A1487" w:rsidTr="00795F99">
        <w:trPr>
          <w:cantSplit/>
        </w:trPr>
        <w:tc>
          <w:tcPr>
            <w:tcW w:w="8394" w:type="dxa"/>
            <w:gridSpan w:val="11"/>
            <w:tcBorders>
              <w:top w:val="nil"/>
              <w:left w:val="nil"/>
              <w:bottom w:val="nil"/>
              <w:right w:val="nil"/>
            </w:tcBorders>
          </w:tcPr>
          <w:p w:rsidR="008A1487" w:rsidRPr="008A1487" w:rsidRDefault="008A1487" w:rsidP="00467156">
            <w:pPr>
              <w:tabs>
                <w:tab w:val="left" w:pos="5220"/>
              </w:tabs>
              <w:spacing w:after="0" w:line="240" w:lineRule="auto"/>
              <w:ind w:left="-108" w:right="30"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5. Перелік графічного матеріалу (з точним зазначенням обов’язкових креслень)</w:t>
            </w:r>
            <w:r w:rsidR="00EA24C4">
              <w:rPr>
                <w:rFonts w:eastAsia="Times New Roman" w:cs="Times New Roman"/>
                <w:color w:val="000000"/>
                <w:sz w:val="24"/>
                <w:szCs w:val="24"/>
                <w:lang w:eastAsia="ru-RU"/>
              </w:rPr>
              <w:t>:</w:t>
            </w:r>
          </w:p>
        </w:tc>
        <w:tc>
          <w:tcPr>
            <w:tcW w:w="1137" w:type="dxa"/>
            <w:gridSpan w:val="3"/>
            <w:tcBorders>
              <w:top w:val="nil"/>
              <w:left w:val="nil"/>
              <w:bottom w:val="single" w:sz="4" w:space="0" w:color="auto"/>
              <w:right w:val="nil"/>
            </w:tcBorders>
          </w:tcPr>
          <w:p w:rsidR="008A1487" w:rsidRPr="00E50E1A" w:rsidRDefault="008D395E" w:rsidP="008D395E">
            <w:pPr>
              <w:tabs>
                <w:tab w:val="left" w:pos="5220"/>
              </w:tabs>
              <w:spacing w:after="0" w:line="240" w:lineRule="auto"/>
              <w:ind w:left="-105" w:right="-142" w:firstLine="0"/>
              <w:jc w:val="left"/>
              <w:rPr>
                <w:rFonts w:eastAsia="Times New Roman" w:cs="Times New Roman"/>
                <w:color w:val="000000"/>
                <w:w w:val="95"/>
                <w:sz w:val="24"/>
                <w:szCs w:val="24"/>
                <w:lang w:eastAsia="ru-RU"/>
              </w:rPr>
            </w:pPr>
            <w:r w:rsidRPr="00E50E1A">
              <w:rPr>
                <w:rFonts w:eastAsia="Times New Roman" w:cs="Times New Roman"/>
                <w:color w:val="000000"/>
                <w:w w:val="95"/>
                <w:sz w:val="24"/>
                <w:szCs w:val="24"/>
                <w:lang w:eastAsia="ru-RU"/>
              </w:rPr>
              <w:t>презентація</w:t>
            </w:r>
          </w:p>
        </w:tc>
      </w:tr>
    </w:tbl>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sectPr w:rsidR="008A1487" w:rsidRPr="008A1487" w:rsidSect="008A1487">
          <w:pgSz w:w="11906" w:h="16838"/>
          <w:pgMar w:top="1134" w:right="851" w:bottom="1134" w:left="1701" w:header="709" w:footer="709" w:gutter="0"/>
          <w:cols w:space="708"/>
          <w:titlePg/>
          <w:docGrid w:linePitch="360"/>
        </w:sectPr>
      </w:pPr>
    </w:p>
    <w:p w:rsidR="008A1487" w:rsidRPr="008A1487" w:rsidRDefault="008A1487" w:rsidP="008A1487">
      <w:pPr>
        <w:spacing w:after="200" w:line="276" w:lineRule="auto"/>
        <w:ind w:firstLine="0"/>
        <w:jc w:val="left"/>
        <w:rPr>
          <w:rFonts w:ascii="Calibri" w:eastAsia="Times New Roman" w:hAnsi="Calibri" w:cs="Times New Roman"/>
          <w:color w:val="000000"/>
          <w:sz w:val="22"/>
          <w:lang w:eastAsia="uk-UA"/>
        </w:rPr>
      </w:pPr>
      <w:r w:rsidRPr="008A1487">
        <w:rPr>
          <w:rFonts w:eastAsia="Times New Roman" w:cs="Times New Roman"/>
          <w:color w:val="000000"/>
          <w:sz w:val="24"/>
          <w:szCs w:val="24"/>
          <w:lang w:eastAsia="ru-RU"/>
        </w:rPr>
        <w:t>6. Консультанти розділів роботи</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2551"/>
        <w:gridCol w:w="1985"/>
        <w:gridCol w:w="1743"/>
      </w:tblGrid>
      <w:tr w:rsidR="008A1487" w:rsidRPr="008A1487" w:rsidTr="008A1487">
        <w:trPr>
          <w:cantSplit/>
          <w:trHeight w:val="141"/>
        </w:trPr>
        <w:tc>
          <w:tcPr>
            <w:tcW w:w="3261" w:type="dxa"/>
            <w:vMerge w:val="restart"/>
            <w:vAlign w:val="center"/>
          </w:tcPr>
          <w:p w:rsidR="008A1487" w:rsidRPr="008A1487" w:rsidRDefault="008A1487" w:rsidP="008A1487">
            <w:pPr>
              <w:spacing w:before="80" w:after="80" w:line="240" w:lineRule="auto"/>
              <w:ind w:firstLine="0"/>
              <w:jc w:val="center"/>
              <w:rPr>
                <w:rFonts w:eastAsia="Times New Roman" w:cs="Times New Roman"/>
                <w:b/>
                <w:color w:val="000000"/>
                <w:sz w:val="20"/>
                <w:szCs w:val="20"/>
                <w:lang w:eastAsia="ru-RU"/>
              </w:rPr>
            </w:pPr>
            <w:r w:rsidRPr="008A1487">
              <w:rPr>
                <w:rFonts w:eastAsia="Times New Roman" w:cs="Times New Roman"/>
                <w:b/>
                <w:color w:val="000000"/>
                <w:sz w:val="20"/>
                <w:szCs w:val="20"/>
                <w:lang w:eastAsia="ru-RU"/>
              </w:rPr>
              <w:t>Розділ</w:t>
            </w:r>
          </w:p>
        </w:tc>
        <w:tc>
          <w:tcPr>
            <w:tcW w:w="2551" w:type="dxa"/>
            <w:vMerge w:val="restart"/>
            <w:vAlign w:val="center"/>
          </w:tcPr>
          <w:p w:rsidR="008A1487" w:rsidRPr="008A1487" w:rsidRDefault="008A1487" w:rsidP="008A1487">
            <w:pPr>
              <w:spacing w:before="80" w:after="80" w:line="240" w:lineRule="auto"/>
              <w:ind w:firstLine="0"/>
              <w:jc w:val="center"/>
              <w:rPr>
                <w:rFonts w:eastAsia="Times New Roman" w:cs="Times New Roman"/>
                <w:b/>
                <w:color w:val="000000"/>
                <w:sz w:val="20"/>
                <w:szCs w:val="20"/>
                <w:lang w:eastAsia="ru-RU"/>
              </w:rPr>
            </w:pPr>
            <w:r w:rsidRPr="008A1487">
              <w:rPr>
                <w:rFonts w:eastAsia="Times New Roman" w:cs="Times New Roman"/>
                <w:b/>
                <w:color w:val="000000"/>
                <w:sz w:val="20"/>
                <w:szCs w:val="20"/>
                <w:lang w:eastAsia="ru-RU"/>
              </w:rPr>
              <w:t>Прізвище, ініціали та посада консультанта</w:t>
            </w:r>
          </w:p>
        </w:tc>
        <w:tc>
          <w:tcPr>
            <w:tcW w:w="3728" w:type="dxa"/>
            <w:gridSpan w:val="2"/>
            <w:vAlign w:val="center"/>
          </w:tcPr>
          <w:p w:rsidR="008A1487" w:rsidRPr="008A1487" w:rsidRDefault="008A1487" w:rsidP="008A1487">
            <w:pPr>
              <w:spacing w:before="80" w:after="80" w:line="240" w:lineRule="auto"/>
              <w:ind w:firstLine="0"/>
              <w:jc w:val="center"/>
              <w:rPr>
                <w:rFonts w:eastAsia="Times New Roman" w:cs="Times New Roman"/>
                <w:b/>
                <w:color w:val="000000"/>
                <w:sz w:val="20"/>
                <w:szCs w:val="20"/>
                <w:lang w:eastAsia="ru-RU"/>
              </w:rPr>
            </w:pPr>
            <w:r w:rsidRPr="008A1487">
              <w:rPr>
                <w:rFonts w:eastAsia="Times New Roman" w:cs="Times New Roman"/>
                <w:b/>
                <w:color w:val="000000"/>
                <w:sz w:val="20"/>
                <w:szCs w:val="20"/>
                <w:lang w:eastAsia="ru-RU"/>
              </w:rPr>
              <w:t>Підпис, дата</w:t>
            </w:r>
          </w:p>
        </w:tc>
      </w:tr>
      <w:tr w:rsidR="008A1487" w:rsidRPr="008A1487" w:rsidTr="008A1487">
        <w:trPr>
          <w:cantSplit/>
          <w:trHeight w:val="140"/>
        </w:trPr>
        <w:tc>
          <w:tcPr>
            <w:tcW w:w="3261" w:type="dxa"/>
            <w:vMerge/>
          </w:tcPr>
          <w:p w:rsidR="008A1487" w:rsidRPr="008A1487" w:rsidRDefault="008A1487" w:rsidP="008A1487">
            <w:pPr>
              <w:spacing w:before="80" w:after="80" w:line="240" w:lineRule="auto"/>
              <w:ind w:firstLine="0"/>
              <w:jc w:val="center"/>
              <w:rPr>
                <w:rFonts w:eastAsia="Times New Roman" w:cs="Times New Roman"/>
                <w:b/>
                <w:color w:val="000000"/>
                <w:sz w:val="20"/>
                <w:szCs w:val="20"/>
                <w:lang w:eastAsia="ru-RU"/>
              </w:rPr>
            </w:pPr>
          </w:p>
        </w:tc>
        <w:tc>
          <w:tcPr>
            <w:tcW w:w="2551" w:type="dxa"/>
            <w:vMerge/>
          </w:tcPr>
          <w:p w:rsidR="008A1487" w:rsidRPr="008A1487" w:rsidRDefault="008A1487" w:rsidP="008A1487">
            <w:pPr>
              <w:spacing w:before="80" w:after="80" w:line="240" w:lineRule="auto"/>
              <w:ind w:firstLine="0"/>
              <w:jc w:val="center"/>
              <w:rPr>
                <w:rFonts w:eastAsia="Times New Roman" w:cs="Times New Roman"/>
                <w:b/>
                <w:color w:val="000000"/>
                <w:sz w:val="20"/>
                <w:szCs w:val="20"/>
                <w:lang w:eastAsia="ru-RU"/>
              </w:rPr>
            </w:pPr>
          </w:p>
        </w:tc>
        <w:tc>
          <w:tcPr>
            <w:tcW w:w="1985" w:type="dxa"/>
            <w:vAlign w:val="center"/>
          </w:tcPr>
          <w:p w:rsidR="008A1487" w:rsidRPr="008A1487" w:rsidRDefault="008A1487" w:rsidP="008A1487">
            <w:pPr>
              <w:spacing w:before="80" w:after="80" w:line="240" w:lineRule="auto"/>
              <w:ind w:firstLine="0"/>
              <w:jc w:val="center"/>
              <w:rPr>
                <w:rFonts w:eastAsia="Times New Roman" w:cs="Times New Roman"/>
                <w:b/>
                <w:color w:val="000000"/>
                <w:sz w:val="20"/>
                <w:szCs w:val="20"/>
                <w:lang w:eastAsia="ru-RU"/>
              </w:rPr>
            </w:pPr>
            <w:r w:rsidRPr="008A1487">
              <w:rPr>
                <w:rFonts w:eastAsia="Times New Roman" w:cs="Times New Roman"/>
                <w:b/>
                <w:color w:val="000000"/>
                <w:sz w:val="20"/>
                <w:szCs w:val="20"/>
                <w:lang w:eastAsia="ru-RU"/>
              </w:rPr>
              <w:t>завдання видав</w:t>
            </w:r>
          </w:p>
        </w:tc>
        <w:tc>
          <w:tcPr>
            <w:tcW w:w="1743" w:type="dxa"/>
            <w:vAlign w:val="center"/>
          </w:tcPr>
          <w:p w:rsidR="008A1487" w:rsidRPr="008A1487" w:rsidRDefault="008A1487" w:rsidP="008A1487">
            <w:pPr>
              <w:spacing w:before="80" w:after="80" w:line="240" w:lineRule="auto"/>
              <w:ind w:firstLine="0"/>
              <w:jc w:val="center"/>
              <w:rPr>
                <w:rFonts w:eastAsia="Times New Roman" w:cs="Times New Roman"/>
                <w:b/>
                <w:color w:val="000000"/>
                <w:sz w:val="20"/>
                <w:szCs w:val="20"/>
                <w:lang w:eastAsia="ru-RU"/>
              </w:rPr>
            </w:pPr>
            <w:r w:rsidRPr="008A1487">
              <w:rPr>
                <w:rFonts w:eastAsia="Times New Roman" w:cs="Times New Roman"/>
                <w:b/>
                <w:color w:val="000000"/>
                <w:sz w:val="20"/>
                <w:szCs w:val="20"/>
                <w:lang w:eastAsia="ru-RU"/>
              </w:rPr>
              <w:t>завдання прийняв</w:t>
            </w:r>
          </w:p>
        </w:tc>
      </w:tr>
      <w:tr w:rsidR="008A1487" w:rsidRPr="008A1487" w:rsidTr="008A1487">
        <w:trPr>
          <w:cantSplit/>
          <w:trHeight w:val="260"/>
        </w:trPr>
        <w:tc>
          <w:tcPr>
            <w:tcW w:w="3261" w:type="dxa"/>
          </w:tcPr>
          <w:p w:rsidR="008A1487" w:rsidRPr="008A1487" w:rsidRDefault="008A1487" w:rsidP="008A1487">
            <w:pPr>
              <w:spacing w:before="80" w:after="80" w:line="240" w:lineRule="auto"/>
              <w:ind w:firstLine="0"/>
              <w:jc w:val="left"/>
              <w:rPr>
                <w:rFonts w:eastAsia="Times New Roman" w:cs="Times New Roman"/>
                <w:color w:val="000000"/>
                <w:sz w:val="24"/>
                <w:szCs w:val="24"/>
                <w:lang w:eastAsia="ru-RU"/>
              </w:rPr>
            </w:pPr>
          </w:p>
        </w:tc>
        <w:tc>
          <w:tcPr>
            <w:tcW w:w="2551" w:type="dxa"/>
          </w:tcPr>
          <w:p w:rsidR="008A1487" w:rsidRPr="008A1487" w:rsidRDefault="008A1487" w:rsidP="008A1487">
            <w:pPr>
              <w:spacing w:before="80" w:after="80" w:line="240" w:lineRule="auto"/>
              <w:ind w:firstLine="0"/>
              <w:jc w:val="center"/>
              <w:rPr>
                <w:rFonts w:eastAsia="Times New Roman" w:cs="Times New Roman"/>
                <w:color w:val="000000"/>
                <w:sz w:val="24"/>
                <w:szCs w:val="24"/>
                <w:lang w:val="ru-RU" w:eastAsia="ru-RU"/>
              </w:rPr>
            </w:pPr>
          </w:p>
        </w:tc>
        <w:tc>
          <w:tcPr>
            <w:tcW w:w="1985" w:type="dxa"/>
            <w:vAlign w:val="center"/>
          </w:tcPr>
          <w:p w:rsidR="008A1487" w:rsidRPr="008A1487" w:rsidRDefault="008A1487" w:rsidP="008A1487">
            <w:pPr>
              <w:spacing w:before="80" w:after="80" w:line="240" w:lineRule="auto"/>
              <w:ind w:firstLine="0"/>
              <w:jc w:val="center"/>
              <w:rPr>
                <w:rFonts w:eastAsia="Times New Roman" w:cs="Times New Roman"/>
                <w:color w:val="000000"/>
                <w:sz w:val="24"/>
                <w:szCs w:val="24"/>
                <w:lang w:eastAsia="ru-RU"/>
              </w:rPr>
            </w:pPr>
          </w:p>
        </w:tc>
        <w:tc>
          <w:tcPr>
            <w:tcW w:w="1743" w:type="dxa"/>
            <w:vAlign w:val="center"/>
          </w:tcPr>
          <w:p w:rsidR="008A1487" w:rsidRPr="008A1487" w:rsidRDefault="008A1487" w:rsidP="008A1487">
            <w:pPr>
              <w:spacing w:before="80" w:after="80" w:line="240" w:lineRule="auto"/>
              <w:ind w:firstLine="0"/>
              <w:jc w:val="center"/>
              <w:rPr>
                <w:rFonts w:eastAsia="Times New Roman" w:cs="Times New Roman"/>
                <w:color w:val="000000"/>
                <w:sz w:val="24"/>
                <w:szCs w:val="24"/>
                <w:lang w:eastAsia="ru-RU"/>
              </w:rPr>
            </w:pPr>
          </w:p>
        </w:tc>
      </w:tr>
      <w:tr w:rsidR="008A1487" w:rsidRPr="008A1487" w:rsidTr="008A1487">
        <w:trPr>
          <w:cantSplit/>
          <w:trHeight w:val="140"/>
        </w:trPr>
        <w:tc>
          <w:tcPr>
            <w:tcW w:w="3261" w:type="dxa"/>
          </w:tcPr>
          <w:p w:rsidR="008A1487" w:rsidRPr="008A1487" w:rsidRDefault="008A1487" w:rsidP="008A1487">
            <w:pPr>
              <w:spacing w:before="80" w:after="80" w:line="240" w:lineRule="auto"/>
              <w:ind w:firstLine="0"/>
              <w:jc w:val="left"/>
              <w:rPr>
                <w:rFonts w:eastAsia="Times New Roman" w:cs="Times New Roman"/>
                <w:color w:val="000000"/>
                <w:sz w:val="24"/>
                <w:szCs w:val="24"/>
                <w:lang w:eastAsia="ru-RU"/>
              </w:rPr>
            </w:pPr>
          </w:p>
        </w:tc>
        <w:tc>
          <w:tcPr>
            <w:tcW w:w="2551" w:type="dxa"/>
          </w:tcPr>
          <w:p w:rsidR="008A1487" w:rsidRPr="008A1487" w:rsidRDefault="008A1487" w:rsidP="008A1487">
            <w:pPr>
              <w:spacing w:before="80" w:after="80" w:line="240" w:lineRule="auto"/>
              <w:ind w:firstLine="0"/>
              <w:jc w:val="center"/>
              <w:rPr>
                <w:rFonts w:eastAsia="Times New Roman" w:cs="Times New Roman"/>
                <w:color w:val="000000"/>
                <w:sz w:val="24"/>
                <w:szCs w:val="24"/>
                <w:lang w:eastAsia="ru-RU"/>
              </w:rPr>
            </w:pPr>
          </w:p>
        </w:tc>
        <w:tc>
          <w:tcPr>
            <w:tcW w:w="1985" w:type="dxa"/>
            <w:vAlign w:val="center"/>
          </w:tcPr>
          <w:p w:rsidR="008A1487" w:rsidRPr="008A1487" w:rsidRDefault="008A1487" w:rsidP="008A1487">
            <w:pPr>
              <w:spacing w:before="80" w:after="80" w:line="240" w:lineRule="auto"/>
              <w:ind w:firstLine="0"/>
              <w:jc w:val="center"/>
              <w:rPr>
                <w:rFonts w:eastAsia="Times New Roman" w:cs="Times New Roman"/>
                <w:color w:val="000000"/>
                <w:sz w:val="24"/>
                <w:szCs w:val="24"/>
                <w:lang w:eastAsia="ru-RU"/>
              </w:rPr>
            </w:pPr>
          </w:p>
        </w:tc>
        <w:tc>
          <w:tcPr>
            <w:tcW w:w="1743" w:type="dxa"/>
            <w:vAlign w:val="center"/>
          </w:tcPr>
          <w:p w:rsidR="008A1487" w:rsidRPr="008A1487" w:rsidRDefault="008A1487" w:rsidP="008A1487">
            <w:pPr>
              <w:spacing w:before="80" w:after="80" w:line="240" w:lineRule="auto"/>
              <w:ind w:firstLine="0"/>
              <w:jc w:val="center"/>
              <w:rPr>
                <w:rFonts w:eastAsia="Times New Roman" w:cs="Times New Roman"/>
                <w:color w:val="000000"/>
                <w:sz w:val="24"/>
                <w:szCs w:val="24"/>
                <w:lang w:eastAsia="ru-RU"/>
              </w:rPr>
            </w:pPr>
          </w:p>
        </w:tc>
      </w:tr>
    </w:tbl>
    <w:p w:rsidR="008A1487" w:rsidRPr="008A1487" w:rsidRDefault="008A1487" w:rsidP="008A1487">
      <w:pPr>
        <w:spacing w:after="0" w:line="240" w:lineRule="auto"/>
        <w:ind w:firstLine="0"/>
        <w:jc w:val="left"/>
        <w:rPr>
          <w:rFonts w:eastAsia="Times New Roman" w:cs="Times New Roman"/>
          <w:color w:val="000000"/>
          <w:sz w:val="20"/>
          <w:szCs w:val="20"/>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8"/>
        <w:gridCol w:w="5817"/>
      </w:tblGrid>
      <w:tr w:rsidR="008A1487" w:rsidRPr="008A1487" w:rsidTr="008A1487">
        <w:trPr>
          <w:cantSplit/>
        </w:trPr>
        <w:tc>
          <w:tcPr>
            <w:tcW w:w="2688" w:type="dxa"/>
            <w:tcBorders>
              <w:top w:val="nil"/>
              <w:left w:val="nil"/>
              <w:bottom w:val="nil"/>
              <w:right w:val="nil"/>
            </w:tcBorders>
          </w:tcPr>
          <w:p w:rsidR="008A1487" w:rsidRPr="008A1487" w:rsidRDefault="008A1487" w:rsidP="008A1487">
            <w:pPr>
              <w:tabs>
                <w:tab w:val="left" w:pos="5220"/>
              </w:tabs>
              <w:spacing w:after="0" w:line="240" w:lineRule="auto"/>
              <w:ind w:left="-108"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7. Дата видачі завдання</w:t>
            </w:r>
          </w:p>
        </w:tc>
        <w:tc>
          <w:tcPr>
            <w:tcW w:w="5817" w:type="dxa"/>
            <w:tcBorders>
              <w:top w:val="nil"/>
              <w:left w:val="nil"/>
              <w:bottom w:val="single" w:sz="4" w:space="0" w:color="auto"/>
              <w:right w:val="nil"/>
            </w:tcBorders>
          </w:tcPr>
          <w:p w:rsidR="008A1487" w:rsidRPr="008A1487" w:rsidRDefault="008A1487" w:rsidP="008A1487">
            <w:pPr>
              <w:tabs>
                <w:tab w:val="left" w:pos="5220"/>
              </w:tabs>
              <w:spacing w:after="0" w:line="240" w:lineRule="auto"/>
              <w:ind w:firstLine="0"/>
              <w:rPr>
                <w:rFonts w:eastAsia="Times New Roman" w:cs="Times New Roman"/>
                <w:color w:val="000000"/>
                <w:sz w:val="24"/>
                <w:szCs w:val="24"/>
                <w:highlight w:val="yellow"/>
                <w:lang w:val="ru-RU" w:eastAsia="ru-RU"/>
              </w:rPr>
            </w:pPr>
            <w:r w:rsidRPr="008A1487">
              <w:rPr>
                <w:rFonts w:eastAsia="Times New Roman" w:cs="Times New Roman"/>
                <w:color w:val="000000"/>
                <w:sz w:val="24"/>
                <w:szCs w:val="24"/>
                <w:lang w:val="ru-RU" w:eastAsia="ru-RU"/>
              </w:rPr>
              <w:t>01.04.2025р.</w:t>
            </w:r>
          </w:p>
        </w:tc>
      </w:tr>
    </w:tbl>
    <w:p w:rsidR="008A1487" w:rsidRPr="008A1487" w:rsidRDefault="008A1487" w:rsidP="008A1487">
      <w:pPr>
        <w:tabs>
          <w:tab w:val="left" w:pos="5220"/>
        </w:tabs>
        <w:spacing w:after="0" w:line="240" w:lineRule="auto"/>
        <w:ind w:firstLine="0"/>
        <w:jc w:val="center"/>
        <w:rPr>
          <w:rFonts w:eastAsia="Times New Roman" w:cs="Times New Roman"/>
          <w:color w:val="000000"/>
          <w:sz w:val="20"/>
          <w:szCs w:val="20"/>
          <w:lang w:eastAsia="ru-RU"/>
        </w:rPr>
      </w:pPr>
    </w:p>
    <w:p w:rsidR="008A1487" w:rsidRPr="008A1487" w:rsidRDefault="008A1487" w:rsidP="008A1487">
      <w:pPr>
        <w:keepNext/>
        <w:tabs>
          <w:tab w:val="left" w:pos="5220"/>
        </w:tabs>
        <w:spacing w:after="0"/>
        <w:ind w:firstLine="0"/>
        <w:jc w:val="center"/>
        <w:outlineLvl w:val="2"/>
        <w:rPr>
          <w:rFonts w:eastAsia="Times New Roman" w:cs="Times New Roman"/>
          <w:b/>
          <w:noProof/>
          <w:color w:val="000000"/>
          <w:spacing w:val="60"/>
          <w:szCs w:val="20"/>
          <w:lang w:eastAsia="ru-RU"/>
        </w:rPr>
      </w:pPr>
      <w:r w:rsidRPr="008A1487">
        <w:rPr>
          <w:rFonts w:eastAsia="Times New Roman" w:cs="Times New Roman"/>
          <w:b/>
          <w:noProof/>
          <w:color w:val="000000"/>
          <w:spacing w:val="60"/>
          <w:szCs w:val="20"/>
          <w:lang w:eastAsia="ru-RU"/>
        </w:rPr>
        <w:t>КАЛЕНДАРНИЙ ПЛАН</w:t>
      </w:r>
    </w:p>
    <w:tbl>
      <w:tblPr>
        <w:tblW w:w="9540" w:type="dxa"/>
        <w:tblInd w:w="108"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680"/>
        <w:gridCol w:w="2520"/>
        <w:gridCol w:w="1620"/>
      </w:tblGrid>
      <w:tr w:rsidR="008A1487" w:rsidRPr="008A1487" w:rsidTr="008A1487">
        <w:trPr>
          <w:trHeight w:val="939"/>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b/>
                <w:color w:val="000000"/>
                <w:sz w:val="20"/>
                <w:szCs w:val="20"/>
                <w:lang w:eastAsia="ru-RU"/>
              </w:rPr>
            </w:pPr>
            <w:r w:rsidRPr="008A1487">
              <w:rPr>
                <w:rFonts w:eastAsia="Times New Roman" w:cs="Times New Roman"/>
                <w:b/>
                <w:color w:val="000000"/>
                <w:sz w:val="20"/>
                <w:szCs w:val="20"/>
                <w:lang w:eastAsia="ru-RU"/>
              </w:rPr>
              <w:t>№</w:t>
            </w: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b/>
                <w:color w:val="000000"/>
                <w:sz w:val="20"/>
                <w:szCs w:val="20"/>
                <w:lang w:eastAsia="ru-RU"/>
              </w:rPr>
            </w:pPr>
            <w:r w:rsidRPr="008A1487">
              <w:rPr>
                <w:rFonts w:eastAsia="Times New Roman" w:cs="Times New Roman"/>
                <w:b/>
                <w:color w:val="000000"/>
                <w:sz w:val="20"/>
                <w:szCs w:val="20"/>
                <w:lang w:eastAsia="ru-RU"/>
              </w:rPr>
              <w:t>Назва етапів кваліфікаційної роботи магістра</w:t>
            </w:r>
          </w:p>
        </w:tc>
        <w:tc>
          <w:tcPr>
            <w:tcW w:w="2520" w:type="dxa"/>
            <w:tcBorders>
              <w:bottom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b/>
                <w:color w:val="000000"/>
                <w:sz w:val="20"/>
                <w:szCs w:val="20"/>
                <w:lang w:eastAsia="ru-RU"/>
              </w:rPr>
            </w:pPr>
            <w:r w:rsidRPr="008A1487">
              <w:rPr>
                <w:rFonts w:eastAsia="Times New Roman" w:cs="Times New Roman"/>
                <w:b/>
                <w:color w:val="000000"/>
                <w:sz w:val="20"/>
                <w:szCs w:val="20"/>
                <w:lang w:eastAsia="ru-RU"/>
              </w:rPr>
              <w:t>Строк виконання етапів роботи</w:t>
            </w:r>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b/>
                <w:color w:val="000000"/>
                <w:sz w:val="20"/>
                <w:szCs w:val="20"/>
                <w:lang w:eastAsia="ru-RU"/>
              </w:rPr>
            </w:pPr>
            <w:r w:rsidRPr="008A1487">
              <w:rPr>
                <w:rFonts w:eastAsia="Times New Roman" w:cs="Times New Roman"/>
                <w:b/>
                <w:color w:val="000000"/>
                <w:sz w:val="20"/>
                <w:szCs w:val="20"/>
                <w:lang w:eastAsia="ru-RU"/>
              </w:rPr>
              <w:t>Примітка</w:t>
            </w:r>
          </w:p>
        </w:tc>
      </w:tr>
      <w:tr w:rsidR="008A1487" w:rsidRPr="008A1487" w:rsidTr="008A1487">
        <w:trPr>
          <w:trHeight w:val="397"/>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1.</w:t>
            </w: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Розробка плану роботи.</w:t>
            </w:r>
          </w:p>
        </w:tc>
        <w:tc>
          <w:tcPr>
            <w:tcW w:w="2520" w:type="dxa"/>
            <w:tcBorders>
              <w:bottom w:val="single" w:sz="4" w:space="0" w:color="auto"/>
            </w:tcBorders>
            <w:vAlign w:val="center"/>
          </w:tcPr>
          <w:p w:rsidR="008A1487" w:rsidRPr="008A1487" w:rsidRDefault="00366031" w:rsidP="008A1487">
            <w:pPr>
              <w:tabs>
                <w:tab w:val="left" w:pos="5220"/>
              </w:tabs>
              <w:spacing w:after="0" w:line="240" w:lineRule="auto"/>
              <w:ind w:firstLine="0"/>
              <w:jc w:val="center"/>
              <w:rPr>
                <w:rFonts w:eastAsia="Times New Roman" w:cs="Times New Roman"/>
                <w:color w:val="000000"/>
                <w:sz w:val="24"/>
                <w:szCs w:val="24"/>
                <w:lang w:val="ru-RU" w:eastAsia="ru-RU"/>
              </w:rPr>
            </w:pPr>
            <w:r>
              <w:rPr>
                <w:rFonts w:eastAsia="Times New Roman" w:cs="Times New Roman"/>
                <w:color w:val="000000"/>
                <w:sz w:val="24"/>
                <w:szCs w:val="24"/>
                <w:lang w:val="ru-RU" w:eastAsia="ru-RU"/>
              </w:rPr>
              <w:t>04</w:t>
            </w:r>
            <w:r w:rsidR="008A1487" w:rsidRPr="008A1487">
              <w:rPr>
                <w:rFonts w:eastAsia="Times New Roman" w:cs="Times New Roman"/>
                <w:color w:val="000000"/>
                <w:sz w:val="24"/>
                <w:szCs w:val="24"/>
                <w:lang w:val="ru-RU" w:eastAsia="ru-RU"/>
              </w:rPr>
              <w:t>.05.2025р.</w:t>
            </w:r>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val="ru-RU" w:eastAsia="ru-RU"/>
              </w:rPr>
            </w:pPr>
          </w:p>
        </w:tc>
      </w:tr>
      <w:tr w:rsidR="008A1487" w:rsidRPr="008A1487" w:rsidTr="008A1487">
        <w:trPr>
          <w:trHeight w:val="397"/>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2520" w:type="dxa"/>
            <w:tcBorders>
              <w:bottom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r w:rsidR="008A1487" w:rsidRPr="008A1487" w:rsidTr="008A1487">
        <w:trPr>
          <w:trHeight w:val="397"/>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2.</w:t>
            </w: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Збір вихідних даних.</w:t>
            </w:r>
          </w:p>
        </w:tc>
        <w:tc>
          <w:tcPr>
            <w:tcW w:w="2520" w:type="dxa"/>
            <w:tcBorders>
              <w:bottom w:val="single" w:sz="4" w:space="0" w:color="auto"/>
            </w:tcBorders>
            <w:vAlign w:val="center"/>
          </w:tcPr>
          <w:p w:rsidR="008A1487" w:rsidRPr="008A1487" w:rsidRDefault="00366031" w:rsidP="008A1487">
            <w:pPr>
              <w:tabs>
                <w:tab w:val="left" w:pos="5220"/>
              </w:tabs>
              <w:spacing w:after="0" w:line="240" w:lineRule="auto"/>
              <w:ind w:firstLine="0"/>
              <w:jc w:val="center"/>
              <w:rPr>
                <w:rFonts w:eastAsia="Times New Roman" w:cs="Times New Roman"/>
                <w:color w:val="000000"/>
                <w:sz w:val="24"/>
                <w:szCs w:val="24"/>
                <w:lang w:val="ru-RU" w:eastAsia="ru-RU"/>
              </w:rPr>
            </w:pPr>
            <w:r>
              <w:rPr>
                <w:rFonts w:eastAsia="Times New Roman" w:cs="Times New Roman"/>
                <w:color w:val="000000"/>
                <w:sz w:val="24"/>
                <w:szCs w:val="24"/>
                <w:lang w:val="ru-RU" w:eastAsia="ru-RU"/>
              </w:rPr>
              <w:t>1</w:t>
            </w:r>
            <w:r w:rsidR="008A1487" w:rsidRPr="008A1487">
              <w:rPr>
                <w:rFonts w:eastAsia="Times New Roman" w:cs="Times New Roman"/>
                <w:color w:val="000000"/>
                <w:sz w:val="24"/>
                <w:szCs w:val="24"/>
                <w:lang w:val="ru-RU" w:eastAsia="ru-RU"/>
              </w:rPr>
              <w:t>0.09.2025р.</w:t>
            </w:r>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r w:rsidR="008A1487" w:rsidRPr="008A1487" w:rsidTr="008A1487">
        <w:trPr>
          <w:trHeight w:val="397"/>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2520" w:type="dxa"/>
            <w:tcBorders>
              <w:bottom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r w:rsidR="008A1487" w:rsidRPr="008A1487" w:rsidTr="008A1487">
        <w:trPr>
          <w:trHeight w:val="397"/>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3.</w:t>
            </w: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 xml:space="preserve">Обробка методичних та теоретичних </w:t>
            </w:r>
          </w:p>
        </w:tc>
        <w:tc>
          <w:tcPr>
            <w:tcW w:w="2520" w:type="dxa"/>
            <w:tcBorders>
              <w:bottom w:val="single" w:sz="4" w:space="0" w:color="auto"/>
            </w:tcBorders>
            <w:vAlign w:val="center"/>
          </w:tcPr>
          <w:p w:rsidR="008A1487" w:rsidRPr="008A1487" w:rsidRDefault="00366031" w:rsidP="008A1487">
            <w:pPr>
              <w:tabs>
                <w:tab w:val="left" w:pos="5220"/>
              </w:tabs>
              <w:spacing w:after="0" w:line="240" w:lineRule="auto"/>
              <w:ind w:firstLine="0"/>
              <w:jc w:val="center"/>
              <w:rPr>
                <w:rFonts w:eastAsia="Times New Roman" w:cs="Times New Roman"/>
                <w:color w:val="000000"/>
                <w:sz w:val="24"/>
                <w:szCs w:val="24"/>
                <w:lang w:val="ru-RU" w:eastAsia="ru-RU"/>
              </w:rPr>
            </w:pPr>
            <w:r>
              <w:rPr>
                <w:rFonts w:eastAsia="Times New Roman" w:cs="Times New Roman"/>
                <w:color w:val="000000"/>
                <w:sz w:val="24"/>
                <w:szCs w:val="24"/>
                <w:lang w:val="ru-RU" w:eastAsia="ru-RU"/>
              </w:rPr>
              <w:t>10</w:t>
            </w:r>
            <w:r w:rsidR="008A1487" w:rsidRPr="008A1487">
              <w:rPr>
                <w:rFonts w:eastAsia="Times New Roman" w:cs="Times New Roman"/>
                <w:color w:val="000000"/>
                <w:sz w:val="24"/>
                <w:szCs w:val="24"/>
                <w:lang w:val="ru-RU" w:eastAsia="ru-RU"/>
              </w:rPr>
              <w:t>.10.2025р.</w:t>
            </w:r>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r w:rsidR="008A1487" w:rsidRPr="008A1487" w:rsidTr="008A1487">
        <w:trPr>
          <w:trHeight w:val="397"/>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джерел.</w:t>
            </w:r>
          </w:p>
        </w:tc>
        <w:tc>
          <w:tcPr>
            <w:tcW w:w="2520" w:type="dxa"/>
            <w:tcBorders>
              <w:bottom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val="ru-RU" w:eastAsia="ru-RU"/>
              </w:rPr>
            </w:pPr>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r w:rsidR="008A1487" w:rsidRPr="008A1487" w:rsidTr="008A1487">
        <w:trPr>
          <w:trHeight w:val="397"/>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2520" w:type="dxa"/>
            <w:tcBorders>
              <w:bottom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r w:rsidR="008A1487" w:rsidRPr="008A1487" w:rsidTr="008A1487">
        <w:trPr>
          <w:trHeight w:val="397"/>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4.</w:t>
            </w: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Розробка першого та другого розділу.</w:t>
            </w:r>
          </w:p>
        </w:tc>
        <w:tc>
          <w:tcPr>
            <w:tcW w:w="2520" w:type="dxa"/>
            <w:tcBorders>
              <w:bottom w:val="single" w:sz="4" w:space="0" w:color="auto"/>
            </w:tcBorders>
            <w:vAlign w:val="center"/>
          </w:tcPr>
          <w:p w:rsidR="008A1487" w:rsidRPr="008A1487" w:rsidRDefault="00366031" w:rsidP="008A1487">
            <w:pPr>
              <w:tabs>
                <w:tab w:val="left" w:pos="5220"/>
              </w:tabs>
              <w:spacing w:after="0" w:line="240" w:lineRule="auto"/>
              <w:ind w:firstLine="0"/>
              <w:jc w:val="center"/>
              <w:rPr>
                <w:rFonts w:eastAsia="Times New Roman" w:cs="Times New Roman"/>
                <w:color w:val="000000"/>
                <w:sz w:val="24"/>
                <w:szCs w:val="24"/>
                <w:lang w:val="ru-RU" w:eastAsia="ru-RU"/>
              </w:rPr>
            </w:pPr>
            <w:r>
              <w:rPr>
                <w:rFonts w:eastAsia="Times New Roman" w:cs="Times New Roman"/>
                <w:color w:val="000000"/>
                <w:sz w:val="24"/>
                <w:szCs w:val="24"/>
                <w:lang w:val="ru-RU" w:eastAsia="ru-RU"/>
              </w:rPr>
              <w:t>09</w:t>
            </w:r>
            <w:r w:rsidR="008A1487" w:rsidRPr="008A1487">
              <w:rPr>
                <w:rFonts w:eastAsia="Times New Roman" w:cs="Times New Roman"/>
                <w:color w:val="000000"/>
                <w:sz w:val="24"/>
                <w:szCs w:val="24"/>
                <w:lang w:val="ru-RU" w:eastAsia="ru-RU"/>
              </w:rPr>
              <w:t>.11.2025р.</w:t>
            </w:r>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r w:rsidR="008A1487" w:rsidRPr="008A1487" w:rsidTr="008A1487">
        <w:trPr>
          <w:trHeight w:val="397"/>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2520" w:type="dxa"/>
            <w:tcBorders>
              <w:bottom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r w:rsidR="008A1487" w:rsidRPr="008A1487" w:rsidTr="008A1487">
        <w:trPr>
          <w:trHeight w:val="397"/>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5.</w:t>
            </w: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Оформлення та нормоконтроль</w:t>
            </w:r>
          </w:p>
        </w:tc>
        <w:tc>
          <w:tcPr>
            <w:tcW w:w="2520" w:type="dxa"/>
            <w:tcBorders>
              <w:bottom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val="ru-RU" w:eastAsia="ru-RU"/>
              </w:rPr>
            </w:pPr>
            <w:r w:rsidRPr="008A1487">
              <w:rPr>
                <w:rFonts w:eastAsia="Times New Roman" w:cs="Times New Roman"/>
                <w:color w:val="000000"/>
                <w:sz w:val="24"/>
                <w:szCs w:val="24"/>
                <w:lang w:val="ru-RU" w:eastAsia="ru-RU"/>
              </w:rPr>
              <w:t>01.12.2025</w:t>
            </w:r>
            <w:proofErr w:type="gramStart"/>
            <w:r w:rsidRPr="008A1487">
              <w:rPr>
                <w:rFonts w:eastAsia="Times New Roman" w:cs="Times New Roman"/>
                <w:color w:val="000000"/>
                <w:sz w:val="24"/>
                <w:szCs w:val="24"/>
                <w:lang w:val="ru-RU" w:eastAsia="ru-RU"/>
              </w:rPr>
              <w:t>р</w:t>
            </w:r>
            <w:proofErr w:type="gramEnd"/>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r w:rsidR="008A1487" w:rsidRPr="008A1487" w:rsidTr="008A1487">
        <w:trPr>
          <w:trHeight w:val="397"/>
        </w:trPr>
        <w:tc>
          <w:tcPr>
            <w:tcW w:w="720" w:type="dxa"/>
            <w:tcBorders>
              <w:left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4680" w:type="dxa"/>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кваліфікаційної роботи магістра.</w:t>
            </w:r>
          </w:p>
        </w:tc>
        <w:tc>
          <w:tcPr>
            <w:tcW w:w="2520" w:type="dxa"/>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val="ru-RU" w:eastAsia="ru-RU"/>
              </w:rPr>
            </w:pPr>
          </w:p>
        </w:tc>
        <w:tc>
          <w:tcPr>
            <w:tcW w:w="1620" w:type="dxa"/>
            <w:tcBorders>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r w:rsidR="008A1487" w:rsidRPr="008A1487" w:rsidTr="008A1487">
        <w:trPr>
          <w:trHeight w:val="397"/>
        </w:trPr>
        <w:tc>
          <w:tcPr>
            <w:tcW w:w="720" w:type="dxa"/>
            <w:tcBorders>
              <w:left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4680" w:type="dxa"/>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2520" w:type="dxa"/>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c>
          <w:tcPr>
            <w:tcW w:w="1620" w:type="dxa"/>
            <w:tcBorders>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r w:rsidR="008A1487" w:rsidRPr="008A1487" w:rsidTr="008A1487">
        <w:trPr>
          <w:trHeight w:val="397"/>
        </w:trPr>
        <w:tc>
          <w:tcPr>
            <w:tcW w:w="720" w:type="dxa"/>
            <w:tcBorders>
              <w:left w:val="single" w:sz="4" w:space="0" w:color="auto"/>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6.</w:t>
            </w:r>
          </w:p>
        </w:tc>
        <w:tc>
          <w:tcPr>
            <w:tcW w:w="4680" w:type="dxa"/>
            <w:tcBorders>
              <w:bottom w:val="single" w:sz="4" w:space="0" w:color="auto"/>
            </w:tcBorders>
            <w:vAlign w:val="center"/>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Захист кваліфікаційної роботи магістра.</w:t>
            </w:r>
          </w:p>
        </w:tc>
        <w:tc>
          <w:tcPr>
            <w:tcW w:w="2520" w:type="dxa"/>
            <w:tcBorders>
              <w:bottom w:val="single" w:sz="4" w:space="0" w:color="auto"/>
            </w:tcBorders>
            <w:vAlign w:val="center"/>
          </w:tcPr>
          <w:p w:rsidR="008A1487" w:rsidRPr="008A1487" w:rsidRDefault="00FE3D6F" w:rsidP="008A1487">
            <w:pPr>
              <w:tabs>
                <w:tab w:val="left" w:pos="5220"/>
              </w:tabs>
              <w:spacing w:after="0" w:line="240" w:lineRule="auto"/>
              <w:ind w:firstLine="0"/>
              <w:jc w:val="center"/>
              <w:rPr>
                <w:rFonts w:eastAsia="Times New Roman" w:cs="Times New Roman"/>
                <w:color w:val="000000"/>
                <w:sz w:val="24"/>
                <w:szCs w:val="24"/>
                <w:lang w:val="ru-RU" w:eastAsia="ru-RU"/>
              </w:rPr>
            </w:pPr>
            <w:r w:rsidRPr="00FE3D6F">
              <w:rPr>
                <w:rFonts w:eastAsia="Times New Roman" w:cs="Times New Roman"/>
                <w:color w:val="000000"/>
                <w:sz w:val="24"/>
                <w:szCs w:val="24"/>
                <w:lang w:val="ru-RU" w:eastAsia="ru-RU"/>
              </w:rPr>
              <w:t>18</w:t>
            </w:r>
            <w:r w:rsidR="008A1487" w:rsidRPr="00FE3D6F">
              <w:rPr>
                <w:rFonts w:eastAsia="Times New Roman" w:cs="Times New Roman"/>
                <w:color w:val="000000"/>
                <w:sz w:val="24"/>
                <w:szCs w:val="24"/>
                <w:lang w:val="ru-RU" w:eastAsia="ru-RU"/>
              </w:rPr>
              <w:t>.12.2025р.</w:t>
            </w:r>
          </w:p>
        </w:tc>
        <w:tc>
          <w:tcPr>
            <w:tcW w:w="1620" w:type="dxa"/>
            <w:tcBorders>
              <w:bottom w:val="single" w:sz="4" w:space="0" w:color="auto"/>
              <w:right w:val="single" w:sz="4" w:space="0" w:color="auto"/>
            </w:tcBorders>
            <w:vAlign w:val="center"/>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r>
    </w:tbl>
    <w:p w:rsidR="008A1487" w:rsidRPr="008A1487" w:rsidRDefault="008A1487" w:rsidP="008A1487">
      <w:pPr>
        <w:tabs>
          <w:tab w:val="left" w:pos="5220"/>
        </w:tabs>
        <w:spacing w:after="0" w:line="240" w:lineRule="auto"/>
        <w:ind w:firstLine="0"/>
        <w:jc w:val="left"/>
        <w:rPr>
          <w:rFonts w:eastAsia="Times New Roman" w:cs="Times New Roman"/>
          <w:color w:val="000000"/>
          <w:sz w:val="20"/>
          <w:szCs w:val="20"/>
          <w:lang w:eastAsia="ru-RU"/>
        </w:rPr>
      </w:pPr>
    </w:p>
    <w:p w:rsidR="008A1487" w:rsidRPr="008A1487" w:rsidRDefault="008A1487" w:rsidP="008A1487">
      <w:pPr>
        <w:tabs>
          <w:tab w:val="left" w:pos="5220"/>
        </w:tabs>
        <w:spacing w:after="0" w:line="240" w:lineRule="auto"/>
        <w:ind w:firstLine="0"/>
        <w:rPr>
          <w:rFonts w:eastAsia="Times New Roman" w:cs="Times New Roman"/>
          <w:color w:val="000000"/>
          <w:sz w:val="20"/>
          <w:szCs w:val="20"/>
          <w:lang w:val="en-US" w:eastAsia="ru-RU"/>
        </w:rPr>
      </w:pPr>
    </w:p>
    <w:tbl>
      <w:tblPr>
        <w:tblW w:w="0" w:type="auto"/>
        <w:tblInd w:w="-34" w:type="dxa"/>
        <w:tblLayout w:type="fixed"/>
        <w:tblLook w:val="0000" w:firstRow="0" w:lastRow="0" w:firstColumn="0" w:lastColumn="0" w:noHBand="0" w:noVBand="0"/>
      </w:tblPr>
      <w:tblGrid>
        <w:gridCol w:w="2127"/>
        <w:gridCol w:w="2070"/>
        <w:gridCol w:w="588"/>
        <w:gridCol w:w="3486"/>
      </w:tblGrid>
      <w:tr w:rsidR="008A1487" w:rsidRPr="008A1487" w:rsidTr="008A1487">
        <w:tc>
          <w:tcPr>
            <w:tcW w:w="2127" w:type="dxa"/>
          </w:tcPr>
          <w:p w:rsidR="008A1487" w:rsidRPr="008A1487" w:rsidRDefault="008A1487" w:rsidP="008A1487">
            <w:pPr>
              <w:tabs>
                <w:tab w:val="left" w:pos="5220"/>
              </w:tabs>
              <w:spacing w:after="0" w:line="240" w:lineRule="auto"/>
              <w:ind w:firstLine="0"/>
              <w:rPr>
                <w:rFonts w:eastAsia="Times New Roman" w:cs="Times New Roman"/>
                <w:color w:val="000000"/>
                <w:sz w:val="24"/>
                <w:szCs w:val="24"/>
                <w:lang w:eastAsia="ru-RU"/>
              </w:rPr>
            </w:pPr>
            <w:r w:rsidRPr="008A1487">
              <w:rPr>
                <w:rFonts w:eastAsia="Times New Roman" w:cs="Times New Roman"/>
                <w:color w:val="000000"/>
                <w:sz w:val="24"/>
                <w:szCs w:val="24"/>
                <w:lang w:eastAsia="ru-RU"/>
              </w:rPr>
              <w:t>Студент</w:t>
            </w:r>
          </w:p>
        </w:tc>
        <w:tc>
          <w:tcPr>
            <w:tcW w:w="2070" w:type="dxa"/>
            <w:tcBorders>
              <w:bottom w:val="single" w:sz="4" w:space="0" w:color="auto"/>
            </w:tcBorders>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c>
          <w:tcPr>
            <w:tcW w:w="588" w:type="dxa"/>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3486" w:type="dxa"/>
            <w:tcBorders>
              <w:bottom w:val="single" w:sz="4" w:space="0" w:color="auto"/>
            </w:tcBorders>
          </w:tcPr>
          <w:p w:rsidR="008A1487" w:rsidRPr="008A1487" w:rsidRDefault="00366031" w:rsidP="008A1487">
            <w:pPr>
              <w:tabs>
                <w:tab w:val="left" w:pos="5220"/>
              </w:tabs>
              <w:spacing w:after="0" w:line="240" w:lineRule="auto"/>
              <w:ind w:firstLine="0"/>
              <w:jc w:val="center"/>
              <w:rPr>
                <w:rFonts w:eastAsia="Times New Roman" w:cs="Times New Roman"/>
                <w:color w:val="000000"/>
                <w:sz w:val="24"/>
                <w:szCs w:val="24"/>
                <w:lang w:eastAsia="ru-RU"/>
              </w:rPr>
            </w:pPr>
            <w:r>
              <w:rPr>
                <w:rFonts w:eastAsia="Times New Roman" w:cs="Times New Roman"/>
                <w:color w:val="000000"/>
                <w:sz w:val="24"/>
                <w:szCs w:val="24"/>
                <w:lang w:eastAsia="ru-RU"/>
              </w:rPr>
              <w:t>А. С. Ужва</w:t>
            </w:r>
          </w:p>
        </w:tc>
      </w:tr>
      <w:tr w:rsidR="008A1487" w:rsidRPr="008A1487" w:rsidTr="008A1487">
        <w:tc>
          <w:tcPr>
            <w:tcW w:w="2127" w:type="dxa"/>
          </w:tcPr>
          <w:p w:rsidR="008A1487" w:rsidRPr="008A1487" w:rsidRDefault="008A1487" w:rsidP="008A1487">
            <w:pPr>
              <w:tabs>
                <w:tab w:val="left" w:pos="5220"/>
              </w:tabs>
              <w:spacing w:after="0" w:line="240" w:lineRule="auto"/>
              <w:ind w:firstLine="0"/>
              <w:jc w:val="left"/>
              <w:rPr>
                <w:rFonts w:eastAsia="Times New Roman" w:cs="Times New Roman"/>
                <w:color w:val="000000"/>
                <w:sz w:val="18"/>
                <w:szCs w:val="18"/>
                <w:lang w:eastAsia="ru-RU"/>
              </w:rPr>
            </w:pPr>
          </w:p>
        </w:tc>
        <w:tc>
          <w:tcPr>
            <w:tcW w:w="2070" w:type="dxa"/>
          </w:tcPr>
          <w:p w:rsidR="008A1487" w:rsidRPr="008A1487" w:rsidRDefault="008A1487" w:rsidP="008A1487">
            <w:pPr>
              <w:tabs>
                <w:tab w:val="left" w:pos="5220"/>
              </w:tabs>
              <w:spacing w:after="0" w:line="240" w:lineRule="auto"/>
              <w:ind w:firstLine="0"/>
              <w:jc w:val="center"/>
              <w:rPr>
                <w:rFonts w:eastAsia="Times New Roman" w:cs="Times New Roman"/>
                <w:color w:val="000000"/>
                <w:sz w:val="16"/>
                <w:szCs w:val="16"/>
                <w:lang w:eastAsia="ru-RU"/>
              </w:rPr>
            </w:pPr>
            <w:r w:rsidRPr="008A1487">
              <w:rPr>
                <w:rFonts w:eastAsia="Times New Roman" w:cs="Times New Roman"/>
                <w:color w:val="000000"/>
                <w:sz w:val="16"/>
                <w:szCs w:val="16"/>
                <w:lang w:eastAsia="ru-RU"/>
              </w:rPr>
              <w:t>(підпис)</w:t>
            </w:r>
          </w:p>
        </w:tc>
        <w:tc>
          <w:tcPr>
            <w:tcW w:w="588" w:type="dxa"/>
          </w:tcPr>
          <w:p w:rsidR="008A1487" w:rsidRPr="008A1487" w:rsidRDefault="008A1487" w:rsidP="008A1487">
            <w:pPr>
              <w:tabs>
                <w:tab w:val="left" w:pos="5220"/>
              </w:tabs>
              <w:spacing w:after="0" w:line="240" w:lineRule="auto"/>
              <w:ind w:firstLine="0"/>
              <w:jc w:val="center"/>
              <w:rPr>
                <w:rFonts w:eastAsia="Times New Roman" w:cs="Times New Roman"/>
                <w:color w:val="000000"/>
                <w:sz w:val="16"/>
                <w:szCs w:val="16"/>
                <w:lang w:eastAsia="ru-RU"/>
              </w:rPr>
            </w:pPr>
          </w:p>
        </w:tc>
        <w:tc>
          <w:tcPr>
            <w:tcW w:w="3486" w:type="dxa"/>
          </w:tcPr>
          <w:p w:rsidR="008A1487" w:rsidRPr="008A1487" w:rsidRDefault="008A1487" w:rsidP="008A1487">
            <w:pPr>
              <w:tabs>
                <w:tab w:val="left" w:pos="5220"/>
              </w:tabs>
              <w:spacing w:after="0" w:line="240" w:lineRule="auto"/>
              <w:ind w:firstLine="0"/>
              <w:jc w:val="center"/>
              <w:rPr>
                <w:rFonts w:eastAsia="Times New Roman" w:cs="Times New Roman"/>
                <w:color w:val="000000"/>
                <w:sz w:val="16"/>
                <w:szCs w:val="16"/>
                <w:lang w:eastAsia="ru-RU"/>
              </w:rPr>
            </w:pPr>
            <w:r w:rsidRPr="008A1487">
              <w:rPr>
                <w:rFonts w:eastAsia="Times New Roman" w:cs="Times New Roman"/>
                <w:color w:val="000000"/>
                <w:sz w:val="16"/>
                <w:szCs w:val="16"/>
                <w:lang w:eastAsia="ru-RU"/>
              </w:rPr>
              <w:t>(ініціали та прізвище)</w:t>
            </w:r>
          </w:p>
        </w:tc>
      </w:tr>
      <w:tr w:rsidR="008A1487" w:rsidRPr="008A1487" w:rsidTr="008A1487">
        <w:trPr>
          <w:cantSplit/>
        </w:trPr>
        <w:tc>
          <w:tcPr>
            <w:tcW w:w="8271" w:type="dxa"/>
            <w:gridSpan w:val="4"/>
          </w:tcPr>
          <w:p w:rsidR="008A1487" w:rsidRPr="008A1487" w:rsidRDefault="008A1487" w:rsidP="008A1487">
            <w:pPr>
              <w:tabs>
                <w:tab w:val="left" w:pos="5220"/>
              </w:tabs>
              <w:spacing w:after="0"/>
              <w:ind w:firstLine="0"/>
              <w:jc w:val="left"/>
              <w:rPr>
                <w:rFonts w:eastAsia="Times New Roman" w:cs="Times New Roman"/>
                <w:color w:val="000000"/>
                <w:sz w:val="12"/>
                <w:szCs w:val="20"/>
                <w:lang w:eastAsia="ru-RU"/>
              </w:rPr>
            </w:pPr>
          </w:p>
        </w:tc>
      </w:tr>
      <w:tr w:rsidR="008A1487" w:rsidRPr="008A1487" w:rsidTr="008A1487">
        <w:tc>
          <w:tcPr>
            <w:tcW w:w="2127" w:type="dxa"/>
          </w:tcPr>
          <w:p w:rsidR="008A1487" w:rsidRPr="008A1487" w:rsidRDefault="008A1487" w:rsidP="008A1487">
            <w:pPr>
              <w:tabs>
                <w:tab w:val="left" w:pos="5220"/>
              </w:tabs>
              <w:spacing w:after="0" w:line="240" w:lineRule="auto"/>
              <w:ind w:firstLine="0"/>
              <w:rPr>
                <w:rFonts w:eastAsia="Times New Roman" w:cs="Times New Roman"/>
                <w:color w:val="000000"/>
                <w:sz w:val="24"/>
                <w:szCs w:val="24"/>
                <w:lang w:val="ru-RU" w:eastAsia="ru-RU"/>
              </w:rPr>
            </w:pPr>
            <w:r w:rsidRPr="008A1487">
              <w:rPr>
                <w:rFonts w:eastAsia="Times New Roman" w:cs="Times New Roman"/>
                <w:color w:val="000000"/>
                <w:sz w:val="24"/>
                <w:szCs w:val="24"/>
                <w:lang w:eastAsia="ru-RU"/>
              </w:rPr>
              <w:t xml:space="preserve">Керівник роботи </w:t>
            </w:r>
          </w:p>
        </w:tc>
        <w:tc>
          <w:tcPr>
            <w:tcW w:w="2070" w:type="dxa"/>
            <w:tcBorders>
              <w:bottom w:val="single" w:sz="4" w:space="0" w:color="auto"/>
            </w:tcBorders>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c>
          <w:tcPr>
            <w:tcW w:w="588" w:type="dxa"/>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3486" w:type="dxa"/>
            <w:tcBorders>
              <w:bottom w:val="single" w:sz="4" w:space="0" w:color="auto"/>
            </w:tcBorders>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r w:rsidRPr="008A1487">
              <w:rPr>
                <w:rFonts w:eastAsia="Times New Roman" w:cs="Times New Roman"/>
                <w:color w:val="000000"/>
                <w:sz w:val="24"/>
                <w:szCs w:val="24"/>
                <w:lang w:eastAsia="ru-RU"/>
              </w:rPr>
              <w:t>М. О. Гречнєва</w:t>
            </w:r>
          </w:p>
        </w:tc>
      </w:tr>
      <w:tr w:rsidR="008A1487" w:rsidRPr="008A1487" w:rsidTr="008A1487">
        <w:tc>
          <w:tcPr>
            <w:tcW w:w="2127" w:type="dxa"/>
          </w:tcPr>
          <w:p w:rsidR="008A1487" w:rsidRPr="008A1487" w:rsidRDefault="008A1487" w:rsidP="008A1487">
            <w:pPr>
              <w:tabs>
                <w:tab w:val="left" w:pos="5220"/>
              </w:tabs>
              <w:spacing w:after="0" w:line="240" w:lineRule="auto"/>
              <w:ind w:firstLine="0"/>
              <w:jc w:val="left"/>
              <w:rPr>
                <w:rFonts w:eastAsia="Times New Roman" w:cs="Times New Roman"/>
                <w:color w:val="000000"/>
                <w:sz w:val="18"/>
                <w:szCs w:val="18"/>
                <w:lang w:eastAsia="ru-RU"/>
              </w:rPr>
            </w:pPr>
          </w:p>
        </w:tc>
        <w:tc>
          <w:tcPr>
            <w:tcW w:w="2070" w:type="dxa"/>
          </w:tcPr>
          <w:p w:rsidR="008A1487" w:rsidRPr="008A1487" w:rsidRDefault="008A1487" w:rsidP="008A1487">
            <w:pPr>
              <w:tabs>
                <w:tab w:val="left" w:pos="5220"/>
              </w:tabs>
              <w:spacing w:after="0" w:line="240" w:lineRule="auto"/>
              <w:ind w:firstLine="0"/>
              <w:jc w:val="center"/>
              <w:rPr>
                <w:rFonts w:eastAsia="Times New Roman" w:cs="Times New Roman"/>
                <w:color w:val="000000"/>
                <w:sz w:val="16"/>
                <w:szCs w:val="16"/>
                <w:lang w:eastAsia="ru-RU"/>
              </w:rPr>
            </w:pPr>
            <w:r w:rsidRPr="008A1487">
              <w:rPr>
                <w:rFonts w:eastAsia="Times New Roman" w:cs="Times New Roman"/>
                <w:color w:val="000000"/>
                <w:sz w:val="16"/>
                <w:szCs w:val="16"/>
                <w:lang w:eastAsia="ru-RU"/>
              </w:rPr>
              <w:t>(підпис)</w:t>
            </w:r>
          </w:p>
        </w:tc>
        <w:tc>
          <w:tcPr>
            <w:tcW w:w="588" w:type="dxa"/>
          </w:tcPr>
          <w:p w:rsidR="008A1487" w:rsidRPr="008A1487" w:rsidRDefault="008A1487" w:rsidP="008A1487">
            <w:pPr>
              <w:tabs>
                <w:tab w:val="left" w:pos="5220"/>
              </w:tabs>
              <w:spacing w:after="0" w:line="240" w:lineRule="auto"/>
              <w:ind w:firstLine="0"/>
              <w:jc w:val="center"/>
              <w:rPr>
                <w:rFonts w:eastAsia="Times New Roman" w:cs="Times New Roman"/>
                <w:color w:val="000000"/>
                <w:sz w:val="16"/>
                <w:szCs w:val="16"/>
                <w:lang w:eastAsia="ru-RU"/>
              </w:rPr>
            </w:pPr>
          </w:p>
        </w:tc>
        <w:tc>
          <w:tcPr>
            <w:tcW w:w="3486" w:type="dxa"/>
          </w:tcPr>
          <w:p w:rsidR="008A1487" w:rsidRPr="008A1487" w:rsidRDefault="008A1487" w:rsidP="008A1487">
            <w:pPr>
              <w:tabs>
                <w:tab w:val="left" w:pos="5220"/>
              </w:tabs>
              <w:spacing w:after="0" w:line="240" w:lineRule="auto"/>
              <w:ind w:firstLine="0"/>
              <w:jc w:val="center"/>
              <w:rPr>
                <w:rFonts w:eastAsia="Times New Roman" w:cs="Times New Roman"/>
                <w:color w:val="000000"/>
                <w:sz w:val="16"/>
                <w:szCs w:val="16"/>
                <w:lang w:eastAsia="ru-RU"/>
              </w:rPr>
            </w:pPr>
            <w:r w:rsidRPr="008A1487">
              <w:rPr>
                <w:rFonts w:eastAsia="Times New Roman" w:cs="Times New Roman"/>
                <w:color w:val="000000"/>
                <w:sz w:val="16"/>
                <w:szCs w:val="16"/>
                <w:lang w:eastAsia="ru-RU"/>
              </w:rPr>
              <w:t>(ініціали та прізвище)</w:t>
            </w:r>
          </w:p>
        </w:tc>
      </w:tr>
    </w:tbl>
    <w:p w:rsidR="008A1487" w:rsidRPr="008A1487" w:rsidRDefault="008A1487" w:rsidP="008A1487">
      <w:pPr>
        <w:spacing w:after="0" w:line="240" w:lineRule="auto"/>
        <w:ind w:firstLine="0"/>
        <w:rPr>
          <w:rFonts w:eastAsia="Times New Roman" w:cs="Times New Roman"/>
          <w:color w:val="000000"/>
          <w:sz w:val="18"/>
          <w:szCs w:val="18"/>
          <w:lang w:eastAsia="ru-RU"/>
        </w:rPr>
      </w:pPr>
    </w:p>
    <w:p w:rsidR="008A1487" w:rsidRPr="008A1487" w:rsidRDefault="008A1487" w:rsidP="008A1487">
      <w:pPr>
        <w:tabs>
          <w:tab w:val="left" w:pos="5220"/>
        </w:tabs>
        <w:spacing w:after="0" w:line="240" w:lineRule="auto"/>
        <w:ind w:firstLine="0"/>
        <w:rPr>
          <w:rFonts w:eastAsia="Times New Roman" w:cs="Times New Roman"/>
          <w:b/>
          <w:color w:val="000000"/>
          <w:sz w:val="24"/>
          <w:szCs w:val="24"/>
          <w:lang w:eastAsia="ru-RU"/>
        </w:rPr>
      </w:pPr>
      <w:r w:rsidRPr="008A1487">
        <w:rPr>
          <w:rFonts w:eastAsia="Times New Roman" w:cs="Times New Roman"/>
          <w:b/>
          <w:color w:val="000000"/>
          <w:sz w:val="24"/>
          <w:szCs w:val="24"/>
          <w:lang w:eastAsia="ru-RU"/>
        </w:rPr>
        <w:t>Нормоконтроль пройдено</w:t>
      </w:r>
    </w:p>
    <w:p w:rsidR="008A1487" w:rsidRPr="008A1487" w:rsidRDefault="008A1487" w:rsidP="008A1487">
      <w:pPr>
        <w:tabs>
          <w:tab w:val="left" w:pos="5220"/>
        </w:tabs>
        <w:spacing w:after="0" w:line="240" w:lineRule="auto"/>
        <w:ind w:firstLine="0"/>
        <w:rPr>
          <w:rFonts w:eastAsia="Times New Roman" w:cs="Times New Roman"/>
          <w:b/>
          <w:color w:val="000000"/>
          <w:sz w:val="24"/>
          <w:szCs w:val="24"/>
          <w:lang w:eastAsia="ru-RU"/>
        </w:rPr>
      </w:pPr>
    </w:p>
    <w:tbl>
      <w:tblPr>
        <w:tblW w:w="0" w:type="auto"/>
        <w:tblInd w:w="108" w:type="dxa"/>
        <w:tblLayout w:type="fixed"/>
        <w:tblLook w:val="0000" w:firstRow="0" w:lastRow="0" w:firstColumn="0" w:lastColumn="0" w:noHBand="0" w:noVBand="0"/>
      </w:tblPr>
      <w:tblGrid>
        <w:gridCol w:w="858"/>
        <w:gridCol w:w="1127"/>
        <w:gridCol w:w="2070"/>
        <w:gridCol w:w="588"/>
        <w:gridCol w:w="3486"/>
      </w:tblGrid>
      <w:tr w:rsidR="008A1487" w:rsidRPr="008A1487" w:rsidTr="008A1487">
        <w:tc>
          <w:tcPr>
            <w:tcW w:w="1985" w:type="dxa"/>
            <w:gridSpan w:val="2"/>
          </w:tcPr>
          <w:p w:rsidR="008A1487" w:rsidRPr="008A1487" w:rsidRDefault="008A1487" w:rsidP="008A1487">
            <w:pPr>
              <w:tabs>
                <w:tab w:val="left" w:pos="5220"/>
              </w:tabs>
              <w:spacing w:after="0" w:line="240" w:lineRule="auto"/>
              <w:ind w:left="-108" w:firstLine="0"/>
              <w:jc w:val="left"/>
              <w:rPr>
                <w:rFonts w:eastAsia="Times New Roman" w:cs="Times New Roman"/>
                <w:color w:val="000000"/>
                <w:sz w:val="24"/>
                <w:szCs w:val="24"/>
                <w:lang w:eastAsia="ru-RU"/>
              </w:rPr>
            </w:pPr>
            <w:r w:rsidRPr="008A1487">
              <w:rPr>
                <w:rFonts w:eastAsia="Times New Roman" w:cs="Times New Roman"/>
                <w:color w:val="000000"/>
                <w:sz w:val="24"/>
                <w:szCs w:val="24"/>
                <w:lang w:eastAsia="ru-RU"/>
              </w:rPr>
              <w:t>Нормоконтролер</w:t>
            </w:r>
          </w:p>
        </w:tc>
        <w:tc>
          <w:tcPr>
            <w:tcW w:w="2070" w:type="dxa"/>
            <w:tcBorders>
              <w:bottom w:val="single" w:sz="4" w:space="0" w:color="auto"/>
            </w:tcBorders>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p>
        </w:tc>
        <w:tc>
          <w:tcPr>
            <w:tcW w:w="588" w:type="dxa"/>
          </w:tcPr>
          <w:p w:rsidR="008A1487" w:rsidRPr="008A1487" w:rsidRDefault="008A1487" w:rsidP="008A1487">
            <w:pPr>
              <w:tabs>
                <w:tab w:val="left" w:pos="5220"/>
              </w:tabs>
              <w:spacing w:after="0" w:line="240" w:lineRule="auto"/>
              <w:ind w:firstLine="0"/>
              <w:jc w:val="left"/>
              <w:rPr>
                <w:rFonts w:eastAsia="Times New Roman" w:cs="Times New Roman"/>
                <w:color w:val="000000"/>
                <w:sz w:val="24"/>
                <w:szCs w:val="24"/>
                <w:lang w:eastAsia="ru-RU"/>
              </w:rPr>
            </w:pPr>
          </w:p>
        </w:tc>
        <w:tc>
          <w:tcPr>
            <w:tcW w:w="3486" w:type="dxa"/>
            <w:tcBorders>
              <w:bottom w:val="single" w:sz="4" w:space="0" w:color="auto"/>
            </w:tcBorders>
          </w:tcPr>
          <w:p w:rsidR="008A1487" w:rsidRPr="008A1487" w:rsidRDefault="008A1487" w:rsidP="008A1487">
            <w:pPr>
              <w:tabs>
                <w:tab w:val="left" w:pos="5220"/>
              </w:tabs>
              <w:spacing w:after="0" w:line="240" w:lineRule="auto"/>
              <w:ind w:firstLine="0"/>
              <w:jc w:val="center"/>
              <w:rPr>
                <w:rFonts w:eastAsia="Times New Roman" w:cs="Times New Roman"/>
                <w:color w:val="000000"/>
                <w:sz w:val="24"/>
                <w:szCs w:val="24"/>
                <w:lang w:eastAsia="ru-RU"/>
              </w:rPr>
            </w:pPr>
            <w:r w:rsidRPr="008A1487">
              <w:rPr>
                <w:rFonts w:eastAsia="Times New Roman" w:cs="Times New Roman"/>
                <w:color w:val="000000"/>
                <w:sz w:val="24"/>
                <w:szCs w:val="24"/>
                <w:lang w:eastAsia="ru-RU"/>
              </w:rPr>
              <w:t>О. Г. Спиця</w:t>
            </w:r>
          </w:p>
        </w:tc>
      </w:tr>
      <w:tr w:rsidR="008A1487" w:rsidRPr="008A1487" w:rsidTr="008A1487">
        <w:trPr>
          <w:gridBefore w:val="1"/>
          <w:wBefore w:w="858" w:type="dxa"/>
        </w:trPr>
        <w:tc>
          <w:tcPr>
            <w:tcW w:w="1127" w:type="dxa"/>
          </w:tcPr>
          <w:p w:rsidR="008A1487" w:rsidRPr="008A1487" w:rsidRDefault="008A1487" w:rsidP="008A1487">
            <w:pPr>
              <w:tabs>
                <w:tab w:val="left" w:pos="5220"/>
              </w:tabs>
              <w:spacing w:after="0" w:line="240" w:lineRule="auto"/>
              <w:ind w:firstLine="0"/>
              <w:jc w:val="left"/>
              <w:rPr>
                <w:rFonts w:eastAsia="Times New Roman" w:cs="Times New Roman"/>
                <w:color w:val="000000"/>
                <w:sz w:val="16"/>
                <w:szCs w:val="16"/>
                <w:lang w:eastAsia="ru-RU"/>
              </w:rPr>
            </w:pPr>
          </w:p>
        </w:tc>
        <w:tc>
          <w:tcPr>
            <w:tcW w:w="2070" w:type="dxa"/>
          </w:tcPr>
          <w:p w:rsidR="008A1487" w:rsidRPr="008A1487" w:rsidRDefault="008A1487" w:rsidP="008A1487">
            <w:pPr>
              <w:tabs>
                <w:tab w:val="left" w:pos="5220"/>
              </w:tabs>
              <w:spacing w:after="0" w:line="240" w:lineRule="auto"/>
              <w:ind w:firstLine="0"/>
              <w:jc w:val="center"/>
              <w:rPr>
                <w:rFonts w:eastAsia="Times New Roman" w:cs="Times New Roman"/>
                <w:color w:val="000000"/>
                <w:sz w:val="16"/>
                <w:szCs w:val="16"/>
                <w:lang w:eastAsia="ru-RU"/>
              </w:rPr>
            </w:pPr>
            <w:r w:rsidRPr="008A1487">
              <w:rPr>
                <w:rFonts w:eastAsia="Times New Roman" w:cs="Times New Roman"/>
                <w:color w:val="000000"/>
                <w:sz w:val="16"/>
                <w:szCs w:val="16"/>
                <w:lang w:eastAsia="ru-RU"/>
              </w:rPr>
              <w:t>(підпис)</w:t>
            </w:r>
          </w:p>
        </w:tc>
        <w:tc>
          <w:tcPr>
            <w:tcW w:w="588" w:type="dxa"/>
          </w:tcPr>
          <w:p w:rsidR="008A1487" w:rsidRPr="008A1487" w:rsidRDefault="008A1487" w:rsidP="008A1487">
            <w:pPr>
              <w:tabs>
                <w:tab w:val="left" w:pos="5220"/>
              </w:tabs>
              <w:spacing w:after="0" w:line="240" w:lineRule="auto"/>
              <w:ind w:firstLine="0"/>
              <w:jc w:val="center"/>
              <w:rPr>
                <w:rFonts w:eastAsia="Times New Roman" w:cs="Times New Roman"/>
                <w:color w:val="000000"/>
                <w:sz w:val="16"/>
                <w:szCs w:val="16"/>
                <w:lang w:eastAsia="ru-RU"/>
              </w:rPr>
            </w:pPr>
          </w:p>
        </w:tc>
        <w:tc>
          <w:tcPr>
            <w:tcW w:w="3486" w:type="dxa"/>
          </w:tcPr>
          <w:p w:rsidR="008A1487" w:rsidRPr="008A1487" w:rsidRDefault="008A1487" w:rsidP="008A1487">
            <w:pPr>
              <w:tabs>
                <w:tab w:val="left" w:pos="5220"/>
              </w:tabs>
              <w:spacing w:after="0" w:line="240" w:lineRule="auto"/>
              <w:ind w:firstLine="0"/>
              <w:jc w:val="center"/>
              <w:rPr>
                <w:rFonts w:eastAsia="Times New Roman" w:cs="Times New Roman"/>
                <w:color w:val="000000"/>
                <w:sz w:val="16"/>
                <w:szCs w:val="16"/>
                <w:lang w:eastAsia="ru-RU"/>
              </w:rPr>
            </w:pPr>
            <w:r w:rsidRPr="008A1487">
              <w:rPr>
                <w:rFonts w:eastAsia="Times New Roman" w:cs="Times New Roman"/>
                <w:color w:val="000000"/>
                <w:sz w:val="16"/>
                <w:szCs w:val="16"/>
                <w:lang w:eastAsia="ru-RU"/>
              </w:rPr>
              <w:t>(ініціали та прізвище)</w:t>
            </w:r>
          </w:p>
        </w:tc>
      </w:tr>
    </w:tbl>
    <w:p w:rsidR="008A1487" w:rsidRDefault="008A1487" w:rsidP="00975A49">
      <w:pPr>
        <w:spacing w:after="0"/>
        <w:ind w:firstLine="0"/>
        <w:jc w:val="center"/>
        <w:rPr>
          <w:rFonts w:eastAsia="Times New Roman" w:cs="Times New Roman"/>
          <w:color w:val="000000" w:themeColor="text1"/>
          <w:szCs w:val="28"/>
          <w:lang w:eastAsia="ru-RU"/>
        </w:rPr>
      </w:pPr>
    </w:p>
    <w:p w:rsidR="008A1487" w:rsidRDefault="008A1487" w:rsidP="00975A49">
      <w:pPr>
        <w:spacing w:after="0"/>
        <w:ind w:firstLine="0"/>
        <w:jc w:val="center"/>
        <w:rPr>
          <w:rFonts w:eastAsia="Times New Roman" w:cs="Times New Roman"/>
          <w:color w:val="000000" w:themeColor="text1"/>
          <w:szCs w:val="28"/>
          <w:lang w:eastAsia="ru-RU"/>
        </w:rPr>
      </w:pPr>
    </w:p>
    <w:p w:rsidR="001A47E5" w:rsidRDefault="001A47E5" w:rsidP="00975A49">
      <w:pPr>
        <w:spacing w:after="0"/>
        <w:ind w:firstLine="0"/>
        <w:jc w:val="center"/>
        <w:rPr>
          <w:rFonts w:eastAsia="Times New Roman" w:cs="Times New Roman"/>
          <w:color w:val="000000" w:themeColor="text1"/>
          <w:szCs w:val="28"/>
          <w:lang w:eastAsia="ru-RU"/>
        </w:rPr>
        <w:sectPr w:rsidR="001A47E5" w:rsidSect="006D23CE">
          <w:headerReference w:type="default" r:id="rId10"/>
          <w:pgSz w:w="11906" w:h="16838"/>
          <w:pgMar w:top="851" w:right="851" w:bottom="851" w:left="1701" w:header="709" w:footer="709" w:gutter="0"/>
          <w:cols w:space="708"/>
          <w:titlePg/>
          <w:docGrid w:linePitch="381"/>
        </w:sectPr>
      </w:pPr>
    </w:p>
    <w:p w:rsidR="00E94443" w:rsidRPr="004F3A69" w:rsidRDefault="00E94443" w:rsidP="00975A49">
      <w:pPr>
        <w:spacing w:after="0"/>
        <w:ind w:firstLine="0"/>
        <w:jc w:val="center"/>
        <w:rPr>
          <w:rFonts w:eastAsia="Times New Roman" w:cs="Times New Roman"/>
          <w:b/>
          <w:color w:val="000000" w:themeColor="text1"/>
          <w:szCs w:val="28"/>
          <w:lang w:eastAsia="ru-RU"/>
        </w:rPr>
      </w:pPr>
      <w:r w:rsidRPr="004F3A69">
        <w:rPr>
          <w:rFonts w:eastAsia="Times New Roman" w:cs="Times New Roman"/>
          <w:b/>
          <w:color w:val="000000" w:themeColor="text1"/>
          <w:szCs w:val="28"/>
          <w:lang w:eastAsia="ru-RU"/>
        </w:rPr>
        <w:t>РЕФЕРАТ</w:t>
      </w:r>
    </w:p>
    <w:p w:rsidR="00544FC9" w:rsidRPr="004F3A69" w:rsidRDefault="00544FC9" w:rsidP="00975A49">
      <w:pPr>
        <w:spacing w:after="0"/>
        <w:ind w:firstLine="0"/>
        <w:jc w:val="center"/>
        <w:rPr>
          <w:rFonts w:eastAsia="Times New Roman" w:cs="Times New Roman"/>
          <w:b/>
          <w:color w:val="000000" w:themeColor="text1"/>
          <w:szCs w:val="28"/>
          <w:lang w:eastAsia="ru-RU"/>
        </w:rPr>
      </w:pPr>
    </w:p>
    <w:p w:rsidR="00544FC9" w:rsidRPr="004F3A69" w:rsidRDefault="00544FC9" w:rsidP="00975A49">
      <w:pPr>
        <w:spacing w:after="0"/>
        <w:ind w:firstLine="0"/>
        <w:jc w:val="center"/>
        <w:rPr>
          <w:rFonts w:eastAsia="Times New Roman" w:cs="Times New Roman"/>
          <w:b/>
          <w:color w:val="000000" w:themeColor="text1"/>
          <w:szCs w:val="28"/>
          <w:lang w:eastAsia="ru-RU"/>
        </w:rPr>
      </w:pPr>
    </w:p>
    <w:p w:rsidR="00E94443" w:rsidRPr="004F3A69" w:rsidRDefault="00E94443" w:rsidP="00975A49">
      <w:pPr>
        <w:spacing w:after="0"/>
        <w:rPr>
          <w:rFonts w:eastAsia="Times New Roman" w:cs="Times New Roman"/>
          <w:color w:val="000000" w:themeColor="text1"/>
          <w:szCs w:val="28"/>
          <w:lang w:eastAsia="ru-RU"/>
        </w:rPr>
      </w:pPr>
      <w:r w:rsidRPr="004F3A69">
        <w:rPr>
          <w:rFonts w:eastAsia="Times New Roman" w:cs="Times New Roman"/>
          <w:color w:val="000000" w:themeColor="text1"/>
          <w:szCs w:val="28"/>
          <w:lang w:eastAsia="ru-RU"/>
        </w:rPr>
        <w:t>Кваліфікаційна робота магістра</w:t>
      </w:r>
      <w:r w:rsidR="006C3CEC">
        <w:rPr>
          <w:rFonts w:eastAsia="Times New Roman" w:cs="Times New Roman"/>
          <w:color w:val="000000" w:themeColor="text1"/>
          <w:szCs w:val="28"/>
          <w:lang w:eastAsia="ru-RU"/>
        </w:rPr>
        <w:t xml:space="preserve"> «</w:t>
      </w:r>
      <w:r w:rsidR="006C3CEC">
        <w:t>Дослідження чинників успішного проходження сертифікації вчителів математики</w:t>
      </w:r>
      <w:r w:rsidR="006C3CEC">
        <w:rPr>
          <w:rFonts w:eastAsia="Times New Roman" w:cs="Times New Roman"/>
          <w:color w:val="000000" w:themeColor="text1"/>
          <w:szCs w:val="28"/>
          <w:lang w:eastAsia="ru-RU"/>
        </w:rPr>
        <w:t>»</w:t>
      </w:r>
      <w:r w:rsidRPr="004F3A69">
        <w:rPr>
          <w:rFonts w:eastAsia="Times New Roman" w:cs="Times New Roman"/>
          <w:color w:val="000000" w:themeColor="text1"/>
          <w:szCs w:val="28"/>
          <w:lang w:eastAsia="ru-RU"/>
        </w:rPr>
        <w:t xml:space="preserve">: </w:t>
      </w:r>
      <w:r w:rsidR="00EB6A29">
        <w:rPr>
          <w:rFonts w:eastAsia="Times New Roman" w:cs="Times New Roman"/>
          <w:color w:val="000000" w:themeColor="text1"/>
          <w:szCs w:val="28"/>
          <w:lang w:eastAsia="ru-RU"/>
        </w:rPr>
        <w:t>52 сторінки, 1 рисунок, 2 таблиць, 31</w:t>
      </w:r>
      <w:r w:rsidRPr="004F3A69">
        <w:rPr>
          <w:rFonts w:eastAsia="Times New Roman" w:cs="Times New Roman"/>
          <w:color w:val="000000" w:themeColor="text1"/>
          <w:szCs w:val="28"/>
          <w:lang w:eastAsia="ru-RU"/>
        </w:rPr>
        <w:t xml:space="preserve"> джерел</w:t>
      </w:r>
      <w:r w:rsidR="00EB6A29">
        <w:rPr>
          <w:rFonts w:eastAsia="Times New Roman" w:cs="Times New Roman"/>
          <w:color w:val="000000" w:themeColor="text1"/>
          <w:szCs w:val="28"/>
          <w:lang w:eastAsia="ru-RU"/>
        </w:rPr>
        <w:t>о.</w:t>
      </w:r>
    </w:p>
    <w:p w:rsidR="006D6B52" w:rsidRPr="004F3A69" w:rsidRDefault="00B13A2C" w:rsidP="00975A49">
      <w:pPr>
        <w:spacing w:after="0"/>
        <w:rPr>
          <w:rFonts w:eastAsia="SimSun" w:cs="Times New Roman"/>
          <w:bCs/>
          <w:color w:val="000000" w:themeColor="text1"/>
          <w:kern w:val="3"/>
          <w:szCs w:val="28"/>
          <w:lang w:eastAsia="zh-CN" w:bidi="hi-IN"/>
        </w:rPr>
      </w:pPr>
      <w:r w:rsidRPr="004F3A69">
        <w:rPr>
          <w:color w:val="000000" w:themeColor="text1"/>
        </w:rPr>
        <w:t xml:space="preserve">АТЕСТАЦІЯ, ВЧИТЕЛЬ МАТЕМАТИКИ, КОМПЕТЕНТНІСТЬ, ОЦІНЮВАННЯ, </w:t>
      </w:r>
      <w:r w:rsidR="005A7160" w:rsidRPr="004F3A69">
        <w:rPr>
          <w:color w:val="000000" w:themeColor="text1"/>
        </w:rPr>
        <w:t xml:space="preserve">ПРОФЕСІЙНИЙ РОЗВИТОК, </w:t>
      </w:r>
      <w:r w:rsidR="009E622A" w:rsidRPr="004F3A69">
        <w:rPr>
          <w:color w:val="000000" w:themeColor="text1"/>
        </w:rPr>
        <w:t>СЕРТИФІКАЦІЯ, СТАНДАРТИ ОС</w:t>
      </w:r>
      <w:r w:rsidR="00FD4936" w:rsidRPr="004F3A69">
        <w:rPr>
          <w:color w:val="000000" w:themeColor="text1"/>
        </w:rPr>
        <w:t>ВІТИ.</w:t>
      </w:r>
      <w:r w:rsidR="009E622A" w:rsidRPr="004F3A69">
        <w:rPr>
          <w:rFonts w:eastAsia="SimSun" w:cs="Times New Roman"/>
          <w:bCs/>
          <w:color w:val="000000" w:themeColor="text1"/>
          <w:kern w:val="3"/>
          <w:szCs w:val="28"/>
          <w:lang w:eastAsia="zh-CN" w:bidi="hi-IN"/>
        </w:rPr>
        <w:t xml:space="preserve"> </w:t>
      </w:r>
    </w:p>
    <w:p w:rsidR="00B3799F" w:rsidRPr="004F3A69" w:rsidRDefault="00E94443" w:rsidP="00975A49">
      <w:pPr>
        <w:spacing w:after="0"/>
        <w:rPr>
          <w:color w:val="000000" w:themeColor="text1"/>
        </w:rPr>
      </w:pPr>
      <w:r w:rsidRPr="004F3A69">
        <w:rPr>
          <w:rFonts w:eastAsia="SimSun" w:cs="Times New Roman"/>
          <w:bCs/>
          <w:color w:val="000000" w:themeColor="text1"/>
          <w:kern w:val="3"/>
          <w:szCs w:val="28"/>
          <w:lang w:eastAsia="zh-CN" w:bidi="hi-IN"/>
        </w:rPr>
        <w:t xml:space="preserve">Об'єкт дослідження: </w:t>
      </w:r>
      <w:r w:rsidR="00B3799F" w:rsidRPr="004F3A69">
        <w:rPr>
          <w:color w:val="000000" w:themeColor="text1"/>
        </w:rPr>
        <w:t>процес проходження сертифікації педагогічними працівниками.</w:t>
      </w:r>
    </w:p>
    <w:p w:rsidR="00E94443" w:rsidRPr="004F3A69" w:rsidRDefault="00E94443" w:rsidP="00975A49">
      <w:pPr>
        <w:widowControl w:val="0"/>
        <w:suppressAutoHyphens/>
        <w:autoSpaceDN w:val="0"/>
        <w:spacing w:after="0"/>
        <w:rPr>
          <w:rFonts w:eastAsia="SimSun" w:cs="Times New Roman"/>
          <w:bCs/>
          <w:color w:val="000000" w:themeColor="text1"/>
          <w:kern w:val="3"/>
          <w:szCs w:val="28"/>
          <w:lang w:eastAsia="zh-CN" w:bidi="hi-IN"/>
        </w:rPr>
      </w:pPr>
      <w:r w:rsidRPr="004F3A69">
        <w:rPr>
          <w:rFonts w:eastAsia="SimSun" w:cs="Times New Roman"/>
          <w:bCs/>
          <w:color w:val="000000" w:themeColor="text1"/>
          <w:kern w:val="3"/>
          <w:szCs w:val="28"/>
          <w:lang w:eastAsia="zh-CN" w:bidi="hi-IN"/>
        </w:rPr>
        <w:t>Предмет дослідження:</w:t>
      </w:r>
      <w:r w:rsidRPr="004F3A69">
        <w:rPr>
          <w:rFonts w:eastAsia="SimSun" w:cs="Times New Roman"/>
          <w:color w:val="000000" w:themeColor="text1"/>
          <w:kern w:val="3"/>
          <w:szCs w:val="28"/>
          <w:lang w:eastAsia="zh-CN" w:bidi="hi-IN"/>
        </w:rPr>
        <w:t xml:space="preserve"> </w:t>
      </w:r>
      <w:r w:rsidR="00B3799F" w:rsidRPr="004F3A69">
        <w:rPr>
          <w:color w:val="000000" w:themeColor="text1"/>
        </w:rPr>
        <w:t>чинники, які впливають на успішне проходження сертифікації вчителями математики</w:t>
      </w:r>
      <w:r w:rsidRPr="004F3A69">
        <w:rPr>
          <w:rFonts w:eastAsia="SimSun" w:cs="Times New Roman"/>
          <w:color w:val="000000" w:themeColor="text1"/>
          <w:kern w:val="3"/>
          <w:szCs w:val="28"/>
          <w:lang w:eastAsia="zh-CN" w:bidi="hi-IN"/>
        </w:rPr>
        <w:t xml:space="preserve">. </w:t>
      </w:r>
    </w:p>
    <w:p w:rsidR="00EE12B9" w:rsidRPr="004F3A69" w:rsidRDefault="00E94443" w:rsidP="00975A49">
      <w:pPr>
        <w:widowControl w:val="0"/>
        <w:suppressAutoHyphens/>
        <w:autoSpaceDN w:val="0"/>
        <w:spacing w:after="0"/>
        <w:rPr>
          <w:rFonts w:eastAsia="SimSun" w:cs="Times New Roman"/>
          <w:color w:val="000000" w:themeColor="text1"/>
          <w:kern w:val="3"/>
          <w:szCs w:val="28"/>
          <w:lang w:eastAsia="zh-CN" w:bidi="hi-IN"/>
        </w:rPr>
      </w:pPr>
      <w:r w:rsidRPr="004F3A69">
        <w:rPr>
          <w:rFonts w:eastAsia="SimSun" w:cs="Times New Roman"/>
          <w:color w:val="000000" w:themeColor="text1"/>
          <w:kern w:val="3"/>
          <w:szCs w:val="28"/>
          <w:lang w:eastAsia="zh-CN" w:bidi="hi-IN"/>
        </w:rPr>
        <w:t xml:space="preserve">Мета дослідження: </w:t>
      </w:r>
      <w:r w:rsidR="00EE12B9" w:rsidRPr="004F3A69">
        <w:rPr>
          <w:color w:val="000000" w:themeColor="text1"/>
        </w:rPr>
        <w:t xml:space="preserve">аналіз чинників, що впливають на успішне проходження сертифікації вчителями математики, та визначення умов, які забезпечують ефективну підготовку до </w:t>
      </w:r>
      <w:r w:rsidR="00944949" w:rsidRPr="004F3A69">
        <w:rPr>
          <w:color w:val="000000" w:themeColor="text1"/>
        </w:rPr>
        <w:t>сертифікації.</w:t>
      </w:r>
    </w:p>
    <w:p w:rsidR="00E94443" w:rsidRPr="004F3A69" w:rsidRDefault="00E94443" w:rsidP="00975A49">
      <w:pPr>
        <w:spacing w:after="0"/>
        <w:rPr>
          <w:rFonts w:eastAsia="Times New Roman" w:cs="Times New Roman"/>
          <w:color w:val="000000" w:themeColor="text1"/>
          <w:szCs w:val="28"/>
          <w:lang w:eastAsia="ru-RU"/>
        </w:rPr>
      </w:pPr>
      <w:r w:rsidRPr="004F3A69">
        <w:rPr>
          <w:rFonts w:eastAsia="Times New Roman" w:cs="Times New Roman"/>
          <w:color w:val="000000" w:themeColor="text1"/>
          <w:szCs w:val="28"/>
          <w:lang w:eastAsia="ru-RU"/>
        </w:rPr>
        <w:t xml:space="preserve">Мeтoди дoслiджeння: </w:t>
      </w:r>
      <w:r w:rsidR="00602DAE" w:rsidRPr="004F3A69">
        <w:rPr>
          <w:color w:val="000000" w:themeColor="text1"/>
        </w:rPr>
        <w:t>аналітичний, емпіричний</w:t>
      </w:r>
      <w:r w:rsidRPr="004F3A69">
        <w:rPr>
          <w:rFonts w:eastAsia="Times New Roman" w:cs="Times New Roman"/>
          <w:color w:val="000000" w:themeColor="text1"/>
          <w:szCs w:val="28"/>
          <w:lang w:eastAsia="ru-RU"/>
        </w:rPr>
        <w:t>.</w:t>
      </w:r>
    </w:p>
    <w:p w:rsidR="005A3970" w:rsidRPr="004F3A69" w:rsidRDefault="00625C75" w:rsidP="00975A49">
      <w:pPr>
        <w:spacing w:after="0"/>
        <w:rPr>
          <w:rFonts w:eastAsia="Times New Roman" w:cs="Times New Roman"/>
          <w:color w:val="000000" w:themeColor="text1"/>
          <w:szCs w:val="28"/>
          <w:lang w:eastAsia="ru-RU"/>
        </w:rPr>
        <w:sectPr w:rsidR="005A3970" w:rsidRPr="004F3A69" w:rsidSect="006D23CE">
          <w:pgSz w:w="11906" w:h="16838"/>
          <w:pgMar w:top="851" w:right="851" w:bottom="851" w:left="1701" w:header="709" w:footer="709" w:gutter="0"/>
          <w:cols w:space="708"/>
          <w:titlePg/>
          <w:docGrid w:linePitch="381"/>
        </w:sectPr>
      </w:pPr>
      <w:r w:rsidRPr="004F3A69">
        <w:rPr>
          <w:rFonts w:eastAsia="Times New Roman" w:cs="Times New Roman"/>
          <w:color w:val="000000" w:themeColor="text1"/>
          <w:szCs w:val="28"/>
          <w:lang w:eastAsia="ru-RU"/>
        </w:rPr>
        <w:t xml:space="preserve">Наукова новизна полягає в узагальненні та уточненні чинників, які впливають на успішне проходження сертифікації вчителями математики. У роботі </w:t>
      </w:r>
      <w:r w:rsidR="006F2FE2" w:rsidRPr="004F3A69">
        <w:rPr>
          <w:rFonts w:eastAsia="Times New Roman" w:cs="Times New Roman"/>
          <w:color w:val="000000" w:themeColor="text1"/>
          <w:szCs w:val="28"/>
          <w:lang w:eastAsia="ru-RU"/>
        </w:rPr>
        <w:t>окреслено</w:t>
      </w:r>
      <w:r w:rsidRPr="004F3A69">
        <w:rPr>
          <w:rFonts w:eastAsia="Times New Roman" w:cs="Times New Roman"/>
          <w:color w:val="000000" w:themeColor="text1"/>
          <w:szCs w:val="28"/>
          <w:lang w:eastAsia="ru-RU"/>
        </w:rPr>
        <w:t xml:space="preserve"> професійні аспекти готовності вчителя до сертифікації та визначено умови, що сприяють</w:t>
      </w:r>
      <w:r w:rsidR="00846377" w:rsidRPr="004F3A69">
        <w:rPr>
          <w:rFonts w:eastAsia="Times New Roman" w:cs="Times New Roman"/>
          <w:color w:val="000000" w:themeColor="text1"/>
          <w:szCs w:val="28"/>
          <w:lang w:eastAsia="ru-RU"/>
        </w:rPr>
        <w:t xml:space="preserve"> її</w:t>
      </w:r>
      <w:r w:rsidRPr="004F3A69">
        <w:rPr>
          <w:rFonts w:eastAsia="Times New Roman" w:cs="Times New Roman"/>
          <w:color w:val="000000" w:themeColor="text1"/>
          <w:szCs w:val="28"/>
          <w:lang w:eastAsia="ru-RU"/>
        </w:rPr>
        <w:t xml:space="preserve"> </w:t>
      </w:r>
      <w:r w:rsidR="00846377" w:rsidRPr="004F3A69">
        <w:rPr>
          <w:rFonts w:eastAsia="Times New Roman" w:cs="Times New Roman"/>
          <w:color w:val="000000" w:themeColor="text1"/>
          <w:szCs w:val="28"/>
          <w:lang w:eastAsia="ru-RU"/>
        </w:rPr>
        <w:t>успішному</w:t>
      </w:r>
      <w:r w:rsidRPr="004F3A69">
        <w:rPr>
          <w:rFonts w:eastAsia="Times New Roman" w:cs="Times New Roman"/>
          <w:color w:val="000000" w:themeColor="text1"/>
          <w:szCs w:val="28"/>
          <w:lang w:eastAsia="ru-RU"/>
        </w:rPr>
        <w:t xml:space="preserve"> проходженню.</w:t>
      </w:r>
      <w:r w:rsidR="00846377" w:rsidRPr="004F3A69">
        <w:rPr>
          <w:color w:val="000000" w:themeColor="text1"/>
        </w:rPr>
        <w:t xml:space="preserve"> </w:t>
      </w:r>
      <w:r w:rsidR="00846377" w:rsidRPr="004F3A69">
        <w:rPr>
          <w:rFonts w:eastAsia="Times New Roman" w:cs="Times New Roman"/>
          <w:color w:val="000000" w:themeColor="text1"/>
          <w:szCs w:val="28"/>
          <w:lang w:eastAsia="ru-RU"/>
        </w:rPr>
        <w:t>Практичне значення полягає в тому, що результати дослідження можуть бути використані вчителями математики та методистами для підготовки до сертифікації. Матеріали роботи можуть бути застосовані у тренінгах, консультаціях і програмах підвищення кваліфікації.</w:t>
      </w:r>
    </w:p>
    <w:p w:rsidR="00E94443" w:rsidRPr="004F3A69" w:rsidRDefault="00E94443" w:rsidP="00975A49">
      <w:pPr>
        <w:spacing w:after="0"/>
        <w:ind w:firstLine="0"/>
        <w:jc w:val="center"/>
        <w:rPr>
          <w:rFonts w:eastAsia="Calibri" w:cs="Times New Roman"/>
          <w:b/>
          <w:color w:val="000000" w:themeColor="text1"/>
          <w:szCs w:val="28"/>
        </w:rPr>
      </w:pPr>
      <w:r w:rsidRPr="004F3A69">
        <w:rPr>
          <w:rFonts w:eastAsia="Calibri" w:cs="Times New Roman"/>
          <w:b/>
          <w:color w:val="000000" w:themeColor="text1"/>
          <w:szCs w:val="28"/>
        </w:rPr>
        <w:t>SUMMARY</w:t>
      </w:r>
    </w:p>
    <w:p w:rsidR="00E94443" w:rsidRPr="004F3A69" w:rsidRDefault="00E94443" w:rsidP="00975A49">
      <w:pPr>
        <w:spacing w:after="0"/>
        <w:ind w:firstLine="0"/>
        <w:jc w:val="center"/>
        <w:rPr>
          <w:rFonts w:eastAsia="Times New Roman" w:cs="Times New Roman"/>
          <w:b/>
          <w:color w:val="000000" w:themeColor="text1"/>
          <w:szCs w:val="28"/>
          <w:lang w:eastAsia="ru-RU"/>
        </w:rPr>
      </w:pPr>
    </w:p>
    <w:p w:rsidR="00E94443" w:rsidRPr="004F3A69" w:rsidRDefault="00E94443" w:rsidP="00975A49">
      <w:pPr>
        <w:spacing w:after="0"/>
        <w:ind w:firstLine="0"/>
        <w:jc w:val="center"/>
        <w:rPr>
          <w:rFonts w:eastAsia="Times New Roman" w:cs="Times New Roman"/>
          <w:b/>
          <w:color w:val="000000" w:themeColor="text1"/>
          <w:szCs w:val="28"/>
          <w:lang w:eastAsia="ru-RU"/>
        </w:rPr>
      </w:pPr>
    </w:p>
    <w:p w:rsidR="00403A4C" w:rsidRPr="004F3A69" w:rsidRDefault="00403A4C" w:rsidP="00975A49">
      <w:pPr>
        <w:spacing w:after="0"/>
        <w:rPr>
          <w:rFonts w:eastAsia="Times New Roman" w:cs="Times New Roman"/>
          <w:bCs/>
          <w:color w:val="000000" w:themeColor="text1"/>
          <w:szCs w:val="28"/>
          <w:lang w:val="en-US" w:eastAsia="ru-RU"/>
        </w:rPr>
      </w:pPr>
      <w:r w:rsidRPr="004F3A69">
        <w:rPr>
          <w:rFonts w:eastAsia="Times New Roman" w:cs="Times New Roman"/>
          <w:bCs/>
          <w:color w:val="000000" w:themeColor="text1"/>
          <w:szCs w:val="28"/>
          <w:lang w:val="en-US" w:eastAsia="ru-RU"/>
        </w:rPr>
        <w:t>Master</w:t>
      </w:r>
      <w:r w:rsidRPr="004F3A69">
        <w:rPr>
          <w:rFonts w:eastAsia="Times New Roman" w:cs="Times New Roman"/>
          <w:bCs/>
          <w:color w:val="000000" w:themeColor="text1"/>
          <w:szCs w:val="28"/>
          <w:lang w:eastAsia="ru-RU"/>
        </w:rPr>
        <w:t>’</w:t>
      </w:r>
      <w:r w:rsidRPr="004F3A69">
        <w:rPr>
          <w:rFonts w:eastAsia="Times New Roman" w:cs="Times New Roman"/>
          <w:bCs/>
          <w:color w:val="000000" w:themeColor="text1"/>
          <w:szCs w:val="28"/>
          <w:lang w:val="en-US" w:eastAsia="ru-RU"/>
        </w:rPr>
        <w:t>s</w:t>
      </w:r>
      <w:r w:rsidRPr="004F3A69">
        <w:rPr>
          <w:rFonts w:eastAsia="Times New Roman" w:cs="Times New Roman"/>
          <w:bCs/>
          <w:color w:val="000000" w:themeColor="text1"/>
          <w:szCs w:val="28"/>
          <w:lang w:eastAsia="ru-RU"/>
        </w:rPr>
        <w:t xml:space="preserve"> </w:t>
      </w:r>
      <w:r w:rsidRPr="004F3A69">
        <w:rPr>
          <w:rFonts w:eastAsia="Times New Roman" w:cs="Times New Roman"/>
          <w:bCs/>
          <w:color w:val="000000" w:themeColor="text1"/>
          <w:szCs w:val="28"/>
          <w:lang w:val="en-US" w:eastAsia="ru-RU"/>
        </w:rPr>
        <w:t>Qualifying</w:t>
      </w:r>
      <w:r w:rsidRPr="004F3A69">
        <w:rPr>
          <w:rFonts w:eastAsia="Times New Roman" w:cs="Times New Roman"/>
          <w:bCs/>
          <w:color w:val="000000" w:themeColor="text1"/>
          <w:szCs w:val="28"/>
          <w:lang w:eastAsia="ru-RU"/>
        </w:rPr>
        <w:t xml:space="preserve"> </w:t>
      </w:r>
      <w:r w:rsidRPr="004F3A69">
        <w:rPr>
          <w:rFonts w:eastAsia="Times New Roman" w:cs="Times New Roman"/>
          <w:bCs/>
          <w:color w:val="000000" w:themeColor="text1"/>
          <w:szCs w:val="28"/>
          <w:lang w:val="en-US" w:eastAsia="ru-RU"/>
        </w:rPr>
        <w:t>Theses</w:t>
      </w:r>
      <w:r w:rsidRPr="004F3A69">
        <w:rPr>
          <w:rFonts w:eastAsia="Times New Roman" w:cs="Times New Roman"/>
          <w:bCs/>
          <w:color w:val="000000" w:themeColor="text1"/>
          <w:szCs w:val="28"/>
          <w:lang w:eastAsia="ru-RU"/>
        </w:rPr>
        <w:t xml:space="preserve"> «</w:t>
      </w:r>
      <w:r w:rsidR="006C3CEC">
        <w:t>Research on the Factors Successful Certification of Math Teachers</w:t>
      </w:r>
      <w:r w:rsidR="00F65F4F">
        <w:rPr>
          <w:rFonts w:eastAsia="Times New Roman" w:cs="Times New Roman"/>
          <w:bCs/>
          <w:color w:val="000000" w:themeColor="text1"/>
          <w:szCs w:val="28"/>
          <w:lang w:eastAsia="ru-RU"/>
        </w:rPr>
        <w:t>»: 52</w:t>
      </w:r>
      <w:r w:rsidRPr="004F3A69">
        <w:rPr>
          <w:rFonts w:eastAsia="Times New Roman" w:cs="Times New Roman"/>
          <w:bCs/>
          <w:color w:val="000000" w:themeColor="text1"/>
          <w:szCs w:val="28"/>
          <w:lang w:eastAsia="ru-RU"/>
        </w:rPr>
        <w:t xml:space="preserve"> </w:t>
      </w:r>
      <w:r w:rsidR="00F65F4F">
        <w:rPr>
          <w:rFonts w:eastAsia="Times New Roman" w:cs="Times New Roman"/>
          <w:bCs/>
          <w:color w:val="000000" w:themeColor="text1"/>
          <w:szCs w:val="28"/>
          <w:lang w:val="en-US" w:eastAsia="ru-RU"/>
        </w:rPr>
        <w:t xml:space="preserve">pages, </w:t>
      </w:r>
      <w:r w:rsidR="00F65F4F">
        <w:rPr>
          <w:rFonts w:eastAsia="Times New Roman" w:cs="Times New Roman"/>
          <w:bCs/>
          <w:color w:val="000000" w:themeColor="text1"/>
          <w:szCs w:val="28"/>
          <w:lang w:eastAsia="ru-RU"/>
        </w:rPr>
        <w:t>1</w:t>
      </w:r>
      <w:r w:rsidRPr="004F3A69">
        <w:rPr>
          <w:rFonts w:eastAsia="Times New Roman" w:cs="Times New Roman"/>
          <w:bCs/>
          <w:color w:val="000000" w:themeColor="text1"/>
          <w:szCs w:val="28"/>
          <w:lang w:val="en-US" w:eastAsia="ru-RU"/>
        </w:rPr>
        <w:t xml:space="preserve"> fig</w:t>
      </w:r>
      <w:r w:rsidR="00F65F4F">
        <w:rPr>
          <w:rFonts w:eastAsia="Times New Roman" w:cs="Times New Roman"/>
          <w:bCs/>
          <w:color w:val="000000" w:themeColor="text1"/>
          <w:szCs w:val="28"/>
          <w:lang w:val="en-US" w:eastAsia="ru-RU"/>
        </w:rPr>
        <w:t xml:space="preserve">ure, </w:t>
      </w:r>
      <w:r w:rsidR="00F65F4F">
        <w:rPr>
          <w:rFonts w:eastAsia="Times New Roman" w:cs="Times New Roman"/>
          <w:bCs/>
          <w:color w:val="000000" w:themeColor="text1"/>
          <w:szCs w:val="28"/>
          <w:lang w:eastAsia="ru-RU"/>
        </w:rPr>
        <w:t>2</w:t>
      </w:r>
      <w:r w:rsidR="00F65F4F">
        <w:rPr>
          <w:rFonts w:eastAsia="Times New Roman" w:cs="Times New Roman"/>
          <w:bCs/>
          <w:color w:val="000000" w:themeColor="text1"/>
          <w:szCs w:val="28"/>
          <w:lang w:val="en-US" w:eastAsia="ru-RU"/>
        </w:rPr>
        <w:t xml:space="preserve"> tables, </w:t>
      </w:r>
      <w:proofErr w:type="gramStart"/>
      <w:r w:rsidR="00F65F4F">
        <w:rPr>
          <w:rFonts w:eastAsia="Times New Roman" w:cs="Times New Roman"/>
          <w:bCs/>
          <w:color w:val="000000" w:themeColor="text1"/>
          <w:szCs w:val="28"/>
          <w:lang w:eastAsia="ru-RU"/>
        </w:rPr>
        <w:t>31</w:t>
      </w:r>
      <w:proofErr w:type="gramEnd"/>
      <w:r w:rsidRPr="004F3A69">
        <w:rPr>
          <w:rFonts w:eastAsia="Times New Roman" w:cs="Times New Roman"/>
          <w:bCs/>
          <w:color w:val="000000" w:themeColor="text1"/>
          <w:szCs w:val="28"/>
          <w:lang w:val="en-US" w:eastAsia="ru-RU"/>
        </w:rPr>
        <w:t xml:space="preserve"> references</w:t>
      </w:r>
      <w:r w:rsidR="00F65F4F">
        <w:rPr>
          <w:rFonts w:eastAsia="Times New Roman" w:cs="Times New Roman"/>
          <w:bCs/>
          <w:color w:val="000000" w:themeColor="text1"/>
          <w:szCs w:val="28"/>
          <w:lang w:eastAsia="ru-RU"/>
        </w:rPr>
        <w:t>.</w:t>
      </w:r>
      <w:r w:rsidRPr="004F3A69">
        <w:rPr>
          <w:rFonts w:eastAsia="Times New Roman" w:cs="Times New Roman"/>
          <w:bCs/>
          <w:color w:val="000000" w:themeColor="text1"/>
          <w:szCs w:val="28"/>
          <w:lang w:val="en-US" w:eastAsia="ru-RU"/>
        </w:rPr>
        <w:t xml:space="preserve"> </w:t>
      </w:r>
    </w:p>
    <w:p w:rsidR="008F72EB" w:rsidRPr="008F72EB" w:rsidRDefault="00FB0088" w:rsidP="00975A49">
      <w:pPr>
        <w:spacing w:after="0"/>
        <w:rPr>
          <w:rFonts w:eastAsia="Times New Roman" w:cs="Times New Roman"/>
          <w:bCs/>
          <w:color w:val="000000" w:themeColor="text1"/>
          <w:szCs w:val="28"/>
          <w:lang w:eastAsia="ru-RU"/>
        </w:rPr>
      </w:pPr>
      <w:proofErr w:type="gramStart"/>
      <w:r w:rsidRPr="008F72EB">
        <w:rPr>
          <w:rFonts w:eastAsia="Times New Roman" w:cs="Times New Roman"/>
          <w:bCs/>
          <w:color w:val="000000" w:themeColor="text1"/>
          <w:szCs w:val="28"/>
          <w:lang w:val="en-US" w:eastAsia="ru-RU"/>
        </w:rPr>
        <w:t>CERTIFICATION, MATHEMATICS TEACHER</w:t>
      </w:r>
      <w:r>
        <w:rPr>
          <w:rFonts w:eastAsia="Times New Roman" w:cs="Times New Roman"/>
          <w:bCs/>
          <w:color w:val="000000" w:themeColor="text1"/>
          <w:szCs w:val="28"/>
          <w:lang w:eastAsia="ru-RU"/>
        </w:rPr>
        <w:t xml:space="preserve">, </w:t>
      </w:r>
      <w:r w:rsidRPr="008F72EB">
        <w:rPr>
          <w:rFonts w:eastAsia="Times New Roman" w:cs="Times New Roman"/>
          <w:bCs/>
          <w:color w:val="000000" w:themeColor="text1"/>
          <w:szCs w:val="28"/>
          <w:lang w:eastAsia="ru-RU"/>
        </w:rPr>
        <w:t>COMPETENCE</w:t>
      </w:r>
      <w:r>
        <w:rPr>
          <w:rFonts w:eastAsia="Times New Roman" w:cs="Times New Roman"/>
          <w:bCs/>
          <w:color w:val="000000" w:themeColor="text1"/>
          <w:szCs w:val="28"/>
          <w:lang w:eastAsia="ru-RU"/>
        </w:rPr>
        <w:t xml:space="preserve">, </w:t>
      </w:r>
      <w:r w:rsidRPr="008F72EB">
        <w:rPr>
          <w:rFonts w:eastAsia="Times New Roman" w:cs="Times New Roman"/>
          <w:bCs/>
          <w:color w:val="000000" w:themeColor="text1"/>
          <w:szCs w:val="28"/>
          <w:lang w:eastAsia="ru-RU"/>
        </w:rPr>
        <w:t>ASSESSMENT</w:t>
      </w:r>
      <w:r>
        <w:rPr>
          <w:rFonts w:eastAsia="Times New Roman" w:cs="Times New Roman"/>
          <w:bCs/>
          <w:color w:val="000000" w:themeColor="text1"/>
          <w:szCs w:val="28"/>
          <w:lang w:eastAsia="ru-RU"/>
        </w:rPr>
        <w:t xml:space="preserve">, </w:t>
      </w:r>
      <w:r w:rsidRPr="00C6300E">
        <w:rPr>
          <w:rFonts w:eastAsia="Times New Roman" w:cs="Times New Roman"/>
          <w:bCs/>
          <w:color w:val="000000" w:themeColor="text1"/>
          <w:szCs w:val="28"/>
          <w:lang w:eastAsia="ru-RU"/>
        </w:rPr>
        <w:t>PROFESSIONAL GROWTH</w:t>
      </w:r>
      <w:r>
        <w:rPr>
          <w:rFonts w:eastAsia="Times New Roman" w:cs="Times New Roman"/>
          <w:bCs/>
          <w:color w:val="000000" w:themeColor="text1"/>
          <w:szCs w:val="28"/>
          <w:lang w:eastAsia="ru-RU"/>
        </w:rPr>
        <w:t xml:space="preserve">, </w:t>
      </w:r>
      <w:r w:rsidRPr="00C6300E">
        <w:rPr>
          <w:rFonts w:eastAsia="Times New Roman" w:cs="Times New Roman"/>
          <w:bCs/>
          <w:color w:val="000000" w:themeColor="text1"/>
          <w:szCs w:val="28"/>
          <w:lang w:eastAsia="ru-RU"/>
        </w:rPr>
        <w:t>CERTIFICATION</w:t>
      </w:r>
      <w:r>
        <w:rPr>
          <w:rFonts w:eastAsia="Times New Roman" w:cs="Times New Roman"/>
          <w:bCs/>
          <w:color w:val="000000" w:themeColor="text1"/>
          <w:szCs w:val="28"/>
          <w:lang w:eastAsia="ru-RU"/>
        </w:rPr>
        <w:t xml:space="preserve">, </w:t>
      </w:r>
      <w:r w:rsidRPr="00FB0088">
        <w:rPr>
          <w:rFonts w:eastAsia="Times New Roman" w:cs="Times New Roman"/>
          <w:bCs/>
          <w:color w:val="000000" w:themeColor="text1"/>
          <w:szCs w:val="28"/>
          <w:lang w:eastAsia="ru-RU"/>
        </w:rPr>
        <w:t>STANDARDS OF EDUCATION</w:t>
      </w:r>
      <w:r>
        <w:rPr>
          <w:rFonts w:eastAsia="Times New Roman" w:cs="Times New Roman"/>
          <w:bCs/>
          <w:color w:val="000000" w:themeColor="text1"/>
          <w:szCs w:val="28"/>
          <w:lang w:eastAsia="ru-RU"/>
        </w:rPr>
        <w:t>.</w:t>
      </w:r>
      <w:proofErr w:type="gramEnd"/>
    </w:p>
    <w:p w:rsidR="006E7CA5" w:rsidRPr="006E7CA5" w:rsidRDefault="006E7CA5" w:rsidP="006E7CA5">
      <w:pPr>
        <w:spacing w:after="0"/>
        <w:rPr>
          <w:rFonts w:eastAsia="Times New Roman" w:cs="Times New Roman"/>
          <w:bCs/>
          <w:color w:val="000000" w:themeColor="text1"/>
          <w:szCs w:val="28"/>
          <w:lang w:val="en-US" w:eastAsia="ru-RU"/>
        </w:rPr>
      </w:pPr>
      <w:r w:rsidRPr="006E7CA5">
        <w:rPr>
          <w:rFonts w:eastAsia="Times New Roman" w:cs="Times New Roman"/>
          <w:bCs/>
          <w:color w:val="000000" w:themeColor="text1"/>
          <w:szCs w:val="28"/>
          <w:lang w:val="en-US" w:eastAsia="ru-RU"/>
        </w:rPr>
        <w:t>The object of the study is the process of certification of pedagogical staff.</w:t>
      </w:r>
    </w:p>
    <w:p w:rsidR="006E7CA5" w:rsidRPr="006E7CA5" w:rsidRDefault="006E7CA5" w:rsidP="006E7CA5">
      <w:pPr>
        <w:spacing w:after="0"/>
        <w:rPr>
          <w:rFonts w:eastAsia="Times New Roman" w:cs="Times New Roman"/>
          <w:bCs/>
          <w:color w:val="000000" w:themeColor="text1"/>
          <w:szCs w:val="28"/>
          <w:lang w:val="en-US" w:eastAsia="ru-RU"/>
        </w:rPr>
      </w:pPr>
      <w:r w:rsidRPr="006E7CA5">
        <w:rPr>
          <w:rFonts w:eastAsia="Times New Roman" w:cs="Times New Roman"/>
          <w:bCs/>
          <w:color w:val="000000" w:themeColor="text1"/>
          <w:szCs w:val="28"/>
          <w:lang w:val="en-US" w:eastAsia="ru-RU"/>
        </w:rPr>
        <w:t>The aim of the study is to analyze the factors that influence the successful completion of certification by mathematics teachers and to determine the conditions that ensure effective preparation for certification.</w:t>
      </w:r>
    </w:p>
    <w:p w:rsidR="006E7CA5" w:rsidRPr="006E7CA5" w:rsidRDefault="006E7CA5" w:rsidP="00FD1EC6">
      <w:pPr>
        <w:spacing w:after="0"/>
        <w:rPr>
          <w:rFonts w:eastAsia="Times New Roman" w:cs="Times New Roman"/>
          <w:bCs/>
          <w:color w:val="000000" w:themeColor="text1"/>
          <w:szCs w:val="28"/>
          <w:lang w:val="en-US" w:eastAsia="ru-RU"/>
        </w:rPr>
      </w:pPr>
      <w:r w:rsidRPr="006E7CA5">
        <w:rPr>
          <w:rFonts w:eastAsia="Times New Roman" w:cs="Times New Roman"/>
          <w:bCs/>
          <w:color w:val="000000" w:themeColor="text1"/>
          <w:szCs w:val="28"/>
          <w:lang w:val="en-US" w:eastAsia="ru-RU"/>
        </w:rPr>
        <w:t>The methods of research are analytical and empirical.</w:t>
      </w:r>
    </w:p>
    <w:p w:rsidR="00FD1EC6" w:rsidRDefault="00FD1EC6" w:rsidP="00FD1EC6">
      <w:pPr>
        <w:spacing w:after="80"/>
        <w:rPr>
          <w:rFonts w:eastAsia="Times New Roman" w:cs="Times New Roman"/>
          <w:bCs/>
          <w:color w:val="000000" w:themeColor="text1"/>
          <w:szCs w:val="28"/>
          <w:lang w:val="en-US" w:eastAsia="ru-RU"/>
        </w:rPr>
      </w:pPr>
      <w:r w:rsidRPr="00FD1EC6">
        <w:rPr>
          <w:rFonts w:eastAsia="Times New Roman" w:cs="Times New Roman"/>
          <w:bCs/>
          <w:color w:val="000000" w:themeColor="text1"/>
          <w:szCs w:val="28"/>
          <w:lang w:val="en-US" w:eastAsia="ru-RU"/>
        </w:rPr>
        <w:t xml:space="preserve">The scientific novelty lies in the generalization and clarification of factors that influence the successful completion of certification by mathematics teachers. The work outlines the professional aspects of a teacher's readiness for certification and identifies the conditions that contribute to its successful completion. </w:t>
      </w:r>
    </w:p>
    <w:p w:rsidR="00FD1EC6" w:rsidRPr="00FD1EC6" w:rsidRDefault="00FD1EC6" w:rsidP="00FD1EC6">
      <w:pPr>
        <w:spacing w:after="80"/>
        <w:rPr>
          <w:rFonts w:eastAsia="Times New Roman" w:cs="Times New Roman"/>
          <w:bCs/>
          <w:color w:val="000000" w:themeColor="text1"/>
          <w:szCs w:val="28"/>
          <w:lang w:val="en-US" w:eastAsia="ru-RU"/>
        </w:rPr>
      </w:pPr>
      <w:r w:rsidRPr="00FD1EC6">
        <w:rPr>
          <w:rFonts w:eastAsia="Times New Roman" w:cs="Times New Roman"/>
          <w:bCs/>
          <w:color w:val="000000" w:themeColor="text1"/>
          <w:szCs w:val="28"/>
          <w:lang w:val="en-US" w:eastAsia="ru-RU"/>
        </w:rPr>
        <w:t xml:space="preserve">The practical significance lies in the fact that the results of the study can be used by mathematics teachers and methodologists to prepare for certification. The materials of the work can be used in training, consultations, and professional development programs. </w:t>
      </w:r>
    </w:p>
    <w:p w:rsidR="00FD1EC6" w:rsidRPr="00FD1EC6" w:rsidRDefault="00FD1EC6" w:rsidP="00FD1EC6">
      <w:pPr>
        <w:spacing w:after="80" w:line="240" w:lineRule="auto"/>
        <w:rPr>
          <w:rFonts w:eastAsia="Times New Roman" w:cs="Times New Roman"/>
          <w:bCs/>
          <w:color w:val="000000" w:themeColor="text1"/>
          <w:szCs w:val="28"/>
          <w:lang w:val="en-US" w:eastAsia="ru-RU"/>
        </w:rPr>
      </w:pPr>
    </w:p>
    <w:p w:rsidR="005A3970" w:rsidRPr="004F3A69" w:rsidRDefault="005A3970" w:rsidP="00FD1EC6">
      <w:pPr>
        <w:spacing w:after="80" w:line="240" w:lineRule="auto"/>
        <w:rPr>
          <w:rFonts w:eastAsia="Times New Roman" w:cs="Times New Roman"/>
          <w:color w:val="000000" w:themeColor="text1"/>
          <w:sz w:val="24"/>
          <w:szCs w:val="24"/>
          <w:lang w:eastAsia="ru-RU"/>
        </w:rPr>
        <w:sectPr w:rsidR="005A3970" w:rsidRPr="004F3A69" w:rsidSect="006D23CE">
          <w:pgSz w:w="11906" w:h="16838"/>
          <w:pgMar w:top="851" w:right="851" w:bottom="851" w:left="1701" w:header="709" w:footer="709" w:gutter="0"/>
          <w:cols w:space="708"/>
          <w:titlePg/>
          <w:docGrid w:linePitch="381"/>
        </w:sectPr>
      </w:pPr>
    </w:p>
    <w:p w:rsidR="00E94443" w:rsidRPr="004F3A69" w:rsidRDefault="00E94443" w:rsidP="00975A49">
      <w:pPr>
        <w:widowControl w:val="0"/>
        <w:spacing w:before="480" w:after="0" w:line="240" w:lineRule="auto"/>
        <w:ind w:firstLine="0"/>
        <w:jc w:val="center"/>
        <w:rPr>
          <w:rFonts w:eastAsia="Times New Roman" w:cs="Times New Roman"/>
          <w:b/>
          <w:bCs/>
          <w:color w:val="000000" w:themeColor="text1"/>
          <w:szCs w:val="28"/>
          <w:lang w:eastAsia="ru-RU"/>
        </w:rPr>
      </w:pPr>
      <w:r w:rsidRPr="004F3A69">
        <w:rPr>
          <w:rFonts w:eastAsia="Times New Roman" w:cs="Times New Roman"/>
          <w:b/>
          <w:bCs/>
          <w:color w:val="000000" w:themeColor="text1"/>
          <w:szCs w:val="28"/>
          <w:lang w:eastAsia="ru-RU"/>
        </w:rPr>
        <w:t>ЗМІСТ</w:t>
      </w:r>
    </w:p>
    <w:p w:rsidR="00E94443" w:rsidRPr="004F3A69" w:rsidRDefault="00E94443" w:rsidP="00975A49">
      <w:pPr>
        <w:widowControl w:val="0"/>
        <w:spacing w:after="200"/>
        <w:ind w:firstLine="0"/>
        <w:rPr>
          <w:rFonts w:eastAsia="Times New Roman" w:cs="Times New Roman"/>
          <w:color w:val="000000" w:themeColor="text1"/>
          <w:szCs w:val="28"/>
          <w:lang w:eastAsia="ru-RU"/>
        </w:rPr>
      </w:pPr>
    </w:p>
    <w:p w:rsidR="00E94443" w:rsidRPr="004F3A69" w:rsidRDefault="00E94443" w:rsidP="00975A49">
      <w:pPr>
        <w:widowControl w:val="0"/>
        <w:spacing w:after="200"/>
        <w:ind w:firstLine="0"/>
        <w:rPr>
          <w:rFonts w:eastAsia="Times New Roman" w:cs="Times New Roman"/>
          <w:color w:val="000000" w:themeColor="text1"/>
          <w:szCs w:val="28"/>
          <w:lang w:eastAsia="ru-RU"/>
        </w:rPr>
      </w:pPr>
    </w:p>
    <w:tbl>
      <w:tblPr>
        <w:tblW w:w="9356" w:type="dxa"/>
        <w:tblLayout w:type="fixed"/>
        <w:tblCellMar>
          <w:left w:w="70" w:type="dxa"/>
          <w:right w:w="70" w:type="dxa"/>
        </w:tblCellMar>
        <w:tblLook w:val="04A0" w:firstRow="1" w:lastRow="0" w:firstColumn="1" w:lastColumn="0" w:noHBand="0" w:noVBand="1"/>
      </w:tblPr>
      <w:tblGrid>
        <w:gridCol w:w="846"/>
        <w:gridCol w:w="8080"/>
        <w:gridCol w:w="430"/>
      </w:tblGrid>
      <w:tr w:rsidR="008851EA" w:rsidRPr="004F3A69" w:rsidTr="004A5A70">
        <w:trPr>
          <w:cantSplit/>
          <w:trHeight w:val="235"/>
        </w:trPr>
        <w:tc>
          <w:tcPr>
            <w:tcW w:w="8926" w:type="dxa"/>
            <w:gridSpan w:val="2"/>
            <w:tcMar>
              <w:top w:w="0" w:type="dxa"/>
              <w:left w:w="0" w:type="dxa"/>
              <w:bottom w:w="0" w:type="dxa"/>
              <w:right w:w="0" w:type="dxa"/>
            </w:tcMar>
          </w:tcPr>
          <w:p w:rsidR="008851EA" w:rsidRPr="004F3A69" w:rsidRDefault="008851EA" w:rsidP="00C03281">
            <w:pPr>
              <w:spacing w:after="0"/>
              <w:ind w:right="142" w:firstLine="0"/>
              <w:outlineLvl w:val="0"/>
              <w:rPr>
                <w:rFonts w:eastAsia="Times New Roman" w:cs="Times New Roman"/>
                <w:bCs/>
                <w:color w:val="000000" w:themeColor="text1"/>
                <w:kern w:val="32"/>
                <w:szCs w:val="28"/>
                <w:lang w:eastAsia="ru-RU"/>
              </w:rPr>
            </w:pPr>
            <w:r w:rsidRPr="004F3A69">
              <w:rPr>
                <w:rFonts w:eastAsia="Times New Roman" w:cs="Times New Roman"/>
                <w:bCs/>
                <w:color w:val="000000" w:themeColor="text1"/>
                <w:kern w:val="32"/>
                <w:szCs w:val="28"/>
                <w:lang w:eastAsia="ru-RU"/>
              </w:rPr>
              <w:t>Завдання на кваліфікаційну роботу</w:t>
            </w:r>
            <w:r w:rsidR="00912445" w:rsidRPr="004F3A69">
              <w:rPr>
                <w:rFonts w:eastAsia="Times New Roman" w:cs="Times New Roman"/>
                <w:bCs/>
                <w:color w:val="000000" w:themeColor="text1"/>
                <w:kern w:val="32"/>
                <w:szCs w:val="28"/>
                <w:lang w:eastAsia="ru-RU"/>
              </w:rPr>
              <w:t xml:space="preserve"> …………………………………………</w:t>
            </w:r>
            <w:r w:rsidR="00DD12CE">
              <w:rPr>
                <w:rFonts w:eastAsia="Times New Roman" w:cs="Times New Roman"/>
                <w:bCs/>
                <w:color w:val="000000" w:themeColor="text1"/>
                <w:kern w:val="32"/>
                <w:szCs w:val="28"/>
                <w:lang w:eastAsia="ru-RU"/>
              </w:rPr>
              <w:t>.</w:t>
            </w:r>
          </w:p>
        </w:tc>
        <w:tc>
          <w:tcPr>
            <w:tcW w:w="430" w:type="dxa"/>
            <w:tcMar>
              <w:top w:w="0" w:type="dxa"/>
              <w:left w:w="0" w:type="dxa"/>
              <w:bottom w:w="0" w:type="dxa"/>
              <w:right w:w="0" w:type="dxa"/>
            </w:tcMar>
          </w:tcPr>
          <w:p w:rsidR="008851EA" w:rsidRPr="004F3A69" w:rsidRDefault="009E622A" w:rsidP="00C03281">
            <w:pPr>
              <w:suppressAutoHyphens/>
              <w:spacing w:after="0"/>
              <w:ind w:hanging="8"/>
              <w:jc w:val="center"/>
              <w:rPr>
                <w:rFonts w:eastAsia="Times New Roman" w:cs="Times New Roman"/>
                <w:color w:val="000000" w:themeColor="text1"/>
                <w:szCs w:val="28"/>
                <w:lang w:eastAsia="ar-SA"/>
              </w:rPr>
            </w:pPr>
            <w:r w:rsidRPr="004F3A69">
              <w:rPr>
                <w:rFonts w:eastAsia="Times New Roman" w:cs="Times New Roman"/>
                <w:color w:val="000000" w:themeColor="text1"/>
                <w:szCs w:val="28"/>
                <w:lang w:eastAsia="ar-SA"/>
              </w:rPr>
              <w:t>2</w:t>
            </w:r>
          </w:p>
        </w:tc>
      </w:tr>
      <w:tr w:rsidR="00912445" w:rsidRPr="004F3A69" w:rsidTr="004A5A70">
        <w:trPr>
          <w:cantSplit/>
          <w:trHeight w:val="235"/>
        </w:trPr>
        <w:tc>
          <w:tcPr>
            <w:tcW w:w="8926" w:type="dxa"/>
            <w:gridSpan w:val="2"/>
            <w:tcMar>
              <w:top w:w="0" w:type="dxa"/>
              <w:left w:w="0" w:type="dxa"/>
              <w:bottom w:w="0" w:type="dxa"/>
              <w:right w:w="0" w:type="dxa"/>
            </w:tcMar>
          </w:tcPr>
          <w:p w:rsidR="00912445" w:rsidRPr="004F3A69" w:rsidRDefault="00912445" w:rsidP="00C03281">
            <w:pPr>
              <w:spacing w:after="0"/>
              <w:ind w:right="142" w:firstLine="0"/>
              <w:outlineLvl w:val="0"/>
              <w:rPr>
                <w:rFonts w:eastAsia="Times New Roman" w:cs="Times New Roman"/>
                <w:bCs/>
                <w:color w:val="000000" w:themeColor="text1"/>
                <w:kern w:val="32"/>
                <w:szCs w:val="28"/>
                <w:lang w:eastAsia="ru-RU"/>
              </w:rPr>
            </w:pPr>
            <w:r w:rsidRPr="004F3A69">
              <w:rPr>
                <w:rFonts w:eastAsia="Times New Roman" w:cs="Times New Roman"/>
                <w:bCs/>
                <w:color w:val="000000" w:themeColor="text1"/>
                <w:kern w:val="32"/>
                <w:szCs w:val="28"/>
                <w:lang w:eastAsia="ru-RU"/>
              </w:rPr>
              <w:t>Рефер</w:t>
            </w:r>
            <w:r w:rsidR="00DD12CE">
              <w:rPr>
                <w:rFonts w:eastAsia="Times New Roman" w:cs="Times New Roman"/>
                <w:bCs/>
                <w:color w:val="000000" w:themeColor="text1"/>
                <w:kern w:val="32"/>
                <w:szCs w:val="28"/>
                <w:lang w:eastAsia="ru-RU"/>
              </w:rPr>
              <w:t>ат ………………………………………………………………………..</w:t>
            </w:r>
          </w:p>
        </w:tc>
        <w:tc>
          <w:tcPr>
            <w:tcW w:w="430" w:type="dxa"/>
            <w:tcMar>
              <w:top w:w="0" w:type="dxa"/>
              <w:left w:w="0" w:type="dxa"/>
              <w:bottom w:w="0" w:type="dxa"/>
              <w:right w:w="0" w:type="dxa"/>
            </w:tcMar>
          </w:tcPr>
          <w:p w:rsidR="00912445" w:rsidRPr="004F3A69" w:rsidRDefault="009E622A" w:rsidP="00C03281">
            <w:pPr>
              <w:suppressAutoHyphens/>
              <w:spacing w:after="0"/>
              <w:ind w:hanging="8"/>
              <w:jc w:val="center"/>
              <w:rPr>
                <w:rFonts w:eastAsia="Times New Roman" w:cs="Times New Roman"/>
                <w:color w:val="000000" w:themeColor="text1"/>
                <w:szCs w:val="28"/>
                <w:lang w:eastAsia="ar-SA"/>
              </w:rPr>
            </w:pPr>
            <w:r w:rsidRPr="004F3A69">
              <w:rPr>
                <w:rFonts w:eastAsia="Times New Roman" w:cs="Times New Roman"/>
                <w:color w:val="000000" w:themeColor="text1"/>
                <w:szCs w:val="28"/>
                <w:lang w:eastAsia="ar-SA"/>
              </w:rPr>
              <w:t>4</w:t>
            </w:r>
          </w:p>
        </w:tc>
      </w:tr>
      <w:tr w:rsidR="00912445" w:rsidRPr="004F3A69" w:rsidTr="004A5A70">
        <w:trPr>
          <w:cantSplit/>
          <w:trHeight w:val="235"/>
        </w:trPr>
        <w:tc>
          <w:tcPr>
            <w:tcW w:w="8926" w:type="dxa"/>
            <w:gridSpan w:val="2"/>
            <w:tcMar>
              <w:top w:w="0" w:type="dxa"/>
              <w:left w:w="0" w:type="dxa"/>
              <w:bottom w:w="0" w:type="dxa"/>
              <w:right w:w="0" w:type="dxa"/>
            </w:tcMar>
          </w:tcPr>
          <w:p w:rsidR="00912445" w:rsidRPr="004F3A69" w:rsidRDefault="00912445" w:rsidP="00C03281">
            <w:pPr>
              <w:spacing w:after="0"/>
              <w:ind w:right="142" w:firstLine="0"/>
              <w:outlineLvl w:val="0"/>
              <w:rPr>
                <w:rFonts w:eastAsia="Times New Roman" w:cs="Times New Roman"/>
                <w:bCs/>
                <w:color w:val="000000" w:themeColor="text1"/>
                <w:kern w:val="32"/>
                <w:szCs w:val="28"/>
                <w:lang w:eastAsia="ru-RU"/>
              </w:rPr>
            </w:pPr>
            <w:r w:rsidRPr="004F3A69">
              <w:rPr>
                <w:rFonts w:eastAsia="Times New Roman" w:cs="Times New Roman"/>
                <w:bCs/>
                <w:color w:val="000000" w:themeColor="text1"/>
                <w:kern w:val="32"/>
                <w:szCs w:val="28"/>
                <w:lang w:eastAsia="ru-RU"/>
              </w:rPr>
              <w:t>Summary ………………………………………………………………………</w:t>
            </w:r>
            <w:r w:rsidR="00DD12CE">
              <w:rPr>
                <w:rFonts w:eastAsia="Times New Roman" w:cs="Times New Roman"/>
                <w:bCs/>
                <w:color w:val="000000" w:themeColor="text1"/>
                <w:kern w:val="32"/>
                <w:szCs w:val="28"/>
                <w:lang w:eastAsia="ru-RU"/>
              </w:rPr>
              <w:t>.</w:t>
            </w:r>
          </w:p>
        </w:tc>
        <w:tc>
          <w:tcPr>
            <w:tcW w:w="430" w:type="dxa"/>
            <w:tcMar>
              <w:top w:w="0" w:type="dxa"/>
              <w:left w:w="0" w:type="dxa"/>
              <w:bottom w:w="0" w:type="dxa"/>
              <w:right w:w="0" w:type="dxa"/>
            </w:tcMar>
          </w:tcPr>
          <w:p w:rsidR="00912445" w:rsidRPr="004F3A69" w:rsidRDefault="009E622A" w:rsidP="00C03281">
            <w:pPr>
              <w:suppressAutoHyphens/>
              <w:spacing w:after="0"/>
              <w:ind w:hanging="8"/>
              <w:jc w:val="center"/>
              <w:rPr>
                <w:rFonts w:eastAsia="Times New Roman" w:cs="Times New Roman"/>
                <w:color w:val="000000" w:themeColor="text1"/>
                <w:szCs w:val="28"/>
                <w:lang w:eastAsia="ar-SA"/>
              </w:rPr>
            </w:pPr>
            <w:r w:rsidRPr="004F3A69">
              <w:rPr>
                <w:rFonts w:eastAsia="Times New Roman" w:cs="Times New Roman"/>
                <w:color w:val="000000" w:themeColor="text1"/>
                <w:szCs w:val="28"/>
                <w:lang w:eastAsia="ar-SA"/>
              </w:rPr>
              <w:t>5</w:t>
            </w:r>
          </w:p>
        </w:tc>
      </w:tr>
      <w:tr w:rsidR="00E94443" w:rsidRPr="004F3A69" w:rsidTr="004A5A70">
        <w:trPr>
          <w:cantSplit/>
          <w:trHeight w:val="235"/>
        </w:trPr>
        <w:tc>
          <w:tcPr>
            <w:tcW w:w="8926" w:type="dxa"/>
            <w:gridSpan w:val="2"/>
            <w:tcMar>
              <w:top w:w="0" w:type="dxa"/>
              <w:left w:w="0" w:type="dxa"/>
              <w:bottom w:w="0" w:type="dxa"/>
              <w:right w:w="0" w:type="dxa"/>
            </w:tcMar>
            <w:hideMark/>
          </w:tcPr>
          <w:p w:rsidR="00E94443" w:rsidRPr="004F3A69" w:rsidRDefault="008851EA" w:rsidP="00C03281">
            <w:pPr>
              <w:spacing w:after="0"/>
              <w:ind w:right="142" w:firstLine="0"/>
              <w:outlineLvl w:val="0"/>
              <w:rPr>
                <w:rFonts w:eastAsia="Times New Roman" w:cs="Times New Roman"/>
                <w:bCs/>
                <w:color w:val="000000" w:themeColor="text1"/>
                <w:kern w:val="32"/>
                <w:szCs w:val="28"/>
                <w:lang w:eastAsia="ru-RU"/>
              </w:rPr>
            </w:pPr>
            <w:r w:rsidRPr="004F3A69">
              <w:rPr>
                <w:rFonts w:eastAsia="Times New Roman" w:cs="Times New Roman"/>
                <w:bCs/>
                <w:color w:val="000000" w:themeColor="text1"/>
                <w:kern w:val="32"/>
                <w:szCs w:val="28"/>
                <w:lang w:eastAsia="ru-RU"/>
              </w:rPr>
              <w:t xml:space="preserve">Вступ </w:t>
            </w:r>
            <w:r w:rsidR="00E94443" w:rsidRPr="004F3A69">
              <w:rPr>
                <w:rFonts w:eastAsia="Times New Roman" w:cs="Times New Roman"/>
                <w:bCs/>
                <w:color w:val="000000" w:themeColor="text1"/>
                <w:kern w:val="32"/>
                <w:szCs w:val="28"/>
                <w:lang w:eastAsia="ru-RU"/>
              </w:rPr>
              <w:t>………………………</w:t>
            </w:r>
            <w:r w:rsidR="00912445" w:rsidRPr="004F3A69">
              <w:rPr>
                <w:rFonts w:eastAsia="Times New Roman" w:cs="Times New Roman"/>
                <w:bCs/>
                <w:color w:val="000000" w:themeColor="text1"/>
                <w:kern w:val="32"/>
                <w:szCs w:val="28"/>
                <w:lang w:eastAsia="ru-RU"/>
              </w:rPr>
              <w:t>.</w:t>
            </w:r>
            <w:r w:rsidR="00E94443" w:rsidRPr="004F3A69">
              <w:rPr>
                <w:rFonts w:eastAsia="Times New Roman" w:cs="Times New Roman"/>
                <w:bCs/>
                <w:color w:val="000000" w:themeColor="text1"/>
                <w:kern w:val="32"/>
                <w:szCs w:val="28"/>
                <w:lang w:eastAsia="ru-RU"/>
              </w:rPr>
              <w:t>………………………………………………</w:t>
            </w:r>
            <w:r w:rsidR="00912445" w:rsidRPr="004F3A69">
              <w:rPr>
                <w:rFonts w:eastAsia="Times New Roman" w:cs="Times New Roman"/>
                <w:bCs/>
                <w:color w:val="000000" w:themeColor="text1"/>
                <w:kern w:val="32"/>
                <w:szCs w:val="28"/>
                <w:lang w:eastAsia="ru-RU"/>
              </w:rPr>
              <w:t>…</w:t>
            </w:r>
            <w:r w:rsidR="00DD12CE">
              <w:rPr>
                <w:rFonts w:eastAsia="Times New Roman" w:cs="Times New Roman"/>
                <w:bCs/>
                <w:color w:val="000000" w:themeColor="text1"/>
                <w:kern w:val="32"/>
                <w:szCs w:val="28"/>
                <w:lang w:eastAsia="ru-RU"/>
              </w:rPr>
              <w:t>.</w:t>
            </w:r>
          </w:p>
        </w:tc>
        <w:tc>
          <w:tcPr>
            <w:tcW w:w="430" w:type="dxa"/>
            <w:tcMar>
              <w:top w:w="0" w:type="dxa"/>
              <w:left w:w="0" w:type="dxa"/>
              <w:bottom w:w="0" w:type="dxa"/>
              <w:right w:w="0" w:type="dxa"/>
            </w:tcMar>
            <w:hideMark/>
          </w:tcPr>
          <w:p w:rsidR="00E94443" w:rsidRPr="004F3A69" w:rsidRDefault="001940AB" w:rsidP="00C03281">
            <w:pPr>
              <w:suppressAutoHyphens/>
              <w:spacing w:after="0"/>
              <w:ind w:hanging="8"/>
              <w:jc w:val="center"/>
              <w:rPr>
                <w:rFonts w:eastAsia="Times New Roman" w:cs="Times New Roman"/>
                <w:color w:val="000000" w:themeColor="text1"/>
                <w:szCs w:val="28"/>
                <w:lang w:eastAsia="ar-SA"/>
              </w:rPr>
            </w:pPr>
            <w:r w:rsidRPr="004F3A69">
              <w:rPr>
                <w:rFonts w:eastAsia="Times New Roman" w:cs="Times New Roman"/>
                <w:color w:val="000000" w:themeColor="text1"/>
                <w:szCs w:val="28"/>
                <w:lang w:eastAsia="ar-SA"/>
              </w:rPr>
              <w:t>7</w:t>
            </w:r>
          </w:p>
        </w:tc>
      </w:tr>
      <w:tr w:rsidR="00E94443" w:rsidRPr="004F3A69" w:rsidTr="004A5A70">
        <w:trPr>
          <w:cantSplit/>
          <w:trHeight w:val="411"/>
        </w:trPr>
        <w:tc>
          <w:tcPr>
            <w:tcW w:w="8926" w:type="dxa"/>
            <w:gridSpan w:val="2"/>
            <w:tcMar>
              <w:top w:w="0" w:type="dxa"/>
              <w:left w:w="0" w:type="dxa"/>
              <w:bottom w:w="0" w:type="dxa"/>
              <w:right w:w="0" w:type="dxa"/>
            </w:tcMar>
            <w:hideMark/>
          </w:tcPr>
          <w:p w:rsidR="00E94443" w:rsidRPr="004F3A69" w:rsidRDefault="0004784A" w:rsidP="00C03281">
            <w:pPr>
              <w:spacing w:after="0"/>
              <w:ind w:right="142" w:hanging="284"/>
              <w:outlineLvl w:val="0"/>
              <w:rPr>
                <w:rFonts w:eastAsia="Times New Roman" w:cs="Times New Roman"/>
                <w:bCs/>
                <w:color w:val="000000" w:themeColor="text1"/>
                <w:kern w:val="32"/>
                <w:szCs w:val="28"/>
                <w:lang w:eastAsia="ru-RU"/>
              </w:rPr>
            </w:pPr>
            <w:r w:rsidRPr="004F3A69">
              <w:rPr>
                <w:rFonts w:eastAsia="Times New Roman" w:cs="Times New Roman"/>
                <w:bCs/>
                <w:color w:val="000000" w:themeColor="text1"/>
                <w:kern w:val="32"/>
                <w:szCs w:val="28"/>
                <w:lang w:eastAsia="ru-RU"/>
              </w:rPr>
              <w:t>1</w:t>
            </w:r>
            <w:r w:rsidR="00D3377D" w:rsidRPr="004F3A69">
              <w:rPr>
                <w:rFonts w:eastAsia="Times New Roman" w:cs="Times New Roman"/>
                <w:bCs/>
                <w:color w:val="000000" w:themeColor="text1"/>
                <w:kern w:val="32"/>
                <w:szCs w:val="28"/>
                <w:lang w:eastAsia="ru-RU"/>
              </w:rPr>
              <w:t xml:space="preserve"> </w:t>
            </w:r>
            <w:r w:rsidR="002E4A21" w:rsidRPr="004F3A69">
              <w:rPr>
                <w:rFonts w:eastAsia="Times New Roman" w:cs="Times New Roman"/>
                <w:bCs/>
                <w:color w:val="000000" w:themeColor="text1"/>
                <w:kern w:val="32"/>
                <w:szCs w:val="28"/>
                <w:lang w:eastAsia="ru-RU"/>
              </w:rPr>
              <w:t xml:space="preserve"> </w:t>
            </w:r>
            <w:r w:rsidR="00975A49" w:rsidRPr="004F3A69">
              <w:rPr>
                <w:rFonts w:eastAsia="Times New Roman" w:cs="Times New Roman"/>
                <w:bCs/>
                <w:color w:val="000000" w:themeColor="text1"/>
                <w:kern w:val="32"/>
                <w:szCs w:val="28"/>
                <w:lang w:eastAsia="ru-RU"/>
              </w:rPr>
              <w:t xml:space="preserve">1  </w:t>
            </w:r>
            <w:r w:rsidRPr="004F3A69">
              <w:rPr>
                <w:color w:val="000000" w:themeColor="text1"/>
              </w:rPr>
              <w:t>Загальні поняття про сертифікацію</w:t>
            </w:r>
            <w:r w:rsidR="00E94443" w:rsidRPr="004F3A69">
              <w:rPr>
                <w:rFonts w:eastAsia="Times New Roman" w:cs="Times New Roman"/>
                <w:bCs/>
                <w:color w:val="000000" w:themeColor="text1"/>
                <w:kern w:val="32"/>
                <w:szCs w:val="28"/>
                <w:lang w:eastAsia="ru-RU"/>
              </w:rPr>
              <w:t xml:space="preserve"> ……</w:t>
            </w:r>
            <w:r w:rsidR="002E4A21" w:rsidRPr="004F3A69">
              <w:rPr>
                <w:rFonts w:eastAsia="Times New Roman" w:cs="Times New Roman"/>
                <w:bCs/>
                <w:color w:val="000000" w:themeColor="text1"/>
                <w:kern w:val="32"/>
                <w:szCs w:val="28"/>
                <w:lang w:eastAsia="ru-RU"/>
              </w:rPr>
              <w:t>…………………</w:t>
            </w:r>
            <w:r w:rsidR="009D7455" w:rsidRPr="004F3A69">
              <w:rPr>
                <w:rFonts w:eastAsia="Times New Roman" w:cs="Times New Roman"/>
                <w:bCs/>
                <w:color w:val="000000" w:themeColor="text1"/>
                <w:kern w:val="32"/>
                <w:szCs w:val="28"/>
                <w:lang w:eastAsia="ru-RU"/>
              </w:rPr>
              <w:t>………………</w:t>
            </w:r>
            <w:r w:rsidR="00DD12CE">
              <w:rPr>
                <w:rFonts w:eastAsia="Times New Roman" w:cs="Times New Roman"/>
                <w:bCs/>
                <w:color w:val="000000" w:themeColor="text1"/>
                <w:kern w:val="32"/>
                <w:szCs w:val="28"/>
                <w:lang w:eastAsia="ru-RU"/>
              </w:rPr>
              <w:t>.</w:t>
            </w:r>
          </w:p>
        </w:tc>
        <w:tc>
          <w:tcPr>
            <w:tcW w:w="430" w:type="dxa"/>
            <w:tcMar>
              <w:top w:w="0" w:type="dxa"/>
              <w:left w:w="0" w:type="dxa"/>
              <w:bottom w:w="0" w:type="dxa"/>
              <w:right w:w="0" w:type="dxa"/>
            </w:tcMar>
          </w:tcPr>
          <w:p w:rsidR="00E94443" w:rsidRPr="004F3A69" w:rsidRDefault="004C5406" w:rsidP="00C03281">
            <w:pPr>
              <w:suppressAutoHyphens/>
              <w:spacing w:after="0"/>
              <w:ind w:firstLine="0"/>
              <w:jc w:val="center"/>
              <w:rPr>
                <w:rFonts w:eastAsia="Times New Roman" w:cs="Times New Roman"/>
                <w:color w:val="000000" w:themeColor="text1"/>
                <w:szCs w:val="28"/>
                <w:lang w:eastAsia="ar-SA"/>
              </w:rPr>
            </w:pPr>
            <w:r w:rsidRPr="004F3A69">
              <w:rPr>
                <w:rFonts w:eastAsia="Times New Roman" w:cs="Times New Roman"/>
                <w:color w:val="000000" w:themeColor="text1"/>
                <w:szCs w:val="28"/>
                <w:lang w:eastAsia="ar-SA"/>
              </w:rPr>
              <w:t>10</w:t>
            </w:r>
          </w:p>
        </w:tc>
      </w:tr>
      <w:tr w:rsidR="00E94443" w:rsidRPr="004F3A69" w:rsidTr="004A5A70">
        <w:trPr>
          <w:cantSplit/>
          <w:trHeight w:val="490"/>
        </w:trPr>
        <w:tc>
          <w:tcPr>
            <w:tcW w:w="846" w:type="dxa"/>
            <w:tcMar>
              <w:top w:w="0" w:type="dxa"/>
              <w:left w:w="0" w:type="dxa"/>
              <w:bottom w:w="0" w:type="dxa"/>
              <w:right w:w="0" w:type="dxa"/>
            </w:tcMar>
            <w:hideMark/>
          </w:tcPr>
          <w:p w:rsidR="00E94443" w:rsidRPr="004F3A69" w:rsidRDefault="00E94443" w:rsidP="00C03281">
            <w:pPr>
              <w:suppressAutoHyphens/>
              <w:spacing w:after="0"/>
              <w:ind w:right="142" w:firstLine="0"/>
              <w:jc w:val="right"/>
              <w:rPr>
                <w:rFonts w:eastAsia="Times New Roman" w:cs="Times New Roman"/>
                <w:color w:val="000000" w:themeColor="text1"/>
                <w:szCs w:val="28"/>
                <w:lang w:eastAsia="ar-SA"/>
              </w:rPr>
            </w:pPr>
            <w:r w:rsidRPr="004F3A69">
              <w:rPr>
                <w:rFonts w:eastAsia="Times New Roman" w:cs="Times New Roman"/>
                <w:color w:val="000000" w:themeColor="text1"/>
                <w:szCs w:val="28"/>
                <w:lang w:eastAsia="ar-SA"/>
              </w:rPr>
              <w:t>1.1</w:t>
            </w:r>
          </w:p>
        </w:tc>
        <w:tc>
          <w:tcPr>
            <w:tcW w:w="8080" w:type="dxa"/>
          </w:tcPr>
          <w:p w:rsidR="00E94443" w:rsidRPr="004F3A69" w:rsidRDefault="009868E2" w:rsidP="00C03281">
            <w:pPr>
              <w:suppressAutoHyphens/>
              <w:spacing w:after="0"/>
              <w:ind w:right="67" w:firstLine="0"/>
              <w:rPr>
                <w:rFonts w:eastAsia="Times New Roman" w:cs="Times New Roman"/>
                <w:color w:val="000000" w:themeColor="text1"/>
                <w:szCs w:val="28"/>
                <w:lang w:eastAsia="ar-SA"/>
              </w:rPr>
            </w:pPr>
            <w:r w:rsidRPr="004F3A69">
              <w:rPr>
                <w:color w:val="000000" w:themeColor="text1"/>
              </w:rPr>
              <w:t>Поняття та зміст сертифікації педагогічних працівників</w:t>
            </w:r>
            <w:r w:rsidR="00E94443" w:rsidRPr="004F3A69">
              <w:rPr>
                <w:rFonts w:cs="Times New Roman"/>
                <w:color w:val="000000" w:themeColor="text1"/>
                <w:szCs w:val="28"/>
              </w:rPr>
              <w:t>……</w:t>
            </w:r>
            <w:r w:rsidR="009D7455" w:rsidRPr="004F3A69">
              <w:rPr>
                <w:rFonts w:cs="Times New Roman"/>
                <w:color w:val="000000" w:themeColor="text1"/>
                <w:szCs w:val="28"/>
              </w:rPr>
              <w:t>…</w:t>
            </w:r>
            <w:r w:rsidR="00E94443" w:rsidRPr="004F3A69">
              <w:rPr>
                <w:rFonts w:cs="Times New Roman"/>
                <w:color w:val="000000" w:themeColor="text1"/>
                <w:szCs w:val="28"/>
              </w:rPr>
              <w:t>…</w:t>
            </w:r>
            <w:r w:rsidR="00DD12CE">
              <w:rPr>
                <w:rFonts w:cs="Times New Roman"/>
                <w:color w:val="000000" w:themeColor="text1"/>
                <w:szCs w:val="28"/>
              </w:rPr>
              <w:t>.</w:t>
            </w:r>
          </w:p>
        </w:tc>
        <w:tc>
          <w:tcPr>
            <w:tcW w:w="430" w:type="dxa"/>
            <w:tcMar>
              <w:top w:w="0" w:type="dxa"/>
              <w:left w:w="0" w:type="dxa"/>
              <w:bottom w:w="0" w:type="dxa"/>
              <w:right w:w="0" w:type="dxa"/>
            </w:tcMar>
            <w:hideMark/>
          </w:tcPr>
          <w:p w:rsidR="00E94443" w:rsidRPr="004F3A69" w:rsidRDefault="004C5406" w:rsidP="00C03281">
            <w:pPr>
              <w:suppressAutoHyphens/>
              <w:spacing w:after="0"/>
              <w:ind w:firstLine="0"/>
              <w:jc w:val="center"/>
              <w:rPr>
                <w:rFonts w:eastAsia="Times New Roman" w:cs="Times New Roman"/>
                <w:color w:val="000000" w:themeColor="text1"/>
                <w:szCs w:val="28"/>
                <w:lang w:eastAsia="ru-RU"/>
              </w:rPr>
            </w:pPr>
            <w:r w:rsidRPr="004F3A69">
              <w:rPr>
                <w:rFonts w:eastAsia="Times New Roman" w:cs="Times New Roman"/>
                <w:color w:val="000000" w:themeColor="text1"/>
                <w:szCs w:val="28"/>
                <w:lang w:val="en-US" w:eastAsia="ru-RU"/>
              </w:rPr>
              <w:t>1</w:t>
            </w:r>
            <w:r w:rsidRPr="004F3A69">
              <w:rPr>
                <w:rFonts w:eastAsia="Times New Roman" w:cs="Times New Roman"/>
                <w:color w:val="000000" w:themeColor="text1"/>
                <w:szCs w:val="28"/>
                <w:lang w:eastAsia="ru-RU"/>
              </w:rPr>
              <w:t>0</w:t>
            </w:r>
          </w:p>
        </w:tc>
      </w:tr>
      <w:tr w:rsidR="00E94443" w:rsidRPr="004F3A69" w:rsidTr="004A5A70">
        <w:trPr>
          <w:cantSplit/>
          <w:trHeight w:val="340"/>
        </w:trPr>
        <w:tc>
          <w:tcPr>
            <w:tcW w:w="846" w:type="dxa"/>
            <w:tcMar>
              <w:top w:w="0" w:type="dxa"/>
              <w:left w:w="0" w:type="dxa"/>
              <w:bottom w:w="0" w:type="dxa"/>
              <w:right w:w="0" w:type="dxa"/>
            </w:tcMar>
            <w:hideMark/>
          </w:tcPr>
          <w:p w:rsidR="00E94443" w:rsidRPr="004F3A69" w:rsidRDefault="00E94443" w:rsidP="00C03281">
            <w:pPr>
              <w:spacing w:after="0"/>
              <w:ind w:right="142" w:firstLine="0"/>
              <w:jc w:val="right"/>
              <w:outlineLvl w:val="1"/>
              <w:rPr>
                <w:rFonts w:eastAsia="Times New Roman" w:cs="Times New Roman"/>
                <w:bCs/>
                <w:iCs/>
                <w:color w:val="000000" w:themeColor="text1"/>
                <w:szCs w:val="28"/>
                <w:lang w:eastAsia="ru-RU"/>
              </w:rPr>
            </w:pPr>
            <w:r w:rsidRPr="004F3A69">
              <w:rPr>
                <w:rFonts w:eastAsia="Times New Roman" w:cs="Times New Roman"/>
                <w:bCs/>
                <w:iCs/>
                <w:color w:val="000000" w:themeColor="text1"/>
                <w:szCs w:val="28"/>
                <w:lang w:eastAsia="ru-RU"/>
              </w:rPr>
              <w:t>1.2</w:t>
            </w:r>
          </w:p>
        </w:tc>
        <w:tc>
          <w:tcPr>
            <w:tcW w:w="8080" w:type="dxa"/>
          </w:tcPr>
          <w:p w:rsidR="00E94443" w:rsidRPr="004F3A69" w:rsidRDefault="009D7455" w:rsidP="00C03281">
            <w:pPr>
              <w:spacing w:after="0"/>
              <w:ind w:right="67" w:firstLine="0"/>
              <w:outlineLvl w:val="1"/>
              <w:rPr>
                <w:rFonts w:eastAsia="Times New Roman" w:cs="Times New Roman"/>
                <w:bCs/>
                <w:iCs/>
                <w:color w:val="000000" w:themeColor="text1"/>
                <w:szCs w:val="28"/>
                <w:lang w:eastAsia="ru-RU"/>
              </w:rPr>
            </w:pPr>
            <w:r w:rsidRPr="004F3A69">
              <w:rPr>
                <w:color w:val="000000" w:themeColor="text1"/>
              </w:rPr>
              <w:t>Нормативно-правова база сертифікації в Україні</w:t>
            </w:r>
            <w:r w:rsidR="00E94443" w:rsidRPr="004F3A69">
              <w:rPr>
                <w:rFonts w:cs="Times New Roman"/>
                <w:color w:val="000000" w:themeColor="text1"/>
                <w:szCs w:val="28"/>
              </w:rPr>
              <w:t xml:space="preserve"> …………</w:t>
            </w:r>
            <w:r w:rsidRPr="004F3A69">
              <w:rPr>
                <w:rFonts w:cs="Times New Roman"/>
                <w:color w:val="000000" w:themeColor="text1"/>
                <w:szCs w:val="28"/>
              </w:rPr>
              <w:t>…</w:t>
            </w:r>
            <w:r w:rsidR="00E94443" w:rsidRPr="004F3A69">
              <w:rPr>
                <w:rFonts w:cs="Times New Roman"/>
                <w:color w:val="000000" w:themeColor="text1"/>
                <w:szCs w:val="28"/>
              </w:rPr>
              <w:t>……</w:t>
            </w:r>
            <w:r w:rsidR="008219F3">
              <w:rPr>
                <w:rFonts w:cs="Times New Roman"/>
                <w:color w:val="000000" w:themeColor="text1"/>
                <w:szCs w:val="28"/>
              </w:rPr>
              <w:t>.</w:t>
            </w:r>
          </w:p>
        </w:tc>
        <w:tc>
          <w:tcPr>
            <w:tcW w:w="430" w:type="dxa"/>
            <w:tcMar>
              <w:top w:w="0" w:type="dxa"/>
              <w:left w:w="0" w:type="dxa"/>
              <w:bottom w:w="0" w:type="dxa"/>
              <w:right w:w="0" w:type="dxa"/>
            </w:tcMar>
            <w:hideMark/>
          </w:tcPr>
          <w:p w:rsidR="00E94443" w:rsidRPr="001E65D7" w:rsidRDefault="001E65D7" w:rsidP="00C03281">
            <w:pPr>
              <w:suppressAutoHyphens/>
              <w:spacing w:after="0"/>
              <w:ind w:hanging="8"/>
              <w:jc w:val="center"/>
              <w:rPr>
                <w:rFonts w:eastAsia="Times New Roman" w:cs="Times New Roman"/>
                <w:color w:val="000000" w:themeColor="text1"/>
                <w:szCs w:val="28"/>
                <w:lang w:eastAsia="ar-SA"/>
              </w:rPr>
            </w:pPr>
            <w:r>
              <w:rPr>
                <w:rFonts w:eastAsia="Times New Roman" w:cs="Times New Roman"/>
                <w:color w:val="000000" w:themeColor="text1"/>
                <w:szCs w:val="28"/>
                <w:lang w:eastAsia="ar-SA"/>
              </w:rPr>
              <w:t>15</w:t>
            </w:r>
          </w:p>
        </w:tc>
      </w:tr>
      <w:tr w:rsidR="00E94443" w:rsidRPr="004F3A69" w:rsidTr="004A5A70">
        <w:trPr>
          <w:cantSplit/>
          <w:trHeight w:val="340"/>
        </w:trPr>
        <w:tc>
          <w:tcPr>
            <w:tcW w:w="846" w:type="dxa"/>
            <w:tcMar>
              <w:top w:w="0" w:type="dxa"/>
              <w:left w:w="0" w:type="dxa"/>
              <w:bottom w:w="0" w:type="dxa"/>
              <w:right w:w="0" w:type="dxa"/>
            </w:tcMar>
          </w:tcPr>
          <w:p w:rsidR="00E94443" w:rsidRPr="004F3A69" w:rsidRDefault="00E94443" w:rsidP="00C03281">
            <w:pPr>
              <w:spacing w:after="0"/>
              <w:ind w:right="142" w:firstLine="0"/>
              <w:jc w:val="right"/>
              <w:outlineLvl w:val="1"/>
              <w:rPr>
                <w:rFonts w:eastAsia="Times New Roman" w:cs="Times New Roman"/>
                <w:bCs/>
                <w:iCs/>
                <w:color w:val="000000" w:themeColor="text1"/>
                <w:szCs w:val="28"/>
                <w:lang w:eastAsia="ru-RU"/>
              </w:rPr>
            </w:pPr>
            <w:r w:rsidRPr="004F3A69">
              <w:rPr>
                <w:color w:val="000000" w:themeColor="text1"/>
              </w:rPr>
              <w:t>1.3</w:t>
            </w:r>
          </w:p>
        </w:tc>
        <w:tc>
          <w:tcPr>
            <w:tcW w:w="8080" w:type="dxa"/>
          </w:tcPr>
          <w:p w:rsidR="00E94443" w:rsidRPr="004F3A69" w:rsidRDefault="009D7455" w:rsidP="00C03281">
            <w:pPr>
              <w:spacing w:after="0"/>
              <w:ind w:right="67" w:firstLine="0"/>
              <w:outlineLvl w:val="1"/>
              <w:rPr>
                <w:rFonts w:eastAsia="Times New Roman" w:cs="Times New Roman"/>
                <w:bCs/>
                <w:iCs/>
                <w:color w:val="000000" w:themeColor="text1"/>
                <w:szCs w:val="28"/>
                <w:lang w:eastAsia="ru-RU"/>
              </w:rPr>
            </w:pPr>
            <w:r w:rsidRPr="004F3A69">
              <w:rPr>
                <w:color w:val="000000" w:themeColor="text1"/>
              </w:rPr>
              <w:t>Відмінності сертифікації від атестації вчителів</w:t>
            </w:r>
            <w:r w:rsidR="004D0BBD" w:rsidRPr="004F3A69">
              <w:rPr>
                <w:color w:val="000000" w:themeColor="text1"/>
              </w:rPr>
              <w:t xml:space="preserve"> ………..…………</w:t>
            </w:r>
            <w:r w:rsidR="00DD12CE">
              <w:rPr>
                <w:color w:val="000000" w:themeColor="text1"/>
              </w:rPr>
              <w:t>.</w:t>
            </w:r>
            <w:r w:rsidR="008219F3">
              <w:rPr>
                <w:color w:val="000000" w:themeColor="text1"/>
              </w:rPr>
              <w:t>.</w:t>
            </w:r>
          </w:p>
        </w:tc>
        <w:tc>
          <w:tcPr>
            <w:tcW w:w="430" w:type="dxa"/>
            <w:tcMar>
              <w:top w:w="0" w:type="dxa"/>
              <w:left w:w="0" w:type="dxa"/>
              <w:bottom w:w="0" w:type="dxa"/>
              <w:right w:w="0" w:type="dxa"/>
            </w:tcMar>
          </w:tcPr>
          <w:p w:rsidR="00E94443" w:rsidRPr="002C2DB0" w:rsidRDefault="002C2DB0" w:rsidP="00C03281">
            <w:pPr>
              <w:suppressAutoHyphens/>
              <w:spacing w:after="0"/>
              <w:ind w:hanging="8"/>
              <w:jc w:val="center"/>
              <w:rPr>
                <w:rFonts w:eastAsia="Times New Roman" w:cs="Times New Roman"/>
                <w:color w:val="000000" w:themeColor="text1"/>
                <w:szCs w:val="28"/>
                <w:lang w:eastAsia="ar-SA"/>
              </w:rPr>
            </w:pPr>
            <w:r>
              <w:rPr>
                <w:rFonts w:eastAsia="Times New Roman" w:cs="Times New Roman"/>
                <w:color w:val="000000" w:themeColor="text1"/>
                <w:szCs w:val="28"/>
                <w:lang w:eastAsia="ar-SA"/>
              </w:rPr>
              <w:t>17</w:t>
            </w:r>
          </w:p>
        </w:tc>
      </w:tr>
      <w:tr w:rsidR="00E94443" w:rsidRPr="004F3A69" w:rsidTr="004A5A70">
        <w:trPr>
          <w:cantSplit/>
          <w:trHeight w:val="459"/>
        </w:trPr>
        <w:tc>
          <w:tcPr>
            <w:tcW w:w="8926" w:type="dxa"/>
            <w:gridSpan w:val="2"/>
            <w:tcMar>
              <w:top w:w="0" w:type="dxa"/>
              <w:left w:w="0" w:type="dxa"/>
              <w:bottom w:w="0" w:type="dxa"/>
              <w:right w:w="0" w:type="dxa"/>
            </w:tcMar>
            <w:hideMark/>
          </w:tcPr>
          <w:p w:rsidR="00E94443" w:rsidRPr="004F3A69" w:rsidRDefault="0078163F" w:rsidP="00C03281">
            <w:pPr>
              <w:spacing w:after="0"/>
              <w:ind w:right="142" w:firstLine="0"/>
              <w:outlineLvl w:val="0"/>
              <w:rPr>
                <w:rFonts w:eastAsia="Times New Roman" w:cs="Times New Roman"/>
                <w:bCs/>
                <w:color w:val="000000" w:themeColor="text1"/>
                <w:kern w:val="32"/>
                <w:szCs w:val="28"/>
                <w:lang w:eastAsia="ru-RU"/>
              </w:rPr>
            </w:pPr>
            <w:r w:rsidRPr="004F3A69">
              <w:rPr>
                <w:rFonts w:eastAsia="Times New Roman" w:cs="Times New Roman"/>
                <w:bCs/>
                <w:color w:val="000000" w:themeColor="text1"/>
                <w:kern w:val="32"/>
                <w:szCs w:val="28"/>
                <w:lang w:eastAsia="ru-RU"/>
              </w:rPr>
              <w:t xml:space="preserve">2 </w:t>
            </w:r>
            <w:r w:rsidR="008851EA" w:rsidRPr="004F3A69">
              <w:rPr>
                <w:rFonts w:eastAsia="Times New Roman" w:cs="Times New Roman"/>
                <w:bCs/>
                <w:color w:val="000000" w:themeColor="text1"/>
                <w:kern w:val="32"/>
                <w:szCs w:val="28"/>
                <w:lang w:eastAsia="ru-RU"/>
              </w:rPr>
              <w:t xml:space="preserve"> </w:t>
            </w:r>
            <w:r w:rsidRPr="004F3A69">
              <w:rPr>
                <w:color w:val="000000" w:themeColor="text1"/>
              </w:rPr>
              <w:t>Чинники успішного проходження сертифікації вчителями математики</w:t>
            </w:r>
            <w:r w:rsidR="00961905">
              <w:rPr>
                <w:color w:val="000000" w:themeColor="text1"/>
              </w:rPr>
              <w:t xml:space="preserve"> </w:t>
            </w:r>
            <w:r w:rsidRPr="004F3A69">
              <w:rPr>
                <w:color w:val="000000" w:themeColor="text1"/>
              </w:rPr>
              <w:t xml:space="preserve"> </w:t>
            </w:r>
          </w:p>
        </w:tc>
        <w:tc>
          <w:tcPr>
            <w:tcW w:w="430" w:type="dxa"/>
            <w:tcMar>
              <w:top w:w="0" w:type="dxa"/>
              <w:left w:w="0" w:type="dxa"/>
              <w:bottom w:w="0" w:type="dxa"/>
              <w:right w:w="0" w:type="dxa"/>
            </w:tcMar>
          </w:tcPr>
          <w:p w:rsidR="00E94443" w:rsidRPr="002C2DB0" w:rsidRDefault="002C2DB0" w:rsidP="00C03281">
            <w:pPr>
              <w:suppressAutoHyphens/>
              <w:spacing w:after="0"/>
              <w:ind w:hanging="8"/>
              <w:jc w:val="center"/>
              <w:rPr>
                <w:rFonts w:eastAsia="Times New Roman" w:cs="Times New Roman"/>
                <w:color w:val="000000" w:themeColor="text1"/>
                <w:szCs w:val="28"/>
                <w:lang w:eastAsia="ar-SA"/>
              </w:rPr>
            </w:pPr>
            <w:r>
              <w:rPr>
                <w:rFonts w:eastAsia="Times New Roman" w:cs="Times New Roman"/>
                <w:color w:val="000000" w:themeColor="text1"/>
                <w:szCs w:val="28"/>
                <w:lang w:eastAsia="ar-SA"/>
              </w:rPr>
              <w:t>23</w:t>
            </w:r>
          </w:p>
        </w:tc>
      </w:tr>
      <w:tr w:rsidR="00E94443" w:rsidRPr="004F3A69" w:rsidTr="001E65D7">
        <w:trPr>
          <w:cantSplit/>
          <w:trHeight w:val="340"/>
        </w:trPr>
        <w:tc>
          <w:tcPr>
            <w:tcW w:w="846" w:type="dxa"/>
            <w:tcMar>
              <w:top w:w="0" w:type="dxa"/>
              <w:left w:w="0" w:type="dxa"/>
              <w:bottom w:w="0" w:type="dxa"/>
              <w:right w:w="0" w:type="dxa"/>
            </w:tcMar>
            <w:hideMark/>
          </w:tcPr>
          <w:p w:rsidR="00E94443" w:rsidRPr="004F3A69" w:rsidRDefault="00E94443" w:rsidP="00C03281">
            <w:pPr>
              <w:suppressAutoHyphens/>
              <w:spacing w:after="0"/>
              <w:ind w:right="142" w:firstLine="0"/>
              <w:jc w:val="right"/>
              <w:rPr>
                <w:rFonts w:eastAsia="Times New Roman" w:cs="Times New Roman"/>
                <w:color w:val="000000" w:themeColor="text1"/>
                <w:szCs w:val="28"/>
                <w:lang w:eastAsia="ar-SA"/>
              </w:rPr>
            </w:pPr>
            <w:r w:rsidRPr="004F3A69">
              <w:rPr>
                <w:rFonts w:eastAsia="Times New Roman" w:cs="Times New Roman"/>
                <w:color w:val="000000" w:themeColor="text1"/>
                <w:szCs w:val="28"/>
                <w:lang w:eastAsia="ar-SA"/>
              </w:rPr>
              <w:t>2.1</w:t>
            </w:r>
          </w:p>
        </w:tc>
        <w:tc>
          <w:tcPr>
            <w:tcW w:w="8080" w:type="dxa"/>
          </w:tcPr>
          <w:p w:rsidR="00E94443" w:rsidRPr="004F3A69" w:rsidRDefault="006F3053" w:rsidP="00C03281">
            <w:pPr>
              <w:suppressAutoHyphens/>
              <w:spacing w:after="0"/>
              <w:ind w:right="67" w:firstLine="0"/>
              <w:rPr>
                <w:rFonts w:eastAsia="Times New Roman" w:cs="Times New Roman"/>
                <w:color w:val="000000" w:themeColor="text1"/>
                <w:szCs w:val="28"/>
                <w:lang w:eastAsia="ar-SA"/>
              </w:rPr>
            </w:pPr>
            <w:r w:rsidRPr="004F3A69">
              <w:rPr>
                <w:color w:val="000000" w:themeColor="text1"/>
              </w:rPr>
              <w:t>Професійні компетентності, необхідні для сертифікації</w:t>
            </w:r>
            <w:r w:rsidRPr="004F3A69">
              <w:rPr>
                <w:rFonts w:eastAsia="Calibri" w:cs="Times New Roman"/>
                <w:color w:val="000000" w:themeColor="text1"/>
                <w:spacing w:val="-1"/>
                <w:szCs w:val="28"/>
              </w:rPr>
              <w:t xml:space="preserve"> …</w:t>
            </w:r>
            <w:r w:rsidR="00E94443" w:rsidRPr="004F3A69">
              <w:rPr>
                <w:rFonts w:eastAsia="Calibri" w:cs="Times New Roman"/>
                <w:color w:val="000000" w:themeColor="text1"/>
                <w:spacing w:val="-1"/>
                <w:szCs w:val="28"/>
              </w:rPr>
              <w:t>……</w:t>
            </w:r>
            <w:r w:rsidR="008D170E" w:rsidRPr="004F3A69">
              <w:rPr>
                <w:rFonts w:eastAsia="Calibri" w:cs="Times New Roman"/>
                <w:color w:val="000000" w:themeColor="text1"/>
                <w:spacing w:val="-1"/>
                <w:szCs w:val="28"/>
              </w:rPr>
              <w:t>…</w:t>
            </w:r>
            <w:r w:rsidR="00DD12CE">
              <w:rPr>
                <w:rFonts w:eastAsia="Calibri" w:cs="Times New Roman"/>
                <w:color w:val="000000" w:themeColor="text1"/>
                <w:spacing w:val="-1"/>
                <w:szCs w:val="28"/>
              </w:rPr>
              <w:t>.</w:t>
            </w:r>
          </w:p>
        </w:tc>
        <w:tc>
          <w:tcPr>
            <w:tcW w:w="430" w:type="dxa"/>
            <w:tcMar>
              <w:top w:w="0" w:type="dxa"/>
              <w:left w:w="0" w:type="dxa"/>
              <w:bottom w:w="0" w:type="dxa"/>
              <w:right w:w="0" w:type="dxa"/>
            </w:tcMar>
          </w:tcPr>
          <w:p w:rsidR="00E94443" w:rsidRPr="002C2DB0" w:rsidRDefault="002C2DB0" w:rsidP="00C03281">
            <w:pPr>
              <w:suppressAutoHyphens/>
              <w:spacing w:after="0"/>
              <w:ind w:hanging="8"/>
              <w:jc w:val="center"/>
              <w:rPr>
                <w:rFonts w:eastAsia="Times New Roman" w:cs="Times New Roman"/>
                <w:color w:val="000000" w:themeColor="text1"/>
                <w:szCs w:val="28"/>
                <w:lang w:eastAsia="ar-SA"/>
              </w:rPr>
            </w:pPr>
            <w:r>
              <w:rPr>
                <w:rFonts w:eastAsia="Times New Roman" w:cs="Times New Roman"/>
                <w:color w:val="000000" w:themeColor="text1"/>
                <w:szCs w:val="28"/>
                <w:lang w:eastAsia="ar-SA"/>
              </w:rPr>
              <w:t>23</w:t>
            </w:r>
          </w:p>
        </w:tc>
      </w:tr>
      <w:tr w:rsidR="00E94443" w:rsidRPr="004F3A69" w:rsidTr="001E65D7">
        <w:trPr>
          <w:cantSplit/>
          <w:trHeight w:val="495"/>
        </w:trPr>
        <w:tc>
          <w:tcPr>
            <w:tcW w:w="846" w:type="dxa"/>
            <w:tcMar>
              <w:top w:w="0" w:type="dxa"/>
              <w:left w:w="0" w:type="dxa"/>
              <w:bottom w:w="0" w:type="dxa"/>
              <w:right w:w="0" w:type="dxa"/>
            </w:tcMar>
            <w:hideMark/>
          </w:tcPr>
          <w:p w:rsidR="00E94443" w:rsidRPr="004F3A69" w:rsidRDefault="00E94443" w:rsidP="00C03281">
            <w:pPr>
              <w:spacing w:after="0"/>
              <w:ind w:right="142" w:firstLine="0"/>
              <w:jc w:val="right"/>
              <w:rPr>
                <w:rFonts w:eastAsia="Times New Roman" w:cs="Times New Roman"/>
                <w:iCs/>
                <w:color w:val="000000" w:themeColor="text1"/>
                <w:szCs w:val="28"/>
                <w:lang w:eastAsia="ar-SA"/>
              </w:rPr>
            </w:pPr>
            <w:r w:rsidRPr="004F3A69">
              <w:rPr>
                <w:color w:val="000000" w:themeColor="text1"/>
              </w:rPr>
              <w:t>2.2</w:t>
            </w:r>
          </w:p>
        </w:tc>
        <w:tc>
          <w:tcPr>
            <w:tcW w:w="8080" w:type="dxa"/>
          </w:tcPr>
          <w:p w:rsidR="00E94443" w:rsidRPr="004F3A69" w:rsidRDefault="006F3053" w:rsidP="00C03281">
            <w:pPr>
              <w:spacing w:after="0"/>
              <w:ind w:right="67" w:firstLine="0"/>
              <w:rPr>
                <w:rFonts w:eastAsia="Times New Roman" w:cs="Times New Roman"/>
                <w:iCs/>
                <w:color w:val="000000" w:themeColor="text1"/>
                <w:szCs w:val="28"/>
                <w:lang w:eastAsia="ar-SA"/>
              </w:rPr>
            </w:pPr>
            <w:r w:rsidRPr="004F3A69">
              <w:rPr>
                <w:color w:val="000000" w:themeColor="text1"/>
              </w:rPr>
              <w:t xml:space="preserve">Психологічна готовність вчителя до проходження сертифікації </w:t>
            </w:r>
            <w:r w:rsidR="008D170E" w:rsidRPr="004F3A69">
              <w:rPr>
                <w:color w:val="000000" w:themeColor="text1"/>
              </w:rPr>
              <w:t>…</w:t>
            </w:r>
          </w:p>
        </w:tc>
        <w:tc>
          <w:tcPr>
            <w:tcW w:w="430" w:type="dxa"/>
            <w:tcMar>
              <w:top w:w="0" w:type="dxa"/>
              <w:left w:w="0" w:type="dxa"/>
              <w:bottom w:w="0" w:type="dxa"/>
              <w:right w:w="0" w:type="dxa"/>
            </w:tcMar>
          </w:tcPr>
          <w:p w:rsidR="00E94443" w:rsidRPr="002C2DB0" w:rsidRDefault="002C2DB0" w:rsidP="00C03281">
            <w:pPr>
              <w:suppressAutoHyphens/>
              <w:spacing w:after="0"/>
              <w:ind w:hanging="8"/>
              <w:jc w:val="center"/>
              <w:rPr>
                <w:rFonts w:eastAsia="Times New Roman" w:cs="Times New Roman"/>
                <w:color w:val="000000" w:themeColor="text1"/>
                <w:szCs w:val="28"/>
                <w:lang w:eastAsia="ar-SA"/>
              </w:rPr>
            </w:pPr>
            <w:r>
              <w:rPr>
                <w:rFonts w:eastAsia="Times New Roman" w:cs="Times New Roman"/>
                <w:color w:val="000000" w:themeColor="text1"/>
                <w:szCs w:val="28"/>
                <w:lang w:eastAsia="ar-SA"/>
              </w:rPr>
              <w:t>32</w:t>
            </w:r>
          </w:p>
        </w:tc>
      </w:tr>
      <w:tr w:rsidR="00E94443" w:rsidRPr="004F3A69" w:rsidTr="001E65D7">
        <w:trPr>
          <w:cantSplit/>
          <w:trHeight w:val="340"/>
        </w:trPr>
        <w:tc>
          <w:tcPr>
            <w:tcW w:w="846" w:type="dxa"/>
            <w:tcMar>
              <w:top w:w="0" w:type="dxa"/>
              <w:left w:w="0" w:type="dxa"/>
              <w:bottom w:w="0" w:type="dxa"/>
              <w:right w:w="0" w:type="dxa"/>
            </w:tcMar>
          </w:tcPr>
          <w:p w:rsidR="00E94443" w:rsidRPr="004F3A69" w:rsidRDefault="00E94443" w:rsidP="00C03281">
            <w:pPr>
              <w:spacing w:after="0"/>
              <w:ind w:right="142" w:firstLine="0"/>
              <w:jc w:val="right"/>
              <w:rPr>
                <w:color w:val="000000" w:themeColor="text1"/>
              </w:rPr>
            </w:pPr>
            <w:r w:rsidRPr="004F3A69">
              <w:rPr>
                <w:color w:val="000000" w:themeColor="text1"/>
              </w:rPr>
              <w:t>2.3</w:t>
            </w:r>
          </w:p>
        </w:tc>
        <w:tc>
          <w:tcPr>
            <w:tcW w:w="8080" w:type="dxa"/>
          </w:tcPr>
          <w:p w:rsidR="00E94443" w:rsidRPr="004F3A69" w:rsidRDefault="00064DA4" w:rsidP="00C03281">
            <w:pPr>
              <w:pStyle w:val="2"/>
              <w:numPr>
                <w:ilvl w:val="0"/>
                <w:numId w:val="0"/>
              </w:numPr>
              <w:ind w:right="67"/>
            </w:pPr>
            <w:r w:rsidRPr="004F3A69">
              <w:t>Труднощі та перешкоди, з якими стикаються вчителі математики під час сертифікації ……………………………………</w:t>
            </w:r>
            <w:r w:rsidR="008D170E" w:rsidRPr="004F3A69">
              <w:t>…</w:t>
            </w:r>
            <w:r w:rsidR="00DD12CE">
              <w:t>…………</w:t>
            </w:r>
            <w:r w:rsidR="00961905">
              <w:t>..</w:t>
            </w:r>
          </w:p>
        </w:tc>
        <w:tc>
          <w:tcPr>
            <w:tcW w:w="430" w:type="dxa"/>
            <w:tcMar>
              <w:top w:w="0" w:type="dxa"/>
              <w:left w:w="0" w:type="dxa"/>
              <w:bottom w:w="0" w:type="dxa"/>
              <w:right w:w="0" w:type="dxa"/>
            </w:tcMar>
          </w:tcPr>
          <w:p w:rsidR="00064DA4" w:rsidRPr="004F3A69" w:rsidRDefault="00064DA4" w:rsidP="00C03281">
            <w:pPr>
              <w:suppressAutoHyphens/>
              <w:spacing w:after="0"/>
              <w:ind w:hanging="8"/>
              <w:jc w:val="center"/>
              <w:rPr>
                <w:rFonts w:eastAsia="Times New Roman" w:cs="Times New Roman"/>
                <w:color w:val="000000" w:themeColor="text1"/>
                <w:szCs w:val="28"/>
                <w:lang w:eastAsia="ar-SA"/>
              </w:rPr>
            </w:pPr>
          </w:p>
          <w:p w:rsidR="00E94443" w:rsidRPr="002C2DB0" w:rsidRDefault="002C2DB0" w:rsidP="00C03281">
            <w:pPr>
              <w:suppressAutoHyphens/>
              <w:spacing w:after="0"/>
              <w:ind w:hanging="8"/>
              <w:jc w:val="center"/>
              <w:rPr>
                <w:rFonts w:eastAsia="Times New Roman" w:cs="Times New Roman"/>
                <w:color w:val="000000" w:themeColor="text1"/>
                <w:szCs w:val="28"/>
                <w:lang w:eastAsia="ar-SA"/>
              </w:rPr>
            </w:pPr>
            <w:r>
              <w:rPr>
                <w:rFonts w:eastAsia="Times New Roman" w:cs="Times New Roman"/>
                <w:color w:val="000000" w:themeColor="text1"/>
                <w:szCs w:val="28"/>
                <w:lang w:eastAsia="ar-SA"/>
              </w:rPr>
              <w:t>35</w:t>
            </w:r>
          </w:p>
        </w:tc>
      </w:tr>
      <w:tr w:rsidR="00C76F67" w:rsidRPr="004F3A69" w:rsidTr="001E65D7">
        <w:trPr>
          <w:cantSplit/>
          <w:trHeight w:val="340"/>
        </w:trPr>
        <w:tc>
          <w:tcPr>
            <w:tcW w:w="846" w:type="dxa"/>
            <w:tcMar>
              <w:top w:w="0" w:type="dxa"/>
              <w:left w:w="0" w:type="dxa"/>
              <w:bottom w:w="0" w:type="dxa"/>
              <w:right w:w="0" w:type="dxa"/>
            </w:tcMar>
          </w:tcPr>
          <w:p w:rsidR="00C76F67" w:rsidRPr="004F3A69" w:rsidRDefault="00064DA4" w:rsidP="00C03281">
            <w:pPr>
              <w:spacing w:after="0"/>
              <w:ind w:right="142" w:firstLine="0"/>
              <w:jc w:val="right"/>
              <w:rPr>
                <w:color w:val="000000" w:themeColor="text1"/>
              </w:rPr>
            </w:pPr>
            <w:r w:rsidRPr="004F3A69">
              <w:rPr>
                <w:color w:val="000000" w:themeColor="text1"/>
              </w:rPr>
              <w:t>2.4</w:t>
            </w:r>
          </w:p>
        </w:tc>
        <w:tc>
          <w:tcPr>
            <w:tcW w:w="8080" w:type="dxa"/>
          </w:tcPr>
          <w:p w:rsidR="00C76F67" w:rsidRPr="004F3A69" w:rsidRDefault="00064DA4" w:rsidP="00C03281">
            <w:pPr>
              <w:spacing w:after="0"/>
              <w:ind w:right="67" w:firstLine="0"/>
              <w:rPr>
                <w:color w:val="000000" w:themeColor="text1"/>
              </w:rPr>
            </w:pPr>
            <w:r w:rsidRPr="004F3A69">
              <w:rPr>
                <w:color w:val="000000" w:themeColor="text1"/>
              </w:rPr>
              <w:t>Підготовка до успішного проходження сертифікації ……</w:t>
            </w:r>
            <w:r w:rsidR="00685AC5">
              <w:rPr>
                <w:color w:val="000000" w:themeColor="text1"/>
              </w:rPr>
              <w:t>.</w:t>
            </w:r>
            <w:r w:rsidRPr="004F3A69">
              <w:rPr>
                <w:color w:val="000000" w:themeColor="text1"/>
              </w:rPr>
              <w:t>……….</w:t>
            </w:r>
            <w:r w:rsidR="00961905">
              <w:rPr>
                <w:color w:val="000000" w:themeColor="text1"/>
              </w:rPr>
              <w:t>.</w:t>
            </w:r>
          </w:p>
        </w:tc>
        <w:tc>
          <w:tcPr>
            <w:tcW w:w="430" w:type="dxa"/>
            <w:tcMar>
              <w:top w:w="0" w:type="dxa"/>
              <w:left w:w="0" w:type="dxa"/>
              <w:bottom w:w="0" w:type="dxa"/>
              <w:right w:w="0" w:type="dxa"/>
            </w:tcMar>
          </w:tcPr>
          <w:p w:rsidR="00C76F67" w:rsidRPr="004F3A69" w:rsidRDefault="002C2DB0" w:rsidP="00C03281">
            <w:pPr>
              <w:suppressAutoHyphens/>
              <w:spacing w:after="0"/>
              <w:ind w:hanging="8"/>
              <w:jc w:val="center"/>
              <w:rPr>
                <w:rFonts w:eastAsia="Times New Roman" w:cs="Times New Roman"/>
                <w:color w:val="000000" w:themeColor="text1"/>
                <w:szCs w:val="28"/>
                <w:lang w:eastAsia="ar-SA"/>
              </w:rPr>
            </w:pPr>
            <w:r>
              <w:rPr>
                <w:rFonts w:eastAsia="Times New Roman" w:cs="Times New Roman"/>
                <w:color w:val="000000" w:themeColor="text1"/>
                <w:szCs w:val="28"/>
                <w:lang w:eastAsia="ar-SA"/>
              </w:rPr>
              <w:t>38</w:t>
            </w:r>
          </w:p>
        </w:tc>
      </w:tr>
      <w:tr w:rsidR="00E94443" w:rsidRPr="004F3A69" w:rsidTr="004A5A70">
        <w:trPr>
          <w:cantSplit/>
          <w:trHeight w:val="567"/>
        </w:trPr>
        <w:tc>
          <w:tcPr>
            <w:tcW w:w="8926" w:type="dxa"/>
            <w:gridSpan w:val="2"/>
            <w:tcMar>
              <w:top w:w="0" w:type="dxa"/>
              <w:left w:w="0" w:type="dxa"/>
              <w:bottom w:w="0" w:type="dxa"/>
              <w:right w:w="0" w:type="dxa"/>
            </w:tcMar>
            <w:hideMark/>
          </w:tcPr>
          <w:p w:rsidR="00E94443" w:rsidRPr="004F3A69" w:rsidRDefault="008851EA" w:rsidP="00C03281">
            <w:pPr>
              <w:spacing w:after="0"/>
              <w:ind w:right="142" w:firstLine="0"/>
              <w:outlineLvl w:val="0"/>
              <w:rPr>
                <w:rFonts w:eastAsia="Times New Roman" w:cs="Times New Roman"/>
                <w:color w:val="000000" w:themeColor="text1"/>
                <w:kern w:val="32"/>
                <w:szCs w:val="28"/>
                <w:lang w:eastAsia="ru-RU"/>
              </w:rPr>
            </w:pPr>
            <w:r w:rsidRPr="004F3A69">
              <w:rPr>
                <w:rFonts w:eastAsia="Times New Roman" w:cs="Times New Roman"/>
                <w:bCs/>
                <w:color w:val="000000" w:themeColor="text1"/>
                <w:kern w:val="32"/>
                <w:szCs w:val="28"/>
                <w:lang w:eastAsia="ru-RU"/>
              </w:rPr>
              <w:t>Висновки</w:t>
            </w:r>
            <w:r w:rsidR="00E94443" w:rsidRPr="004F3A69">
              <w:rPr>
                <w:rFonts w:eastAsia="Times New Roman" w:cs="Times New Roman"/>
                <w:bCs/>
                <w:color w:val="000000" w:themeColor="text1"/>
                <w:kern w:val="32"/>
                <w:szCs w:val="28"/>
                <w:lang w:eastAsia="ru-RU"/>
              </w:rPr>
              <w:t xml:space="preserve"> ……………………………………………………</w:t>
            </w:r>
            <w:r w:rsidR="00685AC5">
              <w:rPr>
                <w:rFonts w:eastAsia="Times New Roman" w:cs="Times New Roman"/>
                <w:bCs/>
                <w:color w:val="000000" w:themeColor="text1"/>
                <w:kern w:val="32"/>
                <w:szCs w:val="28"/>
                <w:lang w:eastAsia="ru-RU"/>
              </w:rPr>
              <w:t>.</w:t>
            </w:r>
            <w:r w:rsidR="00E94443" w:rsidRPr="004F3A69">
              <w:rPr>
                <w:rFonts w:eastAsia="Times New Roman" w:cs="Times New Roman"/>
                <w:bCs/>
                <w:color w:val="000000" w:themeColor="text1"/>
                <w:kern w:val="32"/>
                <w:szCs w:val="28"/>
                <w:lang w:eastAsia="ru-RU"/>
              </w:rPr>
              <w:t>……</w:t>
            </w:r>
            <w:r w:rsidR="00961905">
              <w:rPr>
                <w:rFonts w:eastAsia="Times New Roman" w:cs="Times New Roman"/>
                <w:bCs/>
                <w:color w:val="000000" w:themeColor="text1"/>
                <w:kern w:val="32"/>
                <w:szCs w:val="28"/>
                <w:lang w:eastAsia="ru-RU"/>
              </w:rPr>
              <w:t>…………...</w:t>
            </w:r>
          </w:p>
        </w:tc>
        <w:tc>
          <w:tcPr>
            <w:tcW w:w="430" w:type="dxa"/>
            <w:tcMar>
              <w:top w:w="0" w:type="dxa"/>
              <w:left w:w="0" w:type="dxa"/>
              <w:bottom w:w="0" w:type="dxa"/>
              <w:right w:w="0" w:type="dxa"/>
            </w:tcMar>
            <w:hideMark/>
          </w:tcPr>
          <w:p w:rsidR="00E94443" w:rsidRPr="004F3A69" w:rsidRDefault="00740ABD" w:rsidP="00C03281">
            <w:pPr>
              <w:suppressAutoHyphens/>
              <w:spacing w:after="0"/>
              <w:ind w:hanging="8"/>
              <w:jc w:val="center"/>
              <w:rPr>
                <w:rFonts w:eastAsia="Times New Roman" w:cs="Times New Roman"/>
                <w:color w:val="000000" w:themeColor="text1"/>
                <w:szCs w:val="28"/>
                <w:lang w:eastAsia="ar-SA"/>
              </w:rPr>
            </w:pPr>
            <w:r>
              <w:rPr>
                <w:rFonts w:eastAsia="Times New Roman" w:cs="Times New Roman"/>
                <w:color w:val="000000" w:themeColor="text1"/>
                <w:szCs w:val="28"/>
                <w:lang w:eastAsia="ar-SA"/>
              </w:rPr>
              <w:t>46</w:t>
            </w:r>
          </w:p>
        </w:tc>
      </w:tr>
      <w:tr w:rsidR="00E94443" w:rsidRPr="004F3A69" w:rsidTr="004A5A70">
        <w:trPr>
          <w:cantSplit/>
          <w:trHeight w:val="340"/>
        </w:trPr>
        <w:tc>
          <w:tcPr>
            <w:tcW w:w="8926" w:type="dxa"/>
            <w:gridSpan w:val="2"/>
            <w:tcMar>
              <w:top w:w="0" w:type="dxa"/>
              <w:left w:w="0" w:type="dxa"/>
              <w:bottom w:w="0" w:type="dxa"/>
              <w:right w:w="0" w:type="dxa"/>
            </w:tcMar>
            <w:hideMark/>
          </w:tcPr>
          <w:p w:rsidR="00E94443" w:rsidRPr="004F3A69" w:rsidRDefault="00685AC5" w:rsidP="00C03281">
            <w:pPr>
              <w:spacing w:after="0"/>
              <w:ind w:right="142" w:firstLine="0"/>
              <w:outlineLvl w:val="0"/>
              <w:rPr>
                <w:rFonts w:eastAsia="Times New Roman" w:cs="Times New Roman"/>
                <w:bCs/>
                <w:color w:val="000000" w:themeColor="text1"/>
                <w:kern w:val="32"/>
                <w:szCs w:val="28"/>
                <w:lang w:eastAsia="ru-RU"/>
              </w:rPr>
            </w:pPr>
            <w:r>
              <w:rPr>
                <w:rFonts w:eastAsia="Times New Roman" w:cs="Times New Roman"/>
                <w:bCs/>
                <w:color w:val="000000" w:themeColor="text1"/>
                <w:kern w:val="32"/>
                <w:szCs w:val="28"/>
                <w:lang w:eastAsia="ru-RU"/>
              </w:rPr>
              <w:t>Перелік посилань</w:t>
            </w:r>
            <w:r w:rsidR="004A5A70" w:rsidRPr="004F3A69">
              <w:rPr>
                <w:rFonts w:eastAsia="Times New Roman" w:cs="Times New Roman"/>
                <w:bCs/>
                <w:color w:val="000000" w:themeColor="text1"/>
                <w:kern w:val="32"/>
                <w:szCs w:val="28"/>
                <w:lang w:eastAsia="ru-RU"/>
              </w:rPr>
              <w:t xml:space="preserve"> ………………………………………………</w:t>
            </w:r>
            <w:r>
              <w:rPr>
                <w:rFonts w:eastAsia="Times New Roman" w:cs="Times New Roman"/>
                <w:bCs/>
                <w:color w:val="000000" w:themeColor="text1"/>
                <w:kern w:val="32"/>
                <w:szCs w:val="28"/>
                <w:lang w:eastAsia="ru-RU"/>
              </w:rPr>
              <w:t>……………</w:t>
            </w:r>
            <w:r w:rsidR="004A5A70" w:rsidRPr="004F3A69">
              <w:rPr>
                <w:rFonts w:eastAsia="Times New Roman" w:cs="Times New Roman"/>
                <w:bCs/>
                <w:color w:val="000000" w:themeColor="text1"/>
                <w:kern w:val="32"/>
                <w:szCs w:val="28"/>
                <w:lang w:eastAsia="ru-RU"/>
              </w:rPr>
              <w:t>.</w:t>
            </w:r>
            <w:r w:rsidR="00961905">
              <w:rPr>
                <w:rFonts w:eastAsia="Times New Roman" w:cs="Times New Roman"/>
                <w:bCs/>
                <w:color w:val="000000" w:themeColor="text1"/>
                <w:kern w:val="32"/>
                <w:szCs w:val="28"/>
                <w:lang w:eastAsia="ru-RU"/>
              </w:rPr>
              <w:t>.</w:t>
            </w:r>
          </w:p>
        </w:tc>
        <w:tc>
          <w:tcPr>
            <w:tcW w:w="430" w:type="dxa"/>
            <w:tcMar>
              <w:top w:w="0" w:type="dxa"/>
              <w:left w:w="0" w:type="dxa"/>
              <w:bottom w:w="0" w:type="dxa"/>
              <w:right w:w="0" w:type="dxa"/>
            </w:tcMar>
            <w:hideMark/>
          </w:tcPr>
          <w:p w:rsidR="00E94443" w:rsidRPr="004F3A69" w:rsidRDefault="00EB6A29" w:rsidP="00C03281">
            <w:pPr>
              <w:suppressAutoHyphens/>
              <w:spacing w:after="0"/>
              <w:ind w:hanging="8"/>
              <w:jc w:val="center"/>
              <w:rPr>
                <w:rFonts w:eastAsia="Times New Roman" w:cs="Times New Roman"/>
                <w:color w:val="000000" w:themeColor="text1"/>
                <w:szCs w:val="28"/>
                <w:lang w:eastAsia="ar-SA"/>
              </w:rPr>
            </w:pPr>
            <w:r>
              <w:rPr>
                <w:rFonts w:eastAsia="Times New Roman" w:cs="Times New Roman"/>
                <w:color w:val="000000" w:themeColor="text1"/>
                <w:szCs w:val="28"/>
                <w:lang w:eastAsia="ar-SA"/>
              </w:rPr>
              <w:t>49</w:t>
            </w:r>
          </w:p>
        </w:tc>
      </w:tr>
    </w:tbl>
    <w:p w:rsidR="00D55C8A" w:rsidRPr="004F3A69" w:rsidRDefault="00D55C8A" w:rsidP="00975A49">
      <w:pPr>
        <w:rPr>
          <w:b/>
          <w:color w:val="000000" w:themeColor="text1"/>
        </w:rPr>
      </w:pPr>
    </w:p>
    <w:p w:rsidR="00D55C8A" w:rsidRPr="004F3A69" w:rsidRDefault="00D55C8A" w:rsidP="00975A49">
      <w:pPr>
        <w:spacing w:line="259" w:lineRule="auto"/>
        <w:ind w:firstLine="0"/>
        <w:jc w:val="left"/>
        <w:rPr>
          <w:b/>
          <w:color w:val="000000" w:themeColor="text1"/>
        </w:rPr>
      </w:pPr>
      <w:r w:rsidRPr="004F3A69">
        <w:rPr>
          <w:b/>
          <w:color w:val="000000" w:themeColor="text1"/>
        </w:rPr>
        <w:br w:type="page"/>
      </w:r>
    </w:p>
    <w:p w:rsidR="00D55C8A" w:rsidRPr="004F3A69" w:rsidRDefault="00D55C8A" w:rsidP="00975A49">
      <w:pPr>
        <w:widowControl w:val="0"/>
        <w:spacing w:after="0"/>
        <w:ind w:firstLine="0"/>
        <w:jc w:val="center"/>
        <w:rPr>
          <w:rFonts w:eastAsia="Times New Roman" w:cs="Times New Roman"/>
          <w:b/>
          <w:color w:val="000000" w:themeColor="text1"/>
          <w:szCs w:val="28"/>
          <w:lang w:eastAsia="ru-RU"/>
        </w:rPr>
      </w:pPr>
      <w:r w:rsidRPr="004F3A69">
        <w:rPr>
          <w:rFonts w:eastAsia="Times New Roman" w:cs="Times New Roman"/>
          <w:b/>
          <w:color w:val="000000" w:themeColor="text1"/>
          <w:szCs w:val="28"/>
          <w:lang w:eastAsia="ru-RU"/>
        </w:rPr>
        <w:t>ВСТУП</w:t>
      </w:r>
    </w:p>
    <w:p w:rsidR="00D55C8A" w:rsidRPr="004F3A69" w:rsidRDefault="00D55C8A" w:rsidP="00975A49">
      <w:pPr>
        <w:widowControl w:val="0"/>
        <w:spacing w:after="0"/>
        <w:ind w:firstLine="0"/>
        <w:jc w:val="left"/>
        <w:rPr>
          <w:rFonts w:eastAsia="Times New Roman" w:cs="Times New Roman"/>
          <w:color w:val="000000" w:themeColor="text1"/>
          <w:szCs w:val="28"/>
          <w:lang w:eastAsia="ru-RU"/>
        </w:rPr>
      </w:pPr>
    </w:p>
    <w:p w:rsidR="00D55C8A" w:rsidRPr="004F3A69" w:rsidRDefault="00D55C8A" w:rsidP="00975A49">
      <w:pPr>
        <w:widowControl w:val="0"/>
        <w:spacing w:after="0"/>
        <w:ind w:firstLine="0"/>
        <w:jc w:val="left"/>
        <w:rPr>
          <w:rFonts w:eastAsia="Times New Roman" w:cs="Times New Roman"/>
          <w:color w:val="000000" w:themeColor="text1"/>
          <w:szCs w:val="28"/>
          <w:lang w:eastAsia="ru-RU"/>
        </w:rPr>
      </w:pPr>
    </w:p>
    <w:p w:rsidR="00C6011D" w:rsidRPr="004F3A69" w:rsidRDefault="00C6011D" w:rsidP="00975A49">
      <w:pPr>
        <w:widowControl w:val="0"/>
        <w:spacing w:after="0"/>
        <w:rPr>
          <w:rFonts w:eastAsia="Times New Roman" w:cs="Times New Roman"/>
          <w:color w:val="000000" w:themeColor="text1"/>
          <w:szCs w:val="28"/>
          <w:lang w:eastAsia="ru-RU"/>
        </w:rPr>
      </w:pPr>
      <w:r w:rsidRPr="004F3A69">
        <w:rPr>
          <w:rFonts w:eastAsia="Times New Roman" w:cs="Times New Roman"/>
          <w:color w:val="000000" w:themeColor="text1"/>
          <w:szCs w:val="28"/>
          <w:lang w:eastAsia="ru-RU"/>
        </w:rPr>
        <w:t xml:space="preserve">Сьогодні суспільство висуває високі вимоги до якості освіти, адже вона формує підґрунтя для подальшого розвитку особистості. Особливо важливим є </w:t>
      </w:r>
      <w:r w:rsidR="007B0A9D" w:rsidRPr="004F3A69">
        <w:rPr>
          <w:rFonts w:eastAsia="Times New Roman" w:cs="Times New Roman"/>
          <w:color w:val="000000" w:themeColor="text1"/>
          <w:szCs w:val="28"/>
          <w:lang w:eastAsia="ru-RU"/>
        </w:rPr>
        <w:t>викладання математики</w:t>
      </w:r>
      <w:r w:rsidRPr="004F3A69">
        <w:rPr>
          <w:rFonts w:eastAsia="Times New Roman" w:cs="Times New Roman"/>
          <w:color w:val="000000" w:themeColor="text1"/>
          <w:szCs w:val="28"/>
          <w:lang w:eastAsia="ru-RU"/>
        </w:rPr>
        <w:t>, оскільки саме цей предмет розвиває логічне мислення,</w:t>
      </w:r>
      <w:r w:rsidR="007B0A9D" w:rsidRPr="004F3A69">
        <w:rPr>
          <w:rFonts w:eastAsia="Times New Roman" w:cs="Times New Roman"/>
          <w:color w:val="000000" w:themeColor="text1"/>
          <w:szCs w:val="28"/>
          <w:lang w:eastAsia="ru-RU"/>
        </w:rPr>
        <w:t xml:space="preserve"> уміння аналізувати інформацію та </w:t>
      </w:r>
      <w:r w:rsidRPr="004F3A69">
        <w:rPr>
          <w:rFonts w:eastAsia="Times New Roman" w:cs="Times New Roman"/>
          <w:color w:val="000000" w:themeColor="text1"/>
          <w:szCs w:val="28"/>
          <w:lang w:eastAsia="ru-RU"/>
        </w:rPr>
        <w:t>робити обґрунтовані висновки.</w:t>
      </w:r>
      <w:r w:rsidR="007B0A9D" w:rsidRPr="004F3A69">
        <w:rPr>
          <w:rFonts w:eastAsia="Times New Roman" w:cs="Times New Roman"/>
          <w:color w:val="000000" w:themeColor="text1"/>
          <w:szCs w:val="28"/>
          <w:lang w:eastAsia="ru-RU"/>
        </w:rPr>
        <w:t xml:space="preserve">, а також є одним із основних предметів, </w:t>
      </w:r>
      <w:r w:rsidR="00240C61" w:rsidRPr="004F3A69">
        <w:rPr>
          <w:rFonts w:eastAsia="Times New Roman" w:cs="Times New Roman"/>
          <w:color w:val="000000" w:themeColor="text1"/>
          <w:szCs w:val="28"/>
          <w:lang w:eastAsia="ru-RU"/>
        </w:rPr>
        <w:t>які виносяться на ЗНО/НМТ.</w:t>
      </w:r>
    </w:p>
    <w:p w:rsidR="00C6011D" w:rsidRPr="004F3A69" w:rsidRDefault="00C6011D" w:rsidP="00975A49">
      <w:pPr>
        <w:widowControl w:val="0"/>
        <w:spacing w:after="0"/>
        <w:rPr>
          <w:rFonts w:eastAsia="Times New Roman" w:cs="Times New Roman"/>
          <w:color w:val="000000" w:themeColor="text1"/>
          <w:szCs w:val="28"/>
          <w:lang w:eastAsia="ru-RU"/>
        </w:rPr>
      </w:pPr>
      <w:r w:rsidRPr="004F3A69">
        <w:rPr>
          <w:rFonts w:eastAsia="Times New Roman" w:cs="Times New Roman"/>
          <w:color w:val="000000" w:themeColor="text1"/>
          <w:szCs w:val="28"/>
          <w:lang w:eastAsia="ru-RU"/>
        </w:rPr>
        <w:t xml:space="preserve">Реформа «Нова українська школа», що розпочалася у 2018 році, стала значним кроком у модернізації освітнього процесу. Вона передбачає </w:t>
      </w:r>
      <w:r w:rsidR="007563B9" w:rsidRPr="004F3A69">
        <w:rPr>
          <w:rFonts w:eastAsia="Times New Roman" w:cs="Times New Roman"/>
          <w:color w:val="000000" w:themeColor="text1"/>
          <w:szCs w:val="28"/>
          <w:lang w:eastAsia="ru-RU"/>
        </w:rPr>
        <w:t>нові підходи</w:t>
      </w:r>
      <w:r w:rsidRPr="004F3A69">
        <w:rPr>
          <w:rFonts w:eastAsia="Times New Roman" w:cs="Times New Roman"/>
          <w:color w:val="000000" w:themeColor="text1"/>
          <w:szCs w:val="28"/>
          <w:lang w:eastAsia="ru-RU"/>
        </w:rPr>
        <w:t xml:space="preserve"> до навчання математики, активне використання сучасних інформаційно-комунікаційних технологій, реалізацію компетентнісного підходу та орієнтацію на практичне застосування знань. Головною метою НУШ є створення такої школи, </w:t>
      </w:r>
      <w:r w:rsidR="00B7399B" w:rsidRPr="004F3A69">
        <w:rPr>
          <w:rFonts w:eastAsia="Times New Roman" w:cs="Times New Roman"/>
          <w:color w:val="000000" w:themeColor="text1"/>
          <w:szCs w:val="28"/>
          <w:lang w:eastAsia="ru-RU"/>
        </w:rPr>
        <w:t xml:space="preserve">в якій буде приємно навчатись і яка даватиме учням не тільки знання, як це відбувається зараз, а й уміння застосовувати їх у повсякденному житті </w:t>
      </w:r>
      <w:r w:rsidR="00B7399B" w:rsidRPr="004F3A69">
        <w:rPr>
          <w:rFonts w:eastAsia="Times New Roman" w:cs="Times New Roman"/>
          <w:color w:val="000000" w:themeColor="text1"/>
          <w:szCs w:val="28"/>
          <w:lang w:val="ru-RU" w:eastAsia="ru-RU"/>
        </w:rPr>
        <w:t>[</w:t>
      </w:r>
      <w:r w:rsidR="00803887" w:rsidRPr="004F3A69">
        <w:rPr>
          <w:rFonts w:eastAsia="Times New Roman" w:cs="Times New Roman"/>
          <w:color w:val="000000" w:themeColor="text1"/>
          <w:szCs w:val="28"/>
          <w:lang w:eastAsia="ru-RU"/>
        </w:rPr>
        <w:t>12</w:t>
      </w:r>
      <w:r w:rsidR="00B7399B" w:rsidRPr="004F3A69">
        <w:rPr>
          <w:rFonts w:eastAsia="Times New Roman" w:cs="Times New Roman"/>
          <w:color w:val="000000" w:themeColor="text1"/>
          <w:szCs w:val="28"/>
          <w:lang w:val="ru-RU" w:eastAsia="ru-RU"/>
        </w:rPr>
        <w:t>]</w:t>
      </w:r>
      <w:r w:rsidR="00B7399B" w:rsidRPr="004F3A69">
        <w:rPr>
          <w:rFonts w:eastAsia="Times New Roman" w:cs="Times New Roman"/>
          <w:color w:val="000000" w:themeColor="text1"/>
          <w:szCs w:val="28"/>
          <w:lang w:eastAsia="ru-RU"/>
        </w:rPr>
        <w:t>.</w:t>
      </w:r>
    </w:p>
    <w:p w:rsidR="00C6011D" w:rsidRPr="004F3A69" w:rsidRDefault="00C6011D" w:rsidP="00975A49">
      <w:pPr>
        <w:widowControl w:val="0"/>
        <w:spacing w:after="0"/>
        <w:rPr>
          <w:rFonts w:eastAsia="Times New Roman" w:cs="Times New Roman"/>
          <w:color w:val="000000" w:themeColor="text1"/>
          <w:szCs w:val="28"/>
          <w:lang w:eastAsia="ru-RU"/>
        </w:rPr>
      </w:pPr>
      <w:r w:rsidRPr="004F3A69">
        <w:rPr>
          <w:rFonts w:eastAsia="Times New Roman" w:cs="Times New Roman"/>
          <w:color w:val="000000" w:themeColor="text1"/>
          <w:szCs w:val="28"/>
          <w:lang w:eastAsia="ru-RU"/>
        </w:rPr>
        <w:t>Упровадження цієї реформи значно підвищило вимоги до професійної підготовки вчителя математики. Сучасний педагог має не лише добре знати свій предмет, а й уміти використовувати різноманітні методи навчання, пояснювати складні математичні поняття доступною мовою, підтримувати інтерес учнів до навчання та застосовувати інноваційні підходи у викладанні.</w:t>
      </w:r>
    </w:p>
    <w:p w:rsidR="001D66BD" w:rsidRPr="004F3A69" w:rsidRDefault="00C6011D" w:rsidP="00975A49">
      <w:pPr>
        <w:widowControl w:val="0"/>
        <w:spacing w:after="0"/>
        <w:rPr>
          <w:rFonts w:ascii="Arial" w:hAnsi="Arial" w:cs="Arial"/>
          <w:color w:val="000000" w:themeColor="text1"/>
          <w:shd w:val="clear" w:color="auto" w:fill="FFFFFF"/>
        </w:rPr>
      </w:pPr>
      <w:r w:rsidRPr="004F3A69">
        <w:rPr>
          <w:rFonts w:eastAsia="Times New Roman" w:cs="Times New Roman"/>
          <w:color w:val="000000" w:themeColor="text1"/>
          <w:szCs w:val="28"/>
          <w:lang w:eastAsia="ru-RU"/>
        </w:rPr>
        <w:t xml:space="preserve">З метою перевірки професійних компетентностей педагогів та </w:t>
      </w:r>
      <w:r w:rsidR="00896166" w:rsidRPr="004F3A69">
        <w:rPr>
          <w:rFonts w:eastAsia="Times New Roman" w:cs="Times New Roman"/>
          <w:color w:val="000000" w:themeColor="text1"/>
          <w:szCs w:val="28"/>
          <w:lang w:eastAsia="ru-RU"/>
        </w:rPr>
        <w:t>заохочування</w:t>
      </w:r>
      <w:r w:rsidRPr="004F3A69">
        <w:rPr>
          <w:rFonts w:eastAsia="Times New Roman" w:cs="Times New Roman"/>
          <w:color w:val="000000" w:themeColor="text1"/>
          <w:szCs w:val="28"/>
          <w:lang w:eastAsia="ru-RU"/>
        </w:rPr>
        <w:t xml:space="preserve"> їх до безперервного розвитку в Україні була запроваджена </w:t>
      </w:r>
      <w:r w:rsidR="00896166" w:rsidRPr="004F3A69">
        <w:rPr>
          <w:rFonts w:eastAsia="Times New Roman" w:cs="Times New Roman"/>
          <w:color w:val="000000" w:themeColor="text1"/>
          <w:szCs w:val="28"/>
          <w:lang w:eastAsia="ru-RU"/>
        </w:rPr>
        <w:t>процедура сертифікації. Пілотний проєкт проходив</w:t>
      </w:r>
      <w:r w:rsidRPr="004F3A69">
        <w:rPr>
          <w:rFonts w:eastAsia="Times New Roman" w:cs="Times New Roman"/>
          <w:color w:val="000000" w:themeColor="text1"/>
          <w:szCs w:val="28"/>
          <w:lang w:eastAsia="ru-RU"/>
        </w:rPr>
        <w:t xml:space="preserve"> у 2019 році для вчителів початкової школи, а в подальші роки</w:t>
      </w:r>
      <w:r w:rsidR="00896166" w:rsidRPr="004F3A69">
        <w:rPr>
          <w:rFonts w:eastAsia="Times New Roman" w:cs="Times New Roman"/>
          <w:color w:val="000000" w:themeColor="text1"/>
          <w:szCs w:val="28"/>
          <w:lang w:eastAsia="ru-RU"/>
        </w:rPr>
        <w:t xml:space="preserve"> сертифікація</w:t>
      </w:r>
      <w:r w:rsidRPr="004F3A69">
        <w:rPr>
          <w:rFonts w:eastAsia="Times New Roman" w:cs="Times New Roman"/>
          <w:color w:val="000000" w:themeColor="text1"/>
          <w:szCs w:val="28"/>
          <w:lang w:eastAsia="ru-RU"/>
        </w:rPr>
        <w:t xml:space="preserve"> стала важливою складовою зовнішньої системи забезпечення якості освіти. </w:t>
      </w:r>
      <w:r w:rsidR="0027695D" w:rsidRPr="004F3A69">
        <w:rPr>
          <w:rFonts w:cs="Times New Roman"/>
          <w:color w:val="000000" w:themeColor="text1"/>
          <w:shd w:val="clear" w:color="auto" w:fill="FFFFFF"/>
        </w:rPr>
        <w:t xml:space="preserve">У 2025 році участь у сертифікації змогли узяти такі категорії вчителів: </w:t>
      </w:r>
      <w:r w:rsidR="0027695D" w:rsidRPr="004F3A69">
        <w:rPr>
          <w:rFonts w:cs="Times New Roman"/>
          <w:bCs/>
          <w:color w:val="000000" w:themeColor="text1"/>
          <w:shd w:val="clear" w:color="auto" w:fill="FFFFFF"/>
        </w:rPr>
        <w:t>учителі початкових класів, учителі української мови та літератури, учителі математики, учителі історії та громадянської освіти</w:t>
      </w:r>
      <w:r w:rsidR="0027695D" w:rsidRPr="004F3A69">
        <w:rPr>
          <w:rFonts w:cs="Times New Roman"/>
          <w:color w:val="000000" w:themeColor="text1"/>
          <w:shd w:val="clear" w:color="auto" w:fill="FFFFFF"/>
        </w:rPr>
        <w:t xml:space="preserve">. А у наступному році вперше буде забезпечено сертифікаційні процедури для нової категорії педагогів – </w:t>
      </w:r>
      <w:r w:rsidR="0027695D" w:rsidRPr="004F3A69">
        <w:rPr>
          <w:rFonts w:cs="Times New Roman"/>
          <w:bCs/>
          <w:color w:val="000000" w:themeColor="text1"/>
          <w:shd w:val="clear" w:color="auto" w:fill="FFFFFF"/>
        </w:rPr>
        <w:t>учителів іноземної мови</w:t>
      </w:r>
      <w:r w:rsidR="0027695D" w:rsidRPr="004F3A69">
        <w:rPr>
          <w:rFonts w:cs="Times New Roman"/>
          <w:color w:val="000000" w:themeColor="text1"/>
          <w:shd w:val="clear" w:color="auto" w:fill="FFFFFF"/>
        </w:rPr>
        <w:t xml:space="preserve"> (а саме англійської)</w:t>
      </w:r>
      <w:r w:rsidR="001C46AC" w:rsidRPr="004F3A69">
        <w:rPr>
          <w:rFonts w:cs="Times New Roman"/>
          <w:color w:val="000000" w:themeColor="text1"/>
          <w:shd w:val="clear" w:color="auto" w:fill="FFFFFF"/>
        </w:rPr>
        <w:t xml:space="preserve"> </w:t>
      </w:r>
      <w:r w:rsidR="001C46AC" w:rsidRPr="004F3A69">
        <w:rPr>
          <w:rFonts w:cs="Times New Roman"/>
          <w:color w:val="000000" w:themeColor="text1"/>
          <w:shd w:val="clear" w:color="auto" w:fill="FFFFFF"/>
          <w:lang w:val="ru-RU"/>
        </w:rPr>
        <w:t>[</w:t>
      </w:r>
      <w:r w:rsidR="004F3A69" w:rsidRPr="004F3A69">
        <w:rPr>
          <w:rFonts w:cs="Times New Roman"/>
          <w:color w:val="000000" w:themeColor="text1"/>
          <w:shd w:val="clear" w:color="auto" w:fill="FFFFFF"/>
        </w:rPr>
        <w:t>24</w:t>
      </w:r>
      <w:r w:rsidR="001C46AC" w:rsidRPr="004F3A69">
        <w:rPr>
          <w:rFonts w:cs="Times New Roman"/>
          <w:color w:val="000000" w:themeColor="text1"/>
          <w:shd w:val="clear" w:color="auto" w:fill="FFFFFF"/>
          <w:lang w:val="ru-RU"/>
        </w:rPr>
        <w:t>]</w:t>
      </w:r>
      <w:r w:rsidR="0027695D" w:rsidRPr="004F3A69">
        <w:rPr>
          <w:rFonts w:cs="Times New Roman"/>
          <w:color w:val="000000" w:themeColor="text1"/>
          <w:shd w:val="clear" w:color="auto" w:fill="FFFFFF"/>
        </w:rPr>
        <w:t>.</w:t>
      </w:r>
    </w:p>
    <w:p w:rsidR="00427286" w:rsidRPr="004F3A69" w:rsidRDefault="00427286" w:rsidP="00975A49">
      <w:pPr>
        <w:widowControl w:val="0"/>
        <w:spacing w:after="0"/>
        <w:rPr>
          <w:color w:val="000000" w:themeColor="text1"/>
        </w:rPr>
      </w:pPr>
      <w:r w:rsidRPr="004F3A69">
        <w:rPr>
          <w:color w:val="000000" w:themeColor="text1"/>
        </w:rPr>
        <w:t xml:space="preserve">Проблема постійного професійного удосконалення вчителів була предметом уваги багатьох українських науковців. Зокрема, питання розвитку педагогічної майстерності та підвищення кваліфікації вивчали </w:t>
      </w:r>
      <w:r w:rsidR="008E5F5E" w:rsidRPr="004F3A69">
        <w:rPr>
          <w:color w:val="000000" w:themeColor="text1"/>
        </w:rPr>
        <w:t xml:space="preserve">В. Верека, Ф. Галас, </w:t>
      </w:r>
      <w:r w:rsidRPr="004F3A69">
        <w:rPr>
          <w:color w:val="000000" w:themeColor="text1"/>
        </w:rPr>
        <w:t xml:space="preserve">І. Зязюн, В. Олійник, Н. Ничкало та інші. </w:t>
      </w:r>
      <w:r w:rsidR="00CB1A1B" w:rsidRPr="004F3A69">
        <w:rPr>
          <w:color w:val="000000" w:themeColor="text1"/>
        </w:rPr>
        <w:t>Також цікавими</w:t>
      </w:r>
      <w:r w:rsidR="009A01E2" w:rsidRPr="004F3A69">
        <w:rPr>
          <w:color w:val="000000" w:themeColor="text1"/>
        </w:rPr>
        <w:t xml:space="preserve"> є дослідження</w:t>
      </w:r>
      <w:r w:rsidR="00513874" w:rsidRPr="004F3A69">
        <w:rPr>
          <w:color w:val="000000" w:themeColor="text1"/>
        </w:rPr>
        <w:t xml:space="preserve"> Н. Пасічник,</w:t>
      </w:r>
      <w:r w:rsidR="009A01E2" w:rsidRPr="004F3A69">
        <w:rPr>
          <w:color w:val="000000" w:themeColor="text1"/>
        </w:rPr>
        <w:t xml:space="preserve"> Р. </w:t>
      </w:r>
      <w:r w:rsidR="001203FA" w:rsidRPr="004F3A69">
        <w:rPr>
          <w:color w:val="000000" w:themeColor="text1"/>
        </w:rPr>
        <w:t>Ріжняка</w:t>
      </w:r>
      <w:r w:rsidR="009A01E2" w:rsidRPr="004F3A69">
        <w:rPr>
          <w:color w:val="000000" w:themeColor="text1"/>
        </w:rPr>
        <w:t xml:space="preserve"> [</w:t>
      </w:r>
      <w:r w:rsidR="00356669" w:rsidRPr="004F3A69">
        <w:rPr>
          <w:color w:val="000000" w:themeColor="text1"/>
        </w:rPr>
        <w:t>13</w:t>
      </w:r>
      <w:r w:rsidR="009A01E2" w:rsidRPr="004F3A69">
        <w:rPr>
          <w:color w:val="000000" w:themeColor="text1"/>
        </w:rPr>
        <w:t>]</w:t>
      </w:r>
      <w:r w:rsidR="001203FA" w:rsidRPr="004F3A69">
        <w:rPr>
          <w:color w:val="000000" w:themeColor="text1"/>
        </w:rPr>
        <w:t>,</w:t>
      </w:r>
      <w:r w:rsidR="00690D45" w:rsidRPr="004F3A69">
        <w:rPr>
          <w:color w:val="000000" w:themeColor="text1"/>
        </w:rPr>
        <w:t xml:space="preserve"> В. Фазан [</w:t>
      </w:r>
      <w:r w:rsidR="00356669" w:rsidRPr="004F3A69">
        <w:rPr>
          <w:color w:val="000000" w:themeColor="text1"/>
        </w:rPr>
        <w:t>28</w:t>
      </w:r>
      <w:r w:rsidR="00690D45" w:rsidRPr="004F3A69">
        <w:rPr>
          <w:color w:val="000000" w:themeColor="text1"/>
        </w:rPr>
        <w:t>],</w:t>
      </w:r>
      <w:r w:rsidR="001203FA" w:rsidRPr="004F3A69">
        <w:rPr>
          <w:color w:val="000000" w:themeColor="text1"/>
        </w:rPr>
        <w:t xml:space="preserve"> </w:t>
      </w:r>
      <w:r w:rsidR="009A01E2" w:rsidRPr="004F3A69">
        <w:rPr>
          <w:color w:val="000000" w:themeColor="text1"/>
        </w:rPr>
        <w:t>С. </w:t>
      </w:r>
      <w:r w:rsidR="001203FA" w:rsidRPr="004F3A69">
        <w:rPr>
          <w:color w:val="000000" w:themeColor="text1"/>
        </w:rPr>
        <w:t>Шандрук</w:t>
      </w:r>
      <w:r w:rsidR="009A01E2" w:rsidRPr="004F3A69">
        <w:rPr>
          <w:color w:val="000000" w:themeColor="text1"/>
        </w:rPr>
        <w:t xml:space="preserve"> [</w:t>
      </w:r>
      <w:r w:rsidR="00356669" w:rsidRPr="004F3A69">
        <w:rPr>
          <w:color w:val="000000" w:themeColor="text1"/>
        </w:rPr>
        <w:t>31</w:t>
      </w:r>
      <w:r w:rsidR="009A01E2" w:rsidRPr="004F3A69">
        <w:rPr>
          <w:color w:val="000000" w:themeColor="text1"/>
        </w:rPr>
        <w:t>]</w:t>
      </w:r>
      <w:r w:rsidR="00690D45" w:rsidRPr="004F3A69">
        <w:rPr>
          <w:color w:val="000000" w:themeColor="text1"/>
        </w:rPr>
        <w:t>, Л.</w:t>
      </w:r>
      <w:r w:rsidR="00690D45" w:rsidRPr="004F3A69">
        <w:rPr>
          <w:color w:val="000000" w:themeColor="text1"/>
          <w:lang w:val="ru-RU"/>
        </w:rPr>
        <w:t> </w:t>
      </w:r>
      <w:r w:rsidR="00690D45" w:rsidRPr="004F3A69">
        <w:rPr>
          <w:color w:val="000000" w:themeColor="text1"/>
        </w:rPr>
        <w:t>Штефан [</w:t>
      </w:r>
      <w:r w:rsidR="00356669" w:rsidRPr="004F3A69">
        <w:rPr>
          <w:color w:val="000000" w:themeColor="text1"/>
        </w:rPr>
        <w:t>28</w:t>
      </w:r>
      <w:r w:rsidR="00690D45" w:rsidRPr="004F3A69">
        <w:rPr>
          <w:color w:val="000000" w:themeColor="text1"/>
        </w:rPr>
        <w:t>]</w:t>
      </w:r>
      <w:r w:rsidR="009A01E2" w:rsidRPr="004F3A69">
        <w:rPr>
          <w:color w:val="000000" w:themeColor="text1"/>
        </w:rPr>
        <w:t>.</w:t>
      </w:r>
      <w:r w:rsidR="00572FC1" w:rsidRPr="004F3A69">
        <w:rPr>
          <w:color w:val="000000" w:themeColor="text1"/>
        </w:rPr>
        <w:t xml:space="preserve"> Проте більшість цих робіт зосереджена або на підвищенні кваліфікації вчителів початкової школи, або на вивченні зарубіжного досвіду підвищення кваліфікації.</w:t>
      </w:r>
    </w:p>
    <w:p w:rsidR="00D55C8A" w:rsidRPr="004F3A69" w:rsidRDefault="00AF6C45" w:rsidP="00975A49">
      <w:pPr>
        <w:widowControl w:val="0"/>
        <w:spacing w:after="0"/>
        <w:rPr>
          <w:rFonts w:eastAsia="Times New Roman" w:cs="Times New Roman"/>
          <w:color w:val="000000" w:themeColor="text1"/>
          <w:szCs w:val="28"/>
          <w:lang w:eastAsia="ru-RU"/>
        </w:rPr>
      </w:pPr>
      <w:r w:rsidRPr="004F3A69">
        <w:rPr>
          <w:rFonts w:eastAsia="Times New Roman" w:cs="Times New Roman"/>
          <w:color w:val="000000" w:themeColor="text1"/>
          <w:szCs w:val="28"/>
          <w:lang w:eastAsia="ru-RU"/>
        </w:rPr>
        <w:t>Актуальність теми</w:t>
      </w:r>
      <w:r w:rsidR="007969C8" w:rsidRPr="004F3A69">
        <w:rPr>
          <w:rFonts w:eastAsia="Times New Roman" w:cs="Times New Roman"/>
          <w:color w:val="000000" w:themeColor="text1"/>
          <w:szCs w:val="28"/>
          <w:lang w:eastAsia="ru-RU"/>
        </w:rPr>
        <w:t xml:space="preserve"> дослідження</w:t>
      </w:r>
      <w:r w:rsidRPr="004F3A69">
        <w:rPr>
          <w:rFonts w:eastAsia="Times New Roman" w:cs="Times New Roman"/>
          <w:color w:val="000000" w:themeColor="text1"/>
          <w:szCs w:val="28"/>
          <w:lang w:eastAsia="ru-RU"/>
        </w:rPr>
        <w:t xml:space="preserve"> зумовлена зростаючими вимогами до професійної діяльності сучасного вчителя та впровадженням у систему освіти України нових підходів до оцінювання компетентності</w:t>
      </w:r>
      <w:r w:rsidR="006562ED" w:rsidRPr="004F3A69">
        <w:rPr>
          <w:rFonts w:eastAsia="Times New Roman" w:cs="Times New Roman"/>
          <w:color w:val="000000" w:themeColor="text1"/>
          <w:szCs w:val="28"/>
          <w:lang w:eastAsia="ru-RU"/>
        </w:rPr>
        <w:t xml:space="preserve"> педагогічних працівників</w:t>
      </w:r>
      <w:r w:rsidRPr="004F3A69">
        <w:rPr>
          <w:rFonts w:eastAsia="Times New Roman" w:cs="Times New Roman"/>
          <w:color w:val="000000" w:themeColor="text1"/>
          <w:szCs w:val="28"/>
          <w:lang w:eastAsia="ru-RU"/>
        </w:rPr>
        <w:t xml:space="preserve">. Сертифікація стала одним із ключових інструментів зовнішнього забезпечення якості освіти, </w:t>
      </w:r>
      <w:r w:rsidR="006562ED" w:rsidRPr="004F3A69">
        <w:rPr>
          <w:rFonts w:eastAsia="Times New Roman" w:cs="Times New Roman"/>
          <w:color w:val="000000" w:themeColor="text1"/>
          <w:szCs w:val="28"/>
          <w:lang w:eastAsia="ru-RU"/>
        </w:rPr>
        <w:t>який застосовується</w:t>
      </w:r>
      <w:r w:rsidRPr="004F3A69">
        <w:rPr>
          <w:rFonts w:eastAsia="Times New Roman" w:cs="Times New Roman"/>
          <w:color w:val="000000" w:themeColor="text1"/>
          <w:szCs w:val="28"/>
          <w:lang w:eastAsia="ru-RU"/>
        </w:rPr>
        <w:t xml:space="preserve"> не лише </w:t>
      </w:r>
      <w:r w:rsidR="006562ED" w:rsidRPr="004F3A69">
        <w:rPr>
          <w:rFonts w:eastAsia="Times New Roman" w:cs="Times New Roman"/>
          <w:color w:val="000000" w:themeColor="text1"/>
          <w:szCs w:val="28"/>
          <w:lang w:eastAsia="ru-RU"/>
        </w:rPr>
        <w:t>для оцінки рівня</w:t>
      </w:r>
      <w:r w:rsidRPr="004F3A69">
        <w:rPr>
          <w:rFonts w:eastAsia="Times New Roman" w:cs="Times New Roman"/>
          <w:color w:val="000000" w:themeColor="text1"/>
          <w:szCs w:val="28"/>
          <w:lang w:eastAsia="ru-RU"/>
        </w:rPr>
        <w:t xml:space="preserve"> професійної майстерності вчителя, а й </w:t>
      </w:r>
      <w:r w:rsidR="006562ED" w:rsidRPr="004F3A69">
        <w:rPr>
          <w:rFonts w:eastAsia="Times New Roman" w:cs="Times New Roman"/>
          <w:color w:val="000000" w:themeColor="text1"/>
          <w:szCs w:val="28"/>
          <w:lang w:eastAsia="ru-RU"/>
        </w:rPr>
        <w:t>для заохочення</w:t>
      </w:r>
      <w:r w:rsidRPr="004F3A69">
        <w:rPr>
          <w:rFonts w:eastAsia="Times New Roman" w:cs="Times New Roman"/>
          <w:color w:val="000000" w:themeColor="text1"/>
          <w:szCs w:val="28"/>
          <w:lang w:eastAsia="ru-RU"/>
        </w:rPr>
        <w:t xml:space="preserve"> його </w:t>
      </w:r>
      <w:r w:rsidR="006562ED" w:rsidRPr="004F3A69">
        <w:rPr>
          <w:rFonts w:eastAsia="Times New Roman" w:cs="Times New Roman"/>
          <w:color w:val="000000" w:themeColor="text1"/>
          <w:szCs w:val="28"/>
          <w:lang w:eastAsia="ru-RU"/>
        </w:rPr>
        <w:t>до безперервного розвитку</w:t>
      </w:r>
      <w:r w:rsidRPr="004F3A69">
        <w:rPr>
          <w:rFonts w:eastAsia="Times New Roman" w:cs="Times New Roman"/>
          <w:color w:val="000000" w:themeColor="text1"/>
          <w:szCs w:val="28"/>
          <w:lang w:eastAsia="ru-RU"/>
        </w:rPr>
        <w:t>.</w:t>
      </w:r>
      <w:r w:rsidR="00076A5A" w:rsidRPr="004F3A69">
        <w:rPr>
          <w:rFonts w:eastAsia="Times New Roman" w:cs="Times New Roman"/>
          <w:color w:val="000000" w:themeColor="text1"/>
          <w:szCs w:val="28"/>
          <w:lang w:eastAsia="ru-RU"/>
        </w:rPr>
        <w:t xml:space="preserve"> </w:t>
      </w:r>
      <w:r w:rsidRPr="004F3A69">
        <w:rPr>
          <w:rFonts w:eastAsia="Times New Roman" w:cs="Times New Roman"/>
          <w:color w:val="000000" w:themeColor="text1"/>
          <w:szCs w:val="28"/>
          <w:lang w:eastAsia="ru-RU"/>
        </w:rPr>
        <w:t>Успішне прохо</w:t>
      </w:r>
      <w:r w:rsidR="00447990" w:rsidRPr="004F3A69">
        <w:rPr>
          <w:rFonts w:eastAsia="Times New Roman" w:cs="Times New Roman"/>
          <w:color w:val="000000" w:themeColor="text1"/>
          <w:szCs w:val="28"/>
          <w:lang w:eastAsia="ru-RU"/>
        </w:rPr>
        <w:t xml:space="preserve">дження сертифікації педагогом показує </w:t>
      </w:r>
      <w:r w:rsidRPr="004F3A69">
        <w:rPr>
          <w:rFonts w:eastAsia="Times New Roman" w:cs="Times New Roman"/>
          <w:color w:val="000000" w:themeColor="text1"/>
          <w:szCs w:val="28"/>
          <w:lang w:eastAsia="ru-RU"/>
        </w:rPr>
        <w:t>володіння суча</w:t>
      </w:r>
      <w:r w:rsidR="00447990" w:rsidRPr="004F3A69">
        <w:rPr>
          <w:rFonts w:eastAsia="Times New Roman" w:cs="Times New Roman"/>
          <w:color w:val="000000" w:themeColor="text1"/>
          <w:szCs w:val="28"/>
          <w:lang w:eastAsia="ru-RU"/>
        </w:rPr>
        <w:t>сними методами навчання, уміння</w:t>
      </w:r>
      <w:r w:rsidRPr="004F3A69">
        <w:rPr>
          <w:rFonts w:eastAsia="Times New Roman" w:cs="Times New Roman"/>
          <w:color w:val="000000" w:themeColor="text1"/>
          <w:szCs w:val="28"/>
          <w:lang w:eastAsia="ru-RU"/>
        </w:rPr>
        <w:t xml:space="preserve"> організовувати освітній процес відповідно до вимог Нової української школи та забезпечувати високу якість підготовки учнів.</w:t>
      </w:r>
    </w:p>
    <w:p w:rsidR="00776E9C" w:rsidRPr="004F3A69" w:rsidRDefault="00776E9C" w:rsidP="00975A49">
      <w:pPr>
        <w:spacing w:after="0"/>
        <w:rPr>
          <w:color w:val="000000" w:themeColor="text1"/>
        </w:rPr>
      </w:pPr>
      <w:r w:rsidRPr="004F3A69">
        <w:rPr>
          <w:color w:val="000000" w:themeColor="text1"/>
        </w:rPr>
        <w:t>Об</w:t>
      </w:r>
      <w:r w:rsidRPr="004F3A69">
        <w:rPr>
          <w:color w:val="000000" w:themeColor="text1"/>
          <w:lang w:val="ru-RU"/>
        </w:rPr>
        <w:t>’</w:t>
      </w:r>
      <w:r w:rsidRPr="004F3A69">
        <w:rPr>
          <w:color w:val="000000" w:themeColor="text1"/>
        </w:rPr>
        <w:t>єкт дослідження: процес проходження сертифікації педагогічними працівниками.</w:t>
      </w:r>
    </w:p>
    <w:p w:rsidR="00776E9C" w:rsidRPr="004F3A69" w:rsidRDefault="00776E9C" w:rsidP="00975A49">
      <w:pPr>
        <w:spacing w:after="0"/>
        <w:rPr>
          <w:color w:val="000000" w:themeColor="text1"/>
        </w:rPr>
      </w:pPr>
      <w:r w:rsidRPr="004F3A69">
        <w:rPr>
          <w:color w:val="000000" w:themeColor="text1"/>
        </w:rPr>
        <w:t>Предмет дослідження: чинники, які впливають на успішне проходження сертифікації вчителями математики.</w:t>
      </w:r>
    </w:p>
    <w:p w:rsidR="00776E9C" w:rsidRPr="004F3A69" w:rsidRDefault="00776E9C" w:rsidP="00975A49">
      <w:pPr>
        <w:spacing w:after="0"/>
        <w:rPr>
          <w:color w:val="000000" w:themeColor="text1"/>
        </w:rPr>
      </w:pPr>
      <w:r w:rsidRPr="004F3A69">
        <w:rPr>
          <w:color w:val="000000" w:themeColor="text1"/>
        </w:rPr>
        <w:t xml:space="preserve">Метою дослідження є </w:t>
      </w:r>
      <w:r w:rsidR="00E364C0" w:rsidRPr="004F3A69">
        <w:rPr>
          <w:color w:val="000000" w:themeColor="text1"/>
        </w:rPr>
        <w:t>аналіз чинників, що впливають на успішне проходження сертифікації вчителями математики, та визначення умов, які забезпечують ефективну підготовку до сертифікації.</w:t>
      </w:r>
    </w:p>
    <w:p w:rsidR="00776E9C" w:rsidRPr="004F3A69" w:rsidRDefault="00792562" w:rsidP="00975A49">
      <w:pPr>
        <w:spacing w:after="0"/>
        <w:rPr>
          <w:color w:val="000000" w:themeColor="text1"/>
        </w:rPr>
      </w:pPr>
      <w:r w:rsidRPr="004F3A69">
        <w:rPr>
          <w:color w:val="000000" w:themeColor="text1"/>
        </w:rPr>
        <w:t xml:space="preserve">Для досягнення мети дослідження були поставлені такі </w:t>
      </w:r>
      <w:r w:rsidRPr="00D320FA">
        <w:rPr>
          <w:color w:val="000000" w:themeColor="text1"/>
        </w:rPr>
        <w:t>завдання</w:t>
      </w:r>
      <w:r w:rsidR="00776E9C" w:rsidRPr="004F3A69">
        <w:rPr>
          <w:color w:val="000000" w:themeColor="text1"/>
        </w:rPr>
        <w:t>:</w:t>
      </w:r>
    </w:p>
    <w:p w:rsidR="00776E9C" w:rsidRPr="004F3A69" w:rsidRDefault="00776E9C" w:rsidP="00443B1B">
      <w:pPr>
        <w:pStyle w:val="a3"/>
        <w:numPr>
          <w:ilvl w:val="0"/>
          <w:numId w:val="4"/>
        </w:numPr>
        <w:spacing w:after="0"/>
        <w:ind w:left="993"/>
        <w:rPr>
          <w:color w:val="000000" w:themeColor="text1"/>
        </w:rPr>
      </w:pPr>
      <w:r w:rsidRPr="004F3A69">
        <w:rPr>
          <w:color w:val="000000" w:themeColor="text1"/>
        </w:rPr>
        <w:t>розкрити сутність і мету сертифікації вчителів в системі освіти;</w:t>
      </w:r>
    </w:p>
    <w:p w:rsidR="00776E9C" w:rsidRPr="004F3A69" w:rsidRDefault="00776E9C" w:rsidP="00443B1B">
      <w:pPr>
        <w:pStyle w:val="a3"/>
        <w:numPr>
          <w:ilvl w:val="0"/>
          <w:numId w:val="4"/>
        </w:numPr>
        <w:spacing w:after="0"/>
        <w:ind w:left="993"/>
        <w:rPr>
          <w:color w:val="000000" w:themeColor="text1"/>
        </w:rPr>
      </w:pPr>
      <w:r w:rsidRPr="004F3A69">
        <w:rPr>
          <w:color w:val="000000" w:themeColor="text1"/>
        </w:rPr>
        <w:t>проаналізувати нормативно-правову базу, яка регламентує проведення сертифікації вчителів;</w:t>
      </w:r>
    </w:p>
    <w:p w:rsidR="00776E9C" w:rsidRPr="004F3A69" w:rsidRDefault="00776E9C" w:rsidP="00443B1B">
      <w:pPr>
        <w:pStyle w:val="a3"/>
        <w:numPr>
          <w:ilvl w:val="0"/>
          <w:numId w:val="4"/>
        </w:numPr>
        <w:spacing w:after="0"/>
        <w:ind w:left="993"/>
        <w:rPr>
          <w:color w:val="000000" w:themeColor="text1"/>
        </w:rPr>
      </w:pPr>
      <w:r w:rsidRPr="004F3A69">
        <w:rPr>
          <w:color w:val="000000" w:themeColor="text1"/>
        </w:rPr>
        <w:t>з’ясувати відмінності між атестацією та сертифікацією педагогічних працівників;</w:t>
      </w:r>
    </w:p>
    <w:p w:rsidR="00776E9C" w:rsidRPr="004F3A69" w:rsidRDefault="00776E9C" w:rsidP="00443B1B">
      <w:pPr>
        <w:pStyle w:val="a3"/>
        <w:numPr>
          <w:ilvl w:val="0"/>
          <w:numId w:val="4"/>
        </w:numPr>
        <w:spacing w:after="0"/>
        <w:ind w:left="993"/>
        <w:rPr>
          <w:color w:val="000000" w:themeColor="text1"/>
        </w:rPr>
      </w:pPr>
      <w:r w:rsidRPr="004F3A69">
        <w:rPr>
          <w:color w:val="000000" w:themeColor="text1"/>
        </w:rPr>
        <w:t>визначити професійні компетентності, необхідні для успішного проходження сертифікації вчителями математики;</w:t>
      </w:r>
    </w:p>
    <w:p w:rsidR="00776E9C" w:rsidRPr="004F3A69" w:rsidRDefault="00776E9C" w:rsidP="00443B1B">
      <w:pPr>
        <w:pStyle w:val="a3"/>
        <w:numPr>
          <w:ilvl w:val="0"/>
          <w:numId w:val="4"/>
        </w:numPr>
        <w:spacing w:after="0"/>
        <w:ind w:left="993"/>
        <w:rPr>
          <w:color w:val="000000" w:themeColor="text1"/>
        </w:rPr>
      </w:pPr>
      <w:r w:rsidRPr="004F3A69">
        <w:rPr>
          <w:color w:val="000000" w:themeColor="text1"/>
        </w:rPr>
        <w:t>виявити основні труднощі та перешкоди, з якими можуть зіткнутися вчителі математики при проходженні сертифікації;</w:t>
      </w:r>
    </w:p>
    <w:p w:rsidR="00776E9C" w:rsidRPr="004F3A69" w:rsidRDefault="00100358" w:rsidP="00443B1B">
      <w:pPr>
        <w:pStyle w:val="a3"/>
        <w:widowControl w:val="0"/>
        <w:numPr>
          <w:ilvl w:val="0"/>
          <w:numId w:val="4"/>
        </w:numPr>
        <w:spacing w:after="0"/>
        <w:ind w:left="993"/>
        <w:rPr>
          <w:rFonts w:eastAsia="Times New Roman" w:cs="Times New Roman"/>
          <w:color w:val="000000" w:themeColor="text1"/>
          <w:szCs w:val="28"/>
          <w:lang w:eastAsia="ru-RU"/>
        </w:rPr>
      </w:pPr>
      <w:r w:rsidRPr="004F3A69">
        <w:rPr>
          <w:color w:val="000000" w:themeColor="text1"/>
        </w:rPr>
        <w:t>сформувати</w:t>
      </w:r>
      <w:r w:rsidR="00776E9C" w:rsidRPr="004F3A69">
        <w:rPr>
          <w:color w:val="000000" w:themeColor="text1"/>
        </w:rPr>
        <w:t xml:space="preserve"> рекомендації для підготовки до успішного проходження сертифікації вчителями математики.</w:t>
      </w:r>
    </w:p>
    <w:p w:rsidR="008A0B7B" w:rsidRPr="004F3A69" w:rsidRDefault="008A0B7B" w:rsidP="00975A49">
      <w:pPr>
        <w:widowControl w:val="0"/>
        <w:spacing w:after="0"/>
        <w:rPr>
          <w:rFonts w:eastAsia="Times New Roman" w:cs="Times New Roman"/>
          <w:color w:val="000000" w:themeColor="text1"/>
          <w:szCs w:val="28"/>
          <w:lang w:eastAsia="ru-RU"/>
        </w:rPr>
      </w:pPr>
      <w:r w:rsidRPr="004F3A69">
        <w:rPr>
          <w:rFonts w:eastAsia="Times New Roman" w:cs="Times New Roman"/>
          <w:color w:val="000000" w:themeColor="text1"/>
          <w:szCs w:val="28"/>
          <w:lang w:eastAsia="ru-RU"/>
        </w:rPr>
        <w:t>Мeтoди дoслiджeння: аналітичний, емпіричний.</w:t>
      </w:r>
    </w:p>
    <w:p w:rsidR="008A0B7B" w:rsidRPr="004F3A69" w:rsidRDefault="008A0B7B" w:rsidP="00975A49">
      <w:pPr>
        <w:widowControl w:val="0"/>
        <w:spacing w:after="0"/>
        <w:rPr>
          <w:rFonts w:eastAsia="Times New Roman" w:cs="Times New Roman"/>
          <w:color w:val="000000" w:themeColor="text1"/>
          <w:szCs w:val="28"/>
          <w:lang w:eastAsia="ru-RU"/>
        </w:rPr>
      </w:pPr>
      <w:r w:rsidRPr="004F3A69">
        <w:rPr>
          <w:rFonts w:eastAsia="Times New Roman" w:cs="Times New Roman"/>
          <w:color w:val="000000" w:themeColor="text1"/>
          <w:szCs w:val="28"/>
          <w:lang w:eastAsia="ru-RU"/>
        </w:rPr>
        <w:t xml:space="preserve">Наукова новизна полягає в узагальненні та уточненні чинників, які впливають на успішне проходження сертифікації вчителями математики. У роботі окреслено професійні аспекти готовності вчителя до сертифікації та визначено умови, що сприяють її успішному проходженню. </w:t>
      </w:r>
    </w:p>
    <w:p w:rsidR="008A0B7B" w:rsidRPr="004F3A69" w:rsidRDefault="008A0B7B" w:rsidP="00975A49">
      <w:pPr>
        <w:widowControl w:val="0"/>
        <w:spacing w:after="0"/>
        <w:rPr>
          <w:rFonts w:eastAsia="Times New Roman" w:cs="Times New Roman"/>
          <w:color w:val="000000" w:themeColor="text1"/>
          <w:szCs w:val="28"/>
          <w:lang w:eastAsia="ru-RU"/>
        </w:rPr>
      </w:pPr>
      <w:r w:rsidRPr="004F3A69">
        <w:rPr>
          <w:rFonts w:eastAsia="Times New Roman" w:cs="Times New Roman"/>
          <w:color w:val="000000" w:themeColor="text1"/>
          <w:szCs w:val="28"/>
          <w:lang w:eastAsia="ru-RU"/>
        </w:rPr>
        <w:t>Практичне значення полягає в тому, що результати дослідження можуть бути використані вчителями математики та методистами для підготовки до сертифікації. Матеріали роботи можуть бути застосовані у тренінгах, консультаціях і програмах підвищення кваліфікації.</w:t>
      </w:r>
    </w:p>
    <w:p w:rsidR="00D55C8A" w:rsidRPr="004F3A69" w:rsidRDefault="00D55C8A" w:rsidP="00975A49">
      <w:pPr>
        <w:spacing w:after="0"/>
        <w:rPr>
          <w:rFonts w:cs="Times New Roman"/>
          <w:color w:val="000000" w:themeColor="text1"/>
          <w:szCs w:val="28"/>
        </w:rPr>
      </w:pPr>
      <w:r w:rsidRPr="004F3A69">
        <w:rPr>
          <w:rFonts w:cs="Times New Roman"/>
          <w:bCs/>
          <w:color w:val="000000" w:themeColor="text1"/>
          <w:szCs w:val="28"/>
        </w:rPr>
        <w:t>Апробація результатів дослідження.</w:t>
      </w:r>
      <w:r w:rsidRPr="004F3A69">
        <w:rPr>
          <w:rFonts w:cs="Times New Roman"/>
          <w:color w:val="000000" w:themeColor="text1"/>
          <w:szCs w:val="28"/>
        </w:rPr>
        <w:t xml:space="preserve"> Результати дослідження презентовано в тезах </w:t>
      </w:r>
      <w:r w:rsidR="00C2112D" w:rsidRPr="004F3A69">
        <w:rPr>
          <w:color w:val="000000" w:themeColor="text1"/>
        </w:rPr>
        <w:t>на Шістнадцятій Всеукраїнській, двадцять третій регіональній науковій конференції молодих дослідників «актуальні проблеми математики та інформатики», що проходила 24-25 квітня 2025 року</w:t>
      </w:r>
      <w:r w:rsidRPr="004F3A69">
        <w:rPr>
          <w:rFonts w:cs="Times New Roman"/>
          <w:color w:val="000000" w:themeColor="text1"/>
          <w:szCs w:val="28"/>
        </w:rPr>
        <w:t>.</w:t>
      </w:r>
    </w:p>
    <w:p w:rsidR="00D55C8A" w:rsidRPr="004F3A69" w:rsidRDefault="00340AF5" w:rsidP="00975A49">
      <w:pPr>
        <w:spacing w:after="0"/>
        <w:rPr>
          <w:rFonts w:eastAsia="Times New Roman" w:cs="Times New Roman"/>
          <w:color w:val="000000" w:themeColor="text1"/>
          <w:szCs w:val="28"/>
          <w:lang w:eastAsia="ru-RU"/>
        </w:rPr>
      </w:pPr>
      <w:r w:rsidRPr="004F3A69">
        <w:rPr>
          <w:color w:val="000000" w:themeColor="text1"/>
        </w:rPr>
        <w:t>Кваліфікаційна робота містить: вступ, два розділи, висновки, пер</w:t>
      </w:r>
      <w:r w:rsidR="009C177B">
        <w:rPr>
          <w:color w:val="000000" w:themeColor="text1"/>
        </w:rPr>
        <w:t>елік посилань (31</w:t>
      </w:r>
      <w:r w:rsidRPr="004F3A69">
        <w:rPr>
          <w:color w:val="000000" w:themeColor="text1"/>
        </w:rPr>
        <w:t xml:space="preserve"> джерел</w:t>
      </w:r>
      <w:r w:rsidR="009C177B">
        <w:rPr>
          <w:color w:val="000000" w:themeColor="text1"/>
        </w:rPr>
        <w:t>о), 1 рисунок, 2 таблиці</w:t>
      </w:r>
      <w:r w:rsidRPr="004F3A69">
        <w:rPr>
          <w:color w:val="000000" w:themeColor="text1"/>
        </w:rPr>
        <w:t>.</w:t>
      </w:r>
      <w:r w:rsidR="00D55C8A" w:rsidRPr="004F3A69">
        <w:rPr>
          <w:rFonts w:eastAsia="Times New Roman" w:cs="Times New Roman"/>
          <w:color w:val="000000" w:themeColor="text1"/>
          <w:szCs w:val="28"/>
          <w:lang w:eastAsia="ru-RU"/>
        </w:rPr>
        <w:br w:type="page"/>
      </w:r>
    </w:p>
    <w:p w:rsidR="0024582F" w:rsidRPr="004F3A69" w:rsidRDefault="00C04FCC" w:rsidP="00975A49">
      <w:pPr>
        <w:spacing w:after="0"/>
        <w:ind w:firstLine="0"/>
        <w:jc w:val="center"/>
        <w:rPr>
          <w:b/>
          <w:color w:val="000000" w:themeColor="text1"/>
        </w:rPr>
      </w:pPr>
      <w:r w:rsidRPr="004F3A69">
        <w:rPr>
          <w:rFonts w:cs="Times New Roman"/>
          <w:b/>
          <w:color w:val="000000" w:themeColor="text1"/>
        </w:rPr>
        <w:t xml:space="preserve">1 </w:t>
      </w:r>
      <w:r w:rsidRPr="004F3A69">
        <w:rPr>
          <w:b/>
          <w:color w:val="000000" w:themeColor="text1"/>
        </w:rPr>
        <w:t>ЗАГАЛЬНІ ПОНЯТТЯ ПРО СЕРТИФІКАЦІЮ</w:t>
      </w:r>
    </w:p>
    <w:p w:rsidR="0024582F" w:rsidRPr="004F3A69" w:rsidRDefault="0024582F" w:rsidP="00975A49">
      <w:pPr>
        <w:spacing w:after="0"/>
        <w:rPr>
          <w:color w:val="000000" w:themeColor="text1"/>
        </w:rPr>
      </w:pPr>
    </w:p>
    <w:p w:rsidR="0024582F" w:rsidRPr="004F3A69" w:rsidRDefault="0024582F" w:rsidP="00975A49">
      <w:pPr>
        <w:spacing w:after="0"/>
        <w:rPr>
          <w:color w:val="000000" w:themeColor="text1"/>
        </w:rPr>
      </w:pPr>
    </w:p>
    <w:p w:rsidR="003D2D0E" w:rsidRPr="004F3A69" w:rsidRDefault="003D2D0E" w:rsidP="00443B1B">
      <w:pPr>
        <w:pStyle w:val="a3"/>
        <w:numPr>
          <w:ilvl w:val="1"/>
          <w:numId w:val="1"/>
        </w:numPr>
        <w:spacing w:after="0"/>
        <w:ind w:left="0" w:firstLine="709"/>
        <w:rPr>
          <w:b/>
          <w:color w:val="000000" w:themeColor="text1"/>
        </w:rPr>
      </w:pPr>
      <w:r w:rsidRPr="004F3A69">
        <w:rPr>
          <w:b/>
          <w:color w:val="000000" w:themeColor="text1"/>
        </w:rPr>
        <w:t>Поняття та зміст сертифікації педагогічних працівників</w:t>
      </w:r>
    </w:p>
    <w:p w:rsidR="003D2D0E" w:rsidRPr="004F3A69" w:rsidRDefault="003D2D0E" w:rsidP="00975A49">
      <w:pPr>
        <w:spacing w:after="0"/>
        <w:rPr>
          <w:color w:val="000000" w:themeColor="text1"/>
        </w:rPr>
      </w:pPr>
    </w:p>
    <w:p w:rsidR="007D2D38" w:rsidRPr="004F3A69" w:rsidRDefault="007D2D38" w:rsidP="00975A49">
      <w:pPr>
        <w:spacing w:after="0"/>
        <w:rPr>
          <w:color w:val="000000" w:themeColor="text1"/>
        </w:rPr>
      </w:pPr>
      <w:r w:rsidRPr="004F3A69">
        <w:rPr>
          <w:color w:val="000000" w:themeColor="text1"/>
        </w:rPr>
        <w:t>Термін сертифікація використовується у</w:t>
      </w:r>
      <w:r w:rsidR="00CB49D8" w:rsidRPr="004F3A69">
        <w:rPr>
          <w:color w:val="000000" w:themeColor="text1"/>
        </w:rPr>
        <w:t xml:space="preserve"> багатьох галузях та сферах. У </w:t>
      </w:r>
      <w:r w:rsidRPr="004F3A69">
        <w:rPr>
          <w:color w:val="000000" w:themeColor="text1"/>
        </w:rPr>
        <w:t>Великому тлума</w:t>
      </w:r>
      <w:r w:rsidR="00CB49D8" w:rsidRPr="004F3A69">
        <w:rPr>
          <w:color w:val="000000" w:themeColor="text1"/>
        </w:rPr>
        <w:t>чному словнику української мови</w:t>
      </w:r>
      <w:r w:rsidRPr="004F3A69">
        <w:rPr>
          <w:color w:val="000000" w:themeColor="text1"/>
        </w:rPr>
        <w:t xml:space="preserve"> написано, що сертифікація – це: </w:t>
      </w:r>
    </w:p>
    <w:p w:rsidR="007D2D38" w:rsidRPr="004F3A69" w:rsidRDefault="007D2D38" w:rsidP="006068B1">
      <w:pPr>
        <w:spacing w:after="0"/>
        <w:ind w:left="1134" w:hanging="425"/>
        <w:rPr>
          <w:color w:val="000000" w:themeColor="text1"/>
        </w:rPr>
      </w:pPr>
      <w:r w:rsidRPr="004F3A69">
        <w:rPr>
          <w:color w:val="000000" w:themeColor="text1"/>
        </w:rPr>
        <w:t xml:space="preserve">«1) одержання  сертифікату на право чого-небудь; </w:t>
      </w:r>
    </w:p>
    <w:p w:rsidR="007D2D38" w:rsidRPr="004F3A69" w:rsidRDefault="007D2D38" w:rsidP="006068B1">
      <w:pPr>
        <w:spacing w:after="0"/>
        <w:ind w:left="1134" w:hanging="425"/>
        <w:rPr>
          <w:color w:val="000000" w:themeColor="text1"/>
        </w:rPr>
      </w:pPr>
      <w:r w:rsidRPr="004F3A69">
        <w:rPr>
          <w:color w:val="000000" w:themeColor="text1"/>
        </w:rPr>
        <w:t xml:space="preserve">2) офіційна атестація програми; </w:t>
      </w:r>
    </w:p>
    <w:p w:rsidR="007D2D38" w:rsidRPr="004F3A69" w:rsidRDefault="007D2D38" w:rsidP="006068B1">
      <w:pPr>
        <w:spacing w:after="0"/>
        <w:ind w:left="1134" w:hanging="425"/>
        <w:rPr>
          <w:color w:val="000000" w:themeColor="text1"/>
        </w:rPr>
      </w:pPr>
      <w:r w:rsidRPr="004F3A69">
        <w:rPr>
          <w:color w:val="000000" w:themeColor="text1"/>
        </w:rPr>
        <w:t>3) підтвердження відповідності якісних характеристик тому рівню, якого вимагають стандарти якості» [</w:t>
      </w:r>
      <w:r w:rsidR="00946F85" w:rsidRPr="004F3A69">
        <w:rPr>
          <w:color w:val="000000" w:themeColor="text1"/>
        </w:rPr>
        <w:t>5</w:t>
      </w:r>
      <w:r w:rsidRPr="004F3A69">
        <w:rPr>
          <w:color w:val="000000" w:themeColor="text1"/>
        </w:rPr>
        <w:t>, 1310].</w:t>
      </w:r>
    </w:p>
    <w:p w:rsidR="00CD36AF" w:rsidRPr="004F3A69" w:rsidRDefault="00414F4D" w:rsidP="00975A49">
      <w:pPr>
        <w:spacing w:after="0"/>
        <w:rPr>
          <w:color w:val="000000" w:themeColor="text1"/>
        </w:rPr>
      </w:pPr>
      <w:r w:rsidRPr="004F3A69">
        <w:rPr>
          <w:color w:val="000000" w:themeColor="text1"/>
        </w:rPr>
        <w:t xml:space="preserve">На сучасному етапі реформування освіти важливою складовою професійного розвитку педагогів є проходження сертифікації. Упровадження сертифікації відображає загальну тенденцію переходу до нових </w:t>
      </w:r>
      <w:r w:rsidR="003803AD" w:rsidRPr="004F3A69">
        <w:rPr>
          <w:color w:val="000000" w:themeColor="text1"/>
        </w:rPr>
        <w:t>методів</w:t>
      </w:r>
      <w:r w:rsidRPr="004F3A69">
        <w:rPr>
          <w:color w:val="000000" w:themeColor="text1"/>
        </w:rPr>
        <w:t xml:space="preserve"> оцінювання професійної компетентності педагогів, що відповідає потребам Нової української школи.</w:t>
      </w:r>
    </w:p>
    <w:p w:rsidR="00852973" w:rsidRPr="004F3A69" w:rsidRDefault="00CD36AF" w:rsidP="00975A49">
      <w:pPr>
        <w:spacing w:after="0"/>
        <w:rPr>
          <w:color w:val="000000" w:themeColor="text1"/>
        </w:rPr>
      </w:pPr>
      <w:r w:rsidRPr="004F3A69">
        <w:rPr>
          <w:color w:val="000000" w:themeColor="text1"/>
        </w:rPr>
        <w:t>Сертифікація</w:t>
      </w:r>
      <w:r w:rsidR="00267BB1" w:rsidRPr="004F3A69">
        <w:rPr>
          <w:color w:val="000000" w:themeColor="text1"/>
        </w:rPr>
        <w:t xml:space="preserve"> вчителів</w:t>
      </w:r>
      <w:r w:rsidRPr="004F3A69">
        <w:rPr>
          <w:color w:val="000000" w:themeColor="text1"/>
        </w:rPr>
        <w:t xml:space="preserve"> проводиться виключно на добровільних засадах. </w:t>
      </w:r>
      <w:r w:rsidR="00267BB1" w:rsidRPr="004F3A69">
        <w:rPr>
          <w:color w:val="000000" w:themeColor="text1"/>
        </w:rPr>
        <w:t>Успішне проходження</w:t>
      </w:r>
      <w:r w:rsidRPr="004F3A69">
        <w:rPr>
          <w:color w:val="000000" w:themeColor="text1"/>
        </w:rPr>
        <w:t xml:space="preserve"> сертифікації зараховується як проходження чергової або позачергової атестації вчителів, а також є підставою для присвоєння їм відповідних кваліфікаційних категорій та педагогічних звань. </w:t>
      </w:r>
      <w:r w:rsidR="00852973" w:rsidRPr="004F3A69">
        <w:rPr>
          <w:color w:val="000000" w:themeColor="text1"/>
        </w:rPr>
        <w:t>Ті педагоги, що успішно пройшли сертифікацію, отримують 20% доплати</w:t>
      </w:r>
      <w:r w:rsidR="005A41C8" w:rsidRPr="004F3A69">
        <w:rPr>
          <w:color w:val="000000" w:themeColor="text1"/>
        </w:rPr>
        <w:t xml:space="preserve"> до своєї зар</w:t>
      </w:r>
      <w:r w:rsidR="00006CE4" w:rsidRPr="004F3A69">
        <w:rPr>
          <w:color w:val="000000" w:themeColor="text1"/>
        </w:rPr>
        <w:t>платні</w:t>
      </w:r>
      <w:r w:rsidR="00852973" w:rsidRPr="004F3A69">
        <w:rPr>
          <w:color w:val="000000" w:themeColor="text1"/>
        </w:rPr>
        <w:t xml:space="preserve"> протягом трьох років.</w:t>
      </w:r>
    </w:p>
    <w:p w:rsidR="004E68B2" w:rsidRPr="004F3A69" w:rsidRDefault="004E68B2" w:rsidP="00975A49">
      <w:pPr>
        <w:spacing w:after="0"/>
        <w:rPr>
          <w:color w:val="000000" w:themeColor="text1"/>
        </w:rPr>
      </w:pPr>
      <w:r w:rsidRPr="004F3A69">
        <w:rPr>
          <w:color w:val="000000" w:themeColor="text1"/>
        </w:rPr>
        <w:t>С</w:t>
      </w:r>
      <w:r w:rsidR="00CD36AF" w:rsidRPr="004F3A69">
        <w:rPr>
          <w:color w:val="000000" w:themeColor="text1"/>
        </w:rPr>
        <w:t xml:space="preserve">ертифікація складається декількох етапів, які </w:t>
      </w:r>
      <w:r w:rsidRPr="004F3A69">
        <w:rPr>
          <w:color w:val="000000" w:themeColor="text1"/>
        </w:rPr>
        <w:t>проходять послідовно один за одним</w:t>
      </w:r>
      <w:r w:rsidR="00CD36AF" w:rsidRPr="004F3A69">
        <w:rPr>
          <w:color w:val="000000" w:themeColor="text1"/>
        </w:rPr>
        <w:t xml:space="preserve">: </w:t>
      </w:r>
    </w:p>
    <w:p w:rsidR="002241E5" w:rsidRPr="004F3A69" w:rsidRDefault="00CD36AF" w:rsidP="00443B1B">
      <w:pPr>
        <w:pStyle w:val="a3"/>
        <w:numPr>
          <w:ilvl w:val="0"/>
          <w:numId w:val="5"/>
        </w:numPr>
        <w:spacing w:after="0"/>
        <w:ind w:left="1134" w:hanging="425"/>
        <w:rPr>
          <w:color w:val="000000" w:themeColor="text1"/>
        </w:rPr>
      </w:pPr>
      <w:r w:rsidRPr="004F3A69">
        <w:rPr>
          <w:color w:val="000000" w:themeColor="text1"/>
        </w:rPr>
        <w:t xml:space="preserve">незалежне тестування учасників сертифікації; </w:t>
      </w:r>
    </w:p>
    <w:p w:rsidR="004E68B2" w:rsidRPr="004F3A69" w:rsidRDefault="00CD36AF" w:rsidP="00443B1B">
      <w:pPr>
        <w:pStyle w:val="a3"/>
        <w:numPr>
          <w:ilvl w:val="0"/>
          <w:numId w:val="5"/>
        </w:numPr>
        <w:spacing w:after="0"/>
        <w:ind w:left="1134" w:hanging="425"/>
        <w:rPr>
          <w:color w:val="000000" w:themeColor="text1"/>
        </w:rPr>
      </w:pPr>
      <w:r w:rsidRPr="004F3A69">
        <w:rPr>
          <w:color w:val="000000" w:themeColor="text1"/>
        </w:rPr>
        <w:t xml:space="preserve">самооцінювання учасниками сертифікації власної педагогічної майстерності; </w:t>
      </w:r>
    </w:p>
    <w:p w:rsidR="004E68B2" w:rsidRPr="004F3A69" w:rsidRDefault="00CD36AF" w:rsidP="00443B1B">
      <w:pPr>
        <w:pStyle w:val="a3"/>
        <w:numPr>
          <w:ilvl w:val="0"/>
          <w:numId w:val="5"/>
        </w:numPr>
        <w:spacing w:after="0"/>
        <w:ind w:left="1134" w:hanging="425"/>
        <w:rPr>
          <w:color w:val="000000" w:themeColor="text1"/>
        </w:rPr>
      </w:pPr>
      <w:r w:rsidRPr="004F3A69">
        <w:rPr>
          <w:color w:val="000000" w:themeColor="text1"/>
        </w:rPr>
        <w:t>вивчення практичного досвіду роботи учасників сертифікації [</w:t>
      </w:r>
      <w:r w:rsidR="00730AB4" w:rsidRPr="004F3A69">
        <w:rPr>
          <w:color w:val="000000" w:themeColor="text1"/>
        </w:rPr>
        <w:t>17</w:t>
      </w:r>
      <w:r w:rsidRPr="004F3A69">
        <w:rPr>
          <w:color w:val="000000" w:themeColor="text1"/>
        </w:rPr>
        <w:t>].</w:t>
      </w:r>
    </w:p>
    <w:p w:rsidR="008108E2" w:rsidRPr="004F3A69" w:rsidRDefault="002241E5" w:rsidP="00975A49">
      <w:pPr>
        <w:spacing w:after="0"/>
        <w:rPr>
          <w:color w:val="000000" w:themeColor="text1"/>
        </w:rPr>
      </w:pPr>
      <w:r w:rsidRPr="004F3A69">
        <w:rPr>
          <w:color w:val="000000" w:themeColor="text1"/>
        </w:rPr>
        <w:t xml:space="preserve">Спочатку педагогам, які бажають пройти сертифікацію, </w:t>
      </w:r>
      <w:r w:rsidR="00CB09B6" w:rsidRPr="004F3A69">
        <w:rPr>
          <w:color w:val="000000" w:themeColor="text1"/>
        </w:rPr>
        <w:t>необхідно зареєструватися</w:t>
      </w:r>
      <w:r w:rsidR="00CD36AF" w:rsidRPr="004F3A69">
        <w:rPr>
          <w:color w:val="000000" w:themeColor="text1"/>
        </w:rPr>
        <w:t xml:space="preserve">. Для проходження реєстрації оформляють реєстраційну картку-заяву, </w:t>
      </w:r>
      <w:r w:rsidR="00CB09B6" w:rsidRPr="004F3A69">
        <w:rPr>
          <w:color w:val="000000" w:themeColor="text1"/>
        </w:rPr>
        <w:t>користуючись</w:t>
      </w:r>
      <w:r w:rsidR="00CD36AF" w:rsidRPr="004F3A69">
        <w:rPr>
          <w:color w:val="000000" w:themeColor="text1"/>
        </w:rPr>
        <w:t xml:space="preserve"> спеціальним сервісом на офіційному веб-сайті Українського центру оцінювання якості освіти і надсилають </w:t>
      </w:r>
      <w:r w:rsidR="00CB09B6" w:rsidRPr="004F3A69">
        <w:rPr>
          <w:color w:val="000000" w:themeColor="text1"/>
        </w:rPr>
        <w:t>туди</w:t>
      </w:r>
      <w:r w:rsidR="00CD36AF" w:rsidRPr="004F3A69">
        <w:rPr>
          <w:color w:val="000000" w:themeColor="text1"/>
        </w:rPr>
        <w:t xml:space="preserve"> відповідні документи, </w:t>
      </w:r>
      <w:r w:rsidR="00CB09B6" w:rsidRPr="004F3A69">
        <w:rPr>
          <w:color w:val="000000" w:themeColor="text1"/>
        </w:rPr>
        <w:t>які визначено</w:t>
      </w:r>
      <w:r w:rsidR="00CD36AF" w:rsidRPr="004F3A69">
        <w:rPr>
          <w:color w:val="000000" w:themeColor="text1"/>
        </w:rPr>
        <w:t xml:space="preserve"> у Положенні про сертифікацію педагогічних працівників [</w:t>
      </w:r>
      <w:r w:rsidR="007F49FD" w:rsidRPr="004F3A69">
        <w:rPr>
          <w:color w:val="000000" w:themeColor="text1"/>
        </w:rPr>
        <w:t>17</w:t>
      </w:r>
      <w:r w:rsidR="00CD36AF" w:rsidRPr="004F3A69">
        <w:rPr>
          <w:color w:val="000000" w:themeColor="text1"/>
        </w:rPr>
        <w:t xml:space="preserve">]. </w:t>
      </w:r>
      <w:r w:rsidR="008108E2" w:rsidRPr="004F3A69">
        <w:rPr>
          <w:color w:val="000000" w:themeColor="text1"/>
        </w:rPr>
        <w:t>Реєстраційні документи опрацьовуються</w:t>
      </w:r>
      <w:r w:rsidR="00CD36AF" w:rsidRPr="004F3A69">
        <w:rPr>
          <w:color w:val="000000" w:themeColor="text1"/>
        </w:rPr>
        <w:t xml:space="preserve"> регіональним центром протягом 10 календарних днів із моменту їх отримання. </w:t>
      </w:r>
    </w:p>
    <w:p w:rsidR="00215ADC" w:rsidRPr="004F3A69" w:rsidRDefault="00503D7F" w:rsidP="00975A49">
      <w:pPr>
        <w:spacing w:after="0"/>
        <w:rPr>
          <w:color w:val="000000" w:themeColor="text1"/>
        </w:rPr>
      </w:pPr>
      <w:r w:rsidRPr="004F3A69">
        <w:rPr>
          <w:color w:val="000000" w:themeColor="text1"/>
        </w:rPr>
        <w:t>Наступним етапом є незалежне тестування. Воно</w:t>
      </w:r>
      <w:r w:rsidR="00CD36AF" w:rsidRPr="004F3A69">
        <w:rPr>
          <w:color w:val="000000" w:themeColor="text1"/>
        </w:rPr>
        <w:t xml:space="preserve"> організовується Українським центром оцінювання якості освіти та регіональними центрами</w:t>
      </w:r>
      <w:r w:rsidR="00E304B7" w:rsidRPr="004F3A69">
        <w:rPr>
          <w:color w:val="000000" w:themeColor="text1"/>
        </w:rPr>
        <w:t xml:space="preserve"> і </w:t>
      </w:r>
      <w:r w:rsidR="00E304B7" w:rsidRPr="004F3A69">
        <w:rPr>
          <w:color w:val="000000" w:themeColor="text1"/>
          <w:shd w:val="clear" w:color="auto" w:fill="FFFFFF"/>
        </w:rPr>
        <w:t>проводиться в паперовій (бланковій) формі та/або у формі комп’ютерного тестування</w:t>
      </w:r>
      <w:r w:rsidR="00CD36AF" w:rsidRPr="004F3A69">
        <w:rPr>
          <w:color w:val="000000" w:themeColor="text1"/>
        </w:rPr>
        <w:t xml:space="preserve">. </w:t>
      </w:r>
      <w:r w:rsidR="00215ADC" w:rsidRPr="004F3A69">
        <w:rPr>
          <w:color w:val="000000" w:themeColor="text1"/>
        </w:rPr>
        <w:t xml:space="preserve">Як і в попередні роки, у 2025 році на виконання завдань учителі початкових класів, української мови та літератури, математики та історії й громадянської освіти мали 180 хвилин. Однак кількість і форми завдань, а також максимальна кількість балів, яку могли набрати учасник / учасниця, виконавши всі завдання тесту, відрізнялися в сертифікаційних роботах для різних категорій учителів. </w:t>
      </w:r>
    </w:p>
    <w:p w:rsidR="00215ADC" w:rsidRPr="004F3A69" w:rsidRDefault="00215ADC" w:rsidP="00975A49">
      <w:pPr>
        <w:spacing w:after="0"/>
        <w:rPr>
          <w:color w:val="000000" w:themeColor="text1"/>
        </w:rPr>
      </w:pPr>
      <w:r w:rsidRPr="004F3A69">
        <w:rPr>
          <w:color w:val="000000" w:themeColor="text1"/>
        </w:rPr>
        <w:t xml:space="preserve">Так, для прикладу, тестування для вчителів української мови та літератури </w:t>
      </w:r>
      <w:r w:rsidR="008927F4" w:rsidRPr="004F3A69">
        <w:rPr>
          <w:color w:val="000000" w:themeColor="text1"/>
        </w:rPr>
        <w:t>містило</w:t>
      </w:r>
      <w:r w:rsidRPr="004F3A69">
        <w:rPr>
          <w:color w:val="000000" w:themeColor="text1"/>
        </w:rPr>
        <w:t xml:space="preserve"> 85 завдань двох форм: з вибором однієї правильної відповіді (75 завдань) та на встановлення відповідності (10 завдань). Максимальна кількість балів – 115.</w:t>
      </w:r>
      <w:r w:rsidR="008927F4" w:rsidRPr="004F3A69">
        <w:rPr>
          <w:color w:val="000000" w:themeColor="text1"/>
        </w:rPr>
        <w:t xml:space="preserve"> Для вчителів математики тест складався із 70 завдань трьох форм: з вибором однієї правильної відповіді (57 завдань), на встановлення відповідності (3 завдання) та відкритої форми з короткою відповіддю (10 завдань). Максимальна кількість балів – 86.</w:t>
      </w:r>
    </w:p>
    <w:p w:rsidR="009D0F97" w:rsidRPr="004F3A69" w:rsidRDefault="009D0F97" w:rsidP="00975A49">
      <w:pPr>
        <w:spacing w:after="0"/>
        <w:rPr>
          <w:color w:val="000000" w:themeColor="text1"/>
        </w:rPr>
      </w:pPr>
      <w:r w:rsidRPr="004F3A69">
        <w:rPr>
          <w:color w:val="000000" w:themeColor="text1"/>
        </w:rPr>
        <w:t xml:space="preserve">Місце, дата та час тестування повідомлялися в листах-викликах, які було розміщено в кабінетах учасників сертифікації </w:t>
      </w:r>
      <w:r w:rsidRPr="004F3A69">
        <w:rPr>
          <w:color w:val="000000" w:themeColor="text1"/>
          <w:shd w:val="clear" w:color="auto" w:fill="FFFFFF"/>
        </w:rPr>
        <w:t>не пізніше ніж за тиждень до початку проведення незалежного тестування.</w:t>
      </w:r>
    </w:p>
    <w:p w:rsidR="00DD2B0E" w:rsidRPr="004F3A69" w:rsidRDefault="00DD2B0E" w:rsidP="00975A49">
      <w:pPr>
        <w:spacing w:after="0"/>
        <w:rPr>
          <w:color w:val="000000" w:themeColor="text1"/>
        </w:rPr>
      </w:pPr>
      <w:r w:rsidRPr="004F3A69">
        <w:rPr>
          <w:color w:val="000000" w:themeColor="text1"/>
        </w:rPr>
        <w:t>Опрацювання результатів незалежного тестування здійснюється у спеціальних пунктах обробки і триває не більше ніж 12 робочих днів від дати проведення тесту.  Підсумковий результат визначається за загальною кількістю балів, які учасник отримав за виконання тестових завдань. Тестовий бал обчислюється як сума балів за всі правильні відповіді відповідно до схем нарахування балів, затверджених Українським центром оцінювання якості освіти.</w:t>
      </w:r>
    </w:p>
    <w:p w:rsidR="00DD2B0E" w:rsidRPr="004F3A69" w:rsidRDefault="00DD2B0E" w:rsidP="00975A49">
      <w:pPr>
        <w:spacing w:after="0"/>
        <w:rPr>
          <w:color w:val="000000" w:themeColor="text1"/>
        </w:rPr>
      </w:pPr>
      <w:r w:rsidRPr="004F3A69">
        <w:rPr>
          <w:color w:val="000000" w:themeColor="text1"/>
        </w:rPr>
        <w:t>Якщо учасник порушує правила проходження незалежного тестування, його результат може бути анульовано рішенням апеляційної комісії за поданням регламентної комісії.</w:t>
      </w:r>
    </w:p>
    <w:p w:rsidR="00DD2B0E" w:rsidRPr="004F3A69" w:rsidRDefault="00DD2B0E" w:rsidP="00975A49">
      <w:pPr>
        <w:spacing w:after="0"/>
        <w:rPr>
          <w:color w:val="000000" w:themeColor="text1"/>
        </w:rPr>
      </w:pPr>
      <w:r w:rsidRPr="004F3A69">
        <w:rPr>
          <w:color w:val="000000" w:themeColor="text1"/>
        </w:rPr>
        <w:t xml:space="preserve">Результати тестування </w:t>
      </w:r>
      <w:r w:rsidR="009D0F97" w:rsidRPr="004F3A69">
        <w:rPr>
          <w:color w:val="000000" w:themeColor="text1"/>
        </w:rPr>
        <w:t>розміщуються</w:t>
      </w:r>
      <w:r w:rsidRPr="004F3A69">
        <w:rPr>
          <w:color w:val="000000" w:themeColor="text1"/>
        </w:rPr>
        <w:t xml:space="preserve"> в особистих кабінетах учасників сертифікації не пізніше ніж через 18 календарних днів після проведення тесту.</w:t>
      </w:r>
    </w:p>
    <w:p w:rsidR="00257CF6" w:rsidRPr="004F3A69" w:rsidRDefault="00CD36AF" w:rsidP="00975A49">
      <w:pPr>
        <w:spacing w:after="0"/>
        <w:rPr>
          <w:color w:val="000000" w:themeColor="text1"/>
        </w:rPr>
      </w:pPr>
      <w:r w:rsidRPr="004F3A69">
        <w:rPr>
          <w:color w:val="000000" w:themeColor="text1"/>
        </w:rPr>
        <w:t xml:space="preserve">Незалежне тестування педагогічних працівників проводиться тільки в пунктах тестування визначених Українським центром оцінювання якості освіти. Під час проходження незалежного тестування учасники сертифікації повинні дотримуватися правил проходження  незалежного тестування, визначених Українським центром оцінювання якості освіти. </w:t>
      </w:r>
    </w:p>
    <w:p w:rsidR="00E72250" w:rsidRPr="004F3A69" w:rsidRDefault="00CD36AF" w:rsidP="00975A49">
      <w:pPr>
        <w:spacing w:after="0"/>
        <w:rPr>
          <w:color w:val="000000" w:themeColor="text1"/>
        </w:rPr>
      </w:pPr>
      <w:r w:rsidRPr="004F3A69">
        <w:rPr>
          <w:color w:val="000000" w:themeColor="text1"/>
        </w:rPr>
        <w:t>Учасники сертифікації, які за підсумками проходження незалежного тестування набирають менше ніж 60 відсотків максимальної кількості тестових балів,</w:t>
      </w:r>
      <w:r w:rsidR="00E72250" w:rsidRPr="004F3A69">
        <w:rPr>
          <w:color w:val="000000" w:themeColor="text1"/>
        </w:rPr>
        <w:t xml:space="preserve"> </w:t>
      </w:r>
      <w:r w:rsidR="00E72250" w:rsidRPr="004F3A69">
        <w:rPr>
          <w:color w:val="000000" w:themeColor="text1"/>
          <w:shd w:val="clear" w:color="auto" w:fill="FFFFFF"/>
        </w:rPr>
        <w:t>та учасники сертифікації, які не з’явилися для проходження незалежного тестування,</w:t>
      </w:r>
      <w:r w:rsidRPr="004F3A69">
        <w:rPr>
          <w:color w:val="000000" w:themeColor="text1"/>
        </w:rPr>
        <w:t xml:space="preserve"> вважаються такими, що не склали незалежне тестування та не допускаються до участі в наступному етапі сертифікації. </w:t>
      </w:r>
    </w:p>
    <w:p w:rsidR="00E72250" w:rsidRPr="004F3A69" w:rsidRDefault="00CD36AF" w:rsidP="00975A49">
      <w:pPr>
        <w:spacing w:after="0"/>
        <w:rPr>
          <w:color w:val="000000" w:themeColor="text1"/>
        </w:rPr>
      </w:pPr>
      <w:r w:rsidRPr="004F3A69">
        <w:rPr>
          <w:color w:val="000000" w:themeColor="text1"/>
        </w:rPr>
        <w:t xml:space="preserve">Інформація про допущення чи недопущення учасника сертифікації до участі в наступному етапі сертифікації розміщується в кабінеті учасника сертифікації одночасно з розміщенням результатів незалежного тестування. </w:t>
      </w:r>
    </w:p>
    <w:p w:rsidR="00CA1467" w:rsidRPr="004F3A69" w:rsidRDefault="00CD36AF" w:rsidP="00975A49">
      <w:pPr>
        <w:spacing w:after="0"/>
        <w:rPr>
          <w:color w:val="000000" w:themeColor="text1"/>
        </w:rPr>
      </w:pPr>
      <w:r w:rsidRPr="004F3A69">
        <w:rPr>
          <w:color w:val="000000" w:themeColor="text1"/>
        </w:rPr>
        <w:t>З метою оцінювання власної професійної діяльності, виявлення сильних та слабких сторін, осмислення досягнутого та проєктування подальшого професійного розвитку, вч</w:t>
      </w:r>
      <w:r w:rsidR="00AC5981" w:rsidRPr="004F3A69">
        <w:rPr>
          <w:color w:val="000000" w:themeColor="text1"/>
        </w:rPr>
        <w:t>ителям потрібно заповнити анкету</w:t>
      </w:r>
      <w:r w:rsidRPr="004F3A69">
        <w:rPr>
          <w:color w:val="000000" w:themeColor="text1"/>
        </w:rPr>
        <w:t xml:space="preserve"> самооцінювання учасником сертифікації</w:t>
      </w:r>
      <w:r w:rsidR="00AC5981" w:rsidRPr="004F3A69">
        <w:rPr>
          <w:color w:val="000000" w:themeColor="text1"/>
        </w:rPr>
        <w:t>. У 2025 році для вчителів математики ця анкета</w:t>
      </w:r>
      <w:r w:rsidRPr="004F3A69">
        <w:rPr>
          <w:color w:val="000000" w:themeColor="text1"/>
        </w:rPr>
        <w:t xml:space="preserve"> </w:t>
      </w:r>
      <w:r w:rsidR="00AC5981" w:rsidRPr="004F3A69">
        <w:rPr>
          <w:color w:val="000000" w:themeColor="text1"/>
        </w:rPr>
        <w:t>містила 8</w:t>
      </w:r>
      <w:r w:rsidRPr="004F3A69">
        <w:rPr>
          <w:color w:val="000000" w:themeColor="text1"/>
        </w:rPr>
        <w:t xml:space="preserve">0 тверджень, зміст яких відповідає професійним діям та компетентностям. </w:t>
      </w:r>
    </w:p>
    <w:p w:rsidR="00D77DFB" w:rsidRPr="004F3A69" w:rsidRDefault="00D77DFB" w:rsidP="00975A49">
      <w:pPr>
        <w:spacing w:after="0"/>
        <w:rPr>
          <w:color w:val="000000" w:themeColor="text1"/>
        </w:rPr>
      </w:pPr>
      <w:r w:rsidRPr="004F3A69">
        <w:rPr>
          <w:color w:val="000000" w:themeColor="text1"/>
        </w:rPr>
        <w:t>Форма анкети та рекомендації щодо її заповнення розроблені Державною службою якості освіти [</w:t>
      </w:r>
      <w:r w:rsidR="007F49FD" w:rsidRPr="004F3A69">
        <w:rPr>
          <w:color w:val="000000" w:themeColor="text1"/>
        </w:rPr>
        <w:t>10</w:t>
      </w:r>
      <w:r w:rsidRPr="004F3A69">
        <w:rPr>
          <w:color w:val="000000" w:themeColor="text1"/>
        </w:rPr>
        <w:t>].</w:t>
      </w:r>
    </w:p>
    <w:p w:rsidR="0055157B" w:rsidRPr="004F3A69" w:rsidRDefault="0055157B" w:rsidP="00975A49">
      <w:pPr>
        <w:spacing w:after="0"/>
        <w:rPr>
          <w:color w:val="000000" w:themeColor="text1"/>
        </w:rPr>
      </w:pPr>
      <w:r w:rsidRPr="004F3A69">
        <w:rPr>
          <w:color w:val="000000" w:themeColor="text1"/>
        </w:rPr>
        <w:t>Метою самооцінювання є осмислення педагогом власної професійної діяльності, що включає аналіз підходів, методик та результатів роботи; демонстрація досягнень</w:t>
      </w:r>
      <w:r w:rsidR="00FA20ED" w:rsidRPr="004F3A69">
        <w:rPr>
          <w:color w:val="000000" w:themeColor="text1"/>
        </w:rPr>
        <w:t xml:space="preserve"> учнів</w:t>
      </w:r>
      <w:r w:rsidRPr="004F3A69">
        <w:rPr>
          <w:color w:val="000000" w:themeColor="text1"/>
        </w:rPr>
        <w:t xml:space="preserve">, </w:t>
      </w:r>
      <w:r w:rsidR="00FA20ED" w:rsidRPr="004F3A69">
        <w:rPr>
          <w:color w:val="000000" w:themeColor="text1"/>
        </w:rPr>
        <w:t xml:space="preserve">проведення </w:t>
      </w:r>
      <w:r w:rsidRPr="004F3A69">
        <w:rPr>
          <w:color w:val="000000" w:themeColor="text1"/>
        </w:rPr>
        <w:t xml:space="preserve">успішних практик і впроваджених </w:t>
      </w:r>
      <w:r w:rsidR="00FA20ED" w:rsidRPr="004F3A69">
        <w:rPr>
          <w:color w:val="000000" w:themeColor="text1"/>
        </w:rPr>
        <w:t>інновацій</w:t>
      </w:r>
      <w:r w:rsidRPr="004F3A69">
        <w:rPr>
          <w:color w:val="000000" w:themeColor="text1"/>
        </w:rPr>
        <w:t xml:space="preserve">; визначення власного потенціалу та </w:t>
      </w:r>
      <w:r w:rsidR="00FA20ED" w:rsidRPr="004F3A69">
        <w:rPr>
          <w:color w:val="000000" w:themeColor="text1"/>
        </w:rPr>
        <w:t>зрозуміти можливі напрями</w:t>
      </w:r>
      <w:r w:rsidRPr="004F3A69">
        <w:rPr>
          <w:color w:val="000000" w:themeColor="text1"/>
        </w:rPr>
        <w:t xml:space="preserve"> подальшого професійного розвитку. Самооцінювання також дає змогу експертам отримати більш повне уявлення про індивідуальний стиль педагога, особливості його </w:t>
      </w:r>
      <w:r w:rsidR="004F4CB3" w:rsidRPr="004F3A69">
        <w:rPr>
          <w:color w:val="000000" w:themeColor="text1"/>
        </w:rPr>
        <w:t>викладання</w:t>
      </w:r>
      <w:r w:rsidRPr="004F3A69">
        <w:rPr>
          <w:color w:val="000000" w:themeColor="text1"/>
        </w:rPr>
        <w:t xml:space="preserve"> та взаємодії з учнями.</w:t>
      </w:r>
    </w:p>
    <w:p w:rsidR="00D77DFB" w:rsidRPr="004F3A69" w:rsidRDefault="00D77DFB" w:rsidP="00975A49">
      <w:pPr>
        <w:spacing w:after="0"/>
        <w:rPr>
          <w:color w:val="000000" w:themeColor="text1"/>
          <w:shd w:val="clear" w:color="auto" w:fill="FFFFFF"/>
        </w:rPr>
      </w:pPr>
      <w:r w:rsidRPr="004F3A69">
        <w:rPr>
          <w:color w:val="000000" w:themeColor="text1"/>
          <w:shd w:val="clear" w:color="auto" w:fill="FFFFFF"/>
        </w:rPr>
        <w:t>Учасник сертифікації не допускається до участі в наступному етапі сертифікації у разі неподання результатів самооцінювання власної педагогічної майстерності або подання їх з недотриманням строку чи способу, визначеного Державною службою якості освіти.</w:t>
      </w:r>
    </w:p>
    <w:p w:rsidR="00D77DFB" w:rsidRPr="004F3A69" w:rsidRDefault="00D77DFB" w:rsidP="00975A49">
      <w:pPr>
        <w:spacing w:after="0"/>
        <w:rPr>
          <w:color w:val="000000" w:themeColor="text1"/>
        </w:rPr>
      </w:pPr>
      <w:r w:rsidRPr="004F3A69">
        <w:rPr>
          <w:color w:val="000000" w:themeColor="text1"/>
        </w:rPr>
        <w:t>У разі зміни місця роботи, посади або персональних даних під час проходження першого та другого етапів сертифікації учасник сертифікації інформує про це відповідний територіальний орган Державної служби якості освіти рекомендованим поштовим відправленням, електронною поштою або нарочно не пізніше трьох календарних днів з дня отримання повідомлення про допущення до участі у третьому етапі сертифікації.</w:t>
      </w:r>
    </w:p>
    <w:p w:rsidR="00D77DFB" w:rsidRPr="004F3A69" w:rsidRDefault="00DC0395" w:rsidP="00975A49">
      <w:pPr>
        <w:spacing w:after="0"/>
        <w:rPr>
          <w:color w:val="000000" w:themeColor="text1"/>
        </w:rPr>
      </w:pPr>
      <w:r w:rsidRPr="004F3A69">
        <w:rPr>
          <w:color w:val="000000" w:themeColor="text1"/>
          <w:shd w:val="clear" w:color="auto" w:fill="FFFFFF"/>
        </w:rPr>
        <w:t>Вивчення практичного досвіду роботи учасника сертифікації здійснюється в закладі освіти та/або дистанційно з використанням інформаційно-цифрових технологій.</w:t>
      </w:r>
      <w:r w:rsidRPr="004F3A69">
        <w:rPr>
          <w:color w:val="000000" w:themeColor="text1"/>
        </w:rPr>
        <w:t xml:space="preserve"> </w:t>
      </w:r>
      <w:r w:rsidRPr="004F3A69">
        <w:rPr>
          <w:color w:val="333333"/>
          <w:shd w:val="clear" w:color="auto" w:fill="FFFFFF"/>
        </w:rPr>
        <w:t>Під час вивчення практичного досвіду роботи учасника сертифікації здійснюється відеофіксація.</w:t>
      </w:r>
      <w:r w:rsidR="00CD36AF" w:rsidRPr="004F3A69">
        <w:rPr>
          <w:color w:val="000000" w:themeColor="text1"/>
        </w:rPr>
        <w:t xml:space="preserve"> Практичний досвід роботи вчителя </w:t>
      </w:r>
      <w:r w:rsidR="00D77DFB" w:rsidRPr="004F3A69">
        <w:rPr>
          <w:color w:val="000000" w:themeColor="text1"/>
        </w:rPr>
        <w:t>математики</w:t>
      </w:r>
      <w:r w:rsidR="00CD36AF" w:rsidRPr="004F3A69">
        <w:rPr>
          <w:color w:val="000000" w:themeColor="text1"/>
        </w:rPr>
        <w:t xml:space="preserve">, який сертифікується, вивчає спеціально створена експертна група, затверджена наказом Державної служби якості освіти і оприлюднена на офіційному сайті. До складу експертної групи входять не менше двох осіб. </w:t>
      </w:r>
    </w:p>
    <w:p w:rsidR="00580662" w:rsidRPr="004F3A69" w:rsidRDefault="00580662" w:rsidP="00975A49">
      <w:pPr>
        <w:spacing w:after="0"/>
        <w:rPr>
          <w:color w:val="000000" w:themeColor="text1"/>
        </w:rPr>
      </w:pPr>
      <w:r w:rsidRPr="004F3A69">
        <w:rPr>
          <w:color w:val="000000" w:themeColor="text1"/>
        </w:rPr>
        <w:t xml:space="preserve">Основними аспектами оцінювання практичного досвіду є: </w:t>
      </w:r>
    </w:p>
    <w:p w:rsidR="00580662" w:rsidRPr="004F3A69" w:rsidRDefault="00580662" w:rsidP="00443B1B">
      <w:pPr>
        <w:pStyle w:val="a3"/>
        <w:numPr>
          <w:ilvl w:val="0"/>
          <w:numId w:val="7"/>
        </w:numPr>
        <w:spacing w:after="0"/>
        <w:ind w:left="1134" w:hanging="425"/>
        <w:rPr>
          <w:color w:val="000000" w:themeColor="text1"/>
        </w:rPr>
      </w:pPr>
      <w:r w:rsidRPr="004F3A69">
        <w:rPr>
          <w:color w:val="000000" w:themeColor="text1"/>
        </w:rPr>
        <w:t>планування навчального процесу (</w:t>
      </w:r>
      <w:r w:rsidR="00320978" w:rsidRPr="004F3A69">
        <w:rPr>
          <w:color w:val="000000" w:themeColor="text1"/>
        </w:rPr>
        <w:t>наскільки плани</w:t>
      </w:r>
      <w:r w:rsidRPr="004F3A69">
        <w:rPr>
          <w:color w:val="000000" w:themeColor="text1"/>
        </w:rPr>
        <w:t xml:space="preserve"> уроків </w:t>
      </w:r>
      <w:r w:rsidR="00320978" w:rsidRPr="004F3A69">
        <w:rPr>
          <w:color w:val="000000" w:themeColor="text1"/>
        </w:rPr>
        <w:t xml:space="preserve">відповідають </w:t>
      </w:r>
      <w:r w:rsidRPr="004F3A69">
        <w:rPr>
          <w:color w:val="000000" w:themeColor="text1"/>
        </w:rPr>
        <w:t xml:space="preserve">державним освітнім стандартам, </w:t>
      </w:r>
      <w:r w:rsidR="00320978" w:rsidRPr="004F3A69">
        <w:rPr>
          <w:color w:val="000000" w:themeColor="text1"/>
        </w:rPr>
        <w:t>чи чіткі поставлені навчальні, виховні і розвивальні цілі</w:t>
      </w:r>
      <w:r w:rsidRPr="004F3A69">
        <w:rPr>
          <w:color w:val="000000" w:themeColor="text1"/>
        </w:rPr>
        <w:t xml:space="preserve">, </w:t>
      </w:r>
      <w:r w:rsidR="00320978" w:rsidRPr="004F3A69">
        <w:rPr>
          <w:color w:val="000000" w:themeColor="text1"/>
        </w:rPr>
        <w:t>чи враховувалися</w:t>
      </w:r>
      <w:r w:rsidRPr="004F3A69">
        <w:rPr>
          <w:color w:val="000000" w:themeColor="text1"/>
        </w:rPr>
        <w:t xml:space="preserve"> індивідуальн</w:t>
      </w:r>
      <w:r w:rsidR="00320978" w:rsidRPr="004F3A69">
        <w:rPr>
          <w:color w:val="000000" w:themeColor="text1"/>
        </w:rPr>
        <w:t>і</w:t>
      </w:r>
      <w:r w:rsidRPr="004F3A69">
        <w:rPr>
          <w:color w:val="000000" w:themeColor="text1"/>
        </w:rPr>
        <w:t xml:space="preserve"> особливост</w:t>
      </w:r>
      <w:r w:rsidR="00320978" w:rsidRPr="004F3A69">
        <w:rPr>
          <w:color w:val="000000" w:themeColor="text1"/>
        </w:rPr>
        <w:t>і учні</w:t>
      </w:r>
      <w:r w:rsidRPr="004F3A69">
        <w:rPr>
          <w:color w:val="000000" w:themeColor="text1"/>
        </w:rPr>
        <w:t xml:space="preserve">); </w:t>
      </w:r>
    </w:p>
    <w:p w:rsidR="00580662" w:rsidRPr="004F3A69" w:rsidRDefault="00580662" w:rsidP="00443B1B">
      <w:pPr>
        <w:pStyle w:val="a3"/>
        <w:numPr>
          <w:ilvl w:val="0"/>
          <w:numId w:val="7"/>
        </w:numPr>
        <w:spacing w:after="0"/>
        <w:ind w:left="1134" w:hanging="425"/>
        <w:rPr>
          <w:color w:val="000000" w:themeColor="text1"/>
        </w:rPr>
      </w:pPr>
      <w:r w:rsidRPr="004F3A69">
        <w:rPr>
          <w:color w:val="000000" w:themeColor="text1"/>
        </w:rPr>
        <w:t>організація уроків (</w:t>
      </w:r>
      <w:r w:rsidR="00320978" w:rsidRPr="004F3A69">
        <w:rPr>
          <w:color w:val="000000" w:themeColor="text1"/>
        </w:rPr>
        <w:t xml:space="preserve">як </w:t>
      </w:r>
      <w:r w:rsidRPr="004F3A69">
        <w:rPr>
          <w:color w:val="000000" w:themeColor="text1"/>
        </w:rPr>
        <w:t>застос</w:t>
      </w:r>
      <w:r w:rsidR="00320978" w:rsidRPr="004F3A69">
        <w:rPr>
          <w:color w:val="000000" w:themeColor="text1"/>
        </w:rPr>
        <w:t>овувалися інтерактивні методи</w:t>
      </w:r>
      <w:r w:rsidRPr="004F3A69">
        <w:rPr>
          <w:color w:val="000000" w:themeColor="text1"/>
        </w:rPr>
        <w:t xml:space="preserve"> навчання, </w:t>
      </w:r>
      <w:r w:rsidR="00320978" w:rsidRPr="004F3A69">
        <w:rPr>
          <w:color w:val="000000" w:themeColor="text1"/>
        </w:rPr>
        <w:t>використовувалися</w:t>
      </w:r>
      <w:r w:rsidRPr="004F3A69">
        <w:rPr>
          <w:color w:val="000000" w:themeColor="text1"/>
        </w:rPr>
        <w:t xml:space="preserve"> інноваційн</w:t>
      </w:r>
      <w:r w:rsidR="00320978" w:rsidRPr="004F3A69">
        <w:rPr>
          <w:color w:val="000000" w:themeColor="text1"/>
        </w:rPr>
        <w:t>і</w:t>
      </w:r>
      <w:r w:rsidRPr="004F3A69">
        <w:rPr>
          <w:color w:val="000000" w:themeColor="text1"/>
        </w:rPr>
        <w:t xml:space="preserve"> технологі</w:t>
      </w:r>
      <w:r w:rsidR="00320978" w:rsidRPr="004F3A69">
        <w:rPr>
          <w:color w:val="000000" w:themeColor="text1"/>
        </w:rPr>
        <w:t>ї</w:t>
      </w:r>
      <w:r w:rsidRPr="004F3A69">
        <w:rPr>
          <w:color w:val="000000" w:themeColor="text1"/>
        </w:rPr>
        <w:t xml:space="preserve"> та цифров</w:t>
      </w:r>
      <w:r w:rsidR="00320978" w:rsidRPr="004F3A69">
        <w:rPr>
          <w:color w:val="000000" w:themeColor="text1"/>
        </w:rPr>
        <w:t>і інструменти</w:t>
      </w:r>
      <w:r w:rsidRPr="004F3A69">
        <w:rPr>
          <w:color w:val="000000" w:themeColor="text1"/>
        </w:rPr>
        <w:t xml:space="preserve">, </w:t>
      </w:r>
      <w:r w:rsidR="00320978" w:rsidRPr="004F3A69">
        <w:rPr>
          <w:color w:val="000000" w:themeColor="text1"/>
        </w:rPr>
        <w:t xml:space="preserve">чи </w:t>
      </w:r>
      <w:r w:rsidR="005A41F0" w:rsidRPr="004F3A69">
        <w:rPr>
          <w:color w:val="000000" w:themeColor="text1"/>
        </w:rPr>
        <w:t>зміг вчитель створити</w:t>
      </w:r>
      <w:r w:rsidRPr="004F3A69">
        <w:rPr>
          <w:color w:val="000000" w:themeColor="text1"/>
        </w:rPr>
        <w:t xml:space="preserve"> комфортн</w:t>
      </w:r>
      <w:r w:rsidR="005A41F0" w:rsidRPr="004F3A69">
        <w:rPr>
          <w:color w:val="000000" w:themeColor="text1"/>
        </w:rPr>
        <w:t>е середовище</w:t>
      </w:r>
      <w:r w:rsidRPr="004F3A69">
        <w:rPr>
          <w:color w:val="000000" w:themeColor="text1"/>
        </w:rPr>
        <w:t xml:space="preserve"> для навчання); </w:t>
      </w:r>
    </w:p>
    <w:p w:rsidR="00580662" w:rsidRPr="004F3A69" w:rsidRDefault="00580662" w:rsidP="00443B1B">
      <w:pPr>
        <w:pStyle w:val="a3"/>
        <w:numPr>
          <w:ilvl w:val="0"/>
          <w:numId w:val="7"/>
        </w:numPr>
        <w:spacing w:after="0"/>
        <w:ind w:left="1134" w:hanging="425"/>
        <w:rPr>
          <w:color w:val="000000" w:themeColor="text1"/>
        </w:rPr>
      </w:pPr>
      <w:r w:rsidRPr="004F3A69">
        <w:rPr>
          <w:color w:val="000000" w:themeColor="text1"/>
        </w:rPr>
        <w:t>взаємодія з учнями (</w:t>
      </w:r>
      <w:r w:rsidR="005A41F0" w:rsidRPr="004F3A69">
        <w:rPr>
          <w:color w:val="000000" w:themeColor="text1"/>
        </w:rPr>
        <w:t>як учні були залучені до</w:t>
      </w:r>
      <w:r w:rsidRPr="004F3A69">
        <w:rPr>
          <w:color w:val="000000" w:themeColor="text1"/>
        </w:rPr>
        <w:t xml:space="preserve"> активної діяльності, </w:t>
      </w:r>
      <w:r w:rsidR="005A41F0" w:rsidRPr="004F3A69">
        <w:rPr>
          <w:color w:val="000000" w:themeColor="text1"/>
        </w:rPr>
        <w:t xml:space="preserve">чи застосовувався </w:t>
      </w:r>
      <w:r w:rsidRPr="004F3A69">
        <w:rPr>
          <w:color w:val="000000" w:themeColor="text1"/>
        </w:rPr>
        <w:t xml:space="preserve">індивідуальний підхід до кожного учня, </w:t>
      </w:r>
      <w:r w:rsidR="005A41F0" w:rsidRPr="004F3A69">
        <w:rPr>
          <w:color w:val="000000" w:themeColor="text1"/>
        </w:rPr>
        <w:t>як вчитель мотивував учнів</w:t>
      </w:r>
      <w:r w:rsidRPr="004F3A69">
        <w:rPr>
          <w:color w:val="000000" w:themeColor="text1"/>
        </w:rPr>
        <w:t xml:space="preserve"> до навчання, </w:t>
      </w:r>
      <w:r w:rsidR="004E374F" w:rsidRPr="004F3A69">
        <w:rPr>
          <w:color w:val="000000" w:themeColor="text1"/>
        </w:rPr>
        <w:t xml:space="preserve">чи відбувався </w:t>
      </w:r>
      <w:r w:rsidRPr="004F3A69">
        <w:rPr>
          <w:color w:val="000000" w:themeColor="text1"/>
        </w:rPr>
        <w:t xml:space="preserve">розвиток критичного мислення); </w:t>
      </w:r>
    </w:p>
    <w:p w:rsidR="00580662" w:rsidRPr="004F3A69" w:rsidRDefault="00580662" w:rsidP="00443B1B">
      <w:pPr>
        <w:pStyle w:val="a3"/>
        <w:numPr>
          <w:ilvl w:val="0"/>
          <w:numId w:val="7"/>
        </w:numPr>
        <w:spacing w:after="0"/>
        <w:ind w:left="1134" w:hanging="425"/>
        <w:rPr>
          <w:color w:val="000000" w:themeColor="text1"/>
        </w:rPr>
      </w:pPr>
      <w:r w:rsidRPr="004F3A69">
        <w:rPr>
          <w:color w:val="000000" w:themeColor="text1"/>
        </w:rPr>
        <w:t xml:space="preserve">навчальні результати учнів (аналіз досягнень учнів (успішність, участь у конкурсах, олімпіадах, розвиток ключових компетентностей (соціальних, комунікативних, креативних); </w:t>
      </w:r>
    </w:p>
    <w:p w:rsidR="003C19F0" w:rsidRPr="004F3A69" w:rsidRDefault="00580662" w:rsidP="00443B1B">
      <w:pPr>
        <w:pStyle w:val="a3"/>
        <w:numPr>
          <w:ilvl w:val="0"/>
          <w:numId w:val="7"/>
        </w:numPr>
        <w:spacing w:after="0"/>
        <w:ind w:left="1134" w:hanging="425"/>
        <w:rPr>
          <w:color w:val="000000" w:themeColor="text1"/>
        </w:rPr>
      </w:pPr>
      <w:r w:rsidRPr="004F3A69">
        <w:rPr>
          <w:color w:val="000000" w:themeColor="text1"/>
        </w:rPr>
        <w:t>виховна робота (</w:t>
      </w:r>
      <w:r w:rsidR="004E374F" w:rsidRPr="004F3A69">
        <w:rPr>
          <w:color w:val="000000" w:themeColor="text1"/>
        </w:rPr>
        <w:t xml:space="preserve">як відбувалося формування моральних цінностей та </w:t>
      </w:r>
      <w:r w:rsidRPr="004F3A69">
        <w:rPr>
          <w:color w:val="000000" w:themeColor="text1"/>
        </w:rPr>
        <w:t xml:space="preserve">соціальної активності); </w:t>
      </w:r>
    </w:p>
    <w:p w:rsidR="00580662" w:rsidRPr="004F3A69" w:rsidRDefault="00580662" w:rsidP="00443B1B">
      <w:pPr>
        <w:pStyle w:val="a3"/>
        <w:numPr>
          <w:ilvl w:val="0"/>
          <w:numId w:val="7"/>
        </w:numPr>
        <w:spacing w:after="0"/>
        <w:ind w:left="1134" w:hanging="425"/>
        <w:rPr>
          <w:color w:val="000000" w:themeColor="text1"/>
        </w:rPr>
      </w:pPr>
      <w:r w:rsidRPr="004F3A69">
        <w:rPr>
          <w:color w:val="000000" w:themeColor="text1"/>
        </w:rPr>
        <w:t xml:space="preserve">робота з батьками та шкільною громадою; </w:t>
      </w:r>
    </w:p>
    <w:p w:rsidR="00580662" w:rsidRPr="004F3A69" w:rsidRDefault="00580662" w:rsidP="00443B1B">
      <w:pPr>
        <w:pStyle w:val="a3"/>
        <w:numPr>
          <w:ilvl w:val="0"/>
          <w:numId w:val="7"/>
        </w:numPr>
        <w:spacing w:after="0"/>
        <w:ind w:left="1134" w:hanging="425"/>
        <w:rPr>
          <w:color w:val="000000" w:themeColor="text1"/>
        </w:rPr>
      </w:pPr>
      <w:r w:rsidRPr="004F3A69">
        <w:rPr>
          <w:color w:val="000000" w:themeColor="text1"/>
        </w:rPr>
        <w:t>рефлексія та вдосконалення (</w:t>
      </w:r>
      <w:r w:rsidR="004E374F" w:rsidRPr="004F3A69">
        <w:rPr>
          <w:color w:val="000000" w:themeColor="text1"/>
        </w:rPr>
        <w:t>чи здатний педагог об’єктивно</w:t>
      </w:r>
      <w:r w:rsidRPr="004F3A69">
        <w:rPr>
          <w:color w:val="000000" w:themeColor="text1"/>
        </w:rPr>
        <w:t xml:space="preserve"> аналізувати власну діяльність, плану</w:t>
      </w:r>
      <w:r w:rsidR="004E374F" w:rsidRPr="004F3A69">
        <w:rPr>
          <w:color w:val="000000" w:themeColor="text1"/>
        </w:rPr>
        <w:t>вати шляхи для</w:t>
      </w:r>
      <w:r w:rsidRPr="004F3A69">
        <w:rPr>
          <w:color w:val="000000" w:themeColor="text1"/>
        </w:rPr>
        <w:t xml:space="preserve"> підвищення професійної майстерності)</w:t>
      </w:r>
      <w:r w:rsidR="0060639A" w:rsidRPr="004F3A69">
        <w:rPr>
          <w:color w:val="000000" w:themeColor="text1"/>
        </w:rPr>
        <w:t xml:space="preserve"> [</w:t>
      </w:r>
      <w:r w:rsidR="007F49FD" w:rsidRPr="004F3A69">
        <w:rPr>
          <w:color w:val="000000" w:themeColor="text1"/>
        </w:rPr>
        <w:t>1</w:t>
      </w:r>
      <w:r w:rsidR="0060639A" w:rsidRPr="004F3A69">
        <w:rPr>
          <w:color w:val="000000" w:themeColor="text1"/>
        </w:rPr>
        <w:t>]</w:t>
      </w:r>
      <w:r w:rsidRPr="004F3A69">
        <w:rPr>
          <w:color w:val="000000" w:themeColor="text1"/>
        </w:rPr>
        <w:t>.</w:t>
      </w:r>
    </w:p>
    <w:p w:rsidR="00E21A5E" w:rsidRPr="004F3A69" w:rsidRDefault="00CD36AF" w:rsidP="00975A49">
      <w:pPr>
        <w:spacing w:after="0"/>
        <w:rPr>
          <w:color w:val="000000" w:themeColor="text1"/>
        </w:rPr>
      </w:pPr>
      <w:r w:rsidRPr="004F3A69">
        <w:rPr>
          <w:color w:val="000000" w:themeColor="text1"/>
        </w:rPr>
        <w:t>Експертна група, спостерігаючи за роботою учителя безпосередньо в закладі освіти, заповнює форму експертного висновку, що підписується всіма експертами експертної групи. Форма повинна містити кількість набраних учасником сертифікації балів за кожним із критеріїв оцінювання та їх загальну суму.</w:t>
      </w:r>
    </w:p>
    <w:p w:rsidR="00C8702E" w:rsidRPr="004F3A69" w:rsidRDefault="00C8702E" w:rsidP="00975A49">
      <w:pPr>
        <w:spacing w:after="0"/>
        <w:rPr>
          <w:color w:val="000000" w:themeColor="text1"/>
        </w:rPr>
      </w:pPr>
      <w:r w:rsidRPr="004F3A69">
        <w:rPr>
          <w:color w:val="000000" w:themeColor="text1"/>
        </w:rPr>
        <w:t>Результати сертифікації визначаються на підставі кількості балів, набраної учасником сертифікації за результатами вивчення його практичного досвіду роботи. Сертифікат видається учасникам сертифікації, які набрали кількість балів, що дорівнює або перевищує кількість балів, яка є мінімально достатньою для видачі сертифіката.</w:t>
      </w:r>
      <w:r w:rsidR="00F8674C" w:rsidRPr="004F3A69">
        <w:rPr>
          <w:color w:val="000000" w:themeColor="text1"/>
        </w:rPr>
        <w:t xml:space="preserve"> </w:t>
      </w:r>
      <w:r w:rsidRPr="004F3A69">
        <w:rPr>
          <w:color w:val="000000" w:themeColor="text1"/>
        </w:rPr>
        <w:t xml:space="preserve">Пороговий бал щороку визначає комісія з визначення результатів сертифікації педагогічних працівників, яку утворює Державна служба якості освіти. </w:t>
      </w:r>
      <w:r w:rsidR="00681E19" w:rsidRPr="004F3A69">
        <w:rPr>
          <w:color w:val="000000" w:themeColor="text1"/>
        </w:rPr>
        <w:t>У 2025 році для вчителів математики пороговий бал – 108.</w:t>
      </w:r>
    </w:p>
    <w:p w:rsidR="00E21A5E" w:rsidRPr="004F3A69" w:rsidRDefault="00C8702E" w:rsidP="00975A49">
      <w:pPr>
        <w:spacing w:after="0"/>
        <w:rPr>
          <w:color w:val="000000" w:themeColor="text1"/>
        </w:rPr>
      </w:pPr>
      <w:r w:rsidRPr="004F3A69">
        <w:rPr>
          <w:color w:val="000000" w:themeColor="text1"/>
        </w:rPr>
        <w:t>Сертифікат є дійсним протягом трьох років починаючи з 1 січня року, наступного за роком успішного проходження сертифікації.</w:t>
      </w:r>
    </w:p>
    <w:p w:rsidR="006331B8" w:rsidRPr="004F3A69" w:rsidRDefault="006331B8" w:rsidP="00975A49">
      <w:pPr>
        <w:spacing w:after="0"/>
        <w:rPr>
          <w:color w:val="000000" w:themeColor="text1"/>
        </w:rPr>
      </w:pPr>
    </w:p>
    <w:p w:rsidR="007F49FD" w:rsidRPr="004F3A69" w:rsidRDefault="007F49FD" w:rsidP="00975A49">
      <w:pPr>
        <w:spacing w:after="0"/>
        <w:rPr>
          <w:color w:val="000000" w:themeColor="text1"/>
        </w:rPr>
      </w:pPr>
    </w:p>
    <w:p w:rsidR="007F49FD" w:rsidRPr="004F3A69" w:rsidRDefault="007F49FD" w:rsidP="00975A49">
      <w:pPr>
        <w:spacing w:after="0"/>
        <w:rPr>
          <w:color w:val="000000" w:themeColor="text1"/>
        </w:rPr>
      </w:pPr>
    </w:p>
    <w:p w:rsidR="007F49FD" w:rsidRPr="004F3A69" w:rsidRDefault="007F49FD" w:rsidP="00975A49">
      <w:pPr>
        <w:spacing w:after="0"/>
        <w:rPr>
          <w:color w:val="000000" w:themeColor="text1"/>
        </w:rPr>
      </w:pPr>
    </w:p>
    <w:p w:rsidR="007F49FD" w:rsidRPr="004F3A69" w:rsidRDefault="007F49FD" w:rsidP="00975A49">
      <w:pPr>
        <w:spacing w:after="0"/>
        <w:rPr>
          <w:color w:val="000000" w:themeColor="text1"/>
        </w:rPr>
      </w:pPr>
    </w:p>
    <w:p w:rsidR="003D2D0E" w:rsidRPr="004F3A69" w:rsidRDefault="003D2D0E" w:rsidP="00975A49">
      <w:pPr>
        <w:spacing w:after="0"/>
        <w:rPr>
          <w:b/>
          <w:color w:val="000000" w:themeColor="text1"/>
        </w:rPr>
      </w:pPr>
      <w:r w:rsidRPr="004F3A69">
        <w:rPr>
          <w:b/>
          <w:color w:val="000000" w:themeColor="text1"/>
        </w:rPr>
        <w:t xml:space="preserve">1.2 Нормативно-правова база сертифікації в Україні </w:t>
      </w:r>
    </w:p>
    <w:p w:rsidR="003D2D0E" w:rsidRPr="004F3A69" w:rsidRDefault="003D2D0E" w:rsidP="00975A49">
      <w:pPr>
        <w:spacing w:after="0"/>
        <w:rPr>
          <w:color w:val="000000" w:themeColor="text1"/>
        </w:rPr>
      </w:pPr>
    </w:p>
    <w:p w:rsidR="00BE475A" w:rsidRPr="004F3A69" w:rsidRDefault="00A5320D" w:rsidP="00975A49">
      <w:pPr>
        <w:spacing w:after="0"/>
        <w:rPr>
          <w:color w:val="000000" w:themeColor="text1"/>
        </w:rPr>
      </w:pPr>
      <w:r w:rsidRPr="004F3A69">
        <w:rPr>
          <w:color w:val="000000" w:themeColor="text1"/>
        </w:rPr>
        <w:t>У системі освіти термін «сертифікація» з’явився після прийняття</w:t>
      </w:r>
      <w:r w:rsidR="00BE475A" w:rsidRPr="004F3A69">
        <w:rPr>
          <w:color w:val="000000" w:themeColor="text1"/>
        </w:rPr>
        <w:t xml:space="preserve"> </w:t>
      </w:r>
      <w:r w:rsidR="00BE475A" w:rsidRPr="004F3A69">
        <w:t>Закону України «Про освіту» (стаття 51).</w:t>
      </w:r>
      <w:r w:rsidR="00BF6AAB" w:rsidRPr="004F3A69">
        <w:t xml:space="preserve"> Згідно з ним «сертифікація педагогічних працівників – це зовнішнє оцінювання професійних компетентностей педагогічного працівника (у тому числі з педагогіки та психології, практичних вмінь застосування сучасних методів і технологій навчання), що здійснюється шляхом незалежного тестування, самооцінювання та вивчення практичного досвіду роботи» [</w:t>
      </w:r>
      <w:r w:rsidR="00996EC4" w:rsidRPr="004F3A69">
        <w:t>22</w:t>
      </w:r>
      <w:r w:rsidR="00BF6AAB" w:rsidRPr="004F3A69">
        <w:t>].</w:t>
      </w:r>
    </w:p>
    <w:p w:rsidR="00A5320D" w:rsidRPr="004F3A69" w:rsidRDefault="00851C64" w:rsidP="00975A49">
      <w:pPr>
        <w:spacing w:after="0"/>
        <w:rPr>
          <w:color w:val="000000" w:themeColor="text1"/>
        </w:rPr>
      </w:pPr>
      <w:r w:rsidRPr="004F3A69">
        <w:rPr>
          <w:color w:val="000000" w:themeColor="text1"/>
        </w:rPr>
        <w:t xml:space="preserve">У прийнятій </w:t>
      </w:r>
      <w:r w:rsidR="00A5320D" w:rsidRPr="004F3A69">
        <w:rPr>
          <w:color w:val="000000" w:themeColor="text1"/>
        </w:rPr>
        <w:t>Кабін</w:t>
      </w:r>
      <w:r w:rsidRPr="004F3A69">
        <w:rPr>
          <w:color w:val="000000" w:themeColor="text1"/>
        </w:rPr>
        <w:t>етом Міністрів України Постанові</w:t>
      </w:r>
      <w:r w:rsidR="00A5320D" w:rsidRPr="004F3A69">
        <w:rPr>
          <w:color w:val="000000" w:themeColor="text1"/>
        </w:rPr>
        <w:t xml:space="preserve"> «Про затвердження Положення про сертифікацію педагогічних працівників» від 27.12.2018 р. №</w:t>
      </w:r>
      <w:r w:rsidRPr="004F3A69">
        <w:rPr>
          <w:color w:val="000000" w:themeColor="text1"/>
        </w:rPr>
        <w:t> </w:t>
      </w:r>
      <w:r w:rsidR="00A5320D" w:rsidRPr="004F3A69">
        <w:rPr>
          <w:color w:val="000000" w:themeColor="text1"/>
        </w:rPr>
        <w:t>1190 метою сертифікації є виявлення та заохочення педагогічних працівників з високим рівнем педагогічної майстерності, які володіють методиками компетентнісного навчання і новими освітніми технологіями та сприяють їх поширенню [</w:t>
      </w:r>
      <w:r w:rsidR="00996EC4" w:rsidRPr="004F3A69">
        <w:rPr>
          <w:color w:val="000000" w:themeColor="text1"/>
        </w:rPr>
        <w:t>17</w:t>
      </w:r>
      <w:r w:rsidR="00A5320D" w:rsidRPr="004F3A69">
        <w:rPr>
          <w:color w:val="000000" w:themeColor="text1"/>
        </w:rPr>
        <w:t xml:space="preserve">]. </w:t>
      </w:r>
    </w:p>
    <w:p w:rsidR="00A5320D" w:rsidRPr="004F3A69" w:rsidRDefault="00A5320D" w:rsidP="00975A49">
      <w:pPr>
        <w:spacing w:after="0"/>
        <w:rPr>
          <w:color w:val="000000" w:themeColor="text1"/>
        </w:rPr>
      </w:pPr>
      <w:r w:rsidRPr="004F3A69">
        <w:rPr>
          <w:color w:val="000000" w:themeColor="text1"/>
        </w:rPr>
        <w:t>Лілія Гриневич, міністр освіти і науки України</w:t>
      </w:r>
      <w:r w:rsidR="00EE127B" w:rsidRPr="004F3A69">
        <w:rPr>
          <w:color w:val="000000" w:themeColor="text1"/>
        </w:rPr>
        <w:t xml:space="preserve"> у</w:t>
      </w:r>
      <w:r w:rsidRPr="004F3A69">
        <w:rPr>
          <w:color w:val="000000" w:themeColor="text1"/>
        </w:rPr>
        <w:t xml:space="preserve"> 2016-2019 рр, підтримала введення в Україні сертифікації педагогічних працівників. Вона стверджувала, що «сертифікація – зовнішнє незалежне оцінювання професійних компетентностей педагогічного працівника, а також його практичних умінь у застосуванні сучасних методів і технологій навчання» [</w:t>
      </w:r>
      <w:r w:rsidR="00996EC4" w:rsidRPr="004F3A69">
        <w:rPr>
          <w:color w:val="000000" w:themeColor="text1"/>
        </w:rPr>
        <w:t>25</w:t>
      </w:r>
      <w:r w:rsidRPr="004F3A69">
        <w:rPr>
          <w:color w:val="000000" w:themeColor="text1"/>
        </w:rPr>
        <w:t>].</w:t>
      </w:r>
    </w:p>
    <w:p w:rsidR="00A5320D" w:rsidRPr="004F3A69" w:rsidRDefault="00A5320D" w:rsidP="00975A49">
      <w:pPr>
        <w:spacing w:after="0"/>
        <w:rPr>
          <w:color w:val="000000" w:themeColor="text1"/>
          <w:shd w:val="clear" w:color="auto" w:fill="FFFFFF"/>
        </w:rPr>
      </w:pPr>
      <w:r w:rsidRPr="004F3A69">
        <w:rPr>
          <w:color w:val="000000" w:themeColor="text1"/>
        </w:rPr>
        <w:t xml:space="preserve">Згідно з Постановою «Про внесення змін до Положення про сертифікацію педагогічних працівників» від 14 січня 2025 р. № 31 сертифікацію мають право пройти </w:t>
      </w:r>
      <w:r w:rsidRPr="004F3A69">
        <w:rPr>
          <w:color w:val="000000" w:themeColor="text1"/>
          <w:shd w:val="clear" w:color="auto" w:fill="FFFFFF"/>
        </w:rPr>
        <w:t>педагогічні працівники, які на день початку реєстрації для участі в сертифікації мають відповідне педагогічне навантаження не менше ніж 0,25 тарифної ставки та стаж педагогічної роботи не менше ніж два роки [</w:t>
      </w:r>
      <w:r w:rsidR="002B2207" w:rsidRPr="004F3A69">
        <w:rPr>
          <w:color w:val="000000" w:themeColor="text1"/>
          <w:shd w:val="clear" w:color="auto" w:fill="FFFFFF"/>
        </w:rPr>
        <w:t>змін</w:t>
      </w:r>
      <w:r w:rsidRPr="004F3A69">
        <w:rPr>
          <w:color w:val="000000" w:themeColor="text1"/>
          <w:shd w:val="clear" w:color="auto" w:fill="FFFFFF"/>
        </w:rPr>
        <w:t>].</w:t>
      </w:r>
    </w:p>
    <w:p w:rsidR="00734AE9" w:rsidRPr="004F3A69" w:rsidRDefault="00734AE9" w:rsidP="00975A49">
      <w:pPr>
        <w:spacing w:after="0"/>
        <w:rPr>
          <w:color w:val="000000" w:themeColor="text1"/>
        </w:rPr>
      </w:pPr>
      <w:r w:rsidRPr="004F3A69">
        <w:t>У 2019, під час першого року пілотування сертифікації, пройти її мали можливість 1000 вчителів. Із зареєстрованих 857 педагогів з усієї України успішно склали сертифікацію 705 учасників.</w:t>
      </w:r>
    </w:p>
    <w:p w:rsidR="003D2D0E" w:rsidRPr="004F3A69" w:rsidRDefault="00503D7F" w:rsidP="00975A49">
      <w:pPr>
        <w:spacing w:after="0"/>
        <w:rPr>
          <w:color w:val="000000" w:themeColor="text1"/>
        </w:rPr>
      </w:pPr>
      <w:r w:rsidRPr="004F3A69">
        <w:rPr>
          <w:color w:val="000000" w:themeColor="text1"/>
        </w:rPr>
        <w:t>У 2025 році Міністерство освіти і науки України розширило коло педагогів, які можуть пройти сертифікацію, та визначило їх граничну кількість. Так, окрім учителів початкових класів (не більш ніж 1500 осіб), української мови і літератури, математики та історії (не більш ніж 1000 осіб кожної з категорій), участь у сертифікації зможуть узяти не більш ніж 500 учителів іноземної мови, а саме англійської [</w:t>
      </w:r>
      <w:r w:rsidR="003C07AE" w:rsidRPr="004F3A69">
        <w:rPr>
          <w:color w:val="000000" w:themeColor="text1"/>
        </w:rPr>
        <w:t>18</w:t>
      </w:r>
      <w:r w:rsidRPr="004F3A69">
        <w:rPr>
          <w:color w:val="000000" w:themeColor="text1"/>
        </w:rPr>
        <w:t xml:space="preserve">]. Загалом </w:t>
      </w:r>
      <w:r w:rsidRPr="004F3A69">
        <w:rPr>
          <w:color w:val="000000" w:themeColor="text1"/>
          <w:shd w:val="clear" w:color="auto" w:fill="FFFFFF"/>
        </w:rPr>
        <w:t>на період воєнного стану граничну кількість педагогічних працівників, які можуть зареєструватися для проходження сертифікації, не більше ніж 5000 осіб щороку [</w:t>
      </w:r>
      <w:r w:rsidR="00996EC4" w:rsidRPr="004F3A69">
        <w:rPr>
          <w:color w:val="000000" w:themeColor="text1"/>
          <w:shd w:val="clear" w:color="auto" w:fill="FFFFFF"/>
        </w:rPr>
        <w:t>16</w:t>
      </w:r>
      <w:r w:rsidRPr="004F3A69">
        <w:rPr>
          <w:color w:val="000000" w:themeColor="text1"/>
          <w:shd w:val="clear" w:color="auto" w:fill="FFFFFF"/>
        </w:rPr>
        <w:t>].</w:t>
      </w:r>
    </w:p>
    <w:p w:rsidR="001D0CED" w:rsidRPr="004F3A69" w:rsidRDefault="00DE22CE" w:rsidP="00975A49">
      <w:pPr>
        <w:spacing w:after="0"/>
      </w:pPr>
      <w:r w:rsidRPr="004F3A69">
        <w:rPr>
          <w:color w:val="000000" w:themeColor="text1"/>
        </w:rPr>
        <w:t>Проведення сертифікації вчителів математики здійснюється на основі професійного стандарту «Вчитель закладу загальної середньої освіти»</w:t>
      </w:r>
      <w:r w:rsidR="00A06436" w:rsidRPr="004F3A69">
        <w:rPr>
          <w:color w:val="000000" w:themeColor="text1"/>
        </w:rPr>
        <w:t xml:space="preserve"> </w:t>
      </w:r>
      <w:r w:rsidR="00A06436" w:rsidRPr="004F3A69">
        <w:rPr>
          <w:color w:val="000000" w:themeColor="text1"/>
          <w:lang w:val="ru-RU"/>
        </w:rPr>
        <w:t>[</w:t>
      </w:r>
      <w:r w:rsidR="003C07AE" w:rsidRPr="004F3A69">
        <w:rPr>
          <w:color w:val="000000" w:themeColor="text1"/>
          <w:lang w:val="ru-RU"/>
        </w:rPr>
        <w:t>20</w:t>
      </w:r>
      <w:r w:rsidR="00A06436" w:rsidRPr="004F3A69">
        <w:rPr>
          <w:color w:val="000000" w:themeColor="text1"/>
          <w:lang w:val="ru-RU"/>
        </w:rPr>
        <w:t>]</w:t>
      </w:r>
      <w:r w:rsidRPr="004F3A69">
        <w:rPr>
          <w:color w:val="000000" w:themeColor="text1"/>
        </w:rPr>
        <w:t xml:space="preserve">. </w:t>
      </w:r>
      <w:r w:rsidR="001D0CED" w:rsidRPr="004F3A69">
        <w:t xml:space="preserve">Професійний стандарт містить перелік компетентностей, якими повинен володіти сучасний педагог, і слугує основою для оцінювання його професійної діяльності. Саме ці компетентності лягають в основу вимог до сертифікації, зокрема визначаючи, які знання, уміння та професійні якості перевіряються під час </w:t>
      </w:r>
      <w:r w:rsidR="001E12C2" w:rsidRPr="004F3A69">
        <w:t xml:space="preserve">незалежного </w:t>
      </w:r>
      <w:r w:rsidR="001D0CED" w:rsidRPr="004F3A69">
        <w:t xml:space="preserve">тестування, самооцінювання та вивчення практичного досвіду. </w:t>
      </w:r>
    </w:p>
    <w:p w:rsidR="001E12C2" w:rsidRPr="004F3A69" w:rsidRDefault="001E12C2" w:rsidP="00975A49">
      <w:pPr>
        <w:spacing w:after="0"/>
        <w:rPr>
          <w:color w:val="000000" w:themeColor="text1"/>
          <w:shd w:val="clear" w:color="auto" w:fill="FFFFFF"/>
        </w:rPr>
      </w:pPr>
      <w:r w:rsidRPr="004F3A69">
        <w:rPr>
          <w:color w:val="000000" w:themeColor="text1"/>
          <w:shd w:val="clear" w:color="auto" w:fill="FFFFFF"/>
        </w:rPr>
        <w:t xml:space="preserve">Нормативно-правовий аспект організації незалежного тестування визначає, що Український центр оцінювання якості освіти здійснює: </w:t>
      </w:r>
    </w:p>
    <w:p w:rsidR="001E12C2" w:rsidRPr="004F3A69" w:rsidRDefault="001E12C2" w:rsidP="00443B1B">
      <w:pPr>
        <w:pStyle w:val="a3"/>
        <w:numPr>
          <w:ilvl w:val="0"/>
          <w:numId w:val="13"/>
        </w:numPr>
        <w:spacing w:after="0"/>
        <w:ind w:left="993"/>
        <w:rPr>
          <w:color w:val="000000" w:themeColor="text1"/>
          <w:shd w:val="clear" w:color="auto" w:fill="FFFFFF"/>
        </w:rPr>
      </w:pPr>
      <w:r w:rsidRPr="004F3A69">
        <w:rPr>
          <w:color w:val="000000" w:themeColor="text1"/>
          <w:shd w:val="clear" w:color="auto" w:fill="FFFFFF"/>
        </w:rPr>
        <w:t xml:space="preserve">організаційно-технологічне забезпечення незалежного тестування; </w:t>
      </w:r>
    </w:p>
    <w:p w:rsidR="001E12C2" w:rsidRPr="004F3A69" w:rsidRDefault="001E12C2" w:rsidP="00443B1B">
      <w:pPr>
        <w:pStyle w:val="a3"/>
        <w:numPr>
          <w:ilvl w:val="0"/>
          <w:numId w:val="13"/>
        </w:numPr>
        <w:spacing w:after="0"/>
        <w:ind w:left="993"/>
        <w:rPr>
          <w:color w:val="000000" w:themeColor="text1"/>
          <w:shd w:val="clear" w:color="auto" w:fill="FFFFFF"/>
        </w:rPr>
      </w:pPr>
      <w:r w:rsidRPr="004F3A69">
        <w:rPr>
          <w:color w:val="000000" w:themeColor="text1"/>
          <w:shd w:val="clear" w:color="auto" w:fill="FFFFFF"/>
        </w:rPr>
        <w:t xml:space="preserve">забезпечує наповнення банку завдань зовнішнього незалежного оцінювання та розроблення комплексу програмних засобів; </w:t>
      </w:r>
    </w:p>
    <w:p w:rsidR="001E12C2" w:rsidRPr="004F3A69" w:rsidRDefault="001E12C2" w:rsidP="00443B1B">
      <w:pPr>
        <w:pStyle w:val="a3"/>
        <w:numPr>
          <w:ilvl w:val="0"/>
          <w:numId w:val="13"/>
        </w:numPr>
        <w:spacing w:after="0"/>
        <w:ind w:left="993"/>
        <w:rPr>
          <w:color w:val="000000" w:themeColor="text1"/>
          <w:shd w:val="clear" w:color="auto" w:fill="FFFFFF"/>
        </w:rPr>
      </w:pPr>
      <w:r w:rsidRPr="004F3A69">
        <w:rPr>
          <w:color w:val="000000" w:themeColor="text1"/>
          <w:shd w:val="clear" w:color="auto" w:fill="FFFFFF"/>
        </w:rPr>
        <w:t xml:space="preserve">розробляє та ухвалює загальні характеристики тестів для незалежного тестування, схеми нарахування балів за виконання завдань таких тестів; </w:t>
      </w:r>
    </w:p>
    <w:p w:rsidR="001E12C2" w:rsidRPr="004F3A69" w:rsidRDefault="001E12C2" w:rsidP="00443B1B">
      <w:pPr>
        <w:pStyle w:val="a3"/>
        <w:numPr>
          <w:ilvl w:val="0"/>
          <w:numId w:val="13"/>
        </w:numPr>
        <w:spacing w:after="0"/>
        <w:ind w:left="993"/>
        <w:rPr>
          <w:color w:val="000000" w:themeColor="text1"/>
          <w:shd w:val="clear" w:color="auto" w:fill="FFFFFF"/>
        </w:rPr>
      </w:pPr>
      <w:r w:rsidRPr="004F3A69">
        <w:rPr>
          <w:color w:val="000000" w:themeColor="text1"/>
          <w:shd w:val="clear" w:color="auto" w:fill="FFFFFF"/>
        </w:rPr>
        <w:t xml:space="preserve">здійснює розподіл учасників сертифікації між сесіями та аудиторіями в пунктах тестування; </w:t>
      </w:r>
    </w:p>
    <w:p w:rsidR="001E12C2" w:rsidRPr="004F3A69" w:rsidRDefault="001E12C2" w:rsidP="00443B1B">
      <w:pPr>
        <w:pStyle w:val="a3"/>
        <w:numPr>
          <w:ilvl w:val="0"/>
          <w:numId w:val="13"/>
        </w:numPr>
        <w:spacing w:after="0"/>
        <w:ind w:left="993"/>
        <w:rPr>
          <w:color w:val="000000" w:themeColor="text1"/>
          <w:shd w:val="clear" w:color="auto" w:fill="FFFFFF"/>
        </w:rPr>
      </w:pPr>
      <w:r w:rsidRPr="004F3A69">
        <w:rPr>
          <w:color w:val="000000" w:themeColor="text1"/>
          <w:shd w:val="clear" w:color="auto" w:fill="FFFFFF"/>
        </w:rPr>
        <w:t xml:space="preserve">організовує при Українському центрі оцінювання якості освіти діяльність апеляційної комісії, предметних фахових комісій; </w:t>
      </w:r>
    </w:p>
    <w:p w:rsidR="001E12C2" w:rsidRPr="004F3A69" w:rsidRDefault="001E12C2" w:rsidP="00443B1B">
      <w:pPr>
        <w:pStyle w:val="a3"/>
        <w:numPr>
          <w:ilvl w:val="0"/>
          <w:numId w:val="13"/>
        </w:numPr>
        <w:spacing w:after="0"/>
        <w:ind w:left="993"/>
        <w:rPr>
          <w:color w:val="000000" w:themeColor="text1"/>
          <w:shd w:val="clear" w:color="auto" w:fill="FFFFFF"/>
        </w:rPr>
      </w:pPr>
      <w:r w:rsidRPr="004F3A69">
        <w:rPr>
          <w:color w:val="000000" w:themeColor="text1"/>
          <w:shd w:val="clear" w:color="auto" w:fill="FFFFFF"/>
        </w:rPr>
        <w:t xml:space="preserve">персоніфікує виконані учасниками сертифікації роботи незалежного тестування, установлює персональні результати незалежного тестування; </w:t>
      </w:r>
    </w:p>
    <w:p w:rsidR="001E12C2" w:rsidRPr="004F3A69" w:rsidRDefault="001E12C2" w:rsidP="00443B1B">
      <w:pPr>
        <w:pStyle w:val="a3"/>
        <w:numPr>
          <w:ilvl w:val="0"/>
          <w:numId w:val="13"/>
        </w:numPr>
        <w:spacing w:after="0"/>
        <w:ind w:left="993"/>
      </w:pPr>
      <w:r w:rsidRPr="004F3A69">
        <w:rPr>
          <w:color w:val="000000" w:themeColor="text1"/>
          <w:shd w:val="clear" w:color="auto" w:fill="FFFFFF"/>
        </w:rPr>
        <w:t xml:space="preserve">формує в електронному вигляді відомості результатів незалежного тестування </w:t>
      </w:r>
      <w:r w:rsidRPr="004F3A69">
        <w:rPr>
          <w:color w:val="000000" w:themeColor="text1"/>
          <w:shd w:val="clear" w:color="auto" w:fill="FFFFFF"/>
          <w:lang w:val="ru-RU"/>
        </w:rPr>
        <w:t>[</w:t>
      </w:r>
      <w:r w:rsidR="00996EC4" w:rsidRPr="004F3A69">
        <w:rPr>
          <w:color w:val="000000" w:themeColor="text1"/>
          <w:shd w:val="clear" w:color="auto" w:fill="FFFFFF"/>
          <w:lang w:val="ru-RU"/>
        </w:rPr>
        <w:t>16</w:t>
      </w:r>
      <w:r w:rsidRPr="004F3A69">
        <w:rPr>
          <w:color w:val="000000" w:themeColor="text1"/>
          <w:shd w:val="clear" w:color="auto" w:fill="FFFFFF"/>
          <w:lang w:val="ru-RU"/>
        </w:rPr>
        <w:t>]</w:t>
      </w:r>
      <w:r w:rsidRPr="004F3A69">
        <w:rPr>
          <w:color w:val="000000" w:themeColor="text1"/>
          <w:shd w:val="clear" w:color="auto" w:fill="FFFFFF"/>
        </w:rPr>
        <w:t>.</w:t>
      </w:r>
    </w:p>
    <w:p w:rsidR="003D2D0E" w:rsidRPr="004F3A69" w:rsidRDefault="00DE22CE" w:rsidP="00975A49">
      <w:pPr>
        <w:spacing w:after="0"/>
        <w:rPr>
          <w:color w:val="000000" w:themeColor="text1"/>
        </w:rPr>
      </w:pPr>
      <w:r w:rsidRPr="004F3A69">
        <w:rPr>
          <w:color w:val="000000" w:themeColor="text1"/>
        </w:rPr>
        <w:t xml:space="preserve">Найважливішим в процесі сертифікації вчителів математики є етап експертного оцінювання практичного досвіду вчителя. Це пояснюється тим, що саме спостереження незалежних експертів за діяльністю учителя </w:t>
      </w:r>
      <w:r w:rsidR="00700D37" w:rsidRPr="004F3A69">
        <w:rPr>
          <w:color w:val="000000" w:themeColor="text1"/>
        </w:rPr>
        <w:t>під час реального процесу навчання</w:t>
      </w:r>
      <w:r w:rsidRPr="004F3A69">
        <w:rPr>
          <w:color w:val="000000" w:themeColor="text1"/>
        </w:rPr>
        <w:t xml:space="preserve"> дає найбільше </w:t>
      </w:r>
      <w:r w:rsidR="00700D37" w:rsidRPr="004F3A69">
        <w:rPr>
          <w:color w:val="000000" w:themeColor="text1"/>
        </w:rPr>
        <w:t>точне уявлення</w:t>
      </w:r>
      <w:r w:rsidRPr="004F3A69">
        <w:rPr>
          <w:color w:val="000000" w:themeColor="text1"/>
        </w:rPr>
        <w:t xml:space="preserve"> щодо володіння ним професійними компетентностями.</w:t>
      </w:r>
    </w:p>
    <w:p w:rsidR="00314599" w:rsidRPr="004F3A69" w:rsidRDefault="00314599" w:rsidP="00975A49">
      <w:pPr>
        <w:spacing w:after="0"/>
        <w:rPr>
          <w:color w:val="000000" w:themeColor="text1"/>
        </w:rPr>
      </w:pPr>
      <w:r w:rsidRPr="004F3A69">
        <w:rPr>
          <w:color w:val="000000" w:themeColor="text1"/>
        </w:rPr>
        <w:t>На сайті Державної служби якості освіти України вчителі математики можуть ознайомитися з наступними документами:</w:t>
      </w:r>
    </w:p>
    <w:p w:rsidR="00314599" w:rsidRPr="004F3A69" w:rsidRDefault="00314599" w:rsidP="00443B1B">
      <w:pPr>
        <w:pStyle w:val="a3"/>
        <w:numPr>
          <w:ilvl w:val="0"/>
          <w:numId w:val="6"/>
        </w:numPr>
        <w:spacing w:after="0"/>
        <w:ind w:left="1134"/>
        <w:rPr>
          <w:color w:val="000000" w:themeColor="text1"/>
        </w:rPr>
      </w:pPr>
      <w:r w:rsidRPr="004F3A69">
        <w:rPr>
          <w:color w:val="000000" w:themeColor="text1"/>
        </w:rPr>
        <w:t>анкета самооцінювання учасником сертифікації (вчителем математики) власної педагогічної майстерності;</w:t>
      </w:r>
    </w:p>
    <w:p w:rsidR="00314599" w:rsidRPr="004F3A69" w:rsidRDefault="00314599" w:rsidP="00443B1B">
      <w:pPr>
        <w:pStyle w:val="a3"/>
        <w:numPr>
          <w:ilvl w:val="0"/>
          <w:numId w:val="6"/>
        </w:numPr>
        <w:spacing w:after="0"/>
        <w:ind w:left="1134"/>
        <w:rPr>
          <w:color w:val="000000" w:themeColor="text1"/>
        </w:rPr>
      </w:pPr>
      <w:r w:rsidRPr="004F3A69">
        <w:rPr>
          <w:color w:val="000000" w:themeColor="text1"/>
        </w:rPr>
        <w:t>методичні рекомендації щодо заповнення учасником сертифікації (вчителем математики) анкети самооцінювання власної педагогічної майстерності;</w:t>
      </w:r>
    </w:p>
    <w:p w:rsidR="00314599" w:rsidRPr="004F3A69" w:rsidRDefault="00314599" w:rsidP="00443B1B">
      <w:pPr>
        <w:pStyle w:val="a3"/>
        <w:numPr>
          <w:ilvl w:val="0"/>
          <w:numId w:val="6"/>
        </w:numPr>
        <w:spacing w:after="0"/>
        <w:ind w:left="1134"/>
        <w:rPr>
          <w:color w:val="000000" w:themeColor="text1"/>
        </w:rPr>
      </w:pPr>
      <w:r w:rsidRPr="004F3A69">
        <w:rPr>
          <w:color w:val="000000" w:themeColor="text1"/>
        </w:rPr>
        <w:t>методика експертного оцінювання професійних компетентностей учасників сертифікації (вчителів математики);</w:t>
      </w:r>
    </w:p>
    <w:p w:rsidR="00314599" w:rsidRPr="004F3A69" w:rsidRDefault="00314599" w:rsidP="00443B1B">
      <w:pPr>
        <w:pStyle w:val="a3"/>
        <w:numPr>
          <w:ilvl w:val="0"/>
          <w:numId w:val="6"/>
        </w:numPr>
        <w:spacing w:after="0"/>
        <w:ind w:left="1134"/>
        <w:rPr>
          <w:color w:val="000000" w:themeColor="text1"/>
        </w:rPr>
      </w:pPr>
      <w:r w:rsidRPr="004F3A69">
        <w:rPr>
          <w:color w:val="000000" w:themeColor="text1"/>
        </w:rPr>
        <w:t>форма експертного висновку щодо оцінювання професійних компетентностей учасника сертифікації (вчителя математики);</w:t>
      </w:r>
    </w:p>
    <w:p w:rsidR="00314599" w:rsidRPr="004F3A69" w:rsidRDefault="00314599" w:rsidP="00443B1B">
      <w:pPr>
        <w:pStyle w:val="a3"/>
        <w:numPr>
          <w:ilvl w:val="0"/>
          <w:numId w:val="6"/>
        </w:numPr>
        <w:spacing w:after="0"/>
        <w:ind w:left="1134"/>
        <w:rPr>
          <w:color w:val="000000" w:themeColor="text1"/>
        </w:rPr>
      </w:pPr>
      <w:r w:rsidRPr="004F3A69">
        <w:rPr>
          <w:color w:val="000000" w:themeColor="text1"/>
        </w:rPr>
        <w:t>методичні рекомендації щодо заповнення форми експертного висновку за результатами оцінювання професійних компетентностей учасника сертифікації (вчителя математики)</w:t>
      </w:r>
      <w:r w:rsidR="001126B4" w:rsidRPr="004F3A69">
        <w:rPr>
          <w:color w:val="000000" w:themeColor="text1"/>
        </w:rPr>
        <w:t xml:space="preserve"> </w:t>
      </w:r>
      <w:r w:rsidR="001126B4" w:rsidRPr="004F3A69">
        <w:rPr>
          <w:color w:val="000000" w:themeColor="text1"/>
          <w:lang w:val="ru-RU"/>
        </w:rPr>
        <w:t>[</w:t>
      </w:r>
      <w:r w:rsidR="003C07AE" w:rsidRPr="004F3A69">
        <w:rPr>
          <w:color w:val="000000" w:themeColor="text1"/>
          <w:lang w:val="ru-RU"/>
        </w:rPr>
        <w:t>26</w:t>
      </w:r>
      <w:r w:rsidR="001126B4" w:rsidRPr="004F3A69">
        <w:rPr>
          <w:color w:val="000000" w:themeColor="text1"/>
          <w:lang w:val="ru-RU"/>
        </w:rPr>
        <w:t>]</w:t>
      </w:r>
      <w:r w:rsidRPr="004F3A69">
        <w:rPr>
          <w:color w:val="000000" w:themeColor="text1"/>
        </w:rPr>
        <w:t>.</w:t>
      </w:r>
    </w:p>
    <w:p w:rsidR="00314599" w:rsidRPr="004F3A69" w:rsidRDefault="00314599" w:rsidP="00975A49">
      <w:pPr>
        <w:spacing w:after="0"/>
        <w:rPr>
          <w:color w:val="000000" w:themeColor="text1"/>
        </w:rPr>
      </w:pPr>
    </w:p>
    <w:p w:rsidR="003D2D0E" w:rsidRPr="004F3A69" w:rsidRDefault="003D2D0E" w:rsidP="00975A49">
      <w:pPr>
        <w:spacing w:after="0"/>
        <w:rPr>
          <w:color w:val="000000" w:themeColor="text1"/>
        </w:rPr>
      </w:pPr>
    </w:p>
    <w:p w:rsidR="0024582F" w:rsidRPr="004F3A69" w:rsidRDefault="003D2D0E" w:rsidP="00975A49">
      <w:pPr>
        <w:spacing w:after="0"/>
        <w:rPr>
          <w:b/>
          <w:color w:val="000000" w:themeColor="text1"/>
        </w:rPr>
      </w:pPr>
      <w:r w:rsidRPr="004F3A69">
        <w:rPr>
          <w:b/>
          <w:color w:val="000000" w:themeColor="text1"/>
        </w:rPr>
        <w:t xml:space="preserve">1.3 Відмінності сертифікації від атестації вчителів </w:t>
      </w:r>
    </w:p>
    <w:p w:rsidR="003D2D0E" w:rsidRPr="004F3A69" w:rsidRDefault="003D2D0E" w:rsidP="00975A49">
      <w:pPr>
        <w:spacing w:after="0"/>
        <w:rPr>
          <w:color w:val="000000" w:themeColor="text1"/>
        </w:rPr>
      </w:pPr>
    </w:p>
    <w:p w:rsidR="007A3DBE" w:rsidRPr="004F3A69" w:rsidRDefault="007A3DBE" w:rsidP="00975A49">
      <w:pPr>
        <w:spacing w:after="0"/>
        <w:rPr>
          <w:color w:val="000000" w:themeColor="text1"/>
        </w:rPr>
      </w:pPr>
      <w:r w:rsidRPr="004F3A69">
        <w:rPr>
          <w:color w:val="000000" w:themeColor="text1"/>
        </w:rPr>
        <w:t xml:space="preserve">У професійно-педагогічній </w:t>
      </w:r>
      <w:r w:rsidR="009A31B8" w:rsidRPr="004F3A69">
        <w:rPr>
          <w:color w:val="000000" w:themeColor="text1"/>
        </w:rPr>
        <w:t>сфері</w:t>
      </w:r>
      <w:r w:rsidR="00372993" w:rsidRPr="004F3A69">
        <w:rPr>
          <w:color w:val="000000" w:themeColor="text1"/>
        </w:rPr>
        <w:t xml:space="preserve"> вчителя</w:t>
      </w:r>
      <w:r w:rsidRPr="004F3A69">
        <w:rPr>
          <w:color w:val="000000" w:themeColor="text1"/>
        </w:rPr>
        <w:t xml:space="preserve"> </w:t>
      </w:r>
      <w:r w:rsidR="00372993" w:rsidRPr="004F3A69">
        <w:rPr>
          <w:color w:val="000000" w:themeColor="text1"/>
        </w:rPr>
        <w:t>важливим</w:t>
      </w:r>
      <w:r w:rsidRPr="004F3A69">
        <w:rPr>
          <w:color w:val="000000" w:themeColor="text1"/>
        </w:rPr>
        <w:t xml:space="preserve"> аспектом </w:t>
      </w:r>
      <w:r w:rsidR="009A31B8" w:rsidRPr="004F3A69">
        <w:rPr>
          <w:color w:val="000000" w:themeColor="text1"/>
        </w:rPr>
        <w:t>особистісного</w:t>
      </w:r>
      <w:r w:rsidRPr="004F3A69">
        <w:rPr>
          <w:color w:val="000000" w:themeColor="text1"/>
        </w:rPr>
        <w:t xml:space="preserve"> зростання завжди була атестація</w:t>
      </w:r>
      <w:r w:rsidR="009A31B8" w:rsidRPr="004F3A69">
        <w:rPr>
          <w:color w:val="000000" w:themeColor="text1"/>
        </w:rPr>
        <w:t>.</w:t>
      </w:r>
      <w:r w:rsidRPr="004F3A69">
        <w:rPr>
          <w:color w:val="000000" w:themeColor="text1"/>
        </w:rPr>
        <w:t xml:space="preserve"> </w:t>
      </w:r>
      <w:r w:rsidR="009A31B8" w:rsidRPr="004F3A69">
        <w:t>Вона дозволяла визначити рівень професійної майстерності педагога, його уміння організовувати освітній процес</w:t>
      </w:r>
      <w:r w:rsidR="001843FA" w:rsidRPr="004F3A69">
        <w:t xml:space="preserve">, застосовувати ефективні методи </w:t>
      </w:r>
      <w:r w:rsidR="009A31B8" w:rsidRPr="004F3A69">
        <w:t xml:space="preserve">навчання в різних умовах. </w:t>
      </w:r>
      <w:r w:rsidRPr="004F3A69">
        <w:rPr>
          <w:color w:val="000000" w:themeColor="text1"/>
        </w:rPr>
        <w:t>Впровадження Концепції нової української школи, реформ</w:t>
      </w:r>
      <w:r w:rsidR="008A6809" w:rsidRPr="004F3A69">
        <w:rPr>
          <w:color w:val="000000" w:themeColor="text1"/>
        </w:rPr>
        <w:t>а</w:t>
      </w:r>
      <w:r w:rsidRPr="004F3A69">
        <w:rPr>
          <w:color w:val="000000" w:themeColor="text1"/>
        </w:rPr>
        <w:t xml:space="preserve"> всієї системи середньої освіти, нові виклики, які держава </w:t>
      </w:r>
      <w:r w:rsidR="008A6809" w:rsidRPr="004F3A69">
        <w:rPr>
          <w:color w:val="000000" w:themeColor="text1"/>
        </w:rPr>
        <w:t xml:space="preserve">ставить </w:t>
      </w:r>
      <w:r w:rsidRPr="004F3A69">
        <w:rPr>
          <w:color w:val="000000" w:themeColor="text1"/>
        </w:rPr>
        <w:t xml:space="preserve">перед учителями, </w:t>
      </w:r>
      <w:r w:rsidR="007A10CB" w:rsidRPr="004F3A69">
        <w:rPr>
          <w:color w:val="000000" w:themeColor="text1"/>
        </w:rPr>
        <w:t xml:space="preserve">обумовили </w:t>
      </w:r>
      <w:r w:rsidRPr="004F3A69">
        <w:rPr>
          <w:color w:val="000000" w:themeColor="text1"/>
        </w:rPr>
        <w:t xml:space="preserve"> пошук альтернативних форм підтвердження професійної май</w:t>
      </w:r>
      <w:r w:rsidR="007A10CB" w:rsidRPr="004F3A69">
        <w:rPr>
          <w:color w:val="000000" w:themeColor="text1"/>
        </w:rPr>
        <w:t>стерності вчителя – сертифікації</w:t>
      </w:r>
      <w:r w:rsidRPr="004F3A69">
        <w:rPr>
          <w:color w:val="000000" w:themeColor="text1"/>
        </w:rPr>
        <w:t>.</w:t>
      </w:r>
    </w:p>
    <w:p w:rsidR="007A10CB" w:rsidRPr="004F3A69" w:rsidRDefault="007A10CB" w:rsidP="00975A49">
      <w:pPr>
        <w:spacing w:after="0"/>
      </w:pPr>
      <w:r w:rsidRPr="004F3A69">
        <w:rPr>
          <w:color w:val="000000" w:themeColor="text1"/>
        </w:rPr>
        <w:t>Як було зазначено вище, сертифікація –</w:t>
      </w:r>
      <w:r w:rsidR="00F03BC3" w:rsidRPr="004F3A69">
        <w:rPr>
          <w:color w:val="000000" w:themeColor="text1"/>
        </w:rPr>
        <w:t xml:space="preserve"> </w:t>
      </w:r>
      <w:r w:rsidR="00F03BC3" w:rsidRPr="004F3A69">
        <w:t>це зовнішнє оцінювання професійних компетентностей педагогічного працівника, що здійснюється шляхом незалежного тестування, самооцінювання та вивчення практичного досвіду роботи</w:t>
      </w:r>
      <w:r w:rsidR="00266D5E" w:rsidRPr="004F3A69">
        <w:t>.</w:t>
      </w:r>
    </w:p>
    <w:p w:rsidR="00266D5E" w:rsidRPr="004F3A69" w:rsidRDefault="00266D5E" w:rsidP="00975A49">
      <w:pPr>
        <w:spacing w:after="0"/>
        <w:rPr>
          <w:color w:val="000000" w:themeColor="text1"/>
        </w:rPr>
      </w:pPr>
      <w:r w:rsidRPr="004F3A69">
        <w:t xml:space="preserve">У </w:t>
      </w:r>
      <w:r w:rsidR="005F1AFD" w:rsidRPr="004F3A69">
        <w:rPr>
          <w:color w:val="000000" w:themeColor="text1"/>
        </w:rPr>
        <w:t>Великому тлума</w:t>
      </w:r>
      <w:r w:rsidR="00CB49D8" w:rsidRPr="004F3A69">
        <w:rPr>
          <w:color w:val="000000" w:themeColor="text1"/>
        </w:rPr>
        <w:t>чному словнику української мови</w:t>
      </w:r>
      <w:r w:rsidR="005F1AFD" w:rsidRPr="004F3A69">
        <w:rPr>
          <w:color w:val="000000" w:themeColor="text1"/>
        </w:rPr>
        <w:t xml:space="preserve"> подано наступні визначення поняття «атестація»:</w:t>
      </w:r>
    </w:p>
    <w:p w:rsidR="00C43E48" w:rsidRPr="004F3A69" w:rsidRDefault="005F1AFD" w:rsidP="006068B1">
      <w:pPr>
        <w:spacing w:after="0"/>
        <w:ind w:left="993" w:hanging="284"/>
        <w:rPr>
          <w:color w:val="000000" w:themeColor="text1"/>
        </w:rPr>
      </w:pPr>
      <w:r w:rsidRPr="004F3A69">
        <w:rPr>
          <w:color w:val="000000" w:themeColor="text1"/>
        </w:rPr>
        <w:t>«1) дослідження об'єкта з метою виявлення його відповідності певним вимогам, а також</w:t>
      </w:r>
      <w:r w:rsidR="00C43E48" w:rsidRPr="004F3A69">
        <w:rPr>
          <w:color w:val="000000" w:themeColor="text1"/>
        </w:rPr>
        <w:t xml:space="preserve"> видача відповідного документа – атестата;</w:t>
      </w:r>
    </w:p>
    <w:p w:rsidR="005F1AFD" w:rsidRPr="004F3A69" w:rsidRDefault="00C43E48" w:rsidP="006068B1">
      <w:pPr>
        <w:spacing w:after="0"/>
        <w:ind w:left="993" w:hanging="284"/>
        <w:rPr>
          <w:color w:val="000000" w:themeColor="text1"/>
          <w:lang w:val="ru-RU"/>
        </w:rPr>
      </w:pPr>
      <w:r w:rsidRPr="004F3A69">
        <w:rPr>
          <w:color w:val="000000" w:themeColor="text1"/>
        </w:rPr>
        <w:t xml:space="preserve">2) </w:t>
      </w:r>
      <w:r w:rsidR="006068B1" w:rsidRPr="004F3A69">
        <w:rPr>
          <w:color w:val="000000" w:themeColor="text1"/>
        </w:rPr>
        <w:t>Характери</w:t>
      </w:r>
      <w:r w:rsidRPr="004F3A69">
        <w:rPr>
          <w:color w:val="000000" w:themeColor="text1"/>
        </w:rPr>
        <w:t>стика фахових знань і ділових якостей службовця</w:t>
      </w:r>
      <w:r w:rsidR="005F1AFD" w:rsidRPr="004F3A69">
        <w:rPr>
          <w:color w:val="000000" w:themeColor="text1"/>
        </w:rPr>
        <w:t>»</w:t>
      </w:r>
      <w:r w:rsidRPr="004F3A69">
        <w:rPr>
          <w:color w:val="000000" w:themeColor="text1"/>
        </w:rPr>
        <w:t xml:space="preserve"> </w:t>
      </w:r>
      <w:r w:rsidRPr="004F3A69">
        <w:rPr>
          <w:color w:val="000000" w:themeColor="text1"/>
          <w:lang w:val="ru-RU"/>
        </w:rPr>
        <w:t>[</w:t>
      </w:r>
      <w:r w:rsidR="00956359" w:rsidRPr="004F3A69">
        <w:rPr>
          <w:color w:val="000000" w:themeColor="text1"/>
        </w:rPr>
        <w:t>5</w:t>
      </w:r>
      <w:r w:rsidRPr="004F3A69">
        <w:rPr>
          <w:color w:val="000000" w:themeColor="text1"/>
        </w:rPr>
        <w:t>, 45</w:t>
      </w:r>
      <w:r w:rsidRPr="004F3A69">
        <w:rPr>
          <w:color w:val="000000" w:themeColor="text1"/>
          <w:lang w:val="ru-RU"/>
        </w:rPr>
        <w:t>].</w:t>
      </w:r>
    </w:p>
    <w:p w:rsidR="002576EB" w:rsidRPr="004F3A69" w:rsidRDefault="00142EF8" w:rsidP="00975A49">
      <w:pPr>
        <w:spacing w:after="0"/>
        <w:rPr>
          <w:color w:val="000000" w:themeColor="text1"/>
        </w:rPr>
      </w:pPr>
      <w:r>
        <w:t>Атестація (лат. attestatio –</w:t>
      </w:r>
      <w:r w:rsidR="002576EB" w:rsidRPr="004F3A69">
        <w:t xml:space="preserve"> посвідчення, підтвердження) – визначення кваліфікації спеціаліста, рівня його професійно-технічних знань, практичного досвіду, необхідних для виконання конкретних службових обов’язків [</w:t>
      </w:r>
      <w:r w:rsidR="00327C46" w:rsidRPr="004F3A69">
        <w:t>7</w:t>
      </w:r>
      <w:r w:rsidR="00837ADD" w:rsidRPr="004F3A69">
        <w:t>, 39</w:t>
      </w:r>
      <w:r w:rsidR="002576EB" w:rsidRPr="004F3A69">
        <w:t>]</w:t>
      </w:r>
    </w:p>
    <w:p w:rsidR="0060639A" w:rsidRPr="004F3A69" w:rsidRDefault="005F00CE" w:rsidP="00975A49">
      <w:pPr>
        <w:spacing w:after="0"/>
        <w:rPr>
          <w:color w:val="000000" w:themeColor="text1"/>
        </w:rPr>
      </w:pPr>
      <w:r w:rsidRPr="004F3A69">
        <w:rPr>
          <w:color w:val="000000" w:themeColor="text1"/>
        </w:rPr>
        <w:t>У Положенні про атестацію педагогічних працівників зазначено, що а</w:t>
      </w:r>
      <w:r w:rsidR="00E97DC5" w:rsidRPr="004F3A69">
        <w:rPr>
          <w:color w:val="000000" w:themeColor="text1"/>
        </w:rPr>
        <w:t>тестація педагогічних праці</w:t>
      </w:r>
      <w:r w:rsidR="0060639A" w:rsidRPr="004F3A69">
        <w:rPr>
          <w:color w:val="000000" w:themeColor="text1"/>
        </w:rPr>
        <w:t>вників</w:t>
      </w:r>
      <w:r w:rsidR="00E97DC5" w:rsidRPr="004F3A69">
        <w:rPr>
          <w:color w:val="000000" w:themeColor="text1"/>
        </w:rPr>
        <w:t xml:space="preserve"> – це </w:t>
      </w:r>
      <w:r w:rsidR="0060639A" w:rsidRPr="004F3A69">
        <w:rPr>
          <w:color w:val="000000" w:themeColor="text1"/>
        </w:rPr>
        <w:t>«</w:t>
      </w:r>
      <w:r w:rsidR="00E97DC5" w:rsidRPr="004F3A69">
        <w:rPr>
          <w:color w:val="000000" w:themeColor="text1"/>
        </w:rPr>
        <w:t xml:space="preserve">система заходів, </w:t>
      </w:r>
      <w:r w:rsidR="0060639A" w:rsidRPr="004F3A69">
        <w:rPr>
          <w:color w:val="333333"/>
          <w:shd w:val="clear" w:color="auto" w:fill="FFFFFF"/>
        </w:rPr>
        <w:t>спрямованих на всебічне та комплексне оцінювання їхньої педагогічної діяльності, за якою визначаються відповідність педагогічного працівника займаній посаді, рівень його кваліфікації, присвоюється кваліфікаційна категорія, педагогічне звання» [</w:t>
      </w:r>
      <w:r w:rsidR="00327C46" w:rsidRPr="004F3A69">
        <w:rPr>
          <w:color w:val="333333"/>
          <w:shd w:val="clear" w:color="auto" w:fill="FFFFFF"/>
        </w:rPr>
        <w:t>19</w:t>
      </w:r>
      <w:r w:rsidR="0060639A" w:rsidRPr="004F3A69">
        <w:rPr>
          <w:color w:val="333333"/>
          <w:shd w:val="clear" w:color="auto" w:fill="FFFFFF"/>
        </w:rPr>
        <w:t>]</w:t>
      </w:r>
      <w:r w:rsidR="00E97DC5" w:rsidRPr="004F3A69">
        <w:rPr>
          <w:color w:val="000000" w:themeColor="text1"/>
        </w:rPr>
        <w:t>.</w:t>
      </w:r>
    </w:p>
    <w:p w:rsidR="00F3637F" w:rsidRPr="004F3A69" w:rsidRDefault="00F3637F" w:rsidP="00975A49">
      <w:pPr>
        <w:spacing w:after="0"/>
        <w:rPr>
          <w:color w:val="000000" w:themeColor="text1"/>
        </w:rPr>
      </w:pPr>
      <w:r w:rsidRPr="004F3A69">
        <w:rPr>
          <w:color w:val="000000" w:themeColor="text1"/>
        </w:rPr>
        <w:t>Мета атестації –</w:t>
      </w:r>
      <w:r w:rsidR="00E97DC5" w:rsidRPr="004F3A69">
        <w:rPr>
          <w:color w:val="000000" w:themeColor="text1"/>
        </w:rPr>
        <w:t xml:space="preserve"> стимулювання цілеспрямованого безперервного підвищення рівня професійної компетентності педагогічних працівників, росту їх професійної майстерності, розвитку творчої ініціативи, підвищення престижу й авторитету, забезпечення ефективності освітнього процесу. </w:t>
      </w:r>
    </w:p>
    <w:p w:rsidR="00F3637F" w:rsidRPr="004F3A69" w:rsidRDefault="00F3637F" w:rsidP="00975A49">
      <w:pPr>
        <w:spacing w:after="0"/>
        <w:rPr>
          <w:color w:val="000000" w:themeColor="text1"/>
        </w:rPr>
      </w:pPr>
      <w:r w:rsidRPr="004F3A69">
        <w:rPr>
          <w:color w:val="000000" w:themeColor="text1"/>
        </w:rPr>
        <w:t>Основні принципи атестації:</w:t>
      </w:r>
    </w:p>
    <w:p w:rsidR="00F3637F" w:rsidRPr="004F3A69" w:rsidRDefault="00F3637F" w:rsidP="00443B1B">
      <w:pPr>
        <w:pStyle w:val="a3"/>
        <w:numPr>
          <w:ilvl w:val="0"/>
          <w:numId w:val="8"/>
        </w:numPr>
        <w:spacing w:after="0"/>
        <w:ind w:left="0" w:firstLine="709"/>
        <w:rPr>
          <w:color w:val="000000" w:themeColor="text1"/>
        </w:rPr>
      </w:pPr>
      <w:r w:rsidRPr="004F3A69">
        <w:rPr>
          <w:color w:val="000000" w:themeColor="text1"/>
        </w:rPr>
        <w:t>відкритість та колегіальність;</w:t>
      </w:r>
    </w:p>
    <w:p w:rsidR="00F3637F" w:rsidRPr="004F3A69" w:rsidRDefault="00E97DC5" w:rsidP="00443B1B">
      <w:pPr>
        <w:pStyle w:val="a3"/>
        <w:numPr>
          <w:ilvl w:val="0"/>
          <w:numId w:val="8"/>
        </w:numPr>
        <w:spacing w:after="0"/>
        <w:ind w:left="0" w:firstLine="709"/>
        <w:rPr>
          <w:color w:val="000000" w:themeColor="text1"/>
        </w:rPr>
      </w:pPr>
      <w:r w:rsidRPr="004F3A69">
        <w:rPr>
          <w:color w:val="000000" w:themeColor="text1"/>
        </w:rPr>
        <w:t>гуманне та доброзичливе ставлення до педагогічного працівника</w:t>
      </w:r>
      <w:r w:rsidR="00F3637F" w:rsidRPr="004F3A69">
        <w:rPr>
          <w:color w:val="000000" w:themeColor="text1"/>
        </w:rPr>
        <w:t>;</w:t>
      </w:r>
      <w:r w:rsidRPr="004F3A69">
        <w:rPr>
          <w:color w:val="000000" w:themeColor="text1"/>
        </w:rPr>
        <w:t xml:space="preserve"> </w:t>
      </w:r>
    </w:p>
    <w:p w:rsidR="00F3637F" w:rsidRPr="004F3A69" w:rsidRDefault="00E97DC5" w:rsidP="00443B1B">
      <w:pPr>
        <w:pStyle w:val="a3"/>
        <w:numPr>
          <w:ilvl w:val="0"/>
          <w:numId w:val="8"/>
        </w:numPr>
        <w:spacing w:after="0"/>
        <w:ind w:left="0" w:firstLine="709"/>
        <w:rPr>
          <w:color w:val="000000" w:themeColor="text1"/>
        </w:rPr>
      </w:pPr>
      <w:r w:rsidRPr="004F3A69">
        <w:rPr>
          <w:color w:val="000000" w:themeColor="text1"/>
        </w:rPr>
        <w:t xml:space="preserve">повнота, об’єктивність та системність оцінювання його педагогічної діяльності. </w:t>
      </w:r>
    </w:p>
    <w:p w:rsidR="0024582F" w:rsidRPr="004F3A69" w:rsidRDefault="00E97DC5" w:rsidP="00975A49">
      <w:pPr>
        <w:spacing w:after="0"/>
        <w:rPr>
          <w:color w:val="000000" w:themeColor="text1"/>
        </w:rPr>
      </w:pPr>
      <w:r w:rsidRPr="004F3A69">
        <w:rPr>
          <w:color w:val="000000" w:themeColor="text1"/>
        </w:rPr>
        <w:t>Атестація проводиться з дотриманням академічної доброчесності.</w:t>
      </w:r>
    </w:p>
    <w:p w:rsidR="00984903" w:rsidRPr="004F3A69" w:rsidRDefault="00984903" w:rsidP="00975A49">
      <w:pPr>
        <w:spacing w:after="0"/>
        <w:rPr>
          <w:color w:val="000000" w:themeColor="text1"/>
        </w:rPr>
      </w:pPr>
      <w:r w:rsidRPr="004F3A69">
        <w:rPr>
          <w:color w:val="000000" w:themeColor="text1"/>
        </w:rPr>
        <w:t>За результатами атестації педагогічного працівника, незалежно від обсягу його навантаження атестаційною комісією приймається рішення щодо:</w:t>
      </w:r>
    </w:p>
    <w:p w:rsidR="00984903" w:rsidRPr="004F3A69" w:rsidRDefault="00984903" w:rsidP="00443B1B">
      <w:pPr>
        <w:pStyle w:val="a3"/>
        <w:numPr>
          <w:ilvl w:val="0"/>
          <w:numId w:val="14"/>
        </w:numPr>
        <w:spacing w:after="0"/>
        <w:ind w:left="1134"/>
        <w:rPr>
          <w:color w:val="000000" w:themeColor="text1"/>
        </w:rPr>
      </w:pPr>
      <w:bookmarkStart w:id="1" w:name="n220"/>
      <w:bookmarkEnd w:id="1"/>
      <w:r w:rsidRPr="004F3A69">
        <w:rPr>
          <w:color w:val="000000" w:themeColor="text1"/>
        </w:rPr>
        <w:t>відповідності педагогічного працівника займаній посаді;</w:t>
      </w:r>
    </w:p>
    <w:p w:rsidR="00984903" w:rsidRPr="004F3A69" w:rsidRDefault="00984903" w:rsidP="00443B1B">
      <w:pPr>
        <w:pStyle w:val="a3"/>
        <w:numPr>
          <w:ilvl w:val="0"/>
          <w:numId w:val="14"/>
        </w:numPr>
        <w:spacing w:after="0"/>
        <w:ind w:left="1134"/>
        <w:rPr>
          <w:color w:val="000000" w:themeColor="text1"/>
        </w:rPr>
      </w:pPr>
      <w:bookmarkStart w:id="2" w:name="n221"/>
      <w:bookmarkEnd w:id="2"/>
      <w:r w:rsidRPr="004F3A69">
        <w:rPr>
          <w:color w:val="000000" w:themeColor="text1"/>
        </w:rPr>
        <w:t>присвоєння (підтвердження) педагогічному працівникові кваліфікаційної категорії;</w:t>
      </w:r>
    </w:p>
    <w:p w:rsidR="00984903" w:rsidRPr="004F3A69" w:rsidRDefault="00984903" w:rsidP="00443B1B">
      <w:pPr>
        <w:pStyle w:val="a3"/>
        <w:numPr>
          <w:ilvl w:val="0"/>
          <w:numId w:val="14"/>
        </w:numPr>
        <w:spacing w:after="0"/>
        <w:ind w:left="1134"/>
        <w:rPr>
          <w:color w:val="000000" w:themeColor="text1"/>
        </w:rPr>
      </w:pPr>
      <w:bookmarkStart w:id="3" w:name="n222"/>
      <w:bookmarkEnd w:id="3"/>
      <w:r w:rsidRPr="004F3A69">
        <w:rPr>
          <w:color w:val="000000" w:themeColor="text1"/>
        </w:rPr>
        <w:t>присвоєння педагогічному працівникові педагогічного звання.</w:t>
      </w:r>
    </w:p>
    <w:p w:rsidR="005F7E10" w:rsidRPr="004F3A69" w:rsidRDefault="005F7E10" w:rsidP="00975A49">
      <w:pPr>
        <w:spacing w:after="0"/>
        <w:rPr>
          <w:color w:val="000000" w:themeColor="text1"/>
        </w:rPr>
      </w:pPr>
      <w:r w:rsidRPr="004F3A69">
        <w:rPr>
          <w:color w:val="000000" w:themeColor="text1"/>
        </w:rPr>
        <w:t>Атестація здійснюється, як правило, один раз на п’ять років, однак у разі потреби педагог має право подати заяву на проведення позачергової атестації. Обов’язковою умовою для проходження атестації є регулярне підвищення кваліфікації, яке здійснюється у відповідності до визначеного законодавством порядку.</w:t>
      </w:r>
    </w:p>
    <w:p w:rsidR="005F7E10" w:rsidRPr="004F3A69" w:rsidRDefault="005F7E10" w:rsidP="00975A49">
      <w:pPr>
        <w:spacing w:after="0"/>
        <w:rPr>
          <w:color w:val="000000" w:themeColor="text1"/>
        </w:rPr>
      </w:pPr>
      <w:r w:rsidRPr="004F3A69">
        <w:rPr>
          <w:color w:val="000000" w:themeColor="text1"/>
        </w:rPr>
        <w:t xml:space="preserve">Одним із ключових принципів атестації є комплексний підхід до оцінювання діяльності педагога. Це передбачає всебічне вивчення його професійної діяльності, </w:t>
      </w:r>
      <w:r w:rsidR="00C85C62" w:rsidRPr="004F3A69">
        <w:t>аналіз методів і прийомів навчання, які використовує педагог</w:t>
      </w:r>
      <w:r w:rsidRPr="004F3A69">
        <w:rPr>
          <w:color w:val="000000" w:themeColor="text1"/>
        </w:rPr>
        <w:t xml:space="preserve">, перевірку необхідної документації та порівняння результатів роботи за період, що минув від попередньої атестації. Важливо забезпечити об’єктивність </w:t>
      </w:r>
      <w:r w:rsidR="00C85C62" w:rsidRPr="004F3A69">
        <w:rPr>
          <w:color w:val="000000" w:themeColor="text1"/>
        </w:rPr>
        <w:t xml:space="preserve">проходження </w:t>
      </w:r>
      <w:r w:rsidR="00482843" w:rsidRPr="004F3A69">
        <w:rPr>
          <w:color w:val="000000" w:themeColor="text1"/>
        </w:rPr>
        <w:t>атестації</w:t>
      </w:r>
      <w:r w:rsidRPr="004F3A69">
        <w:rPr>
          <w:color w:val="000000" w:themeColor="text1"/>
        </w:rPr>
        <w:t xml:space="preserve">, що включає </w:t>
      </w:r>
      <w:r w:rsidR="00482843" w:rsidRPr="004F3A69">
        <w:rPr>
          <w:color w:val="000000" w:themeColor="text1"/>
        </w:rPr>
        <w:t xml:space="preserve">також </w:t>
      </w:r>
      <w:r w:rsidRPr="004F3A69">
        <w:rPr>
          <w:color w:val="000000" w:themeColor="text1"/>
        </w:rPr>
        <w:t>врахування думки учнів, батьків та колег, а також оцінювання професійного середовища, у якому працює педагог.</w:t>
      </w:r>
    </w:p>
    <w:p w:rsidR="005F7E10" w:rsidRPr="004F3A69" w:rsidRDefault="005F7E10" w:rsidP="00975A49">
      <w:pPr>
        <w:spacing w:after="0"/>
        <w:rPr>
          <w:color w:val="000000" w:themeColor="text1"/>
        </w:rPr>
      </w:pPr>
      <w:r w:rsidRPr="004F3A69">
        <w:rPr>
          <w:color w:val="000000" w:themeColor="text1"/>
        </w:rPr>
        <w:t xml:space="preserve">Комплексний аналіз освітнього процесу охоплює відвідування уроків і занять, під час яких оцінюються методи та прийоми навчання, використані вчителем; </w:t>
      </w:r>
      <w:r w:rsidR="002650E6" w:rsidRPr="004F3A69">
        <w:rPr>
          <w:color w:val="000000" w:themeColor="text1"/>
        </w:rPr>
        <w:t>взаємодія</w:t>
      </w:r>
      <w:r w:rsidRPr="004F3A69">
        <w:rPr>
          <w:color w:val="000000" w:themeColor="text1"/>
        </w:rPr>
        <w:t xml:space="preserve"> зі здобувачами освіти; організація навчальної діяльності</w:t>
      </w:r>
      <w:r w:rsidR="00FC4D96" w:rsidRPr="004F3A69">
        <w:rPr>
          <w:color w:val="000000" w:themeColor="text1"/>
        </w:rPr>
        <w:t xml:space="preserve"> </w:t>
      </w:r>
      <w:r w:rsidRPr="004F3A69">
        <w:rPr>
          <w:color w:val="000000" w:themeColor="text1"/>
        </w:rPr>
        <w:t xml:space="preserve">та </w:t>
      </w:r>
      <w:r w:rsidR="00FC4D96" w:rsidRPr="004F3A69">
        <w:rPr>
          <w:color w:val="000000" w:themeColor="text1"/>
        </w:rPr>
        <w:t>рівень</w:t>
      </w:r>
      <w:r w:rsidRPr="004F3A69">
        <w:rPr>
          <w:color w:val="000000" w:themeColor="text1"/>
        </w:rPr>
        <w:t xml:space="preserve"> засвоєння навчального матеріалу учнями. В межах цієї перевірки аналізується навчально-методична документація (навчальні програми, </w:t>
      </w:r>
      <w:r w:rsidR="00FC4D96" w:rsidRPr="004F3A69">
        <w:rPr>
          <w:color w:val="000000" w:themeColor="text1"/>
        </w:rPr>
        <w:t>плани уроків</w:t>
      </w:r>
      <w:r w:rsidRPr="004F3A69">
        <w:rPr>
          <w:color w:val="000000" w:themeColor="text1"/>
        </w:rPr>
        <w:t>, журнали, звіти), визначається відповідність план</w:t>
      </w:r>
      <w:r w:rsidR="00FC4D96" w:rsidRPr="004F3A69">
        <w:rPr>
          <w:color w:val="000000" w:themeColor="text1"/>
        </w:rPr>
        <w:t>ів</w:t>
      </w:r>
      <w:r w:rsidRPr="004F3A69">
        <w:rPr>
          <w:color w:val="000000" w:themeColor="text1"/>
        </w:rPr>
        <w:t xml:space="preserve"> уроків державним стандартам, оцінюється </w:t>
      </w:r>
      <w:r w:rsidR="00FC4D96" w:rsidRPr="004F3A69">
        <w:rPr>
          <w:color w:val="000000" w:themeColor="text1"/>
        </w:rPr>
        <w:t>використання</w:t>
      </w:r>
      <w:r w:rsidRPr="004F3A69">
        <w:rPr>
          <w:color w:val="000000" w:themeColor="text1"/>
        </w:rPr>
        <w:t xml:space="preserve"> сучасних цифрових технологій у навчальному процесі та результати навчальних досягнень учнів.</w:t>
      </w:r>
    </w:p>
    <w:p w:rsidR="005F7E10" w:rsidRPr="004F3A69" w:rsidRDefault="005F7E10" w:rsidP="00975A49">
      <w:pPr>
        <w:spacing w:after="0"/>
        <w:rPr>
          <w:color w:val="000000" w:themeColor="text1"/>
        </w:rPr>
      </w:pPr>
      <w:r w:rsidRPr="004F3A69">
        <w:rPr>
          <w:color w:val="000000" w:themeColor="text1"/>
        </w:rPr>
        <w:t xml:space="preserve">Окремим напрямом атестації є оцінювання роботи педагога з батьками та громадськістю. Цей процес включає вивчення досвіду залучення батьків до освітнього процесу, проведення консультацій, відкритих уроків та </w:t>
      </w:r>
      <w:r w:rsidR="00673468" w:rsidRPr="004F3A69">
        <w:rPr>
          <w:color w:val="000000" w:themeColor="text1"/>
        </w:rPr>
        <w:t xml:space="preserve">інших </w:t>
      </w:r>
      <w:r w:rsidRPr="004F3A69">
        <w:rPr>
          <w:color w:val="000000" w:themeColor="text1"/>
        </w:rPr>
        <w:t>різноманітних заходів. Оцінювання такої діяльності може здійснюватися за низкою критеріїв:</w:t>
      </w:r>
    </w:p>
    <w:p w:rsidR="005F7E10" w:rsidRPr="004F3A69" w:rsidRDefault="005F7E10" w:rsidP="00443B1B">
      <w:pPr>
        <w:pStyle w:val="a3"/>
        <w:numPr>
          <w:ilvl w:val="0"/>
          <w:numId w:val="15"/>
        </w:numPr>
        <w:spacing w:after="0"/>
        <w:ind w:left="993"/>
        <w:rPr>
          <w:color w:val="000000" w:themeColor="text1"/>
        </w:rPr>
      </w:pPr>
      <w:r w:rsidRPr="004F3A69">
        <w:rPr>
          <w:color w:val="000000" w:themeColor="text1"/>
        </w:rPr>
        <w:t>організація батьківських зборів (регулярність, змістовність, участь у вирішенні актуальних питань);</w:t>
      </w:r>
    </w:p>
    <w:p w:rsidR="005F7E10" w:rsidRPr="004F3A69" w:rsidRDefault="005F7E10" w:rsidP="00443B1B">
      <w:pPr>
        <w:pStyle w:val="a3"/>
        <w:numPr>
          <w:ilvl w:val="0"/>
          <w:numId w:val="15"/>
        </w:numPr>
        <w:spacing w:after="0"/>
        <w:ind w:left="993"/>
        <w:rPr>
          <w:color w:val="000000" w:themeColor="text1"/>
        </w:rPr>
      </w:pPr>
      <w:r w:rsidRPr="004F3A69">
        <w:rPr>
          <w:color w:val="000000" w:themeColor="text1"/>
        </w:rPr>
        <w:t>проведення відкритих уроків, презентацій або заходів, що дозволяють батькам ознайомитися з навчальним процесом;</w:t>
      </w:r>
    </w:p>
    <w:p w:rsidR="005F7E10" w:rsidRPr="004F3A69" w:rsidRDefault="005F7E10" w:rsidP="00443B1B">
      <w:pPr>
        <w:pStyle w:val="a3"/>
        <w:numPr>
          <w:ilvl w:val="0"/>
          <w:numId w:val="15"/>
        </w:numPr>
        <w:spacing w:after="0"/>
        <w:ind w:left="993"/>
        <w:rPr>
          <w:color w:val="000000" w:themeColor="text1"/>
        </w:rPr>
      </w:pPr>
      <w:r w:rsidRPr="004F3A69">
        <w:rPr>
          <w:color w:val="000000" w:themeColor="text1"/>
        </w:rPr>
        <w:t>комунікація з батьками (індивідуальні зустрічі, телефонні чи онлайн-консультації, використання електронних щоденників, цифрових платформ, оперативне інформування про успішність і поведінку дитини);</w:t>
      </w:r>
    </w:p>
    <w:p w:rsidR="005F7E10" w:rsidRPr="004F3A69" w:rsidRDefault="005F7E10" w:rsidP="00443B1B">
      <w:pPr>
        <w:pStyle w:val="a3"/>
        <w:numPr>
          <w:ilvl w:val="0"/>
          <w:numId w:val="15"/>
        </w:numPr>
        <w:spacing w:after="0"/>
        <w:ind w:left="993"/>
        <w:rPr>
          <w:color w:val="000000" w:themeColor="text1"/>
        </w:rPr>
      </w:pPr>
      <w:r w:rsidRPr="004F3A69">
        <w:rPr>
          <w:color w:val="000000" w:themeColor="text1"/>
        </w:rPr>
        <w:t>спільна діяльність (учас</w:t>
      </w:r>
      <w:r w:rsidR="009A505C" w:rsidRPr="004F3A69">
        <w:rPr>
          <w:color w:val="000000" w:themeColor="text1"/>
        </w:rPr>
        <w:t>ть у шкільних і позакласних проє</w:t>
      </w:r>
      <w:r w:rsidRPr="004F3A69">
        <w:rPr>
          <w:color w:val="000000" w:themeColor="text1"/>
        </w:rPr>
        <w:t>ктах,</w:t>
      </w:r>
      <w:r w:rsidR="009A505C" w:rsidRPr="004F3A69">
        <w:rPr>
          <w:color w:val="000000" w:themeColor="text1"/>
        </w:rPr>
        <w:t xml:space="preserve"> організація</w:t>
      </w:r>
      <w:r w:rsidRPr="004F3A69">
        <w:rPr>
          <w:color w:val="000000" w:themeColor="text1"/>
        </w:rPr>
        <w:t xml:space="preserve"> </w:t>
      </w:r>
      <w:r w:rsidR="009A505C" w:rsidRPr="004F3A69">
        <w:t xml:space="preserve">свят, екскурсій, </w:t>
      </w:r>
      <w:r w:rsidR="00557D9F" w:rsidRPr="004F3A69">
        <w:rPr>
          <w:color w:val="000000" w:themeColor="text1"/>
        </w:rPr>
        <w:t>благодійних акцій</w:t>
      </w:r>
      <w:r w:rsidRPr="004F3A69">
        <w:rPr>
          <w:color w:val="000000" w:themeColor="text1"/>
        </w:rPr>
        <w:t>);</w:t>
      </w:r>
    </w:p>
    <w:p w:rsidR="005F7E10" w:rsidRPr="004F3A69" w:rsidRDefault="005F7E10" w:rsidP="00443B1B">
      <w:pPr>
        <w:pStyle w:val="a3"/>
        <w:numPr>
          <w:ilvl w:val="0"/>
          <w:numId w:val="15"/>
        </w:numPr>
        <w:spacing w:after="0"/>
        <w:ind w:left="993"/>
        <w:rPr>
          <w:color w:val="000000" w:themeColor="text1"/>
        </w:rPr>
      </w:pPr>
      <w:r w:rsidRPr="004F3A69">
        <w:rPr>
          <w:color w:val="000000" w:themeColor="text1"/>
        </w:rPr>
        <w:t xml:space="preserve">психолого-педагогічна взаємодія (надання рекомендацій </w:t>
      </w:r>
      <w:r w:rsidR="008469B8" w:rsidRPr="004F3A69">
        <w:rPr>
          <w:color w:val="000000" w:themeColor="text1"/>
        </w:rPr>
        <w:t>щодо виховання та</w:t>
      </w:r>
      <w:r w:rsidRPr="004F3A69">
        <w:rPr>
          <w:color w:val="000000" w:themeColor="text1"/>
        </w:rPr>
        <w:t xml:space="preserve"> розвитку дитини, визначення індивідуальних потреб учня</w:t>
      </w:r>
      <w:r w:rsidR="001C406A" w:rsidRPr="004F3A69">
        <w:rPr>
          <w:color w:val="000000" w:themeColor="text1"/>
        </w:rPr>
        <w:t xml:space="preserve"> та </w:t>
      </w:r>
      <w:r w:rsidR="001C406A" w:rsidRPr="004F3A69">
        <w:t>обговорення способів їх задоволення</w:t>
      </w:r>
      <w:r w:rsidRPr="004F3A69">
        <w:rPr>
          <w:color w:val="000000" w:themeColor="text1"/>
        </w:rPr>
        <w:t>);</w:t>
      </w:r>
    </w:p>
    <w:p w:rsidR="005F7E10" w:rsidRPr="004F3A69" w:rsidRDefault="005F7E10" w:rsidP="00443B1B">
      <w:pPr>
        <w:pStyle w:val="a3"/>
        <w:numPr>
          <w:ilvl w:val="0"/>
          <w:numId w:val="15"/>
        </w:numPr>
        <w:spacing w:after="0"/>
        <w:ind w:left="993"/>
        <w:rPr>
          <w:color w:val="000000" w:themeColor="text1"/>
        </w:rPr>
      </w:pPr>
      <w:r w:rsidRPr="004F3A69">
        <w:rPr>
          <w:color w:val="000000" w:themeColor="text1"/>
        </w:rPr>
        <w:t>рівень довіри між педагогом і батьками (наявність конструктивного зворотного зв’язку, здатність вирішувати конфлікти шляхом діалогу, відкритість учителя до пропозицій і зауважень).</w:t>
      </w:r>
    </w:p>
    <w:p w:rsidR="005F7E10" w:rsidRPr="004F3A69" w:rsidRDefault="001C406A" w:rsidP="00443B1B">
      <w:pPr>
        <w:pStyle w:val="a3"/>
        <w:numPr>
          <w:ilvl w:val="0"/>
          <w:numId w:val="15"/>
        </w:numPr>
        <w:spacing w:after="0"/>
        <w:ind w:left="993"/>
        <w:rPr>
          <w:color w:val="000000" w:themeColor="text1"/>
        </w:rPr>
      </w:pPr>
      <w:r w:rsidRPr="004F3A69">
        <w:rPr>
          <w:color w:val="000000" w:themeColor="text1"/>
        </w:rPr>
        <w:t>документальна</w:t>
      </w:r>
      <w:r w:rsidR="005F7E10" w:rsidRPr="004F3A69">
        <w:rPr>
          <w:color w:val="000000" w:themeColor="text1"/>
        </w:rPr>
        <w:t xml:space="preserve"> </w:t>
      </w:r>
      <w:r w:rsidRPr="004F3A69">
        <w:rPr>
          <w:color w:val="000000" w:themeColor="text1"/>
        </w:rPr>
        <w:t>фіксація роботи з батьками (</w:t>
      </w:r>
      <w:r w:rsidR="005F7E10" w:rsidRPr="004F3A69">
        <w:rPr>
          <w:color w:val="000000" w:themeColor="text1"/>
        </w:rPr>
        <w:t xml:space="preserve">ведення протоколів зборів, фіксацію індивідуальних консультацій, складання планів </w:t>
      </w:r>
      <w:r w:rsidR="00025FFF" w:rsidRPr="004F3A69">
        <w:rPr>
          <w:color w:val="000000" w:themeColor="text1"/>
        </w:rPr>
        <w:t xml:space="preserve">роботи з батьками </w:t>
      </w:r>
      <w:r w:rsidR="005F7E10" w:rsidRPr="004F3A69">
        <w:rPr>
          <w:color w:val="000000" w:themeColor="text1"/>
        </w:rPr>
        <w:t>на навчальний рік</w:t>
      </w:r>
      <w:r w:rsidR="00025FFF" w:rsidRPr="004F3A69">
        <w:rPr>
          <w:color w:val="000000" w:themeColor="text1"/>
        </w:rPr>
        <w:t>) [</w:t>
      </w:r>
      <w:r w:rsidR="007F49FD" w:rsidRPr="004F3A69">
        <w:rPr>
          <w:color w:val="000000" w:themeColor="text1"/>
        </w:rPr>
        <w:t>1</w:t>
      </w:r>
      <w:r w:rsidR="00025FFF" w:rsidRPr="004F3A69">
        <w:rPr>
          <w:color w:val="000000" w:themeColor="text1"/>
        </w:rPr>
        <w:t>]</w:t>
      </w:r>
      <w:r w:rsidR="005F7E10" w:rsidRPr="004F3A69">
        <w:rPr>
          <w:color w:val="000000" w:themeColor="text1"/>
        </w:rPr>
        <w:t>.</w:t>
      </w:r>
    </w:p>
    <w:p w:rsidR="0024582F" w:rsidRPr="004F3A69" w:rsidRDefault="005F7E10" w:rsidP="00975A49">
      <w:pPr>
        <w:spacing w:after="0"/>
        <w:rPr>
          <w:color w:val="000000" w:themeColor="text1"/>
        </w:rPr>
      </w:pPr>
      <w:r w:rsidRPr="004F3A69">
        <w:rPr>
          <w:color w:val="000000" w:themeColor="text1"/>
        </w:rPr>
        <w:t>Важливим етапом атестації також є самоаналіз діяльності педагога. Для цього вчитель подає портфоліо або детальний звіт, у якому описує власні професійні досягнення, труднощі, з якими він стикався, а також плани подальшого професійного розвитку. Така процедура сприяє усвідомленню динаміки власного професійного зростання та формуванню реалістичних цілей на майбутнє.</w:t>
      </w:r>
    </w:p>
    <w:p w:rsidR="00203AD7" w:rsidRPr="004F3A69" w:rsidRDefault="00846040" w:rsidP="001141DF">
      <w:pPr>
        <w:spacing w:after="0"/>
        <w:rPr>
          <w:color w:val="000000" w:themeColor="text1"/>
        </w:rPr>
      </w:pPr>
      <w:r w:rsidRPr="004F3A69">
        <w:t>Після аналізу нормативно-правових документів, які врегульовують порядок проведення атестації та сертифікації, була укладена таблиця 1.1, де порівнюються основні положення атестації й сертифікації.</w:t>
      </w:r>
    </w:p>
    <w:p w:rsidR="0024582F" w:rsidRPr="004F3A69" w:rsidRDefault="0024582F" w:rsidP="001141DF">
      <w:pPr>
        <w:spacing w:after="0"/>
        <w:rPr>
          <w:color w:val="000000" w:themeColor="text1"/>
        </w:rPr>
      </w:pPr>
    </w:p>
    <w:p w:rsidR="005D1051" w:rsidRPr="004F3A69" w:rsidRDefault="005D1051" w:rsidP="001141DF">
      <w:pPr>
        <w:pStyle w:val="ab"/>
        <w:keepNext/>
        <w:spacing w:line="360" w:lineRule="auto"/>
        <w:rPr>
          <w:i w:val="0"/>
          <w:color w:val="000000" w:themeColor="text1"/>
          <w:sz w:val="28"/>
        </w:rPr>
      </w:pPr>
      <w:r w:rsidRPr="004F3A69">
        <w:rPr>
          <w:i w:val="0"/>
          <w:color w:val="000000" w:themeColor="text1"/>
          <w:sz w:val="28"/>
        </w:rPr>
        <w:t xml:space="preserve">Таблиця </w:t>
      </w:r>
      <w:r w:rsidRPr="004F3A69">
        <w:rPr>
          <w:i w:val="0"/>
          <w:color w:val="000000" w:themeColor="text1"/>
          <w:sz w:val="28"/>
        </w:rPr>
        <w:fldChar w:fldCharType="begin"/>
      </w:r>
      <w:r w:rsidRPr="004F3A69">
        <w:rPr>
          <w:i w:val="0"/>
          <w:color w:val="000000" w:themeColor="text1"/>
          <w:sz w:val="28"/>
        </w:rPr>
        <w:instrText xml:space="preserve"> SEQ Таблиця \* ARABIC </w:instrText>
      </w:r>
      <w:r w:rsidRPr="004F3A69">
        <w:rPr>
          <w:i w:val="0"/>
          <w:color w:val="000000" w:themeColor="text1"/>
          <w:sz w:val="28"/>
        </w:rPr>
        <w:fldChar w:fldCharType="separate"/>
      </w:r>
      <w:r w:rsidR="00A7183E" w:rsidRPr="004F3A69">
        <w:rPr>
          <w:i w:val="0"/>
          <w:noProof/>
          <w:color w:val="000000" w:themeColor="text1"/>
          <w:sz w:val="28"/>
        </w:rPr>
        <w:t>1</w:t>
      </w:r>
      <w:r w:rsidRPr="004F3A69">
        <w:rPr>
          <w:i w:val="0"/>
          <w:color w:val="000000" w:themeColor="text1"/>
          <w:sz w:val="28"/>
        </w:rPr>
        <w:fldChar w:fldCharType="end"/>
      </w:r>
      <w:r w:rsidRPr="004F3A69">
        <w:rPr>
          <w:i w:val="0"/>
          <w:color w:val="000000" w:themeColor="text1"/>
          <w:sz w:val="28"/>
        </w:rPr>
        <w:t>.1 – Основні положення сертифікації та атестації</w:t>
      </w:r>
    </w:p>
    <w:tbl>
      <w:tblPr>
        <w:tblStyle w:val="aa"/>
        <w:tblW w:w="0" w:type="auto"/>
        <w:tblLook w:val="04A0" w:firstRow="1" w:lastRow="0" w:firstColumn="1" w:lastColumn="0" w:noHBand="0" w:noVBand="1"/>
      </w:tblPr>
      <w:tblGrid>
        <w:gridCol w:w="2227"/>
        <w:gridCol w:w="16"/>
        <w:gridCol w:w="3555"/>
        <w:gridCol w:w="8"/>
        <w:gridCol w:w="3538"/>
      </w:tblGrid>
      <w:tr w:rsidR="0053576E" w:rsidRPr="004F3A69" w:rsidTr="0030212F">
        <w:tc>
          <w:tcPr>
            <w:tcW w:w="2243" w:type="dxa"/>
            <w:gridSpan w:val="2"/>
            <w:shd w:val="clear" w:color="auto" w:fill="E7E6E6" w:themeFill="background2"/>
          </w:tcPr>
          <w:p w:rsidR="0053576E" w:rsidRPr="004F3A69" w:rsidRDefault="0053576E" w:rsidP="001141DF">
            <w:pPr>
              <w:ind w:firstLine="0"/>
              <w:jc w:val="center"/>
              <w:rPr>
                <w:b/>
                <w:color w:val="000000" w:themeColor="text1"/>
              </w:rPr>
            </w:pPr>
          </w:p>
        </w:tc>
        <w:tc>
          <w:tcPr>
            <w:tcW w:w="3563" w:type="dxa"/>
            <w:gridSpan w:val="2"/>
            <w:shd w:val="clear" w:color="auto" w:fill="E7E6E6" w:themeFill="background2"/>
          </w:tcPr>
          <w:p w:rsidR="0053576E" w:rsidRPr="004F3A69" w:rsidRDefault="0053576E" w:rsidP="004971A9">
            <w:pPr>
              <w:ind w:firstLine="0"/>
              <w:jc w:val="center"/>
              <w:rPr>
                <w:b/>
                <w:color w:val="000000" w:themeColor="text1"/>
              </w:rPr>
            </w:pPr>
            <w:r w:rsidRPr="004F3A69">
              <w:rPr>
                <w:b/>
                <w:color w:val="000000" w:themeColor="text1"/>
              </w:rPr>
              <w:t>Сертифікація</w:t>
            </w:r>
          </w:p>
        </w:tc>
        <w:tc>
          <w:tcPr>
            <w:tcW w:w="3538" w:type="dxa"/>
            <w:shd w:val="clear" w:color="auto" w:fill="E7E6E6" w:themeFill="background2"/>
          </w:tcPr>
          <w:p w:rsidR="0053576E" w:rsidRPr="004F3A69" w:rsidRDefault="0053576E" w:rsidP="001141DF">
            <w:pPr>
              <w:ind w:firstLine="0"/>
              <w:jc w:val="center"/>
              <w:rPr>
                <w:b/>
                <w:color w:val="000000" w:themeColor="text1"/>
              </w:rPr>
            </w:pPr>
            <w:r w:rsidRPr="004F3A69">
              <w:rPr>
                <w:b/>
                <w:color w:val="000000" w:themeColor="text1"/>
              </w:rPr>
              <w:t>Атестація</w:t>
            </w:r>
          </w:p>
        </w:tc>
      </w:tr>
      <w:tr w:rsidR="0053576E" w:rsidRPr="004F3A69" w:rsidTr="0030212F">
        <w:tc>
          <w:tcPr>
            <w:tcW w:w="2243" w:type="dxa"/>
            <w:gridSpan w:val="2"/>
          </w:tcPr>
          <w:p w:rsidR="0053576E" w:rsidRPr="004F3A69" w:rsidRDefault="0053576E" w:rsidP="001141DF">
            <w:pPr>
              <w:ind w:firstLine="0"/>
              <w:rPr>
                <w:b/>
                <w:color w:val="000000" w:themeColor="text1"/>
              </w:rPr>
            </w:pPr>
            <w:r w:rsidRPr="004F3A69">
              <w:rPr>
                <w:b/>
                <w:color w:val="000000" w:themeColor="text1"/>
              </w:rPr>
              <w:t>Мета</w:t>
            </w:r>
          </w:p>
        </w:tc>
        <w:tc>
          <w:tcPr>
            <w:tcW w:w="3563" w:type="dxa"/>
            <w:gridSpan w:val="2"/>
          </w:tcPr>
          <w:p w:rsidR="0053576E" w:rsidRPr="004F3A69" w:rsidRDefault="00E47601" w:rsidP="004971A9">
            <w:pPr>
              <w:ind w:firstLine="0"/>
              <w:rPr>
                <w:color w:val="000000" w:themeColor="text1"/>
              </w:rPr>
            </w:pPr>
            <w:r w:rsidRPr="004F3A69">
              <w:rPr>
                <w:color w:val="333333"/>
                <w:shd w:val="clear" w:color="auto" w:fill="FFFFFF"/>
              </w:rPr>
              <w:t>виявлення та заохочення педагогічних працівників з високим рівнем педагогічної майстерності, які володіють методиками компетентнісного навчання і новими освітніми технологіями та сприяють їх поширенню.</w:t>
            </w:r>
          </w:p>
        </w:tc>
        <w:tc>
          <w:tcPr>
            <w:tcW w:w="3538" w:type="dxa"/>
          </w:tcPr>
          <w:p w:rsidR="0053576E" w:rsidRPr="004F3A69" w:rsidRDefault="0053576E" w:rsidP="00930DCC">
            <w:pPr>
              <w:ind w:firstLine="0"/>
              <w:rPr>
                <w:color w:val="000000" w:themeColor="text1"/>
              </w:rPr>
            </w:pPr>
            <w:r w:rsidRPr="004F3A69">
              <w:rPr>
                <w:color w:val="000000" w:themeColor="text1"/>
              </w:rPr>
              <w:t xml:space="preserve">стимулювання підвищення рівня професійної компетентності </w:t>
            </w:r>
            <w:r w:rsidR="00F12E73" w:rsidRPr="004F3A69">
              <w:rPr>
                <w:color w:val="000000" w:themeColor="text1"/>
              </w:rPr>
              <w:t>педагогів</w:t>
            </w:r>
            <w:r w:rsidRPr="004F3A69">
              <w:rPr>
                <w:color w:val="000000" w:themeColor="text1"/>
              </w:rPr>
              <w:t>, росту їх професійної майстерності, розвитку творчої ініціативи, забезпечення ефективності освітнього процесу</w:t>
            </w:r>
          </w:p>
        </w:tc>
      </w:tr>
      <w:tr w:rsidR="0053576E" w:rsidRPr="004F3A69" w:rsidTr="0030212F">
        <w:tc>
          <w:tcPr>
            <w:tcW w:w="2243" w:type="dxa"/>
            <w:gridSpan w:val="2"/>
          </w:tcPr>
          <w:p w:rsidR="0053576E" w:rsidRPr="004F3A69" w:rsidRDefault="00E47601" w:rsidP="001141DF">
            <w:pPr>
              <w:ind w:firstLine="0"/>
              <w:rPr>
                <w:b/>
                <w:color w:val="000000" w:themeColor="text1"/>
              </w:rPr>
            </w:pPr>
            <w:r w:rsidRPr="004F3A69">
              <w:rPr>
                <w:b/>
                <w:color w:val="000000" w:themeColor="text1"/>
              </w:rPr>
              <w:t xml:space="preserve">Види </w:t>
            </w:r>
          </w:p>
        </w:tc>
        <w:tc>
          <w:tcPr>
            <w:tcW w:w="3563" w:type="dxa"/>
            <w:gridSpan w:val="2"/>
          </w:tcPr>
          <w:p w:rsidR="00E47601" w:rsidRPr="004F3A69" w:rsidRDefault="00E47601" w:rsidP="004971A9">
            <w:pPr>
              <w:ind w:firstLine="0"/>
              <w:rPr>
                <w:color w:val="000000" w:themeColor="text1"/>
              </w:rPr>
            </w:pPr>
            <w:r w:rsidRPr="004F3A69">
              <w:rPr>
                <w:color w:val="000000" w:themeColor="text1"/>
              </w:rPr>
              <w:t xml:space="preserve"> </w:t>
            </w:r>
            <w:r w:rsidR="007F4766" w:rsidRPr="004F3A69">
              <w:rPr>
                <w:color w:val="000000" w:themeColor="text1"/>
              </w:rPr>
              <w:t>—</w:t>
            </w:r>
          </w:p>
        </w:tc>
        <w:tc>
          <w:tcPr>
            <w:tcW w:w="3538" w:type="dxa"/>
          </w:tcPr>
          <w:p w:rsidR="0053576E" w:rsidRPr="004F3A69" w:rsidRDefault="00CE72F8" w:rsidP="004971A9">
            <w:pPr>
              <w:ind w:firstLine="0"/>
              <w:rPr>
                <w:color w:val="000000" w:themeColor="text1"/>
              </w:rPr>
            </w:pPr>
            <w:r w:rsidRPr="004F3A69">
              <w:rPr>
                <w:color w:val="000000" w:themeColor="text1"/>
              </w:rPr>
              <w:t>Чергова</w:t>
            </w:r>
            <w:r w:rsidR="004971A9" w:rsidRPr="004F3A69">
              <w:rPr>
                <w:color w:val="000000" w:themeColor="text1"/>
              </w:rPr>
              <w:t>, п</w:t>
            </w:r>
            <w:r w:rsidRPr="004F3A69">
              <w:rPr>
                <w:color w:val="000000" w:themeColor="text1"/>
              </w:rPr>
              <w:t>озачергова</w:t>
            </w:r>
          </w:p>
        </w:tc>
      </w:tr>
      <w:tr w:rsidR="006D23CE" w:rsidRPr="004F3A69" w:rsidTr="0030212F">
        <w:tc>
          <w:tcPr>
            <w:tcW w:w="2243" w:type="dxa"/>
            <w:gridSpan w:val="2"/>
          </w:tcPr>
          <w:p w:rsidR="00F73A19" w:rsidRPr="004F3A69" w:rsidRDefault="00F73A19" w:rsidP="001141DF">
            <w:pPr>
              <w:ind w:firstLine="0"/>
              <w:rPr>
                <w:b/>
                <w:color w:val="000000" w:themeColor="text1"/>
              </w:rPr>
            </w:pPr>
            <w:r w:rsidRPr="004F3A69">
              <w:rPr>
                <w:b/>
                <w:color w:val="000000" w:themeColor="text1"/>
              </w:rPr>
              <w:t xml:space="preserve">Періодичність  </w:t>
            </w:r>
          </w:p>
        </w:tc>
        <w:tc>
          <w:tcPr>
            <w:tcW w:w="3563" w:type="dxa"/>
            <w:gridSpan w:val="2"/>
          </w:tcPr>
          <w:p w:rsidR="00F73A19" w:rsidRPr="004F3A69" w:rsidRDefault="00F73A19" w:rsidP="004971A9">
            <w:pPr>
              <w:ind w:firstLine="0"/>
              <w:rPr>
                <w:color w:val="000000" w:themeColor="text1"/>
              </w:rPr>
            </w:pPr>
            <w:r w:rsidRPr="004F3A69">
              <w:t xml:space="preserve">Один раз на три роки </w:t>
            </w:r>
          </w:p>
        </w:tc>
        <w:tc>
          <w:tcPr>
            <w:tcW w:w="3538" w:type="dxa"/>
          </w:tcPr>
          <w:p w:rsidR="00F73A19" w:rsidRPr="004F3A69" w:rsidRDefault="00F73A19" w:rsidP="001141DF">
            <w:pPr>
              <w:ind w:firstLine="0"/>
              <w:rPr>
                <w:color w:val="000000" w:themeColor="text1"/>
              </w:rPr>
            </w:pPr>
            <w:r w:rsidRPr="004F3A69">
              <w:t>Один раз на 5 років</w:t>
            </w:r>
          </w:p>
        </w:tc>
      </w:tr>
      <w:tr w:rsidR="006D23CE" w:rsidRPr="004F3A69" w:rsidTr="0030212F">
        <w:tc>
          <w:tcPr>
            <w:tcW w:w="2243" w:type="dxa"/>
            <w:gridSpan w:val="2"/>
          </w:tcPr>
          <w:p w:rsidR="00F73A19" w:rsidRPr="004F3A69" w:rsidRDefault="00F73A19" w:rsidP="001141DF">
            <w:pPr>
              <w:ind w:firstLine="0"/>
              <w:rPr>
                <w:b/>
                <w:color w:val="000000" w:themeColor="text1"/>
              </w:rPr>
            </w:pPr>
            <w:r w:rsidRPr="004F3A69">
              <w:rPr>
                <w:b/>
              </w:rPr>
              <w:t>Обов’ язковість</w:t>
            </w:r>
          </w:p>
        </w:tc>
        <w:tc>
          <w:tcPr>
            <w:tcW w:w="3563" w:type="dxa"/>
            <w:gridSpan w:val="2"/>
          </w:tcPr>
          <w:p w:rsidR="00F73A19" w:rsidRPr="004F3A69" w:rsidRDefault="00F73A19" w:rsidP="004971A9">
            <w:pPr>
              <w:ind w:firstLine="0"/>
              <w:rPr>
                <w:color w:val="000000" w:themeColor="text1"/>
              </w:rPr>
            </w:pPr>
            <w:r w:rsidRPr="004F3A69">
              <w:t>Добровільно, можна відмовитися від участі на будь-якому її етапі</w:t>
            </w:r>
          </w:p>
        </w:tc>
        <w:tc>
          <w:tcPr>
            <w:tcW w:w="3538" w:type="dxa"/>
          </w:tcPr>
          <w:p w:rsidR="00F73A19" w:rsidRPr="004F3A69" w:rsidRDefault="00F73A19" w:rsidP="001141DF">
            <w:pPr>
              <w:ind w:firstLine="0"/>
              <w:rPr>
                <w:color w:val="000000" w:themeColor="text1"/>
              </w:rPr>
            </w:pPr>
            <w:r w:rsidRPr="004F3A69">
              <w:t>Обов’язково</w:t>
            </w:r>
          </w:p>
        </w:tc>
      </w:tr>
      <w:tr w:rsidR="0053576E" w:rsidRPr="004F3A69" w:rsidTr="002B7E53">
        <w:tc>
          <w:tcPr>
            <w:tcW w:w="2227" w:type="dxa"/>
          </w:tcPr>
          <w:p w:rsidR="0053576E" w:rsidRPr="004F3A69" w:rsidRDefault="007F4766" w:rsidP="001141DF">
            <w:pPr>
              <w:ind w:firstLine="0"/>
              <w:rPr>
                <w:b/>
                <w:color w:val="000000" w:themeColor="text1"/>
              </w:rPr>
            </w:pPr>
            <w:r w:rsidRPr="004F3A69">
              <w:rPr>
                <w:b/>
              </w:rPr>
              <w:t>Етапи</w:t>
            </w:r>
          </w:p>
        </w:tc>
        <w:tc>
          <w:tcPr>
            <w:tcW w:w="3571" w:type="dxa"/>
            <w:gridSpan w:val="2"/>
          </w:tcPr>
          <w:p w:rsidR="007700D1" w:rsidRPr="004F3A69" w:rsidRDefault="007700D1" w:rsidP="00443B1B">
            <w:pPr>
              <w:pStyle w:val="a3"/>
              <w:numPr>
                <w:ilvl w:val="0"/>
                <w:numId w:val="10"/>
              </w:numPr>
              <w:ind w:left="0" w:firstLine="0"/>
              <w:rPr>
                <w:color w:val="000000" w:themeColor="text1"/>
              </w:rPr>
            </w:pPr>
            <w:r w:rsidRPr="004F3A69">
              <w:rPr>
                <w:color w:val="000000" w:themeColor="text1"/>
              </w:rPr>
              <w:t xml:space="preserve">Незалежне тестування;  </w:t>
            </w:r>
          </w:p>
          <w:p w:rsidR="007700D1" w:rsidRPr="004F3A69" w:rsidRDefault="007700D1" w:rsidP="00443B1B">
            <w:pPr>
              <w:pStyle w:val="a3"/>
              <w:numPr>
                <w:ilvl w:val="0"/>
                <w:numId w:val="10"/>
              </w:numPr>
              <w:ind w:left="0" w:firstLine="0"/>
              <w:rPr>
                <w:color w:val="000000" w:themeColor="text1"/>
              </w:rPr>
            </w:pPr>
            <w:r w:rsidRPr="004F3A69">
              <w:rPr>
                <w:color w:val="000000" w:themeColor="text1"/>
              </w:rPr>
              <w:t xml:space="preserve">самооцінювання власних компетенцій; </w:t>
            </w:r>
          </w:p>
          <w:p w:rsidR="0053576E" w:rsidRPr="004F3A69" w:rsidRDefault="007700D1" w:rsidP="00443B1B">
            <w:pPr>
              <w:pStyle w:val="a3"/>
              <w:numPr>
                <w:ilvl w:val="0"/>
                <w:numId w:val="10"/>
              </w:numPr>
              <w:ind w:left="0" w:firstLine="0"/>
              <w:rPr>
                <w:color w:val="000000" w:themeColor="text1"/>
              </w:rPr>
            </w:pPr>
            <w:r w:rsidRPr="004F3A69">
              <w:rPr>
                <w:color w:val="000000" w:themeColor="text1"/>
              </w:rPr>
              <w:t>спостереження експертів за роботою вчителя.</w:t>
            </w:r>
          </w:p>
        </w:tc>
        <w:tc>
          <w:tcPr>
            <w:tcW w:w="3546" w:type="dxa"/>
            <w:gridSpan w:val="2"/>
          </w:tcPr>
          <w:p w:rsidR="007F4766" w:rsidRPr="004F3A69" w:rsidRDefault="007700D1" w:rsidP="00443B1B">
            <w:pPr>
              <w:pStyle w:val="a3"/>
              <w:numPr>
                <w:ilvl w:val="0"/>
                <w:numId w:val="9"/>
              </w:numPr>
              <w:ind w:left="0" w:firstLine="0"/>
              <w:rPr>
                <w:color w:val="000000" w:themeColor="text1"/>
              </w:rPr>
            </w:pPr>
            <w:r w:rsidRPr="004F3A69">
              <w:rPr>
                <w:color w:val="000000" w:themeColor="text1"/>
              </w:rPr>
              <w:t>П</w:t>
            </w:r>
            <w:r w:rsidR="007F4766" w:rsidRPr="004F3A69">
              <w:rPr>
                <w:color w:val="000000" w:themeColor="text1"/>
              </w:rPr>
              <w:t>роведення відкритих (показових) уроків</w:t>
            </w:r>
            <w:r w:rsidRPr="004F3A69">
              <w:rPr>
                <w:color w:val="000000" w:themeColor="text1"/>
              </w:rPr>
              <w:t>;</w:t>
            </w:r>
            <w:r w:rsidR="007F4766" w:rsidRPr="004F3A69">
              <w:rPr>
                <w:color w:val="000000" w:themeColor="text1"/>
              </w:rPr>
              <w:t xml:space="preserve"> </w:t>
            </w:r>
          </w:p>
          <w:p w:rsidR="007F4766" w:rsidRPr="004F3A69" w:rsidRDefault="007F4766" w:rsidP="00443B1B">
            <w:pPr>
              <w:pStyle w:val="a3"/>
              <w:numPr>
                <w:ilvl w:val="0"/>
                <w:numId w:val="9"/>
              </w:numPr>
              <w:ind w:left="0" w:firstLine="0"/>
              <w:rPr>
                <w:color w:val="000000" w:themeColor="text1"/>
              </w:rPr>
            </w:pPr>
            <w:r w:rsidRPr="004F3A69">
              <w:rPr>
                <w:color w:val="000000" w:themeColor="text1"/>
              </w:rPr>
              <w:t>оформлення відповідної документації</w:t>
            </w:r>
            <w:r w:rsidR="007700D1" w:rsidRPr="004F3A69">
              <w:rPr>
                <w:color w:val="000000" w:themeColor="text1"/>
              </w:rPr>
              <w:t>;</w:t>
            </w:r>
            <w:r w:rsidRPr="004F3A69">
              <w:rPr>
                <w:color w:val="000000" w:themeColor="text1"/>
              </w:rPr>
              <w:t xml:space="preserve"> </w:t>
            </w:r>
          </w:p>
          <w:p w:rsidR="0053576E" w:rsidRPr="004F3A69" w:rsidRDefault="007F4766" w:rsidP="00443B1B">
            <w:pPr>
              <w:pStyle w:val="a3"/>
              <w:numPr>
                <w:ilvl w:val="0"/>
                <w:numId w:val="9"/>
              </w:numPr>
              <w:ind w:left="0" w:firstLine="0"/>
              <w:rPr>
                <w:color w:val="000000" w:themeColor="text1"/>
              </w:rPr>
            </w:pPr>
            <w:r w:rsidRPr="004F3A69">
              <w:rPr>
                <w:color w:val="000000" w:themeColor="text1"/>
              </w:rPr>
              <w:t>обговорення результатів на педагогічній раді</w:t>
            </w:r>
            <w:r w:rsidR="007700D1" w:rsidRPr="004F3A69">
              <w:rPr>
                <w:color w:val="000000" w:themeColor="text1"/>
              </w:rPr>
              <w:t>.</w:t>
            </w:r>
          </w:p>
        </w:tc>
      </w:tr>
      <w:tr w:rsidR="0053576E" w:rsidRPr="004F3A69" w:rsidTr="002B7E53">
        <w:tc>
          <w:tcPr>
            <w:tcW w:w="2227" w:type="dxa"/>
          </w:tcPr>
          <w:p w:rsidR="0053576E" w:rsidRPr="004F3A69" w:rsidRDefault="005C4F5E" w:rsidP="001141DF">
            <w:pPr>
              <w:ind w:firstLine="0"/>
              <w:rPr>
                <w:b/>
                <w:color w:val="000000" w:themeColor="text1"/>
              </w:rPr>
            </w:pPr>
            <w:r w:rsidRPr="004F3A69">
              <w:rPr>
                <w:b/>
                <w:color w:val="000000" w:themeColor="text1"/>
              </w:rPr>
              <w:t xml:space="preserve">Особливості </w:t>
            </w:r>
          </w:p>
        </w:tc>
        <w:tc>
          <w:tcPr>
            <w:tcW w:w="3571" w:type="dxa"/>
            <w:gridSpan w:val="2"/>
          </w:tcPr>
          <w:p w:rsidR="0053576E" w:rsidRPr="004F3A69" w:rsidRDefault="005D1051" w:rsidP="00376EF1">
            <w:pPr>
              <w:ind w:firstLine="0"/>
              <w:rPr>
                <w:color w:val="000000" w:themeColor="text1"/>
              </w:rPr>
            </w:pPr>
            <w:r w:rsidRPr="004F3A69">
              <w:t>Результати пропонуються для ознайомлення на сайтах школи, МОН чи громади</w:t>
            </w:r>
          </w:p>
        </w:tc>
        <w:tc>
          <w:tcPr>
            <w:tcW w:w="3546" w:type="dxa"/>
            <w:gridSpan w:val="2"/>
          </w:tcPr>
          <w:p w:rsidR="0053576E" w:rsidRPr="004F3A69" w:rsidRDefault="005D1051" w:rsidP="004971A9">
            <w:pPr>
              <w:ind w:firstLine="0"/>
              <w:rPr>
                <w:color w:val="000000" w:themeColor="text1"/>
              </w:rPr>
            </w:pPr>
            <w:r w:rsidRPr="004F3A69">
              <w:rPr>
                <w:color w:val="000000" w:themeColor="text1"/>
              </w:rPr>
              <w:t>Результати відомі педагогічній раді освітнього закладу та керівництву відділу освіти</w:t>
            </w:r>
          </w:p>
        </w:tc>
      </w:tr>
    </w:tbl>
    <w:p w:rsidR="0053576E" w:rsidRPr="004F3A69" w:rsidRDefault="0053576E" w:rsidP="001141DF">
      <w:pPr>
        <w:spacing w:after="0"/>
        <w:rPr>
          <w:color w:val="000000" w:themeColor="text1"/>
        </w:rPr>
      </w:pPr>
    </w:p>
    <w:p w:rsidR="00081EA6" w:rsidRPr="004F3A69" w:rsidRDefault="00081EA6" w:rsidP="001141DF">
      <w:pPr>
        <w:spacing w:after="0"/>
        <w:rPr>
          <w:color w:val="000000" w:themeColor="text1"/>
        </w:rPr>
      </w:pPr>
      <w:r w:rsidRPr="004F3A69">
        <w:rPr>
          <w:color w:val="000000" w:themeColor="text1"/>
        </w:rPr>
        <w:t xml:space="preserve">Порівняльний аналіз сертифікації й атестації педагогічних працівників дає підстави стверджувати, що сертифікація поступово набуває потенціалу стати основною формою підтвердження професійної кваліфікації вчителів у закладах загальної середньої освіти. За своїм змістом вона більш сучасна, об’єктивна й відповідає вимогам компетентнісного підходу. </w:t>
      </w:r>
    </w:p>
    <w:p w:rsidR="0024582F" w:rsidRPr="004F3A69" w:rsidRDefault="00081EA6" w:rsidP="001141DF">
      <w:pPr>
        <w:spacing w:after="0"/>
        <w:rPr>
          <w:color w:val="000000" w:themeColor="text1"/>
        </w:rPr>
      </w:pPr>
      <w:r w:rsidRPr="004F3A69">
        <w:rPr>
          <w:color w:val="000000" w:themeColor="text1"/>
        </w:rPr>
        <w:t xml:space="preserve">Отже, сертифікація, як альтернатива традиційній атестації, виступає сучасною формою оцінювання професійного рівня педагогів і водночас механізмом підвищення їхньої кваліфікації. Вона сприяє </w:t>
      </w:r>
      <w:r w:rsidR="00AD1BEC" w:rsidRPr="004F3A69">
        <w:rPr>
          <w:color w:val="000000" w:themeColor="text1"/>
        </w:rPr>
        <w:t>формуванню</w:t>
      </w:r>
      <w:r w:rsidRPr="004F3A69">
        <w:rPr>
          <w:color w:val="000000" w:themeColor="text1"/>
        </w:rPr>
        <w:t xml:space="preserve"> конкурентоспроможності вчителів</w:t>
      </w:r>
      <w:r w:rsidR="004C7222" w:rsidRPr="004F3A69">
        <w:rPr>
          <w:color w:val="000000" w:themeColor="text1"/>
        </w:rPr>
        <w:t>, а також</w:t>
      </w:r>
      <w:r w:rsidRPr="004F3A69">
        <w:rPr>
          <w:color w:val="000000" w:themeColor="text1"/>
        </w:rPr>
        <w:t xml:space="preserve"> відповідає вимогам Концепції Нової української школи.</w:t>
      </w:r>
    </w:p>
    <w:p w:rsidR="0024582F" w:rsidRPr="004F3A69" w:rsidRDefault="0024582F" w:rsidP="00975A49">
      <w:pPr>
        <w:spacing w:after="0" w:line="259" w:lineRule="auto"/>
        <w:ind w:firstLine="0"/>
        <w:jc w:val="left"/>
        <w:rPr>
          <w:b/>
          <w:color w:val="000000" w:themeColor="text1"/>
        </w:rPr>
      </w:pPr>
      <w:r w:rsidRPr="004F3A69">
        <w:rPr>
          <w:b/>
          <w:color w:val="000000" w:themeColor="text1"/>
        </w:rPr>
        <w:br w:type="page"/>
      </w:r>
    </w:p>
    <w:p w:rsidR="00854185" w:rsidRPr="004F3A69" w:rsidRDefault="00854185" w:rsidP="00854185">
      <w:pPr>
        <w:spacing w:after="0"/>
        <w:ind w:firstLine="0"/>
        <w:jc w:val="center"/>
        <w:rPr>
          <w:color w:val="000000" w:themeColor="text1"/>
        </w:rPr>
      </w:pPr>
      <w:r w:rsidRPr="004F3A69">
        <w:rPr>
          <w:b/>
          <w:color w:val="000000" w:themeColor="text1"/>
        </w:rPr>
        <w:t>2 ЧИННИКИ УСПІШНОГО ПРОХОДЖЕННЯ СЕРТИФІКАЦІЇ ВЧИТЕЛЯМИ МАТЕМАТИКИ</w:t>
      </w:r>
    </w:p>
    <w:p w:rsidR="00854185" w:rsidRPr="004F3A69" w:rsidRDefault="00854185" w:rsidP="008C1502">
      <w:pPr>
        <w:spacing w:after="0"/>
        <w:jc w:val="left"/>
        <w:rPr>
          <w:color w:val="000000" w:themeColor="text1"/>
        </w:rPr>
      </w:pPr>
    </w:p>
    <w:p w:rsidR="00854185" w:rsidRPr="004F3A69" w:rsidRDefault="00854185" w:rsidP="008C1502">
      <w:pPr>
        <w:spacing w:after="0"/>
        <w:jc w:val="left"/>
        <w:rPr>
          <w:color w:val="000000" w:themeColor="text1"/>
        </w:rPr>
      </w:pPr>
    </w:p>
    <w:p w:rsidR="00854185" w:rsidRPr="004F3A69" w:rsidRDefault="00854185" w:rsidP="008C1502">
      <w:pPr>
        <w:spacing w:after="0"/>
        <w:jc w:val="left"/>
        <w:rPr>
          <w:b/>
          <w:color w:val="000000" w:themeColor="text1"/>
        </w:rPr>
      </w:pPr>
      <w:r w:rsidRPr="004F3A69">
        <w:rPr>
          <w:b/>
          <w:color w:val="000000" w:themeColor="text1"/>
        </w:rPr>
        <w:t xml:space="preserve">2.1 Професійні компетентності, необхідні для сертифікації </w:t>
      </w:r>
    </w:p>
    <w:p w:rsidR="00854185" w:rsidRPr="004F3A69" w:rsidRDefault="00854185" w:rsidP="008C1502">
      <w:pPr>
        <w:spacing w:after="0"/>
        <w:jc w:val="left"/>
        <w:rPr>
          <w:color w:val="000000" w:themeColor="text1"/>
        </w:rPr>
      </w:pPr>
    </w:p>
    <w:p w:rsidR="00854185" w:rsidRPr="004F3A69" w:rsidRDefault="00620D36" w:rsidP="00620D36">
      <w:pPr>
        <w:spacing w:after="0"/>
        <w:rPr>
          <w:color w:val="000000" w:themeColor="text1"/>
        </w:rPr>
      </w:pPr>
      <w:r w:rsidRPr="004F3A69">
        <w:rPr>
          <w:color w:val="000000" w:themeColor="text1"/>
        </w:rPr>
        <w:t>Численні дослідження в галузі педагогіки доводять, що компетентнісний підхід є основою для створення нових освітніх стандартів і моделей підготовки педагогічних кадрів, а також для формування їхніх професійних умінь і якостей. У працях М. Бирки, Н. Наливайко, Л. Хоружої розглядаються питання становлення професійних компетентностей майбутніх учителів у процесі навчання у педагогічних закладах освіти.</w:t>
      </w:r>
      <w:r w:rsidR="00AA3BB9" w:rsidRPr="004F3A69">
        <w:rPr>
          <w:color w:val="000000" w:themeColor="text1"/>
        </w:rPr>
        <w:t xml:space="preserve"> </w:t>
      </w:r>
      <w:r w:rsidR="006D7122" w:rsidRPr="004F3A69">
        <w:rPr>
          <w:color w:val="000000" w:themeColor="text1"/>
        </w:rPr>
        <w:t xml:space="preserve">Ряд робіт присвясено </w:t>
      </w:r>
      <w:r w:rsidR="00AA3BB9" w:rsidRPr="004F3A69">
        <w:rPr>
          <w:color w:val="000000" w:themeColor="text1"/>
        </w:rPr>
        <w:t xml:space="preserve">професійному розвитку педагогів у системі післядипломної освіти, </w:t>
      </w:r>
      <w:r w:rsidR="006D7122" w:rsidRPr="004F3A69">
        <w:rPr>
          <w:color w:val="000000" w:themeColor="text1"/>
        </w:rPr>
        <w:t>це, зокрема дослідження Н. Бежанової, В. </w:t>
      </w:r>
      <w:r w:rsidR="00AA3BB9" w:rsidRPr="004F3A69">
        <w:rPr>
          <w:color w:val="000000" w:themeColor="text1"/>
        </w:rPr>
        <w:t xml:space="preserve">Вітюка, </w:t>
      </w:r>
      <w:r w:rsidR="006D7122" w:rsidRPr="004F3A69">
        <w:rPr>
          <w:color w:val="000000" w:themeColor="text1"/>
        </w:rPr>
        <w:t>М. </w:t>
      </w:r>
      <w:r w:rsidR="00AA3BB9" w:rsidRPr="004F3A69">
        <w:rPr>
          <w:color w:val="000000" w:themeColor="text1"/>
        </w:rPr>
        <w:t>Захар</w:t>
      </w:r>
      <w:r w:rsidR="006D7122" w:rsidRPr="004F3A69">
        <w:rPr>
          <w:color w:val="000000" w:themeColor="text1"/>
        </w:rPr>
        <w:t>ійчук, Л. </w:t>
      </w:r>
      <w:r w:rsidR="00AA3BB9" w:rsidRPr="004F3A69">
        <w:rPr>
          <w:color w:val="000000" w:themeColor="text1"/>
        </w:rPr>
        <w:t xml:space="preserve">Сущенко, </w:t>
      </w:r>
      <w:r w:rsidR="006D7122" w:rsidRPr="004F3A69">
        <w:rPr>
          <w:color w:val="000000" w:themeColor="text1"/>
        </w:rPr>
        <w:t>Н. </w:t>
      </w:r>
      <w:r w:rsidR="00AA3BB9" w:rsidRPr="004F3A69">
        <w:rPr>
          <w:color w:val="000000" w:themeColor="text1"/>
        </w:rPr>
        <w:t>Устинової та ін.</w:t>
      </w:r>
    </w:p>
    <w:p w:rsidR="00BC0411" w:rsidRPr="004F3A69" w:rsidRDefault="00FC20D9" w:rsidP="00620D36">
      <w:pPr>
        <w:spacing w:after="0"/>
      </w:pPr>
      <w:r w:rsidRPr="004F3A69">
        <w:t>Визначення поняття</w:t>
      </w:r>
      <w:r w:rsidR="00BC0411" w:rsidRPr="004F3A69">
        <w:t xml:space="preserve"> «компетентність» у словнику іншомовни</w:t>
      </w:r>
      <w:r w:rsidRPr="004F3A69">
        <w:t>х слів [від лат. (competentis) –</w:t>
      </w:r>
      <w:r w:rsidR="00BC0411" w:rsidRPr="004F3A69">
        <w:t xml:space="preserve"> належний, відповідний] трактується, як проінформованість, обізнаність, авторитетність [</w:t>
      </w:r>
      <w:r w:rsidR="00FF3DE0" w:rsidRPr="004F3A69">
        <w:t>27</w:t>
      </w:r>
      <w:r w:rsidR="00DC67F9" w:rsidRPr="004F3A69">
        <w:t>, 282</w:t>
      </w:r>
      <w:r w:rsidR="00BC0411" w:rsidRPr="004F3A69">
        <w:t>].</w:t>
      </w:r>
      <w:r w:rsidR="00DC67F9" w:rsidRPr="004F3A69">
        <w:t xml:space="preserve"> </w:t>
      </w:r>
    </w:p>
    <w:p w:rsidR="00815CCF" w:rsidRPr="004F3A69" w:rsidRDefault="00815CCF" w:rsidP="00620D36">
      <w:pPr>
        <w:spacing w:after="0"/>
      </w:pPr>
      <w:r w:rsidRPr="004F3A69">
        <w:t xml:space="preserve">Компетенція (лат. </w:t>
      </w:r>
      <w:r w:rsidRPr="004F3A69">
        <w:rPr>
          <w:i/>
        </w:rPr>
        <w:t>Competentia</w:t>
      </w:r>
      <w:r w:rsidRPr="004F3A69">
        <w:t xml:space="preserve">, від </w:t>
      </w:r>
      <w:r w:rsidRPr="004F3A69">
        <w:rPr>
          <w:i/>
        </w:rPr>
        <w:t>competente</w:t>
      </w:r>
      <w:r w:rsidRPr="004F3A69">
        <w:t xml:space="preserve"> – взаємопрагну, відповідаю, підходжу) – коло повноважень якої-небудь організації, установи, особи; коло питань, в яких дана особа має певні п</w:t>
      </w:r>
      <w:r w:rsidR="00A76043" w:rsidRPr="004F3A69">
        <w:t>овноваження, знання та досвід [</w:t>
      </w:r>
      <w:r w:rsidR="00FF3DE0" w:rsidRPr="004F3A69">
        <w:t>2</w:t>
      </w:r>
      <w:r w:rsidR="009D6288" w:rsidRPr="004F3A69">
        <w:t xml:space="preserve">; </w:t>
      </w:r>
      <w:r w:rsidR="00FF3DE0" w:rsidRPr="004F3A69">
        <w:t>4</w:t>
      </w:r>
      <w:r w:rsidR="009D6288" w:rsidRPr="004F3A69">
        <w:t xml:space="preserve">; </w:t>
      </w:r>
      <w:r w:rsidR="00FF3DE0" w:rsidRPr="004F3A69">
        <w:t>27</w:t>
      </w:r>
      <w:r w:rsidRPr="004F3A69">
        <w:t xml:space="preserve">]. </w:t>
      </w:r>
    </w:p>
    <w:p w:rsidR="00815CCF" w:rsidRPr="004F3A69" w:rsidRDefault="00815CCF" w:rsidP="00620D36">
      <w:pPr>
        <w:spacing w:after="0"/>
      </w:pPr>
      <w:r w:rsidRPr="004F3A69">
        <w:t xml:space="preserve">Компетентним [від лат. </w:t>
      </w:r>
      <w:r w:rsidRPr="004F3A69">
        <w:rPr>
          <w:i/>
        </w:rPr>
        <w:t>Competens</w:t>
      </w:r>
      <w:r w:rsidRPr="004F3A69">
        <w:t xml:space="preserve"> (</w:t>
      </w:r>
      <w:r w:rsidRPr="004F3A69">
        <w:rPr>
          <w:i/>
        </w:rPr>
        <w:t>competentis</w:t>
      </w:r>
      <w:r w:rsidRPr="004F3A69">
        <w:t>)] – відповідний, здібний] називають того, хто має ґрунтовні знання в певній галузі (тямущий), або того, хто має певні повноваження</w:t>
      </w:r>
      <w:r w:rsidR="00301ADB" w:rsidRPr="004F3A69">
        <w:t xml:space="preserve"> </w:t>
      </w:r>
      <w:r w:rsidRPr="004F3A69">
        <w:t>(повновладний) [</w:t>
      </w:r>
      <w:r w:rsidR="00FF3DE0" w:rsidRPr="004F3A69">
        <w:t>28</w:t>
      </w:r>
      <w:r w:rsidR="00005C40" w:rsidRPr="004F3A69">
        <w:t>, 330</w:t>
      </w:r>
      <w:r w:rsidRPr="004F3A69">
        <w:t>].</w:t>
      </w:r>
    </w:p>
    <w:p w:rsidR="0053060F" w:rsidRPr="004F3A69" w:rsidRDefault="0053060F" w:rsidP="00620D36">
      <w:pPr>
        <w:spacing w:after="0"/>
      </w:pPr>
      <w:r w:rsidRPr="004F3A69">
        <w:t>Зязюн І. А. вважає, що «компетентність, як властивість індивіда, існує в різних формах – як високий рівень умілості, як спосіб особистісної самореалізації (звичка, спосіб життєдіяльності, захоплення); як деякий підсумок саморозвитку інди</w:t>
      </w:r>
      <w:r w:rsidR="00FE35DC" w:rsidRPr="004F3A69">
        <w:t>віда, форма вияву здібностей» [</w:t>
      </w:r>
      <w:r w:rsidR="00FF3DE0" w:rsidRPr="004F3A69">
        <w:t xml:space="preserve">9, </w:t>
      </w:r>
      <w:r w:rsidRPr="004F3A69">
        <w:t>17].</w:t>
      </w:r>
    </w:p>
    <w:p w:rsidR="00431A7B" w:rsidRPr="004F3A69" w:rsidRDefault="00431A7B" w:rsidP="00620D36">
      <w:pPr>
        <w:spacing w:after="0"/>
      </w:pPr>
      <w:r w:rsidRPr="004F3A69">
        <w:t>Ничкало Н. Г.  зазначає, що компетентність охоплює не лише професійні знання, навички і досвід у спеціальності, але і ставлення до справи, визначені (позитивні) схильності, інтереси і прагнення, здатність ефективно використовувати знання, уміння та особистісні якості для забезпечення необхідного результату на конкретному робочому місці у конкретній робочій ситуації [</w:t>
      </w:r>
      <w:r w:rsidR="00FF3DE0" w:rsidRPr="004F3A69">
        <w:t>8</w:t>
      </w:r>
      <w:r w:rsidR="0001675C" w:rsidRPr="004F3A69">
        <w:t xml:space="preserve">, </w:t>
      </w:r>
      <w:r w:rsidRPr="004F3A69">
        <w:t>96]</w:t>
      </w:r>
    </w:p>
    <w:p w:rsidR="00CD3141" w:rsidRPr="004F3A69" w:rsidRDefault="00D94DAD" w:rsidP="00620D36">
      <w:pPr>
        <w:spacing w:after="0"/>
        <w:rPr>
          <w:color w:val="000000" w:themeColor="text1"/>
        </w:rPr>
      </w:pPr>
      <w:r w:rsidRPr="004F3A69">
        <w:rPr>
          <w:color w:val="000000" w:themeColor="text1"/>
        </w:rPr>
        <w:t>Суть</w:t>
      </w:r>
      <w:r w:rsidR="00CD3141" w:rsidRPr="004F3A69">
        <w:rPr>
          <w:color w:val="000000" w:themeColor="text1"/>
        </w:rPr>
        <w:t xml:space="preserve"> поняття «</w:t>
      </w:r>
      <w:r w:rsidRPr="004F3A69">
        <w:rPr>
          <w:color w:val="000000" w:themeColor="text1"/>
        </w:rPr>
        <w:t>компетентність» є досить широкою і різнотиповою. Тому для того, щоб</w:t>
      </w:r>
      <w:r w:rsidR="00CD3141" w:rsidRPr="004F3A69">
        <w:rPr>
          <w:color w:val="000000" w:themeColor="text1"/>
        </w:rPr>
        <w:t xml:space="preserve"> окресл</w:t>
      </w:r>
      <w:r w:rsidRPr="004F3A69">
        <w:rPr>
          <w:color w:val="000000" w:themeColor="text1"/>
        </w:rPr>
        <w:t>ити</w:t>
      </w:r>
      <w:r w:rsidR="00CD3141" w:rsidRPr="004F3A69">
        <w:rPr>
          <w:color w:val="000000" w:themeColor="text1"/>
        </w:rPr>
        <w:t xml:space="preserve"> пріоритетності в компетентності виділяють поняття «ключові компетен</w:t>
      </w:r>
      <w:r w:rsidRPr="004F3A69">
        <w:rPr>
          <w:color w:val="000000" w:themeColor="text1"/>
        </w:rPr>
        <w:t>тності», або «компетенції» (</w:t>
      </w:r>
      <w:r w:rsidR="00CD3141" w:rsidRPr="004F3A69">
        <w:rPr>
          <w:color w:val="000000" w:themeColor="text1"/>
        </w:rPr>
        <w:t>добра обізнаність із чимось [</w:t>
      </w:r>
      <w:r w:rsidR="00913BE9" w:rsidRPr="004F3A69">
        <w:rPr>
          <w:color w:val="000000" w:themeColor="text1"/>
        </w:rPr>
        <w:t xml:space="preserve">сучасний, </w:t>
      </w:r>
      <w:r w:rsidR="00CD3141" w:rsidRPr="004F3A69">
        <w:rPr>
          <w:color w:val="000000" w:themeColor="text1"/>
        </w:rPr>
        <w:t>411]</w:t>
      </w:r>
      <w:r w:rsidRPr="004F3A69">
        <w:rPr>
          <w:color w:val="000000" w:themeColor="text1"/>
        </w:rPr>
        <w:t>)</w:t>
      </w:r>
      <w:r w:rsidR="00CD3141" w:rsidRPr="004F3A69">
        <w:rPr>
          <w:color w:val="000000" w:themeColor="text1"/>
        </w:rPr>
        <w:t>. Ключові (базові) компетенції є багатокомпонентними, поліфункціональними, надпредметними і міждисциплінарними; охоплюють особистісні якості, інтелектуальні здібності, комунікативні уміння. За твердженням Бібік</w:t>
      </w:r>
      <w:r w:rsidR="00913BE9" w:rsidRPr="004F3A69">
        <w:rPr>
          <w:color w:val="000000" w:themeColor="text1"/>
        </w:rPr>
        <w:t> Н. М.</w:t>
      </w:r>
      <w:r w:rsidR="00CD3141" w:rsidRPr="004F3A69">
        <w:rPr>
          <w:color w:val="000000" w:themeColor="text1"/>
        </w:rPr>
        <w:t xml:space="preserve"> ключові компетенції пов’язують воєдино особистісне й соціальне в освіті, відображають комплексне оволодіння сукупністю способів діяльностей, що створює передумови для розроблення індикаторів їх вимірювання; вони…виявляються в конкретній справі чи ситуації. Ключові компетенції мають рухливу і перемінну структуру, залежать від пріоритетів суспільства, цілей освіти, особливостей і можливостей самовиз</w:t>
      </w:r>
      <w:r w:rsidR="008E0C2C" w:rsidRPr="004F3A69">
        <w:rPr>
          <w:color w:val="000000" w:themeColor="text1"/>
        </w:rPr>
        <w:t>начення особистості в соціумі [</w:t>
      </w:r>
      <w:r w:rsidR="0015564D" w:rsidRPr="004F3A69">
        <w:rPr>
          <w:color w:val="000000" w:themeColor="text1"/>
        </w:rPr>
        <w:t>3</w:t>
      </w:r>
      <w:r w:rsidR="0001675C" w:rsidRPr="004F3A69">
        <w:rPr>
          <w:color w:val="000000" w:themeColor="text1"/>
        </w:rPr>
        <w:t xml:space="preserve">, </w:t>
      </w:r>
      <w:r w:rsidR="00CD3141" w:rsidRPr="004F3A69">
        <w:rPr>
          <w:color w:val="000000" w:themeColor="text1"/>
        </w:rPr>
        <w:t>48].</w:t>
      </w:r>
    </w:p>
    <w:p w:rsidR="00D2230D" w:rsidRPr="004F3A69" w:rsidRDefault="00D85F57" w:rsidP="00620D36">
      <w:pPr>
        <w:spacing w:after="0"/>
        <w:rPr>
          <w:color w:val="000000" w:themeColor="text1"/>
        </w:rPr>
      </w:pPr>
      <w:r w:rsidRPr="004F3A69">
        <w:rPr>
          <w:color w:val="000000" w:themeColor="text1"/>
        </w:rPr>
        <w:t>Компетенції поділяються</w:t>
      </w:r>
      <w:r w:rsidR="004F3508" w:rsidRPr="004F3A69">
        <w:rPr>
          <w:color w:val="000000" w:themeColor="text1"/>
        </w:rPr>
        <w:t xml:space="preserve"> на загальні та професійні (спеціальні) </w:t>
      </w:r>
      <w:r w:rsidR="00010F72" w:rsidRPr="004F3A69">
        <w:rPr>
          <w:color w:val="000000" w:themeColor="text1"/>
        </w:rPr>
        <w:t xml:space="preserve">[савченко]. </w:t>
      </w:r>
    </w:p>
    <w:p w:rsidR="00D2230D" w:rsidRPr="004F3A69" w:rsidRDefault="00010F72" w:rsidP="00620D36">
      <w:pPr>
        <w:spacing w:after="0"/>
        <w:rPr>
          <w:color w:val="000000" w:themeColor="text1"/>
        </w:rPr>
      </w:pPr>
      <w:r w:rsidRPr="004F3A69">
        <w:rPr>
          <w:color w:val="000000" w:themeColor="text1"/>
        </w:rPr>
        <w:t>Загальні компетенції –</w:t>
      </w:r>
      <w:r w:rsidR="004F3508" w:rsidRPr="004F3A69">
        <w:rPr>
          <w:color w:val="000000" w:themeColor="text1"/>
        </w:rPr>
        <w:t xml:space="preserve"> універсальні компетенції, що не залежать від предметної області, але важливі для успішної подальшої професійної та соціальної діяльності здобувача в різних галузях та для його особистісного </w:t>
      </w:r>
      <w:r w:rsidR="00D2230D" w:rsidRPr="004F3A69">
        <w:rPr>
          <w:color w:val="000000" w:themeColor="text1"/>
        </w:rPr>
        <w:t xml:space="preserve">розвитку. </w:t>
      </w:r>
    </w:p>
    <w:p w:rsidR="00813B40" w:rsidRPr="004F3A69" w:rsidRDefault="00D2230D" w:rsidP="00620D36">
      <w:pPr>
        <w:spacing w:after="0"/>
        <w:rPr>
          <w:color w:val="000000" w:themeColor="text1"/>
        </w:rPr>
      </w:pPr>
      <w:r w:rsidRPr="004F3A69">
        <w:rPr>
          <w:color w:val="000000" w:themeColor="text1"/>
        </w:rPr>
        <w:t>Загальні компетенції –</w:t>
      </w:r>
      <w:r w:rsidR="004F3508" w:rsidRPr="004F3A69">
        <w:rPr>
          <w:color w:val="000000" w:themeColor="text1"/>
        </w:rPr>
        <w:t xml:space="preserve"> компетенції, які необхідні для успішної діяльності як у професійній, так і позапрофесійній сферах, наприклад, уміння працювати з літературою, використовувати інформаційні джерела, володіти культурою спілкування, мати ораторські здібності. </w:t>
      </w:r>
    </w:p>
    <w:p w:rsidR="00DB58AC" w:rsidRPr="004F3A69" w:rsidRDefault="0041523E" w:rsidP="00D7193B">
      <w:pPr>
        <w:spacing w:after="0"/>
        <w:rPr>
          <w:color w:val="000000" w:themeColor="text1"/>
        </w:rPr>
      </w:pPr>
      <w:r w:rsidRPr="004F3A69">
        <w:rPr>
          <w:color w:val="000000" w:themeColor="text1"/>
        </w:rPr>
        <w:t xml:space="preserve">У </w:t>
      </w:r>
      <w:r w:rsidR="00D7193B" w:rsidRPr="004F3A69">
        <w:rPr>
          <w:color w:val="000000" w:themeColor="text1"/>
        </w:rPr>
        <w:t xml:space="preserve">Професійному стандарті за професіями «Вчитель початкових класів закладу загальної середньої освіти», «Вчитель закладу загальної середньої освіти», «Вчитель з початкової освіти (з дипломом молодшого спеціаліста)» </w:t>
      </w:r>
      <w:r w:rsidRPr="004F3A69">
        <w:rPr>
          <w:color w:val="000000" w:themeColor="text1"/>
        </w:rPr>
        <w:t xml:space="preserve"> наведено перелік загальних компетентностей педагога, якими він має володіти для </w:t>
      </w:r>
      <w:r w:rsidR="00D7193B" w:rsidRPr="004F3A69">
        <w:rPr>
          <w:color w:val="000000" w:themeColor="text1"/>
        </w:rPr>
        <w:t>проходження сертифікації:</w:t>
      </w:r>
    </w:p>
    <w:p w:rsidR="00DB58AC" w:rsidRPr="004F3A69" w:rsidRDefault="00D7193B" w:rsidP="00DB58AC">
      <w:pPr>
        <w:pStyle w:val="a3"/>
        <w:numPr>
          <w:ilvl w:val="0"/>
          <w:numId w:val="28"/>
        </w:numPr>
        <w:spacing w:after="0"/>
        <w:ind w:left="993"/>
        <w:rPr>
          <w:color w:val="000000" w:themeColor="text1"/>
        </w:rPr>
      </w:pPr>
      <w:r w:rsidRPr="004F3A69">
        <w:rPr>
          <w:color w:val="000000" w:themeColor="text1"/>
        </w:rPr>
        <w:t>Здатність діяти відповідально і свідомо на засадах поваги до прав і свобод людини та громадянина; реалізувати свої права і обов'язки; усвідомлювати цінності громадянського суспільства та необхідність його сталого розвитку (громадянська компетентність)</w:t>
      </w:r>
      <w:r w:rsidR="00BD0CD4" w:rsidRPr="004F3A69">
        <w:rPr>
          <w:color w:val="000000" w:themeColor="text1"/>
        </w:rPr>
        <w:t>.</w:t>
      </w:r>
      <w:r w:rsidRPr="004F3A69">
        <w:rPr>
          <w:color w:val="000000" w:themeColor="text1"/>
        </w:rPr>
        <w:t xml:space="preserve"> </w:t>
      </w:r>
    </w:p>
    <w:p w:rsidR="00DB58AC" w:rsidRPr="004F3A69" w:rsidRDefault="00D7193B" w:rsidP="00DB58AC">
      <w:pPr>
        <w:pStyle w:val="a3"/>
        <w:numPr>
          <w:ilvl w:val="0"/>
          <w:numId w:val="28"/>
        </w:numPr>
        <w:spacing w:after="0"/>
        <w:ind w:left="993"/>
        <w:rPr>
          <w:color w:val="000000" w:themeColor="text1"/>
        </w:rPr>
      </w:pPr>
      <w:r w:rsidRPr="004F3A69">
        <w:rPr>
          <w:color w:val="000000" w:themeColor="text1"/>
        </w:rPr>
        <w:t>Здатність до міжособистісної взаємодії, роботи в команді, спілкування представниками інших професійних груп різного рівня (соціальна компетентність)</w:t>
      </w:r>
      <w:r w:rsidR="00BD0CD4" w:rsidRPr="004F3A69">
        <w:rPr>
          <w:color w:val="000000" w:themeColor="text1"/>
        </w:rPr>
        <w:t>.</w:t>
      </w:r>
      <w:r w:rsidRPr="004F3A69">
        <w:rPr>
          <w:color w:val="000000" w:themeColor="text1"/>
        </w:rPr>
        <w:t xml:space="preserve"> </w:t>
      </w:r>
    </w:p>
    <w:p w:rsidR="00DB58AC" w:rsidRPr="004F3A69" w:rsidRDefault="00D7193B" w:rsidP="00DB58AC">
      <w:pPr>
        <w:pStyle w:val="a3"/>
        <w:numPr>
          <w:ilvl w:val="0"/>
          <w:numId w:val="28"/>
        </w:numPr>
        <w:spacing w:after="0"/>
        <w:ind w:left="993"/>
        <w:rPr>
          <w:color w:val="000000" w:themeColor="text1"/>
        </w:rPr>
      </w:pPr>
      <w:r w:rsidRPr="004F3A69">
        <w:rPr>
          <w:color w:val="000000" w:themeColor="text1"/>
        </w:rPr>
        <w:t>Здатність виявляти повагу та цінувати українську національну культуру, багатоманітність і мультикультурн</w:t>
      </w:r>
      <w:r w:rsidR="00A6252C" w:rsidRPr="004F3A69">
        <w:rPr>
          <w:color w:val="000000" w:themeColor="text1"/>
        </w:rPr>
        <w:t>і</w:t>
      </w:r>
      <w:r w:rsidRPr="004F3A69">
        <w:rPr>
          <w:color w:val="000000" w:themeColor="text1"/>
        </w:rPr>
        <w:t>сть у суспільстві; здатність до вираження національної культурної ідентичності, творчого самовираження (культурна компетентність)</w:t>
      </w:r>
      <w:r w:rsidR="00BD0CD4" w:rsidRPr="004F3A69">
        <w:rPr>
          <w:color w:val="000000" w:themeColor="text1"/>
        </w:rPr>
        <w:t>.</w:t>
      </w:r>
      <w:r w:rsidRPr="004F3A69">
        <w:rPr>
          <w:color w:val="000000" w:themeColor="text1"/>
        </w:rPr>
        <w:t xml:space="preserve"> </w:t>
      </w:r>
    </w:p>
    <w:p w:rsidR="00DB58AC" w:rsidRPr="004F3A69" w:rsidRDefault="00D7193B" w:rsidP="00DB58AC">
      <w:pPr>
        <w:pStyle w:val="a3"/>
        <w:numPr>
          <w:ilvl w:val="0"/>
          <w:numId w:val="28"/>
        </w:numPr>
        <w:spacing w:after="0"/>
        <w:ind w:left="993"/>
        <w:rPr>
          <w:color w:val="000000" w:themeColor="text1"/>
        </w:rPr>
      </w:pPr>
      <w:r w:rsidRPr="004F3A69">
        <w:rPr>
          <w:color w:val="000000" w:themeColor="text1"/>
        </w:rPr>
        <w:t>Здатність до прийняття ефективних рішень у професійній діяльності та відповідального ставлення до обов'язків, мотивування людей до досягнення спільної мети (лідерська компетентність)</w:t>
      </w:r>
      <w:r w:rsidR="00BD0CD4" w:rsidRPr="004F3A69">
        <w:rPr>
          <w:color w:val="000000" w:themeColor="text1"/>
        </w:rPr>
        <w:t>.</w:t>
      </w:r>
      <w:r w:rsidRPr="004F3A69">
        <w:rPr>
          <w:color w:val="000000" w:themeColor="text1"/>
        </w:rPr>
        <w:t xml:space="preserve"> </w:t>
      </w:r>
    </w:p>
    <w:p w:rsidR="00D7193B" w:rsidRPr="004F3A69" w:rsidRDefault="00D7193B" w:rsidP="00DB58AC">
      <w:pPr>
        <w:pStyle w:val="a3"/>
        <w:numPr>
          <w:ilvl w:val="0"/>
          <w:numId w:val="28"/>
        </w:numPr>
        <w:spacing w:after="0"/>
        <w:ind w:left="993"/>
        <w:rPr>
          <w:color w:val="000000" w:themeColor="text1"/>
        </w:rPr>
      </w:pPr>
      <w:r w:rsidRPr="004F3A69">
        <w:rPr>
          <w:color w:val="000000" w:themeColor="text1"/>
        </w:rPr>
        <w:t>Здатність до генерування нових ідей, виявлення та розв'язання проблем, ініціативності та підприємливості (підприємницька компетентність)</w:t>
      </w:r>
      <w:r w:rsidR="00BD0CD4" w:rsidRPr="004F3A69">
        <w:rPr>
          <w:color w:val="000000" w:themeColor="text1"/>
        </w:rPr>
        <w:t xml:space="preserve"> [2736].</w:t>
      </w:r>
    </w:p>
    <w:p w:rsidR="00815CCF" w:rsidRPr="004F3A69" w:rsidRDefault="004F3508" w:rsidP="00620D36">
      <w:pPr>
        <w:spacing w:after="0"/>
        <w:rPr>
          <w:color w:val="000000" w:themeColor="text1"/>
        </w:rPr>
      </w:pPr>
      <w:r w:rsidRPr="004F3A69">
        <w:rPr>
          <w:color w:val="000000" w:themeColor="text1"/>
        </w:rPr>
        <w:t>Професі</w:t>
      </w:r>
      <w:r w:rsidR="00813B40" w:rsidRPr="004F3A69">
        <w:rPr>
          <w:color w:val="000000" w:themeColor="text1"/>
        </w:rPr>
        <w:t>йні або спеціальні компетенції –</w:t>
      </w:r>
      <w:r w:rsidRPr="004F3A69">
        <w:rPr>
          <w:color w:val="000000" w:themeColor="text1"/>
        </w:rPr>
        <w:t xml:space="preserve"> це ті, які необхідні для здійснення професійної діяльності і поділяються на діяльнісні компетенції</w:t>
      </w:r>
      <w:r w:rsidR="00813B40" w:rsidRPr="004F3A69">
        <w:rPr>
          <w:color w:val="000000" w:themeColor="text1"/>
        </w:rPr>
        <w:t xml:space="preserve"> та особистісні компетенції</w:t>
      </w:r>
      <w:r w:rsidR="00797BBF" w:rsidRPr="004F3A69">
        <w:rPr>
          <w:color w:val="000000" w:themeColor="text1"/>
        </w:rPr>
        <w:t xml:space="preserve"> [</w:t>
      </w:r>
      <w:r w:rsidR="00FF3DE0" w:rsidRPr="004F3A69">
        <w:rPr>
          <w:color w:val="000000" w:themeColor="text1"/>
        </w:rPr>
        <w:t>4</w:t>
      </w:r>
      <w:r w:rsidRPr="004F3A69">
        <w:rPr>
          <w:color w:val="000000" w:themeColor="text1"/>
        </w:rPr>
        <w:t>].</w:t>
      </w:r>
    </w:p>
    <w:p w:rsidR="00D113E7" w:rsidRPr="004F3A69" w:rsidRDefault="00D113E7" w:rsidP="00620D36">
      <w:pPr>
        <w:spacing w:after="0"/>
        <w:rPr>
          <w:color w:val="000000" w:themeColor="text1"/>
        </w:rPr>
      </w:pPr>
      <w:r w:rsidRPr="004F3A69">
        <w:rPr>
          <w:color w:val="000000" w:themeColor="text1"/>
        </w:rPr>
        <w:t>Професійна компетентність визначає рівень якості й результативності фахової діяльності, адже охоплює сукупність знань, умінь, навичок, ціннісних орієнтацій та професійних ставлень, необхідних для ефективної роботи у певній сфері. Оскільки сертифікація спрямована на оцінювання саме професійної компетентності педагога, варто детальніше розглянути зміст цього поняття.</w:t>
      </w:r>
    </w:p>
    <w:p w:rsidR="00BF2CEE" w:rsidRPr="004F3A69" w:rsidRDefault="006D7122" w:rsidP="00620D36">
      <w:pPr>
        <w:spacing w:after="0"/>
        <w:rPr>
          <w:color w:val="000000" w:themeColor="text1"/>
        </w:rPr>
      </w:pPr>
      <w:r w:rsidRPr="004F3A69">
        <w:rPr>
          <w:color w:val="000000" w:themeColor="text1"/>
        </w:rPr>
        <w:t>Понят</w:t>
      </w:r>
      <w:r w:rsidR="00EF07F9" w:rsidRPr="004F3A69">
        <w:rPr>
          <w:color w:val="000000" w:themeColor="text1"/>
        </w:rPr>
        <w:t>тя «професійна компетентність» досить</w:t>
      </w:r>
      <w:r w:rsidRPr="004F3A69">
        <w:rPr>
          <w:color w:val="000000" w:themeColor="text1"/>
        </w:rPr>
        <w:t xml:space="preserve"> </w:t>
      </w:r>
      <w:r w:rsidR="004F3508" w:rsidRPr="004F3A69">
        <w:rPr>
          <w:color w:val="000000" w:themeColor="text1"/>
        </w:rPr>
        <w:t>широко опрацьоване</w:t>
      </w:r>
      <w:r w:rsidR="00EF07F9" w:rsidRPr="004F3A69">
        <w:rPr>
          <w:color w:val="000000" w:themeColor="text1"/>
        </w:rPr>
        <w:t xml:space="preserve"> у науковій площині </w:t>
      </w:r>
      <w:r w:rsidRPr="004F3A69">
        <w:rPr>
          <w:color w:val="000000" w:themeColor="text1"/>
        </w:rPr>
        <w:t xml:space="preserve">й перебуває на межі різних </w:t>
      </w:r>
      <w:r w:rsidR="00EF07F9" w:rsidRPr="004F3A69">
        <w:rPr>
          <w:color w:val="000000" w:themeColor="text1"/>
        </w:rPr>
        <w:t>наук –</w:t>
      </w:r>
      <w:r w:rsidRPr="004F3A69">
        <w:rPr>
          <w:color w:val="000000" w:themeColor="text1"/>
        </w:rPr>
        <w:t xml:space="preserve"> педагогіки, психолог</w:t>
      </w:r>
      <w:r w:rsidR="00EF07F9" w:rsidRPr="004F3A69">
        <w:rPr>
          <w:color w:val="000000" w:themeColor="text1"/>
        </w:rPr>
        <w:t xml:space="preserve">ії, права та інших. </w:t>
      </w:r>
      <w:r w:rsidR="00BF2CEE" w:rsidRPr="004F3A69">
        <w:rPr>
          <w:color w:val="000000" w:themeColor="text1"/>
        </w:rPr>
        <w:t xml:space="preserve">У цілому професійна компетентність розглядається як специфічний психічний стан, що забезпечує здатність людини діяти самостійно й відповідально, опановувати необхідні вміння та ефективно виконувати покладені на неї професійні функції. </w:t>
      </w:r>
    </w:p>
    <w:p w:rsidR="00854185" w:rsidRPr="004F3A69" w:rsidRDefault="00EF07F9" w:rsidP="00620D36">
      <w:pPr>
        <w:spacing w:after="0"/>
        <w:rPr>
          <w:color w:val="000000" w:themeColor="text1"/>
        </w:rPr>
      </w:pPr>
      <w:r w:rsidRPr="004F3A69">
        <w:rPr>
          <w:color w:val="000000" w:themeColor="text1"/>
        </w:rPr>
        <w:t xml:space="preserve">На думку </w:t>
      </w:r>
      <w:r w:rsidR="006D7122" w:rsidRPr="004F3A69">
        <w:rPr>
          <w:color w:val="000000" w:themeColor="text1"/>
        </w:rPr>
        <w:t>Бібік</w:t>
      </w:r>
      <w:r w:rsidR="00174346" w:rsidRPr="004F3A69">
        <w:rPr>
          <w:color w:val="000000" w:themeColor="text1"/>
        </w:rPr>
        <w:t> Н. М.</w:t>
      </w:r>
      <w:r w:rsidR="006D7122" w:rsidRPr="004F3A69">
        <w:rPr>
          <w:color w:val="000000" w:themeColor="text1"/>
        </w:rPr>
        <w:t>, термін «компетентність» увійшов у педагогічну термінологію саме з професійної сфери та трактується</w:t>
      </w:r>
      <w:r w:rsidRPr="004F3A69">
        <w:rPr>
          <w:color w:val="000000" w:themeColor="text1"/>
        </w:rPr>
        <w:t xml:space="preserve"> як оцінна категорія, що характеризує людину як суб’єкта професійної діяльності, її здатність успішно виконувати повноваження</w:t>
      </w:r>
      <w:r w:rsidR="003032E2" w:rsidRPr="004F3A69">
        <w:rPr>
          <w:color w:val="000000" w:themeColor="text1"/>
        </w:rPr>
        <w:t xml:space="preserve"> [</w:t>
      </w:r>
      <w:r w:rsidR="0015564D" w:rsidRPr="004F3A69">
        <w:rPr>
          <w:color w:val="000000" w:themeColor="text1"/>
        </w:rPr>
        <w:t>3</w:t>
      </w:r>
      <w:r w:rsidR="003032E2" w:rsidRPr="004F3A69">
        <w:rPr>
          <w:color w:val="000000" w:themeColor="text1"/>
        </w:rPr>
        <w:t>]</w:t>
      </w:r>
    </w:p>
    <w:p w:rsidR="00815CCF" w:rsidRPr="004F3A69" w:rsidRDefault="00BF2CEE" w:rsidP="00620D36">
      <w:pPr>
        <w:spacing w:after="0"/>
        <w:rPr>
          <w:color w:val="000000" w:themeColor="text1"/>
        </w:rPr>
      </w:pPr>
      <w:r w:rsidRPr="004F3A69">
        <w:t>Вишпольська В. Ф. зазначає, що професійна компетентність – це «професійні знання, вміння, ставлення, професійні якості особистості, які допомагають їй виконувати свої професійні обов’язки. Професійна компетентність виступає показником готовності випускника до виконання конкретної професійної діяльності на певному якісному рівні з використанням стійких професійно важливих якостей та досвіду» [</w:t>
      </w:r>
      <w:r w:rsidR="0015564D" w:rsidRPr="004F3A69">
        <w:t>6</w:t>
      </w:r>
      <w:r w:rsidR="00C14128" w:rsidRPr="004F3A69">
        <w:t xml:space="preserve">, </w:t>
      </w:r>
      <w:r w:rsidRPr="004F3A69">
        <w:t>57].</w:t>
      </w:r>
    </w:p>
    <w:p w:rsidR="008C5E39" w:rsidRPr="004F3A69" w:rsidRDefault="008C5E39" w:rsidP="00620D36">
      <w:pPr>
        <w:spacing w:after="0"/>
        <w:rPr>
          <w:color w:val="000000" w:themeColor="text1"/>
        </w:rPr>
      </w:pPr>
      <w:r w:rsidRPr="004F3A69">
        <w:rPr>
          <w:color w:val="000000" w:themeColor="text1"/>
        </w:rPr>
        <w:t xml:space="preserve">Щодо структури професійної компетентності педагога, то на думку Якименка С. І. та Якименко П.В., вона включає наступні компоненти: </w:t>
      </w:r>
    </w:p>
    <w:p w:rsidR="008C5E39" w:rsidRPr="004F3A69" w:rsidRDefault="008C5E39" w:rsidP="0015564D">
      <w:pPr>
        <w:pStyle w:val="a3"/>
        <w:numPr>
          <w:ilvl w:val="0"/>
          <w:numId w:val="12"/>
        </w:numPr>
        <w:spacing w:after="0"/>
        <w:ind w:left="851" w:hanging="284"/>
        <w:rPr>
          <w:color w:val="000000" w:themeColor="text1"/>
        </w:rPr>
      </w:pPr>
      <w:r w:rsidRPr="004F3A69">
        <w:rPr>
          <w:color w:val="000000" w:themeColor="text1"/>
        </w:rPr>
        <w:t>змістовний (знання теоретичних і методологічних основ предметної галузі освіти, психолого-педагогічних основ сучасної освіти та вимог, що пред’</w:t>
      </w:r>
      <w:r w:rsidR="00C4454A" w:rsidRPr="004F3A69">
        <w:rPr>
          <w:color w:val="000000" w:themeColor="text1"/>
        </w:rPr>
        <w:t>являються до сучасного вчителя);</w:t>
      </w:r>
      <w:r w:rsidRPr="004F3A69">
        <w:rPr>
          <w:color w:val="000000" w:themeColor="text1"/>
        </w:rPr>
        <w:t xml:space="preserve"> </w:t>
      </w:r>
    </w:p>
    <w:p w:rsidR="00C4454A" w:rsidRPr="004F3A69" w:rsidRDefault="008C5E39" w:rsidP="0015564D">
      <w:pPr>
        <w:pStyle w:val="a3"/>
        <w:numPr>
          <w:ilvl w:val="0"/>
          <w:numId w:val="12"/>
        </w:numPr>
        <w:spacing w:after="0"/>
        <w:ind w:left="851" w:hanging="284"/>
        <w:rPr>
          <w:color w:val="000000" w:themeColor="text1"/>
        </w:rPr>
      </w:pPr>
      <w:r w:rsidRPr="004F3A69">
        <w:rPr>
          <w:color w:val="000000" w:themeColor="text1"/>
        </w:rPr>
        <w:t>технологічний (методичні, проектувальні, комунікативні, конструктивні, креативн</w:t>
      </w:r>
      <w:r w:rsidR="00C4454A" w:rsidRPr="004F3A69">
        <w:rPr>
          <w:color w:val="000000" w:themeColor="text1"/>
        </w:rPr>
        <w:t>і, оцінні, інформаційні вміння);</w:t>
      </w:r>
      <w:r w:rsidRPr="004F3A69">
        <w:rPr>
          <w:color w:val="000000" w:themeColor="text1"/>
        </w:rPr>
        <w:t xml:space="preserve"> </w:t>
      </w:r>
    </w:p>
    <w:p w:rsidR="00BF2CEE" w:rsidRPr="004F3A69" w:rsidRDefault="008C5E39" w:rsidP="0015564D">
      <w:pPr>
        <w:pStyle w:val="a3"/>
        <w:numPr>
          <w:ilvl w:val="0"/>
          <w:numId w:val="12"/>
        </w:numPr>
        <w:spacing w:after="0"/>
        <w:ind w:left="851" w:hanging="284"/>
        <w:rPr>
          <w:color w:val="000000" w:themeColor="text1"/>
        </w:rPr>
      </w:pPr>
      <w:r w:rsidRPr="004F3A69">
        <w:rPr>
          <w:color w:val="000000" w:themeColor="text1"/>
        </w:rPr>
        <w:t>особистий (ціннісне ставлення до професії, подій і людей, готовність до прояву особистої ініціативи і п</w:t>
      </w:r>
      <w:r w:rsidR="000236BC" w:rsidRPr="004F3A69">
        <w:rPr>
          <w:color w:val="000000" w:themeColor="text1"/>
        </w:rPr>
        <w:t>одальшого професійного росту) [</w:t>
      </w:r>
      <w:r w:rsidR="0015564D" w:rsidRPr="004F3A69">
        <w:rPr>
          <w:color w:val="000000" w:themeColor="text1"/>
        </w:rPr>
        <w:t xml:space="preserve">30, </w:t>
      </w:r>
      <w:r w:rsidRPr="004F3A69">
        <w:rPr>
          <w:color w:val="000000" w:themeColor="text1"/>
        </w:rPr>
        <w:t>29].</w:t>
      </w:r>
    </w:p>
    <w:p w:rsidR="00854185" w:rsidRPr="004F3A69" w:rsidRDefault="003D1D35" w:rsidP="00620D36">
      <w:pPr>
        <w:spacing w:after="0"/>
        <w:rPr>
          <w:color w:val="000000" w:themeColor="text1"/>
        </w:rPr>
      </w:pPr>
      <w:r w:rsidRPr="004F3A69">
        <w:rPr>
          <w:color w:val="000000" w:themeColor="text1"/>
        </w:rPr>
        <w:t>Таким чином, педагогічну компетентність можна визначити як комплексну характеристику фахівця, що відображає його здатність ефективно розв’язувати професійні проблеми та типові завдання, які виникають у реальних умовах педагогічної діяльності. Це передбачає опору на набуті знання, практичний і життєвий досвід, сформовані цінності та індивідуальні нахили.</w:t>
      </w:r>
    </w:p>
    <w:p w:rsidR="00F344CE" w:rsidRPr="004F3A69" w:rsidRDefault="000D17DD" w:rsidP="00620D36">
      <w:pPr>
        <w:spacing w:after="0"/>
        <w:rPr>
          <w:color w:val="000000" w:themeColor="text1"/>
        </w:rPr>
      </w:pPr>
      <w:r w:rsidRPr="004F3A69">
        <w:rPr>
          <w:color w:val="000000" w:themeColor="text1"/>
        </w:rPr>
        <w:t xml:space="preserve">Процеси навчання, виховання та розвитку здобувачів освіти є наскрізними. їх цілісність забезпечується наявністю у вчителя компетентностей, необхідних для виконання всіх трудових функцій. </w:t>
      </w:r>
      <w:r w:rsidR="0029676F" w:rsidRPr="004F3A69">
        <w:rPr>
          <w:color w:val="000000" w:themeColor="text1"/>
        </w:rPr>
        <w:t>Всі компетентності, якими має володіти вчитель, описані у професійному стандарті «</w:t>
      </w:r>
      <w:r w:rsidR="00C63489" w:rsidRPr="004F3A69">
        <w:t>В</w:t>
      </w:r>
      <w:r w:rsidR="0029676F" w:rsidRPr="004F3A69">
        <w:t>читель закладу загальної середньої освіти</w:t>
      </w:r>
      <w:r w:rsidR="0029676F" w:rsidRPr="004F3A69">
        <w:rPr>
          <w:color w:val="000000" w:themeColor="text1"/>
        </w:rPr>
        <w:t>»</w:t>
      </w:r>
      <w:r w:rsidR="00C63489" w:rsidRPr="004F3A69">
        <w:rPr>
          <w:color w:val="000000" w:themeColor="text1"/>
        </w:rPr>
        <w:t>. Нижче наведено повний</w:t>
      </w:r>
      <w:r w:rsidR="00A67C75" w:rsidRPr="004F3A69">
        <w:rPr>
          <w:color w:val="000000" w:themeColor="text1"/>
        </w:rPr>
        <w:t xml:space="preserve"> трудових функцій і </w:t>
      </w:r>
      <w:r w:rsidR="001A32C0" w:rsidRPr="004F3A69">
        <w:rPr>
          <w:color w:val="000000" w:themeColor="text1"/>
        </w:rPr>
        <w:t>компетентностей, що входять до кожної з них, та їх</w:t>
      </w:r>
      <w:r w:rsidR="00C63489" w:rsidRPr="004F3A69">
        <w:rPr>
          <w:color w:val="000000" w:themeColor="text1"/>
        </w:rPr>
        <w:t xml:space="preserve"> </w:t>
      </w:r>
      <w:r w:rsidR="004E198F" w:rsidRPr="004F3A69">
        <w:rPr>
          <w:color w:val="000000" w:themeColor="text1"/>
        </w:rPr>
        <w:t>складові</w:t>
      </w:r>
      <w:r w:rsidR="00C63489" w:rsidRPr="004F3A69">
        <w:rPr>
          <w:color w:val="000000" w:themeColor="text1"/>
        </w:rPr>
        <w:t>.</w:t>
      </w:r>
    </w:p>
    <w:p w:rsidR="00CB1C43" w:rsidRPr="004F3A69" w:rsidRDefault="00CB1C43" w:rsidP="00CB1C43">
      <w:pPr>
        <w:spacing w:after="0"/>
        <w:rPr>
          <w:i/>
          <w:color w:val="000000" w:themeColor="text1"/>
        </w:rPr>
      </w:pPr>
      <w:r w:rsidRPr="004F3A69">
        <w:rPr>
          <w:i/>
          <w:color w:val="000000" w:themeColor="text1"/>
        </w:rPr>
        <w:t>Трудова функція №1. Навчання здобувачів освіти предметів (інтегрованих курсів)</w:t>
      </w:r>
      <w:r w:rsidR="00B34657" w:rsidRPr="004F3A69">
        <w:rPr>
          <w:i/>
          <w:color w:val="000000" w:themeColor="text1"/>
        </w:rPr>
        <w:t>.</w:t>
      </w:r>
    </w:p>
    <w:p w:rsidR="00CB1C43" w:rsidRPr="004F3A69" w:rsidRDefault="00CB1C43" w:rsidP="00CB1C43">
      <w:pPr>
        <w:spacing w:after="0"/>
        <w:rPr>
          <w:color w:val="000000" w:themeColor="text1"/>
        </w:rPr>
      </w:pPr>
      <w:r w:rsidRPr="004F3A69">
        <w:rPr>
          <w:color w:val="000000" w:themeColor="text1"/>
        </w:rPr>
        <w:t>Основна мета роботи вчителя полягає в організації навчання та виховання учнів. Для її досягнення та якісного викладання навчальних предметів педагог має формувати та вдосконалювати:</w:t>
      </w:r>
    </w:p>
    <w:p w:rsidR="007C4A7B" w:rsidRPr="004F3A69" w:rsidRDefault="007C4A7B" w:rsidP="007C4A7B">
      <w:pPr>
        <w:spacing w:after="0"/>
        <w:ind w:left="720" w:firstLine="0"/>
        <w:rPr>
          <w:color w:val="000000" w:themeColor="text1"/>
        </w:rPr>
      </w:pPr>
      <w:r w:rsidRPr="004F3A69">
        <w:rPr>
          <w:color w:val="000000" w:themeColor="text1"/>
        </w:rPr>
        <w:t>1.1. Мовно-комунікативна</w:t>
      </w:r>
      <w:r w:rsidR="00631BCA" w:rsidRPr="004F3A69">
        <w:rPr>
          <w:color w:val="000000" w:themeColor="text1"/>
        </w:rPr>
        <w:t xml:space="preserve"> компетентність.</w:t>
      </w:r>
    </w:p>
    <w:p w:rsidR="007C4A7B" w:rsidRPr="004F3A69" w:rsidRDefault="007C4A7B" w:rsidP="007C4A7B">
      <w:pPr>
        <w:spacing w:after="0"/>
        <w:rPr>
          <w:color w:val="000000" w:themeColor="text1"/>
        </w:rPr>
      </w:pPr>
      <w:r w:rsidRPr="004F3A69">
        <w:rPr>
          <w:color w:val="000000" w:themeColor="text1"/>
        </w:rPr>
        <w:t>Ця компетентність включає такі складові:</w:t>
      </w:r>
    </w:p>
    <w:p w:rsidR="007C4A7B" w:rsidRPr="004F3A69" w:rsidRDefault="004E198F" w:rsidP="00443B1B">
      <w:pPr>
        <w:pStyle w:val="a3"/>
        <w:numPr>
          <w:ilvl w:val="0"/>
          <w:numId w:val="16"/>
        </w:numPr>
        <w:spacing w:after="0"/>
        <w:rPr>
          <w:color w:val="000000" w:themeColor="text1"/>
        </w:rPr>
      </w:pPr>
      <w:r w:rsidRPr="004F3A69">
        <w:rPr>
          <w:bCs/>
          <w:color w:val="000000" w:themeColor="text1"/>
        </w:rPr>
        <w:t>з</w:t>
      </w:r>
      <w:r w:rsidR="007C4A7B" w:rsidRPr="004F3A69">
        <w:rPr>
          <w:bCs/>
          <w:color w:val="000000" w:themeColor="text1"/>
        </w:rPr>
        <w:t xml:space="preserve">датність забезпечувати здобувачам </w:t>
      </w:r>
      <w:r w:rsidRPr="004F3A69">
        <w:rPr>
          <w:bCs/>
          <w:color w:val="000000" w:themeColor="text1"/>
        </w:rPr>
        <w:t>освіти навчання державною мовою;</w:t>
      </w:r>
    </w:p>
    <w:p w:rsidR="007C4A7B" w:rsidRPr="004F3A69" w:rsidRDefault="004E198F" w:rsidP="00443B1B">
      <w:pPr>
        <w:pStyle w:val="a3"/>
        <w:numPr>
          <w:ilvl w:val="0"/>
          <w:numId w:val="16"/>
        </w:numPr>
        <w:spacing w:after="0"/>
        <w:rPr>
          <w:color w:val="000000" w:themeColor="text1"/>
        </w:rPr>
      </w:pPr>
      <w:r w:rsidRPr="004F3A69">
        <w:rPr>
          <w:bCs/>
          <w:color w:val="000000" w:themeColor="text1"/>
        </w:rPr>
        <w:t>з</w:t>
      </w:r>
      <w:r w:rsidR="007C4A7B" w:rsidRPr="004F3A69">
        <w:rPr>
          <w:bCs/>
          <w:color w:val="000000" w:themeColor="text1"/>
        </w:rPr>
        <w:t>датність забезпечувати здобувачам освіти навчання з урахуванням особливостей мовного середовища в закладі освіти мовою відповідного корінного народу аб</w:t>
      </w:r>
      <w:r w:rsidRPr="004F3A69">
        <w:rPr>
          <w:bCs/>
          <w:color w:val="000000" w:themeColor="text1"/>
        </w:rPr>
        <w:t>о національної меншини України;</w:t>
      </w:r>
    </w:p>
    <w:p w:rsidR="007C4A7B" w:rsidRPr="004F3A69" w:rsidRDefault="004E198F" w:rsidP="00443B1B">
      <w:pPr>
        <w:pStyle w:val="a3"/>
        <w:numPr>
          <w:ilvl w:val="0"/>
          <w:numId w:val="16"/>
        </w:numPr>
        <w:spacing w:after="0"/>
        <w:rPr>
          <w:color w:val="000000" w:themeColor="text1"/>
        </w:rPr>
      </w:pPr>
      <w:r w:rsidRPr="004F3A69">
        <w:rPr>
          <w:bCs/>
          <w:color w:val="000000" w:themeColor="text1"/>
        </w:rPr>
        <w:t>з</w:t>
      </w:r>
      <w:r w:rsidR="007C4A7B" w:rsidRPr="004F3A69">
        <w:rPr>
          <w:bCs/>
          <w:color w:val="000000" w:themeColor="text1"/>
        </w:rPr>
        <w:t>датність забезпечувати навчання здобувачів освіти іноземної мови та спілкуватися іноземною мовою у професійному колі (для вчителів іноземної мови)</w:t>
      </w:r>
      <w:r w:rsidRPr="004F3A69">
        <w:rPr>
          <w:bCs/>
          <w:color w:val="000000" w:themeColor="text1"/>
        </w:rPr>
        <w:t>:</w:t>
      </w:r>
    </w:p>
    <w:p w:rsidR="007C4A7B" w:rsidRPr="004F3A69" w:rsidRDefault="004E198F" w:rsidP="00443B1B">
      <w:pPr>
        <w:pStyle w:val="a3"/>
        <w:numPr>
          <w:ilvl w:val="0"/>
          <w:numId w:val="16"/>
        </w:numPr>
        <w:spacing w:after="0"/>
        <w:rPr>
          <w:color w:val="000000" w:themeColor="text1"/>
        </w:rPr>
      </w:pPr>
      <w:r w:rsidRPr="004F3A69">
        <w:rPr>
          <w:bCs/>
          <w:color w:val="000000" w:themeColor="text1"/>
        </w:rPr>
        <w:t>з</w:t>
      </w:r>
      <w:r w:rsidR="007C4A7B" w:rsidRPr="004F3A69">
        <w:rPr>
          <w:bCs/>
          <w:color w:val="000000" w:themeColor="text1"/>
        </w:rPr>
        <w:t>датність формувати й розвивати мовно-комунікативні вміння й навички здобувачів освіти</w:t>
      </w:r>
      <w:r w:rsidRPr="004F3A69">
        <w:rPr>
          <w:bCs/>
          <w:color w:val="000000" w:themeColor="text1"/>
        </w:rPr>
        <w:t>.</w:t>
      </w:r>
    </w:p>
    <w:p w:rsidR="007C4A7B" w:rsidRPr="004F3A69" w:rsidRDefault="007C4A7B" w:rsidP="00631BCA">
      <w:pPr>
        <w:spacing w:after="0"/>
        <w:ind w:left="720" w:firstLine="0"/>
        <w:rPr>
          <w:color w:val="000000" w:themeColor="text1"/>
        </w:rPr>
      </w:pPr>
      <w:r w:rsidRPr="004F3A69">
        <w:rPr>
          <w:color w:val="000000" w:themeColor="text1"/>
        </w:rPr>
        <w:t>1.2. Предметно-методичну компетентність</w:t>
      </w:r>
      <w:r w:rsidR="004067AC" w:rsidRPr="004F3A69">
        <w:rPr>
          <w:color w:val="000000" w:themeColor="text1"/>
        </w:rPr>
        <w:t>.</w:t>
      </w:r>
    </w:p>
    <w:p w:rsidR="007C4A7B" w:rsidRPr="004F3A69" w:rsidRDefault="007C4A7B" w:rsidP="007C4A7B">
      <w:pPr>
        <w:spacing w:after="0"/>
        <w:rPr>
          <w:color w:val="000000" w:themeColor="text1"/>
        </w:rPr>
      </w:pPr>
      <w:r w:rsidRPr="004F3A69">
        <w:rPr>
          <w:color w:val="000000" w:themeColor="text1"/>
        </w:rPr>
        <w:t>Ця компетентність включає такі складові:</w:t>
      </w:r>
    </w:p>
    <w:p w:rsidR="007C4A7B" w:rsidRPr="004F3A69" w:rsidRDefault="00191BEB" w:rsidP="00443B1B">
      <w:pPr>
        <w:pStyle w:val="a3"/>
        <w:numPr>
          <w:ilvl w:val="0"/>
          <w:numId w:val="17"/>
        </w:numPr>
        <w:spacing w:after="0"/>
        <w:rPr>
          <w:color w:val="000000" w:themeColor="text1"/>
        </w:rPr>
      </w:pPr>
      <w:r w:rsidRPr="004F3A69">
        <w:rPr>
          <w:bCs/>
          <w:color w:val="000000" w:themeColor="text1"/>
        </w:rPr>
        <w:t>з</w:t>
      </w:r>
      <w:r w:rsidR="007C4A7B" w:rsidRPr="004F3A69">
        <w:rPr>
          <w:bCs/>
          <w:color w:val="000000" w:themeColor="text1"/>
        </w:rPr>
        <w:t>датність моделювати зміст освіти відповідно до обов’язкових результатів навчання здобувачів освіти, визначених державними стандартами освіти</w:t>
      </w:r>
      <w:r w:rsidRPr="004F3A69">
        <w:rPr>
          <w:bCs/>
          <w:color w:val="000000" w:themeColor="text1"/>
        </w:rPr>
        <w:t>;</w:t>
      </w:r>
    </w:p>
    <w:p w:rsidR="007C4A7B" w:rsidRPr="004F3A69" w:rsidRDefault="00191BEB" w:rsidP="00443B1B">
      <w:pPr>
        <w:pStyle w:val="a3"/>
        <w:numPr>
          <w:ilvl w:val="0"/>
          <w:numId w:val="17"/>
        </w:numPr>
        <w:spacing w:after="0"/>
        <w:rPr>
          <w:color w:val="000000" w:themeColor="text1"/>
        </w:rPr>
      </w:pPr>
      <w:r w:rsidRPr="004F3A69">
        <w:rPr>
          <w:bCs/>
          <w:color w:val="000000" w:themeColor="text1"/>
        </w:rPr>
        <w:t>з</w:t>
      </w:r>
      <w:r w:rsidR="007C4A7B" w:rsidRPr="004F3A69">
        <w:rPr>
          <w:bCs/>
          <w:color w:val="000000" w:themeColor="text1"/>
        </w:rPr>
        <w:t>датність формувати і розвивати в здобувачів освіти ключові компетентності і наскрізні вміння, визначені державними стандартами освіти</w:t>
      </w:r>
      <w:r w:rsidRPr="004F3A69">
        <w:rPr>
          <w:bCs/>
          <w:color w:val="000000" w:themeColor="text1"/>
        </w:rPr>
        <w:t>;</w:t>
      </w:r>
    </w:p>
    <w:p w:rsidR="007C4A7B" w:rsidRPr="004F3A69" w:rsidRDefault="00191BEB" w:rsidP="00443B1B">
      <w:pPr>
        <w:pStyle w:val="a3"/>
        <w:numPr>
          <w:ilvl w:val="0"/>
          <w:numId w:val="17"/>
        </w:numPr>
        <w:spacing w:after="0"/>
        <w:rPr>
          <w:color w:val="000000" w:themeColor="text1"/>
        </w:rPr>
      </w:pPr>
      <w:r w:rsidRPr="004F3A69">
        <w:rPr>
          <w:bCs/>
          <w:color w:val="000000" w:themeColor="text1"/>
        </w:rPr>
        <w:t>з</w:t>
      </w:r>
      <w:r w:rsidR="007C4A7B" w:rsidRPr="004F3A69">
        <w:rPr>
          <w:bCs/>
          <w:color w:val="000000" w:themeColor="text1"/>
        </w:rPr>
        <w:t>датність здійснювати інтегроване навчання здобувачів освіти</w:t>
      </w:r>
      <w:r w:rsidRPr="004F3A69">
        <w:rPr>
          <w:bCs/>
          <w:color w:val="000000" w:themeColor="text1"/>
        </w:rPr>
        <w:t>;</w:t>
      </w:r>
    </w:p>
    <w:p w:rsidR="007C4A7B" w:rsidRPr="004F3A69" w:rsidRDefault="00191BEB" w:rsidP="00443B1B">
      <w:pPr>
        <w:pStyle w:val="a3"/>
        <w:numPr>
          <w:ilvl w:val="0"/>
          <w:numId w:val="17"/>
        </w:numPr>
        <w:spacing w:after="0"/>
        <w:rPr>
          <w:color w:val="000000" w:themeColor="text1"/>
        </w:rPr>
      </w:pPr>
      <w:r w:rsidRPr="004F3A69">
        <w:rPr>
          <w:bCs/>
          <w:color w:val="000000" w:themeColor="text1"/>
        </w:rPr>
        <w:t>з</w:t>
      </w:r>
      <w:r w:rsidR="007C4A7B" w:rsidRPr="004F3A69">
        <w:rPr>
          <w:bCs/>
          <w:color w:val="000000" w:themeColor="text1"/>
        </w:rPr>
        <w:t>датність добирати і використовувати сучасні й ефективні методики і технології навчання, виховання й розвитку здобувачів освіти</w:t>
      </w:r>
      <w:r w:rsidRPr="004F3A69">
        <w:rPr>
          <w:bCs/>
          <w:color w:val="000000" w:themeColor="text1"/>
        </w:rPr>
        <w:t>;</w:t>
      </w:r>
    </w:p>
    <w:p w:rsidR="007C4A7B" w:rsidRPr="004F3A69" w:rsidRDefault="00191BEB" w:rsidP="00443B1B">
      <w:pPr>
        <w:pStyle w:val="a3"/>
        <w:numPr>
          <w:ilvl w:val="0"/>
          <w:numId w:val="17"/>
        </w:numPr>
        <w:spacing w:after="0"/>
        <w:rPr>
          <w:color w:val="000000" w:themeColor="text1"/>
        </w:rPr>
      </w:pPr>
      <w:r w:rsidRPr="004F3A69">
        <w:rPr>
          <w:bCs/>
          <w:color w:val="000000" w:themeColor="text1"/>
        </w:rPr>
        <w:t>з</w:t>
      </w:r>
      <w:r w:rsidR="007C4A7B" w:rsidRPr="004F3A69">
        <w:rPr>
          <w:bCs/>
          <w:color w:val="000000" w:themeColor="text1"/>
        </w:rPr>
        <w:t>датність формувати ціннісні ставлення в здобувачів освіти</w:t>
      </w:r>
    </w:p>
    <w:p w:rsidR="007C4A7B" w:rsidRPr="004F3A69" w:rsidRDefault="007C4A7B" w:rsidP="00631BCA">
      <w:pPr>
        <w:spacing w:after="0"/>
        <w:ind w:left="720" w:firstLine="0"/>
        <w:rPr>
          <w:color w:val="000000" w:themeColor="text1"/>
        </w:rPr>
      </w:pPr>
      <w:r w:rsidRPr="004F3A69">
        <w:rPr>
          <w:color w:val="000000" w:themeColor="text1"/>
        </w:rPr>
        <w:t>1.3. Інформаційно-цифрову компетентність</w:t>
      </w:r>
      <w:r w:rsidR="004067AC" w:rsidRPr="004F3A69">
        <w:rPr>
          <w:color w:val="000000" w:themeColor="text1"/>
        </w:rPr>
        <w:t>.</w:t>
      </w:r>
    </w:p>
    <w:p w:rsidR="007C4A7B" w:rsidRPr="004F3A69" w:rsidRDefault="007C4A7B" w:rsidP="007C4A7B">
      <w:pPr>
        <w:spacing w:after="0"/>
        <w:rPr>
          <w:color w:val="000000" w:themeColor="text1"/>
        </w:rPr>
      </w:pPr>
      <w:r w:rsidRPr="004F3A69">
        <w:rPr>
          <w:color w:val="000000" w:themeColor="text1"/>
        </w:rPr>
        <w:t>Ця компетентність включає такі складові:</w:t>
      </w:r>
    </w:p>
    <w:p w:rsidR="007C4A7B" w:rsidRPr="004F3A69" w:rsidRDefault="00ED4BF1" w:rsidP="00443B1B">
      <w:pPr>
        <w:pStyle w:val="a3"/>
        <w:numPr>
          <w:ilvl w:val="0"/>
          <w:numId w:val="18"/>
        </w:numPr>
        <w:spacing w:after="0"/>
        <w:rPr>
          <w:color w:val="000000" w:themeColor="text1"/>
        </w:rPr>
      </w:pPr>
      <w:r w:rsidRPr="004F3A69">
        <w:rPr>
          <w:bCs/>
          <w:color w:val="000000" w:themeColor="text1"/>
        </w:rPr>
        <w:t>з</w:t>
      </w:r>
      <w:r w:rsidR="007C4A7B" w:rsidRPr="004F3A69">
        <w:rPr>
          <w:bCs/>
          <w:color w:val="000000" w:themeColor="text1"/>
        </w:rPr>
        <w:t>датність орієнтуватися в інформаційному просторі, здійснювати пошук і критично оцінювати інформацію</w:t>
      </w:r>
      <w:r w:rsidRPr="004F3A69">
        <w:rPr>
          <w:bCs/>
          <w:color w:val="000000" w:themeColor="text1"/>
        </w:rPr>
        <w:t>;</w:t>
      </w:r>
    </w:p>
    <w:p w:rsidR="007C4A7B" w:rsidRPr="004F3A69" w:rsidRDefault="00ED4BF1" w:rsidP="00443B1B">
      <w:pPr>
        <w:pStyle w:val="a3"/>
        <w:numPr>
          <w:ilvl w:val="0"/>
          <w:numId w:val="18"/>
        </w:numPr>
        <w:spacing w:after="0"/>
        <w:rPr>
          <w:color w:val="000000" w:themeColor="text1"/>
        </w:rPr>
      </w:pPr>
      <w:r w:rsidRPr="004F3A69">
        <w:rPr>
          <w:bCs/>
          <w:color w:val="000000" w:themeColor="text1"/>
        </w:rPr>
        <w:t>з</w:t>
      </w:r>
      <w:r w:rsidR="007C4A7B" w:rsidRPr="004F3A69">
        <w:rPr>
          <w:bCs/>
          <w:color w:val="000000" w:themeColor="text1"/>
        </w:rPr>
        <w:t>датність ефективно використовувати наявні та створювати (за потреби) нові електронні (цифрові) ресурси</w:t>
      </w:r>
      <w:r w:rsidRPr="004F3A69">
        <w:rPr>
          <w:bCs/>
          <w:color w:val="000000" w:themeColor="text1"/>
        </w:rPr>
        <w:t>;</w:t>
      </w:r>
    </w:p>
    <w:p w:rsidR="007C4A7B" w:rsidRPr="004F3A69" w:rsidRDefault="00ED4BF1" w:rsidP="00443B1B">
      <w:pPr>
        <w:pStyle w:val="a3"/>
        <w:numPr>
          <w:ilvl w:val="0"/>
          <w:numId w:val="18"/>
        </w:numPr>
        <w:spacing w:after="0"/>
        <w:rPr>
          <w:color w:val="000000" w:themeColor="text1"/>
        </w:rPr>
      </w:pPr>
      <w:r w:rsidRPr="004F3A69">
        <w:rPr>
          <w:bCs/>
          <w:color w:val="000000" w:themeColor="text1"/>
        </w:rPr>
        <w:t>з</w:t>
      </w:r>
      <w:r w:rsidR="007C4A7B" w:rsidRPr="004F3A69">
        <w:rPr>
          <w:bCs/>
          <w:color w:val="000000" w:themeColor="text1"/>
        </w:rPr>
        <w:t>датність використовувати цифрові технології в освітньому процесі</w:t>
      </w:r>
      <w:r w:rsidRPr="004F3A69">
        <w:rPr>
          <w:bCs/>
          <w:color w:val="000000" w:themeColor="text1"/>
        </w:rPr>
        <w:t>.</w:t>
      </w:r>
    </w:p>
    <w:p w:rsidR="007C4A7B" w:rsidRPr="004F3A69" w:rsidRDefault="007C4A7B" w:rsidP="00ED4BF1">
      <w:pPr>
        <w:spacing w:after="0"/>
        <w:rPr>
          <w:bCs/>
          <w:i/>
          <w:color w:val="000000" w:themeColor="text1"/>
        </w:rPr>
      </w:pPr>
      <w:r w:rsidRPr="004F3A69">
        <w:rPr>
          <w:bCs/>
          <w:i/>
          <w:color w:val="000000" w:themeColor="text1"/>
        </w:rPr>
        <w:t xml:space="preserve">Трудова функція №2. Партнерська взаємодія </w:t>
      </w:r>
      <w:r w:rsidR="00ED4BF1" w:rsidRPr="004F3A69">
        <w:rPr>
          <w:bCs/>
          <w:i/>
          <w:color w:val="000000" w:themeColor="text1"/>
        </w:rPr>
        <w:t>з учасниками освітнього процесу.</w:t>
      </w:r>
    </w:p>
    <w:p w:rsidR="007C4A7B" w:rsidRPr="004F3A69" w:rsidRDefault="007C4A7B" w:rsidP="007C4A7B">
      <w:pPr>
        <w:spacing w:after="0"/>
        <w:rPr>
          <w:color w:val="000000" w:themeColor="text1"/>
        </w:rPr>
      </w:pPr>
      <w:r w:rsidRPr="004F3A69">
        <w:rPr>
          <w:color w:val="000000" w:themeColor="text1"/>
        </w:rPr>
        <w:t>Аби організувати спільну діяльність на принципах рівності, добровільності та поваги, вчитель має формувати та  розвивати такі компетентності:</w:t>
      </w:r>
    </w:p>
    <w:p w:rsidR="007C4A7B" w:rsidRPr="004F3A69" w:rsidRDefault="007C4A7B" w:rsidP="000C161D">
      <w:pPr>
        <w:spacing w:after="0"/>
        <w:ind w:left="720" w:firstLine="0"/>
        <w:rPr>
          <w:color w:val="000000" w:themeColor="text1"/>
        </w:rPr>
      </w:pPr>
      <w:r w:rsidRPr="004F3A69">
        <w:rPr>
          <w:color w:val="000000" w:themeColor="text1"/>
        </w:rPr>
        <w:t>2.1. Психологічну компетентність</w:t>
      </w:r>
      <w:r w:rsidR="00B34657" w:rsidRPr="004F3A69">
        <w:rPr>
          <w:color w:val="000000" w:themeColor="text1"/>
        </w:rPr>
        <w:t xml:space="preserve">. </w:t>
      </w:r>
    </w:p>
    <w:p w:rsidR="007C4A7B" w:rsidRPr="004F3A69" w:rsidRDefault="007C4A7B" w:rsidP="007C4A7B">
      <w:pPr>
        <w:spacing w:after="0"/>
        <w:rPr>
          <w:color w:val="000000" w:themeColor="text1"/>
        </w:rPr>
      </w:pPr>
      <w:r w:rsidRPr="004F3A69">
        <w:rPr>
          <w:color w:val="000000" w:themeColor="text1"/>
        </w:rPr>
        <w:t>Ця компетентність включає такі складові:</w:t>
      </w:r>
    </w:p>
    <w:p w:rsidR="007C4A7B" w:rsidRPr="004F3A69" w:rsidRDefault="00B34657" w:rsidP="00443B1B">
      <w:pPr>
        <w:pStyle w:val="a3"/>
        <w:numPr>
          <w:ilvl w:val="0"/>
          <w:numId w:val="19"/>
        </w:numPr>
        <w:spacing w:after="0"/>
        <w:rPr>
          <w:color w:val="000000" w:themeColor="text1"/>
        </w:rPr>
      </w:pPr>
      <w:r w:rsidRPr="004F3A69">
        <w:rPr>
          <w:bCs/>
          <w:color w:val="000000" w:themeColor="text1"/>
        </w:rPr>
        <w:t>з</w:t>
      </w:r>
      <w:r w:rsidR="007C4A7B" w:rsidRPr="004F3A69">
        <w:rPr>
          <w:bCs/>
          <w:color w:val="000000" w:themeColor="text1"/>
        </w:rPr>
        <w:t>датність визначати і враховувати в освітньому процесі вікові й індивідуальні особливості здобувачів освіти, їхній психоемоційний стан</w:t>
      </w:r>
      <w:r w:rsidRPr="004F3A69">
        <w:rPr>
          <w:bCs/>
          <w:color w:val="000000" w:themeColor="text1"/>
        </w:rPr>
        <w:t>;</w:t>
      </w:r>
    </w:p>
    <w:p w:rsidR="007C4A7B" w:rsidRPr="004F3A69" w:rsidRDefault="00B34657" w:rsidP="00443B1B">
      <w:pPr>
        <w:pStyle w:val="a3"/>
        <w:numPr>
          <w:ilvl w:val="0"/>
          <w:numId w:val="19"/>
        </w:numPr>
        <w:spacing w:after="0"/>
        <w:rPr>
          <w:color w:val="000000" w:themeColor="text1"/>
        </w:rPr>
      </w:pPr>
      <w:r w:rsidRPr="004F3A69">
        <w:rPr>
          <w:bCs/>
          <w:color w:val="000000" w:themeColor="text1"/>
        </w:rPr>
        <w:t>з</w:t>
      </w:r>
      <w:r w:rsidR="007C4A7B" w:rsidRPr="004F3A69">
        <w:rPr>
          <w:bCs/>
          <w:color w:val="000000" w:themeColor="text1"/>
        </w:rPr>
        <w:t>датність використовувати стратегії роботи зі здобувачами освіти, які сприяють розвитку їхньої позитивної самооцінки, я- ідентичності</w:t>
      </w:r>
      <w:r w:rsidRPr="004F3A69">
        <w:rPr>
          <w:bCs/>
          <w:color w:val="000000" w:themeColor="text1"/>
        </w:rPr>
        <w:t>;</w:t>
      </w:r>
    </w:p>
    <w:p w:rsidR="007C4A7B" w:rsidRPr="004F3A69" w:rsidRDefault="00B34657" w:rsidP="00443B1B">
      <w:pPr>
        <w:pStyle w:val="a3"/>
        <w:numPr>
          <w:ilvl w:val="0"/>
          <w:numId w:val="19"/>
        </w:numPr>
        <w:spacing w:after="0"/>
        <w:rPr>
          <w:color w:val="000000" w:themeColor="text1"/>
        </w:rPr>
      </w:pPr>
      <w:r w:rsidRPr="004F3A69">
        <w:rPr>
          <w:bCs/>
          <w:color w:val="000000" w:themeColor="text1"/>
        </w:rPr>
        <w:t>з</w:t>
      </w:r>
      <w:r w:rsidR="007C4A7B" w:rsidRPr="004F3A69">
        <w:rPr>
          <w:bCs/>
          <w:color w:val="000000" w:themeColor="text1"/>
        </w:rPr>
        <w:t>датність формувати мотивацію здобувачів освіти й організовувати їхню пізнавальну діяльність</w:t>
      </w:r>
      <w:r w:rsidRPr="004F3A69">
        <w:rPr>
          <w:bCs/>
          <w:color w:val="000000" w:themeColor="text1"/>
        </w:rPr>
        <w:t>;</w:t>
      </w:r>
    </w:p>
    <w:p w:rsidR="007C4A7B" w:rsidRPr="004F3A69" w:rsidRDefault="00B34657" w:rsidP="00443B1B">
      <w:pPr>
        <w:pStyle w:val="a3"/>
        <w:numPr>
          <w:ilvl w:val="0"/>
          <w:numId w:val="19"/>
        </w:numPr>
        <w:spacing w:after="0"/>
        <w:rPr>
          <w:color w:val="000000" w:themeColor="text1"/>
        </w:rPr>
      </w:pPr>
      <w:r w:rsidRPr="004F3A69">
        <w:rPr>
          <w:bCs/>
          <w:color w:val="000000" w:themeColor="text1"/>
        </w:rPr>
        <w:t>з</w:t>
      </w:r>
      <w:r w:rsidR="007C4A7B" w:rsidRPr="004F3A69">
        <w:rPr>
          <w:bCs/>
          <w:color w:val="000000" w:themeColor="text1"/>
        </w:rPr>
        <w:t>датність формувати спільноту здобувачів освіти, у якій поважають і враховують права кожного</w:t>
      </w:r>
      <w:r w:rsidRPr="004F3A69">
        <w:rPr>
          <w:bCs/>
          <w:color w:val="000000" w:themeColor="text1"/>
        </w:rPr>
        <w:t>.</w:t>
      </w:r>
    </w:p>
    <w:p w:rsidR="007C4A7B" w:rsidRPr="004F3A69" w:rsidRDefault="007C4A7B" w:rsidP="000C161D">
      <w:pPr>
        <w:spacing w:after="0"/>
        <w:ind w:left="720" w:firstLine="0"/>
        <w:rPr>
          <w:color w:val="000000" w:themeColor="text1"/>
        </w:rPr>
      </w:pPr>
      <w:r w:rsidRPr="004F3A69">
        <w:rPr>
          <w:color w:val="000000" w:themeColor="text1"/>
        </w:rPr>
        <w:t>2.2. Емоційно-етичну компетентність</w:t>
      </w:r>
      <w:r w:rsidR="00B34657" w:rsidRPr="004F3A69">
        <w:rPr>
          <w:color w:val="000000" w:themeColor="text1"/>
        </w:rPr>
        <w:t>.</w:t>
      </w:r>
    </w:p>
    <w:p w:rsidR="007C4A7B" w:rsidRPr="004F3A69" w:rsidRDefault="007C4A7B" w:rsidP="007C4A7B">
      <w:pPr>
        <w:spacing w:after="0"/>
        <w:rPr>
          <w:color w:val="000000" w:themeColor="text1"/>
        </w:rPr>
      </w:pPr>
      <w:r w:rsidRPr="004F3A69">
        <w:rPr>
          <w:color w:val="000000" w:themeColor="text1"/>
        </w:rPr>
        <w:t>Ця компетентність включає такі складові:</w:t>
      </w:r>
    </w:p>
    <w:p w:rsidR="007C4A7B" w:rsidRPr="004F3A69" w:rsidRDefault="00B34657" w:rsidP="00443B1B">
      <w:pPr>
        <w:pStyle w:val="a3"/>
        <w:numPr>
          <w:ilvl w:val="0"/>
          <w:numId w:val="20"/>
        </w:numPr>
        <w:spacing w:after="0"/>
        <w:rPr>
          <w:color w:val="000000" w:themeColor="text1"/>
        </w:rPr>
      </w:pPr>
      <w:r w:rsidRPr="004F3A69">
        <w:rPr>
          <w:bCs/>
          <w:color w:val="000000" w:themeColor="text1"/>
        </w:rPr>
        <w:t>з</w:t>
      </w:r>
      <w:r w:rsidR="007C4A7B" w:rsidRPr="004F3A69">
        <w:rPr>
          <w:bCs/>
          <w:color w:val="000000" w:themeColor="text1"/>
        </w:rPr>
        <w:t>датність усвідомлювати особисті відчуття почуття, емоції, потреби та емоційні стани інших учасників освітнього процесу, керувати власними емоційними станами</w:t>
      </w:r>
      <w:r w:rsidRPr="004F3A69">
        <w:rPr>
          <w:bCs/>
          <w:color w:val="000000" w:themeColor="text1"/>
        </w:rPr>
        <w:t>;</w:t>
      </w:r>
    </w:p>
    <w:p w:rsidR="007C4A7B" w:rsidRPr="004F3A69" w:rsidRDefault="00B34657" w:rsidP="00443B1B">
      <w:pPr>
        <w:pStyle w:val="a3"/>
        <w:numPr>
          <w:ilvl w:val="0"/>
          <w:numId w:val="20"/>
        </w:numPr>
        <w:spacing w:after="0"/>
        <w:rPr>
          <w:color w:val="000000" w:themeColor="text1"/>
        </w:rPr>
      </w:pPr>
      <w:r w:rsidRPr="004F3A69">
        <w:rPr>
          <w:bCs/>
          <w:color w:val="000000" w:themeColor="text1"/>
        </w:rPr>
        <w:t>з</w:t>
      </w:r>
      <w:r w:rsidR="007C4A7B" w:rsidRPr="004F3A69">
        <w:rPr>
          <w:bCs/>
          <w:color w:val="000000" w:themeColor="text1"/>
        </w:rPr>
        <w:t>датність конструктивно й безпечно взаємодіяти з учасниками освітнього процесу</w:t>
      </w:r>
      <w:r w:rsidRPr="004F3A69">
        <w:rPr>
          <w:bCs/>
          <w:color w:val="000000" w:themeColor="text1"/>
        </w:rPr>
        <w:t>;</w:t>
      </w:r>
    </w:p>
    <w:p w:rsidR="007C4A7B" w:rsidRPr="004F3A69" w:rsidRDefault="00B34657" w:rsidP="00443B1B">
      <w:pPr>
        <w:pStyle w:val="a3"/>
        <w:numPr>
          <w:ilvl w:val="0"/>
          <w:numId w:val="20"/>
        </w:numPr>
        <w:spacing w:after="0"/>
        <w:rPr>
          <w:color w:val="000000" w:themeColor="text1"/>
        </w:rPr>
      </w:pPr>
      <w:r w:rsidRPr="004F3A69">
        <w:rPr>
          <w:bCs/>
          <w:color w:val="000000" w:themeColor="text1"/>
        </w:rPr>
        <w:t>з</w:t>
      </w:r>
      <w:r w:rsidR="007C4A7B" w:rsidRPr="004F3A69">
        <w:rPr>
          <w:bCs/>
          <w:color w:val="000000" w:themeColor="text1"/>
        </w:rPr>
        <w:t>датність усвідомлювати й поціновувати взаємозалежність людей і систем у глобальному світі</w:t>
      </w:r>
      <w:r w:rsidRPr="004F3A69">
        <w:rPr>
          <w:bCs/>
          <w:color w:val="000000" w:themeColor="text1"/>
        </w:rPr>
        <w:t>.</w:t>
      </w:r>
    </w:p>
    <w:p w:rsidR="007C4A7B" w:rsidRPr="004F3A69" w:rsidRDefault="007C4A7B" w:rsidP="000C161D">
      <w:pPr>
        <w:spacing w:after="0"/>
        <w:ind w:left="720" w:firstLine="0"/>
        <w:rPr>
          <w:color w:val="000000" w:themeColor="text1"/>
        </w:rPr>
      </w:pPr>
      <w:r w:rsidRPr="004F3A69">
        <w:rPr>
          <w:color w:val="000000" w:themeColor="text1"/>
        </w:rPr>
        <w:t>2.3. Компетентність педагогічного партнерства</w:t>
      </w:r>
      <w:r w:rsidR="004067AC" w:rsidRPr="004F3A69">
        <w:rPr>
          <w:color w:val="000000" w:themeColor="text1"/>
        </w:rPr>
        <w:t>.</w:t>
      </w:r>
    </w:p>
    <w:p w:rsidR="007C4A7B" w:rsidRPr="004F3A69" w:rsidRDefault="007C4A7B" w:rsidP="007C4A7B">
      <w:pPr>
        <w:spacing w:after="0"/>
        <w:rPr>
          <w:color w:val="000000" w:themeColor="text1"/>
        </w:rPr>
      </w:pPr>
      <w:r w:rsidRPr="004F3A69">
        <w:rPr>
          <w:color w:val="000000" w:themeColor="text1"/>
        </w:rPr>
        <w:t>Ця компетентність включає такі складові:</w:t>
      </w:r>
    </w:p>
    <w:p w:rsidR="007C4A7B" w:rsidRPr="004F3A69" w:rsidRDefault="004067AC" w:rsidP="00443B1B">
      <w:pPr>
        <w:pStyle w:val="a3"/>
        <w:numPr>
          <w:ilvl w:val="0"/>
          <w:numId w:val="21"/>
        </w:numPr>
        <w:spacing w:after="0"/>
        <w:rPr>
          <w:color w:val="000000" w:themeColor="text1"/>
        </w:rPr>
      </w:pPr>
      <w:r w:rsidRPr="004F3A69">
        <w:rPr>
          <w:bCs/>
          <w:color w:val="000000" w:themeColor="text1"/>
        </w:rPr>
        <w:t>з</w:t>
      </w:r>
      <w:r w:rsidR="007C4A7B" w:rsidRPr="004F3A69">
        <w:rPr>
          <w:bCs/>
          <w:color w:val="000000" w:themeColor="text1"/>
        </w:rPr>
        <w:t>датність до суб'єкт-суб’єктної взаємодії із здобувачами освіти в освітньому процесі</w:t>
      </w:r>
      <w:r w:rsidRPr="004F3A69">
        <w:rPr>
          <w:bCs/>
          <w:color w:val="000000" w:themeColor="text1"/>
        </w:rPr>
        <w:t>;</w:t>
      </w:r>
    </w:p>
    <w:p w:rsidR="007C4A7B" w:rsidRPr="004F3A69" w:rsidRDefault="004067AC" w:rsidP="00443B1B">
      <w:pPr>
        <w:pStyle w:val="a3"/>
        <w:numPr>
          <w:ilvl w:val="0"/>
          <w:numId w:val="21"/>
        </w:numPr>
        <w:spacing w:after="0"/>
        <w:rPr>
          <w:color w:val="000000" w:themeColor="text1"/>
        </w:rPr>
      </w:pPr>
      <w:r w:rsidRPr="004F3A69">
        <w:rPr>
          <w:bCs/>
          <w:color w:val="000000" w:themeColor="text1"/>
        </w:rPr>
        <w:t>з</w:t>
      </w:r>
      <w:r w:rsidR="007C4A7B" w:rsidRPr="004F3A69">
        <w:rPr>
          <w:bCs/>
          <w:color w:val="000000" w:themeColor="text1"/>
        </w:rPr>
        <w:t>датність залучати батьків до освітнього процесу на засадах партнерства</w:t>
      </w:r>
      <w:r w:rsidRPr="004F3A69">
        <w:rPr>
          <w:bCs/>
          <w:color w:val="000000" w:themeColor="text1"/>
        </w:rPr>
        <w:t>;</w:t>
      </w:r>
    </w:p>
    <w:p w:rsidR="007C4A7B" w:rsidRPr="004F3A69" w:rsidRDefault="004067AC" w:rsidP="00443B1B">
      <w:pPr>
        <w:pStyle w:val="a3"/>
        <w:numPr>
          <w:ilvl w:val="0"/>
          <w:numId w:val="21"/>
        </w:numPr>
        <w:spacing w:after="0"/>
        <w:rPr>
          <w:color w:val="000000" w:themeColor="text1"/>
        </w:rPr>
      </w:pPr>
      <w:r w:rsidRPr="004F3A69">
        <w:rPr>
          <w:bCs/>
          <w:color w:val="000000" w:themeColor="text1"/>
        </w:rPr>
        <w:t>з</w:t>
      </w:r>
      <w:r w:rsidR="007C4A7B" w:rsidRPr="004F3A69">
        <w:rPr>
          <w:bCs/>
          <w:color w:val="000000" w:themeColor="text1"/>
        </w:rPr>
        <w:t>датність працювати в команді із залученими фахівцями для надання додаткової підтримки особам з особливими освітніми потребами</w:t>
      </w:r>
      <w:r w:rsidRPr="004F3A69">
        <w:rPr>
          <w:bCs/>
          <w:color w:val="000000" w:themeColor="text1"/>
        </w:rPr>
        <w:t>.</w:t>
      </w:r>
    </w:p>
    <w:p w:rsidR="007C4A7B" w:rsidRPr="004F3A69" w:rsidRDefault="007C4A7B" w:rsidP="000C161D">
      <w:pPr>
        <w:spacing w:after="0"/>
        <w:rPr>
          <w:bCs/>
          <w:i/>
          <w:color w:val="000000" w:themeColor="text1"/>
        </w:rPr>
      </w:pPr>
      <w:r w:rsidRPr="004F3A69">
        <w:rPr>
          <w:bCs/>
          <w:i/>
          <w:color w:val="000000" w:themeColor="text1"/>
        </w:rPr>
        <w:t>Трудова функція №3. Участь в організації безпечного та з</w:t>
      </w:r>
      <w:r w:rsidR="004067AC" w:rsidRPr="004F3A69">
        <w:rPr>
          <w:bCs/>
          <w:i/>
          <w:color w:val="000000" w:themeColor="text1"/>
        </w:rPr>
        <w:t>дорового освітнього середовища.</w:t>
      </w:r>
    </w:p>
    <w:p w:rsidR="007C4A7B" w:rsidRPr="004F3A69" w:rsidRDefault="007C4A7B" w:rsidP="007C4A7B">
      <w:pPr>
        <w:spacing w:after="0"/>
        <w:rPr>
          <w:color w:val="000000" w:themeColor="text1"/>
        </w:rPr>
      </w:pPr>
      <w:r w:rsidRPr="004F3A69">
        <w:rPr>
          <w:color w:val="000000" w:themeColor="text1"/>
        </w:rPr>
        <w:t>Побудова безпечного та здорового освітнього середовища у новій українській школі є пріоритетним напрямом державної політики. Аби забезпечити права дітей на освіту й охорону здоров’я та сприяти реалізації їхнього потенціалу, вчитель має розвивати:</w:t>
      </w:r>
    </w:p>
    <w:p w:rsidR="007C4A7B" w:rsidRPr="004F3A69" w:rsidRDefault="007C4A7B" w:rsidP="000C161D">
      <w:pPr>
        <w:spacing w:after="0"/>
        <w:ind w:left="720" w:firstLine="0"/>
        <w:rPr>
          <w:color w:val="000000" w:themeColor="text1"/>
        </w:rPr>
      </w:pPr>
      <w:r w:rsidRPr="004F3A69">
        <w:rPr>
          <w:color w:val="000000" w:themeColor="text1"/>
        </w:rPr>
        <w:t>3.1. Інклюзивну компетентність</w:t>
      </w:r>
      <w:r w:rsidR="004067AC" w:rsidRPr="004F3A69">
        <w:rPr>
          <w:color w:val="000000" w:themeColor="text1"/>
        </w:rPr>
        <w:t>.</w:t>
      </w:r>
    </w:p>
    <w:p w:rsidR="007C4A7B" w:rsidRPr="004F3A69" w:rsidRDefault="007C4A7B" w:rsidP="007C4A7B">
      <w:pPr>
        <w:spacing w:after="0"/>
        <w:rPr>
          <w:color w:val="000000" w:themeColor="text1"/>
        </w:rPr>
      </w:pPr>
      <w:r w:rsidRPr="004F3A69">
        <w:rPr>
          <w:color w:val="000000" w:themeColor="text1"/>
        </w:rPr>
        <w:t>Ця компетентність включає такі складові:</w:t>
      </w:r>
    </w:p>
    <w:p w:rsidR="007C4A7B" w:rsidRPr="004F3A69" w:rsidRDefault="0096606F" w:rsidP="00443B1B">
      <w:pPr>
        <w:pStyle w:val="a3"/>
        <w:numPr>
          <w:ilvl w:val="0"/>
          <w:numId w:val="22"/>
        </w:numPr>
        <w:spacing w:after="0"/>
        <w:rPr>
          <w:color w:val="000000" w:themeColor="text1"/>
        </w:rPr>
      </w:pPr>
      <w:r w:rsidRPr="004F3A69">
        <w:rPr>
          <w:bCs/>
          <w:color w:val="000000" w:themeColor="text1"/>
        </w:rPr>
        <w:t>з</w:t>
      </w:r>
      <w:r w:rsidR="007C4A7B" w:rsidRPr="004F3A69">
        <w:rPr>
          <w:bCs/>
          <w:color w:val="000000" w:themeColor="text1"/>
        </w:rPr>
        <w:t>датність створювати умови, які забезпечують функціонування інклюзивного освітнього середовища</w:t>
      </w:r>
      <w:r w:rsidRPr="004F3A69">
        <w:rPr>
          <w:bCs/>
          <w:color w:val="000000" w:themeColor="text1"/>
        </w:rPr>
        <w:t>;</w:t>
      </w:r>
    </w:p>
    <w:p w:rsidR="007C4A7B" w:rsidRPr="004F3A69" w:rsidRDefault="0096606F" w:rsidP="00443B1B">
      <w:pPr>
        <w:pStyle w:val="a3"/>
        <w:numPr>
          <w:ilvl w:val="0"/>
          <w:numId w:val="22"/>
        </w:numPr>
        <w:spacing w:after="0"/>
        <w:rPr>
          <w:color w:val="000000" w:themeColor="text1"/>
        </w:rPr>
      </w:pPr>
      <w:r w:rsidRPr="004F3A69">
        <w:rPr>
          <w:bCs/>
          <w:color w:val="000000" w:themeColor="text1"/>
        </w:rPr>
        <w:t>з</w:t>
      </w:r>
      <w:r w:rsidR="007C4A7B" w:rsidRPr="004F3A69">
        <w:rPr>
          <w:bCs/>
          <w:color w:val="000000" w:themeColor="text1"/>
        </w:rPr>
        <w:t>датність до педагогічної підтримки осіб з ООП</w:t>
      </w:r>
      <w:r w:rsidRPr="004F3A69">
        <w:rPr>
          <w:bCs/>
          <w:color w:val="000000" w:themeColor="text1"/>
        </w:rPr>
        <w:t>;</w:t>
      </w:r>
    </w:p>
    <w:p w:rsidR="007C4A7B" w:rsidRPr="004F3A69" w:rsidRDefault="0096606F" w:rsidP="00443B1B">
      <w:pPr>
        <w:pStyle w:val="a3"/>
        <w:numPr>
          <w:ilvl w:val="0"/>
          <w:numId w:val="22"/>
        </w:numPr>
        <w:spacing w:after="0"/>
        <w:rPr>
          <w:color w:val="000000" w:themeColor="text1"/>
        </w:rPr>
      </w:pPr>
      <w:r w:rsidRPr="004F3A69">
        <w:rPr>
          <w:bCs/>
          <w:color w:val="000000" w:themeColor="text1"/>
        </w:rPr>
        <w:t>з</w:t>
      </w:r>
      <w:r w:rsidR="007C4A7B" w:rsidRPr="004F3A69">
        <w:rPr>
          <w:bCs/>
          <w:color w:val="000000" w:themeColor="text1"/>
        </w:rPr>
        <w:t>датність забезпечувати в освітньому середовищ і сприятливі умови для кожного учня з урахуванням вікових та інших індивідуальних особливостей</w:t>
      </w:r>
      <w:r w:rsidRPr="004F3A69">
        <w:rPr>
          <w:bCs/>
          <w:color w:val="000000" w:themeColor="text1"/>
        </w:rPr>
        <w:t>.</w:t>
      </w:r>
    </w:p>
    <w:p w:rsidR="007C4A7B" w:rsidRPr="004F3A69" w:rsidRDefault="007C4A7B" w:rsidP="007C4A7B">
      <w:pPr>
        <w:spacing w:after="0"/>
        <w:rPr>
          <w:color w:val="000000" w:themeColor="text1"/>
        </w:rPr>
      </w:pPr>
      <w:r w:rsidRPr="004F3A69">
        <w:rPr>
          <w:bCs/>
          <w:color w:val="000000" w:themeColor="text1"/>
        </w:rPr>
        <w:t>3.2. Здоров'язбережувальну компетентність</w:t>
      </w:r>
      <w:r w:rsidR="0096606F" w:rsidRPr="004F3A69">
        <w:rPr>
          <w:bCs/>
          <w:color w:val="000000" w:themeColor="text1"/>
        </w:rPr>
        <w:t>.</w:t>
      </w:r>
    </w:p>
    <w:p w:rsidR="007C4A7B" w:rsidRPr="004F3A69" w:rsidRDefault="007C4A7B" w:rsidP="007C4A7B">
      <w:pPr>
        <w:spacing w:after="0"/>
        <w:rPr>
          <w:color w:val="000000" w:themeColor="text1"/>
        </w:rPr>
      </w:pPr>
      <w:r w:rsidRPr="004F3A69">
        <w:rPr>
          <w:color w:val="000000" w:themeColor="text1"/>
        </w:rPr>
        <w:t>Ця компетентність включає такі складові:</w:t>
      </w:r>
    </w:p>
    <w:p w:rsidR="007C4A7B" w:rsidRPr="004F3A69" w:rsidRDefault="00BD3869" w:rsidP="00443B1B">
      <w:pPr>
        <w:pStyle w:val="a3"/>
        <w:numPr>
          <w:ilvl w:val="0"/>
          <w:numId w:val="23"/>
        </w:numPr>
        <w:spacing w:after="0"/>
        <w:ind w:left="1134" w:hanging="425"/>
        <w:rPr>
          <w:color w:val="000000" w:themeColor="text1"/>
        </w:rPr>
      </w:pPr>
      <w:r w:rsidRPr="004F3A69">
        <w:rPr>
          <w:bCs/>
          <w:color w:val="000000" w:themeColor="text1"/>
        </w:rPr>
        <w:t>з</w:t>
      </w:r>
      <w:r w:rsidR="007C4A7B" w:rsidRPr="004F3A69">
        <w:rPr>
          <w:bCs/>
          <w:color w:val="000000" w:themeColor="text1"/>
        </w:rPr>
        <w:t>датність організовувати безпечне освітнє середовище, використовувати здоров’язбережувальні технології під час освітнього процесу</w:t>
      </w:r>
      <w:r w:rsidR="0096606F" w:rsidRPr="004F3A69">
        <w:rPr>
          <w:bCs/>
          <w:color w:val="000000" w:themeColor="text1"/>
        </w:rPr>
        <w:t>;</w:t>
      </w:r>
    </w:p>
    <w:p w:rsidR="007C4A7B" w:rsidRPr="004F3A69" w:rsidRDefault="00BD3869" w:rsidP="00443B1B">
      <w:pPr>
        <w:pStyle w:val="a3"/>
        <w:numPr>
          <w:ilvl w:val="0"/>
          <w:numId w:val="23"/>
        </w:numPr>
        <w:spacing w:after="0"/>
        <w:ind w:left="1134" w:hanging="425"/>
        <w:rPr>
          <w:color w:val="000000" w:themeColor="text1"/>
        </w:rPr>
      </w:pPr>
      <w:r w:rsidRPr="004F3A69">
        <w:rPr>
          <w:bCs/>
          <w:color w:val="000000" w:themeColor="text1"/>
        </w:rPr>
        <w:t>з</w:t>
      </w:r>
      <w:r w:rsidR="007C4A7B" w:rsidRPr="004F3A69">
        <w:rPr>
          <w:bCs/>
          <w:color w:val="000000" w:themeColor="text1"/>
        </w:rPr>
        <w:t>датність здійснювати профілактично-просвітницьку роботу з учасниками освітнього процесу щодо безпеки життєдіяльності, санітарії та гігієни</w:t>
      </w:r>
      <w:r w:rsidR="0096606F" w:rsidRPr="004F3A69">
        <w:rPr>
          <w:bCs/>
          <w:color w:val="000000" w:themeColor="text1"/>
        </w:rPr>
        <w:t>;</w:t>
      </w:r>
    </w:p>
    <w:p w:rsidR="007C4A7B" w:rsidRPr="004F3A69" w:rsidRDefault="00BD3869" w:rsidP="00443B1B">
      <w:pPr>
        <w:pStyle w:val="a3"/>
        <w:numPr>
          <w:ilvl w:val="0"/>
          <w:numId w:val="23"/>
        </w:numPr>
        <w:spacing w:after="0"/>
        <w:ind w:left="1134" w:hanging="425"/>
        <w:rPr>
          <w:color w:val="000000" w:themeColor="text1"/>
        </w:rPr>
      </w:pPr>
      <w:r w:rsidRPr="004F3A69">
        <w:rPr>
          <w:bCs/>
          <w:color w:val="000000" w:themeColor="text1"/>
        </w:rPr>
        <w:t>з</w:t>
      </w:r>
      <w:r w:rsidR="007C4A7B" w:rsidRPr="004F3A69">
        <w:rPr>
          <w:bCs/>
          <w:color w:val="000000" w:themeColor="text1"/>
        </w:rPr>
        <w:t>датність формувати в здобувачів освіти культуру здорового й безпечного способу життя</w:t>
      </w:r>
      <w:r w:rsidR="0096606F" w:rsidRPr="004F3A69">
        <w:rPr>
          <w:bCs/>
          <w:color w:val="000000" w:themeColor="text1"/>
        </w:rPr>
        <w:t>;</w:t>
      </w:r>
    </w:p>
    <w:p w:rsidR="007C4A7B" w:rsidRPr="004F3A69" w:rsidRDefault="00BD3869" w:rsidP="00443B1B">
      <w:pPr>
        <w:pStyle w:val="a3"/>
        <w:numPr>
          <w:ilvl w:val="0"/>
          <w:numId w:val="23"/>
        </w:numPr>
        <w:spacing w:after="0"/>
        <w:ind w:left="1134" w:hanging="425"/>
        <w:rPr>
          <w:color w:val="000000" w:themeColor="text1"/>
        </w:rPr>
      </w:pPr>
      <w:r w:rsidRPr="004F3A69">
        <w:rPr>
          <w:bCs/>
          <w:color w:val="000000" w:themeColor="text1"/>
        </w:rPr>
        <w:t>з</w:t>
      </w:r>
      <w:r w:rsidR="007C4A7B" w:rsidRPr="004F3A69">
        <w:rPr>
          <w:bCs/>
          <w:color w:val="000000" w:themeColor="text1"/>
        </w:rPr>
        <w:t>датність підтримувати особисте фізичне та психоемоційне здоров’я під час професійної діяльності</w:t>
      </w:r>
      <w:r w:rsidRPr="004F3A69">
        <w:rPr>
          <w:bCs/>
          <w:color w:val="000000" w:themeColor="text1"/>
        </w:rPr>
        <w:t>;</w:t>
      </w:r>
    </w:p>
    <w:p w:rsidR="007C4A7B" w:rsidRPr="004F3A69" w:rsidRDefault="00BD3869" w:rsidP="00443B1B">
      <w:pPr>
        <w:pStyle w:val="a3"/>
        <w:numPr>
          <w:ilvl w:val="0"/>
          <w:numId w:val="23"/>
        </w:numPr>
        <w:spacing w:after="0"/>
        <w:ind w:left="1134" w:hanging="425"/>
        <w:rPr>
          <w:color w:val="000000" w:themeColor="text1"/>
        </w:rPr>
      </w:pPr>
      <w:r w:rsidRPr="004F3A69">
        <w:rPr>
          <w:bCs/>
          <w:color w:val="000000" w:themeColor="text1"/>
        </w:rPr>
        <w:t>з</w:t>
      </w:r>
      <w:r w:rsidR="007C4A7B" w:rsidRPr="004F3A69">
        <w:rPr>
          <w:bCs/>
          <w:color w:val="000000" w:themeColor="text1"/>
        </w:rPr>
        <w:t>датність надавати домедичну допомогу учасникам освітнього процесу</w:t>
      </w:r>
      <w:r w:rsidRPr="004F3A69">
        <w:rPr>
          <w:bCs/>
          <w:color w:val="000000" w:themeColor="text1"/>
        </w:rPr>
        <w:t>.</w:t>
      </w:r>
    </w:p>
    <w:p w:rsidR="007C4A7B" w:rsidRPr="004F3A69" w:rsidRDefault="007C4A7B" w:rsidP="00BA2A18">
      <w:pPr>
        <w:spacing w:after="0"/>
        <w:ind w:left="720" w:firstLine="0"/>
        <w:rPr>
          <w:bCs/>
          <w:i/>
          <w:color w:val="000000" w:themeColor="text1"/>
        </w:rPr>
      </w:pPr>
      <w:r w:rsidRPr="004F3A69">
        <w:rPr>
          <w:bCs/>
          <w:i/>
          <w:color w:val="000000" w:themeColor="text1"/>
        </w:rPr>
        <w:t>Трудова функція №4. Провадження освітнього процесу</w:t>
      </w:r>
    </w:p>
    <w:p w:rsidR="007C4A7B" w:rsidRPr="004F3A69" w:rsidRDefault="007C4A7B" w:rsidP="007C4A7B">
      <w:pPr>
        <w:spacing w:after="0"/>
        <w:rPr>
          <w:color w:val="000000" w:themeColor="text1"/>
        </w:rPr>
      </w:pPr>
      <w:r w:rsidRPr="004F3A69">
        <w:rPr>
          <w:color w:val="000000" w:themeColor="text1"/>
        </w:rPr>
        <w:t>Вчитель є освітнім менеджером, який має реалізувати основні функції управління з відповідними комунікаціями і забезпечити ефективне та результативне навчання в класі. Для цього йому необхідні такі професійні якості:</w:t>
      </w:r>
    </w:p>
    <w:p w:rsidR="007C4A7B" w:rsidRPr="004F3A69" w:rsidRDefault="007C4A7B" w:rsidP="00BA2A18">
      <w:pPr>
        <w:spacing w:after="0"/>
        <w:ind w:left="720" w:firstLine="0"/>
        <w:rPr>
          <w:color w:val="000000" w:themeColor="text1"/>
        </w:rPr>
      </w:pPr>
      <w:r w:rsidRPr="004F3A69">
        <w:rPr>
          <w:color w:val="000000" w:themeColor="text1"/>
        </w:rPr>
        <w:t>4.1. Прогностична компетентність</w:t>
      </w:r>
      <w:r w:rsidR="00855AAE" w:rsidRPr="004F3A69">
        <w:rPr>
          <w:color w:val="000000" w:themeColor="text1"/>
        </w:rPr>
        <w:t>.</w:t>
      </w:r>
    </w:p>
    <w:p w:rsidR="007C4A7B" w:rsidRPr="004F3A69" w:rsidRDefault="007C4A7B" w:rsidP="007C4A7B">
      <w:pPr>
        <w:spacing w:after="0"/>
        <w:rPr>
          <w:color w:val="000000" w:themeColor="text1"/>
        </w:rPr>
      </w:pPr>
      <w:r w:rsidRPr="004F3A69">
        <w:rPr>
          <w:color w:val="000000" w:themeColor="text1"/>
        </w:rPr>
        <w:t>Ця компетентність включає такі складові:</w:t>
      </w:r>
    </w:p>
    <w:p w:rsidR="007C4A7B" w:rsidRPr="004F3A69" w:rsidRDefault="00855AAE" w:rsidP="00443B1B">
      <w:pPr>
        <w:pStyle w:val="a3"/>
        <w:numPr>
          <w:ilvl w:val="0"/>
          <w:numId w:val="24"/>
        </w:numPr>
        <w:spacing w:after="0"/>
        <w:rPr>
          <w:color w:val="000000" w:themeColor="text1"/>
        </w:rPr>
      </w:pPr>
      <w:r w:rsidRPr="004F3A69">
        <w:rPr>
          <w:bCs/>
          <w:color w:val="000000" w:themeColor="text1"/>
        </w:rPr>
        <w:t>з</w:t>
      </w:r>
      <w:r w:rsidR="007C4A7B" w:rsidRPr="004F3A69">
        <w:rPr>
          <w:bCs/>
          <w:color w:val="000000" w:themeColor="text1"/>
        </w:rPr>
        <w:t>датність прогнозувати результати освітнього процесу</w:t>
      </w:r>
      <w:r w:rsidRPr="004F3A69">
        <w:rPr>
          <w:bCs/>
          <w:color w:val="000000" w:themeColor="text1"/>
        </w:rPr>
        <w:t>;</w:t>
      </w:r>
    </w:p>
    <w:p w:rsidR="007C4A7B" w:rsidRPr="004F3A69" w:rsidRDefault="00855AAE" w:rsidP="00443B1B">
      <w:pPr>
        <w:pStyle w:val="a3"/>
        <w:numPr>
          <w:ilvl w:val="0"/>
          <w:numId w:val="24"/>
        </w:numPr>
        <w:spacing w:after="0"/>
        <w:rPr>
          <w:color w:val="000000" w:themeColor="text1"/>
        </w:rPr>
      </w:pPr>
      <w:r w:rsidRPr="004F3A69">
        <w:rPr>
          <w:bCs/>
          <w:color w:val="000000" w:themeColor="text1"/>
        </w:rPr>
        <w:t>з</w:t>
      </w:r>
      <w:r w:rsidR="007C4A7B" w:rsidRPr="004F3A69">
        <w:rPr>
          <w:bCs/>
          <w:color w:val="000000" w:themeColor="text1"/>
        </w:rPr>
        <w:t>датність планувати освітній процес</w:t>
      </w:r>
      <w:r w:rsidRPr="004F3A69">
        <w:rPr>
          <w:bCs/>
          <w:color w:val="000000" w:themeColor="text1"/>
        </w:rPr>
        <w:t>.</w:t>
      </w:r>
    </w:p>
    <w:p w:rsidR="007C4A7B" w:rsidRPr="004F3A69" w:rsidRDefault="007C4A7B" w:rsidP="00BA2A18">
      <w:pPr>
        <w:spacing w:after="0"/>
        <w:ind w:left="720" w:firstLine="0"/>
        <w:rPr>
          <w:color w:val="000000" w:themeColor="text1"/>
        </w:rPr>
      </w:pPr>
      <w:r w:rsidRPr="004F3A69">
        <w:rPr>
          <w:color w:val="000000" w:themeColor="text1"/>
        </w:rPr>
        <w:t>4.2. Організаційна компетентність</w:t>
      </w:r>
      <w:r w:rsidR="00855AAE" w:rsidRPr="004F3A69">
        <w:rPr>
          <w:color w:val="000000" w:themeColor="text1"/>
        </w:rPr>
        <w:t>.</w:t>
      </w:r>
    </w:p>
    <w:p w:rsidR="007C4A7B" w:rsidRPr="004F3A69" w:rsidRDefault="007C4A7B" w:rsidP="007C4A7B">
      <w:pPr>
        <w:spacing w:after="0"/>
        <w:rPr>
          <w:color w:val="000000" w:themeColor="text1"/>
        </w:rPr>
      </w:pPr>
      <w:r w:rsidRPr="004F3A69">
        <w:rPr>
          <w:color w:val="000000" w:themeColor="text1"/>
        </w:rPr>
        <w:t>Ця компетентність включає такі складові:</w:t>
      </w:r>
    </w:p>
    <w:p w:rsidR="007C4A7B" w:rsidRPr="004F3A69" w:rsidRDefault="00855AAE" w:rsidP="00443B1B">
      <w:pPr>
        <w:pStyle w:val="a3"/>
        <w:numPr>
          <w:ilvl w:val="0"/>
          <w:numId w:val="25"/>
        </w:numPr>
        <w:spacing w:after="0"/>
        <w:rPr>
          <w:color w:val="000000" w:themeColor="text1"/>
        </w:rPr>
      </w:pPr>
      <w:r w:rsidRPr="004F3A69">
        <w:rPr>
          <w:bCs/>
          <w:color w:val="000000" w:themeColor="text1"/>
        </w:rPr>
        <w:t>з</w:t>
      </w:r>
      <w:r w:rsidR="007C4A7B" w:rsidRPr="004F3A69">
        <w:rPr>
          <w:bCs/>
          <w:color w:val="000000" w:themeColor="text1"/>
        </w:rPr>
        <w:t>датність організовувати процес навчання, виховання й розвитку здобувачів освіти</w:t>
      </w:r>
      <w:r w:rsidRPr="004F3A69">
        <w:rPr>
          <w:bCs/>
          <w:color w:val="000000" w:themeColor="text1"/>
        </w:rPr>
        <w:t>;</w:t>
      </w:r>
    </w:p>
    <w:p w:rsidR="007C4A7B" w:rsidRPr="004F3A69" w:rsidRDefault="00855AAE" w:rsidP="00443B1B">
      <w:pPr>
        <w:pStyle w:val="a3"/>
        <w:numPr>
          <w:ilvl w:val="0"/>
          <w:numId w:val="25"/>
        </w:numPr>
        <w:spacing w:after="0"/>
        <w:rPr>
          <w:color w:val="000000" w:themeColor="text1"/>
        </w:rPr>
      </w:pPr>
      <w:r w:rsidRPr="004F3A69">
        <w:rPr>
          <w:bCs/>
          <w:color w:val="000000" w:themeColor="text1"/>
        </w:rPr>
        <w:t>з</w:t>
      </w:r>
      <w:r w:rsidR="007C4A7B" w:rsidRPr="004F3A69">
        <w:rPr>
          <w:bCs/>
          <w:color w:val="000000" w:themeColor="text1"/>
        </w:rPr>
        <w:t>датність організовувати різні види й форми навчальної та пізнавальної діяльності здобувачів освіти</w:t>
      </w:r>
      <w:r w:rsidRPr="004F3A69">
        <w:rPr>
          <w:bCs/>
          <w:color w:val="000000" w:themeColor="text1"/>
        </w:rPr>
        <w:t>;</w:t>
      </w:r>
    </w:p>
    <w:p w:rsidR="007C4A7B" w:rsidRPr="004F3A69" w:rsidRDefault="00855AAE" w:rsidP="00443B1B">
      <w:pPr>
        <w:pStyle w:val="a3"/>
        <w:numPr>
          <w:ilvl w:val="0"/>
          <w:numId w:val="25"/>
        </w:numPr>
        <w:spacing w:after="0"/>
        <w:rPr>
          <w:color w:val="000000" w:themeColor="text1"/>
        </w:rPr>
      </w:pPr>
      <w:r w:rsidRPr="004F3A69">
        <w:rPr>
          <w:bCs/>
          <w:color w:val="000000" w:themeColor="text1"/>
        </w:rPr>
        <w:t>з</w:t>
      </w:r>
      <w:r w:rsidR="007C4A7B" w:rsidRPr="004F3A69">
        <w:rPr>
          <w:bCs/>
          <w:color w:val="000000" w:themeColor="text1"/>
        </w:rPr>
        <w:t>датність організовувати осередки навчання, виховання й розвитку здобувачів освіти</w:t>
      </w:r>
      <w:r w:rsidRPr="004F3A69">
        <w:rPr>
          <w:bCs/>
          <w:color w:val="000000" w:themeColor="text1"/>
        </w:rPr>
        <w:t>.</w:t>
      </w:r>
    </w:p>
    <w:p w:rsidR="007C4A7B" w:rsidRPr="004F3A69" w:rsidRDefault="007C4A7B" w:rsidP="00BA2A18">
      <w:pPr>
        <w:spacing w:after="0"/>
        <w:ind w:left="720" w:firstLine="0"/>
        <w:rPr>
          <w:color w:val="000000" w:themeColor="text1"/>
        </w:rPr>
      </w:pPr>
      <w:r w:rsidRPr="004F3A69">
        <w:rPr>
          <w:color w:val="000000" w:themeColor="text1"/>
        </w:rPr>
        <w:t>4.3. Оцінювально-аналітична компетентність</w:t>
      </w:r>
      <w:r w:rsidR="00855AAE" w:rsidRPr="004F3A69">
        <w:rPr>
          <w:color w:val="000000" w:themeColor="text1"/>
        </w:rPr>
        <w:t>.</w:t>
      </w:r>
    </w:p>
    <w:p w:rsidR="007C4A7B" w:rsidRPr="004F3A69" w:rsidRDefault="00034390" w:rsidP="007C4A7B">
      <w:pPr>
        <w:spacing w:after="0"/>
        <w:rPr>
          <w:color w:val="000000" w:themeColor="text1"/>
        </w:rPr>
      </w:pPr>
      <w:r w:rsidRPr="004F3A69">
        <w:rPr>
          <w:color w:val="000000" w:themeColor="text1"/>
        </w:rPr>
        <w:t>Ця компетентність</w:t>
      </w:r>
      <w:r w:rsidR="007C4A7B" w:rsidRPr="004F3A69">
        <w:rPr>
          <w:color w:val="000000" w:themeColor="text1"/>
        </w:rPr>
        <w:t>включає такі складові:</w:t>
      </w:r>
    </w:p>
    <w:p w:rsidR="007C4A7B" w:rsidRPr="004F3A69" w:rsidRDefault="004F053F" w:rsidP="00443B1B">
      <w:pPr>
        <w:pStyle w:val="a3"/>
        <w:numPr>
          <w:ilvl w:val="0"/>
          <w:numId w:val="26"/>
        </w:numPr>
        <w:spacing w:after="0"/>
        <w:rPr>
          <w:color w:val="000000" w:themeColor="text1"/>
        </w:rPr>
      </w:pPr>
      <w:r w:rsidRPr="004F3A69">
        <w:rPr>
          <w:bCs/>
          <w:color w:val="000000" w:themeColor="text1"/>
        </w:rPr>
        <w:t>з</w:t>
      </w:r>
      <w:r w:rsidR="007C4A7B" w:rsidRPr="004F3A69">
        <w:rPr>
          <w:bCs/>
          <w:color w:val="000000" w:themeColor="text1"/>
        </w:rPr>
        <w:t>датність здійснювати о</w:t>
      </w:r>
      <w:r w:rsidRPr="004F3A69">
        <w:rPr>
          <w:bCs/>
          <w:color w:val="000000" w:themeColor="text1"/>
        </w:rPr>
        <w:t xml:space="preserve">цінювання результатів навчання </w:t>
      </w:r>
      <w:r w:rsidR="007C4A7B" w:rsidRPr="004F3A69">
        <w:rPr>
          <w:bCs/>
          <w:color w:val="000000" w:themeColor="text1"/>
        </w:rPr>
        <w:t>учнів</w:t>
      </w:r>
      <w:r w:rsidRPr="004F3A69">
        <w:rPr>
          <w:bCs/>
          <w:color w:val="000000" w:themeColor="text1"/>
        </w:rPr>
        <w:t>;</w:t>
      </w:r>
    </w:p>
    <w:p w:rsidR="007C4A7B" w:rsidRPr="004F3A69" w:rsidRDefault="004F053F" w:rsidP="00443B1B">
      <w:pPr>
        <w:pStyle w:val="a3"/>
        <w:numPr>
          <w:ilvl w:val="0"/>
          <w:numId w:val="26"/>
        </w:numPr>
        <w:spacing w:after="0"/>
        <w:rPr>
          <w:color w:val="000000" w:themeColor="text1"/>
        </w:rPr>
      </w:pPr>
      <w:r w:rsidRPr="004F3A69">
        <w:rPr>
          <w:bCs/>
          <w:color w:val="000000" w:themeColor="text1"/>
        </w:rPr>
        <w:t>з</w:t>
      </w:r>
      <w:r w:rsidR="007C4A7B" w:rsidRPr="004F3A69">
        <w:rPr>
          <w:bCs/>
          <w:color w:val="000000" w:themeColor="text1"/>
        </w:rPr>
        <w:t>датність аналізувати результати навчання здобувачів освіти</w:t>
      </w:r>
      <w:r w:rsidRPr="004F3A69">
        <w:rPr>
          <w:bCs/>
          <w:color w:val="000000" w:themeColor="text1"/>
        </w:rPr>
        <w:t>;</w:t>
      </w:r>
    </w:p>
    <w:p w:rsidR="007C4A7B" w:rsidRPr="004F3A69" w:rsidRDefault="004F053F" w:rsidP="00443B1B">
      <w:pPr>
        <w:pStyle w:val="a3"/>
        <w:numPr>
          <w:ilvl w:val="0"/>
          <w:numId w:val="26"/>
        </w:numPr>
        <w:spacing w:after="0"/>
        <w:rPr>
          <w:color w:val="000000" w:themeColor="text1"/>
        </w:rPr>
      </w:pPr>
      <w:r w:rsidRPr="004F3A69">
        <w:rPr>
          <w:bCs/>
          <w:color w:val="000000" w:themeColor="text1"/>
        </w:rPr>
        <w:t>з</w:t>
      </w:r>
      <w:r w:rsidR="007C4A7B" w:rsidRPr="004F3A69">
        <w:rPr>
          <w:bCs/>
          <w:color w:val="000000" w:themeColor="text1"/>
        </w:rPr>
        <w:t>датність формувати спроможність у здобувачів осві</w:t>
      </w:r>
      <w:r w:rsidRPr="004F3A69">
        <w:rPr>
          <w:bCs/>
          <w:color w:val="000000" w:themeColor="text1"/>
        </w:rPr>
        <w:t>ти до самооцінювання і взаємооці</w:t>
      </w:r>
      <w:r w:rsidR="007C4A7B" w:rsidRPr="004F3A69">
        <w:rPr>
          <w:bCs/>
          <w:color w:val="000000" w:themeColor="text1"/>
        </w:rPr>
        <w:t>нювання результатів навчання</w:t>
      </w:r>
      <w:r w:rsidRPr="004F3A69">
        <w:rPr>
          <w:bCs/>
          <w:color w:val="000000" w:themeColor="text1"/>
        </w:rPr>
        <w:t>.</w:t>
      </w:r>
    </w:p>
    <w:p w:rsidR="007C4A7B" w:rsidRPr="004F3A69" w:rsidRDefault="007C4A7B" w:rsidP="00A55014">
      <w:pPr>
        <w:spacing w:after="0"/>
        <w:ind w:left="720" w:firstLine="0"/>
        <w:rPr>
          <w:bCs/>
          <w:i/>
          <w:color w:val="000000" w:themeColor="text1"/>
        </w:rPr>
      </w:pPr>
      <w:r w:rsidRPr="004F3A69">
        <w:rPr>
          <w:bCs/>
          <w:i/>
          <w:color w:val="000000" w:themeColor="text1"/>
        </w:rPr>
        <w:t>Трудова функція №5. Безперервний професійний розвиток</w:t>
      </w:r>
    </w:p>
    <w:p w:rsidR="007C4A7B" w:rsidRPr="004F3A69" w:rsidRDefault="007C4A7B" w:rsidP="007C4A7B">
      <w:pPr>
        <w:spacing w:after="0"/>
        <w:rPr>
          <w:color w:val="000000" w:themeColor="text1"/>
        </w:rPr>
      </w:pPr>
      <w:r w:rsidRPr="004F3A69">
        <w:rPr>
          <w:color w:val="000000" w:themeColor="text1"/>
        </w:rPr>
        <w:t>Для успішного виконання цієї трудової функції потрібні така професійна якість, як здатність до навчання впродовж життя. Вона включає такі складові:</w:t>
      </w:r>
    </w:p>
    <w:p w:rsidR="007C4A7B" w:rsidRPr="004F3A69" w:rsidRDefault="004F053F" w:rsidP="00443B1B">
      <w:pPr>
        <w:pStyle w:val="a3"/>
        <w:numPr>
          <w:ilvl w:val="0"/>
          <w:numId w:val="27"/>
        </w:numPr>
        <w:spacing w:after="0"/>
        <w:rPr>
          <w:color w:val="000000" w:themeColor="text1"/>
        </w:rPr>
      </w:pPr>
      <w:r w:rsidRPr="004F3A69">
        <w:rPr>
          <w:bCs/>
          <w:color w:val="000000" w:themeColor="text1"/>
        </w:rPr>
        <w:t>з</w:t>
      </w:r>
      <w:r w:rsidR="007C4A7B" w:rsidRPr="004F3A69">
        <w:rPr>
          <w:bCs/>
          <w:color w:val="000000" w:themeColor="text1"/>
        </w:rPr>
        <w:t>датність здійснювати власний професійний розвиток, надавати та</w:t>
      </w:r>
      <w:r w:rsidRPr="004F3A69">
        <w:rPr>
          <w:bCs/>
          <w:color w:val="000000" w:themeColor="text1"/>
        </w:rPr>
        <w:t xml:space="preserve"> отримувати підтримку від колег;</w:t>
      </w:r>
    </w:p>
    <w:p w:rsidR="00C63489" w:rsidRPr="004F3A69" w:rsidRDefault="004F053F" w:rsidP="00443B1B">
      <w:pPr>
        <w:pStyle w:val="a3"/>
        <w:numPr>
          <w:ilvl w:val="0"/>
          <w:numId w:val="27"/>
        </w:numPr>
        <w:spacing w:after="0"/>
        <w:rPr>
          <w:color w:val="000000" w:themeColor="text1"/>
        </w:rPr>
      </w:pPr>
      <w:r w:rsidRPr="004F3A69">
        <w:rPr>
          <w:bCs/>
          <w:color w:val="000000" w:themeColor="text1"/>
        </w:rPr>
        <w:t>з</w:t>
      </w:r>
      <w:r w:rsidR="007C4A7B" w:rsidRPr="004F3A69">
        <w:rPr>
          <w:bCs/>
          <w:color w:val="000000" w:themeColor="text1"/>
        </w:rPr>
        <w:t>датність до інно</w:t>
      </w:r>
      <w:r w:rsidR="00034390" w:rsidRPr="004F3A69">
        <w:rPr>
          <w:bCs/>
          <w:color w:val="000000" w:themeColor="text1"/>
        </w:rPr>
        <w:t>ваційної діяльності.</w:t>
      </w:r>
      <w:r w:rsidR="00034390" w:rsidRPr="004F3A69">
        <w:rPr>
          <w:color w:val="000000" w:themeColor="text1"/>
        </w:rPr>
        <w:t xml:space="preserve"> </w:t>
      </w:r>
    </w:p>
    <w:p w:rsidR="002071F6" w:rsidRPr="004F3A69" w:rsidRDefault="002071F6" w:rsidP="002071F6">
      <w:pPr>
        <w:spacing w:after="0"/>
        <w:rPr>
          <w:color w:val="000000" w:themeColor="text1"/>
        </w:rPr>
      </w:pPr>
      <w:r w:rsidRPr="004F3A69">
        <w:rPr>
          <w:color w:val="000000" w:themeColor="text1"/>
        </w:rPr>
        <w:t>У чинній редакції Професійного стандарту відсутній окремий розділ, у якому було б подано орієнтовний опис професійних компетентностей учителя відповідно до кваліфікаційних категорій педагогічних працівників. При цьому слід зауважити, що кваліфікаційні категорії законодавчо не визначені як професійні кваліфікації. Фактично кваліфікаційна категорія виконує роль індикатора результативності та якості професійної діяльності педагога на займаній посаді з урахуванням тривалості його педагогічного стажу.</w:t>
      </w:r>
    </w:p>
    <w:p w:rsidR="002071F6" w:rsidRPr="004F3A69" w:rsidRDefault="002071F6" w:rsidP="002071F6">
      <w:pPr>
        <w:spacing w:after="0"/>
        <w:rPr>
          <w:color w:val="000000" w:themeColor="text1"/>
        </w:rPr>
      </w:pPr>
      <w:r w:rsidRPr="004F3A69">
        <w:rPr>
          <w:color w:val="000000" w:themeColor="text1"/>
        </w:rPr>
        <w:t>Натомість у розділі VII оновленого Професійного стандарту здійснено розмежування трудових функцій і відповідних компетентностей за професійними кв</w:t>
      </w:r>
      <w:r w:rsidR="00AA191E" w:rsidRPr="004F3A69">
        <w:rPr>
          <w:color w:val="000000" w:themeColor="text1"/>
        </w:rPr>
        <w:t>аліфікаціями, а саме: учитель-</w:t>
      </w:r>
      <w:r w:rsidRPr="004F3A69">
        <w:rPr>
          <w:color w:val="000000" w:themeColor="text1"/>
        </w:rPr>
        <w:t>фахов</w:t>
      </w:r>
      <w:r w:rsidR="00AA191E" w:rsidRPr="004F3A69">
        <w:rPr>
          <w:color w:val="000000" w:themeColor="text1"/>
        </w:rPr>
        <w:t>ий молодший бакалавр, учитель-бакалавр, учитель-</w:t>
      </w:r>
      <w:r w:rsidRPr="004F3A69">
        <w:rPr>
          <w:color w:val="000000" w:themeColor="text1"/>
        </w:rPr>
        <w:t>магістр. Такий підхід сприяє впорядкуванню та уніфікації вимог до педагогічних працівників залежно від рівня їхньої професійної кваліфікації, а також створює підґрунтя для усвідомленого планування індивідуальної траєкторії професійного розвитку.</w:t>
      </w:r>
    </w:p>
    <w:p w:rsidR="00F344CE" w:rsidRPr="004F3A69" w:rsidRDefault="002071F6" w:rsidP="002071F6">
      <w:pPr>
        <w:spacing w:after="0"/>
        <w:rPr>
          <w:color w:val="000000" w:themeColor="text1"/>
        </w:rPr>
      </w:pPr>
      <w:r w:rsidRPr="004F3A69">
        <w:rPr>
          <w:color w:val="000000" w:themeColor="text1"/>
        </w:rPr>
        <w:t xml:space="preserve">Водночас наявність професійної кваліфікації рекомендовано розглядати як додаткову перевагу під час призначення або конкурсного відбору на вакантні посади педагогічних працівників. Відсутність професійної кваліфікації при цьому не є перешкодою для працевлаштування на посади педагогічних працівників у закладах загальної середньої освіти. </w:t>
      </w:r>
      <w:r w:rsidRPr="004F3A69">
        <w:t xml:space="preserve">У таблиці 2.1 </w:t>
      </w:r>
      <w:r w:rsidR="00AA191E" w:rsidRPr="004F3A69">
        <w:t>можна відслідкувати</w:t>
      </w:r>
      <w:r w:rsidRPr="004F3A69">
        <w:t xml:space="preserve"> відповідність професійних кваліфікацій та кваліфікаційних категорій.</w:t>
      </w:r>
    </w:p>
    <w:p w:rsidR="002071F6" w:rsidRPr="004F3A69" w:rsidRDefault="002071F6" w:rsidP="007565B8">
      <w:pPr>
        <w:spacing w:after="0"/>
        <w:jc w:val="left"/>
        <w:rPr>
          <w:color w:val="000000" w:themeColor="text1"/>
        </w:rPr>
      </w:pPr>
    </w:p>
    <w:p w:rsidR="00A7183E" w:rsidRPr="004F3A69" w:rsidRDefault="00A7183E" w:rsidP="007565B8">
      <w:pPr>
        <w:pStyle w:val="ab"/>
        <w:keepNext/>
        <w:spacing w:line="360" w:lineRule="auto"/>
        <w:rPr>
          <w:i w:val="0"/>
          <w:color w:val="000000" w:themeColor="text1"/>
          <w:sz w:val="28"/>
        </w:rPr>
      </w:pPr>
      <w:r w:rsidRPr="004F3A69">
        <w:rPr>
          <w:i w:val="0"/>
          <w:color w:val="000000" w:themeColor="text1"/>
          <w:sz w:val="28"/>
        </w:rPr>
        <w:t xml:space="preserve">Таблиця </w:t>
      </w:r>
      <w:r w:rsidRPr="004F3A69">
        <w:rPr>
          <w:i w:val="0"/>
          <w:color w:val="000000" w:themeColor="text1"/>
          <w:sz w:val="28"/>
        </w:rPr>
        <w:fldChar w:fldCharType="begin"/>
      </w:r>
      <w:r w:rsidRPr="004F3A69">
        <w:rPr>
          <w:i w:val="0"/>
          <w:color w:val="000000" w:themeColor="text1"/>
          <w:sz w:val="28"/>
        </w:rPr>
        <w:instrText xml:space="preserve"> SEQ Таблиця \* ARABIC </w:instrText>
      </w:r>
      <w:r w:rsidRPr="004F3A69">
        <w:rPr>
          <w:i w:val="0"/>
          <w:color w:val="000000" w:themeColor="text1"/>
          <w:sz w:val="28"/>
        </w:rPr>
        <w:fldChar w:fldCharType="separate"/>
      </w:r>
      <w:r w:rsidRPr="004F3A69">
        <w:rPr>
          <w:i w:val="0"/>
          <w:noProof/>
          <w:color w:val="000000" w:themeColor="text1"/>
          <w:sz w:val="28"/>
        </w:rPr>
        <w:t>2</w:t>
      </w:r>
      <w:r w:rsidRPr="004F3A69">
        <w:rPr>
          <w:i w:val="0"/>
          <w:color w:val="000000" w:themeColor="text1"/>
          <w:sz w:val="28"/>
        </w:rPr>
        <w:fldChar w:fldCharType="end"/>
      </w:r>
      <w:r w:rsidRPr="004F3A69">
        <w:rPr>
          <w:i w:val="0"/>
          <w:color w:val="000000" w:themeColor="text1"/>
          <w:sz w:val="28"/>
        </w:rPr>
        <w:t>.1 – Відповідність професійних кваліфікацій та кваліфікаційних категорій педагогічних працівників ЗЗСО</w:t>
      </w:r>
    </w:p>
    <w:tbl>
      <w:tblPr>
        <w:tblStyle w:val="aa"/>
        <w:tblW w:w="0" w:type="auto"/>
        <w:tblLook w:val="04A0" w:firstRow="1" w:lastRow="0" w:firstColumn="1" w:lastColumn="0" w:noHBand="0" w:noVBand="1"/>
      </w:tblPr>
      <w:tblGrid>
        <w:gridCol w:w="2929"/>
        <w:gridCol w:w="1603"/>
        <w:gridCol w:w="1604"/>
        <w:gridCol w:w="1604"/>
        <w:gridCol w:w="1604"/>
      </w:tblGrid>
      <w:tr w:rsidR="001D682B" w:rsidRPr="004F3A69" w:rsidTr="00A7183E">
        <w:tc>
          <w:tcPr>
            <w:tcW w:w="2929" w:type="dxa"/>
            <w:tcBorders>
              <w:tl2br w:val="single" w:sz="4" w:space="0" w:color="auto"/>
            </w:tcBorders>
            <w:shd w:val="clear" w:color="auto" w:fill="E7E6E6" w:themeFill="background2"/>
          </w:tcPr>
          <w:p w:rsidR="00A24F93" w:rsidRPr="004F3A69" w:rsidRDefault="00A24F93" w:rsidP="007565B8">
            <w:pPr>
              <w:jc w:val="right"/>
              <w:rPr>
                <w:b/>
              </w:rPr>
            </w:pPr>
            <w:r w:rsidRPr="004F3A69">
              <w:rPr>
                <w:b/>
              </w:rPr>
              <w:t>Кваліфікаційна категорія</w:t>
            </w:r>
          </w:p>
          <w:p w:rsidR="001D682B" w:rsidRPr="004F3A69" w:rsidRDefault="001D682B" w:rsidP="007565B8">
            <w:pPr>
              <w:ind w:firstLine="0"/>
              <w:jc w:val="left"/>
              <w:rPr>
                <w:b/>
              </w:rPr>
            </w:pPr>
            <w:r w:rsidRPr="004F3A69">
              <w:rPr>
                <w:b/>
              </w:rPr>
              <w:t xml:space="preserve">Кваліфікація </w:t>
            </w:r>
          </w:p>
        </w:tc>
        <w:tc>
          <w:tcPr>
            <w:tcW w:w="1603" w:type="dxa"/>
            <w:shd w:val="clear" w:color="auto" w:fill="E7E6E6" w:themeFill="background2"/>
            <w:vAlign w:val="center"/>
          </w:tcPr>
          <w:p w:rsidR="001D682B" w:rsidRPr="004F3A69" w:rsidRDefault="001D682B" w:rsidP="007565B8">
            <w:pPr>
              <w:ind w:firstLine="0"/>
              <w:jc w:val="center"/>
              <w:rPr>
                <w:b/>
                <w:color w:val="000000" w:themeColor="text1"/>
              </w:rPr>
            </w:pPr>
            <w:r w:rsidRPr="004F3A69">
              <w:rPr>
                <w:b/>
              </w:rPr>
              <w:t>Спеціаліст</w:t>
            </w:r>
          </w:p>
        </w:tc>
        <w:tc>
          <w:tcPr>
            <w:tcW w:w="1604" w:type="dxa"/>
            <w:shd w:val="clear" w:color="auto" w:fill="E7E6E6" w:themeFill="background2"/>
            <w:vAlign w:val="center"/>
          </w:tcPr>
          <w:p w:rsidR="001D682B" w:rsidRPr="004F3A69" w:rsidRDefault="00C61EF9" w:rsidP="007565B8">
            <w:pPr>
              <w:ind w:firstLine="0"/>
              <w:jc w:val="center"/>
              <w:rPr>
                <w:b/>
                <w:color w:val="000000" w:themeColor="text1"/>
              </w:rPr>
            </w:pPr>
            <w:r w:rsidRPr="004F3A69">
              <w:rPr>
                <w:b/>
              </w:rPr>
              <w:t>Спеціаліст ІІ-ої категорії</w:t>
            </w:r>
          </w:p>
        </w:tc>
        <w:tc>
          <w:tcPr>
            <w:tcW w:w="1604" w:type="dxa"/>
            <w:shd w:val="clear" w:color="auto" w:fill="E7E6E6" w:themeFill="background2"/>
            <w:vAlign w:val="center"/>
          </w:tcPr>
          <w:p w:rsidR="001D682B" w:rsidRPr="004F3A69" w:rsidRDefault="00C61EF9" w:rsidP="007565B8">
            <w:pPr>
              <w:ind w:firstLine="0"/>
              <w:jc w:val="center"/>
              <w:rPr>
                <w:b/>
                <w:color w:val="000000" w:themeColor="text1"/>
              </w:rPr>
            </w:pPr>
            <w:r w:rsidRPr="004F3A69">
              <w:rPr>
                <w:b/>
              </w:rPr>
              <w:t>Спеціаліст І-ої категорії</w:t>
            </w:r>
          </w:p>
        </w:tc>
        <w:tc>
          <w:tcPr>
            <w:tcW w:w="1604" w:type="dxa"/>
            <w:shd w:val="clear" w:color="auto" w:fill="E7E6E6" w:themeFill="background2"/>
            <w:vAlign w:val="center"/>
          </w:tcPr>
          <w:p w:rsidR="001D682B" w:rsidRPr="004F3A69" w:rsidRDefault="00C61EF9" w:rsidP="007565B8">
            <w:pPr>
              <w:ind w:firstLine="0"/>
              <w:jc w:val="center"/>
              <w:rPr>
                <w:b/>
                <w:color w:val="000000" w:themeColor="text1"/>
              </w:rPr>
            </w:pPr>
            <w:r w:rsidRPr="004F3A69">
              <w:rPr>
                <w:b/>
              </w:rPr>
              <w:t>Спеціаліст вищої категорії</w:t>
            </w:r>
          </w:p>
        </w:tc>
      </w:tr>
      <w:tr w:rsidR="001D682B" w:rsidRPr="004F3A69" w:rsidTr="00A7183E">
        <w:tc>
          <w:tcPr>
            <w:tcW w:w="2929" w:type="dxa"/>
          </w:tcPr>
          <w:p w:rsidR="001D682B" w:rsidRPr="004F3A69" w:rsidRDefault="00C61EF9" w:rsidP="007565B8">
            <w:pPr>
              <w:ind w:firstLine="29"/>
            </w:pPr>
            <w:r w:rsidRPr="004F3A69">
              <w:t xml:space="preserve">Вчитель-фаховий молодший бакалавр </w:t>
            </w:r>
          </w:p>
        </w:tc>
        <w:tc>
          <w:tcPr>
            <w:tcW w:w="1603" w:type="dxa"/>
            <w:vAlign w:val="center"/>
          </w:tcPr>
          <w:p w:rsidR="001D682B" w:rsidRPr="004F3A69" w:rsidRDefault="00CE30D9" w:rsidP="007565B8">
            <w:pPr>
              <w:ind w:firstLine="0"/>
              <w:jc w:val="center"/>
              <w:rPr>
                <w:color w:val="000000" w:themeColor="text1"/>
              </w:rPr>
            </w:pPr>
            <w:r w:rsidRPr="004F3A69">
              <w:t>+</w:t>
            </w:r>
          </w:p>
        </w:tc>
        <w:tc>
          <w:tcPr>
            <w:tcW w:w="1604" w:type="dxa"/>
            <w:vAlign w:val="center"/>
          </w:tcPr>
          <w:p w:rsidR="001D682B" w:rsidRPr="004F3A69" w:rsidRDefault="00CE30D9" w:rsidP="007565B8">
            <w:pPr>
              <w:ind w:firstLine="0"/>
              <w:jc w:val="center"/>
              <w:rPr>
                <w:color w:val="000000" w:themeColor="text1"/>
              </w:rPr>
            </w:pPr>
            <w:r w:rsidRPr="004F3A69">
              <w:rPr>
                <w:color w:val="000000" w:themeColor="text1"/>
              </w:rPr>
              <w:t>+</w:t>
            </w:r>
          </w:p>
        </w:tc>
        <w:tc>
          <w:tcPr>
            <w:tcW w:w="1604" w:type="dxa"/>
            <w:vAlign w:val="center"/>
          </w:tcPr>
          <w:p w:rsidR="001D682B" w:rsidRPr="004F3A69" w:rsidRDefault="00CE30D9" w:rsidP="007565B8">
            <w:pPr>
              <w:ind w:firstLine="0"/>
              <w:jc w:val="center"/>
              <w:rPr>
                <w:color w:val="000000" w:themeColor="text1"/>
              </w:rPr>
            </w:pPr>
            <w:r w:rsidRPr="004F3A69">
              <w:rPr>
                <w:color w:val="000000" w:themeColor="text1"/>
              </w:rPr>
              <w:t>–</w:t>
            </w:r>
          </w:p>
        </w:tc>
        <w:tc>
          <w:tcPr>
            <w:tcW w:w="1604" w:type="dxa"/>
            <w:vAlign w:val="center"/>
          </w:tcPr>
          <w:p w:rsidR="001D682B" w:rsidRPr="004F3A69" w:rsidRDefault="00CE30D9" w:rsidP="007565B8">
            <w:pPr>
              <w:ind w:firstLine="0"/>
              <w:jc w:val="center"/>
              <w:rPr>
                <w:color w:val="000000" w:themeColor="text1"/>
              </w:rPr>
            </w:pPr>
            <w:r w:rsidRPr="004F3A69">
              <w:rPr>
                <w:color w:val="000000" w:themeColor="text1"/>
              </w:rPr>
              <w:t>–</w:t>
            </w:r>
          </w:p>
        </w:tc>
      </w:tr>
      <w:tr w:rsidR="001D682B" w:rsidRPr="004F3A69" w:rsidTr="00A7183E">
        <w:tc>
          <w:tcPr>
            <w:tcW w:w="2929" w:type="dxa"/>
          </w:tcPr>
          <w:p w:rsidR="001D682B" w:rsidRPr="004F3A69" w:rsidRDefault="00C61EF9" w:rsidP="007565B8">
            <w:pPr>
              <w:ind w:firstLine="29"/>
            </w:pPr>
            <w:r w:rsidRPr="004F3A69">
              <w:t xml:space="preserve">Вчитель-бакалавр </w:t>
            </w:r>
          </w:p>
        </w:tc>
        <w:tc>
          <w:tcPr>
            <w:tcW w:w="1603" w:type="dxa"/>
            <w:vAlign w:val="center"/>
          </w:tcPr>
          <w:p w:rsidR="001D682B" w:rsidRPr="004F3A69" w:rsidRDefault="00CE30D9" w:rsidP="007565B8">
            <w:pPr>
              <w:ind w:firstLine="0"/>
              <w:jc w:val="center"/>
              <w:rPr>
                <w:color w:val="000000" w:themeColor="text1"/>
              </w:rPr>
            </w:pPr>
            <w:r w:rsidRPr="004F3A69">
              <w:t>+</w:t>
            </w:r>
          </w:p>
        </w:tc>
        <w:tc>
          <w:tcPr>
            <w:tcW w:w="1604" w:type="dxa"/>
            <w:vAlign w:val="center"/>
          </w:tcPr>
          <w:p w:rsidR="001D682B" w:rsidRPr="004F3A69" w:rsidRDefault="00CE30D9" w:rsidP="007565B8">
            <w:pPr>
              <w:ind w:firstLine="0"/>
              <w:jc w:val="center"/>
              <w:rPr>
                <w:color w:val="000000" w:themeColor="text1"/>
              </w:rPr>
            </w:pPr>
            <w:r w:rsidRPr="004F3A69">
              <w:rPr>
                <w:color w:val="000000" w:themeColor="text1"/>
              </w:rPr>
              <w:t>+</w:t>
            </w:r>
          </w:p>
        </w:tc>
        <w:tc>
          <w:tcPr>
            <w:tcW w:w="1604" w:type="dxa"/>
            <w:vAlign w:val="center"/>
          </w:tcPr>
          <w:p w:rsidR="001D682B" w:rsidRPr="004F3A69" w:rsidRDefault="00CE30D9" w:rsidP="007565B8">
            <w:pPr>
              <w:ind w:firstLine="0"/>
              <w:jc w:val="center"/>
              <w:rPr>
                <w:color w:val="000000" w:themeColor="text1"/>
              </w:rPr>
            </w:pPr>
            <w:r w:rsidRPr="004F3A69">
              <w:rPr>
                <w:color w:val="000000" w:themeColor="text1"/>
              </w:rPr>
              <w:t>+</w:t>
            </w:r>
          </w:p>
        </w:tc>
        <w:tc>
          <w:tcPr>
            <w:tcW w:w="1604" w:type="dxa"/>
            <w:vAlign w:val="center"/>
          </w:tcPr>
          <w:p w:rsidR="001D682B" w:rsidRPr="004F3A69" w:rsidRDefault="00CE30D9" w:rsidP="007565B8">
            <w:pPr>
              <w:ind w:firstLine="0"/>
              <w:jc w:val="center"/>
              <w:rPr>
                <w:color w:val="000000" w:themeColor="text1"/>
              </w:rPr>
            </w:pPr>
            <w:r w:rsidRPr="004F3A69">
              <w:rPr>
                <w:color w:val="000000" w:themeColor="text1"/>
              </w:rPr>
              <w:t>–</w:t>
            </w:r>
          </w:p>
        </w:tc>
      </w:tr>
      <w:tr w:rsidR="001D682B" w:rsidRPr="004F3A69" w:rsidTr="00A7183E">
        <w:tc>
          <w:tcPr>
            <w:tcW w:w="2929" w:type="dxa"/>
          </w:tcPr>
          <w:p w:rsidR="001D682B" w:rsidRPr="004F3A69" w:rsidRDefault="00C61EF9" w:rsidP="007565B8">
            <w:pPr>
              <w:ind w:firstLine="29"/>
            </w:pPr>
            <w:r w:rsidRPr="004F3A69">
              <w:t xml:space="preserve">Вчитель-магістр </w:t>
            </w:r>
          </w:p>
        </w:tc>
        <w:tc>
          <w:tcPr>
            <w:tcW w:w="1603" w:type="dxa"/>
            <w:vAlign w:val="center"/>
          </w:tcPr>
          <w:p w:rsidR="001D682B" w:rsidRPr="004F3A69" w:rsidRDefault="00CE30D9" w:rsidP="007565B8">
            <w:pPr>
              <w:ind w:firstLine="0"/>
              <w:jc w:val="center"/>
              <w:rPr>
                <w:color w:val="000000" w:themeColor="text1"/>
              </w:rPr>
            </w:pPr>
            <w:r w:rsidRPr="004F3A69">
              <w:rPr>
                <w:color w:val="000000" w:themeColor="text1"/>
              </w:rPr>
              <w:t>+</w:t>
            </w:r>
          </w:p>
        </w:tc>
        <w:tc>
          <w:tcPr>
            <w:tcW w:w="1604" w:type="dxa"/>
            <w:vAlign w:val="center"/>
          </w:tcPr>
          <w:p w:rsidR="001D682B" w:rsidRPr="004F3A69" w:rsidRDefault="00CE30D9" w:rsidP="007565B8">
            <w:pPr>
              <w:ind w:firstLine="0"/>
              <w:jc w:val="center"/>
              <w:rPr>
                <w:color w:val="000000" w:themeColor="text1"/>
              </w:rPr>
            </w:pPr>
            <w:r w:rsidRPr="004F3A69">
              <w:rPr>
                <w:color w:val="000000" w:themeColor="text1"/>
              </w:rPr>
              <w:t>+</w:t>
            </w:r>
          </w:p>
        </w:tc>
        <w:tc>
          <w:tcPr>
            <w:tcW w:w="1604" w:type="dxa"/>
            <w:vAlign w:val="center"/>
          </w:tcPr>
          <w:p w:rsidR="001D682B" w:rsidRPr="004F3A69" w:rsidRDefault="00CE30D9" w:rsidP="007565B8">
            <w:pPr>
              <w:ind w:firstLine="0"/>
              <w:jc w:val="center"/>
              <w:rPr>
                <w:color w:val="000000" w:themeColor="text1"/>
              </w:rPr>
            </w:pPr>
            <w:r w:rsidRPr="004F3A69">
              <w:rPr>
                <w:color w:val="000000" w:themeColor="text1"/>
              </w:rPr>
              <w:t>+</w:t>
            </w:r>
          </w:p>
        </w:tc>
        <w:tc>
          <w:tcPr>
            <w:tcW w:w="1604" w:type="dxa"/>
            <w:vAlign w:val="center"/>
          </w:tcPr>
          <w:p w:rsidR="001D682B" w:rsidRPr="004F3A69" w:rsidRDefault="00CE30D9" w:rsidP="007565B8">
            <w:pPr>
              <w:ind w:firstLine="0"/>
              <w:jc w:val="center"/>
              <w:rPr>
                <w:color w:val="000000" w:themeColor="text1"/>
              </w:rPr>
            </w:pPr>
            <w:r w:rsidRPr="004F3A69">
              <w:rPr>
                <w:color w:val="000000" w:themeColor="text1"/>
              </w:rPr>
              <w:t>+</w:t>
            </w:r>
          </w:p>
        </w:tc>
      </w:tr>
    </w:tbl>
    <w:p w:rsidR="002071F6" w:rsidRPr="004F3A69" w:rsidRDefault="002071F6" w:rsidP="007565B8">
      <w:pPr>
        <w:spacing w:after="0"/>
        <w:jc w:val="left"/>
        <w:rPr>
          <w:color w:val="000000" w:themeColor="text1"/>
        </w:rPr>
      </w:pPr>
    </w:p>
    <w:p w:rsidR="002071F6" w:rsidRPr="004F3A69" w:rsidRDefault="002071F6" w:rsidP="008C1502">
      <w:pPr>
        <w:spacing w:after="0"/>
        <w:jc w:val="left"/>
        <w:rPr>
          <w:color w:val="000000" w:themeColor="text1"/>
        </w:rPr>
      </w:pPr>
    </w:p>
    <w:p w:rsidR="00854185" w:rsidRPr="004F3A69" w:rsidRDefault="00854185" w:rsidP="007565B8">
      <w:pPr>
        <w:spacing w:after="0"/>
        <w:jc w:val="left"/>
        <w:rPr>
          <w:b/>
          <w:color w:val="000000" w:themeColor="text1"/>
        </w:rPr>
      </w:pPr>
      <w:r w:rsidRPr="004F3A69">
        <w:rPr>
          <w:b/>
          <w:color w:val="000000" w:themeColor="text1"/>
        </w:rPr>
        <w:t>2.2 Психологічна готовність вчите</w:t>
      </w:r>
      <w:r w:rsidR="00F73966" w:rsidRPr="004F3A69">
        <w:rPr>
          <w:b/>
          <w:color w:val="000000" w:themeColor="text1"/>
        </w:rPr>
        <w:t>ля до проходження сертифікації</w:t>
      </w:r>
    </w:p>
    <w:p w:rsidR="00854185" w:rsidRPr="004F3A69" w:rsidRDefault="00854185" w:rsidP="007565B8">
      <w:pPr>
        <w:spacing w:after="0"/>
        <w:jc w:val="left"/>
        <w:rPr>
          <w:color w:val="000000" w:themeColor="text1"/>
        </w:rPr>
      </w:pPr>
    </w:p>
    <w:p w:rsidR="0093601E" w:rsidRPr="004F3A69" w:rsidRDefault="0093601E" w:rsidP="007565B8">
      <w:pPr>
        <w:spacing w:after="0"/>
        <w:rPr>
          <w:color w:val="000000" w:themeColor="text1"/>
        </w:rPr>
      </w:pPr>
      <w:r w:rsidRPr="004F3A69">
        <w:rPr>
          <w:color w:val="000000" w:themeColor="text1"/>
        </w:rPr>
        <w:t xml:space="preserve">Проходження сертифікації педагогічних працівників є доволі складним процесом, який передбачає не лише демонстрацію професійних знань, умінь і навичок, а й значну психологічну залученість учителя. Участь у сертифікації вимагає від педагога готовності діяти в умовах підвищеної </w:t>
      </w:r>
      <w:r w:rsidR="008F3ED6" w:rsidRPr="004F3A69">
        <w:rPr>
          <w:color w:val="000000" w:themeColor="text1"/>
        </w:rPr>
        <w:t>уваги</w:t>
      </w:r>
      <w:r w:rsidRPr="004F3A69">
        <w:rPr>
          <w:color w:val="000000" w:themeColor="text1"/>
        </w:rPr>
        <w:t xml:space="preserve">, </w:t>
      </w:r>
      <w:r w:rsidR="008F3ED6" w:rsidRPr="004F3A69">
        <w:rPr>
          <w:color w:val="000000" w:themeColor="text1"/>
        </w:rPr>
        <w:t xml:space="preserve">постійного </w:t>
      </w:r>
      <w:r w:rsidRPr="004F3A69">
        <w:rPr>
          <w:color w:val="000000" w:themeColor="text1"/>
        </w:rPr>
        <w:t>контролю та оцінювання, що актуалізує питання його психологічної готовності. Саме психологічна готовність значною мірою визначає, наскільки ефективно вчитель зможе реалізувати свій професійний потенціал у процесі сертифікації, адекватно сприйняти її вимоги та результати, а також зберегти внутрішню стабільність і впевненість у власних силах.</w:t>
      </w:r>
    </w:p>
    <w:p w:rsidR="0093601E" w:rsidRPr="004F3A69" w:rsidRDefault="0093601E" w:rsidP="007565B8">
      <w:pPr>
        <w:spacing w:after="0"/>
        <w:rPr>
          <w:color w:val="000000" w:themeColor="text1"/>
        </w:rPr>
      </w:pPr>
      <w:r w:rsidRPr="004F3A69">
        <w:rPr>
          <w:color w:val="000000" w:themeColor="text1"/>
        </w:rPr>
        <w:t>Психологічну готовність учителя до проходження сертифікації доцільно розглядати як цілісне особистісне утворення, що поєднує мотиваційні, емоційні, вольові, когнітивні та рефлексивні характеристики</w:t>
      </w:r>
      <w:r w:rsidR="00B77F9F" w:rsidRPr="004F3A69">
        <w:rPr>
          <w:color w:val="000000" w:themeColor="text1"/>
        </w:rPr>
        <w:t xml:space="preserve"> [</w:t>
      </w:r>
      <w:r w:rsidR="00B42C33" w:rsidRPr="004F3A69">
        <w:rPr>
          <w:color w:val="000000" w:themeColor="text1"/>
        </w:rPr>
        <w:t>14</w:t>
      </w:r>
      <w:r w:rsidR="00B77F9F" w:rsidRPr="004F3A69">
        <w:rPr>
          <w:color w:val="000000" w:themeColor="text1"/>
        </w:rPr>
        <w:t>]</w:t>
      </w:r>
      <w:r w:rsidRPr="004F3A69">
        <w:rPr>
          <w:color w:val="000000" w:themeColor="text1"/>
        </w:rPr>
        <w:t>. Вона проявляється у ставленні педагога до самої процедури сертифікації, у сприйнятті її як можливості професійного розвитку або, навпаки, як загрози власному професійному статусу. Від цього значною мірою залежить емоційний стан учителя, рівень його тривожності, впевненості та готовності брати на себе відповідальність за результати оцінювання.</w:t>
      </w:r>
    </w:p>
    <w:p w:rsidR="0093601E" w:rsidRPr="004F3A69" w:rsidRDefault="0093601E" w:rsidP="007565B8">
      <w:pPr>
        <w:spacing w:after="0"/>
        <w:rPr>
          <w:color w:val="000000" w:themeColor="text1"/>
        </w:rPr>
      </w:pPr>
      <w:r w:rsidRPr="004F3A69">
        <w:rPr>
          <w:color w:val="000000" w:themeColor="text1"/>
        </w:rPr>
        <w:t>Одним із ключових компонентів психологічної готовності є мотиваційна сфера педагога. Участь у сертифікації може б</w:t>
      </w:r>
      <w:r w:rsidR="004556BF" w:rsidRPr="004F3A69">
        <w:rPr>
          <w:color w:val="000000" w:themeColor="text1"/>
        </w:rPr>
        <w:t>ути зумовлена різними мотивами –</w:t>
      </w:r>
      <w:r w:rsidRPr="004F3A69">
        <w:rPr>
          <w:color w:val="000000" w:themeColor="text1"/>
        </w:rPr>
        <w:t xml:space="preserve"> як зовнішніми, так і внутрішніми</w:t>
      </w:r>
      <w:r w:rsidR="00384F68" w:rsidRPr="004F3A69">
        <w:rPr>
          <w:color w:val="000000" w:themeColor="text1"/>
        </w:rPr>
        <w:t xml:space="preserve"> </w:t>
      </w:r>
      <w:r w:rsidR="00384F68" w:rsidRPr="004F3A69">
        <w:rPr>
          <w:color w:val="000000" w:themeColor="text1"/>
          <w:lang w:val="ru-RU"/>
        </w:rPr>
        <w:t>[</w:t>
      </w:r>
      <w:r w:rsidR="00B42C33" w:rsidRPr="004F3A69">
        <w:rPr>
          <w:color w:val="000000" w:themeColor="text1"/>
          <w:lang w:val="ru-RU"/>
        </w:rPr>
        <w:t>11</w:t>
      </w:r>
      <w:r w:rsidR="00384F68" w:rsidRPr="004F3A69">
        <w:rPr>
          <w:color w:val="000000" w:themeColor="text1"/>
          <w:lang w:val="ru-RU"/>
        </w:rPr>
        <w:t>]</w:t>
      </w:r>
      <w:r w:rsidRPr="004F3A69">
        <w:rPr>
          <w:color w:val="000000" w:themeColor="text1"/>
        </w:rPr>
        <w:t>. До зовнішніх мотивів належать</w:t>
      </w:r>
      <w:r w:rsidR="004556BF" w:rsidRPr="004F3A69">
        <w:rPr>
          <w:color w:val="000000" w:themeColor="text1"/>
        </w:rPr>
        <w:t xml:space="preserve"> прагнення отримати матеріальне </w:t>
      </w:r>
      <w:r w:rsidR="00200BF0" w:rsidRPr="004F3A69">
        <w:rPr>
          <w:color w:val="000000" w:themeColor="text1"/>
        </w:rPr>
        <w:t>заохочення</w:t>
      </w:r>
      <w:r w:rsidRPr="004F3A69">
        <w:rPr>
          <w:color w:val="000000" w:themeColor="text1"/>
        </w:rPr>
        <w:t>,</w:t>
      </w:r>
      <w:r w:rsidR="00200BF0" w:rsidRPr="004F3A69">
        <w:rPr>
          <w:color w:val="000000" w:themeColor="text1"/>
        </w:rPr>
        <w:t xml:space="preserve"> передбачене сертифікацією,</w:t>
      </w:r>
      <w:r w:rsidRPr="004F3A69">
        <w:rPr>
          <w:color w:val="000000" w:themeColor="text1"/>
        </w:rPr>
        <w:t xml:space="preserve"> зарахування сертифікації як проходження атестації, підвищення професійного статусу або визнання з боку адміністрації й колег. Водночас більш стійкою та значущою є внутрішня мотивація, яка пов’язана з бажанням професійного самовдосконалення, прагненням оцінити власний рівень компетентності, готовністю до змін і розвитку. Учителі, для яких сертифікація є усвідомленим кроком у професійному зростанні, зазвичай демонструють вищий рівень психологічної стійкості та </w:t>
      </w:r>
      <w:r w:rsidR="00200BF0" w:rsidRPr="004F3A69">
        <w:rPr>
          <w:color w:val="000000" w:themeColor="text1"/>
        </w:rPr>
        <w:t>краще</w:t>
      </w:r>
      <w:r w:rsidRPr="004F3A69">
        <w:rPr>
          <w:color w:val="000000" w:themeColor="text1"/>
        </w:rPr>
        <w:t xml:space="preserve"> реагують на труднощі, що виникають у процесі її проходження.</w:t>
      </w:r>
    </w:p>
    <w:p w:rsidR="0093601E" w:rsidRPr="004F3A69" w:rsidRDefault="0093601E" w:rsidP="007565B8">
      <w:pPr>
        <w:spacing w:after="0"/>
        <w:rPr>
          <w:color w:val="000000" w:themeColor="text1"/>
        </w:rPr>
      </w:pPr>
      <w:r w:rsidRPr="004F3A69">
        <w:rPr>
          <w:color w:val="000000" w:themeColor="text1"/>
        </w:rPr>
        <w:t xml:space="preserve">Важливу роль у психологічній готовності відіграє емоційний стан учителя. Процедура сертифікації нерідко супроводжується підвищеною тривожністю, страхом </w:t>
      </w:r>
      <w:r w:rsidR="00BF29DF" w:rsidRPr="004F3A69">
        <w:rPr>
          <w:color w:val="000000" w:themeColor="text1"/>
        </w:rPr>
        <w:t xml:space="preserve">отримати </w:t>
      </w:r>
      <w:r w:rsidRPr="004F3A69">
        <w:rPr>
          <w:color w:val="000000" w:themeColor="text1"/>
        </w:rPr>
        <w:t>негативн</w:t>
      </w:r>
      <w:r w:rsidR="00BF29DF" w:rsidRPr="004F3A69">
        <w:rPr>
          <w:color w:val="000000" w:themeColor="text1"/>
        </w:rPr>
        <w:t>у оцінку</w:t>
      </w:r>
      <w:r w:rsidRPr="004F3A69">
        <w:rPr>
          <w:color w:val="000000" w:themeColor="text1"/>
        </w:rPr>
        <w:t xml:space="preserve">, </w:t>
      </w:r>
      <w:r w:rsidR="00B04C3E" w:rsidRPr="004F3A69">
        <w:rPr>
          <w:color w:val="000000" w:themeColor="text1"/>
        </w:rPr>
        <w:t>сумнівами у власних можливостях</w:t>
      </w:r>
      <w:r w:rsidRPr="004F3A69">
        <w:rPr>
          <w:color w:val="000000" w:themeColor="text1"/>
        </w:rPr>
        <w:t>.</w:t>
      </w:r>
      <w:r w:rsidR="00BF29DF" w:rsidRPr="004F3A69">
        <w:rPr>
          <w:color w:val="000000" w:themeColor="text1"/>
        </w:rPr>
        <w:t xml:space="preserve"> Для багатьох педагогів ситуації, у яких відбувається</w:t>
      </w:r>
      <w:r w:rsidRPr="004F3A69">
        <w:rPr>
          <w:color w:val="000000" w:themeColor="text1"/>
        </w:rPr>
        <w:t xml:space="preserve"> незалежн</w:t>
      </w:r>
      <w:r w:rsidR="00BF29DF" w:rsidRPr="004F3A69">
        <w:rPr>
          <w:color w:val="000000" w:themeColor="text1"/>
        </w:rPr>
        <w:t>е</w:t>
      </w:r>
      <w:r w:rsidRPr="004F3A69">
        <w:rPr>
          <w:color w:val="000000" w:themeColor="text1"/>
        </w:rPr>
        <w:t xml:space="preserve"> тестування та оцінювання практичного досвіду</w:t>
      </w:r>
      <w:r w:rsidR="00BF29DF" w:rsidRPr="004F3A69">
        <w:rPr>
          <w:color w:val="000000" w:themeColor="text1"/>
        </w:rPr>
        <w:t>,</w:t>
      </w:r>
      <w:r w:rsidRPr="004F3A69">
        <w:rPr>
          <w:color w:val="000000" w:themeColor="text1"/>
        </w:rPr>
        <w:t xml:space="preserve"> є </w:t>
      </w:r>
      <w:r w:rsidR="00B04C3E" w:rsidRPr="004F3A69">
        <w:rPr>
          <w:color w:val="000000" w:themeColor="text1"/>
        </w:rPr>
        <w:t>стресовими</w:t>
      </w:r>
      <w:r w:rsidRPr="004F3A69">
        <w:rPr>
          <w:color w:val="000000" w:themeColor="text1"/>
        </w:rPr>
        <w:t xml:space="preserve">, оскільки пов’язана з виходом за межі звичного професійного простору. У цьому контексті особливої значущості набуває здатність учителя керувати власними </w:t>
      </w:r>
      <w:r w:rsidR="00B04C3E" w:rsidRPr="004F3A69">
        <w:rPr>
          <w:color w:val="000000" w:themeColor="text1"/>
        </w:rPr>
        <w:t>емоціями</w:t>
      </w:r>
      <w:r w:rsidRPr="004F3A69">
        <w:rPr>
          <w:color w:val="000000" w:themeColor="text1"/>
        </w:rPr>
        <w:t xml:space="preserve">, зберігати </w:t>
      </w:r>
      <w:r w:rsidR="00B04C3E" w:rsidRPr="004F3A69">
        <w:rPr>
          <w:color w:val="000000" w:themeColor="text1"/>
        </w:rPr>
        <w:t xml:space="preserve">внутрішній </w:t>
      </w:r>
      <w:r w:rsidRPr="004F3A69">
        <w:rPr>
          <w:color w:val="000000" w:themeColor="text1"/>
        </w:rPr>
        <w:t xml:space="preserve">спокій, контролювати хвилювання та </w:t>
      </w:r>
      <w:r w:rsidR="00E45230" w:rsidRPr="004F3A69">
        <w:rPr>
          <w:color w:val="000000" w:themeColor="text1"/>
        </w:rPr>
        <w:t>ефективно використовувати</w:t>
      </w:r>
      <w:r w:rsidRPr="004F3A69">
        <w:rPr>
          <w:color w:val="000000" w:themeColor="text1"/>
        </w:rPr>
        <w:t xml:space="preserve"> внутрішні ресурси.</w:t>
      </w:r>
    </w:p>
    <w:p w:rsidR="0093601E" w:rsidRPr="004F3A69" w:rsidRDefault="0093601E" w:rsidP="007565B8">
      <w:pPr>
        <w:spacing w:after="0"/>
        <w:rPr>
          <w:color w:val="000000" w:themeColor="text1"/>
        </w:rPr>
      </w:pPr>
      <w:r w:rsidRPr="004F3A69">
        <w:rPr>
          <w:color w:val="000000" w:themeColor="text1"/>
        </w:rPr>
        <w:t xml:space="preserve">Емоційно-вольова готовність проявляється у здатності педагога долати труднощі, підтримувати працездатність упродовж тривалого часу, не втрачати впевненості в </w:t>
      </w:r>
      <w:r w:rsidR="00E45230" w:rsidRPr="004F3A69">
        <w:rPr>
          <w:color w:val="000000" w:themeColor="text1"/>
        </w:rPr>
        <w:t xml:space="preserve">різних непередбачуваних </w:t>
      </w:r>
      <w:r w:rsidRPr="004F3A69">
        <w:rPr>
          <w:color w:val="000000" w:themeColor="text1"/>
        </w:rPr>
        <w:t>ситуаціях</w:t>
      </w:r>
      <w:r w:rsidR="00E45230" w:rsidRPr="004F3A69">
        <w:rPr>
          <w:color w:val="000000" w:themeColor="text1"/>
        </w:rPr>
        <w:t>. Вольові якості –</w:t>
      </w:r>
      <w:r w:rsidRPr="004F3A69">
        <w:rPr>
          <w:color w:val="000000" w:themeColor="text1"/>
        </w:rPr>
        <w:t xml:space="preserve"> наполегливість, відповідальність, самодисциплі</w:t>
      </w:r>
      <w:r w:rsidR="00E45230" w:rsidRPr="004F3A69">
        <w:rPr>
          <w:color w:val="000000" w:themeColor="text1"/>
        </w:rPr>
        <w:t>на, здатність до саморегуляції –</w:t>
      </w:r>
      <w:r w:rsidRPr="004F3A69">
        <w:rPr>
          <w:color w:val="000000" w:themeColor="text1"/>
        </w:rPr>
        <w:t xml:space="preserve"> сприяють системній підготовці до сертифікації, плануванню власної діяльності та послідовному виконанню необхідних завдань. Учитель, який володіє </w:t>
      </w:r>
      <w:r w:rsidR="00E45230" w:rsidRPr="004F3A69">
        <w:rPr>
          <w:color w:val="000000" w:themeColor="text1"/>
        </w:rPr>
        <w:t>цими</w:t>
      </w:r>
      <w:r w:rsidRPr="004F3A69">
        <w:rPr>
          <w:color w:val="000000" w:themeColor="text1"/>
        </w:rPr>
        <w:t xml:space="preserve"> характеристиками, здатний ефективно організувати підготовку, критично проаналізувати власний</w:t>
      </w:r>
      <w:r w:rsidR="0092350E" w:rsidRPr="004F3A69">
        <w:rPr>
          <w:color w:val="000000" w:themeColor="text1"/>
        </w:rPr>
        <w:t xml:space="preserve"> педагогічний</w:t>
      </w:r>
      <w:r w:rsidRPr="004F3A69">
        <w:rPr>
          <w:color w:val="000000" w:themeColor="text1"/>
        </w:rPr>
        <w:t xml:space="preserve"> досвід і не зупинятися перед труднощами.</w:t>
      </w:r>
    </w:p>
    <w:p w:rsidR="0093601E" w:rsidRPr="004F3A69" w:rsidRDefault="0093601E" w:rsidP="007565B8">
      <w:pPr>
        <w:spacing w:after="0"/>
        <w:rPr>
          <w:color w:val="000000" w:themeColor="text1"/>
        </w:rPr>
      </w:pPr>
      <w:r w:rsidRPr="004F3A69">
        <w:rPr>
          <w:color w:val="000000" w:themeColor="text1"/>
        </w:rPr>
        <w:t xml:space="preserve">Когнітивний компонент психологічної готовності пов’язаний із розумінням учителем змісту, структури та вимог сертифікації. Усвідомлення етапів процедури, критеріїв оцінювання, особливостей незалежного тестування, самооцінювання та вивчення практичного досвіду дозволяє знизити рівень тривожності. Чітке уявлення про те, що саме </w:t>
      </w:r>
      <w:r w:rsidR="0092350E" w:rsidRPr="004F3A69">
        <w:rPr>
          <w:color w:val="000000" w:themeColor="text1"/>
        </w:rPr>
        <w:t xml:space="preserve">буде </w:t>
      </w:r>
      <w:r w:rsidRPr="004F3A69">
        <w:rPr>
          <w:color w:val="000000" w:themeColor="text1"/>
        </w:rPr>
        <w:t>оціню</w:t>
      </w:r>
      <w:r w:rsidR="0092350E" w:rsidRPr="004F3A69">
        <w:rPr>
          <w:color w:val="000000" w:themeColor="text1"/>
        </w:rPr>
        <w:t>ватися під час проходження всіх етапів сертифікації</w:t>
      </w:r>
      <w:r w:rsidRPr="004F3A69">
        <w:rPr>
          <w:color w:val="000000" w:themeColor="text1"/>
        </w:rPr>
        <w:t xml:space="preserve"> та яким чином, с</w:t>
      </w:r>
      <w:r w:rsidR="00B374FE" w:rsidRPr="004F3A69">
        <w:rPr>
          <w:color w:val="000000" w:themeColor="text1"/>
        </w:rPr>
        <w:t>прияє формуванню впевненості педагога у власних силах та знаннях</w:t>
      </w:r>
      <w:r w:rsidRPr="004F3A69">
        <w:rPr>
          <w:color w:val="000000" w:themeColor="text1"/>
        </w:rPr>
        <w:t xml:space="preserve">. Натомість недостатня поінформованість або </w:t>
      </w:r>
      <w:r w:rsidR="00B374FE" w:rsidRPr="004F3A69">
        <w:rPr>
          <w:color w:val="000000" w:themeColor="text1"/>
        </w:rPr>
        <w:t>поверхневе</w:t>
      </w:r>
      <w:r w:rsidRPr="004F3A69">
        <w:rPr>
          <w:color w:val="000000" w:themeColor="text1"/>
        </w:rPr>
        <w:t xml:space="preserve"> розуміння процедури можуть посилювати емоційне напруження й негативно впливати на психологічний стан педагога.</w:t>
      </w:r>
    </w:p>
    <w:p w:rsidR="0093601E" w:rsidRPr="004F3A69" w:rsidRDefault="0093601E" w:rsidP="007565B8">
      <w:pPr>
        <w:spacing w:after="0"/>
        <w:rPr>
          <w:color w:val="000000" w:themeColor="text1"/>
        </w:rPr>
      </w:pPr>
      <w:r w:rsidRPr="004F3A69">
        <w:rPr>
          <w:color w:val="000000" w:themeColor="text1"/>
        </w:rPr>
        <w:t xml:space="preserve">Особливе місце в структурі психологічної готовності займає рефлексивний компонент, який передбачає здатність учителя до самоаналізу та усвідомлення власної професійної діяльності. Сертифікація вимагає від педагога не лише демонстрації досягнень, а й глибокого осмислення власного досвіду, виявлення сильних і слабких сторін, визначення напрямів подальшого професійного розвитку. Для багатьох учителів це є непростим завданням, оскільки потребує відкритості, чесності щодо себе та готовності приймати </w:t>
      </w:r>
      <w:r w:rsidR="00DD168B" w:rsidRPr="004F3A69">
        <w:rPr>
          <w:color w:val="000000" w:themeColor="text1"/>
        </w:rPr>
        <w:t xml:space="preserve">до уваги </w:t>
      </w:r>
      <w:r w:rsidRPr="004F3A69">
        <w:rPr>
          <w:color w:val="000000" w:themeColor="text1"/>
        </w:rPr>
        <w:t>зворотний зв’язок.</w:t>
      </w:r>
    </w:p>
    <w:p w:rsidR="0093601E" w:rsidRPr="004F3A69" w:rsidRDefault="0093601E" w:rsidP="007565B8">
      <w:pPr>
        <w:spacing w:after="0"/>
        <w:rPr>
          <w:color w:val="000000" w:themeColor="text1"/>
        </w:rPr>
      </w:pPr>
      <w:r w:rsidRPr="004F3A69">
        <w:rPr>
          <w:color w:val="000000" w:themeColor="text1"/>
        </w:rPr>
        <w:t xml:space="preserve">Психологічна готовність також тісно пов’язана зі ставленням учителя до оцінювання як такого. </w:t>
      </w:r>
      <w:r w:rsidR="00D36995" w:rsidRPr="004F3A69">
        <w:rPr>
          <w:color w:val="000000" w:themeColor="text1"/>
        </w:rPr>
        <w:t>Н</w:t>
      </w:r>
      <w:r w:rsidRPr="004F3A69">
        <w:rPr>
          <w:color w:val="000000" w:themeColor="text1"/>
        </w:rPr>
        <w:t xml:space="preserve">егативні </w:t>
      </w:r>
      <w:r w:rsidR="00D36995" w:rsidRPr="004F3A69">
        <w:rPr>
          <w:color w:val="000000" w:themeColor="text1"/>
        </w:rPr>
        <w:t>установки</w:t>
      </w:r>
      <w:r w:rsidRPr="004F3A69">
        <w:rPr>
          <w:color w:val="000000" w:themeColor="text1"/>
        </w:rPr>
        <w:t xml:space="preserve"> щодо сертифікації, недовіра до її результатів або переконання у формальності процедури можуть істотно </w:t>
      </w:r>
      <w:r w:rsidR="000B53B5" w:rsidRPr="004F3A69">
        <w:rPr>
          <w:color w:val="000000" w:themeColor="text1"/>
        </w:rPr>
        <w:t>погіршувати</w:t>
      </w:r>
      <w:r w:rsidRPr="004F3A69">
        <w:rPr>
          <w:color w:val="000000" w:themeColor="text1"/>
        </w:rPr>
        <w:t xml:space="preserve"> психологічний стан педагога та знижувати ефективність його діяльності під час проходження сертифікації.</w:t>
      </w:r>
    </w:p>
    <w:p w:rsidR="0093601E" w:rsidRPr="004F3A69" w:rsidRDefault="0093601E" w:rsidP="007565B8">
      <w:pPr>
        <w:spacing w:after="0"/>
        <w:rPr>
          <w:color w:val="000000" w:themeColor="text1"/>
        </w:rPr>
      </w:pPr>
      <w:r w:rsidRPr="004F3A69">
        <w:rPr>
          <w:color w:val="000000" w:themeColor="text1"/>
        </w:rPr>
        <w:t xml:space="preserve">Для вчителів математики психологічна готовність до сертифікації має певні специфічні особливості. Викладання математики традиційно асоціюється </w:t>
      </w:r>
      <w:r w:rsidR="000B53B5" w:rsidRPr="004F3A69">
        <w:rPr>
          <w:color w:val="000000" w:themeColor="text1"/>
        </w:rPr>
        <w:t>логічністю</w:t>
      </w:r>
      <w:r w:rsidRPr="004F3A69">
        <w:rPr>
          <w:color w:val="000000" w:themeColor="text1"/>
        </w:rPr>
        <w:t>, точн</w:t>
      </w:r>
      <w:r w:rsidR="000B53B5" w:rsidRPr="004F3A69">
        <w:rPr>
          <w:color w:val="000000" w:themeColor="text1"/>
        </w:rPr>
        <w:t>істю</w:t>
      </w:r>
      <w:r w:rsidRPr="004F3A69">
        <w:rPr>
          <w:color w:val="000000" w:themeColor="text1"/>
        </w:rPr>
        <w:t xml:space="preserve"> та об’єктивн</w:t>
      </w:r>
      <w:r w:rsidR="000B53B5" w:rsidRPr="004F3A69">
        <w:rPr>
          <w:color w:val="000000" w:themeColor="text1"/>
        </w:rPr>
        <w:t>істю</w:t>
      </w:r>
      <w:r w:rsidRPr="004F3A69">
        <w:rPr>
          <w:color w:val="000000" w:themeColor="text1"/>
        </w:rPr>
        <w:t xml:space="preserve">, що нерідко формує у педагога підвищений рівень відповідальності та самокритичності. У ситуації сертифікації це може проявлятися у </w:t>
      </w:r>
      <w:r w:rsidR="000B53B5" w:rsidRPr="004F3A69">
        <w:rPr>
          <w:color w:val="000000" w:themeColor="text1"/>
        </w:rPr>
        <w:t xml:space="preserve">бажанні досягти </w:t>
      </w:r>
      <w:r w:rsidRPr="004F3A69">
        <w:rPr>
          <w:color w:val="000000" w:themeColor="text1"/>
        </w:rPr>
        <w:t xml:space="preserve">ідеального результату, страху допустити помилку або не відповідати очікуваним стандартам. Тому важливим аспектом психологічної готовності є вміння адекватно оцінювати власні можливості, приймати недосконалість як природну складову професійного розвитку та </w:t>
      </w:r>
      <w:r w:rsidR="00FF1A30" w:rsidRPr="004F3A69">
        <w:rPr>
          <w:color w:val="000000" w:themeColor="text1"/>
        </w:rPr>
        <w:t>можливість</w:t>
      </w:r>
      <w:r w:rsidRPr="004F3A69">
        <w:rPr>
          <w:color w:val="000000" w:themeColor="text1"/>
        </w:rPr>
        <w:t xml:space="preserve"> вдосконал</w:t>
      </w:r>
      <w:r w:rsidR="00FF1A30" w:rsidRPr="004F3A69">
        <w:rPr>
          <w:color w:val="000000" w:themeColor="text1"/>
        </w:rPr>
        <w:t xml:space="preserve">ити </w:t>
      </w:r>
      <w:r w:rsidR="007A307E" w:rsidRPr="004F3A69">
        <w:rPr>
          <w:color w:val="000000" w:themeColor="text1"/>
        </w:rPr>
        <w:t>свої професійні вміння та навички</w:t>
      </w:r>
      <w:r w:rsidRPr="004F3A69">
        <w:rPr>
          <w:color w:val="000000" w:themeColor="text1"/>
        </w:rPr>
        <w:t>.</w:t>
      </w:r>
    </w:p>
    <w:p w:rsidR="0093601E" w:rsidRPr="004F3A69" w:rsidRDefault="0093601E" w:rsidP="007565B8">
      <w:pPr>
        <w:spacing w:after="0"/>
        <w:rPr>
          <w:color w:val="000000" w:themeColor="text1"/>
        </w:rPr>
      </w:pPr>
      <w:r w:rsidRPr="004F3A69">
        <w:rPr>
          <w:color w:val="000000" w:themeColor="text1"/>
        </w:rPr>
        <w:t>Суттєвий вплив на психологічну готовність учителя до сертифікації має також професійне середовище. Підтримка з боку колег, адміністрації закладу освіти, наявність позитивного досвіду участі в сертифікації інших педагогів сприяють формуванню впевненості та зменшенню емоційного напруження. Натомість відсутність підтримки або негативне ставлення оточення можуть посилювати внутрішні сумніви та страхи.</w:t>
      </w:r>
    </w:p>
    <w:p w:rsidR="00854185" w:rsidRPr="004F3A69" w:rsidRDefault="0093601E" w:rsidP="007565B8">
      <w:pPr>
        <w:spacing w:after="0"/>
        <w:rPr>
          <w:color w:val="000000" w:themeColor="text1"/>
        </w:rPr>
      </w:pPr>
      <w:r w:rsidRPr="004F3A69">
        <w:rPr>
          <w:color w:val="000000" w:themeColor="text1"/>
        </w:rPr>
        <w:t xml:space="preserve">Отже, психологічна готовність учителя до проходження сертифікації є складним і багатокомпонентним утворенням, що забезпечує здатність педагога ефективно діяти в </w:t>
      </w:r>
      <w:r w:rsidR="003D7744" w:rsidRPr="004F3A69">
        <w:rPr>
          <w:color w:val="000000" w:themeColor="text1"/>
        </w:rPr>
        <w:t xml:space="preserve">нових для нього </w:t>
      </w:r>
      <w:r w:rsidRPr="004F3A69">
        <w:rPr>
          <w:color w:val="000000" w:themeColor="text1"/>
        </w:rPr>
        <w:t xml:space="preserve">умовах, зберігати емоційну рівновагу, адекватно сприймати результати сертифікації та використовувати їх для подальшого професійного зростання. </w:t>
      </w:r>
      <w:r w:rsidR="00E92099" w:rsidRPr="004F3A69">
        <w:rPr>
          <w:color w:val="000000" w:themeColor="text1"/>
        </w:rPr>
        <w:t>П</w:t>
      </w:r>
      <w:r w:rsidRPr="004F3A69">
        <w:rPr>
          <w:color w:val="000000" w:themeColor="text1"/>
        </w:rPr>
        <w:t>сихологіч</w:t>
      </w:r>
      <w:r w:rsidR="00E92099" w:rsidRPr="004F3A69">
        <w:rPr>
          <w:color w:val="000000" w:themeColor="text1"/>
        </w:rPr>
        <w:t>на готовність</w:t>
      </w:r>
      <w:r w:rsidRPr="004F3A69">
        <w:rPr>
          <w:color w:val="000000" w:themeColor="text1"/>
        </w:rPr>
        <w:t xml:space="preserve"> дозволяє розглядати сертифікацію не як стресову перевірку, а як важливий</w:t>
      </w:r>
      <w:r w:rsidR="0064601F" w:rsidRPr="004F3A69">
        <w:rPr>
          <w:color w:val="000000" w:themeColor="text1"/>
        </w:rPr>
        <w:t xml:space="preserve"> і навіть необхідний</w:t>
      </w:r>
      <w:r w:rsidRPr="004F3A69">
        <w:rPr>
          <w:color w:val="000000" w:themeColor="text1"/>
        </w:rPr>
        <w:t xml:space="preserve"> етап</w:t>
      </w:r>
      <w:r w:rsidR="0064601F" w:rsidRPr="004F3A69">
        <w:rPr>
          <w:color w:val="000000" w:themeColor="text1"/>
        </w:rPr>
        <w:t xml:space="preserve"> для</w:t>
      </w:r>
      <w:r w:rsidRPr="004F3A69">
        <w:rPr>
          <w:color w:val="000000" w:themeColor="text1"/>
        </w:rPr>
        <w:t xml:space="preserve"> професійного розвитку вчителя математики в умовах сучасної системи</w:t>
      </w:r>
      <w:r w:rsidR="00E92099" w:rsidRPr="004F3A69">
        <w:rPr>
          <w:color w:val="000000" w:themeColor="text1"/>
        </w:rPr>
        <w:t xml:space="preserve"> освіти</w:t>
      </w:r>
      <w:r w:rsidRPr="004F3A69">
        <w:rPr>
          <w:color w:val="000000" w:themeColor="text1"/>
        </w:rPr>
        <w:t>.</w:t>
      </w:r>
    </w:p>
    <w:p w:rsidR="00EF596F" w:rsidRPr="004F3A69" w:rsidRDefault="00EF596F" w:rsidP="008C1502">
      <w:pPr>
        <w:spacing w:after="0"/>
        <w:jc w:val="left"/>
        <w:rPr>
          <w:color w:val="000000" w:themeColor="text1"/>
        </w:rPr>
      </w:pPr>
    </w:p>
    <w:p w:rsidR="00105B99" w:rsidRPr="004F3A69" w:rsidRDefault="00105B99" w:rsidP="008C1502">
      <w:pPr>
        <w:spacing w:after="0"/>
        <w:jc w:val="left"/>
        <w:rPr>
          <w:color w:val="000000" w:themeColor="text1"/>
        </w:rPr>
      </w:pPr>
    </w:p>
    <w:p w:rsidR="00854185" w:rsidRPr="004F3A69" w:rsidRDefault="00854185" w:rsidP="007565B8">
      <w:pPr>
        <w:spacing w:after="0"/>
        <w:rPr>
          <w:b/>
          <w:color w:val="000000" w:themeColor="text1"/>
        </w:rPr>
      </w:pPr>
      <w:r w:rsidRPr="004F3A69">
        <w:rPr>
          <w:b/>
          <w:color w:val="000000" w:themeColor="text1"/>
        </w:rPr>
        <w:t xml:space="preserve">2.3 Труднощі та перешкоди, з якими стикаються вчителі математики під час сертифікації </w:t>
      </w:r>
    </w:p>
    <w:p w:rsidR="00854185" w:rsidRPr="004F3A69" w:rsidRDefault="00854185" w:rsidP="008C1502">
      <w:pPr>
        <w:spacing w:after="0"/>
        <w:jc w:val="left"/>
        <w:rPr>
          <w:color w:val="000000" w:themeColor="text1"/>
        </w:rPr>
      </w:pPr>
    </w:p>
    <w:p w:rsidR="004E6D69" w:rsidRPr="004F3A69" w:rsidRDefault="004E6D69" w:rsidP="004E6D69">
      <w:pPr>
        <w:spacing w:after="0"/>
        <w:rPr>
          <w:color w:val="000000" w:themeColor="text1"/>
        </w:rPr>
      </w:pPr>
      <w:r w:rsidRPr="004F3A69">
        <w:rPr>
          <w:color w:val="000000" w:themeColor="text1"/>
        </w:rPr>
        <w:t>Процедура сертифікації педагогічних працівників, зокрема вчителів математики, є складним і багатокомпонентним процесом, який передбачає оцінювання не лише рівня фахових знань, а й широкого спектра професійних компетентностей. Саме комплексний характер сертифікації зумовлює наявність низки труднощів і перешкод, з якими стикаються вчителі на різних етапах її проходження. Для більшості педагогів сертифікація стає не просто процедурою підтвердження професійної майстерності, а серйозним випробуванням, що потребує залучення значних ресурсів.</w:t>
      </w:r>
    </w:p>
    <w:p w:rsidR="004E6D69" w:rsidRPr="004F3A69" w:rsidRDefault="004E6D69" w:rsidP="004E6D69">
      <w:pPr>
        <w:spacing w:after="0"/>
        <w:rPr>
          <w:color w:val="000000" w:themeColor="text1"/>
        </w:rPr>
      </w:pPr>
      <w:r w:rsidRPr="004F3A69">
        <w:rPr>
          <w:color w:val="000000" w:themeColor="text1"/>
        </w:rPr>
        <w:t>Однією з перших труднощів, із якими стикаються вчителі математики, є усвідомлення того, що сертифікація не обмежується перевіркою знань лише з навчального предмета. Попри те, що математика є основною сферою професійної діяльності педагога, у процесі сертифікації оцінюється значно ширший спектр компетентностей. Зокрема, незалежне тестування та інші етапи процедури охоплюють питання педагогіки, психології, методики навчання, інклюзивної освіти, оцінювання навчальних досягнень учнів, організації безпечного освітнього середовища, дотримання санітарно-гігієнічних норм, а також алгоритмів дій у надзвичайних і потенційно небезпечних ситуаціях</w:t>
      </w:r>
      <w:r w:rsidR="008A36BC" w:rsidRPr="004F3A69">
        <w:rPr>
          <w:color w:val="000000" w:themeColor="text1"/>
        </w:rPr>
        <w:t xml:space="preserve"> [</w:t>
      </w:r>
      <w:r w:rsidR="00356669" w:rsidRPr="004F3A69">
        <w:rPr>
          <w:color w:val="000000" w:themeColor="text1"/>
        </w:rPr>
        <w:t>15</w:t>
      </w:r>
      <w:r w:rsidR="008A36BC" w:rsidRPr="004F3A69">
        <w:rPr>
          <w:color w:val="000000" w:themeColor="text1"/>
        </w:rPr>
        <w:t>]</w:t>
      </w:r>
      <w:r w:rsidRPr="004F3A69">
        <w:rPr>
          <w:color w:val="000000" w:themeColor="text1"/>
        </w:rPr>
        <w:t>.</w:t>
      </w:r>
    </w:p>
    <w:p w:rsidR="004E6D69" w:rsidRPr="004F3A69" w:rsidRDefault="004E6D69" w:rsidP="004E6D69">
      <w:pPr>
        <w:spacing w:after="0"/>
        <w:rPr>
          <w:color w:val="000000" w:themeColor="text1"/>
        </w:rPr>
      </w:pPr>
      <w:r w:rsidRPr="004F3A69">
        <w:rPr>
          <w:color w:val="000000" w:themeColor="text1"/>
        </w:rPr>
        <w:t>Для вчителів математики це часто стає несподіваним викликом, оскільки у щоденній професійній діяльності основна увага зосереджена на змісті предмета, логіці його викладання, формуванні математичної компетентності учнів, підготовці до контрольних робіт, НМТ чи олімпіад. У той час як педагогічні та психологічні аспекти діяльності нерідко сприймаються як фонові, другорядні або такі, що формуються інтуїтивно на основі досвіду. Сертифікація ж вимагає їх усвідомленого, теоретично обґрунтованого й нормативно підтвердженого застосування.</w:t>
      </w:r>
    </w:p>
    <w:p w:rsidR="004E6D69" w:rsidRPr="004F3A69" w:rsidRDefault="004E6D69" w:rsidP="004E6D69">
      <w:pPr>
        <w:spacing w:after="0"/>
        <w:rPr>
          <w:color w:val="000000" w:themeColor="text1"/>
        </w:rPr>
      </w:pPr>
      <w:r w:rsidRPr="004F3A69">
        <w:rPr>
          <w:color w:val="000000" w:themeColor="text1"/>
        </w:rPr>
        <w:t>Суттєвою перешкодою стає необхідність систематизувати й оновити знання з педагогіки та психології, які часто були здобуті ще під час навчання у закладі вищої освіти. Частина цих знань із часом втрачає актуальність або не використовується безпосередньо в повсякденній практиці. Водночас у тестових завданнях сертифікації від педагога очікується розуміння сучасних освітніх підходів, вікових та індивідуальних особливостей учнів, принципів формування мотивації, інклюзивного навчання, створення безпечного й підтримувального освітнього середовища. Це потребує додаткової підготовки, самоосвіти та значних зусиль, особливо за умов високого навчального навантаження.</w:t>
      </w:r>
    </w:p>
    <w:p w:rsidR="004E6D69" w:rsidRPr="004F3A69" w:rsidRDefault="004E6D69" w:rsidP="004E6D69">
      <w:pPr>
        <w:spacing w:after="0"/>
        <w:rPr>
          <w:color w:val="000000" w:themeColor="text1"/>
        </w:rPr>
      </w:pPr>
      <w:r w:rsidRPr="004F3A69">
        <w:rPr>
          <w:color w:val="000000" w:themeColor="text1"/>
        </w:rPr>
        <w:t>Окрему складність становить необхідність орієнтуватися в нормативно-правових та регламентуючих документах, що стосуються організації освітнього процесу. Вчителі математики під час сертифікації мають демонструвати обізнаність із вимогами професійного стандарту, державних стандартів освіти, принципами академічної доброчесності, правилами оцінювання результатів навчання, а також нормами охорони праці та безпеки життєдіяльності. Зокрема, важливо знати, як діяти у небезпечних ситуаціях, що можуть виникнути в закладі освіти: у разі пожежі, корот</w:t>
      </w:r>
      <w:r w:rsidR="000E5DB6" w:rsidRPr="004F3A69">
        <w:rPr>
          <w:color w:val="000000" w:themeColor="text1"/>
        </w:rPr>
        <w:t>кого замикання електроприладів,</w:t>
      </w:r>
      <w:r w:rsidRPr="004F3A69">
        <w:rPr>
          <w:color w:val="000000" w:themeColor="text1"/>
        </w:rPr>
        <w:t xml:space="preserve"> евакуації учнів під час повітряної тривоги чи інших надзвичайних обставин. Для багатьох педагогів такі питання є </w:t>
      </w:r>
      <w:r w:rsidR="000E5DB6" w:rsidRPr="004F3A69">
        <w:rPr>
          <w:color w:val="000000" w:themeColor="text1"/>
        </w:rPr>
        <w:t>наче</w:t>
      </w:r>
      <w:r w:rsidRPr="004F3A69">
        <w:rPr>
          <w:color w:val="000000" w:themeColor="text1"/>
        </w:rPr>
        <w:t xml:space="preserve"> знайомими, проте потребують чіткого розуміння</w:t>
      </w:r>
      <w:r w:rsidR="000E5DB6" w:rsidRPr="004F3A69">
        <w:rPr>
          <w:color w:val="000000" w:themeColor="text1"/>
        </w:rPr>
        <w:t xml:space="preserve"> алгоритму дій</w:t>
      </w:r>
      <w:r w:rsidRPr="004F3A69">
        <w:rPr>
          <w:color w:val="000000" w:themeColor="text1"/>
        </w:rPr>
        <w:t>, яке й перевіряється під час сертифікації.</w:t>
      </w:r>
    </w:p>
    <w:p w:rsidR="004E6D69" w:rsidRPr="004F3A69" w:rsidRDefault="004E6D69" w:rsidP="004E6D69">
      <w:pPr>
        <w:spacing w:after="0"/>
        <w:rPr>
          <w:color w:val="000000" w:themeColor="text1"/>
        </w:rPr>
      </w:pPr>
      <w:r w:rsidRPr="004F3A69">
        <w:rPr>
          <w:color w:val="000000" w:themeColor="text1"/>
        </w:rPr>
        <w:t xml:space="preserve">Не менш значущою є методична складова. Вчителі математики часто стикаються з необхідністю переосмислення </w:t>
      </w:r>
      <w:r w:rsidR="00B87C4F" w:rsidRPr="004F3A69">
        <w:rPr>
          <w:color w:val="000000" w:themeColor="text1"/>
        </w:rPr>
        <w:t xml:space="preserve">та удосконалення </w:t>
      </w:r>
      <w:r w:rsidRPr="004F3A69">
        <w:rPr>
          <w:color w:val="000000" w:themeColor="text1"/>
        </w:rPr>
        <w:t>власного стилю викладання, адже сертифікація орієнтована на компетентнісний, діяльнісний та особистісно орієнтований підходи. Це передбачає не лише правильне й логічне пояснення навчального матеріалу, а й організацію активної пізнавальної діяльності учнів, формування в них уміння аргументувати власні міркування, працювати в групах, застосовувати математичні знання в реальних життєвих ситуаціях. Для педагогів, які тривалий час працювали в межах традиційної системи навчання, такий перехід може супроводжуватися певними труднощами.</w:t>
      </w:r>
    </w:p>
    <w:p w:rsidR="004E6D69" w:rsidRPr="004F3A69" w:rsidRDefault="004E6D69" w:rsidP="004E6D69">
      <w:pPr>
        <w:spacing w:after="0"/>
        <w:rPr>
          <w:color w:val="000000" w:themeColor="text1"/>
        </w:rPr>
      </w:pPr>
      <w:r w:rsidRPr="004F3A69">
        <w:rPr>
          <w:color w:val="000000" w:themeColor="text1"/>
        </w:rPr>
        <w:t>Проблемним моментом також є необхідність демонстрації інтегрованого навчання та міжпредметних зв’язків. У математиці ці аспекти не завжди є очевидними, а їх реалізація потребує ретельного планування та методичної підготовки. Вчителю необхідно показати, як математичні знання пов’язані з іншими освітніми галузями, як вони можуть бути використані для розв’язання практичних задач, що виходять за межі підручника. У межах сертифікації це оцінюється як важливий показник сучасної педагогічної майстерності, однак для багатьох педагогів стає додатковим викликом.</w:t>
      </w:r>
    </w:p>
    <w:p w:rsidR="004E6D69" w:rsidRPr="004F3A69" w:rsidRDefault="004E6D69" w:rsidP="004E6D69">
      <w:pPr>
        <w:spacing w:after="0"/>
        <w:rPr>
          <w:color w:val="000000" w:themeColor="text1"/>
        </w:rPr>
      </w:pPr>
      <w:r w:rsidRPr="004F3A69">
        <w:rPr>
          <w:color w:val="000000" w:themeColor="text1"/>
        </w:rPr>
        <w:t xml:space="preserve">Окрему групу труднощів становлять проблеми, пов’язані з незалежним тестуванням. Навіть для досвідчених учителів математики формат тестування може бути складним через обмежений час, </w:t>
      </w:r>
      <w:r w:rsidR="00EC0BCA" w:rsidRPr="004F3A69">
        <w:rPr>
          <w:color w:val="000000" w:themeColor="text1"/>
        </w:rPr>
        <w:t>велику кількість</w:t>
      </w:r>
      <w:r w:rsidRPr="004F3A69">
        <w:rPr>
          <w:color w:val="000000" w:themeColor="text1"/>
        </w:rPr>
        <w:t xml:space="preserve"> завдань різного типу та необхідність швидкого прийняття рішень. При цьому завдання часто поєднують предметний зміст із педагогічними або психологічними ситуаціями, що вимагає не лише знань, а й уміння аналізувати контекст, прогнозувати наслідки педагогічних дій, обирати найбільш доцільну модель поведінки.</w:t>
      </w:r>
    </w:p>
    <w:p w:rsidR="004E6D69" w:rsidRPr="004F3A69" w:rsidRDefault="004E6D69" w:rsidP="004E6D69">
      <w:pPr>
        <w:spacing w:after="0"/>
        <w:rPr>
          <w:color w:val="000000" w:themeColor="text1"/>
        </w:rPr>
      </w:pPr>
      <w:r w:rsidRPr="004F3A69">
        <w:rPr>
          <w:color w:val="000000" w:themeColor="text1"/>
        </w:rPr>
        <w:t xml:space="preserve">Труднощі виникають і на етапі самооцінювання. Для вчителів математики, які звикли до чітких критеріїв і кількісних показників результативності, процес рефлексивного опису власної діяльності є непростим. Необхідність </w:t>
      </w:r>
      <w:r w:rsidR="00EC0BCA" w:rsidRPr="004F3A69">
        <w:rPr>
          <w:color w:val="000000" w:themeColor="text1"/>
        </w:rPr>
        <w:t>озвучувати</w:t>
      </w:r>
      <w:r w:rsidRPr="004F3A69">
        <w:rPr>
          <w:color w:val="000000" w:themeColor="text1"/>
        </w:rPr>
        <w:t xml:space="preserve"> свої досягнення, педагогічні знахідки, труднощі та перспективи професійного розвитку вимагає сформованих рефлексивних умінь</w:t>
      </w:r>
      <w:r w:rsidR="006719B0" w:rsidRPr="004F3A69">
        <w:rPr>
          <w:color w:val="000000" w:themeColor="text1"/>
        </w:rPr>
        <w:t xml:space="preserve">. </w:t>
      </w:r>
      <w:r w:rsidRPr="004F3A69">
        <w:rPr>
          <w:color w:val="000000" w:themeColor="text1"/>
        </w:rPr>
        <w:t>Крім того, педагоги часто вагаються між бажанням бути об’єктивними й страхом виглядати недостатньо компетентними або, навпаки, надмірно самовпевненими.</w:t>
      </w:r>
    </w:p>
    <w:p w:rsidR="004E6D69" w:rsidRPr="004F3A69" w:rsidRDefault="004E6D69" w:rsidP="004E6D69">
      <w:pPr>
        <w:spacing w:after="0"/>
        <w:rPr>
          <w:color w:val="000000" w:themeColor="text1"/>
        </w:rPr>
      </w:pPr>
      <w:r w:rsidRPr="004F3A69">
        <w:rPr>
          <w:color w:val="000000" w:themeColor="text1"/>
        </w:rPr>
        <w:t>Складним для багатьох учителів є й етап вивчення практичного досвіду роботи. Присутність експертів на уроці створює додаткове напруження як для педагога, так і для учнів, що може впливати на природність навчального процесу. Вчителі математики зазначають, що один або кілька уроків не завжди можуть повною мірою відобразити реальний рівень професійної діяльності, адже ефективність навчання математики часто проявляється в довготривалій динаміці навчальних досягнень, а не в межах одного заняття.</w:t>
      </w:r>
    </w:p>
    <w:p w:rsidR="00DE6FF8" w:rsidRPr="004F3A69" w:rsidRDefault="004E6D69" w:rsidP="004E6D69">
      <w:pPr>
        <w:spacing w:after="0"/>
        <w:rPr>
          <w:color w:val="000000" w:themeColor="text1"/>
        </w:rPr>
      </w:pPr>
      <w:r w:rsidRPr="004F3A69">
        <w:rPr>
          <w:color w:val="000000" w:themeColor="text1"/>
        </w:rPr>
        <w:t>Суттєвими є також організаційні та часові перешкоди. Підготовка до сертифікації відбувається паралельно з основною професійною діяльністю, що</w:t>
      </w:r>
      <w:r w:rsidR="006719B0" w:rsidRPr="004F3A69">
        <w:rPr>
          <w:color w:val="000000" w:themeColor="text1"/>
        </w:rPr>
        <w:t xml:space="preserve"> зазвичай</w:t>
      </w:r>
      <w:r w:rsidRPr="004F3A69">
        <w:rPr>
          <w:color w:val="000000" w:themeColor="text1"/>
        </w:rPr>
        <w:t xml:space="preserve"> включає значне педагогічне навантаження, перевірку зошитів, підготовку до уроків, участь у методичній роботі, взаємодію з батьками та адміністрацією закладу освіти. За таких умов знайти достатньо часу для системної підготовки до сертифікації буває складно, що може знижувати мот</w:t>
      </w:r>
      <w:r w:rsidR="00227A35" w:rsidRPr="004F3A69">
        <w:rPr>
          <w:color w:val="000000" w:themeColor="text1"/>
        </w:rPr>
        <w:t>ивацію педагогів до участі у проходженні сертифікації</w:t>
      </w:r>
      <w:r w:rsidRPr="004F3A69">
        <w:rPr>
          <w:color w:val="000000" w:themeColor="text1"/>
        </w:rPr>
        <w:t>.</w:t>
      </w:r>
    </w:p>
    <w:p w:rsidR="00854185" w:rsidRPr="004F3A69" w:rsidRDefault="00854185" w:rsidP="008C1502">
      <w:pPr>
        <w:spacing w:after="0"/>
        <w:jc w:val="left"/>
        <w:rPr>
          <w:color w:val="000000" w:themeColor="text1"/>
        </w:rPr>
      </w:pPr>
    </w:p>
    <w:p w:rsidR="00105B99" w:rsidRPr="004F3A69" w:rsidRDefault="00105B99" w:rsidP="008C1502">
      <w:pPr>
        <w:spacing w:after="0"/>
        <w:jc w:val="left"/>
        <w:rPr>
          <w:color w:val="000000" w:themeColor="text1"/>
        </w:rPr>
      </w:pPr>
    </w:p>
    <w:p w:rsidR="001141DF" w:rsidRPr="004F3A69" w:rsidRDefault="00854185" w:rsidP="008C1502">
      <w:pPr>
        <w:spacing w:after="0"/>
        <w:jc w:val="left"/>
        <w:rPr>
          <w:b/>
          <w:color w:val="000000" w:themeColor="text1"/>
        </w:rPr>
      </w:pPr>
      <w:r w:rsidRPr="004F3A69">
        <w:rPr>
          <w:b/>
          <w:color w:val="000000" w:themeColor="text1"/>
        </w:rPr>
        <w:t xml:space="preserve">2.4 Підготовка до успішного проходження сертифікації </w:t>
      </w:r>
    </w:p>
    <w:p w:rsidR="00854185" w:rsidRPr="004F3A69" w:rsidRDefault="00854185" w:rsidP="008C1502">
      <w:pPr>
        <w:spacing w:after="0"/>
        <w:jc w:val="left"/>
        <w:rPr>
          <w:color w:val="000000" w:themeColor="text1"/>
        </w:rPr>
      </w:pPr>
    </w:p>
    <w:p w:rsidR="00EE1131" w:rsidRPr="004F3A69" w:rsidRDefault="00EE1131" w:rsidP="00EE1131">
      <w:pPr>
        <w:spacing w:after="0"/>
        <w:rPr>
          <w:color w:val="000000" w:themeColor="text1"/>
        </w:rPr>
      </w:pPr>
      <w:r w:rsidRPr="004F3A69">
        <w:rPr>
          <w:color w:val="000000" w:themeColor="text1"/>
        </w:rPr>
        <w:t>Підготовку до сертифікації доцільно сприймати не як щось швидке й од</w:t>
      </w:r>
      <w:r w:rsidR="00A9438C" w:rsidRPr="004F3A69">
        <w:rPr>
          <w:color w:val="000000" w:themeColor="text1"/>
        </w:rPr>
        <w:t>номоментне</w:t>
      </w:r>
      <w:r w:rsidRPr="004F3A69">
        <w:rPr>
          <w:color w:val="000000" w:themeColor="text1"/>
        </w:rPr>
        <w:t xml:space="preserve">, а як продуманий процес, який потребує системності, </w:t>
      </w:r>
      <w:r w:rsidR="00A9438C" w:rsidRPr="004F3A69">
        <w:rPr>
          <w:color w:val="000000" w:themeColor="text1"/>
        </w:rPr>
        <w:t>раціонального</w:t>
      </w:r>
      <w:r w:rsidRPr="004F3A69">
        <w:rPr>
          <w:color w:val="000000" w:themeColor="text1"/>
        </w:rPr>
        <w:t xml:space="preserve"> планування та чесного аналізу власних сильних і слабких сторін. Сертифікація в Україні має багатокомпонентний характер: вона складається з трьох етапів, які відбуваються послідовно (незалежне тестування, самооцінювання педагогічної майстерності, вивчення практичного досвіду) і проводяться різними інституціями. Перший етап забезпечують Український та регіональні центри оцінювання як</w:t>
      </w:r>
      <w:r w:rsidR="00A9438C" w:rsidRPr="004F3A69">
        <w:rPr>
          <w:color w:val="000000" w:themeColor="text1"/>
        </w:rPr>
        <w:t>ості освіти, а другий і третій –</w:t>
      </w:r>
      <w:r w:rsidRPr="004F3A69">
        <w:rPr>
          <w:color w:val="000000" w:themeColor="text1"/>
        </w:rPr>
        <w:t xml:space="preserve"> Державна служба якості освіти та її територіальні органи.</w:t>
      </w:r>
    </w:p>
    <w:p w:rsidR="00EE1131" w:rsidRPr="004F3A69" w:rsidRDefault="00EE1131" w:rsidP="00EE1131">
      <w:pPr>
        <w:spacing w:after="0"/>
        <w:rPr>
          <w:color w:val="000000" w:themeColor="text1"/>
        </w:rPr>
      </w:pPr>
      <w:r w:rsidRPr="004F3A69">
        <w:rPr>
          <w:color w:val="000000" w:themeColor="text1"/>
        </w:rPr>
        <w:t xml:space="preserve">Окремо варто враховувати організаційні строки. У 2026 році, за офіційною інформацією, участь у сертифікації зможуть узяти 5000 педагогічних працівників визначених категорій, а реєстрація триватиме з 9 до 19 січня 2026 року. Це </w:t>
      </w:r>
      <w:r w:rsidR="00F51328" w:rsidRPr="004F3A69">
        <w:rPr>
          <w:color w:val="000000" w:themeColor="text1"/>
        </w:rPr>
        <w:t>означає, що підготовку варто</w:t>
      </w:r>
      <w:r w:rsidRPr="004F3A69">
        <w:rPr>
          <w:color w:val="000000" w:themeColor="text1"/>
        </w:rPr>
        <w:t xml:space="preserve"> поч</w:t>
      </w:r>
      <w:r w:rsidR="00F51328" w:rsidRPr="004F3A69">
        <w:rPr>
          <w:color w:val="000000" w:themeColor="text1"/>
        </w:rPr>
        <w:t>ати</w:t>
      </w:r>
      <w:r w:rsidRPr="004F3A69">
        <w:rPr>
          <w:color w:val="000000" w:themeColor="text1"/>
        </w:rPr>
        <w:t xml:space="preserve"> раніше за саму реєстрацію: коли зрозумілими </w:t>
      </w:r>
      <w:r w:rsidR="00F51328" w:rsidRPr="004F3A69">
        <w:rPr>
          <w:color w:val="000000" w:themeColor="text1"/>
        </w:rPr>
        <w:t>терміни</w:t>
      </w:r>
      <w:r w:rsidRPr="004F3A69">
        <w:rPr>
          <w:color w:val="000000" w:themeColor="text1"/>
        </w:rPr>
        <w:t xml:space="preserve">, документи, вимоги, технічні процедури та логіка оцінювання, сертифікація </w:t>
      </w:r>
      <w:r w:rsidR="00F51328" w:rsidRPr="004F3A69">
        <w:rPr>
          <w:color w:val="000000" w:themeColor="text1"/>
        </w:rPr>
        <w:t xml:space="preserve">починає </w:t>
      </w:r>
      <w:r w:rsidRPr="004F3A69">
        <w:rPr>
          <w:color w:val="000000" w:themeColor="text1"/>
        </w:rPr>
        <w:t>сприйма</w:t>
      </w:r>
      <w:r w:rsidR="00F51328" w:rsidRPr="004F3A69">
        <w:rPr>
          <w:color w:val="000000" w:themeColor="text1"/>
        </w:rPr>
        <w:t>тися</w:t>
      </w:r>
      <w:r w:rsidRPr="004F3A69">
        <w:rPr>
          <w:color w:val="000000" w:themeColor="text1"/>
        </w:rPr>
        <w:t xml:space="preserve"> як </w:t>
      </w:r>
      <w:r w:rsidR="00F51328" w:rsidRPr="004F3A69">
        <w:rPr>
          <w:color w:val="000000" w:themeColor="text1"/>
        </w:rPr>
        <w:t>виконання звичайної задача з чіткими кроками</w:t>
      </w:r>
      <w:r w:rsidRPr="004F3A69">
        <w:rPr>
          <w:color w:val="000000" w:themeColor="text1"/>
        </w:rPr>
        <w:t>.</w:t>
      </w:r>
    </w:p>
    <w:p w:rsidR="00EE1131" w:rsidRPr="004F3A69" w:rsidRDefault="00F6141D" w:rsidP="00EE1131">
      <w:pPr>
        <w:spacing w:after="0"/>
        <w:rPr>
          <w:color w:val="000000" w:themeColor="text1"/>
        </w:rPr>
      </w:pPr>
      <w:r w:rsidRPr="004F3A69">
        <w:rPr>
          <w:color w:val="000000" w:themeColor="text1"/>
        </w:rPr>
        <w:t>Звісно, усіх хвилює результат:</w:t>
      </w:r>
      <w:r w:rsidR="00EE1131" w:rsidRPr="004F3A69">
        <w:rPr>
          <w:color w:val="000000" w:themeColor="text1"/>
        </w:rPr>
        <w:t xml:space="preserve"> педагоги, які успішно проходять сертифікацію, отримують 20% доплати до </w:t>
      </w:r>
      <w:r w:rsidRPr="004F3A69">
        <w:rPr>
          <w:color w:val="000000" w:themeColor="text1"/>
        </w:rPr>
        <w:t>заробітної плати</w:t>
      </w:r>
      <w:r w:rsidR="00EE1131" w:rsidRPr="004F3A69">
        <w:rPr>
          <w:color w:val="000000" w:themeColor="text1"/>
        </w:rPr>
        <w:t xml:space="preserve"> протягом трьох років. Водночас важливо бачити і ширший сенс: сертифікація фактично перевіряє</w:t>
      </w:r>
      <w:r w:rsidRPr="004F3A69">
        <w:rPr>
          <w:color w:val="000000" w:themeColor="text1"/>
        </w:rPr>
        <w:t xml:space="preserve"> ваш</w:t>
      </w:r>
      <w:r w:rsidR="00631A47" w:rsidRPr="004F3A69">
        <w:rPr>
          <w:color w:val="000000" w:themeColor="text1"/>
        </w:rPr>
        <w:t>у</w:t>
      </w:r>
      <w:r w:rsidRPr="004F3A69">
        <w:rPr>
          <w:color w:val="000000" w:themeColor="text1"/>
        </w:rPr>
        <w:t xml:space="preserve"> відповідність </w:t>
      </w:r>
      <w:r w:rsidR="00631A47" w:rsidRPr="004F3A69">
        <w:rPr>
          <w:color w:val="000000" w:themeColor="text1"/>
        </w:rPr>
        <w:t>вчительській посаді та вашу</w:t>
      </w:r>
      <w:r w:rsidR="00EE1131" w:rsidRPr="004F3A69">
        <w:rPr>
          <w:color w:val="000000" w:themeColor="text1"/>
        </w:rPr>
        <w:t xml:space="preserve"> професійність. Йдеться не лише про предметні знання (зокрема для вчителя математики), а й про педагогіку, психологію, оцінювання, інклюзивну </w:t>
      </w:r>
      <w:r w:rsidR="00631A47" w:rsidRPr="004F3A69">
        <w:rPr>
          <w:color w:val="000000" w:themeColor="text1"/>
        </w:rPr>
        <w:t>освіту, цифрову грамотність та інше</w:t>
      </w:r>
      <w:r w:rsidR="00EE1131" w:rsidRPr="004F3A69">
        <w:rPr>
          <w:color w:val="000000" w:themeColor="text1"/>
        </w:rPr>
        <w:t xml:space="preserve">. Саме тому підготовка має бути ширшою, ніж </w:t>
      </w:r>
      <w:r w:rsidR="00431D6F" w:rsidRPr="004F3A69">
        <w:rPr>
          <w:color w:val="000000" w:themeColor="text1"/>
        </w:rPr>
        <w:t xml:space="preserve">просто </w:t>
      </w:r>
      <w:r w:rsidR="00EE1131" w:rsidRPr="004F3A69">
        <w:rPr>
          <w:color w:val="000000" w:themeColor="text1"/>
        </w:rPr>
        <w:t xml:space="preserve">повторити </w:t>
      </w:r>
      <w:r w:rsidR="00431D6F" w:rsidRPr="004F3A69">
        <w:rPr>
          <w:color w:val="000000" w:themeColor="text1"/>
        </w:rPr>
        <w:t>програму з підручника математики</w:t>
      </w:r>
      <w:r w:rsidR="00EE1131" w:rsidRPr="004F3A69">
        <w:rPr>
          <w:color w:val="000000" w:themeColor="text1"/>
        </w:rPr>
        <w:t>.</w:t>
      </w:r>
    </w:p>
    <w:p w:rsidR="003D3BB6" w:rsidRPr="004F3A69" w:rsidRDefault="00946767" w:rsidP="00EE1131">
      <w:pPr>
        <w:spacing w:after="0"/>
        <w:rPr>
          <w:color w:val="000000" w:themeColor="text1"/>
        </w:rPr>
      </w:pPr>
      <w:r w:rsidRPr="004F3A69">
        <w:rPr>
          <w:color w:val="000000" w:themeColor="text1"/>
        </w:rPr>
        <w:t>Стартувати краще не з підготовки</w:t>
      </w:r>
      <w:r w:rsidR="00A2324B">
        <w:rPr>
          <w:color w:val="000000" w:themeColor="text1"/>
        </w:rPr>
        <w:t xml:space="preserve"> до тестів –</w:t>
      </w:r>
      <w:r w:rsidR="00EE1131" w:rsidRPr="004F3A69">
        <w:rPr>
          <w:color w:val="000000" w:themeColor="text1"/>
        </w:rPr>
        <w:t xml:space="preserve"> спочатку </w:t>
      </w:r>
      <w:r w:rsidR="00CA757E" w:rsidRPr="004F3A69">
        <w:rPr>
          <w:color w:val="000000" w:themeColor="text1"/>
        </w:rPr>
        <w:t xml:space="preserve">краще </w:t>
      </w:r>
      <w:r w:rsidR="00EE1131" w:rsidRPr="004F3A69">
        <w:rPr>
          <w:color w:val="000000" w:themeColor="text1"/>
        </w:rPr>
        <w:t>вибудувати зрозумілий план</w:t>
      </w:r>
      <w:r w:rsidR="00CA757E" w:rsidRPr="004F3A69">
        <w:rPr>
          <w:color w:val="000000" w:themeColor="text1"/>
        </w:rPr>
        <w:t xml:space="preserve"> дій</w:t>
      </w:r>
      <w:r w:rsidR="00EE1131" w:rsidRPr="004F3A69">
        <w:rPr>
          <w:color w:val="000000" w:themeColor="text1"/>
        </w:rPr>
        <w:t>. Практика вчителів, які вже проходили сертифікацію, показує: коли підготовка починається завчасно, тоді всі етапи проходять без відчуття марафону «в</w:t>
      </w:r>
      <w:r w:rsidR="00CA757E" w:rsidRPr="004F3A69">
        <w:rPr>
          <w:color w:val="000000" w:themeColor="text1"/>
        </w:rPr>
        <w:t xml:space="preserve">стигнути за одну </w:t>
      </w:r>
      <w:r w:rsidR="00EE1131" w:rsidRPr="004F3A69">
        <w:rPr>
          <w:color w:val="000000" w:themeColor="text1"/>
        </w:rPr>
        <w:t>ніч». У рекоменд</w:t>
      </w:r>
      <w:r w:rsidR="00880C38">
        <w:rPr>
          <w:color w:val="000000" w:themeColor="text1"/>
        </w:rPr>
        <w:t>аціях на основі досвіду учасників та експертів</w:t>
      </w:r>
      <w:r w:rsidR="00EE1131" w:rsidRPr="004F3A69">
        <w:rPr>
          <w:color w:val="000000" w:themeColor="text1"/>
        </w:rPr>
        <w:t xml:space="preserve"> наголошується, що на цілеспрямовану підготовку </w:t>
      </w:r>
      <w:r w:rsidR="00CA757E" w:rsidRPr="004F3A69">
        <w:rPr>
          <w:color w:val="000000" w:themeColor="text1"/>
        </w:rPr>
        <w:t>треба</w:t>
      </w:r>
      <w:r w:rsidR="00EE1131" w:rsidRPr="004F3A69">
        <w:rPr>
          <w:color w:val="000000" w:themeColor="text1"/>
        </w:rPr>
        <w:t xml:space="preserve"> відвести 2–3 місяці</w:t>
      </w:r>
      <w:r w:rsidR="00CA757E" w:rsidRPr="004F3A69">
        <w:rPr>
          <w:color w:val="000000" w:themeColor="text1"/>
        </w:rPr>
        <w:t xml:space="preserve"> </w:t>
      </w:r>
      <w:r w:rsidR="00CA757E" w:rsidRPr="004F3A69">
        <w:rPr>
          <w:color w:val="000000" w:themeColor="text1"/>
          <w:lang w:val="ru-RU"/>
        </w:rPr>
        <w:t>[</w:t>
      </w:r>
      <w:r w:rsidR="00356669" w:rsidRPr="004F3A69">
        <w:rPr>
          <w:color w:val="000000" w:themeColor="text1"/>
          <w:lang w:val="ru-RU"/>
        </w:rPr>
        <w:t>15</w:t>
      </w:r>
      <w:r w:rsidR="00CA757E" w:rsidRPr="004F3A69">
        <w:rPr>
          <w:color w:val="000000" w:themeColor="text1"/>
          <w:lang w:val="ru-RU"/>
        </w:rPr>
        <w:t>]</w:t>
      </w:r>
      <w:r w:rsidR="00EE1131" w:rsidRPr="004F3A69">
        <w:rPr>
          <w:color w:val="000000" w:themeColor="text1"/>
        </w:rPr>
        <w:t xml:space="preserve">. </w:t>
      </w:r>
    </w:p>
    <w:p w:rsidR="003D3BB6" w:rsidRPr="004F3A69" w:rsidRDefault="003D3BB6" w:rsidP="003D3BB6">
      <w:pPr>
        <w:spacing w:after="0"/>
        <w:rPr>
          <w:color w:val="000000" w:themeColor="text1"/>
        </w:rPr>
      </w:pPr>
      <w:r w:rsidRPr="004F3A69">
        <w:rPr>
          <w:color w:val="000000" w:themeColor="text1"/>
        </w:rPr>
        <w:t>Орієнтовний план</w:t>
      </w:r>
      <w:r w:rsidR="00142EF8">
        <w:rPr>
          <w:color w:val="000000" w:themeColor="text1"/>
        </w:rPr>
        <w:t xml:space="preserve"> підготовки</w:t>
      </w:r>
      <w:r w:rsidRPr="004F3A69">
        <w:rPr>
          <w:color w:val="000000" w:themeColor="text1"/>
        </w:rPr>
        <w:t xml:space="preserve"> може виглядати приблизно так:</w:t>
      </w:r>
    </w:p>
    <w:p w:rsidR="003D3BB6" w:rsidRPr="004F3A69" w:rsidRDefault="00340583" w:rsidP="00340583">
      <w:pPr>
        <w:pStyle w:val="a3"/>
        <w:numPr>
          <w:ilvl w:val="0"/>
          <w:numId w:val="29"/>
        </w:numPr>
        <w:spacing w:after="0"/>
        <w:ind w:left="1134"/>
        <w:rPr>
          <w:color w:val="000000" w:themeColor="text1"/>
        </w:rPr>
      </w:pPr>
      <w:r w:rsidRPr="004F3A69">
        <w:rPr>
          <w:color w:val="000000" w:themeColor="text1"/>
        </w:rPr>
        <w:t>3-4</w:t>
      </w:r>
      <w:r w:rsidR="003D3BB6" w:rsidRPr="004F3A69">
        <w:rPr>
          <w:color w:val="000000" w:themeColor="text1"/>
        </w:rPr>
        <w:t xml:space="preserve"> тижні </w:t>
      </w:r>
      <w:r w:rsidR="00142EF8">
        <w:rPr>
          <w:color w:val="000000" w:themeColor="text1"/>
        </w:rPr>
        <w:t>–</w:t>
      </w:r>
      <w:r w:rsidR="003D3BB6" w:rsidRPr="004F3A69">
        <w:rPr>
          <w:color w:val="000000" w:themeColor="text1"/>
        </w:rPr>
        <w:t xml:space="preserve"> вивчення нормативних документів і знайомство з процедурою;</w:t>
      </w:r>
    </w:p>
    <w:p w:rsidR="003D3BB6" w:rsidRPr="004F3A69" w:rsidRDefault="00340583" w:rsidP="00340583">
      <w:pPr>
        <w:pStyle w:val="a3"/>
        <w:numPr>
          <w:ilvl w:val="0"/>
          <w:numId w:val="29"/>
        </w:numPr>
        <w:spacing w:after="0"/>
        <w:ind w:left="1134"/>
        <w:rPr>
          <w:color w:val="000000" w:themeColor="text1"/>
        </w:rPr>
      </w:pPr>
      <w:r w:rsidRPr="004F3A69">
        <w:rPr>
          <w:color w:val="000000" w:themeColor="text1"/>
        </w:rPr>
        <w:t>4-5</w:t>
      </w:r>
      <w:r w:rsidR="00142EF8">
        <w:rPr>
          <w:color w:val="000000" w:themeColor="text1"/>
        </w:rPr>
        <w:t xml:space="preserve"> тижнів –</w:t>
      </w:r>
      <w:r w:rsidR="003D3BB6" w:rsidRPr="004F3A69">
        <w:rPr>
          <w:color w:val="000000" w:themeColor="text1"/>
        </w:rPr>
        <w:t xml:space="preserve"> тренування на тестах + повторення теорії (особливо тих блоків, які виявилися складними);</w:t>
      </w:r>
    </w:p>
    <w:p w:rsidR="00EE1131" w:rsidRPr="004F3A69" w:rsidRDefault="00340583" w:rsidP="00340583">
      <w:pPr>
        <w:pStyle w:val="a3"/>
        <w:numPr>
          <w:ilvl w:val="0"/>
          <w:numId w:val="29"/>
        </w:numPr>
        <w:spacing w:after="0"/>
        <w:ind w:left="1134"/>
        <w:rPr>
          <w:color w:val="000000" w:themeColor="text1"/>
        </w:rPr>
      </w:pPr>
      <w:r w:rsidRPr="004F3A69">
        <w:rPr>
          <w:color w:val="000000" w:themeColor="text1"/>
        </w:rPr>
        <w:t>3-4</w:t>
      </w:r>
      <w:r w:rsidR="00142EF8">
        <w:rPr>
          <w:color w:val="000000" w:themeColor="text1"/>
        </w:rPr>
        <w:t xml:space="preserve"> тижні –</w:t>
      </w:r>
      <w:r w:rsidR="003D3BB6" w:rsidRPr="004F3A69">
        <w:rPr>
          <w:color w:val="000000" w:themeColor="text1"/>
        </w:rPr>
        <w:t xml:space="preserve"> підготовка самопрезентації (портфоліо)</w:t>
      </w:r>
      <w:r w:rsidR="004F5F5C" w:rsidRPr="004F3A69">
        <w:rPr>
          <w:color w:val="000000" w:themeColor="text1"/>
        </w:rPr>
        <w:t xml:space="preserve"> </w:t>
      </w:r>
      <w:r w:rsidR="004F5F5C" w:rsidRPr="004F3A69">
        <w:rPr>
          <w:color w:val="000000" w:themeColor="text1"/>
          <w:lang w:val="ru-RU"/>
        </w:rPr>
        <w:t>[</w:t>
      </w:r>
      <w:r w:rsidR="00356669" w:rsidRPr="004F3A69">
        <w:rPr>
          <w:color w:val="000000" w:themeColor="text1"/>
        </w:rPr>
        <w:t>15</w:t>
      </w:r>
      <w:r w:rsidR="004F5F5C" w:rsidRPr="004F3A69">
        <w:rPr>
          <w:color w:val="000000" w:themeColor="text1"/>
          <w:lang w:val="ru-RU"/>
        </w:rPr>
        <w:t>]</w:t>
      </w:r>
      <w:r w:rsidR="003D3BB6" w:rsidRPr="004F3A69">
        <w:rPr>
          <w:color w:val="000000" w:themeColor="text1"/>
        </w:rPr>
        <w:t>.</w:t>
      </w:r>
    </w:p>
    <w:p w:rsidR="00EE1131" w:rsidRPr="004F3A69" w:rsidRDefault="00AF3C1D" w:rsidP="00EE1131">
      <w:pPr>
        <w:spacing w:after="0"/>
        <w:rPr>
          <w:color w:val="000000" w:themeColor="text1"/>
        </w:rPr>
      </w:pPr>
      <w:r w:rsidRPr="004F3A69">
        <w:rPr>
          <w:color w:val="000000" w:themeColor="text1"/>
        </w:rPr>
        <w:t>При цьому важливі не лише терміни підготовки, а й правильний розподіл часу</w:t>
      </w:r>
      <w:r w:rsidR="004F5F5C" w:rsidRPr="004F3A69">
        <w:rPr>
          <w:color w:val="000000" w:themeColor="text1"/>
        </w:rPr>
        <w:t>. Рекомендації щодо цього зображені на рисунку 2.1.</w:t>
      </w:r>
    </w:p>
    <w:p w:rsidR="004F5F5C" w:rsidRPr="004F3A69" w:rsidRDefault="004F5F5C" w:rsidP="00EE1131">
      <w:pPr>
        <w:spacing w:after="0"/>
        <w:rPr>
          <w:color w:val="000000" w:themeColor="text1"/>
        </w:rPr>
      </w:pPr>
    </w:p>
    <w:p w:rsidR="00D006D9" w:rsidRPr="004F3A69" w:rsidRDefault="002F0BCC" w:rsidP="00D006D9">
      <w:pPr>
        <w:keepNext/>
        <w:spacing w:after="0"/>
        <w:ind w:firstLine="0"/>
        <w:jc w:val="center"/>
      </w:pPr>
      <w:r w:rsidRPr="004F3A69">
        <w:rPr>
          <w:noProof/>
          <w:color w:val="000000" w:themeColor="text1"/>
          <w:lang w:eastAsia="uk-UA"/>
        </w:rPr>
        <w:drawing>
          <wp:inline distT="0" distB="0" distL="0" distR="0">
            <wp:extent cx="5486400" cy="4251960"/>
            <wp:effectExtent l="0" t="0" r="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F5F5C" w:rsidRPr="004F3A69" w:rsidRDefault="00D006D9" w:rsidP="00D006D9">
      <w:pPr>
        <w:pStyle w:val="ab"/>
        <w:ind w:firstLine="0"/>
        <w:jc w:val="center"/>
        <w:rPr>
          <w:i w:val="0"/>
          <w:color w:val="000000" w:themeColor="text1"/>
          <w:sz w:val="28"/>
        </w:rPr>
      </w:pPr>
      <w:r w:rsidRPr="004F3A69">
        <w:rPr>
          <w:i w:val="0"/>
          <w:color w:val="000000" w:themeColor="text1"/>
          <w:sz w:val="28"/>
        </w:rPr>
        <w:t>Рисунок 2.</w:t>
      </w:r>
      <w:r w:rsidRPr="004F3A69">
        <w:rPr>
          <w:i w:val="0"/>
          <w:color w:val="000000" w:themeColor="text1"/>
          <w:sz w:val="28"/>
        </w:rPr>
        <w:fldChar w:fldCharType="begin"/>
      </w:r>
      <w:r w:rsidRPr="004F3A69">
        <w:rPr>
          <w:i w:val="0"/>
          <w:color w:val="000000" w:themeColor="text1"/>
          <w:sz w:val="28"/>
        </w:rPr>
        <w:instrText xml:space="preserve"> SEQ Рисунок \* ARABIC </w:instrText>
      </w:r>
      <w:r w:rsidRPr="004F3A69">
        <w:rPr>
          <w:i w:val="0"/>
          <w:color w:val="000000" w:themeColor="text1"/>
          <w:sz w:val="28"/>
        </w:rPr>
        <w:fldChar w:fldCharType="separate"/>
      </w:r>
      <w:r w:rsidRPr="004F3A69">
        <w:rPr>
          <w:i w:val="0"/>
          <w:noProof/>
          <w:color w:val="000000" w:themeColor="text1"/>
          <w:sz w:val="28"/>
        </w:rPr>
        <w:t>1</w:t>
      </w:r>
      <w:r w:rsidRPr="004F3A69">
        <w:rPr>
          <w:i w:val="0"/>
          <w:color w:val="000000" w:themeColor="text1"/>
          <w:sz w:val="28"/>
        </w:rPr>
        <w:fldChar w:fldCharType="end"/>
      </w:r>
      <w:r w:rsidRPr="004F3A69">
        <w:rPr>
          <w:i w:val="0"/>
          <w:color w:val="000000" w:themeColor="text1"/>
          <w:sz w:val="28"/>
        </w:rPr>
        <w:t xml:space="preserve"> – Розподіл часу на підготовку</w:t>
      </w:r>
    </w:p>
    <w:p w:rsidR="004F5F5C" w:rsidRPr="004F3A69" w:rsidRDefault="004F5F5C" w:rsidP="00EE1131">
      <w:pPr>
        <w:spacing w:after="0"/>
        <w:rPr>
          <w:color w:val="000000" w:themeColor="text1"/>
        </w:rPr>
      </w:pPr>
    </w:p>
    <w:p w:rsidR="00854185" w:rsidRPr="004F3A69" w:rsidRDefault="00EE1131" w:rsidP="00EE1131">
      <w:pPr>
        <w:spacing w:after="0"/>
        <w:rPr>
          <w:color w:val="000000" w:themeColor="text1"/>
        </w:rPr>
      </w:pPr>
      <w:r w:rsidRPr="004F3A69">
        <w:rPr>
          <w:color w:val="000000" w:themeColor="text1"/>
        </w:rPr>
        <w:t>Корисною є ідея планувати короткі навчальні блоки по 30–40 хвилин кілька разів на тиждень замість спроб «закрити все за вихідні». Такий режим підтримує темп, знижує</w:t>
      </w:r>
      <w:r w:rsidR="008B0ACB" w:rsidRPr="004F3A69">
        <w:rPr>
          <w:color w:val="000000" w:themeColor="text1"/>
        </w:rPr>
        <w:t xml:space="preserve"> ризик</w:t>
      </w:r>
      <w:r w:rsidRPr="004F3A69">
        <w:rPr>
          <w:color w:val="000000" w:themeColor="text1"/>
        </w:rPr>
        <w:t xml:space="preserve"> пере</w:t>
      </w:r>
      <w:r w:rsidR="008B0ACB" w:rsidRPr="004F3A69">
        <w:rPr>
          <w:color w:val="000000" w:themeColor="text1"/>
        </w:rPr>
        <w:t>на</w:t>
      </w:r>
      <w:r w:rsidRPr="004F3A69">
        <w:rPr>
          <w:color w:val="000000" w:themeColor="text1"/>
        </w:rPr>
        <w:t>вантаження й дозволяє рухатися вперед без втрати</w:t>
      </w:r>
      <w:r w:rsidR="008B0ACB" w:rsidRPr="004F3A69">
        <w:rPr>
          <w:color w:val="000000" w:themeColor="text1"/>
        </w:rPr>
        <w:t xml:space="preserve"> внутрішніх ресурсів</w:t>
      </w:r>
      <w:r w:rsidRPr="004F3A69">
        <w:rPr>
          <w:color w:val="000000" w:themeColor="text1"/>
        </w:rPr>
        <w:t>.</w:t>
      </w:r>
    </w:p>
    <w:p w:rsidR="00A968AA" w:rsidRPr="004F3A69" w:rsidRDefault="00A968AA" w:rsidP="00A968AA">
      <w:pPr>
        <w:spacing w:after="0"/>
        <w:rPr>
          <w:color w:val="000000" w:themeColor="text1"/>
        </w:rPr>
      </w:pPr>
      <w:r w:rsidRPr="004F3A69">
        <w:rPr>
          <w:color w:val="000000" w:themeColor="text1"/>
        </w:rPr>
        <w:t>Щоб підготовка не стала хаотичною, варто відразу визначити ключові моменти:</w:t>
      </w:r>
    </w:p>
    <w:p w:rsidR="00A968AA" w:rsidRPr="004F3A69" w:rsidRDefault="00A968AA" w:rsidP="000E7617">
      <w:pPr>
        <w:pStyle w:val="a3"/>
        <w:numPr>
          <w:ilvl w:val="0"/>
          <w:numId w:val="30"/>
        </w:numPr>
        <w:spacing w:after="0"/>
        <w:ind w:left="1134"/>
        <w:rPr>
          <w:color w:val="000000" w:themeColor="text1"/>
        </w:rPr>
      </w:pPr>
      <w:r w:rsidRPr="004F3A69">
        <w:rPr>
          <w:color w:val="000000" w:themeColor="text1"/>
        </w:rPr>
        <w:t>Зрозуміти процедуру та критерії: які етапи, що саме оцінюють, де найчастіше трапляються провали (коли результат втрачається не через знання, а через недотримання умов).</w:t>
      </w:r>
    </w:p>
    <w:p w:rsidR="00A968AA" w:rsidRPr="004F3A69" w:rsidRDefault="00A968AA" w:rsidP="000E7617">
      <w:pPr>
        <w:pStyle w:val="a3"/>
        <w:numPr>
          <w:ilvl w:val="0"/>
          <w:numId w:val="30"/>
        </w:numPr>
        <w:spacing w:after="0"/>
        <w:ind w:left="1134"/>
        <w:rPr>
          <w:color w:val="000000" w:themeColor="text1"/>
        </w:rPr>
      </w:pPr>
      <w:r w:rsidRPr="004F3A69">
        <w:rPr>
          <w:color w:val="000000" w:themeColor="text1"/>
        </w:rPr>
        <w:t>Підтягнути те, що перевіряється поза предметом: педагогіка, психологія, оцінювання учнів, НУШ, інклюзія, цифрові інструменти і т.д.</w:t>
      </w:r>
    </w:p>
    <w:p w:rsidR="00A968AA" w:rsidRPr="004F3A69" w:rsidRDefault="00A968AA" w:rsidP="000E7617">
      <w:pPr>
        <w:pStyle w:val="a3"/>
        <w:numPr>
          <w:ilvl w:val="0"/>
          <w:numId w:val="30"/>
        </w:numPr>
        <w:spacing w:after="0"/>
        <w:ind w:left="1134"/>
        <w:rPr>
          <w:color w:val="000000" w:themeColor="text1"/>
        </w:rPr>
      </w:pPr>
      <w:r w:rsidRPr="004F3A69">
        <w:rPr>
          <w:color w:val="000000" w:themeColor="text1"/>
        </w:rPr>
        <w:t>Тренуватися на реальних матеріалах: тести минулих років і програми незалежного оцінювання.</w:t>
      </w:r>
    </w:p>
    <w:p w:rsidR="00A968AA" w:rsidRPr="004F3A69" w:rsidRDefault="00A968AA" w:rsidP="000E7617">
      <w:pPr>
        <w:pStyle w:val="a3"/>
        <w:numPr>
          <w:ilvl w:val="0"/>
          <w:numId w:val="30"/>
        </w:numPr>
        <w:spacing w:after="0"/>
        <w:ind w:left="1134"/>
        <w:rPr>
          <w:color w:val="000000" w:themeColor="text1"/>
        </w:rPr>
      </w:pPr>
      <w:r w:rsidRPr="004F3A69">
        <w:rPr>
          <w:color w:val="000000" w:themeColor="text1"/>
        </w:rPr>
        <w:t>Підготувати самопрезентацію як демонстрацію професійного досвіду, а не як перелік відзнак: менше загальних слів, більше конкретних фактів і прикладів з уроків.</w:t>
      </w:r>
    </w:p>
    <w:p w:rsidR="00A968AA" w:rsidRPr="004F3A69" w:rsidRDefault="00A968AA" w:rsidP="000E7617">
      <w:pPr>
        <w:pStyle w:val="a3"/>
        <w:numPr>
          <w:ilvl w:val="0"/>
          <w:numId w:val="30"/>
        </w:numPr>
        <w:spacing w:after="0"/>
        <w:ind w:left="1134"/>
        <w:rPr>
          <w:color w:val="000000" w:themeColor="text1"/>
        </w:rPr>
      </w:pPr>
      <w:r w:rsidRPr="004F3A69">
        <w:rPr>
          <w:color w:val="000000" w:themeColor="text1"/>
        </w:rPr>
        <w:t>Продумати сценарії</w:t>
      </w:r>
      <w:r w:rsidR="000E7617" w:rsidRPr="004F3A69">
        <w:rPr>
          <w:color w:val="000000" w:themeColor="text1"/>
        </w:rPr>
        <w:t xml:space="preserve"> розвитку подій</w:t>
      </w:r>
      <w:r w:rsidRPr="004F3A69">
        <w:rPr>
          <w:color w:val="000000" w:themeColor="text1"/>
        </w:rPr>
        <w:t>: повітряна тривога, відключення електроенергії/зв’язку, перенесення уроку, організаційні правила пункту тестування.</w:t>
      </w:r>
    </w:p>
    <w:p w:rsidR="00854185" w:rsidRPr="004F3A69" w:rsidRDefault="00A968AA" w:rsidP="00A968AA">
      <w:pPr>
        <w:spacing w:after="0"/>
        <w:rPr>
          <w:color w:val="000000" w:themeColor="text1"/>
        </w:rPr>
      </w:pPr>
      <w:r w:rsidRPr="004F3A69">
        <w:rPr>
          <w:color w:val="000000" w:themeColor="text1"/>
        </w:rPr>
        <w:t xml:space="preserve">П’ятий пункт часто недооцінюють, хоча він безпосередньо впливає на результат. Наприклад, під час незалежного тестування діють чіткі правила допуску та поведінки: потрібно мати документ, що посвідчує особу, та лист-виклик; запізнення означає недопуск; на виконання роботи відводиться 180 хвилин; заборонено мати засоби зв’язку, рукописні матеріали тощо; у разі повітряної тривоги тестування зупиняють, усі переходять в укриття, а час тривоги додають до загального часу виконання. </w:t>
      </w:r>
      <w:r w:rsidR="000E7617" w:rsidRPr="004F3A69">
        <w:rPr>
          <w:color w:val="000000" w:themeColor="text1"/>
        </w:rPr>
        <w:t>Це ті моменти, які краще знати наперед.</w:t>
      </w:r>
    </w:p>
    <w:p w:rsidR="000E7617" w:rsidRPr="004F3A69" w:rsidRDefault="000E7617" w:rsidP="00A968AA">
      <w:pPr>
        <w:spacing w:after="0"/>
        <w:rPr>
          <w:color w:val="000000" w:themeColor="text1"/>
        </w:rPr>
      </w:pPr>
      <w:r w:rsidRPr="004F3A69">
        <w:rPr>
          <w:color w:val="000000" w:themeColor="text1"/>
        </w:rPr>
        <w:t xml:space="preserve">Нормативні документи часто сприймаються як складні через обсяг, але на практиці тут важливий принцип: не потрібно завчати весь текст, потрібно розуміти вимоги й уміти швидко орієнтуватися. У порадах практиків зазначаються ключові документи, на які варто звертати увагу: </w:t>
      </w:r>
    </w:p>
    <w:p w:rsidR="007111C5" w:rsidRPr="004F3A69" w:rsidRDefault="007111C5" w:rsidP="007111C5">
      <w:pPr>
        <w:pStyle w:val="a3"/>
        <w:numPr>
          <w:ilvl w:val="0"/>
          <w:numId w:val="32"/>
        </w:numPr>
        <w:spacing w:after="0"/>
        <w:ind w:left="993"/>
        <w:rPr>
          <w:color w:val="000000" w:themeColor="text1"/>
        </w:rPr>
      </w:pPr>
      <w:r w:rsidRPr="004F3A69">
        <w:rPr>
          <w:color w:val="000000" w:themeColor="text1"/>
        </w:rPr>
        <w:t>Положення про сертифікацію педагогічних працівників;</w:t>
      </w:r>
    </w:p>
    <w:p w:rsidR="007111C5" w:rsidRPr="004F3A69" w:rsidRDefault="007111C5" w:rsidP="007111C5">
      <w:pPr>
        <w:pStyle w:val="a3"/>
        <w:numPr>
          <w:ilvl w:val="0"/>
          <w:numId w:val="32"/>
        </w:numPr>
        <w:spacing w:after="0"/>
        <w:ind w:left="993"/>
        <w:rPr>
          <w:color w:val="000000" w:themeColor="text1"/>
        </w:rPr>
      </w:pPr>
      <w:r w:rsidRPr="004F3A69">
        <w:rPr>
          <w:color w:val="000000" w:themeColor="text1"/>
        </w:rPr>
        <w:t>Методика експертного оцінювання ДСЯО (уважно переглянути критерії, за якими експерти оцінюватимуть ваш досвід);</w:t>
      </w:r>
    </w:p>
    <w:p w:rsidR="007111C5" w:rsidRPr="004F3A69" w:rsidRDefault="007111C5" w:rsidP="007111C5">
      <w:pPr>
        <w:pStyle w:val="a3"/>
        <w:numPr>
          <w:ilvl w:val="0"/>
          <w:numId w:val="32"/>
        </w:numPr>
        <w:spacing w:after="0"/>
        <w:ind w:left="993"/>
        <w:rPr>
          <w:color w:val="000000" w:themeColor="text1"/>
        </w:rPr>
      </w:pPr>
      <w:r w:rsidRPr="004F3A69">
        <w:rPr>
          <w:color w:val="000000" w:themeColor="text1"/>
        </w:rPr>
        <w:t>новий Професійний стандарт учителя;</w:t>
      </w:r>
    </w:p>
    <w:p w:rsidR="007111C5" w:rsidRPr="004F3A69" w:rsidRDefault="007111C5" w:rsidP="007111C5">
      <w:pPr>
        <w:pStyle w:val="a3"/>
        <w:numPr>
          <w:ilvl w:val="0"/>
          <w:numId w:val="32"/>
        </w:numPr>
        <w:spacing w:after="0"/>
        <w:ind w:left="993"/>
        <w:rPr>
          <w:color w:val="000000" w:themeColor="text1"/>
        </w:rPr>
      </w:pPr>
      <w:r w:rsidRPr="004F3A69">
        <w:rPr>
          <w:color w:val="000000" w:themeColor="text1"/>
        </w:rPr>
        <w:t>накази МОН про проведення сертифікації (календар і дати);</w:t>
      </w:r>
    </w:p>
    <w:p w:rsidR="007111C5" w:rsidRPr="004F3A69" w:rsidRDefault="007111C5" w:rsidP="007111C5">
      <w:pPr>
        <w:pStyle w:val="a3"/>
        <w:numPr>
          <w:ilvl w:val="0"/>
          <w:numId w:val="32"/>
        </w:numPr>
        <w:spacing w:after="0"/>
        <w:ind w:left="993"/>
        <w:rPr>
          <w:color w:val="000000" w:themeColor="text1"/>
        </w:rPr>
      </w:pPr>
      <w:r w:rsidRPr="004F3A69">
        <w:rPr>
          <w:color w:val="000000" w:themeColor="text1"/>
        </w:rPr>
        <w:t xml:space="preserve">Державні стандарти для різних ланок освіти </w:t>
      </w:r>
      <w:r w:rsidRPr="004F3A69">
        <w:rPr>
          <w:color w:val="000000" w:themeColor="text1"/>
          <w:lang w:val="ru-RU"/>
        </w:rPr>
        <w:t>[</w:t>
      </w:r>
      <w:r w:rsidR="00356669" w:rsidRPr="004F3A69">
        <w:rPr>
          <w:color w:val="000000" w:themeColor="text1"/>
        </w:rPr>
        <w:t>15</w:t>
      </w:r>
      <w:r w:rsidRPr="004F3A69">
        <w:rPr>
          <w:color w:val="000000" w:themeColor="text1"/>
          <w:lang w:val="ru-RU"/>
        </w:rPr>
        <w:t>]</w:t>
      </w:r>
      <w:r w:rsidRPr="004F3A69">
        <w:rPr>
          <w:color w:val="000000" w:themeColor="text1"/>
        </w:rPr>
        <w:t>.</w:t>
      </w:r>
    </w:p>
    <w:p w:rsidR="007111C5" w:rsidRPr="004F3A69" w:rsidRDefault="00CF39B7" w:rsidP="00A968AA">
      <w:pPr>
        <w:spacing w:after="0"/>
        <w:rPr>
          <w:color w:val="000000" w:themeColor="text1"/>
        </w:rPr>
      </w:pPr>
      <w:r w:rsidRPr="004F3A69">
        <w:rPr>
          <w:color w:val="000000" w:themeColor="text1"/>
        </w:rPr>
        <w:t>Як же підготуватися до кожного з етапів сертифікації?</w:t>
      </w:r>
    </w:p>
    <w:p w:rsidR="00CF39B7" w:rsidRPr="004F3A69" w:rsidRDefault="00E21A1F" w:rsidP="00A968AA">
      <w:pPr>
        <w:spacing w:after="0"/>
        <w:rPr>
          <w:color w:val="000000" w:themeColor="text1"/>
        </w:rPr>
      </w:pPr>
      <w:r w:rsidRPr="004F3A69">
        <w:rPr>
          <w:color w:val="000000" w:themeColor="text1"/>
        </w:rPr>
        <w:t>Етап перший – незалежне анкетування.</w:t>
      </w:r>
    </w:p>
    <w:p w:rsidR="00B06E9A" w:rsidRPr="004F3A69" w:rsidRDefault="00B06E9A" w:rsidP="00B06E9A">
      <w:pPr>
        <w:spacing w:after="0"/>
        <w:rPr>
          <w:color w:val="000000" w:themeColor="text1"/>
        </w:rPr>
      </w:pPr>
      <w:r w:rsidRPr="004F3A69">
        <w:rPr>
          <w:color w:val="000000" w:themeColor="text1"/>
        </w:rPr>
        <w:t>На виконання завдань цього етапу дається 180 хвилин. Але кількість і форми завдань, а також максимальна кількість балів, яку може набрати учасник/учасниця, не однакові в сертифікаційних роботах для різних категорій. У 2025 році сертифікація була доступна для педагогів початкових класів, математики, української мови та літератури, історії та громадянських дисциплін, а також англійської мови.</w:t>
      </w:r>
    </w:p>
    <w:p w:rsidR="00B06E9A" w:rsidRPr="004F3A69" w:rsidRDefault="00B06E9A" w:rsidP="00B06E9A">
      <w:pPr>
        <w:spacing w:after="0"/>
        <w:rPr>
          <w:color w:val="000000" w:themeColor="text1"/>
        </w:rPr>
      </w:pPr>
      <w:r w:rsidRPr="004F3A69">
        <w:rPr>
          <w:color w:val="000000" w:themeColor="text1"/>
        </w:rPr>
        <w:t>Самі завдання, як правило, стосуються таких тем:</w:t>
      </w:r>
    </w:p>
    <w:p w:rsidR="00B06E9A" w:rsidRPr="004F3A69" w:rsidRDefault="00B06E9A" w:rsidP="00D54A1C">
      <w:pPr>
        <w:pStyle w:val="a3"/>
        <w:numPr>
          <w:ilvl w:val="0"/>
          <w:numId w:val="33"/>
        </w:numPr>
        <w:spacing w:after="0"/>
        <w:ind w:left="993"/>
        <w:rPr>
          <w:color w:val="000000" w:themeColor="text1"/>
        </w:rPr>
      </w:pPr>
      <w:r w:rsidRPr="004F3A69">
        <w:rPr>
          <w:color w:val="000000" w:themeColor="text1"/>
        </w:rPr>
        <w:t>управління освітнім процесом;</w:t>
      </w:r>
    </w:p>
    <w:p w:rsidR="00B06E9A" w:rsidRPr="004F3A69" w:rsidRDefault="00B06E9A" w:rsidP="00D54A1C">
      <w:pPr>
        <w:pStyle w:val="a3"/>
        <w:numPr>
          <w:ilvl w:val="0"/>
          <w:numId w:val="33"/>
        </w:numPr>
        <w:spacing w:after="0"/>
        <w:ind w:left="993"/>
        <w:rPr>
          <w:color w:val="000000" w:themeColor="text1"/>
        </w:rPr>
      </w:pPr>
      <w:r w:rsidRPr="004F3A69">
        <w:rPr>
          <w:color w:val="000000" w:themeColor="text1"/>
        </w:rPr>
        <w:t>партнерська взаємодія з учасниками та учасницями освітнього процесу;</w:t>
      </w:r>
    </w:p>
    <w:p w:rsidR="00B06E9A" w:rsidRPr="004F3A69" w:rsidRDefault="00B06E9A" w:rsidP="00D54A1C">
      <w:pPr>
        <w:pStyle w:val="a3"/>
        <w:numPr>
          <w:ilvl w:val="0"/>
          <w:numId w:val="33"/>
        </w:numPr>
        <w:spacing w:after="0"/>
        <w:ind w:left="993"/>
        <w:rPr>
          <w:color w:val="000000" w:themeColor="text1"/>
        </w:rPr>
      </w:pPr>
      <w:r w:rsidRPr="004F3A69">
        <w:rPr>
          <w:color w:val="000000" w:themeColor="text1"/>
        </w:rPr>
        <w:t>організація освітнього середовища;</w:t>
      </w:r>
    </w:p>
    <w:p w:rsidR="00B06E9A" w:rsidRPr="004F3A69" w:rsidRDefault="00B06E9A" w:rsidP="00D54A1C">
      <w:pPr>
        <w:pStyle w:val="a3"/>
        <w:numPr>
          <w:ilvl w:val="0"/>
          <w:numId w:val="33"/>
        </w:numPr>
        <w:spacing w:after="0"/>
        <w:ind w:left="993"/>
        <w:rPr>
          <w:color w:val="000000" w:themeColor="text1"/>
        </w:rPr>
      </w:pPr>
      <w:r w:rsidRPr="004F3A69">
        <w:rPr>
          <w:color w:val="000000" w:themeColor="text1"/>
        </w:rPr>
        <w:t>навчання учнів та учениць предметів (інтегрованих курсів), зокрема, комунікація державною мовою, інформатична освіта та цифрове освітнє середовище, методики навчання відповідної освітньої галузі, яку представляє вчитель чи вчителька, система теоретичних знань із цієї освітньої галузі</w:t>
      </w:r>
      <w:r w:rsidR="00D54A1C" w:rsidRPr="004F3A69">
        <w:rPr>
          <w:color w:val="000000" w:themeColor="text1"/>
        </w:rPr>
        <w:t xml:space="preserve"> [</w:t>
      </w:r>
      <w:r w:rsidR="00356669" w:rsidRPr="004F3A69">
        <w:rPr>
          <w:color w:val="000000" w:themeColor="text1"/>
        </w:rPr>
        <w:t>15</w:t>
      </w:r>
      <w:r w:rsidR="00D54A1C" w:rsidRPr="004F3A69">
        <w:rPr>
          <w:color w:val="000000" w:themeColor="text1"/>
        </w:rPr>
        <w:t>]</w:t>
      </w:r>
      <w:r w:rsidRPr="004F3A69">
        <w:rPr>
          <w:color w:val="000000" w:themeColor="text1"/>
        </w:rPr>
        <w:t>.</w:t>
      </w:r>
    </w:p>
    <w:p w:rsidR="00B06E9A" w:rsidRPr="004F3A69" w:rsidRDefault="00B06E9A" w:rsidP="00B06E9A">
      <w:pPr>
        <w:spacing w:after="0"/>
        <w:rPr>
          <w:color w:val="000000" w:themeColor="text1"/>
        </w:rPr>
      </w:pPr>
      <w:r w:rsidRPr="004F3A69">
        <w:rPr>
          <w:color w:val="000000" w:themeColor="text1"/>
        </w:rPr>
        <w:t xml:space="preserve">Для тренування </w:t>
      </w:r>
      <w:r w:rsidR="007C4E91" w:rsidRPr="004F3A69">
        <w:rPr>
          <w:color w:val="000000" w:themeColor="text1"/>
        </w:rPr>
        <w:t>варто користуватися</w:t>
      </w:r>
      <w:r w:rsidRPr="004F3A69">
        <w:rPr>
          <w:color w:val="000000" w:themeColor="text1"/>
        </w:rPr>
        <w:t xml:space="preserve"> тест</w:t>
      </w:r>
      <w:r w:rsidR="007C4E91" w:rsidRPr="004F3A69">
        <w:rPr>
          <w:color w:val="000000" w:themeColor="text1"/>
        </w:rPr>
        <w:t>ам</w:t>
      </w:r>
      <w:r w:rsidRPr="004F3A69">
        <w:rPr>
          <w:color w:val="000000" w:themeColor="text1"/>
        </w:rPr>
        <w:t xml:space="preserve">и з попередніх сертифікацій, які згруповано за категоріями й роками в розділі «Підготовка» на сайті УЦОЯО. Також на сайті </w:t>
      </w:r>
      <w:r w:rsidR="004968D7" w:rsidRPr="004F3A69">
        <w:rPr>
          <w:color w:val="000000" w:themeColor="text1"/>
        </w:rPr>
        <w:t>можна</w:t>
      </w:r>
      <w:r w:rsidRPr="004F3A69">
        <w:rPr>
          <w:color w:val="000000" w:themeColor="text1"/>
        </w:rPr>
        <w:t xml:space="preserve"> ознайом</w:t>
      </w:r>
      <w:r w:rsidR="004968D7" w:rsidRPr="004F3A69">
        <w:rPr>
          <w:color w:val="000000" w:themeColor="text1"/>
        </w:rPr>
        <w:t>итися з</w:t>
      </w:r>
      <w:r w:rsidRPr="004F3A69">
        <w:rPr>
          <w:color w:val="000000" w:themeColor="text1"/>
        </w:rPr>
        <w:t xml:space="preserve"> програ</w:t>
      </w:r>
      <w:r w:rsidR="004968D7" w:rsidRPr="004F3A69">
        <w:rPr>
          <w:color w:val="000000" w:themeColor="text1"/>
        </w:rPr>
        <w:t>ма</w:t>
      </w:r>
      <w:r w:rsidRPr="004F3A69">
        <w:rPr>
          <w:color w:val="000000" w:themeColor="text1"/>
        </w:rPr>
        <w:t>ми незалежного оцінювання з різних галузей</w:t>
      </w:r>
      <w:r w:rsidR="004968D7" w:rsidRPr="004F3A69">
        <w:rPr>
          <w:color w:val="000000" w:themeColor="text1"/>
        </w:rPr>
        <w:t>.</w:t>
      </w:r>
    </w:p>
    <w:p w:rsidR="00B06E9A" w:rsidRPr="004F3A69" w:rsidRDefault="00B06E9A" w:rsidP="00B06E9A">
      <w:pPr>
        <w:spacing w:after="0"/>
        <w:rPr>
          <w:color w:val="000000" w:themeColor="text1"/>
        </w:rPr>
      </w:pPr>
      <w:r w:rsidRPr="004F3A69">
        <w:rPr>
          <w:color w:val="000000" w:themeColor="text1"/>
        </w:rPr>
        <w:t xml:space="preserve">Виконуючи тести минулих років, можна зрозуміти, чого очікувати, які теми </w:t>
      </w:r>
      <w:r w:rsidR="004968D7" w:rsidRPr="004F3A69">
        <w:rPr>
          <w:color w:val="000000" w:themeColor="text1"/>
        </w:rPr>
        <w:t>є проблемними</w:t>
      </w:r>
      <w:r w:rsidRPr="004F3A69">
        <w:rPr>
          <w:color w:val="000000" w:themeColor="text1"/>
        </w:rPr>
        <w:t xml:space="preserve"> і на що варто витратити час</w:t>
      </w:r>
      <w:r w:rsidR="004968D7" w:rsidRPr="004F3A69">
        <w:rPr>
          <w:color w:val="000000" w:themeColor="text1"/>
        </w:rPr>
        <w:t>.</w:t>
      </w:r>
    </w:p>
    <w:p w:rsidR="00B06E9A" w:rsidRPr="004F3A69" w:rsidRDefault="00B06E9A" w:rsidP="00B06E9A">
      <w:pPr>
        <w:spacing w:after="0"/>
        <w:rPr>
          <w:color w:val="000000" w:themeColor="text1"/>
        </w:rPr>
      </w:pPr>
      <w:r w:rsidRPr="004F3A69">
        <w:rPr>
          <w:color w:val="000000" w:themeColor="text1"/>
        </w:rPr>
        <w:t>Якщо</w:t>
      </w:r>
      <w:r w:rsidR="004968D7" w:rsidRPr="004F3A69">
        <w:rPr>
          <w:color w:val="000000" w:themeColor="text1"/>
        </w:rPr>
        <w:t xml:space="preserve"> учитель не працює</w:t>
      </w:r>
      <w:r w:rsidRPr="004F3A69">
        <w:rPr>
          <w:color w:val="000000" w:themeColor="text1"/>
        </w:rPr>
        <w:t xml:space="preserve"> зі старшокласниками,</w:t>
      </w:r>
      <w:r w:rsidR="005B6A2C" w:rsidRPr="004F3A69">
        <w:rPr>
          <w:color w:val="000000" w:themeColor="text1"/>
        </w:rPr>
        <w:t xml:space="preserve"> то</w:t>
      </w:r>
      <w:r w:rsidRPr="004F3A69">
        <w:rPr>
          <w:color w:val="000000" w:themeColor="text1"/>
        </w:rPr>
        <w:t xml:space="preserve"> </w:t>
      </w:r>
      <w:r w:rsidR="005B6A2C" w:rsidRPr="004F3A69">
        <w:rPr>
          <w:color w:val="000000" w:themeColor="text1"/>
        </w:rPr>
        <w:t>варто</w:t>
      </w:r>
      <w:r w:rsidR="00284CF7">
        <w:rPr>
          <w:color w:val="000000" w:themeColor="text1"/>
        </w:rPr>
        <w:t xml:space="preserve"> потренуватися на тестах НМТ</w:t>
      </w:r>
      <w:r w:rsidRPr="004F3A69">
        <w:rPr>
          <w:color w:val="000000" w:themeColor="text1"/>
        </w:rPr>
        <w:t>. Тут діє та сама порада, що й дл</w:t>
      </w:r>
      <w:r w:rsidR="005B6A2C" w:rsidRPr="004F3A69">
        <w:rPr>
          <w:color w:val="000000" w:themeColor="text1"/>
        </w:rPr>
        <w:t>я учнівства: 80 % часу – на складне, 20 % –</w:t>
      </w:r>
      <w:r w:rsidRPr="004F3A69">
        <w:rPr>
          <w:color w:val="000000" w:themeColor="text1"/>
        </w:rPr>
        <w:t xml:space="preserve"> на повторення того, що добре знаєте.</w:t>
      </w:r>
    </w:p>
    <w:p w:rsidR="00B06E9A" w:rsidRPr="004F3A69" w:rsidRDefault="005B6A2C" w:rsidP="00B06E9A">
      <w:pPr>
        <w:spacing w:after="0"/>
        <w:rPr>
          <w:color w:val="000000" w:themeColor="text1"/>
        </w:rPr>
      </w:pPr>
      <w:r w:rsidRPr="004F3A69">
        <w:rPr>
          <w:color w:val="000000" w:themeColor="text1"/>
        </w:rPr>
        <w:t>При підготовці треба:</w:t>
      </w:r>
    </w:p>
    <w:p w:rsidR="00B06E9A" w:rsidRPr="004F3A69" w:rsidRDefault="00B06E9A" w:rsidP="005B6A2C">
      <w:pPr>
        <w:pStyle w:val="a3"/>
        <w:numPr>
          <w:ilvl w:val="0"/>
          <w:numId w:val="34"/>
        </w:numPr>
        <w:spacing w:after="0"/>
        <w:ind w:left="993"/>
        <w:rPr>
          <w:color w:val="000000" w:themeColor="text1"/>
        </w:rPr>
      </w:pPr>
      <w:r w:rsidRPr="004F3A69">
        <w:rPr>
          <w:color w:val="000000" w:themeColor="text1"/>
        </w:rPr>
        <w:t>повторити ключові теми, зокрема НУШ, компетентнісне навчання, методику, педагогіку і психологію, оцінювання. Крім предметних завдань, пов’язаних із цими темами, можуть бути ситуаційні задачі (наприклад, що робити в певній педагогічній чи безпековій ситуації), питання на знання нормативних документів тощо;</w:t>
      </w:r>
    </w:p>
    <w:p w:rsidR="00B06E9A" w:rsidRPr="004F3A69" w:rsidRDefault="00B06E9A" w:rsidP="005B6A2C">
      <w:pPr>
        <w:pStyle w:val="a3"/>
        <w:numPr>
          <w:ilvl w:val="0"/>
          <w:numId w:val="34"/>
        </w:numPr>
        <w:spacing w:after="0"/>
        <w:ind w:left="993"/>
        <w:rPr>
          <w:color w:val="000000" w:themeColor="text1"/>
        </w:rPr>
      </w:pPr>
      <w:r w:rsidRPr="004F3A69">
        <w:rPr>
          <w:color w:val="000000" w:themeColor="text1"/>
        </w:rPr>
        <w:t>тренувати уважність: читати завдання двічі, підкреслювати ключові слова.</w:t>
      </w:r>
    </w:p>
    <w:p w:rsidR="00B06E9A" w:rsidRPr="004F3A69" w:rsidRDefault="00A149A4" w:rsidP="00B06E9A">
      <w:pPr>
        <w:spacing w:after="0"/>
        <w:rPr>
          <w:color w:val="000000" w:themeColor="text1"/>
        </w:rPr>
      </w:pPr>
      <w:r w:rsidRPr="004F3A69">
        <w:rPr>
          <w:color w:val="000000" w:themeColor="text1"/>
        </w:rPr>
        <w:t>Головна порада –</w:t>
      </w:r>
      <w:r w:rsidR="00B06E9A" w:rsidRPr="004F3A69">
        <w:rPr>
          <w:color w:val="000000" w:themeColor="text1"/>
        </w:rPr>
        <w:t xml:space="preserve"> завжди перечитувати завдання до кінця. Часто правильна відповідь ховається в маленькому слові «НЕ» чи «ОКРІМ». Корисно використовувати метод «від зворотного»: спершу викресліть варіанти, які точно не підходять. І тренуйтеся в умовах </w:t>
      </w:r>
      <w:r w:rsidRPr="004F3A69">
        <w:rPr>
          <w:color w:val="000000" w:themeColor="text1"/>
        </w:rPr>
        <w:t>обмеженого часу</w:t>
      </w:r>
      <w:r w:rsidR="00B06E9A" w:rsidRPr="004F3A69">
        <w:rPr>
          <w:color w:val="000000" w:themeColor="text1"/>
        </w:rPr>
        <w:t xml:space="preserve"> </w:t>
      </w:r>
      <w:r w:rsidRPr="004F3A69">
        <w:rPr>
          <w:color w:val="000000" w:themeColor="text1"/>
        </w:rPr>
        <w:t>–</w:t>
      </w:r>
      <w:r w:rsidR="00B06E9A" w:rsidRPr="004F3A69">
        <w:rPr>
          <w:color w:val="000000" w:themeColor="text1"/>
        </w:rPr>
        <w:t xml:space="preserve"> онлайн-тренажери тут незамінні.</w:t>
      </w:r>
    </w:p>
    <w:p w:rsidR="000E7617" w:rsidRPr="004F3A69" w:rsidRDefault="00096A2A" w:rsidP="00A968AA">
      <w:pPr>
        <w:spacing w:after="0"/>
        <w:rPr>
          <w:color w:val="000000" w:themeColor="text1"/>
        </w:rPr>
      </w:pPr>
      <w:r w:rsidRPr="004F3A69">
        <w:rPr>
          <w:color w:val="000000" w:themeColor="text1"/>
        </w:rPr>
        <w:t xml:space="preserve">Етап другий – </w:t>
      </w:r>
      <w:r w:rsidRPr="004F3A69">
        <w:rPr>
          <w:rFonts w:ascii="OtoiwoGroteskNormal" w:hAnsi="OtoiwoGroteskNormal"/>
          <w:bCs/>
          <w:color w:val="000000"/>
          <w:sz w:val="27"/>
          <w:szCs w:val="27"/>
          <w:shd w:val="clear" w:color="auto" w:fill="FFFFFF"/>
        </w:rPr>
        <w:t>самооцінювання педагогічної майстерності</w:t>
      </w:r>
      <w:r w:rsidRPr="004F3A69">
        <w:rPr>
          <w:color w:val="000000" w:themeColor="text1"/>
        </w:rPr>
        <w:t>.</w:t>
      </w:r>
    </w:p>
    <w:p w:rsidR="00493260" w:rsidRPr="004F3A69" w:rsidRDefault="00493260" w:rsidP="00493260">
      <w:pPr>
        <w:spacing w:after="0"/>
        <w:rPr>
          <w:color w:val="000000" w:themeColor="text1"/>
        </w:rPr>
      </w:pPr>
      <w:r w:rsidRPr="004F3A69">
        <w:rPr>
          <w:color w:val="000000" w:themeColor="text1"/>
        </w:rPr>
        <w:t>Для того, щоб успішно пройти другий етап сертифікації учасникам й учасницям необхідно:</w:t>
      </w:r>
    </w:p>
    <w:p w:rsidR="00493260" w:rsidRPr="004F3A69" w:rsidRDefault="00493260" w:rsidP="00493260">
      <w:pPr>
        <w:pStyle w:val="a3"/>
        <w:numPr>
          <w:ilvl w:val="0"/>
          <w:numId w:val="35"/>
        </w:numPr>
        <w:spacing w:after="0"/>
        <w:ind w:left="993"/>
        <w:rPr>
          <w:color w:val="000000" w:themeColor="text1"/>
        </w:rPr>
      </w:pPr>
      <w:r w:rsidRPr="004F3A69">
        <w:rPr>
          <w:color w:val="000000" w:themeColor="text1"/>
        </w:rPr>
        <w:t>ознайомитися з Методичними рекомендаціями щодо заповнення учасником сертифікації анкети самооцінювання педагогічної майстерності;</w:t>
      </w:r>
    </w:p>
    <w:p w:rsidR="00493260" w:rsidRPr="004F3A69" w:rsidRDefault="00493260" w:rsidP="00493260">
      <w:pPr>
        <w:pStyle w:val="a3"/>
        <w:numPr>
          <w:ilvl w:val="0"/>
          <w:numId w:val="35"/>
        </w:numPr>
        <w:spacing w:after="0"/>
        <w:ind w:left="993"/>
        <w:rPr>
          <w:color w:val="000000" w:themeColor="text1"/>
        </w:rPr>
      </w:pPr>
      <w:r w:rsidRPr="004F3A69">
        <w:rPr>
          <w:color w:val="000000" w:themeColor="text1"/>
        </w:rPr>
        <w:t>заповнити анкету самооцінювання;</w:t>
      </w:r>
    </w:p>
    <w:p w:rsidR="00493260" w:rsidRPr="004F3A69" w:rsidRDefault="00493260" w:rsidP="00493260">
      <w:pPr>
        <w:pStyle w:val="a3"/>
        <w:numPr>
          <w:ilvl w:val="0"/>
          <w:numId w:val="35"/>
        </w:numPr>
        <w:spacing w:after="0"/>
        <w:ind w:left="993"/>
        <w:rPr>
          <w:color w:val="000000" w:themeColor="text1"/>
        </w:rPr>
      </w:pPr>
      <w:r w:rsidRPr="004F3A69">
        <w:rPr>
          <w:color w:val="000000" w:themeColor="text1"/>
        </w:rPr>
        <w:t>надіслати результати самооцінювання в спосіб, визначений ДСЯО.</w:t>
      </w:r>
    </w:p>
    <w:p w:rsidR="00096A2A" w:rsidRPr="004F3A69" w:rsidRDefault="00493260" w:rsidP="00493260">
      <w:pPr>
        <w:spacing w:after="0"/>
        <w:rPr>
          <w:color w:val="000000" w:themeColor="text1"/>
        </w:rPr>
      </w:pPr>
      <w:r w:rsidRPr="004F3A69">
        <w:rPr>
          <w:color w:val="000000" w:themeColor="text1"/>
        </w:rPr>
        <w:t>Для цього етапу варто заздалегідь завантажити перелік питань для самооцінювання й спробувати чесно на них відповісти. Це найлегший етап, проте важливо його не пропустити й виконати всі технічні умови щодо заповнення анкети та надсилання відповідей</w:t>
      </w:r>
      <w:r w:rsidR="00D10180" w:rsidRPr="004F3A69">
        <w:rPr>
          <w:color w:val="000000" w:themeColor="text1"/>
        </w:rPr>
        <w:t xml:space="preserve"> [</w:t>
      </w:r>
      <w:r w:rsidR="00356669" w:rsidRPr="004F3A69">
        <w:rPr>
          <w:color w:val="000000" w:themeColor="text1"/>
        </w:rPr>
        <w:t>15</w:t>
      </w:r>
      <w:r w:rsidR="00D10180" w:rsidRPr="004F3A69">
        <w:rPr>
          <w:color w:val="000000" w:themeColor="text1"/>
        </w:rPr>
        <w:t>]</w:t>
      </w:r>
      <w:r w:rsidRPr="004F3A69">
        <w:rPr>
          <w:color w:val="000000" w:themeColor="text1"/>
        </w:rPr>
        <w:t>.</w:t>
      </w:r>
    </w:p>
    <w:p w:rsidR="005C4E4A" w:rsidRPr="004F3A69" w:rsidRDefault="005C4E4A" w:rsidP="005C4E4A">
      <w:pPr>
        <w:spacing w:after="0"/>
        <w:rPr>
          <w:color w:val="000000" w:themeColor="text1"/>
        </w:rPr>
      </w:pPr>
      <w:r w:rsidRPr="004F3A69">
        <w:rPr>
          <w:color w:val="000000" w:themeColor="text1"/>
        </w:rPr>
        <w:t xml:space="preserve">Етап третій – </w:t>
      </w:r>
      <w:r w:rsidR="000B3CA8" w:rsidRPr="004F3A69">
        <w:rPr>
          <w:color w:val="000000" w:themeColor="text1"/>
        </w:rPr>
        <w:t>вивчення практичного досвіду роботи.</w:t>
      </w:r>
    </w:p>
    <w:p w:rsidR="000B3CA8" w:rsidRPr="004F3A69" w:rsidRDefault="005C4E4A" w:rsidP="005C4E4A">
      <w:pPr>
        <w:spacing w:after="0"/>
        <w:rPr>
          <w:color w:val="000000" w:themeColor="text1"/>
        </w:rPr>
      </w:pPr>
      <w:r w:rsidRPr="004F3A69">
        <w:rPr>
          <w:color w:val="000000" w:themeColor="text1"/>
        </w:rPr>
        <w:t>Третій етап часто лякає найбільше, бо передбачає оцінювання</w:t>
      </w:r>
      <w:r w:rsidR="000B3CA8" w:rsidRPr="004F3A69">
        <w:rPr>
          <w:color w:val="000000" w:themeColor="text1"/>
        </w:rPr>
        <w:t xml:space="preserve"> в реальності</w:t>
      </w:r>
      <w:r w:rsidRPr="004F3A69">
        <w:rPr>
          <w:color w:val="000000" w:themeColor="text1"/>
        </w:rPr>
        <w:t xml:space="preserve">: уроки, самоаналіз, ситуаційні завдання, інтерв’ю. Водночас саме тут найкраще видно професійність учителя у реальній роботі, а не в теоретичних відповідях. З досвіду учасників/учасниць описуються типові компоненти цього етапу: </w:t>
      </w:r>
    </w:p>
    <w:p w:rsidR="000B3CA8" w:rsidRPr="004F3A69" w:rsidRDefault="005C4E4A" w:rsidP="000B3CA8">
      <w:pPr>
        <w:pStyle w:val="a3"/>
        <w:numPr>
          <w:ilvl w:val="0"/>
          <w:numId w:val="36"/>
        </w:numPr>
        <w:spacing w:after="0"/>
        <w:ind w:left="993"/>
        <w:rPr>
          <w:color w:val="000000" w:themeColor="text1"/>
        </w:rPr>
      </w:pPr>
      <w:r w:rsidRPr="004F3A69">
        <w:rPr>
          <w:color w:val="000000" w:themeColor="text1"/>
        </w:rPr>
        <w:t>підг</w:t>
      </w:r>
      <w:r w:rsidR="000B3CA8" w:rsidRPr="004F3A69">
        <w:rPr>
          <w:color w:val="000000" w:themeColor="text1"/>
        </w:rPr>
        <w:t>отовка презентації (портфоліо);</w:t>
      </w:r>
    </w:p>
    <w:p w:rsidR="000B3CA8" w:rsidRPr="004F3A69" w:rsidRDefault="005C4E4A" w:rsidP="000B3CA8">
      <w:pPr>
        <w:pStyle w:val="a3"/>
        <w:numPr>
          <w:ilvl w:val="0"/>
          <w:numId w:val="36"/>
        </w:numPr>
        <w:spacing w:after="0"/>
        <w:ind w:left="993"/>
        <w:rPr>
          <w:color w:val="000000" w:themeColor="text1"/>
        </w:rPr>
      </w:pPr>
      <w:r w:rsidRPr="004F3A69">
        <w:rPr>
          <w:color w:val="000000" w:themeColor="text1"/>
        </w:rPr>
        <w:t>про</w:t>
      </w:r>
      <w:r w:rsidR="000B3CA8" w:rsidRPr="004F3A69">
        <w:rPr>
          <w:color w:val="000000" w:themeColor="text1"/>
        </w:rPr>
        <w:t>ведення щонайменше двох занять;</w:t>
      </w:r>
    </w:p>
    <w:p w:rsidR="000B3CA8" w:rsidRPr="004F3A69" w:rsidRDefault="005C4E4A" w:rsidP="000B3CA8">
      <w:pPr>
        <w:pStyle w:val="a3"/>
        <w:numPr>
          <w:ilvl w:val="0"/>
          <w:numId w:val="36"/>
        </w:numPr>
        <w:spacing w:after="0"/>
        <w:ind w:left="993"/>
        <w:rPr>
          <w:color w:val="000000" w:themeColor="text1"/>
        </w:rPr>
      </w:pPr>
      <w:r w:rsidRPr="004F3A69">
        <w:rPr>
          <w:color w:val="000000" w:themeColor="text1"/>
        </w:rPr>
        <w:t>самоаналіз одног</w:t>
      </w:r>
      <w:r w:rsidR="000B3CA8" w:rsidRPr="004F3A69">
        <w:rPr>
          <w:color w:val="000000" w:themeColor="text1"/>
        </w:rPr>
        <w:t>о з них (який оберуть експерти);</w:t>
      </w:r>
      <w:r w:rsidRPr="004F3A69">
        <w:rPr>
          <w:color w:val="000000" w:themeColor="text1"/>
        </w:rPr>
        <w:t xml:space="preserve"> </w:t>
      </w:r>
    </w:p>
    <w:p w:rsidR="000B3CA8" w:rsidRPr="004F3A69" w:rsidRDefault="005C4E4A" w:rsidP="000B3CA8">
      <w:pPr>
        <w:pStyle w:val="a3"/>
        <w:numPr>
          <w:ilvl w:val="0"/>
          <w:numId w:val="36"/>
        </w:numPr>
        <w:spacing w:after="0"/>
        <w:ind w:left="993"/>
        <w:rPr>
          <w:color w:val="000000" w:themeColor="text1"/>
        </w:rPr>
      </w:pPr>
      <w:r w:rsidRPr="004F3A69">
        <w:rPr>
          <w:color w:val="000000" w:themeColor="text1"/>
        </w:rPr>
        <w:t>розв’яза</w:t>
      </w:r>
      <w:r w:rsidR="000B3CA8" w:rsidRPr="004F3A69">
        <w:rPr>
          <w:color w:val="000000" w:themeColor="text1"/>
        </w:rPr>
        <w:t>ння ситуаційного завдання;</w:t>
      </w:r>
    </w:p>
    <w:p w:rsidR="000B3CA8" w:rsidRPr="004F3A69" w:rsidRDefault="005C4E4A" w:rsidP="000B3CA8">
      <w:pPr>
        <w:pStyle w:val="a3"/>
        <w:numPr>
          <w:ilvl w:val="0"/>
          <w:numId w:val="36"/>
        </w:numPr>
        <w:spacing w:after="0"/>
        <w:ind w:left="993"/>
        <w:rPr>
          <w:color w:val="000000" w:themeColor="text1"/>
        </w:rPr>
      </w:pPr>
      <w:r w:rsidRPr="004F3A69">
        <w:rPr>
          <w:color w:val="000000" w:themeColor="text1"/>
        </w:rPr>
        <w:t xml:space="preserve">інтерв’ю з експертами. </w:t>
      </w:r>
    </w:p>
    <w:p w:rsidR="005C4E4A" w:rsidRPr="004F3A69" w:rsidRDefault="005C4E4A" w:rsidP="005C4E4A">
      <w:pPr>
        <w:spacing w:after="0"/>
        <w:rPr>
          <w:color w:val="000000" w:themeColor="text1"/>
        </w:rPr>
      </w:pPr>
      <w:r w:rsidRPr="004F3A69">
        <w:rPr>
          <w:color w:val="000000" w:themeColor="text1"/>
        </w:rPr>
        <w:t xml:space="preserve">Експерти оцінюють якість організації діяльності учнів, комунікацію, оцінювання, </w:t>
      </w:r>
      <w:r w:rsidR="00CA70A3" w:rsidRPr="004F3A69">
        <w:rPr>
          <w:color w:val="000000" w:themeColor="text1"/>
        </w:rPr>
        <w:t>реакцію вчителя</w:t>
      </w:r>
      <w:r w:rsidRPr="004F3A69">
        <w:rPr>
          <w:color w:val="000000" w:themeColor="text1"/>
        </w:rPr>
        <w:t xml:space="preserve"> на непередбачувані моменти, забезпечення безпечного середовища.</w:t>
      </w:r>
    </w:p>
    <w:p w:rsidR="005C4E4A" w:rsidRPr="004F3A69" w:rsidRDefault="005C4E4A" w:rsidP="005C4E4A">
      <w:pPr>
        <w:spacing w:after="0"/>
        <w:rPr>
          <w:color w:val="000000" w:themeColor="text1"/>
        </w:rPr>
      </w:pPr>
      <w:r w:rsidRPr="004F3A69">
        <w:rPr>
          <w:color w:val="000000" w:themeColor="text1"/>
        </w:rPr>
        <w:t>Тому ключове правило підготовки до демонстраційних уроків дуже просте: це не час експериментів. Якщо певна методика, ресурс або форма роботи жодного разу не використовувалися з</w:t>
      </w:r>
      <w:r w:rsidR="00CA70A3" w:rsidRPr="004F3A69">
        <w:rPr>
          <w:color w:val="000000" w:themeColor="text1"/>
        </w:rPr>
        <w:t xml:space="preserve"> класом, краще не використовувати їх уперше</w:t>
      </w:r>
      <w:r w:rsidRPr="004F3A69">
        <w:rPr>
          <w:color w:val="000000" w:themeColor="text1"/>
        </w:rPr>
        <w:t xml:space="preserve"> саме під час оцінювання. </w:t>
      </w:r>
    </w:p>
    <w:p w:rsidR="005C4E4A" w:rsidRPr="004F3A69" w:rsidRDefault="005C4E4A" w:rsidP="005C4E4A">
      <w:pPr>
        <w:spacing w:after="0"/>
        <w:rPr>
          <w:color w:val="000000" w:themeColor="text1"/>
        </w:rPr>
      </w:pPr>
      <w:r w:rsidRPr="004F3A69">
        <w:rPr>
          <w:color w:val="000000" w:themeColor="text1"/>
        </w:rPr>
        <w:t>Окремо варто підкрес</w:t>
      </w:r>
      <w:r w:rsidR="00202769" w:rsidRPr="004F3A69">
        <w:rPr>
          <w:color w:val="000000" w:themeColor="text1"/>
        </w:rPr>
        <w:t xml:space="preserve">лити: </w:t>
      </w:r>
      <w:r w:rsidRPr="004F3A69">
        <w:rPr>
          <w:color w:val="000000" w:themeColor="text1"/>
        </w:rPr>
        <w:t>неприпустим</w:t>
      </w:r>
      <w:r w:rsidR="00202769" w:rsidRPr="004F3A69">
        <w:rPr>
          <w:color w:val="000000" w:themeColor="text1"/>
        </w:rPr>
        <w:t>о</w:t>
      </w:r>
      <w:r w:rsidRPr="004F3A69">
        <w:rPr>
          <w:color w:val="000000" w:themeColor="text1"/>
        </w:rPr>
        <w:t xml:space="preserve"> </w:t>
      </w:r>
      <w:r w:rsidR="00202769" w:rsidRPr="004F3A69">
        <w:rPr>
          <w:color w:val="000000" w:themeColor="text1"/>
        </w:rPr>
        <w:t>проводити репетиції</w:t>
      </w:r>
      <w:r w:rsidRPr="004F3A69">
        <w:rPr>
          <w:color w:val="000000" w:themeColor="text1"/>
        </w:rPr>
        <w:t xml:space="preserve"> уроків. Коли діти вивчили ролі, усе виглядає </w:t>
      </w:r>
      <w:r w:rsidR="00202769" w:rsidRPr="004F3A69">
        <w:rPr>
          <w:color w:val="000000" w:themeColor="text1"/>
        </w:rPr>
        <w:t>красиво</w:t>
      </w:r>
      <w:r w:rsidRPr="004F3A69">
        <w:rPr>
          <w:color w:val="000000" w:themeColor="text1"/>
        </w:rPr>
        <w:t xml:space="preserve">, але </w:t>
      </w:r>
      <w:r w:rsidR="00202769" w:rsidRPr="004F3A69">
        <w:rPr>
          <w:color w:val="000000" w:themeColor="text1"/>
        </w:rPr>
        <w:t>награно</w:t>
      </w:r>
      <w:r w:rsidRPr="004F3A69">
        <w:rPr>
          <w:color w:val="000000" w:themeColor="text1"/>
        </w:rPr>
        <w:t xml:space="preserve">, і це добре помітно. Натомість </w:t>
      </w:r>
      <w:r w:rsidR="00880C38">
        <w:rPr>
          <w:color w:val="000000" w:themeColor="text1"/>
        </w:rPr>
        <w:t>звича</w:t>
      </w:r>
      <w:r w:rsidR="002B10D6" w:rsidRPr="004F3A69">
        <w:rPr>
          <w:color w:val="000000" w:themeColor="text1"/>
        </w:rPr>
        <w:t>йна</w:t>
      </w:r>
      <w:r w:rsidRPr="004F3A69">
        <w:rPr>
          <w:color w:val="000000" w:themeColor="text1"/>
        </w:rPr>
        <w:t xml:space="preserve"> робота, де учні реально думають, ставлять запитання, можуть помилитися й виправитися, виглядає переконливо саме тому, що це справжній урок.</w:t>
      </w:r>
    </w:p>
    <w:p w:rsidR="005C4E4A" w:rsidRPr="004F3A69" w:rsidRDefault="002B10D6" w:rsidP="005C4E4A">
      <w:pPr>
        <w:spacing w:after="0"/>
        <w:rPr>
          <w:color w:val="000000" w:themeColor="text1"/>
        </w:rPr>
      </w:pPr>
      <w:r w:rsidRPr="004F3A69">
        <w:rPr>
          <w:color w:val="000000" w:themeColor="text1"/>
        </w:rPr>
        <w:t xml:space="preserve">Самопрезентація. </w:t>
      </w:r>
      <w:r w:rsidR="005C4E4A" w:rsidRPr="004F3A69">
        <w:rPr>
          <w:color w:val="000000" w:themeColor="text1"/>
        </w:rPr>
        <w:t xml:space="preserve">Практики радять будувати її не навколо загальних фраз, а навколо конкретних доказів: конспекти, фото, відео, приклади учнівських робіт, результати навчання, відгуки, власні матеріали, фрагменти уроків. </w:t>
      </w:r>
    </w:p>
    <w:p w:rsidR="005C4E4A" w:rsidRPr="004F3A69" w:rsidRDefault="005C4E4A" w:rsidP="005C4E4A">
      <w:pPr>
        <w:spacing w:after="0"/>
        <w:rPr>
          <w:color w:val="000000" w:themeColor="text1"/>
        </w:rPr>
      </w:pPr>
      <w:r w:rsidRPr="004F3A69">
        <w:rPr>
          <w:color w:val="000000" w:themeColor="text1"/>
        </w:rPr>
        <w:t>Формат може бути різним (відео, презентація, комбінований варіант), але важливо не перевантажувати</w:t>
      </w:r>
      <w:r w:rsidR="0067112F" w:rsidRPr="004F3A69">
        <w:rPr>
          <w:color w:val="000000" w:themeColor="text1"/>
        </w:rPr>
        <w:t xml:space="preserve"> все це</w:t>
      </w:r>
      <w:r w:rsidRPr="004F3A69">
        <w:rPr>
          <w:color w:val="000000" w:themeColor="text1"/>
        </w:rPr>
        <w:t xml:space="preserve"> </w:t>
      </w:r>
      <w:r w:rsidR="0067112F" w:rsidRPr="004F3A69">
        <w:rPr>
          <w:color w:val="000000" w:themeColor="text1"/>
        </w:rPr>
        <w:t>текстом: більше візуалізації та конкретики, пояснення –</w:t>
      </w:r>
      <w:r w:rsidRPr="004F3A69">
        <w:rPr>
          <w:color w:val="000000" w:themeColor="text1"/>
        </w:rPr>
        <w:t xml:space="preserve"> в усному супроводі. Також наголошується, що презентація </w:t>
      </w:r>
      <w:r w:rsidR="0067112F" w:rsidRPr="004F3A69">
        <w:rPr>
          <w:color w:val="000000" w:themeColor="text1"/>
        </w:rPr>
        <w:t xml:space="preserve">лише </w:t>
      </w:r>
      <w:r w:rsidRPr="004F3A69">
        <w:rPr>
          <w:color w:val="000000" w:themeColor="text1"/>
        </w:rPr>
        <w:t xml:space="preserve">з грамотами й переліком курсів часто програє </w:t>
      </w:r>
      <w:r w:rsidR="000A6417" w:rsidRPr="004F3A69">
        <w:rPr>
          <w:color w:val="000000" w:themeColor="text1"/>
        </w:rPr>
        <w:t>звичайній</w:t>
      </w:r>
      <w:r w:rsidRPr="004F3A69">
        <w:rPr>
          <w:color w:val="000000" w:themeColor="text1"/>
        </w:rPr>
        <w:t xml:space="preserve"> демонстрації уроків і практики</w:t>
      </w:r>
      <w:r w:rsidR="000A6417" w:rsidRPr="004F3A69">
        <w:rPr>
          <w:color w:val="000000" w:themeColor="text1"/>
        </w:rPr>
        <w:t>.</w:t>
      </w:r>
    </w:p>
    <w:p w:rsidR="005C4E4A" w:rsidRPr="004F3A69" w:rsidRDefault="000A6417" w:rsidP="005C4E4A">
      <w:pPr>
        <w:spacing w:after="0"/>
        <w:rPr>
          <w:color w:val="000000" w:themeColor="text1"/>
        </w:rPr>
      </w:pPr>
      <w:r w:rsidRPr="004F3A69">
        <w:rPr>
          <w:color w:val="000000" w:themeColor="text1"/>
        </w:rPr>
        <w:t>Самоаналіз – це</w:t>
      </w:r>
      <w:r w:rsidR="005C4E4A" w:rsidRPr="004F3A69">
        <w:rPr>
          <w:color w:val="000000" w:themeColor="text1"/>
        </w:rPr>
        <w:t xml:space="preserve"> момент, де легко збитися: заглибитися в деталі й втратити логіку. У досвіді педагогів підкреслюється: краще тримати структуру, не відволікатися, говорити по суті. При цьому аналіз не має перетворюватися на фразу «все в</w:t>
      </w:r>
      <w:r w:rsidRPr="004F3A69">
        <w:rPr>
          <w:color w:val="000000" w:themeColor="text1"/>
        </w:rPr>
        <w:t>далося», бо якісний самоаналіз 50</w:t>
      </w:r>
      <w:r w:rsidR="005C4E4A" w:rsidRPr="004F3A69">
        <w:rPr>
          <w:color w:val="000000" w:themeColor="text1"/>
        </w:rPr>
        <w:t xml:space="preserve"> це і про сильні сторони, і про помилки. Важливо чесно назвати, що не вийшло, чому так сталося та що буде змінено надалі.</w:t>
      </w:r>
    </w:p>
    <w:p w:rsidR="00096A2A" w:rsidRPr="004F3A69" w:rsidRDefault="005C4E4A" w:rsidP="005C4E4A">
      <w:pPr>
        <w:spacing w:after="0"/>
        <w:rPr>
          <w:color w:val="000000" w:themeColor="text1"/>
        </w:rPr>
      </w:pPr>
      <w:r w:rsidRPr="004F3A69">
        <w:rPr>
          <w:color w:val="000000" w:themeColor="text1"/>
        </w:rPr>
        <w:t xml:space="preserve">Тому корисно заздалегідь мати короткий </w:t>
      </w:r>
      <w:r w:rsidR="001C2F8A" w:rsidRPr="004F3A69">
        <w:rPr>
          <w:color w:val="000000" w:themeColor="text1"/>
        </w:rPr>
        <w:t>конспектик для</w:t>
      </w:r>
      <w:r w:rsidRPr="004F3A69">
        <w:rPr>
          <w:color w:val="000000" w:themeColor="text1"/>
        </w:rPr>
        <w:t xml:space="preserve"> самоаналізу на одну сторінку</w:t>
      </w:r>
      <w:r w:rsidR="001C2F8A" w:rsidRPr="004F3A69">
        <w:rPr>
          <w:color w:val="000000" w:themeColor="text1"/>
        </w:rPr>
        <w:t xml:space="preserve"> та записати</w:t>
      </w:r>
      <w:r w:rsidR="00184B63" w:rsidRPr="004F3A69">
        <w:rPr>
          <w:color w:val="000000" w:themeColor="text1"/>
        </w:rPr>
        <w:t xml:space="preserve"> наступне: мета уроку –</w:t>
      </w:r>
      <w:r w:rsidRPr="004F3A69">
        <w:rPr>
          <w:color w:val="000000" w:themeColor="text1"/>
        </w:rPr>
        <w:t xml:space="preserve"> ключові </w:t>
      </w:r>
      <w:r w:rsidR="00184B63" w:rsidRPr="004F3A69">
        <w:rPr>
          <w:color w:val="000000" w:themeColor="text1"/>
        </w:rPr>
        <w:t>моменти –</w:t>
      </w:r>
      <w:r w:rsidRPr="004F3A69">
        <w:rPr>
          <w:color w:val="000000" w:themeColor="text1"/>
        </w:rPr>
        <w:t xml:space="preserve"> </w:t>
      </w:r>
      <w:r w:rsidR="00184B63" w:rsidRPr="004F3A69">
        <w:rPr>
          <w:color w:val="000000" w:themeColor="text1"/>
        </w:rPr>
        <w:t xml:space="preserve">організація діяльності </w:t>
      </w:r>
      <w:r w:rsidR="00D3692D" w:rsidRPr="004F3A69">
        <w:rPr>
          <w:color w:val="000000" w:themeColor="text1"/>
        </w:rPr>
        <w:t>–</w:t>
      </w:r>
      <w:r w:rsidR="00184B63" w:rsidRPr="004F3A69">
        <w:rPr>
          <w:color w:val="000000" w:themeColor="text1"/>
        </w:rPr>
        <w:t xml:space="preserve"> оцінювання/зворотний зв’язок – що вдалося –</w:t>
      </w:r>
      <w:r w:rsidRPr="004F3A69">
        <w:rPr>
          <w:color w:val="000000" w:themeColor="text1"/>
        </w:rPr>
        <w:t xml:space="preserve"> що потребує </w:t>
      </w:r>
      <w:r w:rsidR="00184B63" w:rsidRPr="004F3A69">
        <w:rPr>
          <w:color w:val="000000" w:themeColor="text1"/>
        </w:rPr>
        <w:t>вдосконалення –</w:t>
      </w:r>
      <w:r w:rsidRPr="004F3A69">
        <w:rPr>
          <w:color w:val="000000" w:themeColor="text1"/>
        </w:rPr>
        <w:t xml:space="preserve"> висновки на майбутнє. </w:t>
      </w:r>
    </w:p>
    <w:p w:rsidR="00184B63" w:rsidRPr="004F3A69" w:rsidRDefault="00316EF3" w:rsidP="005C4E4A">
      <w:pPr>
        <w:spacing w:after="0"/>
        <w:rPr>
          <w:color w:val="000000" w:themeColor="text1"/>
        </w:rPr>
      </w:pPr>
      <w:r w:rsidRPr="004F3A69">
        <w:rPr>
          <w:color w:val="000000" w:themeColor="text1"/>
        </w:rPr>
        <w:t xml:space="preserve">Успішна підготовка до сертифікації не зводиться до ідеї «стати ідеальним учителем за два місяці». Вона базується на простих, але дієвих речах: знанні вимог і процедур, регулярній практиці на тестах попередніх років, чесному пропрацюванні слабких тем, зібраному й переконливо оформленому професійному досвіді та готовності до вирішення реальних задач. </w:t>
      </w:r>
    </w:p>
    <w:p w:rsidR="00096A2A" w:rsidRPr="004F3A69" w:rsidRDefault="00096A2A" w:rsidP="00A968AA">
      <w:pPr>
        <w:spacing w:after="0"/>
        <w:rPr>
          <w:color w:val="000000" w:themeColor="text1"/>
        </w:rPr>
      </w:pPr>
    </w:p>
    <w:p w:rsidR="001141DF" w:rsidRPr="004F3A69" w:rsidRDefault="001141DF" w:rsidP="00EE1131">
      <w:pPr>
        <w:spacing w:after="0"/>
        <w:rPr>
          <w:color w:val="000000" w:themeColor="text1"/>
        </w:rPr>
      </w:pPr>
    </w:p>
    <w:p w:rsidR="001141DF" w:rsidRPr="004F3A69" w:rsidRDefault="001141DF" w:rsidP="008C1502">
      <w:pPr>
        <w:spacing w:after="0"/>
        <w:jc w:val="left"/>
        <w:rPr>
          <w:color w:val="000000" w:themeColor="text1"/>
        </w:rPr>
      </w:pPr>
    </w:p>
    <w:p w:rsidR="0091788E" w:rsidRDefault="0091788E">
      <w:pPr>
        <w:spacing w:line="259" w:lineRule="auto"/>
        <w:ind w:firstLine="0"/>
        <w:jc w:val="left"/>
        <w:rPr>
          <w:color w:val="000000" w:themeColor="text1"/>
        </w:rPr>
      </w:pPr>
      <w:r>
        <w:rPr>
          <w:color w:val="000000" w:themeColor="text1"/>
        </w:rPr>
        <w:br w:type="page"/>
      </w:r>
    </w:p>
    <w:p w:rsidR="001141DF" w:rsidRPr="0091788E" w:rsidRDefault="0091788E" w:rsidP="0091788E">
      <w:pPr>
        <w:spacing w:after="0"/>
        <w:ind w:firstLine="0"/>
        <w:jc w:val="center"/>
        <w:rPr>
          <w:b/>
          <w:color w:val="000000" w:themeColor="text1"/>
        </w:rPr>
      </w:pPr>
      <w:r w:rsidRPr="0091788E">
        <w:rPr>
          <w:b/>
          <w:color w:val="000000" w:themeColor="text1"/>
        </w:rPr>
        <w:t>ВИСНОВКИ</w:t>
      </w:r>
    </w:p>
    <w:p w:rsidR="0091788E" w:rsidRDefault="0091788E" w:rsidP="008C1502">
      <w:pPr>
        <w:spacing w:after="0"/>
        <w:jc w:val="left"/>
        <w:rPr>
          <w:color w:val="000000" w:themeColor="text1"/>
        </w:rPr>
      </w:pPr>
    </w:p>
    <w:p w:rsidR="0091788E" w:rsidRDefault="0091788E" w:rsidP="008C1502">
      <w:pPr>
        <w:spacing w:after="0"/>
        <w:jc w:val="left"/>
        <w:rPr>
          <w:color w:val="000000" w:themeColor="text1"/>
        </w:rPr>
      </w:pPr>
    </w:p>
    <w:p w:rsidR="00CA3C7E" w:rsidRPr="00CA3C7E" w:rsidRDefault="00CA3C7E" w:rsidP="00CA3C7E">
      <w:pPr>
        <w:spacing w:after="0"/>
        <w:rPr>
          <w:color w:val="000000" w:themeColor="text1"/>
        </w:rPr>
      </w:pPr>
      <w:r w:rsidRPr="00CA3C7E">
        <w:rPr>
          <w:color w:val="000000" w:themeColor="text1"/>
        </w:rPr>
        <w:t>У кваліфікаційній роботі було здійснено комплексне дослідження чинників успішного проходження сертифікації вчителями математики в умовах реформування системи загальної середньої освіти України. Актуальність обраної теми зумовлена підвищенням вимог до професійної діяльності педагога, упровадженням компетентнісного підходу та необхідністю зовнішнього незалежного оцінювання професійної майстерності вчителів у контексті реалізації Концепції Нової української школи.</w:t>
      </w:r>
    </w:p>
    <w:p w:rsidR="00CA3C7E" w:rsidRPr="00CA3C7E" w:rsidRDefault="00CA3C7E" w:rsidP="00CA3C7E">
      <w:pPr>
        <w:spacing w:after="0"/>
        <w:rPr>
          <w:color w:val="000000" w:themeColor="text1"/>
        </w:rPr>
      </w:pPr>
      <w:r w:rsidRPr="00CA3C7E">
        <w:rPr>
          <w:color w:val="000000" w:themeColor="text1"/>
        </w:rPr>
        <w:t>У ході дослідження з’ясовано, що сертифікація педагогічних працівників є сучасним інструментом зовнішнього забезпечення якості освіти, який спрямований не лише на перевірку рівня предметних знань учителя математики, а й на комплексне оцінювання його професійних компетентностей. Сертифікація охоплює педагогічні, психологічні, методичні, цифрові, комунікативні та здоров’язбережувальні аспекти професійної діяльності, що відображає цілісний підхід до розуміння ролі сучасного вчителя.</w:t>
      </w:r>
    </w:p>
    <w:p w:rsidR="00CA3C7E" w:rsidRPr="00CA3C7E" w:rsidRDefault="00CA3C7E" w:rsidP="00CA3C7E">
      <w:pPr>
        <w:spacing w:after="0"/>
        <w:rPr>
          <w:color w:val="000000" w:themeColor="text1"/>
        </w:rPr>
      </w:pPr>
      <w:r w:rsidRPr="00CA3C7E">
        <w:rPr>
          <w:color w:val="000000" w:themeColor="text1"/>
        </w:rPr>
        <w:t xml:space="preserve">У першому розділі роботи було розкрито теоретичні засади сертифікації педагогічних працівників, уточнено зміст поняття «сертифікація» та визначено її місце в системі оцінювання професійної діяльності вчителя. Проаналізовано нормативно-правову базу сертифікації в Україні, зокрема Закон України «Про освіту», постанови Кабінету Міністрів України, професійний стандарт «Вчитель закладу загальної середньої освіти», а також документи Українського центру оцінювання якості освіти та Державної служби якості освіти України. </w:t>
      </w:r>
    </w:p>
    <w:p w:rsidR="00CA3C7E" w:rsidRPr="00CA3C7E" w:rsidRDefault="00CA3C7E" w:rsidP="00CA3C7E">
      <w:pPr>
        <w:spacing w:after="0"/>
        <w:rPr>
          <w:color w:val="000000" w:themeColor="text1"/>
        </w:rPr>
      </w:pPr>
      <w:r w:rsidRPr="00CA3C7E">
        <w:rPr>
          <w:color w:val="000000" w:themeColor="text1"/>
        </w:rPr>
        <w:t>Порівняльний аналіз сертифікації та атестації вчителів показав, що сертифікація є більш сучасною</w:t>
      </w:r>
      <w:r w:rsidR="003F65F8">
        <w:rPr>
          <w:color w:val="000000" w:themeColor="text1"/>
        </w:rPr>
        <w:t xml:space="preserve"> </w:t>
      </w:r>
      <w:r w:rsidR="003F65F8" w:rsidRPr="00CA3C7E">
        <w:rPr>
          <w:color w:val="000000" w:themeColor="text1"/>
        </w:rPr>
        <w:t>формою оцінювання професійної майстерності педагога</w:t>
      </w:r>
      <w:r w:rsidR="003F65F8">
        <w:rPr>
          <w:color w:val="000000" w:themeColor="text1"/>
        </w:rPr>
        <w:t>, яка орієнтована</w:t>
      </w:r>
      <w:r w:rsidRPr="00CA3C7E">
        <w:rPr>
          <w:color w:val="000000" w:themeColor="text1"/>
        </w:rPr>
        <w:t xml:space="preserve"> на компетентнісний підхід. На відміну від традиційної атестації, сертифікація передбачає зовнішнє незалежне оцінювання, що зменшує вплив суб’єктивних чинників і сприяє підвищенню довіри до результатів оцінювання. Водночас установлено, що на сучасному етапі сертифікація не повністю замінює атестацію, а функціонує як альтернативний і додатковий механізм </w:t>
      </w:r>
      <w:r w:rsidR="00583367">
        <w:rPr>
          <w:color w:val="000000" w:themeColor="text1"/>
        </w:rPr>
        <w:t>оцінювання педагогів.</w:t>
      </w:r>
    </w:p>
    <w:p w:rsidR="00CA3C7E" w:rsidRPr="00CA3C7E" w:rsidRDefault="00CA3C7E" w:rsidP="00CA3C7E">
      <w:pPr>
        <w:spacing w:after="0"/>
        <w:rPr>
          <w:color w:val="000000" w:themeColor="text1"/>
        </w:rPr>
      </w:pPr>
      <w:r w:rsidRPr="00CA3C7E">
        <w:rPr>
          <w:color w:val="000000" w:themeColor="text1"/>
        </w:rPr>
        <w:t>Другий розділ роботи був присвячений аналізу чинників, що впливають на успішне проходження сертифікації вчителями математики. Установлено, що ключову роль у цьому процесі відіграє сформованість професійних компетентностей педагога. З’ясовано, що успішна сертифікація потребує не лише ґрунтовних знань із математики, а й володіння сучасними методиками навчання, уміння інтегрувати цифрові технології в освітній процес, здатності до педагогічного партнерства, рефлексії та безперервного професійного розвитку. Важливим є також знання нормативно-правових документів, санітарно-гігієнічних вимог, правил безпеки життєдіяльності та алгоритмів дій у надзвичайних ситуаціях, що підтверджує комплексний характер сертифікаційної процедури.</w:t>
      </w:r>
    </w:p>
    <w:p w:rsidR="00CA3C7E" w:rsidRPr="00CA3C7E" w:rsidRDefault="00CA3C7E" w:rsidP="00CA3C7E">
      <w:pPr>
        <w:spacing w:after="0"/>
        <w:rPr>
          <w:color w:val="000000" w:themeColor="text1"/>
        </w:rPr>
      </w:pPr>
      <w:r w:rsidRPr="00CA3C7E">
        <w:rPr>
          <w:color w:val="000000" w:themeColor="text1"/>
        </w:rPr>
        <w:t>Окрему увагу приділено психологічній готовності вчителя до проходження сертифікації. Доведено, що мотиваційна спрямованість, емоційна стійкість, здатність до саморегуляції, адекватна самооцінка та готовність до професійної рефлексії істотно впливають на результати сертифікації. Педагоги, які сприймають сертифікацію як можливість професійного зростання, а не як загрозу, демонструють вищий рівень впевненості та продуктивності на всіх її етапах.</w:t>
      </w:r>
    </w:p>
    <w:p w:rsidR="00CA3C7E" w:rsidRPr="00CA3C7E" w:rsidRDefault="00CA3C7E" w:rsidP="00CA3C7E">
      <w:pPr>
        <w:spacing w:after="0"/>
        <w:rPr>
          <w:color w:val="000000" w:themeColor="text1"/>
        </w:rPr>
      </w:pPr>
      <w:r w:rsidRPr="00CA3C7E">
        <w:rPr>
          <w:color w:val="000000" w:themeColor="text1"/>
        </w:rPr>
        <w:t xml:space="preserve">У роботі також визначено основні труднощі та перешкоди, з якими стикаються вчителі математики під час сертифікації. До них віднесено значне навантаження, необхідність одночасного поєднання підготовки до сертифікації з основною професійною діяльністю, складність тестових завдань міждисциплінарного характеру, організаційні та технічні </w:t>
      </w:r>
      <w:r w:rsidR="00871232">
        <w:rPr>
          <w:color w:val="000000" w:themeColor="text1"/>
        </w:rPr>
        <w:t>проблеми</w:t>
      </w:r>
      <w:r w:rsidRPr="00CA3C7E">
        <w:rPr>
          <w:color w:val="000000" w:themeColor="text1"/>
        </w:rPr>
        <w:t>, а також суб’єктивні чинники експертного оцінювання. Встановлено, що подолання цих труднощів можливе за умови системної підготовки, чіткого планування часу, підтримки з боку колег та адміністрації закладу освіти.</w:t>
      </w:r>
    </w:p>
    <w:p w:rsidR="00CA3C7E" w:rsidRPr="00CA3C7E" w:rsidRDefault="00CA3C7E" w:rsidP="00CA3C7E">
      <w:pPr>
        <w:spacing w:after="0"/>
        <w:rPr>
          <w:color w:val="000000" w:themeColor="text1"/>
        </w:rPr>
      </w:pPr>
      <w:r w:rsidRPr="00CA3C7E">
        <w:rPr>
          <w:color w:val="000000" w:themeColor="text1"/>
        </w:rPr>
        <w:t>На основі узагальнення теоретичних положень і практичного досвіду вчителів у роботі обґрунтовано рекомендації щодо підготовки до успішного проходження сертифікації. Визначено, що ефективна підготовка має бути поетапною, включати опрацювання нормативної бази, тренування на тестових завданнях попередніх років, підготовку якісного портфоліо, розвиток навичок самоаналізу та самопрезентації. Наголошено на доцільності використання підтримки професійної спільноти, обміну досвідом із колегами та раціонального розподілу часу підготовки.</w:t>
      </w:r>
    </w:p>
    <w:p w:rsidR="0091788E" w:rsidRDefault="00CA3C7E" w:rsidP="00CA3C7E">
      <w:pPr>
        <w:spacing w:after="0"/>
        <w:rPr>
          <w:color w:val="000000" w:themeColor="text1"/>
        </w:rPr>
      </w:pPr>
      <w:r w:rsidRPr="00CA3C7E">
        <w:rPr>
          <w:color w:val="000000" w:themeColor="text1"/>
        </w:rPr>
        <w:t>Отже, результати проведеного дослідження підтверджують, що успішне проходження сертифікації вчителями математики зумовлюється сукупністю професійних, психологічних та організаційних чинників. Сертифікація виступає не лише інструментом оцінювання, а й потужним стимулом до професійного саморозвитку, підвищення якості викладання математики та формування конкурентоспроможного педагога в сучасному освітньому просторі. Матеріали роботи можуть бути використані вчителями математики, методистами та керівниками закладів освіти для організації підготовки до сертифікації, а також у системі післядипломної педагогічної освіти</w:t>
      </w:r>
    </w:p>
    <w:p w:rsidR="0091788E" w:rsidRDefault="0091788E" w:rsidP="008C1502">
      <w:pPr>
        <w:spacing w:after="0"/>
        <w:jc w:val="left"/>
        <w:rPr>
          <w:color w:val="000000" w:themeColor="text1"/>
        </w:rPr>
      </w:pPr>
    </w:p>
    <w:p w:rsidR="0091788E" w:rsidRDefault="0091788E" w:rsidP="008C1502">
      <w:pPr>
        <w:spacing w:after="0"/>
        <w:jc w:val="left"/>
        <w:rPr>
          <w:color w:val="000000" w:themeColor="text1"/>
        </w:rPr>
      </w:pPr>
    </w:p>
    <w:p w:rsidR="0091788E" w:rsidRDefault="0091788E" w:rsidP="008C1502">
      <w:pPr>
        <w:spacing w:after="0"/>
        <w:jc w:val="left"/>
        <w:rPr>
          <w:color w:val="000000" w:themeColor="text1"/>
        </w:rPr>
      </w:pPr>
    </w:p>
    <w:p w:rsidR="0091788E" w:rsidRPr="004F3A69" w:rsidRDefault="0091788E" w:rsidP="008C1502">
      <w:pPr>
        <w:spacing w:after="0"/>
        <w:jc w:val="left"/>
        <w:rPr>
          <w:color w:val="000000" w:themeColor="text1"/>
        </w:rPr>
      </w:pPr>
    </w:p>
    <w:p w:rsidR="00C43E48" w:rsidRPr="004F3A69" w:rsidRDefault="00C43E48">
      <w:pPr>
        <w:spacing w:line="259" w:lineRule="auto"/>
        <w:ind w:firstLine="0"/>
        <w:jc w:val="left"/>
        <w:rPr>
          <w:color w:val="000000" w:themeColor="text1"/>
        </w:rPr>
      </w:pPr>
      <w:r w:rsidRPr="004F3A69">
        <w:rPr>
          <w:color w:val="000000" w:themeColor="text1"/>
        </w:rPr>
        <w:br w:type="page"/>
      </w:r>
    </w:p>
    <w:p w:rsidR="00F95861" w:rsidRPr="004F3A69" w:rsidRDefault="001A47E5" w:rsidP="001141DF">
      <w:pPr>
        <w:pStyle w:val="a3"/>
        <w:spacing w:after="0"/>
        <w:ind w:left="0" w:firstLine="0"/>
        <w:jc w:val="center"/>
        <w:rPr>
          <w:b/>
          <w:color w:val="000000" w:themeColor="text1"/>
        </w:rPr>
      </w:pPr>
      <w:r>
        <w:rPr>
          <w:b/>
          <w:color w:val="000000" w:themeColor="text1"/>
        </w:rPr>
        <w:t>ПЕРЕЛІК ПОСИЛАНЬ</w:t>
      </w:r>
    </w:p>
    <w:p w:rsidR="00943902" w:rsidRPr="004F3A69" w:rsidRDefault="00943902" w:rsidP="001141DF">
      <w:pPr>
        <w:pStyle w:val="a3"/>
        <w:spacing w:after="0"/>
        <w:ind w:left="0"/>
        <w:rPr>
          <w:color w:val="000000" w:themeColor="text1"/>
        </w:rPr>
      </w:pPr>
    </w:p>
    <w:p w:rsidR="00FE6A18" w:rsidRPr="004F3A69" w:rsidRDefault="00FE6A18" w:rsidP="001141DF">
      <w:pPr>
        <w:pStyle w:val="a3"/>
        <w:spacing w:after="0"/>
        <w:ind w:left="0"/>
        <w:rPr>
          <w:color w:val="000000" w:themeColor="text1"/>
        </w:rPr>
      </w:pPr>
    </w:p>
    <w:p w:rsidR="00AA0873" w:rsidRPr="004F3A69" w:rsidRDefault="00AA0873" w:rsidP="00443B1B">
      <w:pPr>
        <w:pStyle w:val="a3"/>
        <w:numPr>
          <w:ilvl w:val="0"/>
          <w:numId w:val="11"/>
        </w:numPr>
        <w:spacing w:after="0"/>
        <w:ind w:left="0" w:firstLine="709"/>
        <w:rPr>
          <w:color w:val="000000" w:themeColor="text1"/>
        </w:rPr>
      </w:pPr>
      <w:r w:rsidRPr="004F3A69">
        <w:rPr>
          <w:color w:val="000000" w:themeColor="text1"/>
        </w:rPr>
        <w:t xml:space="preserve">Алєксєєва С. В. Оцінювання професійної діяльності педагогічних працівників: атестація та сертифікація. </w:t>
      </w:r>
      <w:r w:rsidRPr="004F3A69">
        <w:rPr>
          <w:i/>
          <w:color w:val="000000" w:themeColor="text1"/>
        </w:rPr>
        <w:t>Еducation and science in the context of global changes</w:t>
      </w:r>
      <w:r w:rsidRPr="004F3A69">
        <w:rPr>
          <w:color w:val="000000" w:themeColor="text1"/>
        </w:rPr>
        <w:t xml:space="preserve">: scientific multidisciplinary monograph, International Center for Science and Social Transformation, 2025 С. 44-50 URL: </w:t>
      </w:r>
      <w:hyperlink r:id="rId12" w:history="1">
        <w:r w:rsidRPr="004F3A69">
          <w:rPr>
            <w:rStyle w:val="a8"/>
          </w:rPr>
          <w:t>https://lib.iitta.gov.ua/id/eprint/744481</w:t>
        </w:r>
      </w:hyperlink>
    </w:p>
    <w:p w:rsidR="004B29F7" w:rsidRPr="004F3A69" w:rsidRDefault="004B29F7" w:rsidP="00443B1B">
      <w:pPr>
        <w:pStyle w:val="a3"/>
        <w:numPr>
          <w:ilvl w:val="0"/>
          <w:numId w:val="11"/>
        </w:numPr>
        <w:spacing w:after="0"/>
        <w:ind w:left="0" w:firstLine="709"/>
        <w:rPr>
          <w:color w:val="000000" w:themeColor="text1"/>
        </w:rPr>
      </w:pPr>
      <w:r w:rsidRPr="004F3A69">
        <w:rPr>
          <w:color w:val="000000" w:themeColor="text1"/>
        </w:rPr>
        <w:t xml:space="preserve">Бедь В., Артьомова М. Компетентнісний підхід в процесі модернізації ВНЗ. </w:t>
      </w:r>
      <w:r w:rsidRPr="004F3A69">
        <w:rPr>
          <w:i/>
          <w:color w:val="000000" w:themeColor="text1"/>
        </w:rPr>
        <w:t>Освіта регіону</w:t>
      </w:r>
      <w:r w:rsidRPr="004F3A69">
        <w:rPr>
          <w:color w:val="000000" w:themeColor="text1"/>
        </w:rPr>
        <w:t xml:space="preserve">. </w:t>
      </w:r>
      <w:r w:rsidR="006048D1" w:rsidRPr="004F3A69">
        <w:rPr>
          <w:color w:val="000000" w:themeColor="text1"/>
        </w:rPr>
        <w:t>2011. № 5. С. 43-</w:t>
      </w:r>
      <w:r w:rsidRPr="004F3A69">
        <w:rPr>
          <w:color w:val="000000" w:themeColor="text1"/>
        </w:rPr>
        <w:t>51.</w:t>
      </w:r>
    </w:p>
    <w:p w:rsidR="003032E2" w:rsidRPr="004F3A69" w:rsidRDefault="003032E2" w:rsidP="00443B1B">
      <w:pPr>
        <w:pStyle w:val="a3"/>
        <w:numPr>
          <w:ilvl w:val="0"/>
          <w:numId w:val="11"/>
        </w:numPr>
        <w:spacing w:after="0"/>
        <w:ind w:left="0" w:firstLine="709"/>
        <w:rPr>
          <w:color w:val="000000" w:themeColor="text1"/>
        </w:rPr>
      </w:pPr>
      <w:r w:rsidRPr="004F3A69">
        <w:t>Бібік Н. М., Овчарук О. В. Компетентнісний підхід: рефлексивний аналіз застосування</w:t>
      </w:r>
      <w:r w:rsidR="00962895" w:rsidRPr="004F3A69">
        <w:t>.</w:t>
      </w:r>
      <w:r w:rsidRPr="004F3A69">
        <w:t xml:space="preserve"> </w:t>
      </w:r>
      <w:r w:rsidRPr="004F3A69">
        <w:rPr>
          <w:i/>
        </w:rPr>
        <w:t>Компетентнісний підхід у сучасній освіті: світовий досвід та українські перспективи</w:t>
      </w:r>
      <w:r w:rsidR="008E0C2C" w:rsidRPr="004F3A69">
        <w:rPr>
          <w:i/>
        </w:rPr>
        <w:t xml:space="preserve"> </w:t>
      </w:r>
      <w:r w:rsidR="008E0C2C" w:rsidRPr="004F3A69">
        <w:t>: колективна монографія</w:t>
      </w:r>
      <w:r w:rsidR="00962895" w:rsidRPr="004F3A69">
        <w:t>.</w:t>
      </w:r>
      <w:r w:rsidRPr="004F3A69">
        <w:t xml:space="preserve"> </w:t>
      </w:r>
      <w:r w:rsidR="008E0C2C" w:rsidRPr="004F3A69">
        <w:t>Київ : К. І. С., 2004. С. 47–52.</w:t>
      </w:r>
    </w:p>
    <w:p w:rsidR="004B7DFB" w:rsidRPr="004F3A69" w:rsidRDefault="004B7DFB" w:rsidP="00443B1B">
      <w:pPr>
        <w:pStyle w:val="a3"/>
        <w:numPr>
          <w:ilvl w:val="0"/>
          <w:numId w:val="11"/>
        </w:numPr>
        <w:spacing w:after="0"/>
        <w:ind w:left="0" w:firstLine="709"/>
        <w:rPr>
          <w:color w:val="000000" w:themeColor="text1"/>
        </w:rPr>
      </w:pPr>
      <w:r w:rsidRPr="004F3A69">
        <w:rPr>
          <w:color w:val="000000" w:themeColor="text1"/>
        </w:rPr>
        <w:t xml:space="preserve">Бухальська С. Є. Компетентнісний підхід. Теоретичний аналіз ключових дефініцій вищої медичної освіти. </w:t>
      </w:r>
      <w:r w:rsidR="008927D0" w:rsidRPr="004F3A69">
        <w:rPr>
          <w:i/>
          <w:color w:val="000000" w:themeColor="text1"/>
        </w:rPr>
        <w:t>Нова педагогічна</w:t>
      </w:r>
      <w:r w:rsidRPr="004F3A69">
        <w:rPr>
          <w:i/>
          <w:color w:val="000000" w:themeColor="text1"/>
        </w:rPr>
        <w:t xml:space="preserve"> думка</w:t>
      </w:r>
      <w:r w:rsidRPr="004F3A69">
        <w:rPr>
          <w:color w:val="000000" w:themeColor="text1"/>
        </w:rPr>
        <w:t xml:space="preserve">. </w:t>
      </w:r>
      <w:r w:rsidR="008927D0" w:rsidRPr="004F3A69">
        <w:rPr>
          <w:color w:val="000000" w:themeColor="text1"/>
        </w:rPr>
        <w:t>2009. № 2. С. </w:t>
      </w:r>
      <w:r w:rsidRPr="004F3A69">
        <w:rPr>
          <w:color w:val="000000" w:themeColor="text1"/>
        </w:rPr>
        <w:t>84-87.</w:t>
      </w:r>
    </w:p>
    <w:p w:rsidR="001D0CED" w:rsidRPr="004F3A69" w:rsidRDefault="001D0CED" w:rsidP="00443B1B">
      <w:pPr>
        <w:pStyle w:val="a3"/>
        <w:numPr>
          <w:ilvl w:val="0"/>
          <w:numId w:val="11"/>
        </w:numPr>
        <w:spacing w:after="0"/>
        <w:ind w:left="0" w:firstLine="709"/>
        <w:rPr>
          <w:color w:val="000000" w:themeColor="text1"/>
        </w:rPr>
      </w:pPr>
      <w:r w:rsidRPr="004F3A69">
        <w:rPr>
          <w:color w:val="000000" w:themeColor="text1"/>
        </w:rPr>
        <w:t>Великий тлумачний словник сучасної української мови / ред. В. Т. Бусел. Київ; Ірпінь : Перун, 2005. 1310 с.</w:t>
      </w:r>
    </w:p>
    <w:p w:rsidR="00C14128" w:rsidRPr="004F3A69" w:rsidRDefault="00C14128" w:rsidP="00443B1B">
      <w:pPr>
        <w:pStyle w:val="a3"/>
        <w:numPr>
          <w:ilvl w:val="0"/>
          <w:numId w:val="11"/>
        </w:numPr>
        <w:spacing w:after="0"/>
        <w:ind w:left="0" w:firstLine="709"/>
        <w:rPr>
          <w:color w:val="000000" w:themeColor="text1"/>
        </w:rPr>
      </w:pPr>
      <w:r w:rsidRPr="004F3A69">
        <w:t xml:space="preserve">Вишпольська В. Ф. Зміст та структура професійної компетентності фахівця з міжнародних економічних відносин. </w:t>
      </w:r>
      <w:r w:rsidRPr="004F3A69">
        <w:rPr>
          <w:i/>
        </w:rPr>
        <w:t>Вісник Запорізького національного університету</w:t>
      </w:r>
      <w:r w:rsidRPr="004F3A69">
        <w:t>. 2018. № 1. С. 57-61.</w:t>
      </w:r>
    </w:p>
    <w:p w:rsidR="00837ADD" w:rsidRPr="004F3A69" w:rsidRDefault="00BB6C6B" w:rsidP="00443B1B">
      <w:pPr>
        <w:pStyle w:val="a3"/>
        <w:numPr>
          <w:ilvl w:val="0"/>
          <w:numId w:val="11"/>
        </w:numPr>
        <w:spacing w:after="0"/>
        <w:ind w:left="0" w:firstLine="709"/>
        <w:rPr>
          <w:color w:val="000000" w:themeColor="text1"/>
        </w:rPr>
      </w:pPr>
      <w:r w:rsidRPr="004F3A69">
        <w:t>Гончаренко </w:t>
      </w:r>
      <w:r w:rsidR="00837ADD" w:rsidRPr="004F3A69">
        <w:t>С.</w:t>
      </w:r>
      <w:r w:rsidRPr="004F3A69">
        <w:t> </w:t>
      </w:r>
      <w:r w:rsidR="00837ADD" w:rsidRPr="004F3A69">
        <w:t>У. Український педагогічний енциклопедичний словник. Видання друге, доповнене й виправлене. Рівне: Волинські обереги, 2011. 552 с.</w:t>
      </w:r>
    </w:p>
    <w:p w:rsidR="0050720C" w:rsidRPr="004F3A69" w:rsidRDefault="0050720C" w:rsidP="002B3B4C">
      <w:pPr>
        <w:pStyle w:val="a3"/>
        <w:numPr>
          <w:ilvl w:val="0"/>
          <w:numId w:val="11"/>
        </w:numPr>
        <w:spacing w:after="0"/>
        <w:ind w:left="0" w:firstLine="709"/>
        <w:rPr>
          <w:color w:val="000000" w:themeColor="text1"/>
        </w:rPr>
      </w:pPr>
      <w:r w:rsidRPr="004F3A69">
        <w:t>Державні стандарти професійної освіти: теорія і методика : монографія / ред. Н. Г. Ничкало. Хмельницький : ТУП, 2002. 396 с.</w:t>
      </w:r>
    </w:p>
    <w:p w:rsidR="004243C3" w:rsidRPr="004F3A69" w:rsidRDefault="004243C3" w:rsidP="00443B1B">
      <w:pPr>
        <w:pStyle w:val="a3"/>
        <w:numPr>
          <w:ilvl w:val="0"/>
          <w:numId w:val="11"/>
        </w:numPr>
        <w:spacing w:after="0"/>
        <w:ind w:left="0" w:firstLine="709"/>
        <w:rPr>
          <w:color w:val="000000" w:themeColor="text1"/>
        </w:rPr>
      </w:pPr>
      <w:r w:rsidRPr="004F3A69">
        <w:t>З</w:t>
      </w:r>
      <w:r w:rsidR="007B5954" w:rsidRPr="004F3A69">
        <w:t>язюн </w:t>
      </w:r>
      <w:r w:rsidRPr="004F3A69">
        <w:t>І.</w:t>
      </w:r>
      <w:r w:rsidR="007B5954" w:rsidRPr="004F3A69">
        <w:t> </w:t>
      </w:r>
      <w:r w:rsidRPr="004F3A69">
        <w:t>А. Філософія поступу і прогнозу освітньої системи. Педагогічна майстерність: проблеми, пошуки, перспективи</w:t>
      </w:r>
      <w:r w:rsidR="00BD0A21" w:rsidRPr="004F3A69">
        <w:t> </w:t>
      </w:r>
      <w:r w:rsidRPr="004F3A69">
        <w:t>: монографія. Київ</w:t>
      </w:r>
      <w:r w:rsidR="00BD0A21" w:rsidRPr="004F3A69">
        <w:t> ;</w:t>
      </w:r>
      <w:r w:rsidRPr="004F3A69">
        <w:t xml:space="preserve"> Глухів : РВВ ГАПУ, 2005. С.10-18.</w:t>
      </w:r>
    </w:p>
    <w:p w:rsidR="001D0CED" w:rsidRPr="004F3A69" w:rsidRDefault="001D0CED" w:rsidP="00443B1B">
      <w:pPr>
        <w:pStyle w:val="a3"/>
        <w:numPr>
          <w:ilvl w:val="0"/>
          <w:numId w:val="11"/>
        </w:numPr>
        <w:spacing w:after="0"/>
        <w:ind w:left="0" w:firstLine="709"/>
        <w:rPr>
          <w:color w:val="000000" w:themeColor="text1"/>
        </w:rPr>
      </w:pPr>
      <w:r w:rsidRPr="004F3A69">
        <w:rPr>
          <w:color w:val="000000" w:themeColor="text1"/>
        </w:rPr>
        <w:t>Методичні рекомендації щодо заповнення учасником сертифікації (вчителем математики) анкети самооцінювання власної педагогічної майстерності : Наказ Державної служби якості освіти України від 17.07.2023 № 01-10/152. URL: </w:t>
      </w:r>
      <w:hyperlink r:id="rId13" w:history="1">
        <w:r w:rsidRPr="004F3A69">
          <w:rPr>
            <w:rStyle w:val="a8"/>
          </w:rPr>
          <w:t>https://sqe.gov.ua/sertifikaciya-2025-roku-stroki-provedenn/</w:t>
        </w:r>
      </w:hyperlink>
      <w:r w:rsidR="00D025B5" w:rsidRPr="004F3A69">
        <w:rPr>
          <w:color w:val="000000" w:themeColor="text1"/>
        </w:rPr>
        <w:t> (дата звернення: 28.09.2025).</w:t>
      </w:r>
    </w:p>
    <w:p w:rsidR="0050720C" w:rsidRPr="004F3A69" w:rsidRDefault="0050720C" w:rsidP="00443B1B">
      <w:pPr>
        <w:pStyle w:val="a3"/>
        <w:numPr>
          <w:ilvl w:val="0"/>
          <w:numId w:val="11"/>
        </w:numPr>
        <w:spacing w:after="0"/>
        <w:ind w:left="0" w:firstLine="709"/>
        <w:rPr>
          <w:color w:val="000000" w:themeColor="text1"/>
        </w:rPr>
      </w:pPr>
      <w:r w:rsidRPr="004F3A69">
        <w:t xml:space="preserve">Мотивація як фактор успіху навчальної діяльності : рекомендац. бібліогр. покажч. / уклад. С. І. Грущенко. Харків : ХНПУ, 2019. 40 с. URL : </w:t>
      </w:r>
      <w:hyperlink r:id="rId14" w:history="1">
        <w:r w:rsidRPr="004F3A69">
          <w:rPr>
            <w:rStyle w:val="a8"/>
          </w:rPr>
          <w:t>http://dspace.hnpu.edu.ua/handle/123456789/5384</w:t>
        </w:r>
      </w:hyperlink>
      <w:r w:rsidRPr="004F3A69">
        <w:t xml:space="preserve"> (дата 08.09.2025).</w:t>
      </w:r>
    </w:p>
    <w:p w:rsidR="001D0CED" w:rsidRPr="004F3A69" w:rsidRDefault="001D0CED" w:rsidP="00443B1B">
      <w:pPr>
        <w:pStyle w:val="a3"/>
        <w:numPr>
          <w:ilvl w:val="0"/>
          <w:numId w:val="11"/>
        </w:numPr>
        <w:spacing w:after="0"/>
        <w:ind w:left="0" w:firstLine="709"/>
        <w:rPr>
          <w:color w:val="000000" w:themeColor="text1"/>
        </w:rPr>
      </w:pPr>
      <w:r w:rsidRPr="004F3A69">
        <w:rPr>
          <w:color w:val="000000" w:themeColor="text1"/>
        </w:rPr>
        <w:t>Нова українська школа. </w:t>
      </w:r>
      <w:r w:rsidRPr="004F3A69">
        <w:rPr>
          <w:i/>
          <w:iCs/>
          <w:color w:val="000000" w:themeColor="text1"/>
        </w:rPr>
        <w:t>Міністерство освіти і науки України</w:t>
      </w:r>
      <w:r w:rsidRPr="004F3A69">
        <w:rPr>
          <w:color w:val="000000" w:themeColor="text1"/>
        </w:rPr>
        <w:t>. URL: </w:t>
      </w:r>
      <w:hyperlink r:id="rId15" w:tgtFrame="_blank" w:history="1">
        <w:r w:rsidRPr="004F3A69">
          <w:rPr>
            <w:rStyle w:val="a8"/>
          </w:rPr>
          <w:t>https://mon.gov.ua/tag/nova-ukrainska-shkola?&amp;amp;tag=nova-ukrainska-shkola</w:t>
        </w:r>
      </w:hyperlink>
      <w:r w:rsidRPr="004F3A69">
        <w:rPr>
          <w:color w:val="000000" w:themeColor="text1"/>
        </w:rPr>
        <w:t> (дата звернення: 20.09.2025).</w:t>
      </w:r>
    </w:p>
    <w:p w:rsidR="001D0CED" w:rsidRPr="004F3A69" w:rsidRDefault="001D0CED" w:rsidP="00443B1B">
      <w:pPr>
        <w:pStyle w:val="a3"/>
        <w:numPr>
          <w:ilvl w:val="0"/>
          <w:numId w:val="11"/>
        </w:numPr>
        <w:spacing w:after="0"/>
        <w:ind w:left="0" w:firstLine="709"/>
        <w:rPr>
          <w:color w:val="000000" w:themeColor="text1"/>
        </w:rPr>
      </w:pPr>
      <w:r w:rsidRPr="004F3A69">
        <w:rPr>
          <w:color w:val="000000" w:themeColor="text1"/>
        </w:rPr>
        <w:t>Пасічник Н. О., Ріжняк Р. Я. Моніторинг якості освіти на міжнародному рівні (індикатори освіти ОЕСР 2014 року). </w:t>
      </w:r>
      <w:r w:rsidRPr="004F3A69">
        <w:rPr>
          <w:i/>
          <w:iCs/>
          <w:color w:val="000000" w:themeColor="text1"/>
        </w:rPr>
        <w:t>Наукові записки</w:t>
      </w:r>
      <w:r w:rsidRPr="004F3A69">
        <w:rPr>
          <w:color w:val="000000" w:themeColor="text1"/>
        </w:rPr>
        <w:t>. 2015. № 141. С. 67–70.</w:t>
      </w:r>
    </w:p>
    <w:p w:rsidR="00B77F9F" w:rsidRPr="004F3A69" w:rsidRDefault="00B77F9F" w:rsidP="00443B1B">
      <w:pPr>
        <w:pStyle w:val="a3"/>
        <w:numPr>
          <w:ilvl w:val="0"/>
          <w:numId w:val="11"/>
        </w:numPr>
        <w:spacing w:after="0"/>
        <w:ind w:left="0" w:firstLine="709"/>
        <w:rPr>
          <w:color w:val="000000" w:themeColor="text1"/>
        </w:rPr>
      </w:pPr>
      <w:r w:rsidRPr="004F3A69">
        <w:t>Педагогічна освіта і професійна підготовка в сучасному соціокультурному сер</w:t>
      </w:r>
      <w:r w:rsidR="00A07DB5" w:rsidRPr="004F3A69">
        <w:t>едовищі: монографія / Товканець </w:t>
      </w:r>
      <w:r w:rsidRPr="004F3A69">
        <w:t>Г.</w:t>
      </w:r>
      <w:r w:rsidR="00A07DB5" w:rsidRPr="004F3A69">
        <w:t> </w:t>
      </w:r>
      <w:r w:rsidRPr="004F3A69">
        <w:t>В. та колектив авторі</w:t>
      </w:r>
      <w:r w:rsidR="00A07DB5" w:rsidRPr="004F3A69">
        <w:t xml:space="preserve">в. </w:t>
      </w:r>
      <w:r w:rsidRPr="004F3A69">
        <w:t>Мукачево: Редакційно-видавничий центр МДУ, 2018. 302 с.</w:t>
      </w:r>
    </w:p>
    <w:p w:rsidR="008848B1" w:rsidRPr="004F3A69" w:rsidRDefault="008848B1" w:rsidP="00D10180">
      <w:pPr>
        <w:pStyle w:val="a3"/>
        <w:numPr>
          <w:ilvl w:val="0"/>
          <w:numId w:val="11"/>
        </w:numPr>
        <w:spacing w:after="0"/>
        <w:ind w:left="0" w:firstLine="709"/>
        <w:rPr>
          <w:color w:val="000000" w:themeColor="text1"/>
        </w:rPr>
      </w:pPr>
      <w:r w:rsidRPr="004F3A69">
        <w:rPr>
          <w:bCs/>
          <w:color w:val="000000" w:themeColor="text1"/>
        </w:rPr>
        <w:t>Як підготуватися до сертифікації: практичні поради від учительок – учасниць зовнішнього оцінювання</w:t>
      </w:r>
      <w:r w:rsidRPr="004F3A69">
        <w:rPr>
          <w:color w:val="000000" w:themeColor="text1"/>
        </w:rPr>
        <w:t>. </w:t>
      </w:r>
      <w:r w:rsidRPr="004F3A69">
        <w:rPr>
          <w:i/>
          <w:iCs/>
          <w:color w:val="000000" w:themeColor="text1"/>
        </w:rPr>
        <w:t>Вчися.Медіа</w:t>
      </w:r>
      <w:r w:rsidRPr="004F3A69">
        <w:rPr>
          <w:color w:val="000000" w:themeColor="text1"/>
        </w:rPr>
        <w:t>. URL: </w:t>
      </w:r>
      <w:hyperlink r:id="rId16" w:tgtFrame="_blank" w:history="1">
        <w:r w:rsidRPr="004F3A69">
          <w:rPr>
            <w:rStyle w:val="a8"/>
          </w:rPr>
          <w:t>https://vchysia.media/topic/yak-pidhotuvatysia-do-sertyfikatsii-praktychni-porady-vid-uchytelok-uchasnyts-zovnishnoho-otsiniuvannia</w:t>
        </w:r>
      </w:hyperlink>
      <w:r w:rsidRPr="004F3A69">
        <w:rPr>
          <w:color w:val="000000" w:themeColor="text1"/>
        </w:rPr>
        <w:t> (дата звернення: 12.12.2025).</w:t>
      </w:r>
    </w:p>
    <w:p w:rsidR="001D0CED" w:rsidRPr="004F3A69" w:rsidRDefault="00261AB5" w:rsidP="00443B1B">
      <w:pPr>
        <w:pStyle w:val="a3"/>
        <w:numPr>
          <w:ilvl w:val="0"/>
          <w:numId w:val="11"/>
        </w:numPr>
        <w:spacing w:after="0"/>
        <w:ind w:left="0" w:firstLine="709"/>
        <w:rPr>
          <w:color w:val="000000" w:themeColor="text1"/>
        </w:rPr>
      </w:pPr>
      <w:r w:rsidRPr="004F3A69">
        <w:rPr>
          <w:color w:val="000000" w:themeColor="text1"/>
        </w:rPr>
        <w:t>Постанова Кабінету Міністрів України «</w:t>
      </w:r>
      <w:r w:rsidR="001D0CED" w:rsidRPr="004F3A69">
        <w:rPr>
          <w:color w:val="000000" w:themeColor="text1"/>
        </w:rPr>
        <w:t>Про внесення змін до Положення про сертиф</w:t>
      </w:r>
      <w:r w:rsidRPr="004F3A69">
        <w:rPr>
          <w:color w:val="000000" w:themeColor="text1"/>
        </w:rPr>
        <w:t>ікацію педагогічних працівників»</w:t>
      </w:r>
      <w:r w:rsidR="001D0CED" w:rsidRPr="004F3A69">
        <w:rPr>
          <w:color w:val="000000" w:themeColor="text1"/>
        </w:rPr>
        <w:t> від 14.01.2025 р. №</w:t>
      </w:r>
      <w:r w:rsidR="00CF49D2" w:rsidRPr="004F3A69">
        <w:rPr>
          <w:color w:val="000000" w:themeColor="text1"/>
        </w:rPr>
        <w:t> </w:t>
      </w:r>
      <w:r w:rsidR="001D0CED" w:rsidRPr="004F3A69">
        <w:rPr>
          <w:color w:val="000000" w:themeColor="text1"/>
        </w:rPr>
        <w:t>31 URL: </w:t>
      </w:r>
      <w:hyperlink r:id="rId17" w:history="1">
        <w:r w:rsidR="001D0CED" w:rsidRPr="004F3A69">
          <w:rPr>
            <w:rStyle w:val="a8"/>
          </w:rPr>
          <w:t>https://zakon.rada.gov.ua/laws/show/31-2025-%D0%BF#Text</w:t>
        </w:r>
      </w:hyperlink>
      <w:r w:rsidRPr="004F3A69">
        <w:rPr>
          <w:color w:val="000000" w:themeColor="text1"/>
        </w:rPr>
        <w:t> (дата звернення: 20.09.2025).</w:t>
      </w:r>
    </w:p>
    <w:p w:rsidR="001D0CED" w:rsidRPr="004F3A69" w:rsidRDefault="00730AB4" w:rsidP="00443B1B">
      <w:pPr>
        <w:pStyle w:val="a3"/>
        <w:numPr>
          <w:ilvl w:val="0"/>
          <w:numId w:val="11"/>
        </w:numPr>
        <w:spacing w:after="0"/>
        <w:ind w:left="0" w:firstLine="709"/>
        <w:rPr>
          <w:color w:val="000000" w:themeColor="text1"/>
        </w:rPr>
      </w:pPr>
      <w:r w:rsidRPr="004F3A69">
        <w:rPr>
          <w:color w:val="000000" w:themeColor="text1"/>
        </w:rPr>
        <w:t>Постанова</w:t>
      </w:r>
      <w:r w:rsidR="001D0CED" w:rsidRPr="004F3A69">
        <w:rPr>
          <w:color w:val="000000" w:themeColor="text1"/>
        </w:rPr>
        <w:t xml:space="preserve"> </w:t>
      </w:r>
      <w:r w:rsidR="00261AB5" w:rsidRPr="004F3A69">
        <w:rPr>
          <w:color w:val="000000" w:themeColor="text1"/>
        </w:rPr>
        <w:t>Кабінету Міністрів</w:t>
      </w:r>
      <w:r w:rsidR="001D0CED" w:rsidRPr="004F3A69">
        <w:rPr>
          <w:color w:val="000000" w:themeColor="text1"/>
        </w:rPr>
        <w:t xml:space="preserve"> України «Про затвердження Положення про сертифікацію педагогічних працівників» від 27.12.2018 р. №</w:t>
      </w:r>
      <w:r w:rsidRPr="004F3A69">
        <w:rPr>
          <w:color w:val="000000" w:themeColor="text1"/>
        </w:rPr>
        <w:t> </w:t>
      </w:r>
      <w:r w:rsidR="001D0CED" w:rsidRPr="004F3A69">
        <w:rPr>
          <w:color w:val="000000" w:themeColor="text1"/>
        </w:rPr>
        <w:t xml:space="preserve">1190 URL: </w:t>
      </w:r>
      <w:hyperlink r:id="rId18" w:history="1">
        <w:r w:rsidR="001D0CED" w:rsidRPr="004F3A69">
          <w:rPr>
            <w:rStyle w:val="a8"/>
          </w:rPr>
          <w:t>https://zakon.rada.gov.ua/laws/show/1190-2018-%D0%BF#Text</w:t>
        </w:r>
      </w:hyperlink>
      <w:r w:rsidR="00261AB5" w:rsidRPr="004F3A69">
        <w:rPr>
          <w:color w:val="000000" w:themeColor="text1"/>
        </w:rPr>
        <w:t> (дата звернення: 20.09.2025).</w:t>
      </w:r>
    </w:p>
    <w:p w:rsidR="001D0CED" w:rsidRPr="004F3A69" w:rsidRDefault="001D0CED" w:rsidP="00443B1B">
      <w:pPr>
        <w:pStyle w:val="a3"/>
        <w:numPr>
          <w:ilvl w:val="0"/>
          <w:numId w:val="11"/>
        </w:numPr>
        <w:spacing w:after="0"/>
        <w:ind w:left="0" w:firstLine="709"/>
        <w:rPr>
          <w:color w:val="000000" w:themeColor="text1"/>
        </w:rPr>
      </w:pPr>
      <w:r w:rsidRPr="004F3A69">
        <w:rPr>
          <w:color w:val="000000" w:themeColor="text1"/>
        </w:rPr>
        <w:t>Про деякі питання проведення сертифікації педагогічних працівників у 2025 році : Наказ Міністерства освіти і науки України від 01.11.2024 №1556. URL: </w:t>
      </w:r>
      <w:hyperlink r:id="rId19" w:history="1">
        <w:r w:rsidRPr="004F3A69">
          <w:rPr>
            <w:rStyle w:val="a8"/>
          </w:rPr>
          <w:t>https://testportal.gov.ua/wp-content/uploads/2024/11/Nakaz_sertyfikatsiya_2025_-1556_vid_01_11_24.pdf</w:t>
        </w:r>
      </w:hyperlink>
      <w:r w:rsidR="00261AB5" w:rsidRPr="004F3A69">
        <w:rPr>
          <w:color w:val="000000" w:themeColor="text1"/>
        </w:rPr>
        <w:t> (дата звернення: 23.09.2025).</w:t>
      </w:r>
    </w:p>
    <w:p w:rsidR="00083D33" w:rsidRPr="004F3A69" w:rsidRDefault="00083D33" w:rsidP="00443B1B">
      <w:pPr>
        <w:pStyle w:val="a3"/>
        <w:numPr>
          <w:ilvl w:val="0"/>
          <w:numId w:val="11"/>
        </w:numPr>
        <w:spacing w:after="0"/>
        <w:ind w:left="0" w:firstLine="709"/>
        <w:rPr>
          <w:color w:val="000000" w:themeColor="text1"/>
        </w:rPr>
      </w:pPr>
      <w:r w:rsidRPr="004F3A69">
        <w:rPr>
          <w:color w:val="000000" w:themeColor="text1"/>
        </w:rPr>
        <w:t>Про затвердження Положення про ате</w:t>
      </w:r>
      <w:r w:rsidR="00BA2A20" w:rsidRPr="004F3A69">
        <w:rPr>
          <w:color w:val="000000" w:themeColor="text1"/>
        </w:rPr>
        <w:t>стацію педагогічних працівників </w:t>
      </w:r>
      <w:r w:rsidRPr="004F3A69">
        <w:rPr>
          <w:color w:val="000000" w:themeColor="text1"/>
        </w:rPr>
        <w:t>: Наказ Міністерства освіти і науки України від 09.09.2022  № 805. URL: </w:t>
      </w:r>
      <w:hyperlink r:id="rId20" w:history="1">
        <w:r w:rsidRPr="004F3A69">
          <w:rPr>
            <w:rStyle w:val="a8"/>
          </w:rPr>
          <w:t>https://zakon.rada.gov.ua/laws/show/z1649-22?find=1&amp;text=%D0%B0%D1%82%D0%B5%D1%81%D1%82%D0%B0%D1%86%D1%96%D1%8F+#w1_1</w:t>
        </w:r>
      </w:hyperlink>
      <w:r w:rsidRPr="004F3A69">
        <w:rPr>
          <w:color w:val="000000" w:themeColor="text1"/>
        </w:rPr>
        <w:t xml:space="preserve"> (дата звернення: 02.10.2025)</w:t>
      </w:r>
    </w:p>
    <w:p w:rsidR="001D0CED" w:rsidRPr="004F3A69" w:rsidRDefault="001D0CED" w:rsidP="00443B1B">
      <w:pPr>
        <w:pStyle w:val="a3"/>
        <w:numPr>
          <w:ilvl w:val="0"/>
          <w:numId w:val="11"/>
        </w:numPr>
        <w:spacing w:after="0"/>
        <w:ind w:left="0" w:firstLine="709"/>
        <w:rPr>
          <w:color w:val="000000" w:themeColor="text1"/>
        </w:rPr>
      </w:pPr>
      <w:r w:rsidRPr="004F3A69">
        <w:rPr>
          <w:color w:val="000000" w:themeColor="text1"/>
        </w:rPr>
        <w:t>Про затвердження професійного стандарту «Вчитель закл</w:t>
      </w:r>
      <w:r w:rsidR="00BA2A20" w:rsidRPr="004F3A69">
        <w:rPr>
          <w:color w:val="000000" w:themeColor="text1"/>
        </w:rPr>
        <w:t>аду загальної середньої освіти» </w:t>
      </w:r>
      <w:r w:rsidRPr="004F3A69">
        <w:rPr>
          <w:color w:val="000000" w:themeColor="text1"/>
        </w:rPr>
        <w:t>: Наказ Міністерства освіти і науки України від 29.08.2024 № 1225. URL: </w:t>
      </w:r>
      <w:hyperlink r:id="rId21" w:history="1">
        <w:r w:rsidRPr="004F3A69">
          <w:rPr>
            <w:rStyle w:val="a8"/>
          </w:rPr>
          <w:t>https://mon.gov.ua/npa/pro-zatverdzhennia-profesiinoho-standartu-vchytel-zakladu-zahalnoi-serednoi-osvity</w:t>
        </w:r>
      </w:hyperlink>
      <w:r w:rsidRPr="004F3A69">
        <w:rPr>
          <w:color w:val="000000" w:themeColor="text1"/>
        </w:rPr>
        <w:t xml:space="preserve"> (дата звернення: 01.10.2025)</w:t>
      </w:r>
    </w:p>
    <w:p w:rsidR="00A6252C" w:rsidRPr="004F3A69" w:rsidRDefault="00A6252C" w:rsidP="00A6252C">
      <w:pPr>
        <w:pStyle w:val="a3"/>
        <w:numPr>
          <w:ilvl w:val="0"/>
          <w:numId w:val="11"/>
        </w:numPr>
        <w:spacing w:after="0"/>
        <w:ind w:left="0" w:firstLine="709"/>
        <w:rPr>
          <w:color w:val="000000" w:themeColor="text1"/>
        </w:rPr>
      </w:pPr>
      <w:r w:rsidRPr="004F3A69">
        <w:rPr>
          <w:color w:val="000000" w:themeColor="text1"/>
        </w:rPr>
        <w:t xml:space="preserve">Про затвердження професійного стандарту за професіями </w:t>
      </w:r>
      <w:r w:rsidR="00CF49D2" w:rsidRPr="004F3A69">
        <w:rPr>
          <w:color w:val="000000" w:themeColor="text1"/>
        </w:rPr>
        <w:t xml:space="preserve">«Вчитель початкових класів закладу загальної середньої освіти», «Вчитель закладу загальної середньої освіти», «Вчитель з початкової освіти (з дипломом молодшого спеціаліста)» : Наказ </w:t>
      </w:r>
      <w:r w:rsidR="00CF49D2" w:rsidRPr="004F3A69">
        <w:t xml:space="preserve">Міністерства розвитку економіки, торгівлі та сільського господарства України (Мінекономіки) </w:t>
      </w:r>
      <w:r w:rsidR="002B3B4C" w:rsidRPr="004F3A69">
        <w:t xml:space="preserve">від 23.12.2020 № 2736. </w:t>
      </w:r>
      <w:r w:rsidR="002B3B4C" w:rsidRPr="004F3A69">
        <w:rPr>
          <w:lang w:val="en-US"/>
        </w:rPr>
        <w:t>URL</w:t>
      </w:r>
      <w:r w:rsidR="002B3B4C" w:rsidRPr="004F3A69">
        <w:t xml:space="preserve">: </w:t>
      </w:r>
      <w:hyperlink r:id="rId22" w:history="1">
        <w:r w:rsidR="002B3B4C" w:rsidRPr="004F3A69">
          <w:rPr>
            <w:rStyle w:val="a8"/>
          </w:rPr>
          <w:t>https://testportal.gov.ua/wp-content/uploads/2023/03/Nakaz_2736.pdf</w:t>
        </w:r>
      </w:hyperlink>
      <w:r w:rsidR="002B3B4C" w:rsidRPr="004F3A69">
        <w:t xml:space="preserve"> (дата звернення: </w:t>
      </w:r>
      <w:r w:rsidR="00C04E98" w:rsidRPr="004F3A69">
        <w:t>21.10.2025)</w:t>
      </w:r>
      <w:r w:rsidRPr="004F3A69">
        <w:rPr>
          <w:color w:val="000000" w:themeColor="text1"/>
        </w:rPr>
        <w:t xml:space="preserve">  </w:t>
      </w:r>
    </w:p>
    <w:p w:rsidR="001D0CED" w:rsidRPr="004F3A69" w:rsidRDefault="00BA2A20" w:rsidP="00443B1B">
      <w:pPr>
        <w:pStyle w:val="a3"/>
        <w:numPr>
          <w:ilvl w:val="0"/>
          <w:numId w:val="11"/>
        </w:numPr>
        <w:spacing w:after="0"/>
        <w:ind w:left="0" w:firstLine="709"/>
        <w:rPr>
          <w:color w:val="000000" w:themeColor="text1"/>
        </w:rPr>
      </w:pPr>
      <w:r w:rsidRPr="004F3A69">
        <w:rPr>
          <w:color w:val="000000" w:themeColor="text1"/>
        </w:rPr>
        <w:t>Про освіту </w:t>
      </w:r>
      <w:r w:rsidR="001D0CED" w:rsidRPr="004F3A69">
        <w:rPr>
          <w:color w:val="000000" w:themeColor="text1"/>
        </w:rPr>
        <w:t>: Закон України від 05.09.2017 р. № 2145-VIII. URL: </w:t>
      </w:r>
      <w:hyperlink r:id="rId23" w:history="1">
        <w:r w:rsidR="001D0CED" w:rsidRPr="004F3A69">
          <w:rPr>
            <w:rStyle w:val="a8"/>
          </w:rPr>
          <w:t>https://zakon.rada.gov.ua/laws/show/2145-19?find=1&amp;text=%D1%81%D0%B5%D1%80%D1%82%D0%B8%D1%84%D1%96%D0%BA%D0%B0%D1%86%D1%96%D1%8F#w1_1</w:t>
        </w:r>
      </w:hyperlink>
      <w:r w:rsidR="001D0CED" w:rsidRPr="004F3A69">
        <w:rPr>
          <w:color w:val="000000" w:themeColor="text1"/>
        </w:rPr>
        <w:t xml:space="preserve"> (дата звернення: 12.09.2025)</w:t>
      </w:r>
    </w:p>
    <w:p w:rsidR="0040340F" w:rsidRPr="004F3A69" w:rsidRDefault="001D5971" w:rsidP="00443B1B">
      <w:pPr>
        <w:pStyle w:val="a3"/>
        <w:numPr>
          <w:ilvl w:val="0"/>
          <w:numId w:val="11"/>
        </w:numPr>
        <w:spacing w:after="0"/>
        <w:ind w:left="0" w:firstLine="709"/>
        <w:rPr>
          <w:i/>
          <w:color w:val="000000" w:themeColor="text1"/>
        </w:rPr>
      </w:pPr>
      <w:r w:rsidRPr="004F3A69">
        <w:rPr>
          <w:color w:val="000000"/>
          <w:sz w:val="27"/>
          <w:szCs w:val="27"/>
        </w:rPr>
        <w:t>Савченко</w:t>
      </w:r>
      <w:r w:rsidR="00F56A31" w:rsidRPr="004F3A69">
        <w:rPr>
          <w:color w:val="000000"/>
          <w:sz w:val="27"/>
          <w:szCs w:val="27"/>
        </w:rPr>
        <w:t> О. П.</w:t>
      </w:r>
      <w:r w:rsidRPr="004F3A69">
        <w:rPr>
          <w:color w:val="000000"/>
          <w:sz w:val="27"/>
          <w:szCs w:val="27"/>
        </w:rPr>
        <w:t xml:space="preserve"> Компетентнісний підхід у сучасній вищій школі</w:t>
      </w:r>
      <w:r w:rsidR="00F56A31" w:rsidRPr="004F3A69">
        <w:rPr>
          <w:color w:val="000000"/>
          <w:sz w:val="27"/>
          <w:szCs w:val="27"/>
        </w:rPr>
        <w:t xml:space="preserve">. </w:t>
      </w:r>
      <w:r w:rsidR="00F56A31" w:rsidRPr="004F3A69">
        <w:rPr>
          <w:i/>
        </w:rPr>
        <w:t>Педагогічна наука: історія, теорія, практика, тенденції розвитку.</w:t>
      </w:r>
      <w:r w:rsidR="00F56A31" w:rsidRPr="004F3A69">
        <w:t xml:space="preserve"> </w:t>
      </w:r>
      <w:r w:rsidR="007C1BD6" w:rsidRPr="004F3A69">
        <w:t xml:space="preserve">2010. № 3. </w:t>
      </w:r>
      <w:r w:rsidR="007C1BD6" w:rsidRPr="004F3A69">
        <w:rPr>
          <w:lang w:val="en-US"/>
        </w:rPr>
        <w:t>URL</w:t>
      </w:r>
      <w:r w:rsidR="007C1BD6" w:rsidRPr="004F3A69">
        <w:t>:</w:t>
      </w:r>
      <w:r w:rsidR="0040340F" w:rsidRPr="004F3A69">
        <w:t> </w:t>
      </w:r>
      <w:hyperlink r:id="rId24" w:history="1">
        <w:r w:rsidR="0040340F" w:rsidRPr="004F3A69">
          <w:rPr>
            <w:rStyle w:val="a8"/>
          </w:rPr>
          <w:t>http://intellect-invest.org.ua/pedagog_editions_e-magazine_pedagogical_science_vypuski_n3_2010_st_16/</w:t>
        </w:r>
      </w:hyperlink>
      <w:r w:rsidR="0040340F" w:rsidRPr="004F3A69">
        <w:t xml:space="preserve"> (дата звернення: 05.10.2025)</w:t>
      </w:r>
    </w:p>
    <w:p w:rsidR="001D0CED" w:rsidRPr="004F3A69" w:rsidRDefault="001D0CED" w:rsidP="00443B1B">
      <w:pPr>
        <w:pStyle w:val="a3"/>
        <w:numPr>
          <w:ilvl w:val="0"/>
          <w:numId w:val="11"/>
        </w:numPr>
        <w:spacing w:after="0"/>
        <w:ind w:left="0" w:firstLine="709"/>
        <w:rPr>
          <w:color w:val="000000" w:themeColor="text1"/>
        </w:rPr>
      </w:pPr>
      <w:r w:rsidRPr="004F3A69">
        <w:rPr>
          <w:color w:val="000000" w:themeColor="text1"/>
        </w:rPr>
        <w:t>Сертифікація вчителів – 2025: якою буде структура тестів | Український центр оцінювання якості освіти. </w:t>
      </w:r>
      <w:r w:rsidRPr="004F3A69">
        <w:rPr>
          <w:i/>
          <w:iCs/>
          <w:color w:val="000000" w:themeColor="text1"/>
        </w:rPr>
        <w:t>Український центр оцінювання якості освіти</w:t>
      </w:r>
      <w:r w:rsidRPr="004F3A69">
        <w:rPr>
          <w:color w:val="000000" w:themeColor="text1"/>
        </w:rPr>
        <w:t>. URL: </w:t>
      </w:r>
      <w:hyperlink r:id="rId25" w:tgtFrame="_blank" w:history="1">
        <w:r w:rsidRPr="004F3A69">
          <w:rPr>
            <w:rStyle w:val="a8"/>
          </w:rPr>
          <w:t>https://testportal.gov.ua/sertyfikatsiya-vchyteliv-2025-yakoyu-bude-struktura-testiv/</w:t>
        </w:r>
      </w:hyperlink>
      <w:r w:rsidRPr="004F3A69">
        <w:rPr>
          <w:color w:val="000000" w:themeColor="text1"/>
        </w:rPr>
        <w:t> (дата звернення: 11.12.2025).</w:t>
      </w:r>
    </w:p>
    <w:p w:rsidR="001D0CED" w:rsidRPr="004F3A69" w:rsidRDefault="001D0CED" w:rsidP="00443B1B">
      <w:pPr>
        <w:pStyle w:val="a3"/>
        <w:numPr>
          <w:ilvl w:val="0"/>
          <w:numId w:val="11"/>
        </w:numPr>
        <w:spacing w:after="0"/>
        <w:ind w:left="0" w:firstLine="709"/>
        <w:rPr>
          <w:color w:val="000000" w:themeColor="text1"/>
        </w:rPr>
      </w:pPr>
      <w:r w:rsidRPr="004F3A69">
        <w:rPr>
          <w:color w:val="000000" w:themeColor="text1"/>
        </w:rPr>
        <w:t>Сертифікація для вчителів: детальна інструкція від Лілії Гриневич. </w:t>
      </w:r>
      <w:r w:rsidRPr="004F3A69">
        <w:rPr>
          <w:i/>
          <w:iCs/>
          <w:color w:val="000000" w:themeColor="text1"/>
        </w:rPr>
        <w:t>Освіторія Медіа</w:t>
      </w:r>
      <w:r w:rsidRPr="004F3A69">
        <w:rPr>
          <w:color w:val="000000" w:themeColor="text1"/>
        </w:rPr>
        <w:t>. URL: </w:t>
      </w:r>
      <w:hyperlink r:id="rId26" w:tgtFrame="_blank" w:history="1">
        <w:r w:rsidRPr="004F3A69">
          <w:rPr>
            <w:rStyle w:val="a8"/>
          </w:rPr>
          <w:t>https://osvitoria.media/experience/sertyfikatsiya-dlya-vchyteliv-detalna-instruktsiya-vid-liliyi-grynevych/</w:t>
        </w:r>
      </w:hyperlink>
      <w:r w:rsidRPr="004F3A69">
        <w:rPr>
          <w:color w:val="000000" w:themeColor="text1"/>
        </w:rPr>
        <w:t> (дата звернення: 11.12.2025).</w:t>
      </w:r>
    </w:p>
    <w:p w:rsidR="00FF2480" w:rsidRPr="004F3A69" w:rsidRDefault="00FF2480" w:rsidP="00443B1B">
      <w:pPr>
        <w:pStyle w:val="a3"/>
        <w:numPr>
          <w:ilvl w:val="0"/>
          <w:numId w:val="11"/>
        </w:numPr>
        <w:spacing w:after="0"/>
        <w:ind w:left="0" w:firstLine="709"/>
        <w:rPr>
          <w:color w:val="000000" w:themeColor="text1"/>
        </w:rPr>
      </w:pPr>
      <w:r w:rsidRPr="004F3A69">
        <w:rPr>
          <w:color w:val="000000" w:themeColor="text1"/>
        </w:rPr>
        <w:t>Сертифікація за 2025 рік. </w:t>
      </w:r>
      <w:r w:rsidRPr="004F3A69">
        <w:rPr>
          <w:i/>
          <w:iCs/>
          <w:color w:val="000000" w:themeColor="text1"/>
        </w:rPr>
        <w:t>Державна служба якості освіти України</w:t>
      </w:r>
      <w:r w:rsidRPr="004F3A69">
        <w:rPr>
          <w:color w:val="000000" w:themeColor="text1"/>
        </w:rPr>
        <w:t>. URL: </w:t>
      </w:r>
      <w:hyperlink r:id="rId27" w:tgtFrame="_blank" w:history="1">
        <w:r w:rsidRPr="004F3A69">
          <w:rPr>
            <w:rStyle w:val="a8"/>
          </w:rPr>
          <w:t>https://sqe.gov.ua/diyalnist/sertifikaciya/sertyfikacziya-za-2025-rik/</w:t>
        </w:r>
      </w:hyperlink>
      <w:r w:rsidRPr="004F3A69">
        <w:rPr>
          <w:color w:val="000000" w:themeColor="text1"/>
        </w:rPr>
        <w:t> (дата звернення: 30.09.2025).</w:t>
      </w:r>
    </w:p>
    <w:p w:rsidR="00DC67F9" w:rsidRPr="004F3A69" w:rsidRDefault="00DC67F9" w:rsidP="00443B1B">
      <w:pPr>
        <w:pStyle w:val="a3"/>
        <w:numPr>
          <w:ilvl w:val="0"/>
          <w:numId w:val="11"/>
        </w:numPr>
        <w:spacing w:after="0"/>
        <w:ind w:left="0" w:firstLine="709"/>
        <w:rPr>
          <w:color w:val="000000" w:themeColor="text1"/>
        </w:rPr>
      </w:pPr>
      <w:r w:rsidRPr="004F3A69">
        <w:rPr>
          <w:color w:val="000000"/>
        </w:rPr>
        <w:t>Словник іншомовних слів / уклад.: С. Морозов, Л. М. Шкарапута. Київ : Наук. думка, 2000. 680 с.</w:t>
      </w:r>
    </w:p>
    <w:p w:rsidR="00D62A3C" w:rsidRPr="004F3A69" w:rsidRDefault="00D62A3C" w:rsidP="00443B1B">
      <w:pPr>
        <w:pStyle w:val="a3"/>
        <w:numPr>
          <w:ilvl w:val="0"/>
          <w:numId w:val="11"/>
        </w:numPr>
        <w:spacing w:after="0"/>
        <w:ind w:left="0" w:firstLine="709"/>
        <w:rPr>
          <w:color w:val="000000" w:themeColor="text1"/>
        </w:rPr>
      </w:pPr>
      <w:r w:rsidRPr="004F3A69">
        <w:rPr>
          <w:color w:val="000000" w:themeColor="text1"/>
        </w:rPr>
        <w:t xml:space="preserve">Сучасний тлумачний словник української мови: 60 000 слів/ </w:t>
      </w:r>
      <w:r w:rsidR="00602B23" w:rsidRPr="004F3A69">
        <w:rPr>
          <w:color w:val="000000" w:themeColor="text1"/>
        </w:rPr>
        <w:t>ред</w:t>
      </w:r>
      <w:r w:rsidR="00930164" w:rsidRPr="004F3A69">
        <w:rPr>
          <w:color w:val="000000" w:themeColor="text1"/>
        </w:rPr>
        <w:t>.</w:t>
      </w:r>
      <w:r w:rsidR="00602B23" w:rsidRPr="004F3A69">
        <w:rPr>
          <w:color w:val="000000" w:themeColor="text1"/>
        </w:rPr>
        <w:t xml:space="preserve"> Дубічинський В. В.,</w:t>
      </w:r>
      <w:r w:rsidR="00005C40" w:rsidRPr="004F3A69">
        <w:rPr>
          <w:color w:val="000000" w:themeColor="text1"/>
        </w:rPr>
        <w:t xml:space="preserve"> Xарків : ВД «ШКОЛА», 2011.</w:t>
      </w:r>
      <w:r w:rsidRPr="004F3A69">
        <w:rPr>
          <w:color w:val="000000" w:themeColor="text1"/>
        </w:rPr>
        <w:t xml:space="preserve"> 784 с.</w:t>
      </w:r>
    </w:p>
    <w:p w:rsidR="001D0CED" w:rsidRPr="004F3A69" w:rsidRDefault="001D0CED" w:rsidP="00443B1B">
      <w:pPr>
        <w:pStyle w:val="a3"/>
        <w:numPr>
          <w:ilvl w:val="0"/>
          <w:numId w:val="11"/>
        </w:numPr>
        <w:spacing w:after="0"/>
        <w:ind w:left="0" w:firstLine="709"/>
        <w:rPr>
          <w:color w:val="000000" w:themeColor="text1"/>
        </w:rPr>
      </w:pPr>
      <w:r w:rsidRPr="004F3A69">
        <w:rPr>
          <w:color w:val="000000" w:themeColor="text1"/>
        </w:rPr>
        <w:t>Фазан В., Штефан Л. Форми та методи заохочення вчителів сша до професійної діяльності. </w:t>
      </w:r>
      <w:r w:rsidRPr="004F3A69">
        <w:rPr>
          <w:i/>
          <w:iCs/>
          <w:color w:val="000000" w:themeColor="text1"/>
        </w:rPr>
        <w:t>Освіта дорослих: теорія, досвід, перспективи</w:t>
      </w:r>
      <w:r w:rsidRPr="004F3A69">
        <w:rPr>
          <w:color w:val="000000" w:themeColor="text1"/>
        </w:rPr>
        <w:t>. 2024. Т. 26, № 2. С. 221–230. URL: </w:t>
      </w:r>
      <w:hyperlink r:id="rId28" w:tgtFrame="_blank" w:history="1">
        <w:r w:rsidRPr="004F3A69">
          <w:rPr>
            <w:rStyle w:val="a8"/>
          </w:rPr>
          <w:t>https://doi.org/10.35387/od.2(26).2024.221-230</w:t>
        </w:r>
      </w:hyperlink>
      <w:r w:rsidRPr="004F3A69">
        <w:rPr>
          <w:color w:val="000000" w:themeColor="text1"/>
        </w:rPr>
        <w:t> (дата звернення: 11.12.2025).</w:t>
      </w:r>
    </w:p>
    <w:p w:rsidR="007F2A1A" w:rsidRPr="004F3A69" w:rsidRDefault="007F2A1A" w:rsidP="00443B1B">
      <w:pPr>
        <w:pStyle w:val="a3"/>
        <w:numPr>
          <w:ilvl w:val="0"/>
          <w:numId w:val="11"/>
        </w:numPr>
        <w:spacing w:after="0"/>
        <w:ind w:left="0" w:firstLine="709"/>
        <w:rPr>
          <w:color w:val="000000" w:themeColor="text1"/>
        </w:rPr>
      </w:pPr>
      <w:r w:rsidRPr="004F3A69">
        <w:t>Формування професійної компетентності майбутнього вчителя в умовах вищого навчального закладу : науковий посібник / ред. Якименко С. І. Київ : Видавничий Дім «Слово», 2011. 464 с.</w:t>
      </w:r>
    </w:p>
    <w:p w:rsidR="001D0CED" w:rsidRPr="004F3A69" w:rsidRDefault="001D0CED" w:rsidP="00443B1B">
      <w:pPr>
        <w:pStyle w:val="a3"/>
        <w:numPr>
          <w:ilvl w:val="0"/>
          <w:numId w:val="11"/>
        </w:numPr>
        <w:spacing w:after="0"/>
        <w:ind w:left="0" w:firstLine="709"/>
        <w:rPr>
          <w:color w:val="000000" w:themeColor="text1"/>
        </w:rPr>
      </w:pPr>
      <w:r w:rsidRPr="004F3A69">
        <w:rPr>
          <w:color w:val="000000" w:themeColor="text1"/>
        </w:rPr>
        <w:t>Шандрук С. І. Проблеми професійної підготовки вчителів у США в порівняльній педагогіці. </w:t>
      </w:r>
      <w:r w:rsidRPr="004F3A69">
        <w:rPr>
          <w:i/>
          <w:iCs/>
          <w:color w:val="000000" w:themeColor="text1"/>
        </w:rPr>
        <w:t>Неперервна професійна освіта: теорія і практика</w:t>
      </w:r>
      <w:r w:rsidRPr="004F3A69">
        <w:rPr>
          <w:color w:val="000000" w:themeColor="text1"/>
        </w:rPr>
        <w:t>. 2019. № 2. С. 80–84.</w:t>
      </w:r>
    </w:p>
    <w:p w:rsidR="00943902" w:rsidRPr="00DC0395" w:rsidRDefault="00943902" w:rsidP="00975A49">
      <w:pPr>
        <w:pStyle w:val="a3"/>
        <w:spacing w:after="0"/>
        <w:ind w:left="0" w:firstLine="0"/>
        <w:rPr>
          <w:color w:val="000000" w:themeColor="text1"/>
        </w:rPr>
      </w:pPr>
    </w:p>
    <w:p w:rsidR="001C46AC" w:rsidRPr="00DC0395" w:rsidRDefault="001C46AC" w:rsidP="00975A49">
      <w:pPr>
        <w:pStyle w:val="a3"/>
        <w:spacing w:after="0"/>
        <w:ind w:left="0" w:firstLine="0"/>
        <w:rPr>
          <w:color w:val="000000" w:themeColor="text1"/>
        </w:rPr>
      </w:pPr>
    </w:p>
    <w:sectPr w:rsidR="001C46AC" w:rsidRPr="00DC0395" w:rsidSect="006D23CE">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6A0" w:rsidRDefault="00BD56A0" w:rsidP="00444190">
      <w:pPr>
        <w:spacing w:after="0" w:line="240" w:lineRule="auto"/>
      </w:pPr>
      <w:r>
        <w:separator/>
      </w:r>
    </w:p>
  </w:endnote>
  <w:endnote w:type="continuationSeparator" w:id="0">
    <w:p w:rsidR="00BD56A0" w:rsidRDefault="00BD56A0" w:rsidP="00444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OtoiwoGroteskNormal">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6A0" w:rsidRDefault="00BD56A0" w:rsidP="00444190">
      <w:pPr>
        <w:spacing w:after="0" w:line="240" w:lineRule="auto"/>
      </w:pPr>
      <w:r>
        <w:separator/>
      </w:r>
    </w:p>
  </w:footnote>
  <w:footnote w:type="continuationSeparator" w:id="0">
    <w:p w:rsidR="00BD56A0" w:rsidRDefault="00BD56A0" w:rsidP="004441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99" w:rsidRPr="000343E8" w:rsidRDefault="00795F99">
    <w:pPr>
      <w:pStyle w:val="a4"/>
      <w:jc w:val="right"/>
      <w:rPr>
        <w:rFonts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654693"/>
      <w:docPartObj>
        <w:docPartGallery w:val="Page Numbers (Top of Page)"/>
        <w:docPartUnique/>
      </w:docPartObj>
    </w:sdtPr>
    <w:sdtEndPr/>
    <w:sdtContent>
      <w:p w:rsidR="00795F99" w:rsidRDefault="00795F99" w:rsidP="007B0A9D">
        <w:pPr>
          <w:pStyle w:val="a4"/>
          <w:jc w:val="right"/>
        </w:pPr>
        <w:r>
          <w:fldChar w:fldCharType="begin"/>
        </w:r>
        <w:r>
          <w:instrText>PAGE   \* MERGEFORMAT</w:instrText>
        </w:r>
        <w:r>
          <w:fldChar w:fldCharType="separate"/>
        </w:r>
        <w:r w:rsidR="00001955" w:rsidRPr="00001955">
          <w:rPr>
            <w:noProof/>
            <w:lang w:val="ru-RU"/>
          </w:rPr>
          <w:t>53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A6C82"/>
    <w:multiLevelType w:val="hybridMultilevel"/>
    <w:tmpl w:val="EBAEFE6C"/>
    <w:lvl w:ilvl="0" w:tplc="054C8940">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066F0E18"/>
    <w:multiLevelType w:val="hybridMultilevel"/>
    <w:tmpl w:val="68AC040C"/>
    <w:lvl w:ilvl="0" w:tplc="E4541B3E">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6F3139"/>
    <w:multiLevelType w:val="hybridMultilevel"/>
    <w:tmpl w:val="98FEE788"/>
    <w:lvl w:ilvl="0" w:tplc="E02476A6">
      <w:start w:val="1"/>
      <w:numFmt w:val="decimal"/>
      <w:suff w:val="space"/>
      <w:lvlText w:val="%1."/>
      <w:lvlJc w:val="left"/>
      <w:pPr>
        <w:ind w:left="1429" w:hanging="360"/>
      </w:pPr>
      <w:rPr>
        <w:rFonts w:hint="default"/>
        <w:i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nsid w:val="0E6D2762"/>
    <w:multiLevelType w:val="multilevel"/>
    <w:tmpl w:val="0422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nsid w:val="10111374"/>
    <w:multiLevelType w:val="hybridMultilevel"/>
    <w:tmpl w:val="E8FEF4F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nsid w:val="13B82A0C"/>
    <w:multiLevelType w:val="multilevel"/>
    <w:tmpl w:val="A2E48FF8"/>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6">
    <w:nsid w:val="16BA2529"/>
    <w:multiLevelType w:val="hybridMultilevel"/>
    <w:tmpl w:val="3F3A0FDA"/>
    <w:lvl w:ilvl="0" w:tplc="5E508210">
      <w:start w:val="1"/>
      <w:numFmt w:val="decimal"/>
      <w:lvlText w:val="%1)"/>
      <w:lvlJc w:val="left"/>
      <w:pPr>
        <w:ind w:left="1105" w:hanging="396"/>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nsid w:val="1A6010D5"/>
    <w:multiLevelType w:val="hybridMultilevel"/>
    <w:tmpl w:val="E6AE5FAC"/>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21B148BF"/>
    <w:multiLevelType w:val="hybridMultilevel"/>
    <w:tmpl w:val="05E435E2"/>
    <w:lvl w:ilvl="0" w:tplc="B79EA9F0">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239720F9"/>
    <w:multiLevelType w:val="hybridMultilevel"/>
    <w:tmpl w:val="4AD07FE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nsid w:val="285C00AE"/>
    <w:multiLevelType w:val="hybridMultilevel"/>
    <w:tmpl w:val="E84A19FE"/>
    <w:lvl w:ilvl="0" w:tplc="E7CE7AC8">
      <w:start w:val="1"/>
      <w:numFmt w:val="decimal"/>
      <w:lvlText w:val="%1)"/>
      <w:lvlJc w:val="left"/>
      <w:pPr>
        <w:ind w:left="1117" w:hanging="408"/>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nsid w:val="2E8F6FDE"/>
    <w:multiLevelType w:val="hybridMultilevel"/>
    <w:tmpl w:val="A19C9020"/>
    <w:lvl w:ilvl="0" w:tplc="792041EE">
      <w:start w:val="1"/>
      <w:numFmt w:val="decimal"/>
      <w:lvlText w:val="%1)"/>
      <w:lvlJc w:val="left"/>
      <w:pPr>
        <w:ind w:left="1153" w:hanging="444"/>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nsid w:val="30AB40B0"/>
    <w:multiLevelType w:val="hybridMultilevel"/>
    <w:tmpl w:val="4CD2AD2C"/>
    <w:lvl w:ilvl="0" w:tplc="31C6D574">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33771D3B"/>
    <w:multiLevelType w:val="hybridMultilevel"/>
    <w:tmpl w:val="453206E4"/>
    <w:lvl w:ilvl="0" w:tplc="58AAE150">
      <w:start w:val="1"/>
      <w:numFmt w:val="decimal"/>
      <w:lvlText w:val="%1)"/>
      <w:lvlJc w:val="left"/>
      <w:pPr>
        <w:ind w:left="1105" w:hanging="396"/>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nsid w:val="35D85D89"/>
    <w:multiLevelType w:val="hybridMultilevel"/>
    <w:tmpl w:val="10B42666"/>
    <w:lvl w:ilvl="0" w:tplc="420E738E">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nsid w:val="3B253A04"/>
    <w:multiLevelType w:val="hybridMultilevel"/>
    <w:tmpl w:val="EE280A3C"/>
    <w:lvl w:ilvl="0" w:tplc="E04EC0F8">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nsid w:val="3BB67DEC"/>
    <w:multiLevelType w:val="hybridMultilevel"/>
    <w:tmpl w:val="A4ACF1EA"/>
    <w:lvl w:ilvl="0" w:tplc="481E12E8">
      <w:start w:val="1"/>
      <w:numFmt w:val="decimal"/>
      <w:lvlText w:val="%1)"/>
      <w:lvlJc w:val="left"/>
      <w:pPr>
        <w:ind w:left="1153" w:hanging="444"/>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nsid w:val="3C3F02CF"/>
    <w:multiLevelType w:val="hybridMultilevel"/>
    <w:tmpl w:val="AF305E54"/>
    <w:lvl w:ilvl="0" w:tplc="B4AA6798">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nsid w:val="45370829"/>
    <w:multiLevelType w:val="hybridMultilevel"/>
    <w:tmpl w:val="80884AA8"/>
    <w:lvl w:ilvl="0" w:tplc="E04EC0F8">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nsid w:val="46F72DEF"/>
    <w:multiLevelType w:val="hybridMultilevel"/>
    <w:tmpl w:val="A2E48FF8"/>
    <w:lvl w:ilvl="0" w:tplc="6EA4EBE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0">
    <w:nsid w:val="4ED3331F"/>
    <w:multiLevelType w:val="hybridMultilevel"/>
    <w:tmpl w:val="F7168AE8"/>
    <w:lvl w:ilvl="0" w:tplc="2C6C9266">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nsid w:val="513066FA"/>
    <w:multiLevelType w:val="hybridMultilevel"/>
    <w:tmpl w:val="ED1A8144"/>
    <w:lvl w:ilvl="0" w:tplc="A57E5F34">
      <w:start w:val="1"/>
      <w:numFmt w:val="decimal"/>
      <w:lvlText w:val="%1)"/>
      <w:lvlJc w:val="left"/>
      <w:pPr>
        <w:ind w:left="1105" w:hanging="396"/>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2">
    <w:nsid w:val="515C7027"/>
    <w:multiLevelType w:val="hybridMultilevel"/>
    <w:tmpl w:val="C34CF40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nsid w:val="54A213A1"/>
    <w:multiLevelType w:val="hybridMultilevel"/>
    <w:tmpl w:val="23FE379C"/>
    <w:lvl w:ilvl="0" w:tplc="29E24B60">
      <w:start w:val="1"/>
      <w:numFmt w:val="decimal"/>
      <w:lvlText w:val="%1)"/>
      <w:lvlJc w:val="left"/>
      <w:pPr>
        <w:ind w:left="1141" w:hanging="432"/>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4">
    <w:nsid w:val="59F26C1D"/>
    <w:multiLevelType w:val="hybridMultilevel"/>
    <w:tmpl w:val="C18229EE"/>
    <w:lvl w:ilvl="0" w:tplc="E04EC0F8">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nsid w:val="5B0357FB"/>
    <w:multiLevelType w:val="hybridMultilevel"/>
    <w:tmpl w:val="1DFE1302"/>
    <w:lvl w:ilvl="0" w:tplc="E04EC0F8">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nsid w:val="70942E0F"/>
    <w:multiLevelType w:val="multilevel"/>
    <w:tmpl w:val="DE1C660C"/>
    <w:lvl w:ilvl="0">
      <w:start w:val="1"/>
      <w:numFmt w:val="decimal"/>
      <w:lvlText w:val="%1)"/>
      <w:lvlJc w:val="left"/>
      <w:pPr>
        <w:ind w:left="1381" w:hanging="672"/>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7">
    <w:nsid w:val="713E2D85"/>
    <w:multiLevelType w:val="hybridMultilevel"/>
    <w:tmpl w:val="185E4478"/>
    <w:lvl w:ilvl="0" w:tplc="4CE42200">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8">
    <w:nsid w:val="71A47A20"/>
    <w:multiLevelType w:val="hybridMultilevel"/>
    <w:tmpl w:val="D7009DFA"/>
    <w:lvl w:ilvl="0" w:tplc="EC24C306">
      <w:start w:val="1"/>
      <w:numFmt w:val="bullet"/>
      <w:suff w:val="space"/>
      <w:lvlText w:val="­"/>
      <w:lvlJc w:val="left"/>
      <w:pPr>
        <w:ind w:left="2138"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nsid w:val="74BB7E5C"/>
    <w:multiLevelType w:val="hybridMultilevel"/>
    <w:tmpl w:val="E9285C10"/>
    <w:lvl w:ilvl="0" w:tplc="34E00632">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0">
    <w:nsid w:val="76520A94"/>
    <w:multiLevelType w:val="hybridMultilevel"/>
    <w:tmpl w:val="56D0039E"/>
    <w:lvl w:ilvl="0" w:tplc="4DD07AF4">
      <w:start w:val="1"/>
      <w:numFmt w:val="decimal"/>
      <w:lvlText w:val="%1)"/>
      <w:lvlJc w:val="left"/>
      <w:pPr>
        <w:ind w:left="720"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1">
    <w:nsid w:val="77BC44DC"/>
    <w:multiLevelType w:val="hybridMultilevel"/>
    <w:tmpl w:val="D924CFC8"/>
    <w:lvl w:ilvl="0" w:tplc="D2C2F56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nsid w:val="7A0606B2"/>
    <w:multiLevelType w:val="hybridMultilevel"/>
    <w:tmpl w:val="1DAA5ED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3">
    <w:nsid w:val="7C214D5E"/>
    <w:multiLevelType w:val="hybridMultilevel"/>
    <w:tmpl w:val="F5B8577E"/>
    <w:lvl w:ilvl="0" w:tplc="9BF211D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nsid w:val="7C993B57"/>
    <w:multiLevelType w:val="multilevel"/>
    <w:tmpl w:val="68C6ED6E"/>
    <w:lvl w:ilvl="0">
      <w:start w:val="1"/>
      <w:numFmt w:val="decimal"/>
      <w:suff w:val="space"/>
      <w:lvlText w:val="%1."/>
      <w:lvlJc w:val="left"/>
      <w:pPr>
        <w:ind w:left="720" w:hanging="360"/>
      </w:pPr>
      <w:rPr>
        <w:rFonts w:hint="default"/>
        <w:u w:val="none"/>
      </w:rPr>
    </w:lvl>
    <w:lvl w:ilvl="1">
      <w:start w:val="1"/>
      <w:numFmt w:val="decimal"/>
      <w:isLgl/>
      <w:lvlText w:val="%1.%2"/>
      <w:lvlJc w:val="left"/>
      <w:pPr>
        <w:ind w:left="1141" w:hanging="432"/>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5">
    <w:nsid w:val="7F0E1812"/>
    <w:multiLevelType w:val="hybridMultilevel"/>
    <w:tmpl w:val="5DB44802"/>
    <w:lvl w:ilvl="0" w:tplc="E04EC0F8">
      <w:start w:val="1"/>
      <w:numFmt w:val="bullet"/>
      <w:lvlText w:val="­"/>
      <w:lvlJc w:val="left"/>
      <w:pPr>
        <w:ind w:left="1429" w:hanging="360"/>
      </w:pPr>
      <w:rPr>
        <w:rFonts w:ascii="Courier New" w:hAnsi="Courier New"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34"/>
  </w:num>
  <w:num w:numId="2">
    <w:abstractNumId w:val="1"/>
  </w:num>
  <w:num w:numId="3">
    <w:abstractNumId w:val="3"/>
  </w:num>
  <w:num w:numId="4">
    <w:abstractNumId w:val="7"/>
  </w:num>
  <w:num w:numId="5">
    <w:abstractNumId w:val="29"/>
  </w:num>
  <w:num w:numId="6">
    <w:abstractNumId w:val="30"/>
  </w:num>
  <w:num w:numId="7">
    <w:abstractNumId w:val="20"/>
  </w:num>
  <w:num w:numId="8">
    <w:abstractNumId w:val="17"/>
  </w:num>
  <w:num w:numId="9">
    <w:abstractNumId w:val="8"/>
  </w:num>
  <w:num w:numId="10">
    <w:abstractNumId w:val="12"/>
  </w:num>
  <w:num w:numId="11">
    <w:abstractNumId w:val="2"/>
  </w:num>
  <w:num w:numId="12">
    <w:abstractNumId w:val="28"/>
  </w:num>
  <w:num w:numId="13">
    <w:abstractNumId w:val="27"/>
  </w:num>
  <w:num w:numId="14">
    <w:abstractNumId w:val="0"/>
  </w:num>
  <w:num w:numId="15">
    <w:abstractNumId w:val="14"/>
  </w:num>
  <w:num w:numId="16">
    <w:abstractNumId w:val="23"/>
  </w:num>
  <w:num w:numId="17">
    <w:abstractNumId w:val="16"/>
  </w:num>
  <w:num w:numId="18">
    <w:abstractNumId w:val="10"/>
  </w:num>
  <w:num w:numId="19">
    <w:abstractNumId w:val="13"/>
  </w:num>
  <w:num w:numId="20">
    <w:abstractNumId w:val="33"/>
  </w:num>
  <w:num w:numId="21">
    <w:abstractNumId w:val="21"/>
  </w:num>
  <w:num w:numId="22">
    <w:abstractNumId w:val="11"/>
  </w:num>
  <w:num w:numId="23">
    <w:abstractNumId w:val="26"/>
  </w:num>
  <w:num w:numId="24">
    <w:abstractNumId w:val="31"/>
  </w:num>
  <w:num w:numId="25">
    <w:abstractNumId w:val="6"/>
  </w:num>
  <w:num w:numId="26">
    <w:abstractNumId w:val="19"/>
  </w:num>
  <w:num w:numId="27">
    <w:abstractNumId w:val="5"/>
  </w:num>
  <w:num w:numId="28">
    <w:abstractNumId w:val="32"/>
  </w:num>
  <w:num w:numId="29">
    <w:abstractNumId w:val="22"/>
  </w:num>
  <w:num w:numId="30">
    <w:abstractNumId w:val="9"/>
  </w:num>
  <w:num w:numId="31">
    <w:abstractNumId w:val="4"/>
  </w:num>
  <w:num w:numId="32">
    <w:abstractNumId w:val="18"/>
  </w:num>
  <w:num w:numId="33">
    <w:abstractNumId w:val="25"/>
  </w:num>
  <w:num w:numId="34">
    <w:abstractNumId w:val="24"/>
  </w:num>
  <w:num w:numId="35">
    <w:abstractNumId w:val="35"/>
  </w:num>
  <w:num w:numId="36">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F42"/>
    <w:rsid w:val="00001955"/>
    <w:rsid w:val="00003F0C"/>
    <w:rsid w:val="00005C40"/>
    <w:rsid w:val="00006CE4"/>
    <w:rsid w:val="00010F72"/>
    <w:rsid w:val="0001675C"/>
    <w:rsid w:val="000236BC"/>
    <w:rsid w:val="00025FFF"/>
    <w:rsid w:val="00034390"/>
    <w:rsid w:val="000400B5"/>
    <w:rsid w:val="0004784A"/>
    <w:rsid w:val="00057632"/>
    <w:rsid w:val="00063804"/>
    <w:rsid w:val="00063EE5"/>
    <w:rsid w:val="00064DA4"/>
    <w:rsid w:val="00071144"/>
    <w:rsid w:val="00076A5A"/>
    <w:rsid w:val="000814E7"/>
    <w:rsid w:val="00081EA6"/>
    <w:rsid w:val="00083D33"/>
    <w:rsid w:val="00096A2A"/>
    <w:rsid w:val="000A2DEE"/>
    <w:rsid w:val="000A6417"/>
    <w:rsid w:val="000B0832"/>
    <w:rsid w:val="000B3CA8"/>
    <w:rsid w:val="000B53B5"/>
    <w:rsid w:val="000C161D"/>
    <w:rsid w:val="000D17DD"/>
    <w:rsid w:val="000D52C9"/>
    <w:rsid w:val="000E5DB6"/>
    <w:rsid w:val="000E7617"/>
    <w:rsid w:val="00100358"/>
    <w:rsid w:val="00105B99"/>
    <w:rsid w:val="001126B4"/>
    <w:rsid w:val="001141DF"/>
    <w:rsid w:val="0011565E"/>
    <w:rsid w:val="0011687B"/>
    <w:rsid w:val="001203FA"/>
    <w:rsid w:val="00124155"/>
    <w:rsid w:val="00141C02"/>
    <w:rsid w:val="00142EF8"/>
    <w:rsid w:val="0015564D"/>
    <w:rsid w:val="001736CA"/>
    <w:rsid w:val="00174346"/>
    <w:rsid w:val="001843FA"/>
    <w:rsid w:val="00184B63"/>
    <w:rsid w:val="001913DB"/>
    <w:rsid w:val="00191BEB"/>
    <w:rsid w:val="00192216"/>
    <w:rsid w:val="001940AB"/>
    <w:rsid w:val="001A32C0"/>
    <w:rsid w:val="001A47E5"/>
    <w:rsid w:val="001B0A6E"/>
    <w:rsid w:val="001C0E3B"/>
    <w:rsid w:val="001C2F8A"/>
    <w:rsid w:val="001C406A"/>
    <w:rsid w:val="001C46AC"/>
    <w:rsid w:val="001D0CED"/>
    <w:rsid w:val="001D5971"/>
    <w:rsid w:val="001D66BD"/>
    <w:rsid w:val="001D682B"/>
    <w:rsid w:val="001E0BFB"/>
    <w:rsid w:val="001E12C2"/>
    <w:rsid w:val="001E65D7"/>
    <w:rsid w:val="001E7275"/>
    <w:rsid w:val="001F2ECE"/>
    <w:rsid w:val="00200BF0"/>
    <w:rsid w:val="00202769"/>
    <w:rsid w:val="00203AD7"/>
    <w:rsid w:val="002071F6"/>
    <w:rsid w:val="0021017A"/>
    <w:rsid w:val="00211F7F"/>
    <w:rsid w:val="0021360D"/>
    <w:rsid w:val="00215ADC"/>
    <w:rsid w:val="0022264B"/>
    <w:rsid w:val="002241E5"/>
    <w:rsid w:val="00227A35"/>
    <w:rsid w:val="00234644"/>
    <w:rsid w:val="00240C61"/>
    <w:rsid w:val="0024582F"/>
    <w:rsid w:val="002576EB"/>
    <w:rsid w:val="00257CF6"/>
    <w:rsid w:val="002604CC"/>
    <w:rsid w:val="00261AB5"/>
    <w:rsid w:val="002650E6"/>
    <w:rsid w:val="00266D5E"/>
    <w:rsid w:val="002673DB"/>
    <w:rsid w:val="00267BB1"/>
    <w:rsid w:val="0027695D"/>
    <w:rsid w:val="00282C5C"/>
    <w:rsid w:val="00284CF7"/>
    <w:rsid w:val="0029676F"/>
    <w:rsid w:val="002A1833"/>
    <w:rsid w:val="002B10D6"/>
    <w:rsid w:val="002B2207"/>
    <w:rsid w:val="002B3B4C"/>
    <w:rsid w:val="002B4280"/>
    <w:rsid w:val="002B7E53"/>
    <w:rsid w:val="002C2DB0"/>
    <w:rsid w:val="002C3F4C"/>
    <w:rsid w:val="002C6476"/>
    <w:rsid w:val="002E4A21"/>
    <w:rsid w:val="002E4DC1"/>
    <w:rsid w:val="002F0BCC"/>
    <w:rsid w:val="00301ADB"/>
    <w:rsid w:val="0030212F"/>
    <w:rsid w:val="003032E2"/>
    <w:rsid w:val="00313AF2"/>
    <w:rsid w:val="00314599"/>
    <w:rsid w:val="00316EF3"/>
    <w:rsid w:val="00320978"/>
    <w:rsid w:val="00327C46"/>
    <w:rsid w:val="003315F5"/>
    <w:rsid w:val="00340583"/>
    <w:rsid w:val="00340AF5"/>
    <w:rsid w:val="003460DD"/>
    <w:rsid w:val="003464AE"/>
    <w:rsid w:val="00350576"/>
    <w:rsid w:val="00356669"/>
    <w:rsid w:val="00366031"/>
    <w:rsid w:val="00372993"/>
    <w:rsid w:val="00376EF1"/>
    <w:rsid w:val="003803AD"/>
    <w:rsid w:val="00384F68"/>
    <w:rsid w:val="00390A30"/>
    <w:rsid w:val="0039679C"/>
    <w:rsid w:val="00396A49"/>
    <w:rsid w:val="003A7A2A"/>
    <w:rsid w:val="003B277D"/>
    <w:rsid w:val="003C07AE"/>
    <w:rsid w:val="003C19F0"/>
    <w:rsid w:val="003D0A3D"/>
    <w:rsid w:val="003D1D35"/>
    <w:rsid w:val="003D2D0E"/>
    <w:rsid w:val="003D3BB6"/>
    <w:rsid w:val="003D7744"/>
    <w:rsid w:val="003E4C08"/>
    <w:rsid w:val="003E6E99"/>
    <w:rsid w:val="003F2298"/>
    <w:rsid w:val="003F65F8"/>
    <w:rsid w:val="0040340F"/>
    <w:rsid w:val="00403A4C"/>
    <w:rsid w:val="004067AC"/>
    <w:rsid w:val="00406F86"/>
    <w:rsid w:val="004127AB"/>
    <w:rsid w:val="00414F4D"/>
    <w:rsid w:val="0041523E"/>
    <w:rsid w:val="004243C3"/>
    <w:rsid w:val="004252FC"/>
    <w:rsid w:val="00427286"/>
    <w:rsid w:val="00431A7B"/>
    <w:rsid w:val="00431D6F"/>
    <w:rsid w:val="0043302E"/>
    <w:rsid w:val="00443B1B"/>
    <w:rsid w:val="00444190"/>
    <w:rsid w:val="00447990"/>
    <w:rsid w:val="00452424"/>
    <w:rsid w:val="004556BF"/>
    <w:rsid w:val="004603BE"/>
    <w:rsid w:val="00467156"/>
    <w:rsid w:val="004750ED"/>
    <w:rsid w:val="00481C88"/>
    <w:rsid w:val="00482843"/>
    <w:rsid w:val="00483117"/>
    <w:rsid w:val="00487209"/>
    <w:rsid w:val="00493260"/>
    <w:rsid w:val="004959B5"/>
    <w:rsid w:val="004968D7"/>
    <w:rsid w:val="004971A9"/>
    <w:rsid w:val="004A5A70"/>
    <w:rsid w:val="004A5EF1"/>
    <w:rsid w:val="004B29F7"/>
    <w:rsid w:val="004B7DFB"/>
    <w:rsid w:val="004C5406"/>
    <w:rsid w:val="004C7222"/>
    <w:rsid w:val="004D0BBD"/>
    <w:rsid w:val="004D422D"/>
    <w:rsid w:val="004E198F"/>
    <w:rsid w:val="004E374F"/>
    <w:rsid w:val="004E68B2"/>
    <w:rsid w:val="004E6D69"/>
    <w:rsid w:val="004F053F"/>
    <w:rsid w:val="004F3508"/>
    <w:rsid w:val="004F3A69"/>
    <w:rsid w:val="004F4CB3"/>
    <w:rsid w:val="004F5935"/>
    <w:rsid w:val="004F5F5C"/>
    <w:rsid w:val="00502B50"/>
    <w:rsid w:val="00503D7F"/>
    <w:rsid w:val="0050720C"/>
    <w:rsid w:val="00510CA2"/>
    <w:rsid w:val="00513874"/>
    <w:rsid w:val="00520FCE"/>
    <w:rsid w:val="0053060F"/>
    <w:rsid w:val="0053576E"/>
    <w:rsid w:val="00544FC9"/>
    <w:rsid w:val="00546587"/>
    <w:rsid w:val="0055157B"/>
    <w:rsid w:val="00557D9F"/>
    <w:rsid w:val="005671E6"/>
    <w:rsid w:val="00572FC1"/>
    <w:rsid w:val="00580662"/>
    <w:rsid w:val="00583367"/>
    <w:rsid w:val="00586F3A"/>
    <w:rsid w:val="005A3970"/>
    <w:rsid w:val="005A41C8"/>
    <w:rsid w:val="005A41F0"/>
    <w:rsid w:val="005A566D"/>
    <w:rsid w:val="005A7160"/>
    <w:rsid w:val="005B221D"/>
    <w:rsid w:val="005B6A2C"/>
    <w:rsid w:val="005C4E4A"/>
    <w:rsid w:val="005C4F5E"/>
    <w:rsid w:val="005D1051"/>
    <w:rsid w:val="005F00CE"/>
    <w:rsid w:val="005F1AFD"/>
    <w:rsid w:val="005F686A"/>
    <w:rsid w:val="005F7E10"/>
    <w:rsid w:val="00602B23"/>
    <w:rsid w:val="00602DAE"/>
    <w:rsid w:val="006048D1"/>
    <w:rsid w:val="0060639A"/>
    <w:rsid w:val="006068B1"/>
    <w:rsid w:val="006072AE"/>
    <w:rsid w:val="00620D36"/>
    <w:rsid w:val="00622F0C"/>
    <w:rsid w:val="00625C75"/>
    <w:rsid w:val="00627802"/>
    <w:rsid w:val="00631A47"/>
    <w:rsid w:val="00631BCA"/>
    <w:rsid w:val="006331B8"/>
    <w:rsid w:val="006348B4"/>
    <w:rsid w:val="00644337"/>
    <w:rsid w:val="0064601F"/>
    <w:rsid w:val="00651862"/>
    <w:rsid w:val="006562ED"/>
    <w:rsid w:val="006640FA"/>
    <w:rsid w:val="0067112F"/>
    <w:rsid w:val="006719B0"/>
    <w:rsid w:val="00673468"/>
    <w:rsid w:val="00681E19"/>
    <w:rsid w:val="00685AC5"/>
    <w:rsid w:val="00690D45"/>
    <w:rsid w:val="006A08A7"/>
    <w:rsid w:val="006A5D36"/>
    <w:rsid w:val="006B30EE"/>
    <w:rsid w:val="006C3CEC"/>
    <w:rsid w:val="006C692A"/>
    <w:rsid w:val="006C70A2"/>
    <w:rsid w:val="006D23CE"/>
    <w:rsid w:val="006D6B52"/>
    <w:rsid w:val="006D7122"/>
    <w:rsid w:val="006E393F"/>
    <w:rsid w:val="006E7CA5"/>
    <w:rsid w:val="006F2FE2"/>
    <w:rsid w:val="006F3053"/>
    <w:rsid w:val="007000C5"/>
    <w:rsid w:val="00700D37"/>
    <w:rsid w:val="00704507"/>
    <w:rsid w:val="00705DB8"/>
    <w:rsid w:val="007111C5"/>
    <w:rsid w:val="00730AB4"/>
    <w:rsid w:val="00734AE9"/>
    <w:rsid w:val="0073510B"/>
    <w:rsid w:val="00740ABD"/>
    <w:rsid w:val="007563B9"/>
    <w:rsid w:val="007565B8"/>
    <w:rsid w:val="007632A7"/>
    <w:rsid w:val="00765047"/>
    <w:rsid w:val="00765712"/>
    <w:rsid w:val="007700D1"/>
    <w:rsid w:val="00776E9C"/>
    <w:rsid w:val="0078163F"/>
    <w:rsid w:val="00792562"/>
    <w:rsid w:val="00795F99"/>
    <w:rsid w:val="007969C8"/>
    <w:rsid w:val="00797BBF"/>
    <w:rsid w:val="007A10CB"/>
    <w:rsid w:val="007A2501"/>
    <w:rsid w:val="007A307E"/>
    <w:rsid w:val="007A3DBE"/>
    <w:rsid w:val="007B0A9D"/>
    <w:rsid w:val="007B5954"/>
    <w:rsid w:val="007C14AE"/>
    <w:rsid w:val="007C1BD6"/>
    <w:rsid w:val="007C4A7B"/>
    <w:rsid w:val="007C4E91"/>
    <w:rsid w:val="007D2D38"/>
    <w:rsid w:val="007D2E8A"/>
    <w:rsid w:val="007E59FE"/>
    <w:rsid w:val="007F2A1A"/>
    <w:rsid w:val="007F4766"/>
    <w:rsid w:val="007F49FD"/>
    <w:rsid w:val="00803887"/>
    <w:rsid w:val="0080503C"/>
    <w:rsid w:val="008108E2"/>
    <w:rsid w:val="00810A9E"/>
    <w:rsid w:val="00813B40"/>
    <w:rsid w:val="00814BF1"/>
    <w:rsid w:val="00815CCF"/>
    <w:rsid w:val="008213B4"/>
    <w:rsid w:val="008219F3"/>
    <w:rsid w:val="00830019"/>
    <w:rsid w:val="00831AD4"/>
    <w:rsid w:val="00836FD4"/>
    <w:rsid w:val="00837ADD"/>
    <w:rsid w:val="008410CF"/>
    <w:rsid w:val="00846040"/>
    <w:rsid w:val="00846377"/>
    <w:rsid w:val="008469B8"/>
    <w:rsid w:val="00851C64"/>
    <w:rsid w:val="00852973"/>
    <w:rsid w:val="00854185"/>
    <w:rsid w:val="00855AAE"/>
    <w:rsid w:val="0086616F"/>
    <w:rsid w:val="00871232"/>
    <w:rsid w:val="00880C38"/>
    <w:rsid w:val="008848B1"/>
    <w:rsid w:val="0088519F"/>
    <w:rsid w:val="008851EA"/>
    <w:rsid w:val="008927D0"/>
    <w:rsid w:val="008927F4"/>
    <w:rsid w:val="00896166"/>
    <w:rsid w:val="008A0B7B"/>
    <w:rsid w:val="008A1487"/>
    <w:rsid w:val="008A36BC"/>
    <w:rsid w:val="008A6809"/>
    <w:rsid w:val="008B0ACB"/>
    <w:rsid w:val="008C1502"/>
    <w:rsid w:val="008C5E39"/>
    <w:rsid w:val="008D002B"/>
    <w:rsid w:val="008D170E"/>
    <w:rsid w:val="008D395E"/>
    <w:rsid w:val="008E0C2C"/>
    <w:rsid w:val="008E5F5E"/>
    <w:rsid w:val="008F24FB"/>
    <w:rsid w:val="008F3ED6"/>
    <w:rsid w:val="008F72EB"/>
    <w:rsid w:val="008F7C79"/>
    <w:rsid w:val="00902F9F"/>
    <w:rsid w:val="00905396"/>
    <w:rsid w:val="00910921"/>
    <w:rsid w:val="00912445"/>
    <w:rsid w:val="00913BE9"/>
    <w:rsid w:val="00915C77"/>
    <w:rsid w:val="0091788E"/>
    <w:rsid w:val="0092350E"/>
    <w:rsid w:val="00926897"/>
    <w:rsid w:val="00930164"/>
    <w:rsid w:val="00930DCC"/>
    <w:rsid w:val="0093601E"/>
    <w:rsid w:val="009415E6"/>
    <w:rsid w:val="00943902"/>
    <w:rsid w:val="00944949"/>
    <w:rsid w:val="00946767"/>
    <w:rsid w:val="00946F85"/>
    <w:rsid w:val="00956359"/>
    <w:rsid w:val="00961905"/>
    <w:rsid w:val="00962895"/>
    <w:rsid w:val="0096606F"/>
    <w:rsid w:val="009672E0"/>
    <w:rsid w:val="00972A38"/>
    <w:rsid w:val="00975A49"/>
    <w:rsid w:val="009800AF"/>
    <w:rsid w:val="00984903"/>
    <w:rsid w:val="00985B6D"/>
    <w:rsid w:val="009868E2"/>
    <w:rsid w:val="00990551"/>
    <w:rsid w:val="00996EC4"/>
    <w:rsid w:val="009A01E2"/>
    <w:rsid w:val="009A31B8"/>
    <w:rsid w:val="009A4015"/>
    <w:rsid w:val="009A505C"/>
    <w:rsid w:val="009A5B1B"/>
    <w:rsid w:val="009C177B"/>
    <w:rsid w:val="009D0F97"/>
    <w:rsid w:val="009D6288"/>
    <w:rsid w:val="009D7455"/>
    <w:rsid w:val="009E622A"/>
    <w:rsid w:val="009E6CB6"/>
    <w:rsid w:val="00A06436"/>
    <w:rsid w:val="00A06D6D"/>
    <w:rsid w:val="00A0779B"/>
    <w:rsid w:val="00A07DB5"/>
    <w:rsid w:val="00A149A4"/>
    <w:rsid w:val="00A2324B"/>
    <w:rsid w:val="00A24F93"/>
    <w:rsid w:val="00A26678"/>
    <w:rsid w:val="00A27F4B"/>
    <w:rsid w:val="00A51B60"/>
    <w:rsid w:val="00A52B98"/>
    <w:rsid w:val="00A5320D"/>
    <w:rsid w:val="00A55014"/>
    <w:rsid w:val="00A6252C"/>
    <w:rsid w:val="00A67C75"/>
    <w:rsid w:val="00A7183E"/>
    <w:rsid w:val="00A75623"/>
    <w:rsid w:val="00A76043"/>
    <w:rsid w:val="00A9438C"/>
    <w:rsid w:val="00A968AA"/>
    <w:rsid w:val="00AA0873"/>
    <w:rsid w:val="00AA191E"/>
    <w:rsid w:val="00AA3BB9"/>
    <w:rsid w:val="00AC39AA"/>
    <w:rsid w:val="00AC5981"/>
    <w:rsid w:val="00AD1BEC"/>
    <w:rsid w:val="00AE09EA"/>
    <w:rsid w:val="00AF204F"/>
    <w:rsid w:val="00AF3C1D"/>
    <w:rsid w:val="00AF6C45"/>
    <w:rsid w:val="00B04C3E"/>
    <w:rsid w:val="00B06E9A"/>
    <w:rsid w:val="00B130C3"/>
    <w:rsid w:val="00B13A2C"/>
    <w:rsid w:val="00B27A38"/>
    <w:rsid w:val="00B34657"/>
    <w:rsid w:val="00B374FE"/>
    <w:rsid w:val="00B3799F"/>
    <w:rsid w:val="00B42C33"/>
    <w:rsid w:val="00B42D7A"/>
    <w:rsid w:val="00B43F8A"/>
    <w:rsid w:val="00B604E5"/>
    <w:rsid w:val="00B606E7"/>
    <w:rsid w:val="00B666A2"/>
    <w:rsid w:val="00B72454"/>
    <w:rsid w:val="00B7399B"/>
    <w:rsid w:val="00B77F9F"/>
    <w:rsid w:val="00B87C4F"/>
    <w:rsid w:val="00BA2A18"/>
    <w:rsid w:val="00BA2A20"/>
    <w:rsid w:val="00BA3FB9"/>
    <w:rsid w:val="00BB141A"/>
    <w:rsid w:val="00BB4010"/>
    <w:rsid w:val="00BB6C6B"/>
    <w:rsid w:val="00BC0411"/>
    <w:rsid w:val="00BD0A21"/>
    <w:rsid w:val="00BD0CD4"/>
    <w:rsid w:val="00BD3869"/>
    <w:rsid w:val="00BD56A0"/>
    <w:rsid w:val="00BE475A"/>
    <w:rsid w:val="00BE51EB"/>
    <w:rsid w:val="00BF29DF"/>
    <w:rsid w:val="00BF2CEE"/>
    <w:rsid w:val="00BF5287"/>
    <w:rsid w:val="00BF6AAB"/>
    <w:rsid w:val="00C03281"/>
    <w:rsid w:val="00C04E98"/>
    <w:rsid w:val="00C04FCC"/>
    <w:rsid w:val="00C14128"/>
    <w:rsid w:val="00C14D84"/>
    <w:rsid w:val="00C2112D"/>
    <w:rsid w:val="00C27DA6"/>
    <w:rsid w:val="00C34308"/>
    <w:rsid w:val="00C43E48"/>
    <w:rsid w:val="00C4454A"/>
    <w:rsid w:val="00C45B9D"/>
    <w:rsid w:val="00C6011D"/>
    <w:rsid w:val="00C61EF9"/>
    <w:rsid w:val="00C627AB"/>
    <w:rsid w:val="00C6300E"/>
    <w:rsid w:val="00C63489"/>
    <w:rsid w:val="00C71694"/>
    <w:rsid w:val="00C74CAB"/>
    <w:rsid w:val="00C76F67"/>
    <w:rsid w:val="00C85221"/>
    <w:rsid w:val="00C85C62"/>
    <w:rsid w:val="00C8702E"/>
    <w:rsid w:val="00CA1467"/>
    <w:rsid w:val="00CA3C7E"/>
    <w:rsid w:val="00CA70A3"/>
    <w:rsid w:val="00CA757E"/>
    <w:rsid w:val="00CB09B6"/>
    <w:rsid w:val="00CB1A1B"/>
    <w:rsid w:val="00CB1C43"/>
    <w:rsid w:val="00CB49D8"/>
    <w:rsid w:val="00CC5D0D"/>
    <w:rsid w:val="00CD1F1D"/>
    <w:rsid w:val="00CD3141"/>
    <w:rsid w:val="00CD36AF"/>
    <w:rsid w:val="00CE0E71"/>
    <w:rsid w:val="00CE30D9"/>
    <w:rsid w:val="00CE36E1"/>
    <w:rsid w:val="00CE3D73"/>
    <w:rsid w:val="00CE4DF6"/>
    <w:rsid w:val="00CE72F8"/>
    <w:rsid w:val="00CF39B7"/>
    <w:rsid w:val="00CF4762"/>
    <w:rsid w:val="00CF49D2"/>
    <w:rsid w:val="00CF4BFC"/>
    <w:rsid w:val="00D006D9"/>
    <w:rsid w:val="00D025B5"/>
    <w:rsid w:val="00D10180"/>
    <w:rsid w:val="00D113E7"/>
    <w:rsid w:val="00D2037F"/>
    <w:rsid w:val="00D2230D"/>
    <w:rsid w:val="00D320FA"/>
    <w:rsid w:val="00D3377D"/>
    <w:rsid w:val="00D3692D"/>
    <w:rsid w:val="00D36995"/>
    <w:rsid w:val="00D54A1C"/>
    <w:rsid w:val="00D55C8A"/>
    <w:rsid w:val="00D62A3C"/>
    <w:rsid w:val="00D7193B"/>
    <w:rsid w:val="00D73828"/>
    <w:rsid w:val="00D77DFB"/>
    <w:rsid w:val="00D85F57"/>
    <w:rsid w:val="00D909FA"/>
    <w:rsid w:val="00D94DAD"/>
    <w:rsid w:val="00DB58AC"/>
    <w:rsid w:val="00DB79C3"/>
    <w:rsid w:val="00DC0290"/>
    <w:rsid w:val="00DC0395"/>
    <w:rsid w:val="00DC3C1B"/>
    <w:rsid w:val="00DC67F9"/>
    <w:rsid w:val="00DC7EC1"/>
    <w:rsid w:val="00DD12CE"/>
    <w:rsid w:val="00DD168B"/>
    <w:rsid w:val="00DD2B0E"/>
    <w:rsid w:val="00DE22CE"/>
    <w:rsid w:val="00DE6FF8"/>
    <w:rsid w:val="00DF0F42"/>
    <w:rsid w:val="00DF4076"/>
    <w:rsid w:val="00E21A1F"/>
    <w:rsid w:val="00E21A5E"/>
    <w:rsid w:val="00E229E9"/>
    <w:rsid w:val="00E304B7"/>
    <w:rsid w:val="00E35378"/>
    <w:rsid w:val="00E364C0"/>
    <w:rsid w:val="00E45230"/>
    <w:rsid w:val="00E47601"/>
    <w:rsid w:val="00E50E1A"/>
    <w:rsid w:val="00E56940"/>
    <w:rsid w:val="00E63DD0"/>
    <w:rsid w:val="00E65D15"/>
    <w:rsid w:val="00E66ECC"/>
    <w:rsid w:val="00E72250"/>
    <w:rsid w:val="00E902A9"/>
    <w:rsid w:val="00E92099"/>
    <w:rsid w:val="00E94443"/>
    <w:rsid w:val="00E964F4"/>
    <w:rsid w:val="00E97DC5"/>
    <w:rsid w:val="00EA24C4"/>
    <w:rsid w:val="00EB0EA9"/>
    <w:rsid w:val="00EB6A29"/>
    <w:rsid w:val="00EC0BCA"/>
    <w:rsid w:val="00EC14DC"/>
    <w:rsid w:val="00ED4BF1"/>
    <w:rsid w:val="00EE1131"/>
    <w:rsid w:val="00EE127B"/>
    <w:rsid w:val="00EE12B9"/>
    <w:rsid w:val="00EE4736"/>
    <w:rsid w:val="00EF07F9"/>
    <w:rsid w:val="00EF596F"/>
    <w:rsid w:val="00F03BC3"/>
    <w:rsid w:val="00F12E73"/>
    <w:rsid w:val="00F21B0E"/>
    <w:rsid w:val="00F22EE0"/>
    <w:rsid w:val="00F344CE"/>
    <w:rsid w:val="00F3551F"/>
    <w:rsid w:val="00F3637F"/>
    <w:rsid w:val="00F51328"/>
    <w:rsid w:val="00F5503F"/>
    <w:rsid w:val="00F56A31"/>
    <w:rsid w:val="00F6141D"/>
    <w:rsid w:val="00F65F4F"/>
    <w:rsid w:val="00F71E08"/>
    <w:rsid w:val="00F73966"/>
    <w:rsid w:val="00F73A19"/>
    <w:rsid w:val="00F81EC4"/>
    <w:rsid w:val="00F84A44"/>
    <w:rsid w:val="00F864B6"/>
    <w:rsid w:val="00F8674C"/>
    <w:rsid w:val="00F95861"/>
    <w:rsid w:val="00FA0307"/>
    <w:rsid w:val="00FA20ED"/>
    <w:rsid w:val="00FB0088"/>
    <w:rsid w:val="00FC20D9"/>
    <w:rsid w:val="00FC4D96"/>
    <w:rsid w:val="00FD1EC6"/>
    <w:rsid w:val="00FD4936"/>
    <w:rsid w:val="00FD4EA3"/>
    <w:rsid w:val="00FE35DC"/>
    <w:rsid w:val="00FE3D6F"/>
    <w:rsid w:val="00FE6A18"/>
    <w:rsid w:val="00FF1A30"/>
    <w:rsid w:val="00FF2480"/>
    <w:rsid w:val="00FF3D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FD4"/>
    <w:pPr>
      <w:spacing w:line="360" w:lineRule="auto"/>
      <w:ind w:firstLine="709"/>
      <w:jc w:val="both"/>
    </w:pPr>
    <w:rPr>
      <w:rFonts w:ascii="Times New Roman" w:hAnsi="Times New Roman"/>
      <w:sz w:val="28"/>
    </w:rPr>
  </w:style>
  <w:style w:type="paragraph" w:styleId="1">
    <w:name w:val="heading 1"/>
    <w:basedOn w:val="a"/>
    <w:next w:val="a"/>
    <w:link w:val="10"/>
    <w:uiPriority w:val="9"/>
    <w:qFormat/>
    <w:rsid w:val="008851EA"/>
    <w:pPr>
      <w:keepNext/>
      <w:keepLines/>
      <w:numPr>
        <w:numId w:val="3"/>
      </w:numPr>
      <w:spacing w:before="240" w:after="0"/>
      <w:outlineLvl w:val="0"/>
    </w:pPr>
    <w:rPr>
      <w:rFonts w:eastAsiaTheme="majorEastAsia" w:cstheme="majorBidi"/>
      <w:b/>
      <w:caps/>
      <w:color w:val="000000" w:themeColor="text1"/>
      <w:szCs w:val="32"/>
    </w:rPr>
  </w:style>
  <w:style w:type="paragraph" w:styleId="2">
    <w:name w:val="heading 2"/>
    <w:basedOn w:val="a"/>
    <w:next w:val="a"/>
    <w:link w:val="20"/>
    <w:uiPriority w:val="9"/>
    <w:unhideWhenUsed/>
    <w:qFormat/>
    <w:rsid w:val="008851EA"/>
    <w:pPr>
      <w:keepNext/>
      <w:keepLines/>
      <w:numPr>
        <w:ilvl w:val="1"/>
        <w:numId w:val="3"/>
      </w:numPr>
      <w:spacing w:before="40" w:after="0"/>
      <w:outlineLvl w:val="1"/>
    </w:pPr>
    <w:rPr>
      <w:rFonts w:eastAsiaTheme="majorEastAsia" w:cstheme="majorBidi"/>
      <w:color w:val="000000" w:themeColor="text1"/>
      <w:szCs w:val="26"/>
    </w:rPr>
  </w:style>
  <w:style w:type="paragraph" w:styleId="3">
    <w:name w:val="heading 3"/>
    <w:basedOn w:val="a"/>
    <w:next w:val="a"/>
    <w:link w:val="30"/>
    <w:uiPriority w:val="9"/>
    <w:semiHidden/>
    <w:unhideWhenUsed/>
    <w:qFormat/>
    <w:rsid w:val="008851EA"/>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8851EA"/>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8851EA"/>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8851EA"/>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8851EA"/>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8851EA"/>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8851EA"/>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5861"/>
    <w:pPr>
      <w:ind w:left="720"/>
      <w:contextualSpacing/>
    </w:pPr>
  </w:style>
  <w:style w:type="paragraph" w:styleId="a4">
    <w:name w:val="header"/>
    <w:basedOn w:val="a"/>
    <w:link w:val="a5"/>
    <w:uiPriority w:val="99"/>
    <w:unhideWhenUsed/>
    <w:rsid w:val="00E94443"/>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E94443"/>
    <w:rPr>
      <w:rFonts w:ascii="Times New Roman" w:hAnsi="Times New Roman"/>
      <w:sz w:val="28"/>
    </w:rPr>
  </w:style>
  <w:style w:type="character" w:customStyle="1" w:styleId="10">
    <w:name w:val="Заголовок 1 Знак"/>
    <w:basedOn w:val="a0"/>
    <w:link w:val="1"/>
    <w:uiPriority w:val="9"/>
    <w:rsid w:val="008851EA"/>
    <w:rPr>
      <w:rFonts w:ascii="Times New Roman" w:eastAsiaTheme="majorEastAsia" w:hAnsi="Times New Roman" w:cstheme="majorBidi"/>
      <w:b/>
      <w:caps/>
      <w:color w:val="000000" w:themeColor="text1"/>
      <w:sz w:val="28"/>
      <w:szCs w:val="32"/>
    </w:rPr>
  </w:style>
  <w:style w:type="character" w:customStyle="1" w:styleId="20">
    <w:name w:val="Заголовок 2 Знак"/>
    <w:basedOn w:val="a0"/>
    <w:link w:val="2"/>
    <w:uiPriority w:val="9"/>
    <w:rsid w:val="008851EA"/>
    <w:rPr>
      <w:rFonts w:ascii="Times New Roman" w:eastAsiaTheme="majorEastAsia" w:hAnsi="Times New Roman" w:cstheme="majorBidi"/>
      <w:color w:val="000000" w:themeColor="text1"/>
      <w:sz w:val="28"/>
      <w:szCs w:val="26"/>
    </w:rPr>
  </w:style>
  <w:style w:type="character" w:customStyle="1" w:styleId="30">
    <w:name w:val="Заголовок 3 Знак"/>
    <w:basedOn w:val="a0"/>
    <w:link w:val="3"/>
    <w:uiPriority w:val="9"/>
    <w:semiHidden/>
    <w:rsid w:val="008851EA"/>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8851EA"/>
    <w:rPr>
      <w:rFonts w:asciiTheme="majorHAnsi" w:eastAsiaTheme="majorEastAsia" w:hAnsiTheme="majorHAnsi" w:cstheme="majorBidi"/>
      <w:i/>
      <w:iCs/>
      <w:color w:val="2E74B5" w:themeColor="accent1" w:themeShade="BF"/>
      <w:sz w:val="28"/>
    </w:rPr>
  </w:style>
  <w:style w:type="character" w:customStyle="1" w:styleId="50">
    <w:name w:val="Заголовок 5 Знак"/>
    <w:basedOn w:val="a0"/>
    <w:link w:val="5"/>
    <w:uiPriority w:val="9"/>
    <w:semiHidden/>
    <w:rsid w:val="008851EA"/>
    <w:rPr>
      <w:rFonts w:asciiTheme="majorHAnsi" w:eastAsiaTheme="majorEastAsia" w:hAnsiTheme="majorHAnsi" w:cstheme="majorBidi"/>
      <w:color w:val="2E74B5" w:themeColor="accent1" w:themeShade="BF"/>
      <w:sz w:val="28"/>
    </w:rPr>
  </w:style>
  <w:style w:type="character" w:customStyle="1" w:styleId="60">
    <w:name w:val="Заголовок 6 Знак"/>
    <w:basedOn w:val="a0"/>
    <w:link w:val="6"/>
    <w:uiPriority w:val="9"/>
    <w:semiHidden/>
    <w:rsid w:val="008851EA"/>
    <w:rPr>
      <w:rFonts w:asciiTheme="majorHAnsi" w:eastAsiaTheme="majorEastAsia" w:hAnsiTheme="majorHAnsi" w:cstheme="majorBidi"/>
      <w:color w:val="1F4D78" w:themeColor="accent1" w:themeShade="7F"/>
      <w:sz w:val="28"/>
    </w:rPr>
  </w:style>
  <w:style w:type="character" w:customStyle="1" w:styleId="70">
    <w:name w:val="Заголовок 7 Знак"/>
    <w:basedOn w:val="a0"/>
    <w:link w:val="7"/>
    <w:uiPriority w:val="9"/>
    <w:semiHidden/>
    <w:rsid w:val="008851EA"/>
    <w:rPr>
      <w:rFonts w:asciiTheme="majorHAnsi" w:eastAsiaTheme="majorEastAsia" w:hAnsiTheme="majorHAnsi" w:cstheme="majorBidi"/>
      <w:i/>
      <w:iCs/>
      <w:color w:val="1F4D78" w:themeColor="accent1" w:themeShade="7F"/>
      <w:sz w:val="28"/>
    </w:rPr>
  </w:style>
  <w:style w:type="character" w:customStyle="1" w:styleId="80">
    <w:name w:val="Заголовок 8 Знак"/>
    <w:basedOn w:val="a0"/>
    <w:link w:val="8"/>
    <w:uiPriority w:val="9"/>
    <w:semiHidden/>
    <w:rsid w:val="008851EA"/>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8851EA"/>
    <w:rPr>
      <w:rFonts w:asciiTheme="majorHAnsi" w:eastAsiaTheme="majorEastAsia" w:hAnsiTheme="majorHAnsi" w:cstheme="majorBidi"/>
      <w:i/>
      <w:iCs/>
      <w:color w:val="272727" w:themeColor="text1" w:themeTint="D8"/>
      <w:sz w:val="21"/>
      <w:szCs w:val="21"/>
    </w:rPr>
  </w:style>
  <w:style w:type="paragraph" w:styleId="a6">
    <w:name w:val="footer"/>
    <w:basedOn w:val="a"/>
    <w:link w:val="a7"/>
    <w:uiPriority w:val="99"/>
    <w:unhideWhenUsed/>
    <w:rsid w:val="00444190"/>
    <w:pPr>
      <w:tabs>
        <w:tab w:val="center" w:pos="4819"/>
        <w:tab w:val="right" w:pos="9639"/>
      </w:tabs>
      <w:spacing w:after="0" w:line="240" w:lineRule="auto"/>
    </w:pPr>
  </w:style>
  <w:style w:type="character" w:customStyle="1" w:styleId="a7">
    <w:name w:val="Нижний колонтитул Знак"/>
    <w:basedOn w:val="a0"/>
    <w:link w:val="a6"/>
    <w:uiPriority w:val="99"/>
    <w:rsid w:val="00444190"/>
    <w:rPr>
      <w:rFonts w:ascii="Times New Roman" w:hAnsi="Times New Roman"/>
      <w:sz w:val="28"/>
    </w:rPr>
  </w:style>
  <w:style w:type="character" w:styleId="a8">
    <w:name w:val="Hyperlink"/>
    <w:basedOn w:val="a0"/>
    <w:uiPriority w:val="99"/>
    <w:unhideWhenUsed/>
    <w:rsid w:val="001C46AC"/>
    <w:rPr>
      <w:color w:val="0563C1" w:themeColor="hyperlink"/>
      <w:u w:val="single"/>
    </w:rPr>
  </w:style>
  <w:style w:type="character" w:styleId="a9">
    <w:name w:val="FollowedHyperlink"/>
    <w:basedOn w:val="a0"/>
    <w:uiPriority w:val="99"/>
    <w:semiHidden/>
    <w:unhideWhenUsed/>
    <w:rsid w:val="00314599"/>
    <w:rPr>
      <w:color w:val="954F72" w:themeColor="followedHyperlink"/>
      <w:u w:val="single"/>
    </w:rPr>
  </w:style>
  <w:style w:type="table" w:styleId="aa">
    <w:name w:val="Table Grid"/>
    <w:basedOn w:val="a1"/>
    <w:uiPriority w:val="39"/>
    <w:rsid w:val="00535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aption"/>
    <w:basedOn w:val="a"/>
    <w:next w:val="a"/>
    <w:uiPriority w:val="35"/>
    <w:unhideWhenUsed/>
    <w:qFormat/>
    <w:rsid w:val="005D1051"/>
    <w:pPr>
      <w:spacing w:after="200" w:line="240" w:lineRule="auto"/>
    </w:pPr>
    <w:rPr>
      <w:i/>
      <w:iCs/>
      <w:color w:val="44546A"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FD4"/>
    <w:pPr>
      <w:spacing w:line="360" w:lineRule="auto"/>
      <w:ind w:firstLine="709"/>
      <w:jc w:val="both"/>
    </w:pPr>
    <w:rPr>
      <w:rFonts w:ascii="Times New Roman" w:hAnsi="Times New Roman"/>
      <w:sz w:val="28"/>
    </w:rPr>
  </w:style>
  <w:style w:type="paragraph" w:styleId="1">
    <w:name w:val="heading 1"/>
    <w:basedOn w:val="a"/>
    <w:next w:val="a"/>
    <w:link w:val="10"/>
    <w:uiPriority w:val="9"/>
    <w:qFormat/>
    <w:rsid w:val="008851EA"/>
    <w:pPr>
      <w:keepNext/>
      <w:keepLines/>
      <w:numPr>
        <w:numId w:val="3"/>
      </w:numPr>
      <w:spacing w:before="240" w:after="0"/>
      <w:outlineLvl w:val="0"/>
    </w:pPr>
    <w:rPr>
      <w:rFonts w:eastAsiaTheme="majorEastAsia" w:cstheme="majorBidi"/>
      <w:b/>
      <w:caps/>
      <w:color w:val="000000" w:themeColor="text1"/>
      <w:szCs w:val="32"/>
    </w:rPr>
  </w:style>
  <w:style w:type="paragraph" w:styleId="2">
    <w:name w:val="heading 2"/>
    <w:basedOn w:val="a"/>
    <w:next w:val="a"/>
    <w:link w:val="20"/>
    <w:uiPriority w:val="9"/>
    <w:unhideWhenUsed/>
    <w:qFormat/>
    <w:rsid w:val="008851EA"/>
    <w:pPr>
      <w:keepNext/>
      <w:keepLines/>
      <w:numPr>
        <w:ilvl w:val="1"/>
        <w:numId w:val="3"/>
      </w:numPr>
      <w:spacing w:before="40" w:after="0"/>
      <w:outlineLvl w:val="1"/>
    </w:pPr>
    <w:rPr>
      <w:rFonts w:eastAsiaTheme="majorEastAsia" w:cstheme="majorBidi"/>
      <w:color w:val="000000" w:themeColor="text1"/>
      <w:szCs w:val="26"/>
    </w:rPr>
  </w:style>
  <w:style w:type="paragraph" w:styleId="3">
    <w:name w:val="heading 3"/>
    <w:basedOn w:val="a"/>
    <w:next w:val="a"/>
    <w:link w:val="30"/>
    <w:uiPriority w:val="9"/>
    <w:semiHidden/>
    <w:unhideWhenUsed/>
    <w:qFormat/>
    <w:rsid w:val="008851EA"/>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8851EA"/>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8851EA"/>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8851EA"/>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8851EA"/>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8851EA"/>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8851EA"/>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5861"/>
    <w:pPr>
      <w:ind w:left="720"/>
      <w:contextualSpacing/>
    </w:pPr>
  </w:style>
  <w:style w:type="paragraph" w:styleId="a4">
    <w:name w:val="header"/>
    <w:basedOn w:val="a"/>
    <w:link w:val="a5"/>
    <w:uiPriority w:val="99"/>
    <w:unhideWhenUsed/>
    <w:rsid w:val="00E94443"/>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E94443"/>
    <w:rPr>
      <w:rFonts w:ascii="Times New Roman" w:hAnsi="Times New Roman"/>
      <w:sz w:val="28"/>
    </w:rPr>
  </w:style>
  <w:style w:type="character" w:customStyle="1" w:styleId="10">
    <w:name w:val="Заголовок 1 Знак"/>
    <w:basedOn w:val="a0"/>
    <w:link w:val="1"/>
    <w:uiPriority w:val="9"/>
    <w:rsid w:val="008851EA"/>
    <w:rPr>
      <w:rFonts w:ascii="Times New Roman" w:eastAsiaTheme="majorEastAsia" w:hAnsi="Times New Roman" w:cstheme="majorBidi"/>
      <w:b/>
      <w:caps/>
      <w:color w:val="000000" w:themeColor="text1"/>
      <w:sz w:val="28"/>
      <w:szCs w:val="32"/>
    </w:rPr>
  </w:style>
  <w:style w:type="character" w:customStyle="1" w:styleId="20">
    <w:name w:val="Заголовок 2 Знак"/>
    <w:basedOn w:val="a0"/>
    <w:link w:val="2"/>
    <w:uiPriority w:val="9"/>
    <w:rsid w:val="008851EA"/>
    <w:rPr>
      <w:rFonts w:ascii="Times New Roman" w:eastAsiaTheme="majorEastAsia" w:hAnsi="Times New Roman" w:cstheme="majorBidi"/>
      <w:color w:val="000000" w:themeColor="text1"/>
      <w:sz w:val="28"/>
      <w:szCs w:val="26"/>
    </w:rPr>
  </w:style>
  <w:style w:type="character" w:customStyle="1" w:styleId="30">
    <w:name w:val="Заголовок 3 Знак"/>
    <w:basedOn w:val="a0"/>
    <w:link w:val="3"/>
    <w:uiPriority w:val="9"/>
    <w:semiHidden/>
    <w:rsid w:val="008851EA"/>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8851EA"/>
    <w:rPr>
      <w:rFonts w:asciiTheme="majorHAnsi" w:eastAsiaTheme="majorEastAsia" w:hAnsiTheme="majorHAnsi" w:cstheme="majorBidi"/>
      <w:i/>
      <w:iCs/>
      <w:color w:val="2E74B5" w:themeColor="accent1" w:themeShade="BF"/>
      <w:sz w:val="28"/>
    </w:rPr>
  </w:style>
  <w:style w:type="character" w:customStyle="1" w:styleId="50">
    <w:name w:val="Заголовок 5 Знак"/>
    <w:basedOn w:val="a0"/>
    <w:link w:val="5"/>
    <w:uiPriority w:val="9"/>
    <w:semiHidden/>
    <w:rsid w:val="008851EA"/>
    <w:rPr>
      <w:rFonts w:asciiTheme="majorHAnsi" w:eastAsiaTheme="majorEastAsia" w:hAnsiTheme="majorHAnsi" w:cstheme="majorBidi"/>
      <w:color w:val="2E74B5" w:themeColor="accent1" w:themeShade="BF"/>
      <w:sz w:val="28"/>
    </w:rPr>
  </w:style>
  <w:style w:type="character" w:customStyle="1" w:styleId="60">
    <w:name w:val="Заголовок 6 Знак"/>
    <w:basedOn w:val="a0"/>
    <w:link w:val="6"/>
    <w:uiPriority w:val="9"/>
    <w:semiHidden/>
    <w:rsid w:val="008851EA"/>
    <w:rPr>
      <w:rFonts w:asciiTheme="majorHAnsi" w:eastAsiaTheme="majorEastAsia" w:hAnsiTheme="majorHAnsi" w:cstheme="majorBidi"/>
      <w:color w:val="1F4D78" w:themeColor="accent1" w:themeShade="7F"/>
      <w:sz w:val="28"/>
    </w:rPr>
  </w:style>
  <w:style w:type="character" w:customStyle="1" w:styleId="70">
    <w:name w:val="Заголовок 7 Знак"/>
    <w:basedOn w:val="a0"/>
    <w:link w:val="7"/>
    <w:uiPriority w:val="9"/>
    <w:semiHidden/>
    <w:rsid w:val="008851EA"/>
    <w:rPr>
      <w:rFonts w:asciiTheme="majorHAnsi" w:eastAsiaTheme="majorEastAsia" w:hAnsiTheme="majorHAnsi" w:cstheme="majorBidi"/>
      <w:i/>
      <w:iCs/>
      <w:color w:val="1F4D78" w:themeColor="accent1" w:themeShade="7F"/>
      <w:sz w:val="28"/>
    </w:rPr>
  </w:style>
  <w:style w:type="character" w:customStyle="1" w:styleId="80">
    <w:name w:val="Заголовок 8 Знак"/>
    <w:basedOn w:val="a0"/>
    <w:link w:val="8"/>
    <w:uiPriority w:val="9"/>
    <w:semiHidden/>
    <w:rsid w:val="008851EA"/>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8851EA"/>
    <w:rPr>
      <w:rFonts w:asciiTheme="majorHAnsi" w:eastAsiaTheme="majorEastAsia" w:hAnsiTheme="majorHAnsi" w:cstheme="majorBidi"/>
      <w:i/>
      <w:iCs/>
      <w:color w:val="272727" w:themeColor="text1" w:themeTint="D8"/>
      <w:sz w:val="21"/>
      <w:szCs w:val="21"/>
    </w:rPr>
  </w:style>
  <w:style w:type="paragraph" w:styleId="a6">
    <w:name w:val="footer"/>
    <w:basedOn w:val="a"/>
    <w:link w:val="a7"/>
    <w:uiPriority w:val="99"/>
    <w:unhideWhenUsed/>
    <w:rsid w:val="00444190"/>
    <w:pPr>
      <w:tabs>
        <w:tab w:val="center" w:pos="4819"/>
        <w:tab w:val="right" w:pos="9639"/>
      </w:tabs>
      <w:spacing w:after="0" w:line="240" w:lineRule="auto"/>
    </w:pPr>
  </w:style>
  <w:style w:type="character" w:customStyle="1" w:styleId="a7">
    <w:name w:val="Нижний колонтитул Знак"/>
    <w:basedOn w:val="a0"/>
    <w:link w:val="a6"/>
    <w:uiPriority w:val="99"/>
    <w:rsid w:val="00444190"/>
    <w:rPr>
      <w:rFonts w:ascii="Times New Roman" w:hAnsi="Times New Roman"/>
      <w:sz w:val="28"/>
    </w:rPr>
  </w:style>
  <w:style w:type="character" w:styleId="a8">
    <w:name w:val="Hyperlink"/>
    <w:basedOn w:val="a0"/>
    <w:uiPriority w:val="99"/>
    <w:unhideWhenUsed/>
    <w:rsid w:val="001C46AC"/>
    <w:rPr>
      <w:color w:val="0563C1" w:themeColor="hyperlink"/>
      <w:u w:val="single"/>
    </w:rPr>
  </w:style>
  <w:style w:type="character" w:styleId="a9">
    <w:name w:val="FollowedHyperlink"/>
    <w:basedOn w:val="a0"/>
    <w:uiPriority w:val="99"/>
    <w:semiHidden/>
    <w:unhideWhenUsed/>
    <w:rsid w:val="00314599"/>
    <w:rPr>
      <w:color w:val="954F72" w:themeColor="followedHyperlink"/>
      <w:u w:val="single"/>
    </w:rPr>
  </w:style>
  <w:style w:type="table" w:styleId="aa">
    <w:name w:val="Table Grid"/>
    <w:basedOn w:val="a1"/>
    <w:uiPriority w:val="39"/>
    <w:rsid w:val="00535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aption"/>
    <w:basedOn w:val="a"/>
    <w:next w:val="a"/>
    <w:uiPriority w:val="35"/>
    <w:unhideWhenUsed/>
    <w:qFormat/>
    <w:rsid w:val="005D1051"/>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38461">
      <w:bodyDiv w:val="1"/>
      <w:marLeft w:val="0"/>
      <w:marRight w:val="0"/>
      <w:marTop w:val="0"/>
      <w:marBottom w:val="0"/>
      <w:divBdr>
        <w:top w:val="none" w:sz="0" w:space="0" w:color="auto"/>
        <w:left w:val="none" w:sz="0" w:space="0" w:color="auto"/>
        <w:bottom w:val="none" w:sz="0" w:space="0" w:color="auto"/>
        <w:right w:val="none" w:sz="0" w:space="0" w:color="auto"/>
      </w:divBdr>
    </w:div>
    <w:div w:id="359471785">
      <w:bodyDiv w:val="1"/>
      <w:marLeft w:val="0"/>
      <w:marRight w:val="0"/>
      <w:marTop w:val="0"/>
      <w:marBottom w:val="0"/>
      <w:divBdr>
        <w:top w:val="none" w:sz="0" w:space="0" w:color="auto"/>
        <w:left w:val="none" w:sz="0" w:space="0" w:color="auto"/>
        <w:bottom w:val="none" w:sz="0" w:space="0" w:color="auto"/>
        <w:right w:val="none" w:sz="0" w:space="0" w:color="auto"/>
      </w:divBdr>
    </w:div>
    <w:div w:id="379980226">
      <w:bodyDiv w:val="1"/>
      <w:marLeft w:val="0"/>
      <w:marRight w:val="0"/>
      <w:marTop w:val="0"/>
      <w:marBottom w:val="0"/>
      <w:divBdr>
        <w:top w:val="none" w:sz="0" w:space="0" w:color="auto"/>
        <w:left w:val="none" w:sz="0" w:space="0" w:color="auto"/>
        <w:bottom w:val="none" w:sz="0" w:space="0" w:color="auto"/>
        <w:right w:val="none" w:sz="0" w:space="0" w:color="auto"/>
      </w:divBdr>
      <w:divsChild>
        <w:div w:id="1246913715">
          <w:marLeft w:val="0"/>
          <w:marRight w:val="0"/>
          <w:marTop w:val="0"/>
          <w:marBottom w:val="0"/>
          <w:divBdr>
            <w:top w:val="none" w:sz="0" w:space="0" w:color="auto"/>
            <w:left w:val="none" w:sz="0" w:space="0" w:color="auto"/>
            <w:bottom w:val="none" w:sz="0" w:space="0" w:color="auto"/>
            <w:right w:val="none" w:sz="0" w:space="0" w:color="auto"/>
          </w:divBdr>
        </w:div>
        <w:div w:id="1189103132">
          <w:marLeft w:val="0"/>
          <w:marRight w:val="0"/>
          <w:marTop w:val="0"/>
          <w:marBottom w:val="0"/>
          <w:divBdr>
            <w:top w:val="none" w:sz="0" w:space="0" w:color="auto"/>
            <w:left w:val="none" w:sz="0" w:space="0" w:color="auto"/>
            <w:bottom w:val="none" w:sz="0" w:space="0" w:color="auto"/>
            <w:right w:val="none" w:sz="0" w:space="0" w:color="auto"/>
          </w:divBdr>
        </w:div>
        <w:div w:id="993722480">
          <w:marLeft w:val="0"/>
          <w:marRight w:val="0"/>
          <w:marTop w:val="0"/>
          <w:marBottom w:val="0"/>
          <w:divBdr>
            <w:top w:val="none" w:sz="0" w:space="0" w:color="auto"/>
            <w:left w:val="none" w:sz="0" w:space="0" w:color="auto"/>
            <w:bottom w:val="none" w:sz="0" w:space="0" w:color="auto"/>
            <w:right w:val="none" w:sz="0" w:space="0" w:color="auto"/>
          </w:divBdr>
        </w:div>
        <w:div w:id="1282876463">
          <w:marLeft w:val="0"/>
          <w:marRight w:val="0"/>
          <w:marTop w:val="0"/>
          <w:marBottom w:val="0"/>
          <w:divBdr>
            <w:top w:val="none" w:sz="0" w:space="0" w:color="auto"/>
            <w:left w:val="none" w:sz="0" w:space="0" w:color="auto"/>
            <w:bottom w:val="none" w:sz="0" w:space="0" w:color="auto"/>
            <w:right w:val="none" w:sz="0" w:space="0" w:color="auto"/>
          </w:divBdr>
        </w:div>
        <w:div w:id="584266739">
          <w:marLeft w:val="0"/>
          <w:marRight w:val="0"/>
          <w:marTop w:val="0"/>
          <w:marBottom w:val="0"/>
          <w:divBdr>
            <w:top w:val="none" w:sz="0" w:space="0" w:color="auto"/>
            <w:left w:val="none" w:sz="0" w:space="0" w:color="auto"/>
            <w:bottom w:val="none" w:sz="0" w:space="0" w:color="auto"/>
            <w:right w:val="none" w:sz="0" w:space="0" w:color="auto"/>
          </w:divBdr>
        </w:div>
        <w:div w:id="29306706">
          <w:marLeft w:val="0"/>
          <w:marRight w:val="0"/>
          <w:marTop w:val="0"/>
          <w:marBottom w:val="0"/>
          <w:divBdr>
            <w:top w:val="none" w:sz="0" w:space="0" w:color="auto"/>
            <w:left w:val="none" w:sz="0" w:space="0" w:color="auto"/>
            <w:bottom w:val="none" w:sz="0" w:space="0" w:color="auto"/>
            <w:right w:val="none" w:sz="0" w:space="0" w:color="auto"/>
          </w:divBdr>
        </w:div>
        <w:div w:id="2016760759">
          <w:marLeft w:val="0"/>
          <w:marRight w:val="0"/>
          <w:marTop w:val="0"/>
          <w:marBottom w:val="0"/>
          <w:divBdr>
            <w:top w:val="none" w:sz="0" w:space="0" w:color="auto"/>
            <w:left w:val="none" w:sz="0" w:space="0" w:color="auto"/>
            <w:bottom w:val="none" w:sz="0" w:space="0" w:color="auto"/>
            <w:right w:val="none" w:sz="0" w:space="0" w:color="auto"/>
          </w:divBdr>
        </w:div>
        <w:div w:id="668757563">
          <w:marLeft w:val="0"/>
          <w:marRight w:val="0"/>
          <w:marTop w:val="0"/>
          <w:marBottom w:val="0"/>
          <w:divBdr>
            <w:top w:val="none" w:sz="0" w:space="0" w:color="auto"/>
            <w:left w:val="none" w:sz="0" w:space="0" w:color="auto"/>
            <w:bottom w:val="none" w:sz="0" w:space="0" w:color="auto"/>
            <w:right w:val="none" w:sz="0" w:space="0" w:color="auto"/>
          </w:divBdr>
        </w:div>
        <w:div w:id="50616539">
          <w:marLeft w:val="0"/>
          <w:marRight w:val="0"/>
          <w:marTop w:val="0"/>
          <w:marBottom w:val="0"/>
          <w:divBdr>
            <w:top w:val="none" w:sz="0" w:space="0" w:color="auto"/>
            <w:left w:val="none" w:sz="0" w:space="0" w:color="auto"/>
            <w:bottom w:val="none" w:sz="0" w:space="0" w:color="auto"/>
            <w:right w:val="none" w:sz="0" w:space="0" w:color="auto"/>
          </w:divBdr>
        </w:div>
        <w:div w:id="1721517562">
          <w:marLeft w:val="0"/>
          <w:marRight w:val="0"/>
          <w:marTop w:val="0"/>
          <w:marBottom w:val="0"/>
          <w:divBdr>
            <w:top w:val="none" w:sz="0" w:space="0" w:color="auto"/>
            <w:left w:val="none" w:sz="0" w:space="0" w:color="auto"/>
            <w:bottom w:val="none" w:sz="0" w:space="0" w:color="auto"/>
            <w:right w:val="none" w:sz="0" w:space="0" w:color="auto"/>
          </w:divBdr>
        </w:div>
        <w:div w:id="847065757">
          <w:marLeft w:val="0"/>
          <w:marRight w:val="0"/>
          <w:marTop w:val="0"/>
          <w:marBottom w:val="0"/>
          <w:divBdr>
            <w:top w:val="none" w:sz="0" w:space="0" w:color="auto"/>
            <w:left w:val="none" w:sz="0" w:space="0" w:color="auto"/>
            <w:bottom w:val="none" w:sz="0" w:space="0" w:color="auto"/>
            <w:right w:val="none" w:sz="0" w:space="0" w:color="auto"/>
          </w:divBdr>
        </w:div>
        <w:div w:id="1165248269">
          <w:marLeft w:val="0"/>
          <w:marRight w:val="0"/>
          <w:marTop w:val="0"/>
          <w:marBottom w:val="0"/>
          <w:divBdr>
            <w:top w:val="none" w:sz="0" w:space="0" w:color="auto"/>
            <w:left w:val="none" w:sz="0" w:space="0" w:color="auto"/>
            <w:bottom w:val="none" w:sz="0" w:space="0" w:color="auto"/>
            <w:right w:val="none" w:sz="0" w:space="0" w:color="auto"/>
          </w:divBdr>
        </w:div>
        <w:div w:id="1839883729">
          <w:marLeft w:val="0"/>
          <w:marRight w:val="0"/>
          <w:marTop w:val="0"/>
          <w:marBottom w:val="0"/>
          <w:divBdr>
            <w:top w:val="none" w:sz="0" w:space="0" w:color="auto"/>
            <w:left w:val="none" w:sz="0" w:space="0" w:color="auto"/>
            <w:bottom w:val="none" w:sz="0" w:space="0" w:color="auto"/>
            <w:right w:val="none" w:sz="0" w:space="0" w:color="auto"/>
          </w:divBdr>
        </w:div>
        <w:div w:id="483663378">
          <w:marLeft w:val="0"/>
          <w:marRight w:val="0"/>
          <w:marTop w:val="0"/>
          <w:marBottom w:val="0"/>
          <w:divBdr>
            <w:top w:val="none" w:sz="0" w:space="0" w:color="auto"/>
            <w:left w:val="none" w:sz="0" w:space="0" w:color="auto"/>
            <w:bottom w:val="none" w:sz="0" w:space="0" w:color="auto"/>
            <w:right w:val="none" w:sz="0" w:space="0" w:color="auto"/>
          </w:divBdr>
        </w:div>
      </w:divsChild>
    </w:div>
    <w:div w:id="381448394">
      <w:bodyDiv w:val="1"/>
      <w:marLeft w:val="0"/>
      <w:marRight w:val="0"/>
      <w:marTop w:val="0"/>
      <w:marBottom w:val="0"/>
      <w:divBdr>
        <w:top w:val="none" w:sz="0" w:space="0" w:color="auto"/>
        <w:left w:val="none" w:sz="0" w:space="0" w:color="auto"/>
        <w:bottom w:val="none" w:sz="0" w:space="0" w:color="auto"/>
        <w:right w:val="none" w:sz="0" w:space="0" w:color="auto"/>
      </w:divBdr>
    </w:div>
    <w:div w:id="819809826">
      <w:bodyDiv w:val="1"/>
      <w:marLeft w:val="0"/>
      <w:marRight w:val="0"/>
      <w:marTop w:val="0"/>
      <w:marBottom w:val="0"/>
      <w:divBdr>
        <w:top w:val="none" w:sz="0" w:space="0" w:color="auto"/>
        <w:left w:val="none" w:sz="0" w:space="0" w:color="auto"/>
        <w:bottom w:val="none" w:sz="0" w:space="0" w:color="auto"/>
        <w:right w:val="none" w:sz="0" w:space="0" w:color="auto"/>
      </w:divBdr>
    </w:div>
    <w:div w:id="835877014">
      <w:bodyDiv w:val="1"/>
      <w:marLeft w:val="0"/>
      <w:marRight w:val="0"/>
      <w:marTop w:val="0"/>
      <w:marBottom w:val="0"/>
      <w:divBdr>
        <w:top w:val="none" w:sz="0" w:space="0" w:color="auto"/>
        <w:left w:val="none" w:sz="0" w:space="0" w:color="auto"/>
        <w:bottom w:val="none" w:sz="0" w:space="0" w:color="auto"/>
        <w:right w:val="none" w:sz="0" w:space="0" w:color="auto"/>
      </w:divBdr>
    </w:div>
    <w:div w:id="845944745">
      <w:bodyDiv w:val="1"/>
      <w:marLeft w:val="0"/>
      <w:marRight w:val="0"/>
      <w:marTop w:val="0"/>
      <w:marBottom w:val="0"/>
      <w:divBdr>
        <w:top w:val="none" w:sz="0" w:space="0" w:color="auto"/>
        <w:left w:val="none" w:sz="0" w:space="0" w:color="auto"/>
        <w:bottom w:val="none" w:sz="0" w:space="0" w:color="auto"/>
        <w:right w:val="none" w:sz="0" w:space="0" w:color="auto"/>
      </w:divBdr>
    </w:div>
    <w:div w:id="964970927">
      <w:bodyDiv w:val="1"/>
      <w:marLeft w:val="0"/>
      <w:marRight w:val="0"/>
      <w:marTop w:val="0"/>
      <w:marBottom w:val="0"/>
      <w:divBdr>
        <w:top w:val="none" w:sz="0" w:space="0" w:color="auto"/>
        <w:left w:val="none" w:sz="0" w:space="0" w:color="auto"/>
        <w:bottom w:val="none" w:sz="0" w:space="0" w:color="auto"/>
        <w:right w:val="none" w:sz="0" w:space="0" w:color="auto"/>
      </w:divBdr>
    </w:div>
    <w:div w:id="1317565195">
      <w:bodyDiv w:val="1"/>
      <w:marLeft w:val="0"/>
      <w:marRight w:val="0"/>
      <w:marTop w:val="0"/>
      <w:marBottom w:val="0"/>
      <w:divBdr>
        <w:top w:val="none" w:sz="0" w:space="0" w:color="auto"/>
        <w:left w:val="none" w:sz="0" w:space="0" w:color="auto"/>
        <w:bottom w:val="none" w:sz="0" w:space="0" w:color="auto"/>
        <w:right w:val="none" w:sz="0" w:space="0" w:color="auto"/>
      </w:divBdr>
    </w:div>
    <w:div w:id="1394964515">
      <w:bodyDiv w:val="1"/>
      <w:marLeft w:val="0"/>
      <w:marRight w:val="0"/>
      <w:marTop w:val="0"/>
      <w:marBottom w:val="0"/>
      <w:divBdr>
        <w:top w:val="none" w:sz="0" w:space="0" w:color="auto"/>
        <w:left w:val="none" w:sz="0" w:space="0" w:color="auto"/>
        <w:bottom w:val="none" w:sz="0" w:space="0" w:color="auto"/>
        <w:right w:val="none" w:sz="0" w:space="0" w:color="auto"/>
      </w:divBdr>
    </w:div>
    <w:div w:id="1558275238">
      <w:bodyDiv w:val="1"/>
      <w:marLeft w:val="0"/>
      <w:marRight w:val="0"/>
      <w:marTop w:val="0"/>
      <w:marBottom w:val="0"/>
      <w:divBdr>
        <w:top w:val="none" w:sz="0" w:space="0" w:color="auto"/>
        <w:left w:val="none" w:sz="0" w:space="0" w:color="auto"/>
        <w:bottom w:val="none" w:sz="0" w:space="0" w:color="auto"/>
        <w:right w:val="none" w:sz="0" w:space="0" w:color="auto"/>
      </w:divBdr>
    </w:div>
    <w:div w:id="1805200676">
      <w:bodyDiv w:val="1"/>
      <w:marLeft w:val="0"/>
      <w:marRight w:val="0"/>
      <w:marTop w:val="0"/>
      <w:marBottom w:val="0"/>
      <w:divBdr>
        <w:top w:val="none" w:sz="0" w:space="0" w:color="auto"/>
        <w:left w:val="none" w:sz="0" w:space="0" w:color="auto"/>
        <w:bottom w:val="none" w:sz="0" w:space="0" w:color="auto"/>
        <w:right w:val="none" w:sz="0" w:space="0" w:color="auto"/>
      </w:divBdr>
    </w:div>
    <w:div w:id="195621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qe.gov.ua/sertifikaciya-2025-roku-stroki-provedenn/" TargetMode="External"/><Relationship Id="rId18" Type="http://schemas.openxmlformats.org/officeDocument/2006/relationships/hyperlink" Target="https://zakon.rada.gov.ua/laws/show/1190-2018-%D0%BF%23Text" TargetMode="External"/><Relationship Id="rId26" Type="http://schemas.openxmlformats.org/officeDocument/2006/relationships/hyperlink" Target="https://osvitoria.media/experience/sertyfikatsiya-dlya-vchyteliv-detalna-instruktsiya-vid-liliyi-grynevych/" TargetMode="External"/><Relationship Id="rId3" Type="http://schemas.openxmlformats.org/officeDocument/2006/relationships/styles" Target="styles.xml"/><Relationship Id="rId21" Type="http://schemas.openxmlformats.org/officeDocument/2006/relationships/hyperlink" Target="https://mon.gov.ua/npa/pro-zatverdzhennia-profesiinoho-standartu-vchytel-zakladu-zahalnoi-serednoi-osvity%20" TargetMode="External"/><Relationship Id="rId7" Type="http://schemas.openxmlformats.org/officeDocument/2006/relationships/footnotes" Target="footnotes.xml"/><Relationship Id="rId12" Type="http://schemas.openxmlformats.org/officeDocument/2006/relationships/hyperlink" Target="https://lib.iitta.gov.ua/id/eprint/744481" TargetMode="External"/><Relationship Id="rId17" Type="http://schemas.openxmlformats.org/officeDocument/2006/relationships/hyperlink" Target="https://zakon.rada.gov.ua/laws/show/31-2025-%D0%BF%23Text" TargetMode="External"/><Relationship Id="rId25" Type="http://schemas.openxmlformats.org/officeDocument/2006/relationships/hyperlink" Target="https://testportal.gov.ua/sertyfikatsiya-vchyteliv-2025-yakoyu-bude-struktura-testiv/" TargetMode="External"/><Relationship Id="rId2" Type="http://schemas.openxmlformats.org/officeDocument/2006/relationships/numbering" Target="numbering.xml"/><Relationship Id="rId16" Type="http://schemas.openxmlformats.org/officeDocument/2006/relationships/hyperlink" Target="https://vchysia.media/topic/yak-pidhotuvatysia-do-sertyfikatsii-praktychni-porady-vid-uchytelok-uchasnyts-zovnishnoho-otsiniuvannia" TargetMode="External"/><Relationship Id="rId20" Type="http://schemas.openxmlformats.org/officeDocument/2006/relationships/hyperlink" Target="https://zakon.rada.gov.ua/laws/show/z1649-22?find=1&amp;text=%D0%B0%D1%82%D0%B5%D1%81%D1%82%D0%B0%D1%86%D1%96%D1%8F+%23w1_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yperlink" Target="http://intellect-invest.org.ua/pedagog_editions_e-magazine_pedagogical_science_vypuski_n3_2010_st_16/" TargetMode="External"/><Relationship Id="rId5" Type="http://schemas.openxmlformats.org/officeDocument/2006/relationships/settings" Target="settings.xml"/><Relationship Id="rId15" Type="http://schemas.openxmlformats.org/officeDocument/2006/relationships/hyperlink" Target="https://mon.gov.ua/tag/nova-ukrainska-shkola?&amp;amp;tag=nova-ukrainska-shkola" TargetMode="External"/><Relationship Id="rId23" Type="http://schemas.openxmlformats.org/officeDocument/2006/relationships/hyperlink" Target="https://zakon.rada.gov.ua/laws/show/2145-19?find=1&amp;text=%D1%81%D0%B5%D1%80%D1%82%D0%B8%D1%84%D1%96%D0%BA%D0%B0%D1%86%D1%96%D1%8F%23w1_1" TargetMode="External"/><Relationship Id="rId28" Type="http://schemas.openxmlformats.org/officeDocument/2006/relationships/hyperlink" Target="https://doi.org/10.35387/od.2(26).2024.221-230" TargetMode="External"/><Relationship Id="rId10" Type="http://schemas.openxmlformats.org/officeDocument/2006/relationships/header" Target="header2.xml"/><Relationship Id="rId19" Type="http://schemas.openxmlformats.org/officeDocument/2006/relationships/hyperlink" Target="https://testportal.gov.ua/wp-content/uploads/2024/11/Nakaz_sertyfikatsiya_2025_-1556_vid_01_11_24.pdf"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dspace.hnpu.edu.ua/handle/123456789/5384%20" TargetMode="External"/><Relationship Id="rId22" Type="http://schemas.openxmlformats.org/officeDocument/2006/relationships/hyperlink" Target="https://testportal.gov.ua/wp-content/uploads/2023/03/Nakaz_2736.pdf" TargetMode="External"/><Relationship Id="rId27" Type="http://schemas.openxmlformats.org/officeDocument/2006/relationships/hyperlink" Target="https://sqe.gov.ua/diyalnist/sertifikaciya/sertyfikacziya-za-2025-rik/"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091371391076115"/>
          <c:y val="3.102086858432036E-2"/>
          <c:w val="0.43669109069699619"/>
          <c:h val="0.53200945059532534"/>
        </c:manualLayout>
      </c:layout>
      <c:pieChart>
        <c:varyColors val="1"/>
        <c:ser>
          <c:idx val="0"/>
          <c:order val="0"/>
          <c:tx>
            <c:strRef>
              <c:f>Лист1!$B$1</c:f>
              <c:strCache>
                <c:ptCount val="1"/>
                <c:pt idx="0">
                  <c:v>Столбец1</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Тести та тренажери: регулярна практика, розбір помилок, повторення теорії</c:v>
                </c:pt>
                <c:pt idx="1">
                  <c:v>Самооцінювання й портфоліо</c:v>
                </c:pt>
                <c:pt idx="2">
                  <c:v>Нормативні документи</c:v>
                </c:pt>
                <c:pt idx="3">
                  <c:v>Підготовка до можливих запитань експертів/ок, аналіз власної практики.</c:v>
                </c:pt>
              </c:strCache>
            </c:strRef>
          </c:cat>
          <c:val>
            <c:numRef>
              <c:f>Лист1!$B$2:$B$5</c:f>
              <c:numCache>
                <c:formatCode>0%</c:formatCode>
                <c:ptCount val="4"/>
                <c:pt idx="0">
                  <c:v>0.4</c:v>
                </c:pt>
                <c:pt idx="1">
                  <c:v>0.3</c:v>
                </c:pt>
                <c:pt idx="2">
                  <c:v>0.2</c:v>
                </c:pt>
                <c:pt idx="3">
                  <c:v>0.1</c:v>
                </c:pt>
              </c:numCache>
            </c:numRef>
          </c:val>
        </c:ser>
        <c:dLbls>
          <c:dLblPos val="inEnd"/>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5.0556102362204723E-2"/>
          <c:y val="0.60501627484736453"/>
          <c:w val="0.89425816564596095"/>
          <c:h val="0.3553358921532657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76717-CFAA-4F6E-A8B1-3E8DF497A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53978</Words>
  <Characters>30769</Characters>
  <Application>Microsoft Office Word</Application>
  <DocSecurity>0</DocSecurity>
  <Lines>256</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Неля Ужва</dc:creator>
  <cp:lastModifiedBy>user</cp:lastModifiedBy>
  <cp:revision>2</cp:revision>
  <dcterms:created xsi:type="dcterms:W3CDTF">2025-12-13T11:03:00Z</dcterms:created>
  <dcterms:modified xsi:type="dcterms:W3CDTF">2025-12-13T11:03:00Z</dcterms:modified>
</cp:coreProperties>
</file>