
<file path=[Content_Types].xml><?xml version="1.0" encoding="utf-8"?>
<Types xmlns="http://schemas.openxmlformats.org/package/2006/content-types">
  <Override PartName="/word/footnotes.xml" ContentType="application/vnd.openxmlformats-officedocument.wordprocessingml.footnote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CF6" w:rsidRPr="0068578D" w:rsidRDefault="009A2CF6" w:rsidP="009A2CF6">
      <w:pPr>
        <w:jc w:val="center"/>
        <w:rPr>
          <w:b/>
          <w:sz w:val="28"/>
          <w:szCs w:val="28"/>
          <w:lang w:val="uk-UA"/>
        </w:rPr>
      </w:pPr>
      <w:bookmarkStart w:id="0" w:name="_Toc280119416"/>
      <w:bookmarkStart w:id="1" w:name="_Toc411187036"/>
      <w:bookmarkStart w:id="2" w:name="_Toc28367943"/>
      <w:r w:rsidRPr="0068578D">
        <w:rPr>
          <w:b/>
          <w:sz w:val="28"/>
          <w:szCs w:val="28"/>
          <w:lang w:val="uk-UA"/>
        </w:rPr>
        <w:t>МІНІСТЕРСТВО ОСВІТИ І НАУКИ УКРАЇНИ</w:t>
      </w:r>
    </w:p>
    <w:p w:rsidR="009A2CF6" w:rsidRPr="0068578D" w:rsidRDefault="009A2CF6" w:rsidP="009A2CF6">
      <w:pPr>
        <w:jc w:val="center"/>
        <w:rPr>
          <w:b/>
          <w:sz w:val="28"/>
          <w:szCs w:val="28"/>
          <w:lang w:val="uk-UA"/>
        </w:rPr>
      </w:pPr>
      <w:r w:rsidRPr="0068578D">
        <w:rPr>
          <w:b/>
          <w:sz w:val="28"/>
          <w:szCs w:val="28"/>
          <w:lang w:val="uk-UA"/>
        </w:rPr>
        <w:t>ЗАПОРІЗЬКИЙ НАЦІОНАЛЬНИЙ УНІВЕРСИТЕТ</w:t>
      </w:r>
    </w:p>
    <w:p w:rsidR="009A2CF6" w:rsidRPr="0068578D" w:rsidRDefault="009A2CF6" w:rsidP="009A2CF6">
      <w:pPr>
        <w:jc w:val="center"/>
        <w:rPr>
          <w:b/>
          <w:sz w:val="28"/>
          <w:szCs w:val="28"/>
          <w:lang w:val="uk-UA"/>
        </w:rPr>
      </w:pPr>
      <w:r w:rsidRPr="0068578D">
        <w:rPr>
          <w:b/>
          <w:sz w:val="28"/>
          <w:szCs w:val="28"/>
          <w:lang w:val="uk-UA"/>
        </w:rPr>
        <w:t>ЮРИДИЧНИЙ ФАКУЛЬТЕТ</w:t>
      </w:r>
    </w:p>
    <w:p w:rsidR="009A2CF6" w:rsidRPr="0068578D" w:rsidRDefault="009A2CF6" w:rsidP="009A2CF6">
      <w:pPr>
        <w:jc w:val="center"/>
        <w:rPr>
          <w:sz w:val="28"/>
          <w:szCs w:val="28"/>
          <w:lang w:val="uk-UA"/>
        </w:rPr>
      </w:pPr>
    </w:p>
    <w:p w:rsidR="009A2CF6" w:rsidRPr="00136526" w:rsidRDefault="009A2CF6" w:rsidP="009A2CF6">
      <w:pPr>
        <w:jc w:val="center"/>
        <w:rPr>
          <w:b/>
          <w:sz w:val="16"/>
          <w:lang w:val="uk-UA"/>
        </w:rPr>
      </w:pPr>
      <w:r w:rsidRPr="00136526">
        <w:rPr>
          <w:b/>
          <w:sz w:val="28"/>
          <w:szCs w:val="28"/>
          <w:lang w:val="uk-UA"/>
        </w:rPr>
        <w:t>кафедра адміністративного та господарського права</w:t>
      </w:r>
    </w:p>
    <w:p w:rsidR="009A2CF6" w:rsidRPr="0068578D" w:rsidRDefault="009A2CF6" w:rsidP="009A2CF6">
      <w:pPr>
        <w:jc w:val="center"/>
        <w:rPr>
          <w:sz w:val="16"/>
          <w:lang w:val="uk-UA"/>
        </w:rPr>
      </w:pPr>
    </w:p>
    <w:p w:rsidR="009A2CF6" w:rsidRPr="0068578D" w:rsidRDefault="009A2CF6" w:rsidP="009A2CF6">
      <w:pPr>
        <w:jc w:val="center"/>
        <w:rPr>
          <w:sz w:val="16"/>
          <w:lang w:val="uk-UA"/>
        </w:rPr>
      </w:pPr>
    </w:p>
    <w:p w:rsidR="009A2CF6" w:rsidRPr="0068578D" w:rsidRDefault="009A2CF6" w:rsidP="009A2CF6">
      <w:pPr>
        <w:jc w:val="center"/>
        <w:rPr>
          <w:sz w:val="16"/>
          <w:lang w:val="uk-UA"/>
        </w:rPr>
      </w:pPr>
    </w:p>
    <w:p w:rsidR="009A2CF6" w:rsidRPr="0068578D" w:rsidRDefault="009A2CF6" w:rsidP="009A2CF6">
      <w:pPr>
        <w:jc w:val="center"/>
        <w:rPr>
          <w:sz w:val="16"/>
          <w:lang w:val="uk-UA"/>
        </w:rPr>
      </w:pPr>
    </w:p>
    <w:p w:rsidR="009A2CF6" w:rsidRPr="0068578D" w:rsidRDefault="009A2CF6" w:rsidP="009A2CF6">
      <w:pPr>
        <w:jc w:val="center"/>
        <w:rPr>
          <w:sz w:val="16"/>
          <w:lang w:val="uk-UA"/>
        </w:rPr>
      </w:pPr>
    </w:p>
    <w:p w:rsidR="009A2CF6" w:rsidRPr="0068578D" w:rsidRDefault="009A2CF6" w:rsidP="009A2CF6">
      <w:pPr>
        <w:jc w:val="center"/>
        <w:rPr>
          <w:sz w:val="16"/>
          <w:lang w:val="uk-UA"/>
        </w:rPr>
      </w:pPr>
    </w:p>
    <w:p w:rsidR="009A2CF6" w:rsidRPr="0068578D" w:rsidRDefault="009A2CF6" w:rsidP="009A2CF6">
      <w:pPr>
        <w:jc w:val="center"/>
        <w:rPr>
          <w:sz w:val="16"/>
          <w:lang w:val="uk-UA"/>
        </w:rPr>
      </w:pPr>
    </w:p>
    <w:p w:rsidR="009A2CF6" w:rsidRPr="0068578D" w:rsidRDefault="009A2CF6" w:rsidP="009A2CF6">
      <w:pPr>
        <w:jc w:val="center"/>
        <w:rPr>
          <w:sz w:val="16"/>
          <w:lang w:val="uk-UA"/>
        </w:rPr>
      </w:pPr>
    </w:p>
    <w:p w:rsidR="009A2CF6" w:rsidRPr="0068578D" w:rsidRDefault="009A2CF6" w:rsidP="009A2CF6">
      <w:pPr>
        <w:jc w:val="center"/>
        <w:rPr>
          <w:sz w:val="16"/>
          <w:lang w:val="uk-UA"/>
        </w:rPr>
      </w:pPr>
    </w:p>
    <w:p w:rsidR="009A2CF6" w:rsidRPr="0068578D" w:rsidRDefault="009A2CF6" w:rsidP="009A2CF6">
      <w:pPr>
        <w:jc w:val="center"/>
        <w:rPr>
          <w:sz w:val="16"/>
          <w:lang w:val="uk-UA"/>
        </w:rPr>
      </w:pPr>
    </w:p>
    <w:p w:rsidR="009A2CF6" w:rsidRPr="0068578D" w:rsidRDefault="009A2CF6" w:rsidP="009A2CF6">
      <w:pPr>
        <w:jc w:val="center"/>
        <w:rPr>
          <w:sz w:val="16"/>
          <w:lang w:val="uk-UA"/>
        </w:rPr>
      </w:pPr>
    </w:p>
    <w:p w:rsidR="009A2CF6" w:rsidRPr="0068578D" w:rsidRDefault="009A2CF6" w:rsidP="009A2CF6">
      <w:pPr>
        <w:jc w:val="center"/>
        <w:rPr>
          <w:sz w:val="16"/>
          <w:lang w:val="uk-UA"/>
        </w:rPr>
      </w:pPr>
    </w:p>
    <w:p w:rsidR="009A2CF6" w:rsidRPr="0068578D" w:rsidRDefault="009A2CF6" w:rsidP="009A2CF6">
      <w:pPr>
        <w:jc w:val="center"/>
        <w:rPr>
          <w:sz w:val="16"/>
          <w:lang w:val="uk-UA"/>
        </w:rPr>
      </w:pPr>
    </w:p>
    <w:p w:rsidR="009A2CF6" w:rsidRPr="0068578D" w:rsidRDefault="009A2CF6" w:rsidP="009A2CF6">
      <w:pPr>
        <w:jc w:val="center"/>
        <w:rPr>
          <w:b/>
          <w:sz w:val="36"/>
          <w:szCs w:val="36"/>
          <w:lang w:val="uk-UA"/>
        </w:rPr>
      </w:pPr>
      <w:r w:rsidRPr="0068578D">
        <w:rPr>
          <w:b/>
          <w:sz w:val="36"/>
          <w:szCs w:val="36"/>
          <w:lang w:val="uk-UA"/>
        </w:rPr>
        <w:t>Кваліфікаційна робота</w:t>
      </w:r>
    </w:p>
    <w:p w:rsidR="009A2CF6" w:rsidRPr="0068578D" w:rsidRDefault="009A2CF6" w:rsidP="009A2CF6">
      <w:pPr>
        <w:jc w:val="center"/>
        <w:rPr>
          <w:sz w:val="28"/>
          <w:lang w:val="uk-UA"/>
        </w:rPr>
      </w:pPr>
      <w:r w:rsidRPr="0068578D">
        <w:rPr>
          <w:sz w:val="28"/>
          <w:lang w:val="uk-UA"/>
        </w:rPr>
        <w:t>_________________</w:t>
      </w:r>
      <w:r w:rsidRPr="00136526">
        <w:rPr>
          <w:sz w:val="28"/>
          <w:u w:val="single"/>
          <w:lang w:val="uk-UA"/>
        </w:rPr>
        <w:t>магістр</w:t>
      </w:r>
      <w:r>
        <w:rPr>
          <w:sz w:val="28"/>
          <w:u w:val="single"/>
          <w:lang w:val="uk-UA"/>
        </w:rPr>
        <w:t>а</w:t>
      </w:r>
      <w:r w:rsidRPr="0068578D">
        <w:rPr>
          <w:sz w:val="28"/>
          <w:lang w:val="uk-UA"/>
        </w:rPr>
        <w:t>__________________</w:t>
      </w:r>
    </w:p>
    <w:p w:rsidR="009A2CF6" w:rsidRPr="0068578D" w:rsidRDefault="009A2CF6" w:rsidP="009A2CF6">
      <w:pPr>
        <w:jc w:val="center"/>
        <w:rPr>
          <w:sz w:val="16"/>
          <w:lang w:val="uk-UA"/>
        </w:rPr>
      </w:pPr>
      <w:r w:rsidRPr="0068578D">
        <w:rPr>
          <w:sz w:val="16"/>
          <w:lang w:val="uk-UA"/>
        </w:rPr>
        <w:t>(рівень вищої освіти)</w:t>
      </w:r>
    </w:p>
    <w:p w:rsidR="009A2CF6" w:rsidRPr="0068578D" w:rsidRDefault="009A2CF6" w:rsidP="009A2CF6">
      <w:pPr>
        <w:jc w:val="center"/>
        <w:rPr>
          <w:sz w:val="28"/>
          <w:szCs w:val="28"/>
          <w:lang w:val="uk-UA"/>
        </w:rPr>
      </w:pPr>
    </w:p>
    <w:p w:rsidR="009A2CF6" w:rsidRPr="0068578D" w:rsidRDefault="009A2CF6" w:rsidP="009A2CF6">
      <w:pPr>
        <w:jc w:val="center"/>
        <w:rPr>
          <w:sz w:val="28"/>
          <w:lang w:val="uk-UA"/>
        </w:rPr>
      </w:pPr>
      <w:r w:rsidRPr="0068578D">
        <w:rPr>
          <w:sz w:val="28"/>
          <w:szCs w:val="28"/>
          <w:lang w:val="uk-UA"/>
        </w:rPr>
        <w:t>на тему</w:t>
      </w:r>
      <w:r w:rsidRPr="00136526">
        <w:rPr>
          <w:sz w:val="28"/>
          <w:szCs w:val="28"/>
          <w:lang w:val="uk-UA"/>
        </w:rPr>
        <w:t xml:space="preserve"> </w:t>
      </w:r>
      <w:r>
        <w:rPr>
          <w:sz w:val="28"/>
          <w:szCs w:val="28"/>
          <w:lang w:val="uk-UA"/>
        </w:rPr>
        <w:t>П</w:t>
      </w:r>
      <w:r>
        <w:rPr>
          <w:color w:val="000000"/>
          <w:sz w:val="28"/>
          <w:lang w:val="uk-UA"/>
        </w:rPr>
        <w:t xml:space="preserve">ублічне адміністрування </w:t>
      </w:r>
      <w:r w:rsidRPr="003F1238">
        <w:rPr>
          <w:color w:val="000000"/>
          <w:sz w:val="28"/>
          <w:lang w:val="uk-UA"/>
        </w:rPr>
        <w:t>у сфері охорони громадського здоров’я</w:t>
      </w:r>
      <w:r>
        <w:rPr>
          <w:color w:val="000000"/>
          <w:sz w:val="28"/>
          <w:lang w:val="uk-UA"/>
        </w:rPr>
        <w:t xml:space="preserve"> в Україні в умовах реалізації медичної реформи</w:t>
      </w:r>
      <w:r w:rsidRPr="003F1238">
        <w:rPr>
          <w:color w:val="000000"/>
          <w:sz w:val="28"/>
          <w:lang w:val="uk-UA"/>
        </w:rPr>
        <w:t>.</w:t>
      </w:r>
    </w:p>
    <w:p w:rsidR="009A2CF6" w:rsidRPr="0068578D" w:rsidRDefault="009A2CF6" w:rsidP="009A2CF6">
      <w:pPr>
        <w:jc w:val="center"/>
        <w:rPr>
          <w:sz w:val="28"/>
          <w:lang w:val="uk-UA"/>
        </w:rPr>
      </w:pPr>
    </w:p>
    <w:p w:rsidR="009A2CF6" w:rsidRPr="0068578D" w:rsidRDefault="009A2CF6" w:rsidP="009A2CF6">
      <w:pPr>
        <w:jc w:val="center"/>
        <w:rPr>
          <w:sz w:val="28"/>
          <w:lang w:val="uk-UA"/>
        </w:rPr>
      </w:pPr>
    </w:p>
    <w:p w:rsidR="009A2CF6" w:rsidRPr="0068578D" w:rsidRDefault="009A2CF6" w:rsidP="009A2CF6">
      <w:pPr>
        <w:jc w:val="center"/>
        <w:rPr>
          <w:sz w:val="28"/>
          <w:lang w:val="uk-UA"/>
        </w:rPr>
      </w:pPr>
    </w:p>
    <w:p w:rsidR="009A2CF6" w:rsidRPr="0068578D" w:rsidRDefault="009A2CF6" w:rsidP="009A2CF6">
      <w:pPr>
        <w:jc w:val="center"/>
        <w:rPr>
          <w:sz w:val="28"/>
          <w:lang w:val="uk-UA"/>
        </w:rPr>
      </w:pPr>
    </w:p>
    <w:p w:rsidR="009A2CF6" w:rsidRPr="0068578D" w:rsidRDefault="009A2CF6" w:rsidP="009A2CF6">
      <w:pPr>
        <w:jc w:val="center"/>
        <w:rPr>
          <w:sz w:val="28"/>
          <w:lang w:val="uk-UA"/>
        </w:rPr>
      </w:pPr>
    </w:p>
    <w:p w:rsidR="009A2CF6" w:rsidRPr="0068578D" w:rsidRDefault="009A2CF6" w:rsidP="009A2CF6">
      <w:pPr>
        <w:jc w:val="center"/>
        <w:rPr>
          <w:sz w:val="28"/>
          <w:lang w:val="uk-UA"/>
        </w:rPr>
      </w:pPr>
    </w:p>
    <w:p w:rsidR="009A2CF6" w:rsidRPr="0068578D" w:rsidRDefault="009A2CF6" w:rsidP="009A2CF6">
      <w:pPr>
        <w:jc w:val="center"/>
        <w:rPr>
          <w:sz w:val="28"/>
          <w:lang w:val="uk-UA"/>
        </w:rPr>
      </w:pPr>
    </w:p>
    <w:p w:rsidR="009A2CF6" w:rsidRPr="0068578D" w:rsidRDefault="009A2CF6" w:rsidP="009A2CF6">
      <w:pPr>
        <w:ind w:left="3544"/>
        <w:rPr>
          <w:sz w:val="28"/>
          <w:lang w:val="uk-UA"/>
        </w:rPr>
      </w:pPr>
      <w:r w:rsidRPr="0068578D">
        <w:rPr>
          <w:sz w:val="28"/>
          <w:lang w:val="uk-UA"/>
        </w:rPr>
        <w:t>Виконав: студент магістратури, групи______</w:t>
      </w:r>
    </w:p>
    <w:p w:rsidR="009A2CF6" w:rsidRPr="0068578D" w:rsidRDefault="009A2CF6" w:rsidP="009A2CF6">
      <w:pPr>
        <w:ind w:left="3544"/>
        <w:rPr>
          <w:sz w:val="28"/>
          <w:lang w:val="uk-UA"/>
        </w:rPr>
      </w:pPr>
      <w:r w:rsidRPr="0068578D">
        <w:rPr>
          <w:sz w:val="28"/>
          <w:lang w:val="uk-UA"/>
        </w:rPr>
        <w:t>спеціальності</w:t>
      </w:r>
    </w:p>
    <w:p w:rsidR="009A2CF6" w:rsidRPr="0068578D" w:rsidRDefault="009A2CF6" w:rsidP="009A2CF6">
      <w:pPr>
        <w:rPr>
          <w:sz w:val="16"/>
          <w:lang w:val="uk-UA"/>
        </w:rPr>
      </w:pPr>
    </w:p>
    <w:p w:rsidR="009A2CF6" w:rsidRPr="00136526" w:rsidRDefault="009A2CF6" w:rsidP="009A2CF6">
      <w:pPr>
        <w:ind w:left="3544"/>
        <w:rPr>
          <w:sz w:val="28"/>
          <w:szCs w:val="28"/>
          <w:lang w:val="uk-UA"/>
        </w:rPr>
      </w:pPr>
      <w:r>
        <w:rPr>
          <w:sz w:val="28"/>
          <w:szCs w:val="28"/>
          <w:lang w:val="uk-UA"/>
        </w:rPr>
        <w:t xml:space="preserve">спеціальності </w:t>
      </w:r>
      <w:r w:rsidRPr="00136526">
        <w:rPr>
          <w:sz w:val="28"/>
          <w:szCs w:val="28"/>
          <w:lang w:val="uk-UA"/>
        </w:rPr>
        <w:t>081 право</w:t>
      </w:r>
    </w:p>
    <w:p w:rsidR="009A2CF6" w:rsidRPr="0068578D" w:rsidRDefault="009A2CF6" w:rsidP="009A2CF6">
      <w:pPr>
        <w:ind w:left="3544"/>
        <w:rPr>
          <w:sz w:val="16"/>
          <w:lang w:val="uk-UA"/>
        </w:rPr>
      </w:pPr>
    </w:p>
    <w:p w:rsidR="009A2CF6" w:rsidRDefault="009A2CF6" w:rsidP="009A2CF6">
      <w:pPr>
        <w:ind w:firstLine="3544"/>
        <w:jc w:val="both"/>
        <w:rPr>
          <w:sz w:val="28"/>
          <w:szCs w:val="28"/>
          <w:lang w:val="uk-UA"/>
        </w:rPr>
      </w:pPr>
      <w:r>
        <w:rPr>
          <w:sz w:val="28"/>
          <w:szCs w:val="28"/>
          <w:lang w:val="uk-UA"/>
        </w:rPr>
        <w:t xml:space="preserve">А.В. Дубас </w:t>
      </w:r>
    </w:p>
    <w:p w:rsidR="009A2CF6" w:rsidRPr="00136526" w:rsidRDefault="009A2CF6" w:rsidP="009A2CF6">
      <w:pPr>
        <w:ind w:firstLine="3544"/>
        <w:jc w:val="both"/>
        <w:rPr>
          <w:b/>
          <w:sz w:val="28"/>
          <w:szCs w:val="28"/>
          <w:lang w:val="uk-UA"/>
        </w:rPr>
      </w:pPr>
    </w:p>
    <w:p w:rsidR="009A2CF6" w:rsidRPr="0068578D" w:rsidRDefault="009A2CF6" w:rsidP="009A2CF6">
      <w:pPr>
        <w:ind w:left="3544"/>
        <w:rPr>
          <w:sz w:val="16"/>
          <w:lang w:val="uk-UA"/>
        </w:rPr>
      </w:pPr>
      <w:r w:rsidRPr="0068578D">
        <w:rPr>
          <w:sz w:val="28"/>
          <w:lang w:val="uk-UA"/>
        </w:rPr>
        <w:t xml:space="preserve">Керівник </w:t>
      </w:r>
      <w:r>
        <w:rPr>
          <w:sz w:val="28"/>
          <w:lang w:val="uk-UA"/>
        </w:rPr>
        <w:t>доцент, к.ю.н.  Кукурудз Р.О.</w:t>
      </w:r>
    </w:p>
    <w:p w:rsidR="009A2CF6" w:rsidRPr="0068578D" w:rsidRDefault="009A2CF6" w:rsidP="009A2CF6">
      <w:pPr>
        <w:ind w:left="3544"/>
        <w:rPr>
          <w:sz w:val="28"/>
          <w:lang w:val="uk-UA"/>
        </w:rPr>
      </w:pPr>
      <w:r w:rsidRPr="0068578D">
        <w:rPr>
          <w:sz w:val="28"/>
          <w:lang w:val="uk-UA"/>
        </w:rPr>
        <w:t>Рецензент___________________________</w:t>
      </w:r>
    </w:p>
    <w:p w:rsidR="009A2CF6" w:rsidRPr="0068578D" w:rsidRDefault="009A2CF6" w:rsidP="009A2CF6">
      <w:pPr>
        <w:ind w:left="2832" w:firstLine="708"/>
        <w:jc w:val="center"/>
        <w:rPr>
          <w:sz w:val="16"/>
          <w:lang w:val="uk-UA"/>
        </w:rPr>
      </w:pPr>
      <w:r w:rsidRPr="0068578D">
        <w:rPr>
          <w:sz w:val="16"/>
          <w:lang w:val="uk-UA"/>
        </w:rPr>
        <w:t xml:space="preserve">(посада, вчене звання, науковий ступінь, прізвище та ініціали)   </w:t>
      </w:r>
    </w:p>
    <w:p w:rsidR="009A2CF6" w:rsidRPr="0068578D" w:rsidRDefault="009A2CF6" w:rsidP="009A2CF6">
      <w:pPr>
        <w:jc w:val="right"/>
        <w:rPr>
          <w:sz w:val="28"/>
          <w:lang w:val="uk-UA"/>
        </w:rPr>
      </w:pPr>
    </w:p>
    <w:p w:rsidR="009A2CF6" w:rsidRPr="0068578D" w:rsidRDefault="009A2CF6" w:rsidP="009A2CF6">
      <w:pPr>
        <w:jc w:val="right"/>
        <w:rPr>
          <w:sz w:val="28"/>
          <w:lang w:val="uk-UA"/>
        </w:rPr>
      </w:pPr>
    </w:p>
    <w:p w:rsidR="009A2CF6" w:rsidRPr="0068578D" w:rsidRDefault="009A2CF6" w:rsidP="009A2CF6">
      <w:pPr>
        <w:jc w:val="right"/>
        <w:rPr>
          <w:sz w:val="28"/>
          <w:lang w:val="uk-UA"/>
        </w:rPr>
      </w:pPr>
    </w:p>
    <w:p w:rsidR="009A2CF6" w:rsidRPr="0068578D" w:rsidRDefault="009A2CF6" w:rsidP="009A2CF6">
      <w:pPr>
        <w:jc w:val="center"/>
        <w:rPr>
          <w:sz w:val="28"/>
          <w:lang w:val="uk-UA"/>
        </w:rPr>
      </w:pPr>
    </w:p>
    <w:p w:rsidR="009A2CF6" w:rsidRPr="0068578D" w:rsidRDefault="009A2CF6" w:rsidP="009A2CF6">
      <w:pPr>
        <w:jc w:val="center"/>
        <w:rPr>
          <w:sz w:val="28"/>
          <w:lang w:val="uk-UA"/>
        </w:rPr>
      </w:pPr>
    </w:p>
    <w:p w:rsidR="009A2CF6" w:rsidRPr="0068578D" w:rsidRDefault="009A2CF6" w:rsidP="009A2CF6">
      <w:pPr>
        <w:jc w:val="center"/>
        <w:rPr>
          <w:sz w:val="28"/>
          <w:lang w:val="uk-UA"/>
        </w:rPr>
      </w:pPr>
    </w:p>
    <w:p w:rsidR="009A2CF6" w:rsidRDefault="009A2CF6" w:rsidP="009A2CF6">
      <w:pPr>
        <w:jc w:val="center"/>
        <w:rPr>
          <w:sz w:val="28"/>
          <w:lang w:val="uk-UA"/>
        </w:rPr>
      </w:pPr>
      <w:r w:rsidRPr="0068578D">
        <w:rPr>
          <w:sz w:val="28"/>
          <w:lang w:val="uk-UA"/>
        </w:rPr>
        <w:t>Запоріжжя – 20</w:t>
      </w:r>
      <w:r>
        <w:rPr>
          <w:sz w:val="28"/>
          <w:lang w:val="uk-UA"/>
        </w:rPr>
        <w:t>20</w:t>
      </w:r>
    </w:p>
    <w:p w:rsidR="009A2CF6" w:rsidRDefault="009A2CF6" w:rsidP="009A2CF6">
      <w:pPr>
        <w:jc w:val="center"/>
        <w:rPr>
          <w:sz w:val="28"/>
          <w:lang w:val="uk-UA"/>
        </w:rPr>
      </w:pPr>
    </w:p>
    <w:p w:rsidR="009A2CF6" w:rsidRDefault="009A2CF6" w:rsidP="009A2CF6">
      <w:pPr>
        <w:jc w:val="center"/>
        <w:rPr>
          <w:sz w:val="28"/>
          <w:lang w:val="uk-UA"/>
        </w:rPr>
      </w:pPr>
    </w:p>
    <w:p w:rsidR="009A2CF6" w:rsidRPr="0068578D" w:rsidRDefault="009A2CF6" w:rsidP="009A2CF6">
      <w:pPr>
        <w:rPr>
          <w:sz w:val="28"/>
          <w:lang w:val="uk-UA"/>
        </w:rPr>
      </w:pPr>
    </w:p>
    <w:p w:rsidR="009A2CF6" w:rsidRPr="0068578D" w:rsidRDefault="009A2CF6" w:rsidP="009A2CF6">
      <w:pPr>
        <w:jc w:val="center"/>
        <w:rPr>
          <w:b/>
          <w:sz w:val="28"/>
          <w:szCs w:val="28"/>
          <w:lang w:val="uk-UA"/>
        </w:rPr>
      </w:pPr>
      <w:r w:rsidRPr="0068578D">
        <w:rPr>
          <w:b/>
          <w:sz w:val="28"/>
          <w:szCs w:val="28"/>
          <w:lang w:val="uk-UA"/>
        </w:rPr>
        <w:lastRenderedPageBreak/>
        <w:t>МІНІСТЕРСТВО ОСВІТИ І НАУКИ УКРАЇНИ</w:t>
      </w:r>
    </w:p>
    <w:p w:rsidR="009A2CF6" w:rsidRPr="0068578D" w:rsidRDefault="009A2CF6" w:rsidP="009A2CF6">
      <w:pPr>
        <w:jc w:val="center"/>
        <w:rPr>
          <w:b/>
          <w:sz w:val="28"/>
          <w:szCs w:val="28"/>
          <w:lang w:val="uk-UA"/>
        </w:rPr>
      </w:pPr>
      <w:r w:rsidRPr="0068578D">
        <w:rPr>
          <w:b/>
          <w:sz w:val="28"/>
          <w:szCs w:val="28"/>
          <w:lang w:val="uk-UA"/>
        </w:rPr>
        <w:t>ЗАПОРІЗЬКИЙ НАЦІОНАЛЬНИЙ УНІВЕРСИТЕТ</w:t>
      </w:r>
    </w:p>
    <w:p w:rsidR="009A2CF6" w:rsidRPr="0068578D" w:rsidRDefault="009A2CF6" w:rsidP="009A2CF6">
      <w:pPr>
        <w:jc w:val="center"/>
        <w:rPr>
          <w:b/>
          <w:bCs/>
          <w:sz w:val="28"/>
          <w:szCs w:val="28"/>
          <w:lang w:val="uk-UA"/>
        </w:rPr>
      </w:pPr>
    </w:p>
    <w:p w:rsidR="009A2CF6" w:rsidRPr="0068578D" w:rsidRDefault="009A2CF6" w:rsidP="009A2CF6">
      <w:pPr>
        <w:jc w:val="center"/>
        <w:rPr>
          <w:b/>
          <w:bCs/>
          <w:sz w:val="28"/>
          <w:szCs w:val="28"/>
          <w:lang w:val="uk-UA"/>
        </w:rPr>
      </w:pPr>
    </w:p>
    <w:p w:rsidR="009A2CF6" w:rsidRPr="0068578D" w:rsidRDefault="009A2CF6" w:rsidP="009A2CF6">
      <w:pPr>
        <w:keepNext/>
        <w:jc w:val="both"/>
        <w:outlineLvl w:val="0"/>
        <w:rPr>
          <w:sz w:val="28"/>
          <w:szCs w:val="28"/>
          <w:lang w:val="uk-UA"/>
        </w:rPr>
      </w:pPr>
      <w:r w:rsidRPr="0068578D">
        <w:rPr>
          <w:bCs/>
          <w:sz w:val="28"/>
          <w:szCs w:val="28"/>
          <w:lang w:val="uk-UA"/>
        </w:rPr>
        <w:t>Факультет</w:t>
      </w:r>
      <w:r w:rsidRPr="0068578D">
        <w:rPr>
          <w:sz w:val="28"/>
          <w:szCs w:val="28"/>
          <w:lang w:val="uk-UA"/>
        </w:rPr>
        <w:t>___</w:t>
      </w:r>
      <w:r w:rsidRPr="00136526">
        <w:rPr>
          <w:sz w:val="28"/>
          <w:szCs w:val="28"/>
          <w:u w:val="single"/>
          <w:lang w:val="uk-UA"/>
        </w:rPr>
        <w:t xml:space="preserve">юридичний </w:t>
      </w:r>
      <w:r w:rsidRPr="0068578D">
        <w:rPr>
          <w:sz w:val="28"/>
          <w:szCs w:val="28"/>
          <w:lang w:val="uk-UA"/>
        </w:rPr>
        <w:t>______</w:t>
      </w:r>
      <w:r>
        <w:rPr>
          <w:sz w:val="28"/>
          <w:szCs w:val="28"/>
          <w:lang w:val="uk-UA"/>
        </w:rPr>
        <w:t>______________________</w:t>
      </w:r>
      <w:r w:rsidRPr="0068578D">
        <w:rPr>
          <w:sz w:val="28"/>
          <w:szCs w:val="28"/>
          <w:lang w:val="uk-UA"/>
        </w:rPr>
        <w:t>________________</w:t>
      </w:r>
    </w:p>
    <w:p w:rsidR="009A2CF6" w:rsidRPr="0068578D" w:rsidRDefault="009A2CF6" w:rsidP="009A2CF6">
      <w:pPr>
        <w:keepNext/>
        <w:jc w:val="both"/>
        <w:outlineLvl w:val="0"/>
        <w:rPr>
          <w:bCs/>
          <w:sz w:val="28"/>
          <w:szCs w:val="28"/>
          <w:lang w:val="uk-UA"/>
        </w:rPr>
      </w:pPr>
      <w:r w:rsidRPr="0068578D">
        <w:rPr>
          <w:bCs/>
          <w:sz w:val="28"/>
          <w:szCs w:val="28"/>
          <w:lang w:val="uk-UA"/>
        </w:rPr>
        <w:t>Кафедра__</w:t>
      </w:r>
      <w:r w:rsidRPr="00136526">
        <w:rPr>
          <w:bCs/>
          <w:sz w:val="28"/>
          <w:szCs w:val="28"/>
          <w:u w:val="single"/>
          <w:lang w:val="uk-UA"/>
        </w:rPr>
        <w:t xml:space="preserve">адміністративного та господарського права    </w:t>
      </w:r>
      <w:r w:rsidRPr="0068578D">
        <w:rPr>
          <w:bCs/>
          <w:sz w:val="28"/>
          <w:szCs w:val="28"/>
          <w:lang w:val="uk-UA"/>
        </w:rPr>
        <w:t>_______________</w:t>
      </w:r>
    </w:p>
    <w:p w:rsidR="009A2CF6" w:rsidRPr="0068578D" w:rsidRDefault="009A2CF6" w:rsidP="009A2CF6">
      <w:pPr>
        <w:jc w:val="both"/>
        <w:rPr>
          <w:sz w:val="28"/>
          <w:szCs w:val="28"/>
          <w:lang w:val="uk-UA"/>
        </w:rPr>
      </w:pPr>
      <w:r w:rsidRPr="0068578D">
        <w:rPr>
          <w:sz w:val="28"/>
          <w:szCs w:val="28"/>
          <w:lang w:val="uk-UA"/>
        </w:rPr>
        <w:t>Рівень вищої освіти___</w:t>
      </w:r>
      <w:r w:rsidRPr="00136526">
        <w:rPr>
          <w:sz w:val="28"/>
          <w:szCs w:val="28"/>
          <w:u w:val="single"/>
          <w:lang w:val="uk-UA"/>
        </w:rPr>
        <w:t>магістр</w:t>
      </w:r>
      <w:r>
        <w:rPr>
          <w:sz w:val="28"/>
          <w:szCs w:val="28"/>
          <w:lang w:val="uk-UA"/>
        </w:rPr>
        <w:t>__</w:t>
      </w:r>
      <w:r w:rsidRPr="0068578D">
        <w:rPr>
          <w:sz w:val="28"/>
          <w:szCs w:val="28"/>
          <w:lang w:val="uk-UA"/>
        </w:rPr>
        <w:t>_____________________________________</w:t>
      </w:r>
    </w:p>
    <w:p w:rsidR="009A2CF6" w:rsidRPr="0068578D" w:rsidRDefault="009A2CF6" w:rsidP="009A2CF6">
      <w:pPr>
        <w:keepNext/>
        <w:jc w:val="both"/>
        <w:outlineLvl w:val="0"/>
        <w:rPr>
          <w:sz w:val="28"/>
          <w:szCs w:val="28"/>
          <w:lang w:val="uk-UA"/>
        </w:rPr>
      </w:pPr>
      <w:r w:rsidRPr="0068578D">
        <w:rPr>
          <w:bCs/>
          <w:sz w:val="28"/>
          <w:szCs w:val="28"/>
          <w:lang w:val="uk-UA"/>
        </w:rPr>
        <w:t xml:space="preserve">Спеціальність </w:t>
      </w:r>
      <w:r w:rsidRPr="0068578D">
        <w:rPr>
          <w:sz w:val="28"/>
          <w:szCs w:val="28"/>
          <w:lang w:val="uk-UA"/>
        </w:rPr>
        <w:t>_____</w:t>
      </w:r>
      <w:r w:rsidRPr="00136526">
        <w:rPr>
          <w:sz w:val="28"/>
          <w:szCs w:val="28"/>
          <w:u w:val="single"/>
          <w:lang w:val="uk-UA"/>
        </w:rPr>
        <w:t>081 право</w:t>
      </w:r>
      <w:r w:rsidRPr="0068578D">
        <w:rPr>
          <w:sz w:val="28"/>
          <w:szCs w:val="28"/>
          <w:lang w:val="uk-UA"/>
        </w:rPr>
        <w:t>________________________________________</w:t>
      </w:r>
    </w:p>
    <w:p w:rsidR="009A2CF6" w:rsidRPr="0068578D" w:rsidRDefault="009A2CF6" w:rsidP="009A2CF6">
      <w:pPr>
        <w:keepNext/>
        <w:jc w:val="center"/>
        <w:outlineLvl w:val="0"/>
        <w:rPr>
          <w:bCs/>
          <w:sz w:val="28"/>
          <w:szCs w:val="20"/>
          <w:lang w:val="uk-UA"/>
        </w:rPr>
      </w:pPr>
      <w:r w:rsidRPr="0068578D">
        <w:rPr>
          <w:bCs/>
          <w:sz w:val="16"/>
          <w:szCs w:val="20"/>
          <w:lang w:val="uk-UA"/>
        </w:rPr>
        <w:t>(шифр і назва)</w:t>
      </w:r>
    </w:p>
    <w:p w:rsidR="009A2CF6" w:rsidRPr="0068578D" w:rsidRDefault="009A2CF6" w:rsidP="009A2CF6">
      <w:pPr>
        <w:keepNext/>
        <w:ind w:left="5040" w:firstLine="720"/>
        <w:jc w:val="both"/>
        <w:outlineLvl w:val="0"/>
        <w:rPr>
          <w:sz w:val="28"/>
          <w:szCs w:val="20"/>
          <w:lang w:val="uk-UA"/>
        </w:rPr>
      </w:pPr>
    </w:p>
    <w:p w:rsidR="009A2CF6" w:rsidRPr="0068578D" w:rsidRDefault="009A2CF6" w:rsidP="009A2CF6">
      <w:pPr>
        <w:keepNext/>
        <w:ind w:left="5040"/>
        <w:jc w:val="both"/>
        <w:outlineLvl w:val="0"/>
        <w:rPr>
          <w:b/>
          <w:sz w:val="28"/>
          <w:szCs w:val="28"/>
          <w:lang w:val="uk-UA"/>
        </w:rPr>
      </w:pPr>
      <w:r w:rsidRPr="0068578D">
        <w:rPr>
          <w:b/>
          <w:sz w:val="28"/>
          <w:szCs w:val="28"/>
          <w:lang w:val="uk-UA"/>
        </w:rPr>
        <w:t>ЗАТВЕРДЖУЮ</w:t>
      </w:r>
    </w:p>
    <w:p w:rsidR="009A2CF6" w:rsidRPr="0068578D" w:rsidRDefault="009A2CF6" w:rsidP="009A2CF6">
      <w:pPr>
        <w:ind w:left="5040"/>
        <w:rPr>
          <w:sz w:val="28"/>
          <w:szCs w:val="28"/>
          <w:lang w:val="uk-UA"/>
        </w:rPr>
      </w:pPr>
      <w:r w:rsidRPr="0068578D">
        <w:rPr>
          <w:sz w:val="28"/>
          <w:szCs w:val="28"/>
          <w:lang w:val="uk-UA"/>
        </w:rPr>
        <w:t>Завідувач кафедри______________</w:t>
      </w:r>
    </w:p>
    <w:p w:rsidR="009A2CF6" w:rsidRPr="0068578D" w:rsidRDefault="009A2CF6" w:rsidP="009A2CF6">
      <w:pPr>
        <w:ind w:left="5040"/>
        <w:jc w:val="both"/>
        <w:rPr>
          <w:bCs/>
          <w:sz w:val="28"/>
          <w:szCs w:val="28"/>
          <w:lang w:val="uk-UA"/>
        </w:rPr>
      </w:pPr>
      <w:r w:rsidRPr="0068578D">
        <w:rPr>
          <w:bCs/>
          <w:sz w:val="28"/>
          <w:szCs w:val="28"/>
          <w:lang w:val="uk-UA"/>
        </w:rPr>
        <w:t>«_____»_____________20____року</w:t>
      </w:r>
    </w:p>
    <w:p w:rsidR="009A2CF6" w:rsidRPr="0068578D" w:rsidRDefault="009A2CF6" w:rsidP="009A2CF6">
      <w:pPr>
        <w:jc w:val="both"/>
        <w:rPr>
          <w:b/>
          <w:sz w:val="28"/>
          <w:szCs w:val="28"/>
          <w:lang w:val="uk-UA"/>
        </w:rPr>
      </w:pPr>
    </w:p>
    <w:p w:rsidR="009A2CF6" w:rsidRPr="0068578D" w:rsidRDefault="009A2CF6" w:rsidP="009A2CF6">
      <w:pPr>
        <w:keepNext/>
        <w:spacing w:before="240" w:after="60"/>
        <w:jc w:val="center"/>
        <w:outlineLvl w:val="1"/>
        <w:rPr>
          <w:b/>
          <w:bCs/>
          <w:iCs/>
          <w:sz w:val="28"/>
          <w:szCs w:val="28"/>
          <w:lang w:val="uk-UA"/>
        </w:rPr>
      </w:pPr>
      <w:r w:rsidRPr="0068578D">
        <w:rPr>
          <w:b/>
          <w:bCs/>
          <w:iCs/>
          <w:sz w:val="28"/>
          <w:szCs w:val="28"/>
          <w:lang w:val="uk-UA"/>
        </w:rPr>
        <w:t>З  А  В  Д  А  Н  Н  Я</w:t>
      </w:r>
    </w:p>
    <w:p w:rsidR="009A2CF6" w:rsidRPr="0068578D" w:rsidRDefault="009A2CF6" w:rsidP="009A2CF6">
      <w:pPr>
        <w:keepNext/>
        <w:spacing w:before="240" w:after="60"/>
        <w:jc w:val="center"/>
        <w:outlineLvl w:val="2"/>
        <w:rPr>
          <w:bCs/>
          <w:sz w:val="28"/>
          <w:szCs w:val="28"/>
          <w:lang w:val="uk-UA"/>
        </w:rPr>
      </w:pPr>
      <w:r w:rsidRPr="0068578D">
        <w:rPr>
          <w:bCs/>
          <w:sz w:val="28"/>
          <w:szCs w:val="28"/>
          <w:lang w:val="uk-UA"/>
        </w:rPr>
        <w:t>НА КВАЛІФІКАЦІЙНУ РОБОТУ СТУДЕНТУ</w:t>
      </w:r>
    </w:p>
    <w:p w:rsidR="009A2CF6" w:rsidRPr="0068578D" w:rsidRDefault="009A2CF6" w:rsidP="009A2CF6">
      <w:pPr>
        <w:rPr>
          <w:sz w:val="28"/>
          <w:szCs w:val="28"/>
          <w:lang w:val="uk-UA"/>
        </w:rPr>
      </w:pPr>
      <w:r w:rsidRPr="0068578D">
        <w:rPr>
          <w:sz w:val="28"/>
          <w:szCs w:val="28"/>
          <w:lang w:val="uk-UA"/>
        </w:rPr>
        <w:t>____________________</w:t>
      </w:r>
      <w:r w:rsidRPr="009A2CF6">
        <w:rPr>
          <w:sz w:val="28"/>
          <w:szCs w:val="28"/>
          <w:u w:val="single"/>
          <w:lang w:val="uk-UA"/>
        </w:rPr>
        <w:t>Дубас Анна Вікторівна</w:t>
      </w:r>
      <w:r>
        <w:rPr>
          <w:sz w:val="28"/>
          <w:szCs w:val="28"/>
          <w:lang w:val="uk-UA"/>
        </w:rPr>
        <w:t>_______________</w:t>
      </w:r>
      <w:r w:rsidRPr="0068578D">
        <w:rPr>
          <w:sz w:val="28"/>
          <w:szCs w:val="28"/>
          <w:lang w:val="uk-UA"/>
        </w:rPr>
        <w:t>_________</w:t>
      </w:r>
    </w:p>
    <w:p w:rsidR="009A2CF6" w:rsidRPr="0068578D" w:rsidRDefault="009A2CF6" w:rsidP="009A2CF6">
      <w:pPr>
        <w:rPr>
          <w:sz w:val="16"/>
          <w:szCs w:val="16"/>
          <w:vertAlign w:val="superscript"/>
          <w:lang w:val="uk-UA"/>
        </w:rPr>
      </w:pPr>
      <w:r>
        <w:rPr>
          <w:sz w:val="16"/>
          <w:szCs w:val="20"/>
          <w:lang w:val="uk-UA"/>
        </w:rPr>
        <w:t xml:space="preserve">                                                                             </w:t>
      </w:r>
      <w:r w:rsidRPr="0068578D">
        <w:rPr>
          <w:sz w:val="16"/>
          <w:szCs w:val="20"/>
          <w:lang w:val="uk-UA"/>
        </w:rPr>
        <w:t>(прізвище, ім’я, по батькові)</w:t>
      </w:r>
    </w:p>
    <w:p w:rsidR="009A2CF6" w:rsidRPr="0068578D" w:rsidRDefault="009A2CF6" w:rsidP="009A2CF6">
      <w:pPr>
        <w:jc w:val="both"/>
        <w:rPr>
          <w:sz w:val="28"/>
          <w:szCs w:val="28"/>
          <w:lang w:val="uk-UA"/>
        </w:rPr>
      </w:pPr>
    </w:p>
    <w:p w:rsidR="009A2CF6" w:rsidRDefault="009A2CF6" w:rsidP="009A2CF6">
      <w:pPr>
        <w:numPr>
          <w:ilvl w:val="0"/>
          <w:numId w:val="8"/>
        </w:numPr>
        <w:tabs>
          <w:tab w:val="num" w:pos="0"/>
          <w:tab w:val="num" w:pos="180"/>
          <w:tab w:val="left" w:pos="360"/>
        </w:tabs>
        <w:spacing w:line="360" w:lineRule="auto"/>
        <w:ind w:left="0" w:firstLine="0"/>
        <w:jc w:val="both"/>
        <w:rPr>
          <w:sz w:val="28"/>
          <w:szCs w:val="28"/>
          <w:lang w:val="uk-UA"/>
        </w:rPr>
      </w:pPr>
      <w:r w:rsidRPr="0068578D">
        <w:rPr>
          <w:sz w:val="28"/>
          <w:szCs w:val="28"/>
          <w:lang w:val="uk-UA"/>
        </w:rPr>
        <w:t xml:space="preserve">Тема роботи (проекту) </w:t>
      </w:r>
      <w:r w:rsidRPr="009A2CF6">
        <w:rPr>
          <w:sz w:val="28"/>
          <w:szCs w:val="28"/>
          <w:lang w:val="uk-UA"/>
        </w:rPr>
        <w:t>Нотаріальна таємниця як об`єкт публічно-правового регулювання в Україні та зарубіжних країнах: порівняльно-правий аналіз</w:t>
      </w:r>
    </w:p>
    <w:p w:rsidR="009A2CF6" w:rsidRDefault="009A2CF6" w:rsidP="009A2CF6">
      <w:pPr>
        <w:numPr>
          <w:ilvl w:val="0"/>
          <w:numId w:val="8"/>
        </w:numPr>
        <w:tabs>
          <w:tab w:val="num" w:pos="0"/>
          <w:tab w:val="num" w:pos="180"/>
          <w:tab w:val="left" w:pos="360"/>
        </w:tabs>
        <w:spacing w:line="360" w:lineRule="auto"/>
        <w:ind w:left="0" w:firstLine="0"/>
        <w:jc w:val="both"/>
        <w:rPr>
          <w:sz w:val="28"/>
          <w:szCs w:val="28"/>
          <w:lang w:val="uk-UA"/>
        </w:rPr>
      </w:pPr>
      <w:r w:rsidRPr="0068578D">
        <w:rPr>
          <w:sz w:val="28"/>
          <w:szCs w:val="28"/>
          <w:lang w:val="uk-UA"/>
        </w:rPr>
        <w:t xml:space="preserve">керівник роботи </w:t>
      </w:r>
      <w:r w:rsidRPr="009A2CF6">
        <w:rPr>
          <w:sz w:val="28"/>
          <w:szCs w:val="28"/>
          <w:lang w:val="uk-UA"/>
        </w:rPr>
        <w:t>Кукурудз Р.О., доцент кафедри адміністративного та господарського права, к.ю.н.</w:t>
      </w:r>
    </w:p>
    <w:p w:rsidR="009A2CF6" w:rsidRPr="0068578D" w:rsidRDefault="009A2CF6" w:rsidP="009A2CF6">
      <w:pPr>
        <w:numPr>
          <w:ilvl w:val="0"/>
          <w:numId w:val="8"/>
        </w:numPr>
        <w:tabs>
          <w:tab w:val="num" w:pos="0"/>
          <w:tab w:val="num" w:pos="180"/>
          <w:tab w:val="left" w:pos="360"/>
        </w:tabs>
        <w:spacing w:line="360" w:lineRule="auto"/>
        <w:ind w:left="0" w:firstLine="0"/>
        <w:jc w:val="both"/>
        <w:rPr>
          <w:sz w:val="28"/>
          <w:szCs w:val="28"/>
          <w:lang w:val="uk-UA"/>
        </w:rPr>
      </w:pPr>
      <w:r w:rsidRPr="0068578D">
        <w:rPr>
          <w:sz w:val="28"/>
          <w:szCs w:val="28"/>
          <w:lang w:val="uk-UA"/>
        </w:rPr>
        <w:t>затверджені наказом ЗНУ від «____»___________20___року №____________</w:t>
      </w:r>
    </w:p>
    <w:p w:rsidR="009A2CF6" w:rsidRPr="0068578D" w:rsidRDefault="009A2CF6" w:rsidP="009A2CF6">
      <w:pPr>
        <w:numPr>
          <w:ilvl w:val="0"/>
          <w:numId w:val="8"/>
        </w:numPr>
        <w:tabs>
          <w:tab w:val="num" w:pos="0"/>
          <w:tab w:val="num" w:pos="180"/>
          <w:tab w:val="left" w:pos="360"/>
        </w:tabs>
        <w:spacing w:line="360" w:lineRule="auto"/>
        <w:ind w:left="0" w:firstLine="0"/>
        <w:jc w:val="both"/>
        <w:rPr>
          <w:sz w:val="28"/>
          <w:szCs w:val="28"/>
          <w:lang w:val="uk-UA"/>
        </w:rPr>
      </w:pPr>
      <w:r w:rsidRPr="0068578D">
        <w:rPr>
          <w:sz w:val="28"/>
          <w:szCs w:val="28"/>
          <w:lang w:val="uk-UA"/>
        </w:rPr>
        <w:t>Строк подання роботи _____________________________________________</w:t>
      </w:r>
    </w:p>
    <w:p w:rsidR="009A2CF6" w:rsidRPr="0068578D" w:rsidRDefault="009A2CF6" w:rsidP="009A2CF6">
      <w:pPr>
        <w:numPr>
          <w:ilvl w:val="0"/>
          <w:numId w:val="8"/>
        </w:numPr>
        <w:tabs>
          <w:tab w:val="num" w:pos="0"/>
          <w:tab w:val="num" w:pos="180"/>
          <w:tab w:val="left" w:pos="360"/>
        </w:tabs>
        <w:spacing w:line="360" w:lineRule="auto"/>
        <w:ind w:left="0" w:firstLine="0"/>
        <w:jc w:val="both"/>
        <w:rPr>
          <w:sz w:val="28"/>
          <w:szCs w:val="28"/>
          <w:lang w:val="uk-UA"/>
        </w:rPr>
      </w:pPr>
      <w:r w:rsidRPr="0068578D">
        <w:rPr>
          <w:sz w:val="28"/>
          <w:szCs w:val="28"/>
          <w:lang w:val="uk-UA"/>
        </w:rPr>
        <w:t>Вихідні дані до роботи _____________________________________________</w:t>
      </w:r>
    </w:p>
    <w:p w:rsidR="009A2CF6" w:rsidRPr="0068578D" w:rsidRDefault="009A2CF6" w:rsidP="009A2CF6">
      <w:pPr>
        <w:tabs>
          <w:tab w:val="num" w:pos="180"/>
        </w:tabs>
        <w:spacing w:line="360" w:lineRule="auto"/>
        <w:jc w:val="both"/>
        <w:rPr>
          <w:sz w:val="28"/>
          <w:szCs w:val="28"/>
          <w:lang w:val="uk-UA"/>
        </w:rPr>
      </w:pPr>
      <w:r w:rsidRPr="0068578D">
        <w:rPr>
          <w:sz w:val="28"/>
          <w:szCs w:val="28"/>
          <w:lang w:val="uk-UA"/>
        </w:rPr>
        <w:t>__________________________________________________________________</w:t>
      </w:r>
    </w:p>
    <w:p w:rsidR="009A2CF6" w:rsidRPr="0068578D" w:rsidRDefault="009A2CF6" w:rsidP="009A2CF6">
      <w:pPr>
        <w:tabs>
          <w:tab w:val="num" w:pos="180"/>
        </w:tabs>
        <w:spacing w:line="360" w:lineRule="auto"/>
        <w:jc w:val="both"/>
        <w:rPr>
          <w:sz w:val="28"/>
          <w:szCs w:val="28"/>
          <w:lang w:val="uk-UA"/>
        </w:rPr>
      </w:pPr>
      <w:r w:rsidRPr="0068578D">
        <w:rPr>
          <w:sz w:val="28"/>
          <w:szCs w:val="28"/>
          <w:lang w:val="uk-UA"/>
        </w:rPr>
        <w:t>__________________________________________________________________</w:t>
      </w:r>
    </w:p>
    <w:p w:rsidR="009A2CF6" w:rsidRPr="0068578D" w:rsidRDefault="009A2CF6" w:rsidP="009A2CF6">
      <w:pPr>
        <w:numPr>
          <w:ilvl w:val="0"/>
          <w:numId w:val="8"/>
        </w:numPr>
        <w:tabs>
          <w:tab w:val="num" w:pos="0"/>
          <w:tab w:val="num" w:pos="180"/>
          <w:tab w:val="left" w:pos="360"/>
        </w:tabs>
        <w:spacing w:line="360" w:lineRule="auto"/>
        <w:ind w:left="0" w:firstLine="0"/>
        <w:jc w:val="both"/>
        <w:rPr>
          <w:sz w:val="28"/>
          <w:szCs w:val="28"/>
          <w:lang w:val="uk-UA"/>
        </w:rPr>
      </w:pPr>
      <w:r w:rsidRPr="0068578D">
        <w:rPr>
          <w:sz w:val="28"/>
          <w:szCs w:val="28"/>
          <w:lang w:val="uk-UA"/>
        </w:rPr>
        <w:t>Зміст розрахунково-пояснювальної записки (перелік питань, які потрібно розробити) ________________________________________________________</w:t>
      </w:r>
    </w:p>
    <w:p w:rsidR="009A2CF6" w:rsidRPr="0068578D" w:rsidRDefault="009A2CF6" w:rsidP="009A2CF6">
      <w:pPr>
        <w:tabs>
          <w:tab w:val="num" w:pos="180"/>
        </w:tabs>
        <w:spacing w:line="360" w:lineRule="auto"/>
        <w:jc w:val="both"/>
        <w:rPr>
          <w:sz w:val="28"/>
          <w:szCs w:val="28"/>
          <w:lang w:val="uk-UA"/>
        </w:rPr>
      </w:pPr>
      <w:r w:rsidRPr="0068578D">
        <w:rPr>
          <w:sz w:val="28"/>
          <w:szCs w:val="28"/>
          <w:lang w:val="uk-UA"/>
        </w:rPr>
        <w:t>__________________________________________________________________</w:t>
      </w:r>
    </w:p>
    <w:p w:rsidR="009A2CF6" w:rsidRPr="0068578D" w:rsidRDefault="009A2CF6" w:rsidP="009A2CF6">
      <w:pPr>
        <w:numPr>
          <w:ilvl w:val="0"/>
          <w:numId w:val="8"/>
        </w:numPr>
        <w:tabs>
          <w:tab w:val="num" w:pos="0"/>
          <w:tab w:val="num" w:pos="180"/>
          <w:tab w:val="left" w:pos="360"/>
        </w:tabs>
        <w:spacing w:line="360" w:lineRule="auto"/>
        <w:ind w:left="0" w:firstLine="0"/>
        <w:jc w:val="both"/>
        <w:rPr>
          <w:sz w:val="28"/>
          <w:szCs w:val="28"/>
          <w:lang w:val="uk-UA"/>
        </w:rPr>
      </w:pPr>
      <w:r w:rsidRPr="0068578D">
        <w:rPr>
          <w:sz w:val="28"/>
          <w:szCs w:val="28"/>
          <w:lang w:val="uk-UA"/>
        </w:rPr>
        <w:t>Перелік графічного матеріалу (з точним зазначенням обов’язкових креслень) __________________________________________________________</w:t>
      </w:r>
    </w:p>
    <w:p w:rsidR="009A2CF6" w:rsidRPr="0068578D" w:rsidRDefault="009A2CF6" w:rsidP="009A2CF6">
      <w:pPr>
        <w:tabs>
          <w:tab w:val="num" w:pos="180"/>
        </w:tabs>
        <w:spacing w:line="360" w:lineRule="auto"/>
        <w:jc w:val="both"/>
        <w:rPr>
          <w:sz w:val="28"/>
          <w:szCs w:val="28"/>
          <w:lang w:val="uk-UA"/>
        </w:rPr>
      </w:pPr>
      <w:r w:rsidRPr="0068578D">
        <w:rPr>
          <w:sz w:val="28"/>
          <w:szCs w:val="28"/>
          <w:lang w:val="uk-UA"/>
        </w:rPr>
        <w:t>_________________________________________________________________</w:t>
      </w:r>
    </w:p>
    <w:p w:rsidR="009A2CF6" w:rsidRDefault="009A2CF6" w:rsidP="009A2CF6">
      <w:pPr>
        <w:tabs>
          <w:tab w:val="num" w:pos="180"/>
        </w:tabs>
        <w:spacing w:line="360" w:lineRule="auto"/>
        <w:jc w:val="both"/>
        <w:rPr>
          <w:sz w:val="28"/>
          <w:szCs w:val="28"/>
          <w:lang w:val="uk-UA"/>
        </w:rPr>
      </w:pPr>
      <w:r w:rsidRPr="0068578D">
        <w:rPr>
          <w:sz w:val="28"/>
          <w:szCs w:val="28"/>
          <w:lang w:val="uk-UA"/>
        </w:rPr>
        <w:t>__________________________________________________________________</w:t>
      </w:r>
    </w:p>
    <w:p w:rsidR="009A2CF6" w:rsidRPr="0068578D" w:rsidRDefault="009A2CF6" w:rsidP="009A2CF6">
      <w:pPr>
        <w:tabs>
          <w:tab w:val="num" w:pos="180"/>
        </w:tabs>
        <w:spacing w:line="360" w:lineRule="auto"/>
        <w:jc w:val="both"/>
        <w:rPr>
          <w:sz w:val="28"/>
          <w:szCs w:val="28"/>
          <w:lang w:val="uk-UA"/>
        </w:rPr>
      </w:pPr>
    </w:p>
    <w:p w:rsidR="009A2CF6" w:rsidRPr="0068578D" w:rsidRDefault="009A2CF6" w:rsidP="009A2CF6">
      <w:pPr>
        <w:numPr>
          <w:ilvl w:val="0"/>
          <w:numId w:val="8"/>
        </w:numPr>
        <w:tabs>
          <w:tab w:val="num" w:pos="0"/>
          <w:tab w:val="left" w:pos="360"/>
        </w:tabs>
        <w:spacing w:line="360" w:lineRule="auto"/>
        <w:jc w:val="both"/>
        <w:rPr>
          <w:sz w:val="28"/>
          <w:szCs w:val="28"/>
          <w:lang w:val="uk-UA"/>
        </w:rPr>
      </w:pPr>
      <w:r w:rsidRPr="0068578D">
        <w:rPr>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4200"/>
        <w:gridCol w:w="1843"/>
        <w:gridCol w:w="1701"/>
      </w:tblGrid>
      <w:tr w:rsidR="009A2CF6" w:rsidRPr="0068578D" w:rsidTr="003153E2">
        <w:trPr>
          <w:cantSplit/>
        </w:trPr>
        <w:tc>
          <w:tcPr>
            <w:tcW w:w="1560" w:type="dxa"/>
            <w:vMerge w:val="restart"/>
            <w:vAlign w:val="center"/>
          </w:tcPr>
          <w:p w:rsidR="009A2CF6" w:rsidRPr="0068578D" w:rsidRDefault="009A2CF6" w:rsidP="003153E2">
            <w:pPr>
              <w:jc w:val="center"/>
              <w:rPr>
                <w:lang w:val="uk-UA"/>
              </w:rPr>
            </w:pPr>
            <w:r w:rsidRPr="0068578D">
              <w:rPr>
                <w:lang w:val="uk-UA"/>
              </w:rPr>
              <w:t>Розділ</w:t>
            </w:r>
          </w:p>
        </w:tc>
        <w:tc>
          <w:tcPr>
            <w:tcW w:w="4200" w:type="dxa"/>
            <w:vMerge w:val="restart"/>
            <w:vAlign w:val="center"/>
          </w:tcPr>
          <w:p w:rsidR="009A2CF6" w:rsidRPr="0068578D" w:rsidRDefault="009A2CF6" w:rsidP="003153E2">
            <w:pPr>
              <w:jc w:val="center"/>
              <w:rPr>
                <w:lang w:val="uk-UA"/>
              </w:rPr>
            </w:pPr>
            <w:r w:rsidRPr="0068578D">
              <w:rPr>
                <w:lang w:val="uk-UA"/>
              </w:rPr>
              <w:t>Прізвище, ініціали та посада</w:t>
            </w:r>
          </w:p>
          <w:p w:rsidR="009A2CF6" w:rsidRPr="0068578D" w:rsidRDefault="009A2CF6" w:rsidP="003153E2">
            <w:pPr>
              <w:jc w:val="center"/>
              <w:rPr>
                <w:lang w:val="uk-UA"/>
              </w:rPr>
            </w:pPr>
            <w:r w:rsidRPr="0068578D">
              <w:rPr>
                <w:lang w:val="uk-UA"/>
              </w:rPr>
              <w:t>консультанта</w:t>
            </w:r>
          </w:p>
        </w:tc>
        <w:tc>
          <w:tcPr>
            <w:tcW w:w="3544" w:type="dxa"/>
            <w:gridSpan w:val="2"/>
            <w:vAlign w:val="center"/>
          </w:tcPr>
          <w:p w:rsidR="009A2CF6" w:rsidRPr="0068578D" w:rsidRDefault="009A2CF6" w:rsidP="003153E2">
            <w:pPr>
              <w:jc w:val="center"/>
              <w:rPr>
                <w:lang w:val="uk-UA"/>
              </w:rPr>
            </w:pPr>
            <w:r w:rsidRPr="0068578D">
              <w:rPr>
                <w:lang w:val="uk-UA"/>
              </w:rPr>
              <w:t>Підпис, дата</w:t>
            </w:r>
          </w:p>
        </w:tc>
      </w:tr>
      <w:tr w:rsidR="009A2CF6" w:rsidRPr="0068578D" w:rsidTr="003153E2">
        <w:trPr>
          <w:cantSplit/>
        </w:trPr>
        <w:tc>
          <w:tcPr>
            <w:tcW w:w="1560" w:type="dxa"/>
            <w:vMerge/>
            <w:vAlign w:val="center"/>
          </w:tcPr>
          <w:p w:rsidR="009A2CF6" w:rsidRPr="0068578D" w:rsidRDefault="009A2CF6" w:rsidP="003153E2">
            <w:pPr>
              <w:jc w:val="center"/>
              <w:rPr>
                <w:sz w:val="28"/>
                <w:lang w:val="uk-UA"/>
              </w:rPr>
            </w:pPr>
          </w:p>
        </w:tc>
        <w:tc>
          <w:tcPr>
            <w:tcW w:w="4200" w:type="dxa"/>
            <w:vMerge/>
            <w:vAlign w:val="center"/>
          </w:tcPr>
          <w:p w:rsidR="009A2CF6" w:rsidRPr="0068578D" w:rsidRDefault="009A2CF6" w:rsidP="003153E2">
            <w:pPr>
              <w:jc w:val="center"/>
              <w:rPr>
                <w:sz w:val="28"/>
                <w:lang w:val="uk-UA"/>
              </w:rPr>
            </w:pPr>
          </w:p>
        </w:tc>
        <w:tc>
          <w:tcPr>
            <w:tcW w:w="1843" w:type="dxa"/>
            <w:vAlign w:val="center"/>
          </w:tcPr>
          <w:p w:rsidR="009A2CF6" w:rsidRPr="0068578D" w:rsidRDefault="009A2CF6" w:rsidP="003153E2">
            <w:pPr>
              <w:jc w:val="center"/>
              <w:rPr>
                <w:lang w:val="uk-UA"/>
              </w:rPr>
            </w:pPr>
            <w:r w:rsidRPr="0068578D">
              <w:rPr>
                <w:lang w:val="uk-UA"/>
              </w:rPr>
              <w:t>завдання</w:t>
            </w:r>
          </w:p>
          <w:p w:rsidR="009A2CF6" w:rsidRPr="0068578D" w:rsidRDefault="009A2CF6" w:rsidP="003153E2">
            <w:pPr>
              <w:jc w:val="center"/>
              <w:rPr>
                <w:lang w:val="uk-UA"/>
              </w:rPr>
            </w:pPr>
            <w:r w:rsidRPr="0068578D">
              <w:rPr>
                <w:lang w:val="uk-UA"/>
              </w:rPr>
              <w:t>видав</w:t>
            </w:r>
          </w:p>
        </w:tc>
        <w:tc>
          <w:tcPr>
            <w:tcW w:w="1701" w:type="dxa"/>
            <w:vAlign w:val="center"/>
          </w:tcPr>
          <w:p w:rsidR="009A2CF6" w:rsidRPr="0068578D" w:rsidRDefault="009A2CF6" w:rsidP="003153E2">
            <w:pPr>
              <w:jc w:val="center"/>
              <w:rPr>
                <w:lang w:val="uk-UA"/>
              </w:rPr>
            </w:pPr>
            <w:r w:rsidRPr="0068578D">
              <w:rPr>
                <w:lang w:val="uk-UA"/>
              </w:rPr>
              <w:t>завдання</w:t>
            </w:r>
          </w:p>
          <w:p w:rsidR="009A2CF6" w:rsidRPr="0068578D" w:rsidRDefault="009A2CF6" w:rsidP="003153E2">
            <w:pPr>
              <w:jc w:val="center"/>
              <w:rPr>
                <w:lang w:val="uk-UA"/>
              </w:rPr>
            </w:pPr>
            <w:r w:rsidRPr="0068578D">
              <w:rPr>
                <w:lang w:val="uk-UA"/>
              </w:rPr>
              <w:t>прийняв</w:t>
            </w:r>
          </w:p>
        </w:tc>
      </w:tr>
      <w:tr w:rsidR="009A2CF6" w:rsidRPr="0068578D" w:rsidTr="003153E2">
        <w:tc>
          <w:tcPr>
            <w:tcW w:w="1560" w:type="dxa"/>
          </w:tcPr>
          <w:p w:rsidR="009A2CF6" w:rsidRPr="0068578D" w:rsidRDefault="009A2CF6" w:rsidP="003153E2">
            <w:pPr>
              <w:jc w:val="center"/>
              <w:rPr>
                <w:b/>
                <w:sz w:val="28"/>
                <w:lang w:val="uk-UA"/>
              </w:rPr>
            </w:pPr>
          </w:p>
        </w:tc>
        <w:tc>
          <w:tcPr>
            <w:tcW w:w="4200" w:type="dxa"/>
          </w:tcPr>
          <w:p w:rsidR="009A2CF6" w:rsidRPr="0068578D" w:rsidRDefault="009A2CF6" w:rsidP="003153E2">
            <w:pPr>
              <w:jc w:val="center"/>
              <w:rPr>
                <w:b/>
                <w:sz w:val="28"/>
                <w:lang w:val="uk-UA"/>
              </w:rPr>
            </w:pPr>
          </w:p>
        </w:tc>
        <w:tc>
          <w:tcPr>
            <w:tcW w:w="1843" w:type="dxa"/>
          </w:tcPr>
          <w:p w:rsidR="009A2CF6" w:rsidRPr="0068578D" w:rsidRDefault="009A2CF6" w:rsidP="003153E2">
            <w:pPr>
              <w:jc w:val="center"/>
              <w:rPr>
                <w:b/>
                <w:sz w:val="28"/>
                <w:lang w:val="uk-UA"/>
              </w:rPr>
            </w:pPr>
          </w:p>
        </w:tc>
        <w:tc>
          <w:tcPr>
            <w:tcW w:w="1701" w:type="dxa"/>
          </w:tcPr>
          <w:p w:rsidR="009A2CF6" w:rsidRPr="0068578D" w:rsidRDefault="009A2CF6" w:rsidP="003153E2">
            <w:pPr>
              <w:jc w:val="center"/>
              <w:rPr>
                <w:b/>
                <w:sz w:val="28"/>
                <w:lang w:val="uk-UA"/>
              </w:rPr>
            </w:pPr>
          </w:p>
        </w:tc>
      </w:tr>
      <w:tr w:rsidR="009A2CF6" w:rsidRPr="0068578D" w:rsidTr="003153E2">
        <w:tc>
          <w:tcPr>
            <w:tcW w:w="1560" w:type="dxa"/>
          </w:tcPr>
          <w:p w:rsidR="009A2CF6" w:rsidRPr="0068578D" w:rsidRDefault="009A2CF6" w:rsidP="003153E2">
            <w:pPr>
              <w:jc w:val="center"/>
              <w:rPr>
                <w:b/>
                <w:sz w:val="28"/>
                <w:lang w:val="uk-UA"/>
              </w:rPr>
            </w:pPr>
          </w:p>
        </w:tc>
        <w:tc>
          <w:tcPr>
            <w:tcW w:w="4200" w:type="dxa"/>
          </w:tcPr>
          <w:p w:rsidR="009A2CF6" w:rsidRPr="0068578D" w:rsidRDefault="009A2CF6" w:rsidP="003153E2">
            <w:pPr>
              <w:jc w:val="center"/>
              <w:rPr>
                <w:b/>
                <w:sz w:val="28"/>
                <w:lang w:val="uk-UA"/>
              </w:rPr>
            </w:pPr>
          </w:p>
        </w:tc>
        <w:tc>
          <w:tcPr>
            <w:tcW w:w="1843" w:type="dxa"/>
          </w:tcPr>
          <w:p w:rsidR="009A2CF6" w:rsidRPr="0068578D" w:rsidRDefault="009A2CF6" w:rsidP="003153E2">
            <w:pPr>
              <w:jc w:val="center"/>
              <w:rPr>
                <w:b/>
                <w:sz w:val="28"/>
                <w:lang w:val="uk-UA"/>
              </w:rPr>
            </w:pPr>
          </w:p>
        </w:tc>
        <w:tc>
          <w:tcPr>
            <w:tcW w:w="1701" w:type="dxa"/>
          </w:tcPr>
          <w:p w:rsidR="009A2CF6" w:rsidRPr="0068578D" w:rsidRDefault="009A2CF6" w:rsidP="003153E2">
            <w:pPr>
              <w:jc w:val="center"/>
              <w:rPr>
                <w:b/>
                <w:sz w:val="28"/>
                <w:lang w:val="uk-UA"/>
              </w:rPr>
            </w:pPr>
          </w:p>
        </w:tc>
      </w:tr>
      <w:tr w:rsidR="009A2CF6" w:rsidRPr="0068578D" w:rsidTr="003153E2">
        <w:tc>
          <w:tcPr>
            <w:tcW w:w="1560" w:type="dxa"/>
          </w:tcPr>
          <w:p w:rsidR="009A2CF6" w:rsidRPr="0068578D" w:rsidRDefault="009A2CF6" w:rsidP="003153E2">
            <w:pPr>
              <w:jc w:val="center"/>
              <w:rPr>
                <w:b/>
                <w:sz w:val="28"/>
                <w:lang w:val="uk-UA"/>
              </w:rPr>
            </w:pPr>
          </w:p>
        </w:tc>
        <w:tc>
          <w:tcPr>
            <w:tcW w:w="4200" w:type="dxa"/>
          </w:tcPr>
          <w:p w:rsidR="009A2CF6" w:rsidRPr="0068578D" w:rsidRDefault="009A2CF6" w:rsidP="003153E2">
            <w:pPr>
              <w:jc w:val="center"/>
              <w:rPr>
                <w:b/>
                <w:sz w:val="28"/>
                <w:lang w:val="uk-UA"/>
              </w:rPr>
            </w:pPr>
          </w:p>
        </w:tc>
        <w:tc>
          <w:tcPr>
            <w:tcW w:w="1843" w:type="dxa"/>
          </w:tcPr>
          <w:p w:rsidR="009A2CF6" w:rsidRPr="0068578D" w:rsidRDefault="009A2CF6" w:rsidP="003153E2">
            <w:pPr>
              <w:jc w:val="center"/>
              <w:rPr>
                <w:b/>
                <w:sz w:val="28"/>
                <w:lang w:val="uk-UA"/>
              </w:rPr>
            </w:pPr>
          </w:p>
        </w:tc>
        <w:tc>
          <w:tcPr>
            <w:tcW w:w="1701" w:type="dxa"/>
          </w:tcPr>
          <w:p w:rsidR="009A2CF6" w:rsidRPr="0068578D" w:rsidRDefault="009A2CF6" w:rsidP="003153E2">
            <w:pPr>
              <w:jc w:val="center"/>
              <w:rPr>
                <w:b/>
                <w:sz w:val="28"/>
                <w:lang w:val="uk-UA"/>
              </w:rPr>
            </w:pPr>
          </w:p>
        </w:tc>
      </w:tr>
      <w:tr w:rsidR="009A2CF6" w:rsidRPr="0068578D" w:rsidTr="003153E2">
        <w:tc>
          <w:tcPr>
            <w:tcW w:w="1560" w:type="dxa"/>
          </w:tcPr>
          <w:p w:rsidR="009A2CF6" w:rsidRPr="0068578D" w:rsidRDefault="009A2CF6" w:rsidP="003153E2">
            <w:pPr>
              <w:jc w:val="center"/>
              <w:rPr>
                <w:b/>
                <w:sz w:val="28"/>
                <w:lang w:val="uk-UA"/>
              </w:rPr>
            </w:pPr>
          </w:p>
        </w:tc>
        <w:tc>
          <w:tcPr>
            <w:tcW w:w="4200" w:type="dxa"/>
          </w:tcPr>
          <w:p w:rsidR="009A2CF6" w:rsidRPr="0068578D" w:rsidRDefault="009A2CF6" w:rsidP="003153E2">
            <w:pPr>
              <w:jc w:val="center"/>
              <w:rPr>
                <w:b/>
                <w:sz w:val="28"/>
                <w:lang w:val="uk-UA"/>
              </w:rPr>
            </w:pPr>
          </w:p>
        </w:tc>
        <w:tc>
          <w:tcPr>
            <w:tcW w:w="1843" w:type="dxa"/>
          </w:tcPr>
          <w:p w:rsidR="009A2CF6" w:rsidRPr="0068578D" w:rsidRDefault="009A2CF6" w:rsidP="003153E2">
            <w:pPr>
              <w:jc w:val="center"/>
              <w:rPr>
                <w:b/>
                <w:sz w:val="28"/>
                <w:lang w:val="uk-UA"/>
              </w:rPr>
            </w:pPr>
          </w:p>
        </w:tc>
        <w:tc>
          <w:tcPr>
            <w:tcW w:w="1701" w:type="dxa"/>
          </w:tcPr>
          <w:p w:rsidR="009A2CF6" w:rsidRPr="0068578D" w:rsidRDefault="009A2CF6" w:rsidP="003153E2">
            <w:pPr>
              <w:jc w:val="center"/>
              <w:rPr>
                <w:b/>
                <w:sz w:val="28"/>
                <w:lang w:val="uk-UA"/>
              </w:rPr>
            </w:pPr>
          </w:p>
        </w:tc>
      </w:tr>
      <w:tr w:rsidR="009A2CF6" w:rsidRPr="0068578D" w:rsidTr="003153E2">
        <w:tc>
          <w:tcPr>
            <w:tcW w:w="1560" w:type="dxa"/>
          </w:tcPr>
          <w:p w:rsidR="009A2CF6" w:rsidRPr="0068578D" w:rsidRDefault="009A2CF6" w:rsidP="003153E2">
            <w:pPr>
              <w:jc w:val="center"/>
              <w:rPr>
                <w:b/>
                <w:sz w:val="28"/>
                <w:lang w:val="uk-UA"/>
              </w:rPr>
            </w:pPr>
          </w:p>
        </w:tc>
        <w:tc>
          <w:tcPr>
            <w:tcW w:w="4200" w:type="dxa"/>
          </w:tcPr>
          <w:p w:rsidR="009A2CF6" w:rsidRPr="0068578D" w:rsidRDefault="009A2CF6" w:rsidP="003153E2">
            <w:pPr>
              <w:jc w:val="center"/>
              <w:rPr>
                <w:b/>
                <w:sz w:val="28"/>
                <w:lang w:val="uk-UA"/>
              </w:rPr>
            </w:pPr>
          </w:p>
        </w:tc>
        <w:tc>
          <w:tcPr>
            <w:tcW w:w="1843" w:type="dxa"/>
          </w:tcPr>
          <w:p w:rsidR="009A2CF6" w:rsidRPr="0068578D" w:rsidRDefault="009A2CF6" w:rsidP="003153E2">
            <w:pPr>
              <w:jc w:val="center"/>
              <w:rPr>
                <w:b/>
                <w:sz w:val="28"/>
                <w:lang w:val="uk-UA"/>
              </w:rPr>
            </w:pPr>
          </w:p>
        </w:tc>
        <w:tc>
          <w:tcPr>
            <w:tcW w:w="1701" w:type="dxa"/>
          </w:tcPr>
          <w:p w:rsidR="009A2CF6" w:rsidRPr="0068578D" w:rsidRDefault="009A2CF6" w:rsidP="003153E2">
            <w:pPr>
              <w:jc w:val="center"/>
              <w:rPr>
                <w:b/>
                <w:sz w:val="28"/>
                <w:lang w:val="uk-UA"/>
              </w:rPr>
            </w:pPr>
          </w:p>
        </w:tc>
      </w:tr>
      <w:tr w:rsidR="009A2CF6" w:rsidRPr="0068578D" w:rsidTr="003153E2">
        <w:tc>
          <w:tcPr>
            <w:tcW w:w="1560" w:type="dxa"/>
          </w:tcPr>
          <w:p w:rsidR="009A2CF6" w:rsidRPr="0068578D" w:rsidRDefault="009A2CF6" w:rsidP="003153E2">
            <w:pPr>
              <w:jc w:val="center"/>
              <w:rPr>
                <w:b/>
                <w:sz w:val="28"/>
                <w:lang w:val="uk-UA"/>
              </w:rPr>
            </w:pPr>
          </w:p>
        </w:tc>
        <w:tc>
          <w:tcPr>
            <w:tcW w:w="4200" w:type="dxa"/>
          </w:tcPr>
          <w:p w:rsidR="009A2CF6" w:rsidRPr="0068578D" w:rsidRDefault="009A2CF6" w:rsidP="003153E2">
            <w:pPr>
              <w:jc w:val="center"/>
              <w:rPr>
                <w:b/>
                <w:sz w:val="28"/>
                <w:lang w:val="uk-UA"/>
              </w:rPr>
            </w:pPr>
          </w:p>
        </w:tc>
        <w:tc>
          <w:tcPr>
            <w:tcW w:w="1843" w:type="dxa"/>
          </w:tcPr>
          <w:p w:rsidR="009A2CF6" w:rsidRPr="0068578D" w:rsidRDefault="009A2CF6" w:rsidP="003153E2">
            <w:pPr>
              <w:jc w:val="center"/>
              <w:rPr>
                <w:b/>
                <w:sz w:val="28"/>
                <w:lang w:val="uk-UA"/>
              </w:rPr>
            </w:pPr>
          </w:p>
        </w:tc>
        <w:tc>
          <w:tcPr>
            <w:tcW w:w="1701" w:type="dxa"/>
          </w:tcPr>
          <w:p w:rsidR="009A2CF6" w:rsidRPr="0068578D" w:rsidRDefault="009A2CF6" w:rsidP="003153E2">
            <w:pPr>
              <w:jc w:val="center"/>
              <w:rPr>
                <w:b/>
                <w:sz w:val="28"/>
                <w:lang w:val="uk-UA"/>
              </w:rPr>
            </w:pPr>
          </w:p>
        </w:tc>
      </w:tr>
      <w:tr w:rsidR="009A2CF6" w:rsidRPr="0068578D" w:rsidTr="003153E2">
        <w:tc>
          <w:tcPr>
            <w:tcW w:w="1560" w:type="dxa"/>
          </w:tcPr>
          <w:p w:rsidR="009A2CF6" w:rsidRPr="0068578D" w:rsidRDefault="009A2CF6" w:rsidP="003153E2">
            <w:pPr>
              <w:jc w:val="center"/>
              <w:rPr>
                <w:b/>
                <w:sz w:val="28"/>
                <w:lang w:val="uk-UA"/>
              </w:rPr>
            </w:pPr>
          </w:p>
        </w:tc>
        <w:tc>
          <w:tcPr>
            <w:tcW w:w="4200" w:type="dxa"/>
          </w:tcPr>
          <w:p w:rsidR="009A2CF6" w:rsidRPr="0068578D" w:rsidRDefault="009A2CF6" w:rsidP="003153E2">
            <w:pPr>
              <w:jc w:val="center"/>
              <w:rPr>
                <w:b/>
                <w:sz w:val="28"/>
                <w:lang w:val="uk-UA"/>
              </w:rPr>
            </w:pPr>
          </w:p>
        </w:tc>
        <w:tc>
          <w:tcPr>
            <w:tcW w:w="1843" w:type="dxa"/>
          </w:tcPr>
          <w:p w:rsidR="009A2CF6" w:rsidRPr="0068578D" w:rsidRDefault="009A2CF6" w:rsidP="003153E2">
            <w:pPr>
              <w:jc w:val="center"/>
              <w:rPr>
                <w:b/>
                <w:sz w:val="28"/>
                <w:lang w:val="uk-UA"/>
              </w:rPr>
            </w:pPr>
          </w:p>
        </w:tc>
        <w:tc>
          <w:tcPr>
            <w:tcW w:w="1701" w:type="dxa"/>
          </w:tcPr>
          <w:p w:rsidR="009A2CF6" w:rsidRPr="0068578D" w:rsidRDefault="009A2CF6" w:rsidP="003153E2">
            <w:pPr>
              <w:jc w:val="center"/>
              <w:rPr>
                <w:b/>
                <w:sz w:val="28"/>
                <w:lang w:val="uk-UA"/>
              </w:rPr>
            </w:pPr>
          </w:p>
        </w:tc>
      </w:tr>
    </w:tbl>
    <w:p w:rsidR="009A2CF6" w:rsidRPr="0068578D" w:rsidRDefault="009A2CF6" w:rsidP="009A2CF6">
      <w:pPr>
        <w:jc w:val="center"/>
        <w:rPr>
          <w:b/>
          <w:sz w:val="28"/>
          <w:lang w:val="uk-UA"/>
        </w:rPr>
      </w:pPr>
    </w:p>
    <w:p w:rsidR="009A2CF6" w:rsidRPr="009A2CF6" w:rsidRDefault="009A2CF6" w:rsidP="009A2CF6">
      <w:pPr>
        <w:numPr>
          <w:ilvl w:val="0"/>
          <w:numId w:val="8"/>
        </w:numPr>
        <w:tabs>
          <w:tab w:val="num" w:pos="0"/>
          <w:tab w:val="left" w:pos="360"/>
        </w:tabs>
        <w:spacing w:line="360" w:lineRule="auto"/>
        <w:jc w:val="both"/>
        <w:rPr>
          <w:sz w:val="28"/>
          <w:lang w:val="uk-UA"/>
        </w:rPr>
      </w:pPr>
      <w:r w:rsidRPr="0068578D">
        <w:rPr>
          <w:sz w:val="28"/>
          <w:lang w:val="uk-UA"/>
        </w:rPr>
        <w:t>Дата видачі завдання___________________________________________</w:t>
      </w:r>
    </w:p>
    <w:p w:rsidR="009A2CF6" w:rsidRPr="0068578D" w:rsidRDefault="009A2CF6" w:rsidP="009A2CF6">
      <w:pPr>
        <w:keepNext/>
        <w:spacing w:before="240" w:after="60"/>
        <w:jc w:val="center"/>
        <w:outlineLvl w:val="3"/>
        <w:rPr>
          <w:b/>
          <w:bCs/>
          <w:sz w:val="28"/>
          <w:szCs w:val="28"/>
          <w:lang w:val="uk-UA"/>
        </w:rPr>
      </w:pPr>
      <w:r w:rsidRPr="0068578D">
        <w:rPr>
          <w:b/>
          <w:bCs/>
          <w:sz w:val="28"/>
          <w:szCs w:val="28"/>
          <w:lang w:val="uk-UA"/>
        </w:rPr>
        <w:t>КАЛЕНДАРНИЙ ПЛАН</w:t>
      </w:r>
    </w:p>
    <w:p w:rsidR="009A2CF6" w:rsidRPr="0068578D" w:rsidRDefault="009A2CF6" w:rsidP="009A2CF6">
      <w:pPr>
        <w:rPr>
          <w:b/>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5373"/>
        <w:gridCol w:w="1843"/>
        <w:gridCol w:w="1701"/>
      </w:tblGrid>
      <w:tr w:rsidR="009A2CF6" w:rsidRPr="0068578D" w:rsidTr="003153E2">
        <w:trPr>
          <w:cantSplit/>
          <w:trHeight w:val="460"/>
        </w:trPr>
        <w:tc>
          <w:tcPr>
            <w:tcW w:w="567" w:type="dxa"/>
            <w:vAlign w:val="center"/>
          </w:tcPr>
          <w:p w:rsidR="009A2CF6" w:rsidRPr="0068578D" w:rsidRDefault="009A2CF6" w:rsidP="003153E2">
            <w:pPr>
              <w:jc w:val="center"/>
              <w:rPr>
                <w:lang w:val="uk-UA"/>
              </w:rPr>
            </w:pPr>
            <w:r w:rsidRPr="0068578D">
              <w:rPr>
                <w:lang w:val="uk-UA"/>
              </w:rPr>
              <w:t>№</w:t>
            </w:r>
          </w:p>
          <w:p w:rsidR="009A2CF6" w:rsidRPr="0068578D" w:rsidRDefault="009A2CF6" w:rsidP="003153E2">
            <w:pPr>
              <w:jc w:val="center"/>
              <w:rPr>
                <w:lang w:val="uk-UA"/>
              </w:rPr>
            </w:pPr>
            <w:r w:rsidRPr="0068578D">
              <w:rPr>
                <w:lang w:val="uk-UA"/>
              </w:rPr>
              <w:t>з/п</w:t>
            </w:r>
          </w:p>
        </w:tc>
        <w:tc>
          <w:tcPr>
            <w:tcW w:w="5373" w:type="dxa"/>
            <w:vAlign w:val="center"/>
          </w:tcPr>
          <w:p w:rsidR="009A2CF6" w:rsidRPr="0068578D" w:rsidRDefault="009A2CF6" w:rsidP="003153E2">
            <w:pPr>
              <w:jc w:val="center"/>
              <w:rPr>
                <w:lang w:val="uk-UA"/>
              </w:rPr>
            </w:pPr>
            <w:r w:rsidRPr="0068578D">
              <w:rPr>
                <w:lang w:val="uk-UA"/>
              </w:rPr>
              <w:t>Назва етапів кваліфікаційної роботи</w:t>
            </w:r>
          </w:p>
        </w:tc>
        <w:tc>
          <w:tcPr>
            <w:tcW w:w="1843" w:type="dxa"/>
            <w:vAlign w:val="center"/>
          </w:tcPr>
          <w:p w:rsidR="009A2CF6" w:rsidRPr="0068578D" w:rsidRDefault="009A2CF6" w:rsidP="003153E2">
            <w:pPr>
              <w:jc w:val="center"/>
              <w:rPr>
                <w:lang w:val="uk-UA"/>
              </w:rPr>
            </w:pPr>
            <w:r w:rsidRPr="0068578D">
              <w:rPr>
                <w:spacing w:val="-20"/>
                <w:lang w:val="uk-UA"/>
              </w:rPr>
              <w:t>Строк  виконання</w:t>
            </w:r>
            <w:r w:rsidRPr="0068578D">
              <w:rPr>
                <w:lang w:val="uk-UA"/>
              </w:rPr>
              <w:t xml:space="preserve"> етапів роботи</w:t>
            </w:r>
          </w:p>
        </w:tc>
        <w:tc>
          <w:tcPr>
            <w:tcW w:w="1701" w:type="dxa"/>
            <w:vAlign w:val="center"/>
          </w:tcPr>
          <w:p w:rsidR="009A2CF6" w:rsidRPr="0068578D" w:rsidRDefault="009A2CF6" w:rsidP="003153E2">
            <w:pPr>
              <w:keepNext/>
              <w:jc w:val="center"/>
              <w:outlineLvl w:val="2"/>
              <w:rPr>
                <w:bCs/>
                <w:spacing w:val="-20"/>
                <w:lang w:val="uk-UA"/>
              </w:rPr>
            </w:pPr>
            <w:r w:rsidRPr="0068578D">
              <w:rPr>
                <w:bCs/>
                <w:spacing w:val="-20"/>
                <w:lang w:val="uk-UA"/>
              </w:rPr>
              <w:t>Примітка</w:t>
            </w:r>
          </w:p>
        </w:tc>
      </w:tr>
      <w:tr w:rsidR="009A2CF6" w:rsidRPr="0068578D" w:rsidTr="003153E2">
        <w:tc>
          <w:tcPr>
            <w:tcW w:w="567" w:type="dxa"/>
          </w:tcPr>
          <w:p w:rsidR="009A2CF6" w:rsidRPr="00AD01A4" w:rsidRDefault="009A2CF6" w:rsidP="003153E2">
            <w:pPr>
              <w:jc w:val="center"/>
              <w:rPr>
                <w:sz w:val="28"/>
                <w:lang w:val="uk-UA"/>
              </w:rPr>
            </w:pPr>
            <w:r w:rsidRPr="00AD01A4">
              <w:rPr>
                <w:sz w:val="28"/>
                <w:lang w:val="uk-UA"/>
              </w:rPr>
              <w:t>1.</w:t>
            </w:r>
          </w:p>
        </w:tc>
        <w:tc>
          <w:tcPr>
            <w:tcW w:w="5373" w:type="dxa"/>
          </w:tcPr>
          <w:p w:rsidR="009A2CF6" w:rsidRPr="00AD01A4" w:rsidRDefault="009A2CF6" w:rsidP="003153E2">
            <w:pPr>
              <w:rPr>
                <w:sz w:val="28"/>
                <w:lang w:val="uk-UA"/>
              </w:rPr>
            </w:pPr>
            <w:r w:rsidRPr="00AD01A4">
              <w:rPr>
                <w:sz w:val="28"/>
                <w:lang w:val="uk-UA"/>
              </w:rPr>
              <w:t>Затвердження теми роботи в результаті опрацювання та</w:t>
            </w:r>
            <w:r>
              <w:rPr>
                <w:sz w:val="28"/>
                <w:lang w:val="uk-UA"/>
              </w:rPr>
              <w:t xml:space="preserve"> </w:t>
            </w:r>
            <w:r w:rsidRPr="00AD01A4">
              <w:rPr>
                <w:sz w:val="28"/>
                <w:lang w:val="uk-UA"/>
              </w:rPr>
              <w:t>обговорення з науковим керівником у відповідності до</w:t>
            </w:r>
            <w:r>
              <w:rPr>
                <w:sz w:val="28"/>
                <w:lang w:val="uk-UA"/>
              </w:rPr>
              <w:t xml:space="preserve"> магістерської програми</w:t>
            </w:r>
          </w:p>
        </w:tc>
        <w:tc>
          <w:tcPr>
            <w:tcW w:w="1843" w:type="dxa"/>
          </w:tcPr>
          <w:p w:rsidR="009A2CF6" w:rsidRPr="0068578D" w:rsidRDefault="009A2CF6" w:rsidP="003153E2">
            <w:pPr>
              <w:jc w:val="center"/>
              <w:rPr>
                <w:b/>
                <w:sz w:val="28"/>
                <w:lang w:val="uk-UA"/>
              </w:rPr>
            </w:pPr>
          </w:p>
        </w:tc>
        <w:tc>
          <w:tcPr>
            <w:tcW w:w="1701" w:type="dxa"/>
          </w:tcPr>
          <w:p w:rsidR="009A2CF6" w:rsidRPr="0068578D" w:rsidRDefault="009A2CF6" w:rsidP="003153E2">
            <w:pPr>
              <w:jc w:val="center"/>
              <w:rPr>
                <w:b/>
                <w:sz w:val="28"/>
                <w:lang w:val="uk-UA"/>
              </w:rPr>
            </w:pPr>
          </w:p>
        </w:tc>
      </w:tr>
      <w:tr w:rsidR="009A2CF6" w:rsidRPr="0068578D" w:rsidTr="003153E2">
        <w:tc>
          <w:tcPr>
            <w:tcW w:w="567" w:type="dxa"/>
          </w:tcPr>
          <w:p w:rsidR="009A2CF6" w:rsidRPr="00AD01A4" w:rsidRDefault="009A2CF6" w:rsidP="003153E2">
            <w:pPr>
              <w:jc w:val="center"/>
              <w:rPr>
                <w:sz w:val="28"/>
                <w:lang w:val="uk-UA"/>
              </w:rPr>
            </w:pPr>
            <w:r>
              <w:rPr>
                <w:sz w:val="28"/>
                <w:lang w:val="uk-UA"/>
              </w:rPr>
              <w:t xml:space="preserve">2. </w:t>
            </w:r>
          </w:p>
        </w:tc>
        <w:tc>
          <w:tcPr>
            <w:tcW w:w="5373" w:type="dxa"/>
          </w:tcPr>
          <w:p w:rsidR="009A2CF6" w:rsidRPr="00AD01A4" w:rsidRDefault="009A2CF6" w:rsidP="003153E2">
            <w:pPr>
              <w:rPr>
                <w:sz w:val="28"/>
                <w:lang w:val="uk-UA"/>
              </w:rPr>
            </w:pPr>
            <w:r w:rsidRPr="00AD01A4">
              <w:rPr>
                <w:sz w:val="28"/>
                <w:lang w:val="uk-UA"/>
              </w:rPr>
              <w:t>Узгодження проекту плану та завдання до магістерської</w:t>
            </w:r>
            <w:r>
              <w:rPr>
                <w:sz w:val="28"/>
                <w:lang w:val="uk-UA"/>
              </w:rPr>
              <w:t xml:space="preserve"> </w:t>
            </w:r>
            <w:r w:rsidRPr="00AD01A4">
              <w:rPr>
                <w:sz w:val="28"/>
                <w:lang w:val="uk-UA"/>
              </w:rPr>
              <w:t>роботи</w:t>
            </w:r>
          </w:p>
        </w:tc>
        <w:tc>
          <w:tcPr>
            <w:tcW w:w="1843" w:type="dxa"/>
          </w:tcPr>
          <w:p w:rsidR="009A2CF6" w:rsidRPr="0068578D" w:rsidRDefault="009A2CF6" w:rsidP="003153E2">
            <w:pPr>
              <w:jc w:val="center"/>
              <w:rPr>
                <w:b/>
                <w:sz w:val="28"/>
                <w:lang w:val="uk-UA"/>
              </w:rPr>
            </w:pPr>
          </w:p>
        </w:tc>
        <w:tc>
          <w:tcPr>
            <w:tcW w:w="1701" w:type="dxa"/>
          </w:tcPr>
          <w:p w:rsidR="009A2CF6" w:rsidRPr="0068578D" w:rsidRDefault="009A2CF6" w:rsidP="003153E2">
            <w:pPr>
              <w:jc w:val="center"/>
              <w:rPr>
                <w:b/>
                <w:sz w:val="28"/>
                <w:lang w:val="uk-UA"/>
              </w:rPr>
            </w:pPr>
          </w:p>
        </w:tc>
      </w:tr>
      <w:tr w:rsidR="009A2CF6" w:rsidRPr="0068578D" w:rsidTr="003153E2">
        <w:tc>
          <w:tcPr>
            <w:tcW w:w="567" w:type="dxa"/>
          </w:tcPr>
          <w:p w:rsidR="009A2CF6" w:rsidRPr="00AD01A4" w:rsidRDefault="009A2CF6" w:rsidP="003153E2">
            <w:pPr>
              <w:jc w:val="center"/>
              <w:rPr>
                <w:sz w:val="28"/>
                <w:lang w:val="uk-UA"/>
              </w:rPr>
            </w:pPr>
            <w:r>
              <w:rPr>
                <w:sz w:val="28"/>
                <w:lang w:val="uk-UA"/>
              </w:rPr>
              <w:t>3.</w:t>
            </w:r>
          </w:p>
        </w:tc>
        <w:tc>
          <w:tcPr>
            <w:tcW w:w="5373" w:type="dxa"/>
          </w:tcPr>
          <w:p w:rsidR="009A2CF6" w:rsidRPr="00AD01A4" w:rsidRDefault="009A2CF6" w:rsidP="003153E2">
            <w:pPr>
              <w:rPr>
                <w:sz w:val="28"/>
                <w:lang w:val="uk-UA"/>
              </w:rPr>
            </w:pPr>
            <w:r w:rsidRPr="00AD01A4">
              <w:rPr>
                <w:sz w:val="28"/>
              </w:rPr>
              <w:t>Збі</w:t>
            </w:r>
            <w:proofErr w:type="gramStart"/>
            <w:r w:rsidRPr="00AD01A4">
              <w:rPr>
                <w:sz w:val="28"/>
              </w:rPr>
              <w:t>р</w:t>
            </w:r>
            <w:proofErr w:type="gramEnd"/>
            <w:r w:rsidRPr="00AD01A4">
              <w:rPr>
                <w:sz w:val="28"/>
              </w:rPr>
              <w:t xml:space="preserve"> та вивчення джерел інформації для написання дипломної роботи;</w:t>
            </w:r>
          </w:p>
        </w:tc>
        <w:tc>
          <w:tcPr>
            <w:tcW w:w="1843" w:type="dxa"/>
          </w:tcPr>
          <w:p w:rsidR="009A2CF6" w:rsidRPr="0068578D" w:rsidRDefault="009A2CF6" w:rsidP="003153E2">
            <w:pPr>
              <w:jc w:val="center"/>
              <w:rPr>
                <w:b/>
                <w:sz w:val="28"/>
                <w:lang w:val="uk-UA"/>
              </w:rPr>
            </w:pPr>
          </w:p>
        </w:tc>
        <w:tc>
          <w:tcPr>
            <w:tcW w:w="1701" w:type="dxa"/>
          </w:tcPr>
          <w:p w:rsidR="009A2CF6" w:rsidRPr="0068578D" w:rsidRDefault="009A2CF6" w:rsidP="003153E2">
            <w:pPr>
              <w:jc w:val="center"/>
              <w:rPr>
                <w:b/>
                <w:sz w:val="28"/>
                <w:lang w:val="uk-UA"/>
              </w:rPr>
            </w:pPr>
          </w:p>
        </w:tc>
      </w:tr>
      <w:tr w:rsidR="009A2CF6" w:rsidRPr="0068578D" w:rsidTr="003153E2">
        <w:tc>
          <w:tcPr>
            <w:tcW w:w="567" w:type="dxa"/>
          </w:tcPr>
          <w:p w:rsidR="009A2CF6" w:rsidRPr="00AD01A4" w:rsidRDefault="009A2CF6" w:rsidP="003153E2">
            <w:pPr>
              <w:jc w:val="center"/>
              <w:rPr>
                <w:sz w:val="28"/>
                <w:lang w:val="uk-UA"/>
              </w:rPr>
            </w:pPr>
            <w:r>
              <w:rPr>
                <w:sz w:val="28"/>
                <w:lang w:val="uk-UA"/>
              </w:rPr>
              <w:t xml:space="preserve">4. </w:t>
            </w:r>
          </w:p>
        </w:tc>
        <w:tc>
          <w:tcPr>
            <w:tcW w:w="5373" w:type="dxa"/>
          </w:tcPr>
          <w:p w:rsidR="009A2CF6" w:rsidRPr="00AD01A4" w:rsidRDefault="009A2CF6" w:rsidP="003153E2">
            <w:pPr>
              <w:rPr>
                <w:sz w:val="28"/>
                <w:lang w:val="uk-UA"/>
              </w:rPr>
            </w:pPr>
            <w:r w:rsidRPr="00AD01A4">
              <w:rPr>
                <w:sz w:val="28"/>
              </w:rPr>
              <w:t>Складання плану дипломної роботи</w:t>
            </w:r>
          </w:p>
        </w:tc>
        <w:tc>
          <w:tcPr>
            <w:tcW w:w="1843" w:type="dxa"/>
          </w:tcPr>
          <w:p w:rsidR="009A2CF6" w:rsidRPr="0068578D" w:rsidRDefault="009A2CF6" w:rsidP="003153E2">
            <w:pPr>
              <w:jc w:val="center"/>
              <w:rPr>
                <w:b/>
                <w:sz w:val="28"/>
                <w:lang w:val="uk-UA"/>
              </w:rPr>
            </w:pPr>
          </w:p>
        </w:tc>
        <w:tc>
          <w:tcPr>
            <w:tcW w:w="1701" w:type="dxa"/>
          </w:tcPr>
          <w:p w:rsidR="009A2CF6" w:rsidRPr="0068578D" w:rsidRDefault="009A2CF6" w:rsidP="003153E2">
            <w:pPr>
              <w:jc w:val="center"/>
              <w:rPr>
                <w:b/>
                <w:sz w:val="28"/>
                <w:lang w:val="uk-UA"/>
              </w:rPr>
            </w:pPr>
          </w:p>
        </w:tc>
      </w:tr>
      <w:tr w:rsidR="009A2CF6" w:rsidRPr="0068578D" w:rsidTr="003153E2">
        <w:tc>
          <w:tcPr>
            <w:tcW w:w="567" w:type="dxa"/>
          </w:tcPr>
          <w:p w:rsidR="009A2CF6" w:rsidRPr="00AD01A4" w:rsidRDefault="009A2CF6" w:rsidP="003153E2">
            <w:pPr>
              <w:jc w:val="center"/>
              <w:rPr>
                <w:sz w:val="28"/>
                <w:lang w:val="uk-UA"/>
              </w:rPr>
            </w:pPr>
            <w:r>
              <w:rPr>
                <w:sz w:val="28"/>
                <w:lang w:val="uk-UA"/>
              </w:rPr>
              <w:t>5.</w:t>
            </w:r>
          </w:p>
        </w:tc>
        <w:tc>
          <w:tcPr>
            <w:tcW w:w="5373" w:type="dxa"/>
          </w:tcPr>
          <w:p w:rsidR="009A2CF6" w:rsidRPr="00AD01A4" w:rsidRDefault="009A2CF6" w:rsidP="003153E2">
            <w:pPr>
              <w:rPr>
                <w:sz w:val="28"/>
                <w:lang w:val="uk-UA"/>
              </w:rPr>
            </w:pPr>
            <w:r w:rsidRPr="00AD01A4">
              <w:rPr>
                <w:sz w:val="28"/>
              </w:rPr>
              <w:t>Написання першого розділу</w:t>
            </w:r>
          </w:p>
        </w:tc>
        <w:tc>
          <w:tcPr>
            <w:tcW w:w="1843" w:type="dxa"/>
          </w:tcPr>
          <w:p w:rsidR="009A2CF6" w:rsidRPr="0068578D" w:rsidRDefault="009A2CF6" w:rsidP="003153E2">
            <w:pPr>
              <w:jc w:val="center"/>
              <w:rPr>
                <w:b/>
                <w:sz w:val="28"/>
                <w:lang w:val="uk-UA"/>
              </w:rPr>
            </w:pPr>
          </w:p>
        </w:tc>
        <w:tc>
          <w:tcPr>
            <w:tcW w:w="1701" w:type="dxa"/>
          </w:tcPr>
          <w:p w:rsidR="009A2CF6" w:rsidRPr="0068578D" w:rsidRDefault="009A2CF6" w:rsidP="003153E2">
            <w:pPr>
              <w:jc w:val="center"/>
              <w:rPr>
                <w:b/>
                <w:sz w:val="28"/>
                <w:lang w:val="uk-UA"/>
              </w:rPr>
            </w:pPr>
          </w:p>
        </w:tc>
      </w:tr>
      <w:tr w:rsidR="009A2CF6" w:rsidRPr="0068578D" w:rsidTr="003153E2">
        <w:tc>
          <w:tcPr>
            <w:tcW w:w="567" w:type="dxa"/>
          </w:tcPr>
          <w:p w:rsidR="009A2CF6" w:rsidRPr="00AD01A4" w:rsidRDefault="009A2CF6" w:rsidP="003153E2">
            <w:pPr>
              <w:jc w:val="center"/>
              <w:rPr>
                <w:sz w:val="28"/>
                <w:lang w:val="uk-UA"/>
              </w:rPr>
            </w:pPr>
            <w:r>
              <w:rPr>
                <w:sz w:val="28"/>
                <w:lang w:val="uk-UA"/>
              </w:rPr>
              <w:t>6.</w:t>
            </w:r>
          </w:p>
        </w:tc>
        <w:tc>
          <w:tcPr>
            <w:tcW w:w="5373" w:type="dxa"/>
          </w:tcPr>
          <w:p w:rsidR="009A2CF6" w:rsidRPr="00AD01A4" w:rsidRDefault="009A2CF6" w:rsidP="003153E2">
            <w:pPr>
              <w:rPr>
                <w:sz w:val="28"/>
                <w:lang w:val="uk-UA"/>
              </w:rPr>
            </w:pPr>
            <w:r w:rsidRPr="00AD01A4">
              <w:rPr>
                <w:sz w:val="28"/>
              </w:rPr>
              <w:t xml:space="preserve">Попередній звіт керівника і студента про хід виконання завдання на дипломну роботу </w:t>
            </w:r>
            <w:proofErr w:type="gramStart"/>
            <w:r w:rsidRPr="00AD01A4">
              <w:rPr>
                <w:sz w:val="28"/>
              </w:rPr>
              <w:t>на</w:t>
            </w:r>
            <w:proofErr w:type="gramEnd"/>
            <w:r w:rsidRPr="00AD01A4">
              <w:rPr>
                <w:sz w:val="28"/>
              </w:rPr>
              <w:t xml:space="preserve"> кафедрі</w:t>
            </w:r>
          </w:p>
        </w:tc>
        <w:tc>
          <w:tcPr>
            <w:tcW w:w="1843" w:type="dxa"/>
          </w:tcPr>
          <w:p w:rsidR="009A2CF6" w:rsidRPr="0068578D" w:rsidRDefault="009A2CF6" w:rsidP="003153E2">
            <w:pPr>
              <w:jc w:val="center"/>
              <w:rPr>
                <w:b/>
                <w:sz w:val="28"/>
                <w:lang w:val="uk-UA"/>
              </w:rPr>
            </w:pPr>
          </w:p>
        </w:tc>
        <w:tc>
          <w:tcPr>
            <w:tcW w:w="1701" w:type="dxa"/>
          </w:tcPr>
          <w:p w:rsidR="009A2CF6" w:rsidRPr="0068578D" w:rsidRDefault="009A2CF6" w:rsidP="003153E2">
            <w:pPr>
              <w:jc w:val="center"/>
              <w:rPr>
                <w:b/>
                <w:sz w:val="28"/>
                <w:lang w:val="uk-UA"/>
              </w:rPr>
            </w:pPr>
          </w:p>
        </w:tc>
      </w:tr>
      <w:tr w:rsidR="009A2CF6" w:rsidRPr="0068578D" w:rsidTr="003153E2">
        <w:tc>
          <w:tcPr>
            <w:tcW w:w="567" w:type="dxa"/>
          </w:tcPr>
          <w:p w:rsidR="009A2CF6" w:rsidRPr="00AD01A4" w:rsidRDefault="009A2CF6" w:rsidP="003153E2">
            <w:pPr>
              <w:jc w:val="center"/>
              <w:rPr>
                <w:sz w:val="28"/>
                <w:lang w:val="uk-UA"/>
              </w:rPr>
            </w:pPr>
            <w:r>
              <w:rPr>
                <w:sz w:val="28"/>
                <w:lang w:val="uk-UA"/>
              </w:rPr>
              <w:t>7.</w:t>
            </w:r>
          </w:p>
        </w:tc>
        <w:tc>
          <w:tcPr>
            <w:tcW w:w="5373" w:type="dxa"/>
          </w:tcPr>
          <w:p w:rsidR="009A2CF6" w:rsidRPr="00AD01A4" w:rsidRDefault="009A2CF6" w:rsidP="003153E2">
            <w:pPr>
              <w:rPr>
                <w:sz w:val="28"/>
                <w:lang w:val="uk-UA"/>
              </w:rPr>
            </w:pPr>
            <w:r>
              <w:rPr>
                <w:sz w:val="28"/>
                <w:lang w:val="uk-UA"/>
              </w:rPr>
              <w:t xml:space="preserve">Складання схематичних матеріалів </w:t>
            </w:r>
          </w:p>
        </w:tc>
        <w:tc>
          <w:tcPr>
            <w:tcW w:w="1843" w:type="dxa"/>
          </w:tcPr>
          <w:p w:rsidR="009A2CF6" w:rsidRPr="0068578D" w:rsidRDefault="009A2CF6" w:rsidP="003153E2">
            <w:pPr>
              <w:jc w:val="center"/>
              <w:rPr>
                <w:b/>
                <w:sz w:val="28"/>
                <w:lang w:val="uk-UA"/>
              </w:rPr>
            </w:pPr>
          </w:p>
        </w:tc>
        <w:tc>
          <w:tcPr>
            <w:tcW w:w="1701" w:type="dxa"/>
          </w:tcPr>
          <w:p w:rsidR="009A2CF6" w:rsidRPr="0068578D" w:rsidRDefault="009A2CF6" w:rsidP="003153E2">
            <w:pPr>
              <w:jc w:val="center"/>
              <w:rPr>
                <w:b/>
                <w:sz w:val="28"/>
                <w:lang w:val="uk-UA"/>
              </w:rPr>
            </w:pPr>
          </w:p>
        </w:tc>
      </w:tr>
      <w:tr w:rsidR="009A2CF6" w:rsidRPr="0068578D" w:rsidTr="003153E2">
        <w:tc>
          <w:tcPr>
            <w:tcW w:w="567" w:type="dxa"/>
          </w:tcPr>
          <w:p w:rsidR="009A2CF6" w:rsidRPr="00AD01A4" w:rsidRDefault="009A2CF6" w:rsidP="003153E2">
            <w:pPr>
              <w:jc w:val="center"/>
              <w:rPr>
                <w:sz w:val="28"/>
                <w:lang w:val="uk-UA"/>
              </w:rPr>
            </w:pPr>
            <w:r>
              <w:rPr>
                <w:sz w:val="28"/>
                <w:lang w:val="uk-UA"/>
              </w:rPr>
              <w:t>8.</w:t>
            </w:r>
          </w:p>
        </w:tc>
        <w:tc>
          <w:tcPr>
            <w:tcW w:w="5373" w:type="dxa"/>
          </w:tcPr>
          <w:p w:rsidR="009A2CF6" w:rsidRPr="00AD01A4" w:rsidRDefault="009A2CF6" w:rsidP="003153E2">
            <w:pPr>
              <w:rPr>
                <w:sz w:val="28"/>
                <w:lang w:val="uk-UA"/>
              </w:rPr>
            </w:pPr>
            <w:r>
              <w:rPr>
                <w:sz w:val="28"/>
                <w:lang w:val="uk-UA"/>
              </w:rPr>
              <w:t xml:space="preserve">Збір статистичних даних </w:t>
            </w:r>
          </w:p>
        </w:tc>
        <w:tc>
          <w:tcPr>
            <w:tcW w:w="1843" w:type="dxa"/>
          </w:tcPr>
          <w:p w:rsidR="009A2CF6" w:rsidRPr="0068578D" w:rsidRDefault="009A2CF6" w:rsidP="003153E2">
            <w:pPr>
              <w:jc w:val="center"/>
              <w:rPr>
                <w:b/>
                <w:sz w:val="28"/>
                <w:lang w:val="uk-UA"/>
              </w:rPr>
            </w:pPr>
          </w:p>
        </w:tc>
        <w:tc>
          <w:tcPr>
            <w:tcW w:w="1701" w:type="dxa"/>
          </w:tcPr>
          <w:p w:rsidR="009A2CF6" w:rsidRPr="0068578D" w:rsidRDefault="009A2CF6" w:rsidP="003153E2">
            <w:pPr>
              <w:jc w:val="center"/>
              <w:rPr>
                <w:b/>
                <w:sz w:val="28"/>
                <w:lang w:val="uk-UA"/>
              </w:rPr>
            </w:pPr>
          </w:p>
        </w:tc>
      </w:tr>
      <w:tr w:rsidR="009A2CF6" w:rsidRPr="0068578D" w:rsidTr="003153E2">
        <w:tc>
          <w:tcPr>
            <w:tcW w:w="567" w:type="dxa"/>
          </w:tcPr>
          <w:p w:rsidR="009A2CF6" w:rsidRPr="00AD01A4" w:rsidRDefault="009A2CF6" w:rsidP="003153E2">
            <w:pPr>
              <w:jc w:val="center"/>
              <w:rPr>
                <w:sz w:val="28"/>
                <w:lang w:val="uk-UA"/>
              </w:rPr>
            </w:pPr>
            <w:r>
              <w:rPr>
                <w:sz w:val="28"/>
                <w:lang w:val="uk-UA"/>
              </w:rPr>
              <w:t>9.</w:t>
            </w:r>
          </w:p>
        </w:tc>
        <w:tc>
          <w:tcPr>
            <w:tcW w:w="5373" w:type="dxa"/>
          </w:tcPr>
          <w:p w:rsidR="009A2CF6" w:rsidRPr="00AD01A4" w:rsidRDefault="009A2CF6" w:rsidP="003153E2">
            <w:pPr>
              <w:rPr>
                <w:sz w:val="28"/>
                <w:lang w:val="uk-UA"/>
              </w:rPr>
            </w:pPr>
            <w:r w:rsidRPr="00AD01A4">
              <w:rPr>
                <w:sz w:val="28"/>
                <w:lang w:val="uk-UA"/>
              </w:rPr>
              <w:t>Написання вступу, висновків</w:t>
            </w:r>
          </w:p>
        </w:tc>
        <w:tc>
          <w:tcPr>
            <w:tcW w:w="1843" w:type="dxa"/>
          </w:tcPr>
          <w:p w:rsidR="009A2CF6" w:rsidRPr="0068578D" w:rsidRDefault="009A2CF6" w:rsidP="003153E2">
            <w:pPr>
              <w:jc w:val="center"/>
              <w:rPr>
                <w:b/>
                <w:sz w:val="28"/>
                <w:lang w:val="uk-UA"/>
              </w:rPr>
            </w:pPr>
          </w:p>
        </w:tc>
        <w:tc>
          <w:tcPr>
            <w:tcW w:w="1701" w:type="dxa"/>
          </w:tcPr>
          <w:p w:rsidR="009A2CF6" w:rsidRPr="0068578D" w:rsidRDefault="009A2CF6" w:rsidP="003153E2">
            <w:pPr>
              <w:jc w:val="center"/>
              <w:rPr>
                <w:b/>
                <w:sz w:val="28"/>
                <w:lang w:val="uk-UA"/>
              </w:rPr>
            </w:pPr>
          </w:p>
        </w:tc>
      </w:tr>
      <w:tr w:rsidR="009A2CF6" w:rsidRPr="0068578D" w:rsidTr="003153E2">
        <w:tc>
          <w:tcPr>
            <w:tcW w:w="567" w:type="dxa"/>
          </w:tcPr>
          <w:p w:rsidR="009A2CF6" w:rsidRPr="00AD01A4" w:rsidRDefault="009A2CF6" w:rsidP="003153E2">
            <w:pPr>
              <w:jc w:val="center"/>
              <w:rPr>
                <w:sz w:val="28"/>
                <w:lang w:val="uk-UA"/>
              </w:rPr>
            </w:pPr>
            <w:r>
              <w:rPr>
                <w:sz w:val="28"/>
                <w:lang w:val="uk-UA"/>
              </w:rPr>
              <w:t>10.</w:t>
            </w:r>
          </w:p>
        </w:tc>
        <w:tc>
          <w:tcPr>
            <w:tcW w:w="5373" w:type="dxa"/>
          </w:tcPr>
          <w:p w:rsidR="009A2CF6" w:rsidRPr="00AD01A4" w:rsidRDefault="009A2CF6" w:rsidP="003153E2">
            <w:pPr>
              <w:rPr>
                <w:sz w:val="28"/>
                <w:lang w:val="uk-UA"/>
              </w:rPr>
            </w:pPr>
            <w:r w:rsidRPr="00AD01A4">
              <w:rPr>
                <w:sz w:val="28"/>
                <w:lang w:val="uk-UA"/>
              </w:rPr>
              <w:t>Виправлення зауважень</w:t>
            </w:r>
          </w:p>
        </w:tc>
        <w:tc>
          <w:tcPr>
            <w:tcW w:w="1843" w:type="dxa"/>
          </w:tcPr>
          <w:p w:rsidR="009A2CF6" w:rsidRPr="0068578D" w:rsidRDefault="009A2CF6" w:rsidP="003153E2">
            <w:pPr>
              <w:jc w:val="center"/>
              <w:rPr>
                <w:b/>
                <w:sz w:val="28"/>
                <w:lang w:val="uk-UA"/>
              </w:rPr>
            </w:pPr>
          </w:p>
        </w:tc>
        <w:tc>
          <w:tcPr>
            <w:tcW w:w="1701" w:type="dxa"/>
          </w:tcPr>
          <w:p w:rsidR="009A2CF6" w:rsidRPr="0068578D" w:rsidRDefault="009A2CF6" w:rsidP="003153E2">
            <w:pPr>
              <w:jc w:val="center"/>
              <w:rPr>
                <w:b/>
                <w:sz w:val="28"/>
                <w:lang w:val="uk-UA"/>
              </w:rPr>
            </w:pPr>
          </w:p>
        </w:tc>
      </w:tr>
      <w:tr w:rsidR="009A2CF6" w:rsidRPr="0068578D" w:rsidTr="003153E2">
        <w:tc>
          <w:tcPr>
            <w:tcW w:w="567" w:type="dxa"/>
          </w:tcPr>
          <w:p w:rsidR="009A2CF6" w:rsidRPr="00AD01A4" w:rsidRDefault="009A2CF6" w:rsidP="003153E2">
            <w:pPr>
              <w:jc w:val="center"/>
              <w:rPr>
                <w:sz w:val="28"/>
                <w:lang w:val="uk-UA"/>
              </w:rPr>
            </w:pPr>
            <w:r>
              <w:rPr>
                <w:sz w:val="28"/>
                <w:lang w:val="uk-UA"/>
              </w:rPr>
              <w:t xml:space="preserve">11. </w:t>
            </w:r>
          </w:p>
        </w:tc>
        <w:tc>
          <w:tcPr>
            <w:tcW w:w="5373" w:type="dxa"/>
          </w:tcPr>
          <w:p w:rsidR="009A2CF6" w:rsidRPr="00AD01A4" w:rsidRDefault="009A2CF6" w:rsidP="003153E2">
            <w:pPr>
              <w:rPr>
                <w:sz w:val="28"/>
                <w:lang w:val="uk-UA"/>
              </w:rPr>
            </w:pPr>
            <w:r w:rsidRPr="00AD01A4">
              <w:rPr>
                <w:sz w:val="28"/>
                <w:lang w:val="uk-UA"/>
              </w:rPr>
              <w:t>Підготовка презентації та захист роботи</w:t>
            </w:r>
          </w:p>
        </w:tc>
        <w:tc>
          <w:tcPr>
            <w:tcW w:w="1843" w:type="dxa"/>
          </w:tcPr>
          <w:p w:rsidR="009A2CF6" w:rsidRPr="0068578D" w:rsidRDefault="009A2CF6" w:rsidP="003153E2">
            <w:pPr>
              <w:jc w:val="center"/>
              <w:rPr>
                <w:b/>
                <w:sz w:val="28"/>
                <w:lang w:val="uk-UA"/>
              </w:rPr>
            </w:pPr>
          </w:p>
        </w:tc>
        <w:tc>
          <w:tcPr>
            <w:tcW w:w="1701" w:type="dxa"/>
          </w:tcPr>
          <w:p w:rsidR="009A2CF6" w:rsidRPr="0068578D" w:rsidRDefault="009A2CF6" w:rsidP="003153E2">
            <w:pPr>
              <w:jc w:val="center"/>
              <w:rPr>
                <w:b/>
                <w:sz w:val="28"/>
                <w:lang w:val="uk-UA"/>
              </w:rPr>
            </w:pPr>
          </w:p>
        </w:tc>
      </w:tr>
    </w:tbl>
    <w:p w:rsidR="009A2CF6" w:rsidRPr="0068578D" w:rsidRDefault="009A2CF6" w:rsidP="009A2CF6">
      <w:pPr>
        <w:rPr>
          <w:b/>
          <w:lang w:val="uk-UA"/>
        </w:rPr>
      </w:pPr>
    </w:p>
    <w:p w:rsidR="009A2CF6" w:rsidRPr="0068578D" w:rsidRDefault="009A2CF6" w:rsidP="009A2CF6">
      <w:pPr>
        <w:jc w:val="both"/>
        <w:rPr>
          <w:sz w:val="28"/>
          <w:szCs w:val="28"/>
          <w:lang w:val="uk-UA"/>
        </w:rPr>
      </w:pPr>
      <w:r w:rsidRPr="0068578D">
        <w:rPr>
          <w:sz w:val="28"/>
          <w:szCs w:val="28"/>
          <w:lang w:val="uk-UA"/>
        </w:rPr>
        <w:t>Студент  ________________  _______________________________________</w:t>
      </w:r>
    </w:p>
    <w:p w:rsidR="009A2CF6" w:rsidRPr="0068578D" w:rsidRDefault="009A2CF6" w:rsidP="009A2CF6">
      <w:pPr>
        <w:ind w:left="708" w:firstLine="708"/>
        <w:jc w:val="both"/>
        <w:rPr>
          <w:sz w:val="16"/>
          <w:szCs w:val="16"/>
          <w:lang w:val="uk-UA"/>
        </w:rPr>
      </w:pPr>
      <w:r w:rsidRPr="0068578D">
        <w:rPr>
          <w:sz w:val="16"/>
          <w:szCs w:val="16"/>
          <w:lang w:val="uk-UA"/>
        </w:rPr>
        <w:t>(підпис)</w:t>
      </w:r>
      <w:r w:rsidRPr="0068578D">
        <w:rPr>
          <w:sz w:val="16"/>
          <w:szCs w:val="16"/>
          <w:lang w:val="uk-UA"/>
        </w:rPr>
        <w:tab/>
      </w:r>
      <w:r w:rsidRPr="0068578D">
        <w:rPr>
          <w:sz w:val="16"/>
          <w:szCs w:val="16"/>
          <w:lang w:val="uk-UA"/>
        </w:rPr>
        <w:tab/>
      </w:r>
      <w:r w:rsidRPr="0068578D">
        <w:rPr>
          <w:sz w:val="16"/>
          <w:szCs w:val="16"/>
          <w:lang w:val="uk-UA"/>
        </w:rPr>
        <w:tab/>
      </w:r>
      <w:r w:rsidRPr="0068578D">
        <w:rPr>
          <w:sz w:val="16"/>
          <w:szCs w:val="16"/>
          <w:lang w:val="uk-UA"/>
        </w:rPr>
        <w:tab/>
        <w:t>(ініціали та прізвище)</w:t>
      </w:r>
    </w:p>
    <w:p w:rsidR="009A2CF6" w:rsidRPr="0068578D" w:rsidRDefault="009A2CF6" w:rsidP="009A2CF6">
      <w:pPr>
        <w:jc w:val="both"/>
        <w:rPr>
          <w:sz w:val="28"/>
          <w:szCs w:val="28"/>
          <w:lang w:val="uk-UA"/>
        </w:rPr>
      </w:pPr>
      <w:r w:rsidRPr="0068578D">
        <w:rPr>
          <w:sz w:val="28"/>
          <w:szCs w:val="28"/>
          <w:lang w:val="uk-UA"/>
        </w:rPr>
        <w:t>Керівник роботи (проекту) _______________  ________________________</w:t>
      </w:r>
    </w:p>
    <w:p w:rsidR="009A2CF6" w:rsidRPr="0068578D" w:rsidRDefault="009A2CF6" w:rsidP="009A2CF6">
      <w:pPr>
        <w:ind w:left="2832" w:firstLine="708"/>
        <w:jc w:val="both"/>
        <w:rPr>
          <w:b/>
          <w:lang w:val="uk-UA"/>
        </w:rPr>
      </w:pPr>
      <w:r w:rsidRPr="0068578D">
        <w:rPr>
          <w:bCs/>
          <w:vertAlign w:val="superscript"/>
          <w:lang w:val="uk-UA"/>
        </w:rPr>
        <w:t>(підпис)</w:t>
      </w:r>
      <w:r w:rsidRPr="0068578D">
        <w:rPr>
          <w:bCs/>
          <w:vertAlign w:val="superscript"/>
          <w:lang w:val="uk-UA"/>
        </w:rPr>
        <w:tab/>
      </w:r>
      <w:r w:rsidRPr="0068578D">
        <w:rPr>
          <w:bCs/>
          <w:vertAlign w:val="superscript"/>
          <w:lang w:val="uk-UA"/>
        </w:rPr>
        <w:tab/>
      </w:r>
      <w:r w:rsidRPr="0068578D">
        <w:rPr>
          <w:bCs/>
          <w:vertAlign w:val="superscript"/>
          <w:lang w:val="uk-UA"/>
        </w:rPr>
        <w:tab/>
        <w:t>(ініціали та прізвище)</w:t>
      </w:r>
    </w:p>
    <w:p w:rsidR="009A2CF6" w:rsidRPr="00C26911" w:rsidRDefault="009A2CF6" w:rsidP="009A2CF6">
      <w:pPr>
        <w:jc w:val="both"/>
        <w:rPr>
          <w:b/>
          <w:sz w:val="28"/>
          <w:szCs w:val="28"/>
          <w:lang w:val="uk-UA"/>
        </w:rPr>
      </w:pPr>
      <w:r w:rsidRPr="0068578D">
        <w:rPr>
          <w:b/>
          <w:sz w:val="28"/>
          <w:szCs w:val="28"/>
          <w:lang w:val="uk-UA"/>
        </w:rPr>
        <w:t>Нормоконтроль пройдено</w:t>
      </w:r>
    </w:p>
    <w:p w:rsidR="009A2CF6" w:rsidRPr="0068578D" w:rsidRDefault="009A2CF6" w:rsidP="009A2CF6">
      <w:pPr>
        <w:jc w:val="both"/>
        <w:rPr>
          <w:sz w:val="28"/>
          <w:szCs w:val="28"/>
          <w:lang w:val="uk-UA"/>
        </w:rPr>
      </w:pPr>
      <w:r w:rsidRPr="0068578D">
        <w:rPr>
          <w:sz w:val="28"/>
          <w:szCs w:val="28"/>
          <w:lang w:val="uk-UA"/>
        </w:rPr>
        <w:t>Нормоконтролер _____________  __________________________________</w:t>
      </w:r>
    </w:p>
    <w:p w:rsidR="009A2CF6" w:rsidRPr="00C26911" w:rsidRDefault="009A2CF6" w:rsidP="009A2CF6">
      <w:pPr>
        <w:ind w:left="2124" w:firstLine="708"/>
        <w:jc w:val="both"/>
        <w:rPr>
          <w:bCs/>
          <w:vertAlign w:val="superscript"/>
          <w:lang w:val="uk-UA"/>
        </w:rPr>
      </w:pPr>
      <w:r w:rsidRPr="0068578D">
        <w:rPr>
          <w:bCs/>
          <w:vertAlign w:val="superscript"/>
          <w:lang w:val="uk-UA"/>
        </w:rPr>
        <w:t>(підпис)</w:t>
      </w:r>
      <w:r w:rsidRPr="0068578D">
        <w:rPr>
          <w:bCs/>
          <w:vertAlign w:val="superscript"/>
          <w:lang w:val="uk-UA"/>
        </w:rPr>
        <w:tab/>
      </w:r>
      <w:r w:rsidRPr="0068578D">
        <w:rPr>
          <w:bCs/>
          <w:vertAlign w:val="superscript"/>
          <w:lang w:val="uk-UA"/>
        </w:rPr>
        <w:tab/>
      </w:r>
      <w:r w:rsidRPr="0068578D">
        <w:rPr>
          <w:bCs/>
          <w:vertAlign w:val="superscript"/>
          <w:lang w:val="uk-UA"/>
        </w:rPr>
        <w:tab/>
        <w:t>(ініціали  та прізвище)</w:t>
      </w:r>
    </w:p>
    <w:p w:rsidR="0003379B" w:rsidRPr="000747EC" w:rsidRDefault="0003379B" w:rsidP="0003379B">
      <w:pPr>
        <w:widowControl w:val="0"/>
        <w:spacing w:line="360" w:lineRule="auto"/>
        <w:jc w:val="center"/>
        <w:rPr>
          <w:bCs/>
          <w:kern w:val="32"/>
          <w:sz w:val="28"/>
          <w:szCs w:val="28"/>
          <w:lang w:val="uk-UA"/>
        </w:rPr>
      </w:pPr>
      <w:r w:rsidRPr="000747EC">
        <w:rPr>
          <w:bCs/>
          <w:kern w:val="32"/>
          <w:sz w:val="28"/>
          <w:szCs w:val="28"/>
          <w:lang w:val="uk-UA"/>
        </w:rPr>
        <w:lastRenderedPageBreak/>
        <w:t>РЕФЕРАТ</w:t>
      </w:r>
      <w:bookmarkEnd w:id="0"/>
      <w:bookmarkEnd w:id="1"/>
    </w:p>
    <w:p w:rsidR="0003379B" w:rsidRPr="000747EC" w:rsidRDefault="0003379B" w:rsidP="0003379B">
      <w:pPr>
        <w:spacing w:line="360" w:lineRule="auto"/>
        <w:ind w:firstLine="709"/>
        <w:jc w:val="both"/>
        <w:rPr>
          <w:sz w:val="28"/>
          <w:szCs w:val="28"/>
          <w:lang w:val="uk-UA"/>
        </w:rPr>
      </w:pPr>
    </w:p>
    <w:p w:rsidR="0003379B" w:rsidRDefault="0003379B" w:rsidP="0003379B">
      <w:pPr>
        <w:spacing w:line="360" w:lineRule="auto"/>
        <w:ind w:firstLine="709"/>
        <w:jc w:val="both"/>
        <w:rPr>
          <w:sz w:val="28"/>
          <w:szCs w:val="28"/>
          <w:lang w:val="uk-UA"/>
        </w:rPr>
      </w:pPr>
    </w:p>
    <w:p w:rsidR="0003379B" w:rsidRPr="00B67801" w:rsidRDefault="0003379B" w:rsidP="0003379B">
      <w:pPr>
        <w:spacing w:line="360" w:lineRule="auto"/>
        <w:ind w:firstLine="709"/>
        <w:jc w:val="both"/>
        <w:rPr>
          <w:sz w:val="28"/>
          <w:szCs w:val="28"/>
          <w:lang w:val="uk-UA"/>
        </w:rPr>
      </w:pPr>
      <w:r w:rsidRPr="00B67801">
        <w:rPr>
          <w:sz w:val="28"/>
          <w:szCs w:val="28"/>
          <w:lang w:val="uk-UA"/>
        </w:rPr>
        <w:t>Дубас А.В. Нотаріальна таємниця як об’єкт публічно</w:t>
      </w:r>
      <w:r>
        <w:rPr>
          <w:sz w:val="28"/>
          <w:szCs w:val="28"/>
          <w:lang w:val="uk-UA"/>
        </w:rPr>
        <w:t>–</w:t>
      </w:r>
      <w:r w:rsidRPr="00B67801">
        <w:rPr>
          <w:sz w:val="28"/>
          <w:szCs w:val="28"/>
          <w:lang w:val="uk-UA"/>
        </w:rPr>
        <w:t>правового регулювання в Україні та зарубіжних країнах: порівняльно</w:t>
      </w:r>
      <w:r>
        <w:rPr>
          <w:sz w:val="28"/>
          <w:szCs w:val="28"/>
          <w:lang w:val="uk-UA"/>
        </w:rPr>
        <w:t>–</w:t>
      </w:r>
      <w:r w:rsidRPr="00B67801">
        <w:rPr>
          <w:sz w:val="28"/>
          <w:szCs w:val="28"/>
          <w:lang w:val="uk-UA"/>
        </w:rPr>
        <w:t>правовий аналіз. Запоріжжя, 20</w:t>
      </w:r>
      <w:r>
        <w:rPr>
          <w:sz w:val="28"/>
          <w:szCs w:val="28"/>
          <w:lang w:val="uk-UA"/>
        </w:rPr>
        <w:t>20</w:t>
      </w:r>
      <w:r w:rsidRPr="00B67801">
        <w:rPr>
          <w:sz w:val="28"/>
          <w:szCs w:val="28"/>
          <w:lang w:val="uk-UA"/>
        </w:rPr>
        <w:t>. 12</w:t>
      </w:r>
      <w:r>
        <w:rPr>
          <w:sz w:val="28"/>
          <w:szCs w:val="28"/>
          <w:lang w:val="uk-UA"/>
        </w:rPr>
        <w:t>1</w:t>
      </w:r>
      <w:r w:rsidRPr="00B67801">
        <w:rPr>
          <w:sz w:val="28"/>
          <w:szCs w:val="28"/>
          <w:lang w:val="uk-UA"/>
        </w:rPr>
        <w:t xml:space="preserve"> с. </w:t>
      </w:r>
    </w:p>
    <w:p w:rsidR="0003379B" w:rsidRPr="00B67801" w:rsidRDefault="0003379B" w:rsidP="0003379B">
      <w:pPr>
        <w:spacing w:line="360" w:lineRule="auto"/>
        <w:ind w:firstLine="709"/>
        <w:jc w:val="both"/>
        <w:rPr>
          <w:sz w:val="28"/>
          <w:szCs w:val="28"/>
          <w:lang w:val="uk-UA"/>
        </w:rPr>
      </w:pPr>
      <w:r w:rsidRPr="00B67801">
        <w:rPr>
          <w:sz w:val="28"/>
          <w:szCs w:val="28"/>
          <w:lang w:val="uk-UA"/>
        </w:rPr>
        <w:t>Кваліфікаційна робота складається зі 12</w:t>
      </w:r>
      <w:r>
        <w:rPr>
          <w:sz w:val="28"/>
          <w:szCs w:val="28"/>
          <w:lang w:val="uk-UA"/>
        </w:rPr>
        <w:t>1</w:t>
      </w:r>
      <w:r w:rsidRPr="00B67801">
        <w:rPr>
          <w:sz w:val="28"/>
          <w:szCs w:val="28"/>
          <w:lang w:val="uk-UA"/>
        </w:rPr>
        <w:t xml:space="preserve"> сторінок, містить 76 джерел використаної</w:t>
      </w:r>
      <w:r w:rsidRPr="00B67801">
        <w:rPr>
          <w:sz w:val="28"/>
          <w:lang w:val="uk-UA"/>
        </w:rPr>
        <w:t xml:space="preserve"> інформації.</w:t>
      </w:r>
    </w:p>
    <w:p w:rsidR="0003379B" w:rsidRPr="008F5B3E" w:rsidRDefault="0003379B" w:rsidP="0003379B">
      <w:pPr>
        <w:spacing w:line="360" w:lineRule="auto"/>
        <w:ind w:firstLine="709"/>
        <w:jc w:val="both"/>
        <w:rPr>
          <w:sz w:val="28"/>
          <w:szCs w:val="28"/>
          <w:lang w:val="uk-UA"/>
        </w:rPr>
      </w:pPr>
      <w:r w:rsidRPr="008F5B3E">
        <w:rPr>
          <w:sz w:val="28"/>
          <w:szCs w:val="28"/>
          <w:lang w:val="uk-UA"/>
        </w:rPr>
        <w:t xml:space="preserve">Основним пріоритетом правової, соціальної, демократичної держави є ефективне забезпечення реалізації й захисту прав та свобод людини і громадянина. </w:t>
      </w:r>
      <w:r w:rsidRPr="008F5B3E">
        <w:rPr>
          <w:sz w:val="28"/>
          <w:szCs w:val="28"/>
        </w:rPr>
        <w:t xml:space="preserve">В сучасних умовах реформування і оновлення </w:t>
      </w:r>
      <w:r w:rsidRPr="008F5B3E">
        <w:rPr>
          <w:sz w:val="28"/>
          <w:szCs w:val="28"/>
          <w:lang w:val="uk-UA"/>
        </w:rPr>
        <w:t>чинного</w:t>
      </w:r>
      <w:r w:rsidRPr="008F5B3E">
        <w:rPr>
          <w:sz w:val="28"/>
          <w:szCs w:val="28"/>
        </w:rPr>
        <w:t xml:space="preserve"> законодавства України </w:t>
      </w:r>
      <w:r w:rsidRPr="008F5B3E">
        <w:rPr>
          <w:sz w:val="28"/>
          <w:szCs w:val="28"/>
          <w:lang w:val="uk-UA"/>
        </w:rPr>
        <w:t xml:space="preserve">особливої актуальності набувають </w:t>
      </w:r>
      <w:proofErr w:type="gramStart"/>
      <w:r w:rsidRPr="008F5B3E">
        <w:rPr>
          <w:sz w:val="28"/>
          <w:szCs w:val="28"/>
          <w:lang w:val="uk-UA"/>
        </w:rPr>
        <w:t>досл</w:t>
      </w:r>
      <w:proofErr w:type="gramEnd"/>
      <w:r w:rsidRPr="008F5B3E">
        <w:rPr>
          <w:sz w:val="28"/>
          <w:szCs w:val="28"/>
          <w:lang w:val="uk-UA"/>
        </w:rPr>
        <w:t xml:space="preserve">ідження усіх без винятку складових, що формують основу правової реформи в Україні. Саме тому розгляд питань, що стосуються нотаріальної діяльності, зокрема нотаріальної таємниці, є одним з актуальних завдань як в теорії, так і на практиці. </w:t>
      </w:r>
    </w:p>
    <w:p w:rsidR="0003379B" w:rsidRDefault="0003379B" w:rsidP="0003379B">
      <w:pPr>
        <w:spacing w:line="360" w:lineRule="auto"/>
        <w:ind w:firstLine="709"/>
        <w:jc w:val="both"/>
        <w:rPr>
          <w:bCs/>
          <w:sz w:val="28"/>
          <w:szCs w:val="28"/>
          <w:lang w:val="uk-UA" w:bidi="uk-UA"/>
        </w:rPr>
      </w:pPr>
      <w:r w:rsidRPr="00ED1A9E">
        <w:rPr>
          <w:bCs/>
          <w:sz w:val="28"/>
          <w:szCs w:val="28"/>
          <w:lang w:val="uk-UA" w:bidi="uk-UA"/>
        </w:rPr>
        <w:t xml:space="preserve">Визначальний принцип необхідності захисту особистих таємниць громадян, які довіряються представникам певних професій у зв’язку зі здійсненням ними їх професійної діяльності, отримав відповідне вираження в нотаріальному процесуальному праві у формі принципу нотаріальної таємниці. Одним із важливих елементів є принцип таємниці нотаріальної дії. </w:t>
      </w:r>
    </w:p>
    <w:p w:rsidR="0003379B" w:rsidRPr="008F5B3E" w:rsidRDefault="0003379B" w:rsidP="0003379B">
      <w:pPr>
        <w:spacing w:line="360" w:lineRule="auto"/>
        <w:ind w:firstLine="709"/>
        <w:jc w:val="both"/>
        <w:rPr>
          <w:bCs/>
          <w:sz w:val="28"/>
          <w:szCs w:val="28"/>
          <w:lang w:val="uk-UA" w:bidi="uk-UA"/>
        </w:rPr>
      </w:pPr>
      <w:r w:rsidRPr="008F5B3E">
        <w:rPr>
          <w:bCs/>
          <w:sz w:val="28"/>
          <w:szCs w:val="28"/>
          <w:lang w:val="uk-UA" w:bidi="uk-UA"/>
        </w:rPr>
        <w:t xml:space="preserve">Одним із завдань сучасної української юридичної науки, нормотворчої діяльності та правозастосовної практики, що пов’язано з утвердженням нових демократичних начал і створенням справжньої правової держави в Україні, є реальне забезпечення й захист прав і свобод людини та громадянина відповідно до принципу рівності всіх перед законом і судом. Відповідно до цього принципу для деяких категорій громадян передбачаються свобода й захист, що враховують умови та характер виконуваних особливих міждержавних, державних і суспільних функцій. Зазначеним громадянам надаються такі ж, як іншим особам, свобода й захист, а також додаткові гарантії від незаконних </w:t>
      </w:r>
      <w:r w:rsidRPr="008F5B3E">
        <w:rPr>
          <w:bCs/>
          <w:sz w:val="28"/>
          <w:szCs w:val="28"/>
          <w:lang w:val="uk-UA" w:bidi="uk-UA"/>
        </w:rPr>
        <w:lastRenderedPageBreak/>
        <w:t>зазіхань приватних осіб і навіть органів держави з метою створення умов, необхідних для виконання покладених на них обов’язків. Серед таких додаткових гарантій важливе місце належить додержанню нотаріальної таємниці.</w:t>
      </w:r>
    </w:p>
    <w:p w:rsidR="0003379B" w:rsidRPr="00911A15" w:rsidRDefault="0003379B" w:rsidP="0003379B">
      <w:pPr>
        <w:spacing w:line="360" w:lineRule="auto"/>
        <w:ind w:firstLine="709"/>
        <w:jc w:val="both"/>
        <w:rPr>
          <w:sz w:val="28"/>
          <w:szCs w:val="28"/>
          <w:lang w:val="uk-UA"/>
        </w:rPr>
      </w:pPr>
      <w:r w:rsidRPr="00911A15">
        <w:rPr>
          <w:sz w:val="28"/>
          <w:szCs w:val="28"/>
          <w:lang w:val="uk-UA"/>
        </w:rPr>
        <w:t>Мет</w:t>
      </w:r>
      <w:r>
        <w:rPr>
          <w:sz w:val="28"/>
          <w:szCs w:val="28"/>
          <w:lang w:val="uk-UA"/>
        </w:rPr>
        <w:t>ою</w:t>
      </w:r>
      <w:r w:rsidRPr="00911A15">
        <w:rPr>
          <w:sz w:val="28"/>
          <w:szCs w:val="28"/>
          <w:lang w:val="uk-UA"/>
        </w:rPr>
        <w:t xml:space="preserve"> </w:t>
      </w:r>
      <w:r w:rsidRPr="008F5B3E">
        <w:rPr>
          <w:sz w:val="28"/>
          <w:szCs w:val="28"/>
          <w:lang w:val="uk-UA"/>
        </w:rPr>
        <w:t xml:space="preserve">кваліфікаційної </w:t>
      </w:r>
      <w:r w:rsidRPr="00911A15">
        <w:rPr>
          <w:sz w:val="28"/>
          <w:szCs w:val="28"/>
          <w:lang w:val="uk-UA"/>
        </w:rPr>
        <w:t xml:space="preserve">роботи </w:t>
      </w:r>
      <w:r>
        <w:rPr>
          <w:sz w:val="28"/>
          <w:szCs w:val="28"/>
          <w:lang w:val="uk-UA"/>
        </w:rPr>
        <w:t>є</w:t>
      </w:r>
      <w:r w:rsidRPr="00911A15">
        <w:rPr>
          <w:sz w:val="28"/>
          <w:szCs w:val="28"/>
          <w:lang w:val="uk-UA"/>
        </w:rPr>
        <w:t xml:space="preserve"> </w:t>
      </w:r>
      <w:r w:rsidRPr="00ED1A9E">
        <w:rPr>
          <w:sz w:val="28"/>
          <w:szCs w:val="28"/>
          <w:lang w:val="uk-UA"/>
        </w:rPr>
        <w:t>комплексний науковий аналіз теоретичних та практичних проблем інститут</w:t>
      </w:r>
      <w:r>
        <w:rPr>
          <w:sz w:val="28"/>
          <w:szCs w:val="28"/>
          <w:lang w:val="uk-UA"/>
        </w:rPr>
        <w:t>у</w:t>
      </w:r>
      <w:r w:rsidRPr="00ED1A9E">
        <w:rPr>
          <w:sz w:val="28"/>
          <w:szCs w:val="28"/>
          <w:lang w:val="uk-UA"/>
        </w:rPr>
        <w:t xml:space="preserve"> нотаріальної таємниці, наукове визначення поняття </w:t>
      </w:r>
      <w:r>
        <w:rPr>
          <w:sz w:val="28"/>
          <w:szCs w:val="28"/>
          <w:lang w:val="uk-UA"/>
        </w:rPr>
        <w:t>та меж</w:t>
      </w:r>
      <w:r w:rsidRPr="00ED1A9E">
        <w:rPr>
          <w:sz w:val="28"/>
          <w:szCs w:val="28"/>
          <w:lang w:val="uk-UA"/>
        </w:rPr>
        <w:t xml:space="preserve"> нотаріальної таємниці в Україні</w:t>
      </w:r>
      <w:r w:rsidRPr="00911A15">
        <w:rPr>
          <w:sz w:val="28"/>
          <w:szCs w:val="28"/>
          <w:lang w:val="uk-UA"/>
        </w:rPr>
        <w:t>.</w:t>
      </w:r>
    </w:p>
    <w:p w:rsidR="0003379B" w:rsidRPr="00D12CE7" w:rsidRDefault="0003379B" w:rsidP="0003379B">
      <w:pPr>
        <w:spacing w:line="360" w:lineRule="auto"/>
        <w:ind w:firstLine="709"/>
        <w:jc w:val="both"/>
        <w:rPr>
          <w:sz w:val="28"/>
          <w:szCs w:val="28"/>
          <w:lang w:val="uk-UA"/>
        </w:rPr>
      </w:pPr>
      <w:r w:rsidRPr="00BC769A">
        <w:rPr>
          <w:sz w:val="28"/>
          <w:szCs w:val="28"/>
          <w:lang w:val="uk-UA"/>
        </w:rPr>
        <w:t xml:space="preserve">Об’єкт </w:t>
      </w:r>
      <w:r w:rsidRPr="00D12CE7">
        <w:rPr>
          <w:sz w:val="28"/>
          <w:szCs w:val="28"/>
          <w:lang w:val="uk-UA"/>
        </w:rPr>
        <w:t>дослідження – сукупність суспільних правовідносин, що виникають з приводу правового регулювання нотаріальної таємниці.</w:t>
      </w:r>
    </w:p>
    <w:p w:rsidR="0003379B" w:rsidRPr="000747EC" w:rsidRDefault="0003379B" w:rsidP="0003379B">
      <w:pPr>
        <w:spacing w:line="360" w:lineRule="auto"/>
        <w:ind w:firstLine="709"/>
        <w:jc w:val="both"/>
        <w:rPr>
          <w:sz w:val="28"/>
          <w:szCs w:val="28"/>
          <w:lang w:val="uk-UA"/>
        </w:rPr>
      </w:pPr>
      <w:r w:rsidRPr="00D12CE7">
        <w:rPr>
          <w:sz w:val="28"/>
          <w:szCs w:val="28"/>
          <w:lang w:val="uk-UA"/>
        </w:rPr>
        <w:t xml:space="preserve">Предмет дослідження – </w:t>
      </w:r>
      <w:r w:rsidRPr="00D12CE7">
        <w:rPr>
          <w:bCs/>
          <w:sz w:val="28"/>
          <w:szCs w:val="28"/>
          <w:lang w:val="uk-UA"/>
        </w:rPr>
        <w:t>теоретичні проблеми правового регулювання нотаріальної таємниці в Україні, тенденцій</w:t>
      </w:r>
      <w:r w:rsidRPr="00C42BC1">
        <w:rPr>
          <w:bCs/>
          <w:sz w:val="28"/>
          <w:szCs w:val="28"/>
          <w:lang w:val="uk-UA"/>
        </w:rPr>
        <w:t xml:space="preserve">  розвитку та удосконалення</w:t>
      </w:r>
      <w:r w:rsidRPr="000747EC">
        <w:rPr>
          <w:sz w:val="28"/>
          <w:szCs w:val="28"/>
          <w:lang w:val="uk-UA"/>
        </w:rPr>
        <w:t>.</w:t>
      </w:r>
    </w:p>
    <w:p w:rsidR="0003379B" w:rsidRPr="000747EC" w:rsidRDefault="0003379B" w:rsidP="0003379B">
      <w:pPr>
        <w:spacing w:line="360" w:lineRule="auto"/>
        <w:ind w:firstLine="709"/>
        <w:jc w:val="both"/>
        <w:rPr>
          <w:sz w:val="28"/>
          <w:szCs w:val="28"/>
          <w:lang w:val="uk-UA"/>
        </w:rPr>
      </w:pPr>
      <w:r w:rsidRPr="000747EC">
        <w:rPr>
          <w:sz w:val="28"/>
          <w:szCs w:val="28"/>
          <w:lang w:val="uk-UA"/>
        </w:rPr>
        <w:t>Методи дослідження: метод системного аналізу, метод класифікації, порівняльно</w:t>
      </w:r>
      <w:r>
        <w:rPr>
          <w:sz w:val="28"/>
          <w:szCs w:val="28"/>
          <w:lang w:val="uk-UA"/>
        </w:rPr>
        <w:t>–</w:t>
      </w:r>
      <w:r w:rsidRPr="000747EC">
        <w:rPr>
          <w:sz w:val="28"/>
          <w:szCs w:val="28"/>
          <w:lang w:val="uk-UA"/>
        </w:rPr>
        <w:t>пр</w:t>
      </w:r>
      <w:r>
        <w:rPr>
          <w:sz w:val="28"/>
          <w:szCs w:val="28"/>
          <w:lang w:val="uk-UA"/>
        </w:rPr>
        <w:t xml:space="preserve">авовий метод, синтезу, аналізу </w:t>
      </w:r>
      <w:r w:rsidRPr="000747EC">
        <w:rPr>
          <w:sz w:val="28"/>
          <w:szCs w:val="28"/>
          <w:lang w:val="uk-UA"/>
        </w:rPr>
        <w:t>та ін.</w:t>
      </w:r>
    </w:p>
    <w:p w:rsidR="0003379B" w:rsidRPr="000747EC" w:rsidRDefault="0003379B" w:rsidP="0003379B">
      <w:pPr>
        <w:spacing w:line="360" w:lineRule="auto"/>
        <w:ind w:firstLine="709"/>
        <w:jc w:val="both"/>
        <w:rPr>
          <w:bCs/>
          <w:sz w:val="28"/>
          <w:szCs w:val="28"/>
          <w:lang w:val="uk-UA"/>
        </w:rPr>
      </w:pPr>
      <w:r w:rsidRPr="00D646D8">
        <w:rPr>
          <w:bCs/>
          <w:sz w:val="28"/>
          <w:szCs w:val="28"/>
          <w:lang w:val="uk-UA"/>
        </w:rPr>
        <w:t xml:space="preserve">Необхідність забезпечення вдосконалення правового регулювання </w:t>
      </w:r>
      <w:r w:rsidRPr="00ED1A9E">
        <w:rPr>
          <w:bCs/>
          <w:sz w:val="28"/>
          <w:szCs w:val="28"/>
          <w:lang w:val="uk-UA"/>
        </w:rPr>
        <w:t xml:space="preserve">нотаріальної таємниці в Україні </w:t>
      </w:r>
      <w:r w:rsidRPr="00D646D8">
        <w:rPr>
          <w:bCs/>
          <w:sz w:val="28"/>
          <w:szCs w:val="28"/>
          <w:lang w:val="uk-UA"/>
        </w:rPr>
        <w:t xml:space="preserve">обумовлює актуальність і важливість комплексного дослідження проблем </w:t>
      </w:r>
      <w:r>
        <w:rPr>
          <w:bCs/>
          <w:sz w:val="28"/>
          <w:szCs w:val="28"/>
          <w:lang w:val="uk-UA"/>
        </w:rPr>
        <w:t xml:space="preserve">правового регулювання </w:t>
      </w:r>
      <w:r w:rsidRPr="00ED1A9E">
        <w:rPr>
          <w:bCs/>
          <w:sz w:val="28"/>
          <w:szCs w:val="28"/>
          <w:lang w:val="uk-UA"/>
        </w:rPr>
        <w:t>нотаріальної таємниці в Україні</w:t>
      </w:r>
      <w:r>
        <w:rPr>
          <w:bCs/>
          <w:sz w:val="28"/>
          <w:szCs w:val="28"/>
          <w:lang w:val="uk-UA"/>
        </w:rPr>
        <w:t>, а також</w:t>
      </w:r>
      <w:r w:rsidRPr="00D646D8">
        <w:rPr>
          <w:bCs/>
          <w:sz w:val="28"/>
          <w:szCs w:val="28"/>
          <w:lang w:val="uk-UA"/>
        </w:rPr>
        <w:t xml:space="preserve"> теоретичн</w:t>
      </w:r>
      <w:r>
        <w:rPr>
          <w:bCs/>
          <w:sz w:val="28"/>
          <w:szCs w:val="28"/>
          <w:lang w:val="uk-UA"/>
        </w:rPr>
        <w:t>их</w:t>
      </w:r>
      <w:r w:rsidRPr="00D646D8">
        <w:rPr>
          <w:bCs/>
          <w:sz w:val="28"/>
          <w:szCs w:val="28"/>
          <w:lang w:val="uk-UA"/>
        </w:rPr>
        <w:t xml:space="preserve"> положен</w:t>
      </w:r>
      <w:r>
        <w:rPr>
          <w:bCs/>
          <w:sz w:val="28"/>
          <w:szCs w:val="28"/>
          <w:lang w:val="uk-UA"/>
        </w:rPr>
        <w:t>ь</w:t>
      </w:r>
      <w:r w:rsidRPr="00D646D8">
        <w:rPr>
          <w:bCs/>
          <w:sz w:val="28"/>
          <w:szCs w:val="28"/>
          <w:lang w:val="uk-UA"/>
        </w:rPr>
        <w:t xml:space="preserve"> </w:t>
      </w:r>
      <w:r>
        <w:rPr>
          <w:bCs/>
          <w:sz w:val="28"/>
          <w:szCs w:val="28"/>
          <w:lang w:val="uk-UA"/>
        </w:rPr>
        <w:t xml:space="preserve">меж </w:t>
      </w:r>
      <w:r w:rsidRPr="00ED1A9E">
        <w:rPr>
          <w:bCs/>
          <w:sz w:val="28"/>
          <w:szCs w:val="28"/>
          <w:lang w:val="uk-UA"/>
        </w:rPr>
        <w:t>нотаріальної таємниці</w:t>
      </w:r>
      <w:r>
        <w:rPr>
          <w:bCs/>
          <w:sz w:val="28"/>
          <w:szCs w:val="28"/>
          <w:lang w:val="uk-UA"/>
        </w:rPr>
        <w:t xml:space="preserve"> тощо</w:t>
      </w:r>
      <w:r w:rsidRPr="00D646D8">
        <w:rPr>
          <w:bCs/>
          <w:sz w:val="28"/>
          <w:szCs w:val="28"/>
          <w:lang w:val="uk-UA"/>
        </w:rPr>
        <w:t xml:space="preserve">. </w:t>
      </w:r>
      <w:r w:rsidRPr="000747EC">
        <w:rPr>
          <w:bCs/>
          <w:sz w:val="28"/>
          <w:szCs w:val="28"/>
          <w:lang w:val="uk-UA"/>
        </w:rPr>
        <w:t xml:space="preserve"> </w:t>
      </w:r>
    </w:p>
    <w:p w:rsidR="0003379B" w:rsidRDefault="0003379B" w:rsidP="0003379B">
      <w:pPr>
        <w:spacing w:line="360" w:lineRule="auto"/>
        <w:ind w:firstLine="709"/>
        <w:jc w:val="both"/>
        <w:rPr>
          <w:sz w:val="28"/>
          <w:szCs w:val="28"/>
          <w:lang w:val="uk-UA"/>
        </w:rPr>
      </w:pPr>
      <w:r w:rsidRPr="009D39CF">
        <w:rPr>
          <w:sz w:val="28"/>
          <w:szCs w:val="28"/>
          <w:lang w:val="uk-UA"/>
        </w:rPr>
        <w:t xml:space="preserve">За результатами проведеного дослідження було </w:t>
      </w:r>
      <w:r>
        <w:rPr>
          <w:sz w:val="28"/>
          <w:szCs w:val="28"/>
          <w:lang w:val="uk-UA"/>
        </w:rPr>
        <w:t xml:space="preserve">розкрито ґенезу </w:t>
      </w:r>
      <w:r w:rsidRPr="00C42BC1">
        <w:rPr>
          <w:sz w:val="28"/>
          <w:szCs w:val="28"/>
          <w:lang w:val="uk-UA"/>
        </w:rPr>
        <w:t>становлення та розвит</w:t>
      </w:r>
      <w:r>
        <w:rPr>
          <w:sz w:val="28"/>
          <w:szCs w:val="28"/>
          <w:lang w:val="uk-UA"/>
        </w:rPr>
        <w:t>ку</w:t>
      </w:r>
      <w:r w:rsidRPr="00C42BC1">
        <w:rPr>
          <w:sz w:val="28"/>
          <w:szCs w:val="28"/>
          <w:lang w:val="uk-UA"/>
        </w:rPr>
        <w:t xml:space="preserve"> </w:t>
      </w:r>
      <w:r w:rsidRPr="00ED1A9E">
        <w:rPr>
          <w:sz w:val="28"/>
          <w:szCs w:val="28"/>
          <w:lang w:val="uk-UA"/>
        </w:rPr>
        <w:t>інституту нотаріальної таємниці</w:t>
      </w:r>
      <w:r>
        <w:rPr>
          <w:sz w:val="28"/>
          <w:szCs w:val="28"/>
          <w:lang w:val="uk-UA"/>
        </w:rPr>
        <w:t xml:space="preserve">; розкрито </w:t>
      </w:r>
      <w:r w:rsidRPr="00ED1A9E">
        <w:rPr>
          <w:sz w:val="28"/>
          <w:szCs w:val="28"/>
          <w:lang w:val="uk-UA"/>
        </w:rPr>
        <w:t>поняття, зміст та межі нотаріальної таємниці</w:t>
      </w:r>
      <w:r>
        <w:rPr>
          <w:sz w:val="28"/>
          <w:szCs w:val="28"/>
          <w:lang w:val="uk-UA"/>
        </w:rPr>
        <w:t xml:space="preserve">; досліджено </w:t>
      </w:r>
      <w:r w:rsidRPr="00ED1A9E">
        <w:rPr>
          <w:sz w:val="28"/>
          <w:szCs w:val="28"/>
          <w:lang w:val="uk-UA"/>
        </w:rPr>
        <w:t xml:space="preserve">правове забезпечення нотаріальної таємниці в Україні </w:t>
      </w:r>
      <w:r>
        <w:rPr>
          <w:sz w:val="28"/>
          <w:szCs w:val="28"/>
          <w:lang w:val="uk-UA"/>
        </w:rPr>
        <w:t>тощо.</w:t>
      </w:r>
    </w:p>
    <w:p w:rsidR="0003379B" w:rsidRDefault="0003379B" w:rsidP="0003379B">
      <w:pPr>
        <w:spacing w:line="360" w:lineRule="auto"/>
        <w:ind w:firstLine="709"/>
        <w:jc w:val="both"/>
        <w:rPr>
          <w:sz w:val="28"/>
          <w:szCs w:val="28"/>
          <w:lang w:val="uk-UA"/>
        </w:rPr>
      </w:pPr>
      <w:r>
        <w:rPr>
          <w:sz w:val="28"/>
          <w:szCs w:val="28"/>
          <w:lang w:val="uk-UA"/>
        </w:rPr>
        <w:t xml:space="preserve">СУДОВІ ТА ПРАВООХОРОННІ ОРГАНИ, НОТАРІАТ, НОТАРІАЛЬНА ДІЯЛЬНІСТЬ, ТАЄМНИЦЯ, НОТАРІАЛЬНА ТАЄМНИЦЯ, </w:t>
      </w:r>
      <w:r w:rsidRPr="00ED1A9E">
        <w:rPr>
          <w:sz w:val="28"/>
          <w:szCs w:val="28"/>
          <w:lang w:val="uk-UA"/>
        </w:rPr>
        <w:t>МЕЖІ НОТАРІАЛЬНОЇ ТАЄМНИЦІ</w:t>
      </w:r>
      <w:r>
        <w:rPr>
          <w:sz w:val="28"/>
          <w:szCs w:val="28"/>
          <w:lang w:val="uk-UA"/>
        </w:rPr>
        <w:t xml:space="preserve">, </w:t>
      </w:r>
      <w:r w:rsidRPr="00ED1A9E">
        <w:rPr>
          <w:sz w:val="28"/>
          <w:szCs w:val="28"/>
          <w:lang w:val="uk-UA"/>
        </w:rPr>
        <w:t>ПРАВОВЕ ЗАБЕЗПЕЧЕННЯ НОТАРІАЛЬНОЇ ТАЄМНИЦІ</w:t>
      </w:r>
      <w:r w:rsidRPr="00C42BC1">
        <w:rPr>
          <w:sz w:val="28"/>
          <w:szCs w:val="28"/>
          <w:lang w:val="uk-UA"/>
        </w:rPr>
        <w:t>.</w:t>
      </w:r>
      <w:r>
        <w:rPr>
          <w:sz w:val="28"/>
          <w:szCs w:val="28"/>
          <w:lang w:val="uk-UA"/>
        </w:rPr>
        <w:t xml:space="preserve"> </w:t>
      </w:r>
    </w:p>
    <w:p w:rsidR="0003379B" w:rsidRDefault="0003379B" w:rsidP="0003379B">
      <w:pPr>
        <w:spacing w:line="360" w:lineRule="auto"/>
        <w:ind w:firstLine="709"/>
        <w:jc w:val="center"/>
        <w:rPr>
          <w:sz w:val="28"/>
          <w:szCs w:val="28"/>
          <w:lang w:val="uk-UA"/>
        </w:rPr>
      </w:pPr>
    </w:p>
    <w:p w:rsidR="0003379B" w:rsidRPr="000747EC" w:rsidRDefault="0003379B" w:rsidP="0003379B">
      <w:pPr>
        <w:spacing w:line="360" w:lineRule="auto"/>
        <w:jc w:val="center"/>
        <w:rPr>
          <w:bCs/>
          <w:kern w:val="32"/>
          <w:sz w:val="28"/>
          <w:szCs w:val="28"/>
          <w:lang w:val="uk-UA"/>
        </w:rPr>
      </w:pPr>
      <w:r w:rsidRPr="00CD025B">
        <w:rPr>
          <w:noProof/>
          <w:sz w:val="28"/>
          <w:lang w:val="uk-UA"/>
        </w:rPr>
        <w:br w:type="page"/>
      </w:r>
      <w:r w:rsidRPr="00322FE4">
        <w:rPr>
          <w:bCs/>
          <w:kern w:val="32"/>
          <w:sz w:val="28"/>
          <w:szCs w:val="28"/>
          <w:lang w:val="uk-UA"/>
        </w:rPr>
        <w:lastRenderedPageBreak/>
        <w:t>SUMMARY</w:t>
      </w:r>
    </w:p>
    <w:p w:rsidR="0003379B" w:rsidRPr="000747EC" w:rsidRDefault="0003379B" w:rsidP="0003379B">
      <w:pPr>
        <w:spacing w:line="360" w:lineRule="auto"/>
        <w:ind w:firstLine="709"/>
        <w:jc w:val="both"/>
        <w:rPr>
          <w:sz w:val="28"/>
          <w:szCs w:val="28"/>
          <w:lang w:val="uk-UA"/>
        </w:rPr>
      </w:pPr>
    </w:p>
    <w:p w:rsidR="0003379B" w:rsidRPr="000747EC" w:rsidRDefault="0003379B" w:rsidP="0003379B">
      <w:pPr>
        <w:spacing w:line="360" w:lineRule="auto"/>
        <w:ind w:firstLine="709"/>
        <w:jc w:val="both"/>
        <w:rPr>
          <w:sz w:val="28"/>
          <w:szCs w:val="28"/>
          <w:lang w:val="uk-UA"/>
        </w:rPr>
      </w:pPr>
    </w:p>
    <w:p w:rsidR="0003379B" w:rsidRPr="00B67801" w:rsidRDefault="0003379B" w:rsidP="0003379B">
      <w:pPr>
        <w:spacing w:line="360" w:lineRule="auto"/>
        <w:ind w:firstLine="709"/>
        <w:jc w:val="both"/>
        <w:rPr>
          <w:sz w:val="28"/>
          <w:szCs w:val="28"/>
          <w:lang w:val="en-US"/>
        </w:rPr>
      </w:pPr>
      <w:r w:rsidRPr="002A3C55">
        <w:rPr>
          <w:sz w:val="28"/>
          <w:szCs w:val="28"/>
          <w:lang w:val="en-US"/>
        </w:rPr>
        <w:t xml:space="preserve">Dubas </w:t>
      </w:r>
      <w:r w:rsidRPr="002A3C55">
        <w:rPr>
          <w:sz w:val="28"/>
          <w:szCs w:val="28"/>
          <w:lang w:val="uk-UA"/>
        </w:rPr>
        <w:t>А</w:t>
      </w:r>
      <w:r w:rsidRPr="002A3C55">
        <w:rPr>
          <w:sz w:val="28"/>
          <w:szCs w:val="28"/>
          <w:lang w:val="en-US"/>
        </w:rPr>
        <w:t>.V. Notarial</w:t>
      </w:r>
      <w:r w:rsidRPr="00ED1A9E">
        <w:rPr>
          <w:sz w:val="28"/>
          <w:szCs w:val="28"/>
          <w:lang w:val="en-US"/>
        </w:rPr>
        <w:t xml:space="preserve"> secrecy as </w:t>
      </w:r>
      <w:r w:rsidRPr="00B67801">
        <w:rPr>
          <w:sz w:val="28"/>
          <w:szCs w:val="28"/>
          <w:lang w:val="en-US"/>
        </w:rPr>
        <w:t xml:space="preserve">an object of public regulation in Ukraine and foreign countries: comparative legal analysis. </w:t>
      </w:r>
      <w:proofErr w:type="gramStart"/>
      <w:r w:rsidRPr="00B67801">
        <w:rPr>
          <w:sz w:val="28"/>
          <w:szCs w:val="28"/>
          <w:lang w:val="en-US"/>
        </w:rPr>
        <w:t>Zaporizhzhya, 20</w:t>
      </w:r>
      <w:r>
        <w:rPr>
          <w:sz w:val="28"/>
          <w:szCs w:val="28"/>
          <w:lang w:val="uk-UA"/>
        </w:rPr>
        <w:t>20</w:t>
      </w:r>
      <w:r w:rsidRPr="00B67801">
        <w:rPr>
          <w:sz w:val="28"/>
          <w:szCs w:val="28"/>
          <w:lang w:val="en-US"/>
        </w:rPr>
        <w:t>.</w:t>
      </w:r>
      <w:proofErr w:type="gramEnd"/>
      <w:r w:rsidRPr="00B67801">
        <w:rPr>
          <w:sz w:val="28"/>
          <w:szCs w:val="28"/>
          <w:lang w:val="en-US"/>
        </w:rPr>
        <w:t xml:space="preserve"> </w:t>
      </w:r>
      <w:r w:rsidRPr="00B67801">
        <w:rPr>
          <w:sz w:val="28"/>
          <w:szCs w:val="28"/>
          <w:lang w:val="uk-UA"/>
        </w:rPr>
        <w:t>12</w:t>
      </w:r>
      <w:r>
        <w:rPr>
          <w:sz w:val="28"/>
          <w:szCs w:val="28"/>
          <w:lang w:val="uk-UA"/>
        </w:rPr>
        <w:t>1</w:t>
      </w:r>
      <w:r w:rsidRPr="00B67801">
        <w:rPr>
          <w:sz w:val="28"/>
          <w:szCs w:val="28"/>
          <w:lang w:val="uk-UA"/>
        </w:rPr>
        <w:t> </w:t>
      </w:r>
      <w:r w:rsidRPr="00B67801">
        <w:rPr>
          <w:sz w:val="28"/>
          <w:szCs w:val="28"/>
          <w:lang w:val="en-US"/>
        </w:rPr>
        <w:t>p.</w:t>
      </w:r>
    </w:p>
    <w:p w:rsidR="0003379B" w:rsidRPr="00B67801" w:rsidRDefault="0003379B" w:rsidP="0003379B">
      <w:pPr>
        <w:spacing w:line="360" w:lineRule="auto"/>
        <w:ind w:firstLine="709"/>
        <w:jc w:val="both"/>
        <w:rPr>
          <w:sz w:val="28"/>
          <w:szCs w:val="28"/>
          <w:lang w:val="uk-UA"/>
        </w:rPr>
      </w:pPr>
      <w:r w:rsidRPr="00B67801">
        <w:rPr>
          <w:sz w:val="28"/>
          <w:szCs w:val="28"/>
          <w:lang w:val="uk-UA"/>
        </w:rPr>
        <w:t>Qualifying work consists of 12</w:t>
      </w:r>
      <w:r>
        <w:rPr>
          <w:sz w:val="28"/>
          <w:szCs w:val="28"/>
          <w:lang w:val="uk-UA"/>
        </w:rPr>
        <w:t>1</w:t>
      </w:r>
      <w:r w:rsidRPr="00B67801">
        <w:rPr>
          <w:sz w:val="28"/>
          <w:szCs w:val="28"/>
          <w:lang w:val="uk-UA"/>
        </w:rPr>
        <w:t xml:space="preserve"> pages, contains 76 sources of information used.</w:t>
      </w:r>
    </w:p>
    <w:p w:rsidR="0003379B" w:rsidRPr="00ED1A9E" w:rsidRDefault="0003379B" w:rsidP="0003379B">
      <w:pPr>
        <w:spacing w:line="360" w:lineRule="auto"/>
        <w:ind w:firstLine="709"/>
        <w:jc w:val="both"/>
        <w:rPr>
          <w:sz w:val="28"/>
          <w:szCs w:val="28"/>
          <w:lang w:val="uk-UA"/>
        </w:rPr>
      </w:pPr>
      <w:r w:rsidRPr="00ED1A9E">
        <w:rPr>
          <w:sz w:val="28"/>
          <w:szCs w:val="28"/>
          <w:lang w:val="uk-UA"/>
        </w:rPr>
        <w:t>The main priority of a rule of law, social and democratic state is the effective provision of the realization and protection of human and citizen's rights and freedoms. In the current conditions of reforming and updating the current legislation of Ukraine, studies of all, without exception, components that form the basis of legal reform in Ukraine are of particular relevance. That is why the consideration of issues related to notarial activity, in particular notarial secrecy, is one of the urgent tasks both in theory and in practice.</w:t>
      </w:r>
    </w:p>
    <w:p w:rsidR="0003379B" w:rsidRDefault="0003379B" w:rsidP="0003379B">
      <w:pPr>
        <w:spacing w:line="360" w:lineRule="auto"/>
        <w:ind w:firstLine="709"/>
        <w:jc w:val="both"/>
        <w:rPr>
          <w:sz w:val="28"/>
          <w:szCs w:val="28"/>
          <w:lang w:val="uk-UA"/>
        </w:rPr>
      </w:pPr>
      <w:r w:rsidRPr="00ED1A9E">
        <w:rPr>
          <w:sz w:val="28"/>
          <w:szCs w:val="28"/>
          <w:lang w:val="uk-UA"/>
        </w:rPr>
        <w:t xml:space="preserve">The decisive principle of the need to protect the personal secrets of citizens who are entrusted with representatives of certain professions in connection with their professional activity, has received a corresponding expression in notarial procedural law in the form of the principle of notarial secrecy. One of the important elements is the principle of notarial secrecy. </w:t>
      </w:r>
    </w:p>
    <w:p w:rsidR="0003379B" w:rsidRDefault="0003379B" w:rsidP="0003379B">
      <w:pPr>
        <w:spacing w:line="360" w:lineRule="auto"/>
        <w:ind w:firstLine="709"/>
        <w:jc w:val="both"/>
        <w:rPr>
          <w:sz w:val="28"/>
          <w:szCs w:val="28"/>
          <w:lang w:val="uk-UA"/>
        </w:rPr>
      </w:pPr>
      <w:r w:rsidRPr="00ED1A9E">
        <w:rPr>
          <w:sz w:val="28"/>
          <w:szCs w:val="28"/>
          <w:lang w:val="uk-UA"/>
        </w:rPr>
        <w:t>One of the tasks of modern Ukrainian legal science, rulemaking and law</w:t>
      </w:r>
      <w:r>
        <w:rPr>
          <w:sz w:val="28"/>
          <w:szCs w:val="28"/>
          <w:lang w:val="uk-UA"/>
        </w:rPr>
        <w:t>–</w:t>
      </w:r>
      <w:r w:rsidRPr="00ED1A9E">
        <w:rPr>
          <w:sz w:val="28"/>
          <w:szCs w:val="28"/>
          <w:lang w:val="uk-UA"/>
        </w:rPr>
        <w:t>enforcement practice, which is associated with the establishment of new democratic principles and the creation of a real rule of law in Ukraine, is the real protection and protection of human and citizen's rights and freedoms in accordance with the principle of equality of all before the law and court. In accordance with this principle, freedom and protection are envisaged for certain categories of citizens, taking into account the conditions and nature of specific interstate, state and public functions performed. These individuals are afforded the same freedom as protection for others, as well as additional safeguards against unlawful interference by individuals and even government bodies in order to create the conditions necessary for them to fulfill their responsibilities. Such additional safeguards include notarial secrecy.</w:t>
      </w:r>
    </w:p>
    <w:p w:rsidR="0003379B" w:rsidRDefault="0003379B" w:rsidP="0003379B">
      <w:pPr>
        <w:spacing w:line="360" w:lineRule="auto"/>
        <w:ind w:firstLine="709"/>
        <w:jc w:val="both"/>
        <w:rPr>
          <w:sz w:val="28"/>
          <w:szCs w:val="28"/>
          <w:lang w:val="en-US"/>
        </w:rPr>
      </w:pPr>
      <w:r w:rsidRPr="00ED1A9E">
        <w:rPr>
          <w:sz w:val="28"/>
          <w:szCs w:val="28"/>
          <w:lang w:val="en-US"/>
        </w:rPr>
        <w:lastRenderedPageBreak/>
        <w:t>The purpose of the qualification work is a comprehensive scientific analysis of theoretical and practical problems of the Institute of Notary Secrets, scientific definition of the notion and limits of notarial secret in Ukraine.</w:t>
      </w:r>
    </w:p>
    <w:p w:rsidR="0003379B" w:rsidRPr="00ED1A9E" w:rsidRDefault="0003379B" w:rsidP="0003379B">
      <w:pPr>
        <w:spacing w:line="360" w:lineRule="auto"/>
        <w:ind w:firstLine="709"/>
        <w:jc w:val="both"/>
        <w:rPr>
          <w:sz w:val="28"/>
          <w:szCs w:val="28"/>
          <w:lang w:val="uk-UA"/>
        </w:rPr>
      </w:pPr>
      <w:r w:rsidRPr="00ED1A9E">
        <w:rPr>
          <w:sz w:val="28"/>
          <w:szCs w:val="28"/>
          <w:lang w:val="uk-UA"/>
        </w:rPr>
        <w:t xml:space="preserve">The object of study </w:t>
      </w:r>
      <w:r>
        <w:rPr>
          <w:sz w:val="28"/>
          <w:szCs w:val="28"/>
          <w:lang w:val="uk-UA"/>
        </w:rPr>
        <w:t>–</w:t>
      </w:r>
      <w:r w:rsidRPr="00ED1A9E">
        <w:rPr>
          <w:sz w:val="28"/>
          <w:szCs w:val="28"/>
          <w:lang w:val="uk-UA"/>
        </w:rPr>
        <w:t xml:space="preserve"> a set of social relationships arising from the legal regulation of notarial secrecy.</w:t>
      </w:r>
    </w:p>
    <w:p w:rsidR="0003379B" w:rsidRPr="000747EC" w:rsidRDefault="0003379B" w:rsidP="0003379B">
      <w:pPr>
        <w:spacing w:line="360" w:lineRule="auto"/>
        <w:ind w:firstLine="709"/>
        <w:jc w:val="both"/>
        <w:rPr>
          <w:sz w:val="28"/>
          <w:szCs w:val="28"/>
          <w:lang w:val="uk-UA"/>
        </w:rPr>
      </w:pPr>
      <w:r w:rsidRPr="00ED1A9E">
        <w:rPr>
          <w:sz w:val="28"/>
          <w:szCs w:val="28"/>
          <w:lang w:val="uk-UA"/>
        </w:rPr>
        <w:t>The subject of the research is theoretical problems of legal regulation of notarial secrecy in Ukraine, tendencies of development and improvement.</w:t>
      </w:r>
    </w:p>
    <w:p w:rsidR="0003379B" w:rsidRPr="000747EC" w:rsidRDefault="0003379B" w:rsidP="0003379B">
      <w:pPr>
        <w:spacing w:line="360" w:lineRule="auto"/>
        <w:ind w:firstLine="709"/>
        <w:jc w:val="both"/>
        <w:rPr>
          <w:sz w:val="28"/>
          <w:szCs w:val="28"/>
          <w:lang w:val="uk-UA"/>
        </w:rPr>
      </w:pPr>
      <w:r>
        <w:rPr>
          <w:sz w:val="28"/>
          <w:szCs w:val="28"/>
          <w:lang w:val="en-US"/>
        </w:rPr>
        <w:t xml:space="preserve">The </w:t>
      </w:r>
      <w:r w:rsidRPr="00322FE4">
        <w:rPr>
          <w:sz w:val="28"/>
          <w:szCs w:val="28"/>
          <w:lang w:val="uk-UA"/>
        </w:rPr>
        <w:t>methods</w:t>
      </w:r>
      <w:r>
        <w:rPr>
          <w:sz w:val="28"/>
          <w:szCs w:val="28"/>
          <w:lang w:val="en-US"/>
        </w:rPr>
        <w:t xml:space="preserve"> of study</w:t>
      </w:r>
      <w:r w:rsidRPr="00322FE4">
        <w:rPr>
          <w:sz w:val="28"/>
          <w:szCs w:val="28"/>
          <w:lang w:val="uk-UA"/>
        </w:rPr>
        <w:t>: method of system analysis, classification method, comparative legal method of synthesis, analysis of the law and others.</w:t>
      </w:r>
    </w:p>
    <w:p w:rsidR="0003379B" w:rsidRPr="00ED1A9E" w:rsidRDefault="0003379B" w:rsidP="0003379B">
      <w:pPr>
        <w:spacing w:line="360" w:lineRule="auto"/>
        <w:ind w:firstLine="709"/>
        <w:jc w:val="both"/>
        <w:rPr>
          <w:sz w:val="28"/>
          <w:szCs w:val="28"/>
          <w:lang w:val="uk-UA"/>
        </w:rPr>
      </w:pPr>
      <w:r w:rsidRPr="00ED1A9E">
        <w:rPr>
          <w:sz w:val="28"/>
          <w:szCs w:val="28"/>
          <w:lang w:val="uk-UA"/>
        </w:rPr>
        <w:t>The need to improve the legal regulation of notarial secrecy in Ukraine determines the relevance and importance of a comprehensive study of the problems of legal regulation of notarial secrecy in Ukraine, as well as the theoretical provisions of the limits of notarial secrecy, etc.</w:t>
      </w:r>
    </w:p>
    <w:p w:rsidR="0003379B" w:rsidRDefault="0003379B" w:rsidP="0003379B">
      <w:pPr>
        <w:spacing w:line="360" w:lineRule="auto"/>
        <w:ind w:firstLine="709"/>
        <w:jc w:val="both"/>
        <w:rPr>
          <w:sz w:val="28"/>
          <w:szCs w:val="28"/>
          <w:lang w:val="en-US"/>
        </w:rPr>
      </w:pPr>
      <w:r w:rsidRPr="00ED1A9E">
        <w:rPr>
          <w:sz w:val="28"/>
          <w:szCs w:val="28"/>
          <w:lang w:val="uk-UA"/>
        </w:rPr>
        <w:t>The results of the study revealed the genesis of the establishment and development of the Institute of Notarial Secrets; the concept, content and limits of notarial secrecy are disclosed; legal support of notarial secrecy in Ukraine, etc. has been investigated.</w:t>
      </w:r>
    </w:p>
    <w:p w:rsidR="0003379B" w:rsidRDefault="0003379B" w:rsidP="0003379B">
      <w:pPr>
        <w:widowControl w:val="0"/>
        <w:spacing w:line="360" w:lineRule="auto"/>
        <w:ind w:firstLine="709"/>
        <w:jc w:val="both"/>
        <w:rPr>
          <w:sz w:val="28"/>
          <w:szCs w:val="28"/>
          <w:lang w:val="en-US"/>
        </w:rPr>
      </w:pPr>
      <w:r w:rsidRPr="00ED1A9E">
        <w:rPr>
          <w:sz w:val="28"/>
          <w:szCs w:val="28"/>
          <w:lang w:val="en-US"/>
        </w:rPr>
        <w:t>JUDICIAL AND LAW ENFORCEMENT AUTHORITIES, NOTARIES, NOTARY ACTIVITIES, SECRETARIES, NOTARIAL SECRETARIES, BETWEEN NOTARIAL SECRETARIES, LEGAL SECRETARIES</w:t>
      </w:r>
    </w:p>
    <w:p w:rsidR="0003379B" w:rsidRPr="00FD60ED" w:rsidRDefault="0003379B" w:rsidP="0003379B">
      <w:pPr>
        <w:widowControl w:val="0"/>
        <w:spacing w:line="360" w:lineRule="auto"/>
        <w:ind w:firstLine="709"/>
        <w:jc w:val="center"/>
        <w:rPr>
          <w:sz w:val="28"/>
          <w:szCs w:val="20"/>
          <w:lang w:val="uk-UA"/>
        </w:rPr>
      </w:pPr>
      <w:r>
        <w:rPr>
          <w:noProof/>
          <w:sz w:val="28"/>
          <w:lang w:val="uk-UA"/>
        </w:rPr>
        <w:br w:type="page"/>
      </w:r>
      <w:bookmarkStart w:id="3" w:name="_Toc452366579"/>
      <w:r w:rsidRPr="00FD60ED">
        <w:rPr>
          <w:sz w:val="28"/>
          <w:szCs w:val="20"/>
          <w:lang w:val="uk-UA"/>
        </w:rPr>
        <w:lastRenderedPageBreak/>
        <w:t>ЗМІСТ</w:t>
      </w:r>
    </w:p>
    <w:p w:rsidR="0003379B" w:rsidRPr="00FD60ED" w:rsidRDefault="0003379B" w:rsidP="0003379B">
      <w:pPr>
        <w:widowControl w:val="0"/>
        <w:spacing w:line="360" w:lineRule="auto"/>
        <w:ind w:firstLine="709"/>
        <w:jc w:val="center"/>
        <w:rPr>
          <w:b/>
          <w:sz w:val="28"/>
          <w:szCs w:val="20"/>
          <w:lang w:val="uk-UA"/>
        </w:rPr>
      </w:pPr>
    </w:p>
    <w:p w:rsidR="0003379B" w:rsidRPr="00FD60ED" w:rsidRDefault="0003379B" w:rsidP="0003379B">
      <w:pPr>
        <w:widowControl w:val="0"/>
        <w:tabs>
          <w:tab w:val="left" w:pos="8931"/>
        </w:tabs>
        <w:spacing w:line="360" w:lineRule="auto"/>
        <w:ind w:left="567" w:right="680" w:hanging="567"/>
        <w:jc w:val="center"/>
        <w:rPr>
          <w:b/>
          <w:sz w:val="28"/>
          <w:szCs w:val="20"/>
          <w:lang w:val="uk-UA"/>
        </w:rPr>
      </w:pPr>
    </w:p>
    <w:p w:rsidR="0003379B" w:rsidRPr="00E24F0D" w:rsidRDefault="00263147" w:rsidP="0003379B">
      <w:pPr>
        <w:pStyle w:val="3"/>
        <w:rPr>
          <w:rFonts w:ascii="Calibri" w:hAnsi="Calibri"/>
          <w:sz w:val="22"/>
          <w:szCs w:val="22"/>
        </w:rPr>
      </w:pPr>
      <w:r>
        <w:fldChar w:fldCharType="begin"/>
      </w:r>
      <w:r w:rsidR="0003379B">
        <w:instrText xml:space="preserve"> TOC \o "1-3" \h \z \u </w:instrText>
      </w:r>
      <w:r>
        <w:fldChar w:fldCharType="separate"/>
      </w:r>
      <w:hyperlink w:anchor="_Toc28367941" w:history="1">
        <w:r w:rsidR="0003379B" w:rsidRPr="003B6C37">
          <w:rPr>
            <w:rStyle w:val="a5"/>
            <w:bCs/>
            <w:spacing w:val="-20"/>
          </w:rPr>
          <w:t>Примітка</w:t>
        </w:r>
        <w:r w:rsidR="0003379B">
          <w:rPr>
            <w:webHidden/>
          </w:rPr>
          <w:tab/>
        </w:r>
        <w:r>
          <w:rPr>
            <w:webHidden/>
          </w:rPr>
          <w:fldChar w:fldCharType="begin"/>
        </w:r>
        <w:r w:rsidR="0003379B">
          <w:rPr>
            <w:webHidden/>
          </w:rPr>
          <w:instrText xml:space="preserve"> PAGEREF _Toc28367941 \h </w:instrText>
        </w:r>
        <w:r>
          <w:rPr>
            <w:webHidden/>
          </w:rPr>
        </w:r>
        <w:r>
          <w:rPr>
            <w:webHidden/>
          </w:rPr>
          <w:fldChar w:fldCharType="separate"/>
        </w:r>
        <w:r w:rsidR="0003379B">
          <w:rPr>
            <w:webHidden/>
          </w:rPr>
          <w:t>3</w:t>
        </w:r>
        <w:r>
          <w:rPr>
            <w:webHidden/>
          </w:rPr>
          <w:fldChar w:fldCharType="end"/>
        </w:r>
      </w:hyperlink>
    </w:p>
    <w:p w:rsidR="0003379B" w:rsidRPr="00E24F0D" w:rsidRDefault="00263147" w:rsidP="0003379B">
      <w:pPr>
        <w:pStyle w:val="11"/>
        <w:spacing w:line="360" w:lineRule="auto"/>
        <w:rPr>
          <w:rFonts w:ascii="Calibri" w:hAnsi="Calibri"/>
          <w:noProof/>
          <w:sz w:val="22"/>
          <w:szCs w:val="22"/>
        </w:rPr>
      </w:pPr>
      <w:hyperlink w:anchor="_Toc28367942" w:history="1">
        <w:r w:rsidR="0003379B" w:rsidRPr="003B6C37">
          <w:rPr>
            <w:rStyle w:val="a5"/>
            <w:bCs/>
            <w:kern w:val="32"/>
          </w:rPr>
          <w:t>ПЕРЕЛІК УМОВНИХ СКОРОЧЕНЬ</w:t>
        </w:r>
        <w:r w:rsidR="0003379B">
          <w:rPr>
            <w:noProof/>
            <w:webHidden/>
          </w:rPr>
          <w:tab/>
        </w:r>
        <w:r>
          <w:rPr>
            <w:noProof/>
            <w:webHidden/>
          </w:rPr>
          <w:fldChar w:fldCharType="begin"/>
        </w:r>
        <w:r w:rsidR="0003379B">
          <w:rPr>
            <w:noProof/>
            <w:webHidden/>
          </w:rPr>
          <w:instrText xml:space="preserve"> PAGEREF _Toc28367942 \h </w:instrText>
        </w:r>
        <w:r>
          <w:rPr>
            <w:noProof/>
            <w:webHidden/>
          </w:rPr>
        </w:r>
        <w:r>
          <w:rPr>
            <w:noProof/>
            <w:webHidden/>
          </w:rPr>
          <w:fldChar w:fldCharType="separate"/>
        </w:r>
        <w:r w:rsidR="0003379B">
          <w:rPr>
            <w:noProof/>
            <w:webHidden/>
          </w:rPr>
          <w:t>9</w:t>
        </w:r>
        <w:r>
          <w:rPr>
            <w:noProof/>
            <w:webHidden/>
          </w:rPr>
          <w:fldChar w:fldCharType="end"/>
        </w:r>
      </w:hyperlink>
    </w:p>
    <w:p w:rsidR="0003379B" w:rsidRPr="00E24F0D" w:rsidRDefault="00263147" w:rsidP="0003379B">
      <w:pPr>
        <w:pStyle w:val="11"/>
        <w:spacing w:line="360" w:lineRule="auto"/>
        <w:rPr>
          <w:rFonts w:ascii="Calibri" w:hAnsi="Calibri"/>
          <w:noProof/>
          <w:sz w:val="22"/>
          <w:szCs w:val="22"/>
        </w:rPr>
      </w:pPr>
      <w:hyperlink w:anchor="_Toc28367943" w:history="1">
        <w:r w:rsidR="0003379B" w:rsidRPr="003B6C37">
          <w:rPr>
            <w:rStyle w:val="a5"/>
            <w:rFonts w:cs="Arial"/>
            <w:bCs/>
            <w:caps/>
            <w:kern w:val="32"/>
          </w:rPr>
          <w:t>РОЗДІЛ 1 ПОЯСНЮВАЛЬНА ЗАПИСКА</w:t>
        </w:r>
        <w:r w:rsidR="0003379B">
          <w:rPr>
            <w:noProof/>
            <w:webHidden/>
          </w:rPr>
          <w:tab/>
        </w:r>
        <w:r>
          <w:rPr>
            <w:noProof/>
            <w:webHidden/>
          </w:rPr>
          <w:fldChar w:fldCharType="begin"/>
        </w:r>
        <w:r w:rsidR="0003379B">
          <w:rPr>
            <w:noProof/>
            <w:webHidden/>
          </w:rPr>
          <w:instrText xml:space="preserve"> PAGEREF _Toc28367943 \h </w:instrText>
        </w:r>
        <w:r>
          <w:rPr>
            <w:noProof/>
            <w:webHidden/>
          </w:rPr>
        </w:r>
        <w:r>
          <w:rPr>
            <w:noProof/>
            <w:webHidden/>
          </w:rPr>
          <w:fldChar w:fldCharType="separate"/>
        </w:r>
        <w:r w:rsidR="0003379B">
          <w:rPr>
            <w:noProof/>
            <w:webHidden/>
          </w:rPr>
          <w:t>10</w:t>
        </w:r>
        <w:r>
          <w:rPr>
            <w:noProof/>
            <w:webHidden/>
          </w:rPr>
          <w:fldChar w:fldCharType="end"/>
        </w:r>
      </w:hyperlink>
    </w:p>
    <w:p w:rsidR="0003379B" w:rsidRPr="00E24F0D" w:rsidRDefault="00263147" w:rsidP="0003379B">
      <w:pPr>
        <w:pStyle w:val="11"/>
        <w:spacing w:line="360" w:lineRule="auto"/>
        <w:rPr>
          <w:rFonts w:ascii="Calibri" w:hAnsi="Calibri"/>
          <w:noProof/>
          <w:sz w:val="22"/>
          <w:szCs w:val="22"/>
        </w:rPr>
      </w:pPr>
      <w:hyperlink w:anchor="_Toc28367944" w:history="1">
        <w:r w:rsidR="0003379B" w:rsidRPr="003B6C37">
          <w:rPr>
            <w:rStyle w:val="a5"/>
          </w:rPr>
          <w:t>РОЗДІЛ 2 ПРАКТИЧНА ЧАСТИНА</w:t>
        </w:r>
        <w:r w:rsidR="0003379B">
          <w:rPr>
            <w:noProof/>
            <w:webHidden/>
          </w:rPr>
          <w:tab/>
        </w:r>
        <w:r>
          <w:rPr>
            <w:noProof/>
            <w:webHidden/>
          </w:rPr>
          <w:fldChar w:fldCharType="begin"/>
        </w:r>
        <w:r w:rsidR="0003379B">
          <w:rPr>
            <w:noProof/>
            <w:webHidden/>
          </w:rPr>
          <w:instrText xml:space="preserve"> PAGEREF _Toc28367944 \h </w:instrText>
        </w:r>
        <w:r>
          <w:rPr>
            <w:noProof/>
            <w:webHidden/>
          </w:rPr>
        </w:r>
        <w:r>
          <w:rPr>
            <w:noProof/>
            <w:webHidden/>
          </w:rPr>
          <w:fldChar w:fldCharType="separate"/>
        </w:r>
        <w:r w:rsidR="0003379B">
          <w:rPr>
            <w:noProof/>
            <w:webHidden/>
          </w:rPr>
          <w:t>43</w:t>
        </w:r>
        <w:r>
          <w:rPr>
            <w:noProof/>
            <w:webHidden/>
          </w:rPr>
          <w:fldChar w:fldCharType="end"/>
        </w:r>
      </w:hyperlink>
    </w:p>
    <w:p w:rsidR="0003379B" w:rsidRPr="00E24F0D" w:rsidRDefault="00263147" w:rsidP="0003379B">
      <w:pPr>
        <w:pStyle w:val="11"/>
        <w:spacing w:line="360" w:lineRule="auto"/>
        <w:rPr>
          <w:rFonts w:ascii="Calibri" w:hAnsi="Calibri"/>
          <w:noProof/>
          <w:sz w:val="22"/>
          <w:szCs w:val="22"/>
        </w:rPr>
      </w:pPr>
      <w:hyperlink w:anchor="_Toc28367945" w:history="1">
        <w:r w:rsidR="0003379B" w:rsidRPr="003B6C37">
          <w:rPr>
            <w:rStyle w:val="a5"/>
          </w:rPr>
          <w:t>2.1. Нормативно–правове регулювання нотаріальної таємниці</w:t>
        </w:r>
        <w:r w:rsidR="0003379B">
          <w:rPr>
            <w:noProof/>
            <w:webHidden/>
          </w:rPr>
          <w:tab/>
        </w:r>
        <w:r>
          <w:rPr>
            <w:noProof/>
            <w:webHidden/>
          </w:rPr>
          <w:fldChar w:fldCharType="begin"/>
        </w:r>
        <w:r w:rsidR="0003379B">
          <w:rPr>
            <w:noProof/>
            <w:webHidden/>
          </w:rPr>
          <w:instrText xml:space="preserve"> PAGEREF _Toc28367945 \h </w:instrText>
        </w:r>
        <w:r>
          <w:rPr>
            <w:noProof/>
            <w:webHidden/>
          </w:rPr>
        </w:r>
        <w:r>
          <w:rPr>
            <w:noProof/>
            <w:webHidden/>
          </w:rPr>
          <w:fldChar w:fldCharType="separate"/>
        </w:r>
        <w:r w:rsidR="0003379B">
          <w:rPr>
            <w:noProof/>
            <w:webHidden/>
          </w:rPr>
          <w:t>43</w:t>
        </w:r>
        <w:r>
          <w:rPr>
            <w:noProof/>
            <w:webHidden/>
          </w:rPr>
          <w:fldChar w:fldCharType="end"/>
        </w:r>
      </w:hyperlink>
    </w:p>
    <w:p w:rsidR="0003379B" w:rsidRPr="00E24F0D" w:rsidRDefault="00263147" w:rsidP="0003379B">
      <w:pPr>
        <w:pStyle w:val="11"/>
        <w:spacing w:line="360" w:lineRule="auto"/>
        <w:rPr>
          <w:rFonts w:ascii="Calibri" w:hAnsi="Calibri"/>
          <w:noProof/>
          <w:sz w:val="22"/>
          <w:szCs w:val="22"/>
        </w:rPr>
      </w:pPr>
      <w:hyperlink w:anchor="_Toc28367946" w:history="1">
        <w:r w:rsidR="0003379B" w:rsidRPr="003B6C37">
          <w:rPr>
            <w:rStyle w:val="a5"/>
          </w:rPr>
          <w:t>2.2. Обов’язок зберігати нотаріальну таємницю</w:t>
        </w:r>
        <w:r w:rsidR="0003379B">
          <w:rPr>
            <w:noProof/>
            <w:webHidden/>
          </w:rPr>
          <w:tab/>
        </w:r>
        <w:r>
          <w:rPr>
            <w:noProof/>
            <w:webHidden/>
          </w:rPr>
          <w:fldChar w:fldCharType="begin"/>
        </w:r>
        <w:r w:rsidR="0003379B">
          <w:rPr>
            <w:noProof/>
            <w:webHidden/>
          </w:rPr>
          <w:instrText xml:space="preserve"> PAGEREF _Toc28367946 \h </w:instrText>
        </w:r>
        <w:r>
          <w:rPr>
            <w:noProof/>
            <w:webHidden/>
          </w:rPr>
        </w:r>
        <w:r>
          <w:rPr>
            <w:noProof/>
            <w:webHidden/>
          </w:rPr>
          <w:fldChar w:fldCharType="separate"/>
        </w:r>
        <w:r w:rsidR="0003379B">
          <w:rPr>
            <w:noProof/>
            <w:webHidden/>
          </w:rPr>
          <w:t>44</w:t>
        </w:r>
        <w:r>
          <w:rPr>
            <w:noProof/>
            <w:webHidden/>
          </w:rPr>
          <w:fldChar w:fldCharType="end"/>
        </w:r>
      </w:hyperlink>
    </w:p>
    <w:p w:rsidR="0003379B" w:rsidRPr="00E24F0D" w:rsidRDefault="00263147" w:rsidP="0003379B">
      <w:pPr>
        <w:pStyle w:val="11"/>
        <w:spacing w:line="360" w:lineRule="auto"/>
        <w:rPr>
          <w:rFonts w:ascii="Calibri" w:hAnsi="Calibri"/>
          <w:noProof/>
          <w:sz w:val="22"/>
          <w:szCs w:val="22"/>
        </w:rPr>
      </w:pPr>
      <w:hyperlink w:anchor="_Toc28367947" w:history="1">
        <w:r w:rsidR="0003379B" w:rsidRPr="003B6C37">
          <w:rPr>
            <w:rStyle w:val="a5"/>
          </w:rPr>
          <w:t>2.3. Форми розголошення інформації</w:t>
        </w:r>
        <w:r w:rsidR="0003379B">
          <w:rPr>
            <w:noProof/>
            <w:webHidden/>
          </w:rPr>
          <w:tab/>
        </w:r>
        <w:r>
          <w:rPr>
            <w:noProof/>
            <w:webHidden/>
          </w:rPr>
          <w:fldChar w:fldCharType="begin"/>
        </w:r>
        <w:r w:rsidR="0003379B">
          <w:rPr>
            <w:noProof/>
            <w:webHidden/>
          </w:rPr>
          <w:instrText xml:space="preserve"> PAGEREF _Toc28367947 \h </w:instrText>
        </w:r>
        <w:r>
          <w:rPr>
            <w:noProof/>
            <w:webHidden/>
          </w:rPr>
        </w:r>
        <w:r>
          <w:rPr>
            <w:noProof/>
            <w:webHidden/>
          </w:rPr>
          <w:fldChar w:fldCharType="separate"/>
        </w:r>
        <w:r w:rsidR="0003379B">
          <w:rPr>
            <w:noProof/>
            <w:webHidden/>
          </w:rPr>
          <w:t>45</w:t>
        </w:r>
        <w:r>
          <w:rPr>
            <w:noProof/>
            <w:webHidden/>
          </w:rPr>
          <w:fldChar w:fldCharType="end"/>
        </w:r>
      </w:hyperlink>
    </w:p>
    <w:p w:rsidR="0003379B" w:rsidRPr="00E24F0D" w:rsidRDefault="00263147" w:rsidP="0003379B">
      <w:pPr>
        <w:pStyle w:val="11"/>
        <w:spacing w:line="360" w:lineRule="auto"/>
        <w:rPr>
          <w:rFonts w:ascii="Calibri" w:hAnsi="Calibri"/>
          <w:noProof/>
          <w:sz w:val="22"/>
          <w:szCs w:val="22"/>
        </w:rPr>
      </w:pPr>
      <w:hyperlink w:anchor="_Toc28367948" w:history="1">
        <w:r w:rsidR="0003379B" w:rsidRPr="003B6C37">
          <w:rPr>
            <w:rStyle w:val="a5"/>
          </w:rPr>
          <w:t>2.4. Таємниця здійснення нотаріальних дій</w:t>
        </w:r>
        <w:r w:rsidR="0003379B">
          <w:rPr>
            <w:noProof/>
            <w:webHidden/>
          </w:rPr>
          <w:tab/>
        </w:r>
        <w:r>
          <w:rPr>
            <w:noProof/>
            <w:webHidden/>
          </w:rPr>
          <w:fldChar w:fldCharType="begin"/>
        </w:r>
        <w:r w:rsidR="0003379B">
          <w:rPr>
            <w:noProof/>
            <w:webHidden/>
          </w:rPr>
          <w:instrText xml:space="preserve"> PAGEREF _Toc28367948 \h </w:instrText>
        </w:r>
        <w:r>
          <w:rPr>
            <w:noProof/>
            <w:webHidden/>
          </w:rPr>
        </w:r>
        <w:r>
          <w:rPr>
            <w:noProof/>
            <w:webHidden/>
          </w:rPr>
          <w:fldChar w:fldCharType="separate"/>
        </w:r>
        <w:r w:rsidR="0003379B">
          <w:rPr>
            <w:noProof/>
            <w:webHidden/>
          </w:rPr>
          <w:t>46</w:t>
        </w:r>
        <w:r>
          <w:rPr>
            <w:noProof/>
            <w:webHidden/>
          </w:rPr>
          <w:fldChar w:fldCharType="end"/>
        </w:r>
      </w:hyperlink>
    </w:p>
    <w:p w:rsidR="0003379B" w:rsidRPr="00E24F0D" w:rsidRDefault="00263147" w:rsidP="0003379B">
      <w:pPr>
        <w:pStyle w:val="11"/>
        <w:spacing w:line="360" w:lineRule="auto"/>
        <w:rPr>
          <w:rFonts w:ascii="Calibri" w:hAnsi="Calibri"/>
          <w:noProof/>
          <w:sz w:val="22"/>
          <w:szCs w:val="22"/>
        </w:rPr>
      </w:pPr>
      <w:hyperlink w:anchor="_Toc28367949" w:history="1">
        <w:r w:rsidR="0003379B" w:rsidRPr="003B6C37">
          <w:rPr>
            <w:rStyle w:val="a5"/>
          </w:rPr>
          <w:t>2.5. Таємниця здійснення нотаріальних дій</w:t>
        </w:r>
        <w:r w:rsidR="0003379B">
          <w:rPr>
            <w:noProof/>
            <w:webHidden/>
          </w:rPr>
          <w:tab/>
        </w:r>
        <w:r>
          <w:rPr>
            <w:noProof/>
            <w:webHidden/>
          </w:rPr>
          <w:fldChar w:fldCharType="begin"/>
        </w:r>
        <w:r w:rsidR="0003379B">
          <w:rPr>
            <w:noProof/>
            <w:webHidden/>
          </w:rPr>
          <w:instrText xml:space="preserve"> PAGEREF _Toc28367949 \h </w:instrText>
        </w:r>
        <w:r>
          <w:rPr>
            <w:noProof/>
            <w:webHidden/>
          </w:rPr>
        </w:r>
        <w:r>
          <w:rPr>
            <w:noProof/>
            <w:webHidden/>
          </w:rPr>
          <w:fldChar w:fldCharType="separate"/>
        </w:r>
        <w:r w:rsidR="0003379B">
          <w:rPr>
            <w:noProof/>
            <w:webHidden/>
          </w:rPr>
          <w:t>47</w:t>
        </w:r>
        <w:r>
          <w:rPr>
            <w:noProof/>
            <w:webHidden/>
          </w:rPr>
          <w:fldChar w:fldCharType="end"/>
        </w:r>
      </w:hyperlink>
    </w:p>
    <w:p w:rsidR="0003379B" w:rsidRPr="00E24F0D" w:rsidRDefault="00263147" w:rsidP="0003379B">
      <w:pPr>
        <w:pStyle w:val="11"/>
        <w:spacing w:line="360" w:lineRule="auto"/>
        <w:rPr>
          <w:rFonts w:ascii="Calibri" w:hAnsi="Calibri"/>
          <w:noProof/>
          <w:sz w:val="22"/>
          <w:szCs w:val="22"/>
        </w:rPr>
      </w:pPr>
      <w:hyperlink w:anchor="_Toc28367950" w:history="1">
        <w:r w:rsidR="0003379B" w:rsidRPr="003B6C37">
          <w:rPr>
            <w:rStyle w:val="a5"/>
          </w:rPr>
          <w:t>2.6. Науково–практичний коментар Закону України «Про нотаріат»</w:t>
        </w:r>
        <w:r w:rsidR="0003379B">
          <w:rPr>
            <w:noProof/>
            <w:webHidden/>
          </w:rPr>
          <w:tab/>
        </w:r>
        <w:r>
          <w:rPr>
            <w:noProof/>
            <w:webHidden/>
          </w:rPr>
          <w:fldChar w:fldCharType="begin"/>
        </w:r>
        <w:r w:rsidR="0003379B">
          <w:rPr>
            <w:noProof/>
            <w:webHidden/>
          </w:rPr>
          <w:instrText xml:space="preserve"> PAGEREF _Toc28367950 \h </w:instrText>
        </w:r>
        <w:r>
          <w:rPr>
            <w:noProof/>
            <w:webHidden/>
          </w:rPr>
        </w:r>
        <w:r>
          <w:rPr>
            <w:noProof/>
            <w:webHidden/>
          </w:rPr>
          <w:fldChar w:fldCharType="separate"/>
        </w:r>
        <w:r w:rsidR="0003379B">
          <w:rPr>
            <w:noProof/>
            <w:webHidden/>
          </w:rPr>
          <w:t>48</w:t>
        </w:r>
        <w:r>
          <w:rPr>
            <w:noProof/>
            <w:webHidden/>
          </w:rPr>
          <w:fldChar w:fldCharType="end"/>
        </w:r>
      </w:hyperlink>
    </w:p>
    <w:p w:rsidR="0003379B" w:rsidRPr="00E24F0D" w:rsidRDefault="00263147" w:rsidP="0003379B">
      <w:pPr>
        <w:pStyle w:val="11"/>
        <w:spacing w:line="360" w:lineRule="auto"/>
        <w:rPr>
          <w:rFonts w:ascii="Calibri" w:hAnsi="Calibri"/>
          <w:noProof/>
          <w:sz w:val="22"/>
          <w:szCs w:val="22"/>
        </w:rPr>
      </w:pPr>
      <w:hyperlink w:anchor="_Toc28367951" w:history="1">
        <w:r w:rsidR="0003379B" w:rsidRPr="003B6C37">
          <w:rPr>
            <w:rStyle w:val="a5"/>
          </w:rPr>
          <w:t>2.7. Методичні рекомендації з питань дотримання нотаріальної таємниці при вчиненні нотаріальних дій та при здійсненні процесуальних повноважень суду, органів прокуратури, дізнання та слідства</w:t>
        </w:r>
        <w:r w:rsidR="0003379B">
          <w:rPr>
            <w:noProof/>
            <w:webHidden/>
          </w:rPr>
          <w:tab/>
        </w:r>
        <w:r>
          <w:rPr>
            <w:noProof/>
            <w:webHidden/>
          </w:rPr>
          <w:fldChar w:fldCharType="begin"/>
        </w:r>
        <w:r w:rsidR="0003379B">
          <w:rPr>
            <w:noProof/>
            <w:webHidden/>
          </w:rPr>
          <w:instrText xml:space="preserve"> PAGEREF _Toc28367951 \h </w:instrText>
        </w:r>
        <w:r>
          <w:rPr>
            <w:noProof/>
            <w:webHidden/>
          </w:rPr>
        </w:r>
        <w:r>
          <w:rPr>
            <w:noProof/>
            <w:webHidden/>
          </w:rPr>
          <w:fldChar w:fldCharType="separate"/>
        </w:r>
        <w:r w:rsidR="0003379B">
          <w:rPr>
            <w:noProof/>
            <w:webHidden/>
          </w:rPr>
          <w:t>76</w:t>
        </w:r>
        <w:r>
          <w:rPr>
            <w:noProof/>
            <w:webHidden/>
          </w:rPr>
          <w:fldChar w:fldCharType="end"/>
        </w:r>
      </w:hyperlink>
    </w:p>
    <w:p w:rsidR="0003379B" w:rsidRPr="00E24F0D" w:rsidRDefault="00263147" w:rsidP="0003379B">
      <w:pPr>
        <w:pStyle w:val="11"/>
        <w:spacing w:line="360" w:lineRule="auto"/>
        <w:rPr>
          <w:rFonts w:ascii="Calibri" w:hAnsi="Calibri"/>
          <w:noProof/>
          <w:sz w:val="22"/>
          <w:szCs w:val="22"/>
        </w:rPr>
      </w:pPr>
      <w:hyperlink w:anchor="_Toc28367952" w:history="1">
        <w:r w:rsidR="0003379B" w:rsidRPr="003B6C37">
          <w:rPr>
            <w:rStyle w:val="a5"/>
          </w:rPr>
          <w:t>2.8. Проект Закону України «Про внесення змін до деяких законодавчих актів щодо вдосконалення порядку забезпечення охорони нотаріальної таємниці»</w:t>
        </w:r>
        <w:r w:rsidR="0003379B">
          <w:rPr>
            <w:noProof/>
            <w:webHidden/>
          </w:rPr>
          <w:tab/>
        </w:r>
        <w:r>
          <w:rPr>
            <w:noProof/>
            <w:webHidden/>
          </w:rPr>
          <w:fldChar w:fldCharType="begin"/>
        </w:r>
        <w:r w:rsidR="0003379B">
          <w:rPr>
            <w:noProof/>
            <w:webHidden/>
          </w:rPr>
          <w:instrText xml:space="preserve"> PAGEREF _Toc28367952 \h </w:instrText>
        </w:r>
        <w:r>
          <w:rPr>
            <w:noProof/>
            <w:webHidden/>
          </w:rPr>
        </w:r>
        <w:r>
          <w:rPr>
            <w:noProof/>
            <w:webHidden/>
          </w:rPr>
          <w:fldChar w:fldCharType="separate"/>
        </w:r>
        <w:r w:rsidR="0003379B">
          <w:rPr>
            <w:noProof/>
            <w:webHidden/>
          </w:rPr>
          <w:t>89</w:t>
        </w:r>
        <w:r>
          <w:rPr>
            <w:noProof/>
            <w:webHidden/>
          </w:rPr>
          <w:fldChar w:fldCharType="end"/>
        </w:r>
      </w:hyperlink>
    </w:p>
    <w:p w:rsidR="0003379B" w:rsidRPr="00E24F0D" w:rsidRDefault="00263147" w:rsidP="0003379B">
      <w:pPr>
        <w:pStyle w:val="11"/>
        <w:spacing w:line="360" w:lineRule="auto"/>
        <w:rPr>
          <w:rFonts w:ascii="Calibri" w:hAnsi="Calibri"/>
          <w:noProof/>
          <w:sz w:val="22"/>
          <w:szCs w:val="22"/>
        </w:rPr>
      </w:pPr>
      <w:hyperlink w:anchor="_Toc28367953" w:history="1">
        <w:r w:rsidR="0003379B" w:rsidRPr="003B6C37">
          <w:rPr>
            <w:rStyle w:val="a5"/>
          </w:rPr>
          <w:t>2.9. Пояснювальна записка до проекту Закону України</w:t>
        </w:r>
        <w:r w:rsidR="0003379B">
          <w:rPr>
            <w:noProof/>
            <w:webHidden/>
          </w:rPr>
          <w:tab/>
        </w:r>
        <w:r>
          <w:rPr>
            <w:noProof/>
            <w:webHidden/>
          </w:rPr>
          <w:fldChar w:fldCharType="begin"/>
        </w:r>
        <w:r w:rsidR="0003379B">
          <w:rPr>
            <w:noProof/>
            <w:webHidden/>
          </w:rPr>
          <w:instrText xml:space="preserve"> PAGEREF _Toc28367953 \h </w:instrText>
        </w:r>
        <w:r>
          <w:rPr>
            <w:noProof/>
            <w:webHidden/>
          </w:rPr>
        </w:r>
        <w:r>
          <w:rPr>
            <w:noProof/>
            <w:webHidden/>
          </w:rPr>
          <w:fldChar w:fldCharType="separate"/>
        </w:r>
        <w:r w:rsidR="0003379B">
          <w:rPr>
            <w:noProof/>
            <w:webHidden/>
          </w:rPr>
          <w:t>93</w:t>
        </w:r>
        <w:r>
          <w:rPr>
            <w:noProof/>
            <w:webHidden/>
          </w:rPr>
          <w:fldChar w:fldCharType="end"/>
        </w:r>
      </w:hyperlink>
    </w:p>
    <w:p w:rsidR="0003379B" w:rsidRPr="00E24F0D" w:rsidRDefault="00263147" w:rsidP="0003379B">
      <w:pPr>
        <w:pStyle w:val="11"/>
        <w:spacing w:line="360" w:lineRule="auto"/>
        <w:rPr>
          <w:rFonts w:ascii="Calibri" w:hAnsi="Calibri"/>
          <w:noProof/>
          <w:sz w:val="22"/>
          <w:szCs w:val="22"/>
        </w:rPr>
      </w:pPr>
      <w:hyperlink w:anchor="_Toc28367954" w:history="1">
        <w:r w:rsidR="0003379B" w:rsidRPr="003B6C37">
          <w:rPr>
            <w:rStyle w:val="a5"/>
          </w:rPr>
          <w:t>2.10. Проект Закону України «Рейдерству СТОП!» («Про внесення змін до деяких законодавчих актів щодо забезпечення захисту прав власників майна шляхом аудіо та відео–фіксації процесу проведення нотаріальних дій»)</w:t>
        </w:r>
        <w:r w:rsidR="0003379B">
          <w:rPr>
            <w:noProof/>
            <w:webHidden/>
          </w:rPr>
          <w:tab/>
        </w:r>
        <w:r>
          <w:rPr>
            <w:noProof/>
            <w:webHidden/>
          </w:rPr>
          <w:fldChar w:fldCharType="begin"/>
        </w:r>
        <w:r w:rsidR="0003379B">
          <w:rPr>
            <w:noProof/>
            <w:webHidden/>
          </w:rPr>
          <w:instrText xml:space="preserve"> PAGEREF _Toc28367954 \h </w:instrText>
        </w:r>
        <w:r>
          <w:rPr>
            <w:noProof/>
            <w:webHidden/>
          </w:rPr>
        </w:r>
        <w:r>
          <w:rPr>
            <w:noProof/>
            <w:webHidden/>
          </w:rPr>
          <w:fldChar w:fldCharType="separate"/>
        </w:r>
        <w:r w:rsidR="0003379B">
          <w:rPr>
            <w:noProof/>
            <w:webHidden/>
          </w:rPr>
          <w:t>97</w:t>
        </w:r>
        <w:r>
          <w:rPr>
            <w:noProof/>
            <w:webHidden/>
          </w:rPr>
          <w:fldChar w:fldCharType="end"/>
        </w:r>
      </w:hyperlink>
    </w:p>
    <w:p w:rsidR="0003379B" w:rsidRPr="00E24F0D" w:rsidRDefault="00263147" w:rsidP="0003379B">
      <w:pPr>
        <w:pStyle w:val="11"/>
        <w:spacing w:line="360" w:lineRule="auto"/>
        <w:rPr>
          <w:rFonts w:ascii="Calibri" w:hAnsi="Calibri"/>
          <w:noProof/>
          <w:sz w:val="22"/>
          <w:szCs w:val="22"/>
        </w:rPr>
      </w:pPr>
      <w:hyperlink w:anchor="_Toc28367955" w:history="1">
        <w:r w:rsidR="0003379B" w:rsidRPr="003B6C37">
          <w:rPr>
            <w:rStyle w:val="a5"/>
          </w:rPr>
          <w:t xml:space="preserve">2.11. Пояснювальна записка до проекту Закону України </w:t>
        </w:r>
        <w:r w:rsidR="0003379B">
          <w:rPr>
            <w:rStyle w:val="a5"/>
          </w:rPr>
          <w:t xml:space="preserve">     </w:t>
        </w:r>
        <w:r w:rsidR="0003379B" w:rsidRPr="003B6C37">
          <w:rPr>
            <w:rStyle w:val="a5"/>
          </w:rPr>
          <w:t>«Рейдерству СТОП!»</w:t>
        </w:r>
        <w:r w:rsidR="0003379B">
          <w:rPr>
            <w:noProof/>
            <w:webHidden/>
          </w:rPr>
          <w:tab/>
        </w:r>
        <w:r>
          <w:rPr>
            <w:noProof/>
            <w:webHidden/>
          </w:rPr>
          <w:fldChar w:fldCharType="begin"/>
        </w:r>
        <w:r w:rsidR="0003379B">
          <w:rPr>
            <w:noProof/>
            <w:webHidden/>
          </w:rPr>
          <w:instrText xml:space="preserve"> PAGEREF _Toc28367955 \h </w:instrText>
        </w:r>
        <w:r>
          <w:rPr>
            <w:noProof/>
            <w:webHidden/>
          </w:rPr>
        </w:r>
        <w:r>
          <w:rPr>
            <w:noProof/>
            <w:webHidden/>
          </w:rPr>
          <w:fldChar w:fldCharType="separate"/>
        </w:r>
        <w:r w:rsidR="0003379B">
          <w:rPr>
            <w:noProof/>
            <w:webHidden/>
          </w:rPr>
          <w:t>103</w:t>
        </w:r>
        <w:r>
          <w:rPr>
            <w:noProof/>
            <w:webHidden/>
          </w:rPr>
          <w:fldChar w:fldCharType="end"/>
        </w:r>
      </w:hyperlink>
    </w:p>
    <w:p w:rsidR="0003379B" w:rsidRPr="00E24F0D" w:rsidRDefault="00263147" w:rsidP="0003379B">
      <w:pPr>
        <w:pStyle w:val="11"/>
        <w:spacing w:line="360" w:lineRule="auto"/>
        <w:rPr>
          <w:rFonts w:ascii="Calibri" w:hAnsi="Calibri"/>
          <w:noProof/>
          <w:sz w:val="22"/>
          <w:szCs w:val="22"/>
        </w:rPr>
      </w:pPr>
      <w:hyperlink w:anchor="_Toc28367956" w:history="1">
        <w:r w:rsidR="0003379B" w:rsidRPr="003B6C37">
          <w:rPr>
            <w:rStyle w:val="a5"/>
            <w:bCs/>
            <w:kern w:val="32"/>
          </w:rPr>
          <w:t>ВИСНОВКИ</w:t>
        </w:r>
        <w:r w:rsidR="0003379B">
          <w:rPr>
            <w:noProof/>
            <w:webHidden/>
          </w:rPr>
          <w:tab/>
        </w:r>
        <w:r>
          <w:rPr>
            <w:noProof/>
            <w:webHidden/>
          </w:rPr>
          <w:fldChar w:fldCharType="begin"/>
        </w:r>
        <w:r w:rsidR="0003379B">
          <w:rPr>
            <w:noProof/>
            <w:webHidden/>
          </w:rPr>
          <w:instrText xml:space="preserve"> PAGEREF _Toc28367956 \h </w:instrText>
        </w:r>
        <w:r>
          <w:rPr>
            <w:noProof/>
            <w:webHidden/>
          </w:rPr>
        </w:r>
        <w:r>
          <w:rPr>
            <w:noProof/>
            <w:webHidden/>
          </w:rPr>
          <w:fldChar w:fldCharType="separate"/>
        </w:r>
        <w:r w:rsidR="0003379B">
          <w:rPr>
            <w:noProof/>
            <w:webHidden/>
          </w:rPr>
          <w:t>108</w:t>
        </w:r>
        <w:r>
          <w:rPr>
            <w:noProof/>
            <w:webHidden/>
          </w:rPr>
          <w:fldChar w:fldCharType="end"/>
        </w:r>
      </w:hyperlink>
    </w:p>
    <w:p w:rsidR="0003379B" w:rsidRPr="00E24F0D" w:rsidRDefault="00263147" w:rsidP="0003379B">
      <w:pPr>
        <w:pStyle w:val="11"/>
        <w:spacing w:line="360" w:lineRule="auto"/>
        <w:rPr>
          <w:rFonts w:ascii="Calibri" w:hAnsi="Calibri"/>
          <w:noProof/>
          <w:sz w:val="22"/>
          <w:szCs w:val="22"/>
        </w:rPr>
      </w:pPr>
      <w:hyperlink w:anchor="_Toc28367957" w:history="1">
        <w:r w:rsidR="0003379B" w:rsidRPr="003B6C37">
          <w:rPr>
            <w:rStyle w:val="a5"/>
            <w:bCs/>
            <w:kern w:val="32"/>
          </w:rPr>
          <w:t>ПЕРЕЛІК ВИКОРИСТАНИХ ДЖЕРЕЛ</w:t>
        </w:r>
        <w:r w:rsidR="0003379B">
          <w:rPr>
            <w:noProof/>
            <w:webHidden/>
          </w:rPr>
          <w:tab/>
        </w:r>
        <w:r>
          <w:rPr>
            <w:noProof/>
            <w:webHidden/>
          </w:rPr>
          <w:fldChar w:fldCharType="begin"/>
        </w:r>
        <w:r w:rsidR="0003379B">
          <w:rPr>
            <w:noProof/>
            <w:webHidden/>
          </w:rPr>
          <w:instrText xml:space="preserve"> PAGEREF _Toc28367957 \h </w:instrText>
        </w:r>
        <w:r>
          <w:rPr>
            <w:noProof/>
            <w:webHidden/>
          </w:rPr>
        </w:r>
        <w:r>
          <w:rPr>
            <w:noProof/>
            <w:webHidden/>
          </w:rPr>
          <w:fldChar w:fldCharType="separate"/>
        </w:r>
        <w:r w:rsidR="0003379B">
          <w:rPr>
            <w:noProof/>
            <w:webHidden/>
          </w:rPr>
          <w:t>115</w:t>
        </w:r>
        <w:r>
          <w:rPr>
            <w:noProof/>
            <w:webHidden/>
          </w:rPr>
          <w:fldChar w:fldCharType="end"/>
        </w:r>
      </w:hyperlink>
    </w:p>
    <w:p w:rsidR="0003379B" w:rsidRPr="00FD60ED" w:rsidRDefault="00263147" w:rsidP="0003379B">
      <w:pPr>
        <w:widowControl w:val="0"/>
        <w:tabs>
          <w:tab w:val="left" w:pos="8931"/>
          <w:tab w:val="left" w:pos="11340"/>
        </w:tabs>
        <w:spacing w:line="360" w:lineRule="auto"/>
        <w:ind w:left="567" w:right="680" w:hanging="567"/>
        <w:rPr>
          <w:sz w:val="28"/>
          <w:szCs w:val="28"/>
          <w:lang w:val="uk-UA"/>
        </w:rPr>
      </w:pPr>
      <w:r>
        <w:rPr>
          <w:noProof/>
          <w:sz w:val="2"/>
          <w:szCs w:val="2"/>
        </w:rPr>
        <w:fldChar w:fldCharType="end"/>
      </w:r>
    </w:p>
    <w:p w:rsidR="0003379B" w:rsidRPr="00E423AF" w:rsidRDefault="0003379B" w:rsidP="0003379B">
      <w:pPr>
        <w:keepNext/>
        <w:spacing w:line="360" w:lineRule="auto"/>
        <w:ind w:firstLine="709"/>
        <w:jc w:val="center"/>
        <w:outlineLvl w:val="0"/>
        <w:rPr>
          <w:bCs/>
          <w:caps/>
          <w:noProof/>
          <w:sz w:val="28"/>
          <w:szCs w:val="20"/>
          <w:lang w:val="uk-UA"/>
        </w:rPr>
      </w:pPr>
      <w:r>
        <w:rPr>
          <w:noProof/>
          <w:sz w:val="28"/>
          <w:lang w:val="uk-UA"/>
        </w:rPr>
        <w:br w:type="page"/>
      </w:r>
      <w:bookmarkStart w:id="4" w:name="_Toc28367942"/>
      <w:r w:rsidRPr="00E423AF">
        <w:rPr>
          <w:bCs/>
          <w:kern w:val="32"/>
          <w:sz w:val="28"/>
          <w:szCs w:val="28"/>
          <w:lang w:val="uk-UA"/>
        </w:rPr>
        <w:lastRenderedPageBreak/>
        <w:t>ПЕРЕЛІК УМОВНИХ СКОРОЧЕНЬ</w:t>
      </w:r>
      <w:bookmarkEnd w:id="3"/>
      <w:bookmarkEnd w:id="4"/>
      <w:r w:rsidRPr="00E423AF">
        <w:rPr>
          <w:noProof/>
          <w:sz w:val="28"/>
          <w:szCs w:val="20"/>
          <w:lang w:val="uk-UA"/>
        </w:rPr>
        <w:t xml:space="preserve"> </w:t>
      </w:r>
    </w:p>
    <w:p w:rsidR="0003379B" w:rsidRPr="00CD025B" w:rsidRDefault="0003379B" w:rsidP="0003379B">
      <w:pPr>
        <w:widowControl w:val="0"/>
        <w:adjustRightInd w:val="0"/>
        <w:spacing w:line="360" w:lineRule="auto"/>
        <w:ind w:right="49" w:firstLine="709"/>
        <w:jc w:val="center"/>
        <w:textAlignment w:val="baseline"/>
        <w:rPr>
          <w:sz w:val="28"/>
          <w:szCs w:val="20"/>
          <w:lang w:val="uk-UA"/>
        </w:rPr>
      </w:pPr>
    </w:p>
    <w:p w:rsidR="0003379B" w:rsidRPr="00CD025B" w:rsidRDefault="0003379B" w:rsidP="0003379B">
      <w:pPr>
        <w:widowControl w:val="0"/>
        <w:adjustRightInd w:val="0"/>
        <w:spacing w:line="360" w:lineRule="auto"/>
        <w:ind w:right="49" w:firstLine="709"/>
        <w:jc w:val="center"/>
        <w:textAlignment w:val="baseline"/>
        <w:rPr>
          <w:sz w:val="28"/>
          <w:szCs w:val="20"/>
          <w:lang w:val="uk-UA"/>
        </w:rPr>
      </w:pPr>
    </w:p>
    <w:p w:rsidR="0003379B" w:rsidRDefault="0003379B" w:rsidP="0003379B">
      <w:pPr>
        <w:widowControl w:val="0"/>
        <w:adjustRightInd w:val="0"/>
        <w:spacing w:line="360" w:lineRule="auto"/>
        <w:ind w:firstLine="709"/>
        <w:jc w:val="both"/>
        <w:textAlignment w:val="baseline"/>
        <w:rPr>
          <w:sz w:val="28"/>
          <w:szCs w:val="20"/>
          <w:lang w:val="uk-UA"/>
        </w:rPr>
      </w:pPr>
      <w:r w:rsidRPr="00CD025B">
        <w:rPr>
          <w:sz w:val="28"/>
          <w:szCs w:val="20"/>
          <w:lang w:val="uk-UA"/>
        </w:rPr>
        <w:t xml:space="preserve">ЗУ </w:t>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t>Закон України</w:t>
      </w:r>
    </w:p>
    <w:p w:rsidR="0003379B" w:rsidRPr="00CD025B" w:rsidRDefault="0003379B" w:rsidP="0003379B">
      <w:pPr>
        <w:widowControl w:val="0"/>
        <w:adjustRightInd w:val="0"/>
        <w:spacing w:line="360" w:lineRule="auto"/>
        <w:ind w:firstLine="709"/>
        <w:jc w:val="both"/>
        <w:textAlignment w:val="baseline"/>
        <w:rPr>
          <w:sz w:val="28"/>
          <w:szCs w:val="20"/>
          <w:lang w:val="uk-UA"/>
        </w:rPr>
      </w:pPr>
      <w:r w:rsidRPr="00CD025B">
        <w:rPr>
          <w:sz w:val="28"/>
          <w:szCs w:val="20"/>
          <w:lang w:val="uk-UA"/>
        </w:rPr>
        <w:t xml:space="preserve">п. </w:t>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t>пункт</w:t>
      </w:r>
    </w:p>
    <w:p w:rsidR="0003379B" w:rsidRPr="00CD025B" w:rsidRDefault="0003379B" w:rsidP="0003379B">
      <w:pPr>
        <w:widowControl w:val="0"/>
        <w:adjustRightInd w:val="0"/>
        <w:spacing w:line="360" w:lineRule="auto"/>
        <w:ind w:firstLine="709"/>
        <w:jc w:val="both"/>
        <w:textAlignment w:val="baseline"/>
        <w:rPr>
          <w:sz w:val="28"/>
          <w:szCs w:val="20"/>
          <w:lang w:val="uk-UA"/>
        </w:rPr>
      </w:pPr>
      <w:r w:rsidRPr="00CD025B">
        <w:rPr>
          <w:sz w:val="28"/>
          <w:szCs w:val="20"/>
          <w:lang w:val="uk-UA"/>
        </w:rPr>
        <w:t xml:space="preserve">р. </w:t>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t>рік</w:t>
      </w:r>
    </w:p>
    <w:p w:rsidR="0003379B" w:rsidRPr="00CD025B" w:rsidRDefault="0003379B" w:rsidP="0003379B">
      <w:pPr>
        <w:widowControl w:val="0"/>
        <w:adjustRightInd w:val="0"/>
        <w:spacing w:line="360" w:lineRule="auto"/>
        <w:ind w:firstLine="709"/>
        <w:jc w:val="both"/>
        <w:textAlignment w:val="baseline"/>
        <w:rPr>
          <w:sz w:val="28"/>
          <w:szCs w:val="20"/>
          <w:lang w:val="uk-UA"/>
        </w:rPr>
      </w:pPr>
      <w:r w:rsidRPr="00CD025B">
        <w:rPr>
          <w:sz w:val="28"/>
          <w:szCs w:val="20"/>
          <w:lang w:val="uk-UA"/>
        </w:rPr>
        <w:t xml:space="preserve">розд. </w:t>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t>розділ</w:t>
      </w:r>
    </w:p>
    <w:p w:rsidR="0003379B" w:rsidRPr="00CD025B" w:rsidRDefault="0003379B" w:rsidP="0003379B">
      <w:pPr>
        <w:widowControl w:val="0"/>
        <w:adjustRightInd w:val="0"/>
        <w:spacing w:line="360" w:lineRule="auto"/>
        <w:ind w:firstLine="709"/>
        <w:jc w:val="both"/>
        <w:textAlignment w:val="baseline"/>
        <w:rPr>
          <w:sz w:val="28"/>
          <w:szCs w:val="20"/>
          <w:lang w:val="uk-UA"/>
        </w:rPr>
      </w:pPr>
      <w:r w:rsidRPr="00CD025B">
        <w:rPr>
          <w:bCs/>
          <w:spacing w:val="-6"/>
          <w:sz w:val="28"/>
          <w:szCs w:val="28"/>
          <w:lang w:val="uk-UA"/>
        </w:rPr>
        <w:t xml:space="preserve">ст. </w:t>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bCs/>
          <w:spacing w:val="-6"/>
          <w:sz w:val="28"/>
          <w:szCs w:val="28"/>
          <w:lang w:val="uk-UA"/>
        </w:rPr>
        <w:t>стаття</w:t>
      </w:r>
    </w:p>
    <w:p w:rsidR="0003379B" w:rsidRPr="00CD025B" w:rsidRDefault="0003379B" w:rsidP="0003379B">
      <w:pPr>
        <w:widowControl w:val="0"/>
        <w:adjustRightInd w:val="0"/>
        <w:spacing w:line="360" w:lineRule="auto"/>
        <w:ind w:firstLine="709"/>
        <w:jc w:val="both"/>
        <w:textAlignment w:val="baseline"/>
        <w:rPr>
          <w:sz w:val="28"/>
          <w:szCs w:val="20"/>
          <w:lang w:val="uk-UA"/>
        </w:rPr>
      </w:pPr>
      <w:r w:rsidRPr="00CD025B">
        <w:rPr>
          <w:sz w:val="28"/>
          <w:szCs w:val="20"/>
          <w:lang w:val="uk-UA"/>
        </w:rPr>
        <w:t xml:space="preserve">т. д. </w:t>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t>так далі</w:t>
      </w:r>
    </w:p>
    <w:p w:rsidR="0003379B" w:rsidRPr="00CD025B" w:rsidRDefault="0003379B" w:rsidP="0003379B">
      <w:pPr>
        <w:widowControl w:val="0"/>
        <w:adjustRightInd w:val="0"/>
        <w:spacing w:line="360" w:lineRule="auto"/>
        <w:ind w:firstLine="709"/>
        <w:jc w:val="both"/>
        <w:textAlignment w:val="baseline"/>
        <w:rPr>
          <w:sz w:val="28"/>
          <w:szCs w:val="20"/>
          <w:lang w:val="uk-UA"/>
        </w:rPr>
      </w:pPr>
      <w:r w:rsidRPr="00CD025B">
        <w:rPr>
          <w:sz w:val="28"/>
          <w:szCs w:val="20"/>
          <w:lang w:val="uk-UA"/>
        </w:rPr>
        <w:t xml:space="preserve">т.п. </w:t>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t>тому подібне</w:t>
      </w:r>
    </w:p>
    <w:p w:rsidR="0003379B" w:rsidRPr="00CD025B" w:rsidRDefault="0003379B" w:rsidP="0003379B">
      <w:pPr>
        <w:widowControl w:val="0"/>
        <w:adjustRightInd w:val="0"/>
        <w:spacing w:line="360" w:lineRule="auto"/>
        <w:ind w:firstLine="709"/>
        <w:textAlignment w:val="baseline"/>
        <w:rPr>
          <w:sz w:val="28"/>
          <w:szCs w:val="20"/>
          <w:lang w:val="uk-UA"/>
        </w:rPr>
      </w:pPr>
      <w:r w:rsidRPr="00CD025B">
        <w:rPr>
          <w:sz w:val="28"/>
          <w:szCs w:val="20"/>
          <w:lang w:val="uk-UA"/>
        </w:rPr>
        <w:t xml:space="preserve">та ін. </w:t>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t>та інші</w:t>
      </w:r>
    </w:p>
    <w:p w:rsidR="0003379B" w:rsidRPr="00CD025B" w:rsidRDefault="0003379B" w:rsidP="0003379B">
      <w:pPr>
        <w:widowControl w:val="0"/>
        <w:adjustRightInd w:val="0"/>
        <w:spacing w:line="360" w:lineRule="auto"/>
        <w:ind w:firstLine="709"/>
        <w:textAlignment w:val="baseline"/>
        <w:rPr>
          <w:sz w:val="28"/>
          <w:szCs w:val="20"/>
          <w:lang w:val="uk-UA"/>
        </w:rPr>
      </w:pPr>
      <w:r w:rsidRPr="00CD025B">
        <w:rPr>
          <w:sz w:val="28"/>
          <w:szCs w:val="20"/>
          <w:lang w:val="uk-UA"/>
        </w:rPr>
        <w:t xml:space="preserve">ч. </w:t>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r>
      <w:r w:rsidRPr="00CD025B">
        <w:rPr>
          <w:sz w:val="28"/>
          <w:szCs w:val="20"/>
          <w:lang w:val="uk-UA"/>
        </w:rPr>
        <w:tab/>
        <w:t>частина</w:t>
      </w:r>
    </w:p>
    <w:p w:rsidR="0003379B" w:rsidRPr="0090413E" w:rsidRDefault="0003379B" w:rsidP="0003379B"/>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03379B" w:rsidRDefault="0003379B" w:rsidP="005C7CCB">
      <w:pPr>
        <w:keepNext/>
        <w:spacing w:line="360" w:lineRule="auto"/>
        <w:ind w:firstLine="709"/>
        <w:jc w:val="center"/>
        <w:outlineLvl w:val="0"/>
        <w:rPr>
          <w:rFonts w:cs="Arial"/>
          <w:bCs/>
          <w:caps/>
          <w:kern w:val="32"/>
          <w:sz w:val="28"/>
          <w:szCs w:val="28"/>
          <w:lang w:val="uk-UA"/>
        </w:rPr>
      </w:pPr>
    </w:p>
    <w:p w:rsidR="005C7CCB" w:rsidRPr="0085138D" w:rsidRDefault="005C7CCB" w:rsidP="005C7CCB">
      <w:pPr>
        <w:keepNext/>
        <w:spacing w:line="360" w:lineRule="auto"/>
        <w:ind w:firstLine="709"/>
        <w:jc w:val="center"/>
        <w:outlineLvl w:val="0"/>
        <w:rPr>
          <w:bCs/>
          <w:kern w:val="32"/>
          <w:sz w:val="28"/>
          <w:szCs w:val="28"/>
          <w:lang w:val="uk-UA"/>
        </w:rPr>
      </w:pPr>
      <w:r w:rsidRPr="000171EC">
        <w:rPr>
          <w:rFonts w:cs="Arial"/>
          <w:bCs/>
          <w:caps/>
          <w:kern w:val="32"/>
          <w:sz w:val="28"/>
          <w:szCs w:val="28"/>
          <w:lang w:val="uk-UA"/>
        </w:rPr>
        <w:lastRenderedPageBreak/>
        <w:t>РОЗДІЛ 1 ПОЯСНЮВАЛЬНА ЗАПИСКА</w:t>
      </w:r>
      <w:bookmarkEnd w:id="2"/>
    </w:p>
    <w:p w:rsidR="005C7CCB" w:rsidRDefault="005C7CCB" w:rsidP="005C7CCB">
      <w:pPr>
        <w:widowControl w:val="0"/>
        <w:spacing w:line="360" w:lineRule="auto"/>
        <w:rPr>
          <w:b/>
          <w:sz w:val="28"/>
          <w:szCs w:val="20"/>
          <w:lang w:val="uk-UA"/>
        </w:rPr>
      </w:pPr>
    </w:p>
    <w:p w:rsidR="005C7CCB" w:rsidRPr="00CD025B" w:rsidRDefault="005C7CCB" w:rsidP="005C7CCB">
      <w:pPr>
        <w:widowControl w:val="0"/>
        <w:spacing w:line="360" w:lineRule="auto"/>
        <w:rPr>
          <w:b/>
          <w:sz w:val="28"/>
          <w:szCs w:val="20"/>
          <w:lang w:val="uk-UA"/>
        </w:rPr>
      </w:pPr>
    </w:p>
    <w:p w:rsidR="005C7CCB" w:rsidRPr="000171EC" w:rsidRDefault="005C7CCB" w:rsidP="005C7CCB">
      <w:pPr>
        <w:widowControl w:val="0"/>
        <w:spacing w:line="360" w:lineRule="auto"/>
        <w:ind w:firstLine="709"/>
        <w:jc w:val="both"/>
        <w:rPr>
          <w:bCs/>
          <w:sz w:val="28"/>
          <w:szCs w:val="20"/>
          <w:lang w:val="uk-UA"/>
        </w:rPr>
      </w:pPr>
      <w:r w:rsidRPr="0085138D">
        <w:rPr>
          <w:bCs/>
          <w:i/>
          <w:sz w:val="28"/>
          <w:szCs w:val="20"/>
          <w:lang w:val="uk-UA"/>
        </w:rPr>
        <w:t>Актуальність теми</w:t>
      </w:r>
      <w:r>
        <w:rPr>
          <w:bCs/>
          <w:i/>
          <w:sz w:val="28"/>
          <w:szCs w:val="20"/>
          <w:lang w:val="uk-UA"/>
        </w:rPr>
        <w:t>.</w:t>
      </w:r>
      <w:r w:rsidRPr="00CD025B">
        <w:rPr>
          <w:bCs/>
          <w:sz w:val="28"/>
          <w:szCs w:val="20"/>
          <w:lang w:val="uk-UA"/>
        </w:rPr>
        <w:t xml:space="preserve"> </w:t>
      </w:r>
      <w:r w:rsidRPr="000171EC">
        <w:rPr>
          <w:bCs/>
          <w:sz w:val="28"/>
          <w:szCs w:val="20"/>
          <w:lang w:val="uk-UA"/>
        </w:rPr>
        <w:t xml:space="preserve">З проведенням в Україні правової реформи набули актуальності питання переосмислення ролі та місця нотаріату в правовій системі України. Радянський період існування нашої держави характеризувався державними (тобто публічними) засадами діяльності нотаріату. Нині нотаріат в Україні базується на двох типах – публічному (державному) і латинському (вільному). Латинський нотаріат остаточно, хоча не вперше та не в повній мірі, ввійшов до правової системи України з прийняттям в 1993 році Закону </w:t>
      </w:r>
      <w:r w:rsidRPr="00B4105C">
        <w:rPr>
          <w:bCs/>
          <w:sz w:val="28"/>
          <w:szCs w:val="20"/>
          <w:lang w:val="uk-UA"/>
        </w:rPr>
        <w:t>України “Про нотаріат”, яким запроваджується інститут приватного нотаріуса і за роки</w:t>
      </w:r>
      <w:r>
        <w:rPr>
          <w:bCs/>
          <w:sz w:val="28"/>
          <w:szCs w:val="20"/>
          <w:lang w:val="uk-UA"/>
        </w:rPr>
        <w:t xml:space="preserve"> свого</w:t>
      </w:r>
      <w:r w:rsidRPr="000171EC">
        <w:rPr>
          <w:bCs/>
          <w:sz w:val="28"/>
          <w:szCs w:val="20"/>
          <w:lang w:val="uk-UA"/>
        </w:rPr>
        <w:t xml:space="preserve"> існування довів свою доцільність та безспірні переваги.</w:t>
      </w:r>
    </w:p>
    <w:p w:rsidR="005C7CCB" w:rsidRPr="000171EC" w:rsidRDefault="005C7CCB" w:rsidP="005C7CCB">
      <w:pPr>
        <w:widowControl w:val="0"/>
        <w:spacing w:line="360" w:lineRule="auto"/>
        <w:ind w:firstLine="709"/>
        <w:jc w:val="both"/>
        <w:rPr>
          <w:bCs/>
          <w:sz w:val="28"/>
          <w:szCs w:val="20"/>
          <w:lang w:val="uk-UA"/>
        </w:rPr>
      </w:pPr>
      <w:r w:rsidRPr="000171EC">
        <w:rPr>
          <w:bCs/>
          <w:sz w:val="28"/>
          <w:szCs w:val="20"/>
          <w:lang w:val="uk-UA"/>
        </w:rPr>
        <w:t>Нотаріат являє собою необхідну складову частину правової системи будь</w:t>
      </w:r>
      <w:r>
        <w:rPr>
          <w:bCs/>
          <w:sz w:val="28"/>
          <w:szCs w:val="20"/>
          <w:lang w:val="uk-UA"/>
        </w:rPr>
        <w:t>–</w:t>
      </w:r>
      <w:r w:rsidRPr="000171EC">
        <w:rPr>
          <w:bCs/>
          <w:sz w:val="28"/>
          <w:szCs w:val="20"/>
          <w:lang w:val="uk-UA"/>
        </w:rPr>
        <w:t>якої держави, що володіє розвиненою економікою і базується на принципах правової держави та визнання громадянського суспільства. У такій державі функції, які виконуються нотаріусами, об’єктивно необхідні й затребувані, оскільки забезпечення та захист законних прав і свобод людини і громадянина є завданням не лише державних органів і посадових осіб, але й всіх інститутів суспільства і держави. Метою нотаріальної діяльності є захист прав і законних інтересів громадян і юридичних осіб, шляхом вчинення нотаріусами передбачених законодавчими актами нотаріальних дій.</w:t>
      </w:r>
    </w:p>
    <w:p w:rsidR="005C7CCB" w:rsidRPr="000171EC" w:rsidRDefault="005C7CCB" w:rsidP="005C7CCB">
      <w:pPr>
        <w:widowControl w:val="0"/>
        <w:spacing w:line="360" w:lineRule="auto"/>
        <w:ind w:firstLine="709"/>
        <w:jc w:val="both"/>
        <w:rPr>
          <w:bCs/>
          <w:sz w:val="28"/>
          <w:szCs w:val="20"/>
          <w:lang w:val="uk-UA"/>
        </w:rPr>
      </w:pPr>
      <w:r w:rsidRPr="000171EC">
        <w:rPr>
          <w:bCs/>
          <w:sz w:val="28"/>
          <w:szCs w:val="20"/>
          <w:lang w:val="uk-UA"/>
        </w:rPr>
        <w:t>Правова держава, законодавчо закріплюючи права і свободи за тими чи іншими суб’єктами права, має забезпечити відповідні юридичні гарантії належної їх реалізації, охорони та захисту. В ч.2 ст.3 Конституції України зазначено, що права і свободи людини та їх гарантії визначають зміст і спрямованість діяльності держави. За допомогою інституту нотаріату держава приймає превентивні заходи, що забезпечують юридичну безпеку в суспільстві, що, у свою чергу є одним із головних завдань держави і показником його спроможності.</w:t>
      </w:r>
    </w:p>
    <w:p w:rsidR="005C7CCB" w:rsidRPr="000171EC" w:rsidRDefault="005C7CCB" w:rsidP="005C7CCB">
      <w:pPr>
        <w:widowControl w:val="0"/>
        <w:spacing w:line="360" w:lineRule="auto"/>
        <w:ind w:firstLine="709"/>
        <w:jc w:val="both"/>
        <w:rPr>
          <w:bCs/>
          <w:sz w:val="28"/>
          <w:szCs w:val="20"/>
          <w:lang w:val="uk-UA"/>
        </w:rPr>
      </w:pPr>
      <w:r w:rsidRPr="000171EC">
        <w:rPr>
          <w:bCs/>
          <w:sz w:val="28"/>
          <w:szCs w:val="20"/>
          <w:lang w:val="uk-UA"/>
        </w:rPr>
        <w:t xml:space="preserve">Існування та якісне функціонування нотаріальної діяльності є </w:t>
      </w:r>
      <w:r w:rsidRPr="000171EC">
        <w:rPr>
          <w:bCs/>
          <w:sz w:val="28"/>
          <w:szCs w:val="20"/>
          <w:lang w:val="uk-UA"/>
        </w:rPr>
        <w:lastRenderedPageBreak/>
        <w:t xml:space="preserve">неможливим без її належного правового регулювання. Правового регулювання в нотаріальній діяльності потребують як питання її організації (законодавчо закріплені вимоги до: посади нотаріуса, його робочого місця, порядку отримання свідоцтва на право заняття нотаріальною діяльністю тощо), так і безпосередньо питання правил учинення окремих нотаріальних дій, їх оформлення. </w:t>
      </w:r>
    </w:p>
    <w:p w:rsidR="005C7CCB" w:rsidRPr="000171EC" w:rsidRDefault="005C7CCB" w:rsidP="005C7CCB">
      <w:pPr>
        <w:widowControl w:val="0"/>
        <w:spacing w:line="360" w:lineRule="auto"/>
        <w:ind w:firstLine="709"/>
        <w:jc w:val="both"/>
        <w:rPr>
          <w:bCs/>
          <w:sz w:val="28"/>
          <w:szCs w:val="20"/>
          <w:lang w:val="uk-UA"/>
        </w:rPr>
      </w:pPr>
      <w:r w:rsidRPr="000171EC">
        <w:rPr>
          <w:bCs/>
          <w:sz w:val="28"/>
          <w:szCs w:val="20"/>
          <w:lang w:val="uk-UA"/>
        </w:rPr>
        <w:t>Однак в нашій країні нотаріат як правовий інститут громадянського суспільства ще далекий від досконалого. Нотаріат відіграє провідну функцію у створенні ефективної системи захисту як держави, так і окремих його громадян. Сьогоденні трансформації та вплив глобалізації на правову систему України сприяли підвищенню практичної значимості нотаріату. Потребують подальшого вивчення й теоретико</w:t>
      </w:r>
      <w:r>
        <w:rPr>
          <w:bCs/>
          <w:sz w:val="28"/>
          <w:szCs w:val="20"/>
          <w:lang w:val="uk-UA"/>
        </w:rPr>
        <w:t>–</w:t>
      </w:r>
      <w:r w:rsidRPr="000171EC">
        <w:rPr>
          <w:bCs/>
          <w:sz w:val="28"/>
          <w:szCs w:val="20"/>
          <w:lang w:val="uk-UA"/>
        </w:rPr>
        <w:t>методичні аспекти нотаріату.</w:t>
      </w:r>
    </w:p>
    <w:p w:rsidR="005C7CCB" w:rsidRPr="000171EC" w:rsidRDefault="005C7CCB" w:rsidP="005C7CCB">
      <w:pPr>
        <w:widowControl w:val="0"/>
        <w:spacing w:line="360" w:lineRule="auto"/>
        <w:ind w:firstLine="709"/>
        <w:jc w:val="both"/>
        <w:rPr>
          <w:bCs/>
          <w:sz w:val="28"/>
          <w:szCs w:val="20"/>
          <w:lang w:val="uk-UA"/>
        </w:rPr>
      </w:pPr>
      <w:r w:rsidRPr="000171EC">
        <w:rPr>
          <w:bCs/>
          <w:sz w:val="28"/>
          <w:szCs w:val="20"/>
          <w:lang w:val="uk-UA"/>
        </w:rPr>
        <w:t>У сучасних умовах внутрішньої політичної та соціально</w:t>
      </w:r>
      <w:r>
        <w:rPr>
          <w:bCs/>
          <w:sz w:val="28"/>
          <w:szCs w:val="20"/>
          <w:lang w:val="uk-UA"/>
        </w:rPr>
        <w:t>–</w:t>
      </w:r>
      <w:r w:rsidRPr="000171EC">
        <w:rPr>
          <w:bCs/>
          <w:sz w:val="28"/>
          <w:szCs w:val="20"/>
          <w:lang w:val="uk-UA"/>
        </w:rPr>
        <w:t xml:space="preserve">економічної нестабільності країн Європейського Союзу (далі – ЄС) особливої уваги заслуговує питання дослідження інституту державного регулювання нотаріату. Вказані дії повинні обов’язково передбачати виявлення та аналіз існуючих недоліків системи державного управління, а також пошук шляхів їх оптимізації. </w:t>
      </w:r>
    </w:p>
    <w:p w:rsidR="005C7CCB" w:rsidRPr="000171EC" w:rsidRDefault="005C7CCB" w:rsidP="005C7CCB">
      <w:pPr>
        <w:widowControl w:val="0"/>
        <w:spacing w:line="360" w:lineRule="auto"/>
        <w:ind w:firstLine="709"/>
        <w:jc w:val="both"/>
        <w:rPr>
          <w:bCs/>
          <w:sz w:val="28"/>
          <w:szCs w:val="20"/>
          <w:lang w:val="uk-UA"/>
        </w:rPr>
      </w:pPr>
      <w:r w:rsidRPr="000171EC">
        <w:rPr>
          <w:bCs/>
          <w:sz w:val="28"/>
          <w:szCs w:val="20"/>
          <w:lang w:val="uk-UA"/>
        </w:rPr>
        <w:t xml:space="preserve">Основним пріоритетом правової, соціальної, демократичної держави є ефективне забезпечення реалізації й захисту прав та свобод людини і громадянина. </w:t>
      </w:r>
      <w:r w:rsidRPr="000171EC">
        <w:rPr>
          <w:bCs/>
          <w:sz w:val="28"/>
          <w:szCs w:val="20"/>
        </w:rPr>
        <w:t xml:space="preserve">В сучасних умовах реформування і оновлення </w:t>
      </w:r>
      <w:r w:rsidRPr="000171EC">
        <w:rPr>
          <w:bCs/>
          <w:sz w:val="28"/>
          <w:szCs w:val="20"/>
          <w:lang w:val="uk-UA"/>
        </w:rPr>
        <w:t>чинного</w:t>
      </w:r>
      <w:r w:rsidRPr="000171EC">
        <w:rPr>
          <w:bCs/>
          <w:sz w:val="28"/>
          <w:szCs w:val="20"/>
        </w:rPr>
        <w:t xml:space="preserve"> законодавства України </w:t>
      </w:r>
      <w:r w:rsidRPr="000171EC">
        <w:rPr>
          <w:bCs/>
          <w:sz w:val="28"/>
          <w:szCs w:val="20"/>
          <w:lang w:val="uk-UA"/>
        </w:rPr>
        <w:t xml:space="preserve">особливої актуальності набувають </w:t>
      </w:r>
      <w:proofErr w:type="gramStart"/>
      <w:r w:rsidRPr="000171EC">
        <w:rPr>
          <w:bCs/>
          <w:sz w:val="28"/>
          <w:szCs w:val="20"/>
          <w:lang w:val="uk-UA"/>
        </w:rPr>
        <w:t>досл</w:t>
      </w:r>
      <w:proofErr w:type="gramEnd"/>
      <w:r w:rsidRPr="000171EC">
        <w:rPr>
          <w:bCs/>
          <w:sz w:val="28"/>
          <w:szCs w:val="20"/>
          <w:lang w:val="uk-UA"/>
        </w:rPr>
        <w:t xml:space="preserve">ідження усіх без винятку складових, що формують основу правової реформи в Україні. Саме тому розгляд питань, що стосуються нотаріальної діяльності, зокрема нотаріальної таємниці, є одним з актуальних завдань як в теорії, так і на практиці. </w:t>
      </w:r>
    </w:p>
    <w:p w:rsidR="005C7CCB" w:rsidRPr="000171EC" w:rsidRDefault="005C7CCB" w:rsidP="005C7CCB">
      <w:pPr>
        <w:widowControl w:val="0"/>
        <w:spacing w:line="360" w:lineRule="auto"/>
        <w:ind w:firstLine="709"/>
        <w:jc w:val="both"/>
        <w:rPr>
          <w:bCs/>
          <w:sz w:val="28"/>
          <w:szCs w:val="20"/>
          <w:lang w:val="uk-UA" w:bidi="uk-UA"/>
        </w:rPr>
      </w:pPr>
      <w:r w:rsidRPr="000171EC">
        <w:rPr>
          <w:bCs/>
          <w:sz w:val="28"/>
          <w:szCs w:val="20"/>
          <w:lang w:val="uk-UA" w:bidi="uk-UA"/>
        </w:rPr>
        <w:t xml:space="preserve">Одним із завдань сучасної української юридичної науки, нормотворчої діяльності та правозастосовної практики, що пов’язано з утвердженням нових демократичних начал і створенням справжньої правової держави в Україні, є реальне забезпечення й захист прав і свобод людини та громадянина відповідно до принципу рівності всіх перед законом і судом. Відповідно до цього </w:t>
      </w:r>
      <w:r w:rsidRPr="000171EC">
        <w:rPr>
          <w:bCs/>
          <w:sz w:val="28"/>
          <w:szCs w:val="20"/>
          <w:lang w:val="uk-UA" w:bidi="uk-UA"/>
        </w:rPr>
        <w:lastRenderedPageBreak/>
        <w:t>принципу для деяких категорій громадян передбачаються свобода й захист, що враховують умови та характер виконуваних особливих міждержавних, державних і суспільних функцій. Зазначеним громадянам надаються такі ж, як іншим особам, свобода й захист, а також додаткові гарантії від незаконних зазіхань приватних осіб і навіть органів держави з метою створення умов, необхідних для виконання покладених на них обов’язків. Серед таких додаткових гарантій важливе місце належить додержанню нотаріальної таємниці.</w:t>
      </w:r>
    </w:p>
    <w:p w:rsidR="005C7CCB" w:rsidRPr="000171EC" w:rsidRDefault="005C7CCB" w:rsidP="005C7CCB">
      <w:pPr>
        <w:widowControl w:val="0"/>
        <w:spacing w:line="360" w:lineRule="auto"/>
        <w:ind w:firstLine="709"/>
        <w:jc w:val="both"/>
        <w:rPr>
          <w:bCs/>
          <w:sz w:val="28"/>
          <w:szCs w:val="20"/>
          <w:lang w:val="uk-UA" w:bidi="uk-UA"/>
        </w:rPr>
      </w:pPr>
      <w:r w:rsidRPr="000171EC">
        <w:rPr>
          <w:bCs/>
          <w:sz w:val="28"/>
          <w:szCs w:val="20"/>
          <w:lang w:val="uk-UA" w:bidi="uk-UA"/>
        </w:rPr>
        <w:t>Визначальний принцип необхідності захисту особистих таємниць громадян, які довіряються представникам певних професій у зв’язку зі здійсненням ними їх професійної діяльності, отримав відповідне вираження в нотаріальному процесуальному праві у формі принципу нотаріальної таємниці. Одним із важливих елементів є принцип таємниці нотаріальної дії. Водночас його гарантією є те, що наслідки протиправного розголошення відомостей, які утворюють нотаріальну таємницю, мають негативний характер і пов’язані з притягненням винного нотаріуса або іншої особи, причетної до вчинення нотаріальної дії, до юридичної відповідальності.</w:t>
      </w:r>
    </w:p>
    <w:p w:rsidR="005C7CCB" w:rsidRPr="000171EC" w:rsidRDefault="005C7CCB" w:rsidP="005C7CCB">
      <w:pPr>
        <w:widowControl w:val="0"/>
        <w:spacing w:line="360" w:lineRule="auto"/>
        <w:ind w:firstLine="709"/>
        <w:jc w:val="both"/>
        <w:rPr>
          <w:bCs/>
          <w:sz w:val="28"/>
          <w:szCs w:val="20"/>
          <w:lang w:val="uk-UA"/>
        </w:rPr>
      </w:pPr>
      <w:r w:rsidRPr="000171EC">
        <w:rPr>
          <w:bCs/>
          <w:sz w:val="28"/>
          <w:szCs w:val="20"/>
          <w:lang w:val="uk-UA"/>
        </w:rPr>
        <w:t>У зв'язку з цим, особливого значення набуває критичне осмислення проблем правов</w:t>
      </w:r>
      <w:r>
        <w:rPr>
          <w:bCs/>
          <w:sz w:val="28"/>
          <w:szCs w:val="20"/>
          <w:lang w:val="uk-UA"/>
        </w:rPr>
        <w:t>ого</w:t>
      </w:r>
      <w:r w:rsidRPr="000171EC">
        <w:rPr>
          <w:bCs/>
          <w:sz w:val="28"/>
          <w:szCs w:val="20"/>
          <w:lang w:val="uk-UA"/>
        </w:rPr>
        <w:t xml:space="preserve"> забезпечення нотаріальної таємниці в Україні, як з точки зору підтримання позитивного досвіду, так і з позиції, врахування недоліків, виправлення помилок у </w:t>
      </w:r>
      <w:r>
        <w:rPr>
          <w:bCs/>
          <w:sz w:val="28"/>
          <w:szCs w:val="20"/>
          <w:lang w:val="uk-UA"/>
        </w:rPr>
        <w:t>чинному законодавстві</w:t>
      </w:r>
      <w:r w:rsidRPr="000171EC">
        <w:rPr>
          <w:bCs/>
          <w:sz w:val="28"/>
          <w:szCs w:val="20"/>
          <w:lang w:val="uk-UA"/>
        </w:rPr>
        <w:t>. Вищезазначене свідчить про актуальність дослідження правового забезпечення нотаріальної таємниці в Україні.</w:t>
      </w:r>
    </w:p>
    <w:p w:rsidR="005C7CCB" w:rsidRPr="000171EC" w:rsidRDefault="005C7CCB" w:rsidP="005C7CCB">
      <w:pPr>
        <w:widowControl w:val="0"/>
        <w:spacing w:line="360" w:lineRule="auto"/>
        <w:ind w:firstLine="709"/>
        <w:jc w:val="both"/>
        <w:rPr>
          <w:bCs/>
          <w:sz w:val="28"/>
          <w:szCs w:val="20"/>
          <w:lang w:val="uk-UA"/>
        </w:rPr>
      </w:pPr>
      <w:r w:rsidRPr="000171EC">
        <w:rPr>
          <w:bCs/>
          <w:sz w:val="28"/>
          <w:szCs w:val="20"/>
          <w:lang w:val="uk-UA"/>
        </w:rPr>
        <w:t xml:space="preserve">Наукові здобутки у цій сфері є особливо необхідними сьогодні, коли триває </w:t>
      </w:r>
      <w:r>
        <w:rPr>
          <w:bCs/>
          <w:sz w:val="28"/>
          <w:szCs w:val="20"/>
          <w:lang w:val="uk-UA"/>
        </w:rPr>
        <w:t>правова реформа</w:t>
      </w:r>
      <w:r w:rsidRPr="000171EC">
        <w:rPr>
          <w:bCs/>
          <w:sz w:val="28"/>
          <w:szCs w:val="20"/>
          <w:lang w:val="uk-UA"/>
        </w:rPr>
        <w:t xml:space="preserve"> в Україні. Тому, виходячи з наведених міркувань, дослідження правових проблем правового нотаріальної таємниці в Україні є актуальним і практично необхідним.</w:t>
      </w:r>
    </w:p>
    <w:p w:rsidR="005C7CCB" w:rsidRPr="000171EC" w:rsidRDefault="005C7CCB" w:rsidP="005C7CCB">
      <w:pPr>
        <w:spacing w:line="360" w:lineRule="auto"/>
        <w:ind w:firstLine="709"/>
        <w:jc w:val="both"/>
        <w:rPr>
          <w:i/>
          <w:sz w:val="28"/>
          <w:szCs w:val="28"/>
          <w:lang w:val="uk-UA"/>
        </w:rPr>
      </w:pPr>
      <w:r w:rsidRPr="000171EC">
        <w:rPr>
          <w:i/>
          <w:sz w:val="28"/>
          <w:szCs w:val="28"/>
          <w:lang w:val="uk-UA"/>
        </w:rPr>
        <w:t>Об’єктом кваліфікаційної роботи</w:t>
      </w:r>
      <w:r w:rsidRPr="000171EC">
        <w:rPr>
          <w:sz w:val="28"/>
          <w:szCs w:val="28"/>
          <w:lang w:val="uk-UA"/>
        </w:rPr>
        <w:t xml:space="preserve"> суспільні відносини в сфері </w:t>
      </w:r>
      <w:r w:rsidRPr="000171EC">
        <w:rPr>
          <w:bCs/>
          <w:sz w:val="28"/>
          <w:szCs w:val="28"/>
          <w:lang w:val="uk-UA"/>
        </w:rPr>
        <w:t>забезпечення нотаріальної таємниці в Україні</w:t>
      </w:r>
      <w:r w:rsidRPr="000171EC">
        <w:rPr>
          <w:sz w:val="28"/>
          <w:szCs w:val="28"/>
          <w:lang w:val="uk-UA"/>
        </w:rPr>
        <w:t>.</w:t>
      </w:r>
      <w:r w:rsidRPr="000171EC">
        <w:rPr>
          <w:i/>
          <w:sz w:val="28"/>
          <w:szCs w:val="28"/>
          <w:lang w:val="uk-UA"/>
        </w:rPr>
        <w:t xml:space="preserve"> </w:t>
      </w:r>
    </w:p>
    <w:p w:rsidR="005C7CCB" w:rsidRPr="000171EC" w:rsidRDefault="005C7CCB" w:rsidP="005C7CCB">
      <w:pPr>
        <w:spacing w:line="360" w:lineRule="auto"/>
        <w:ind w:firstLine="709"/>
        <w:jc w:val="both"/>
        <w:rPr>
          <w:sz w:val="28"/>
          <w:szCs w:val="28"/>
          <w:lang w:val="uk-UA"/>
        </w:rPr>
      </w:pPr>
      <w:r w:rsidRPr="000171EC">
        <w:rPr>
          <w:i/>
          <w:sz w:val="28"/>
          <w:szCs w:val="28"/>
          <w:lang w:val="uk-UA"/>
        </w:rPr>
        <w:lastRenderedPageBreak/>
        <w:t>Предметом</w:t>
      </w:r>
      <w:r w:rsidRPr="000171EC">
        <w:rPr>
          <w:sz w:val="28"/>
          <w:szCs w:val="28"/>
          <w:lang w:val="uk-UA"/>
        </w:rPr>
        <w:t xml:space="preserve"> дослідження є </w:t>
      </w:r>
      <w:r w:rsidRPr="000171EC">
        <w:rPr>
          <w:bCs/>
          <w:sz w:val="28"/>
          <w:szCs w:val="28"/>
          <w:lang w:val="uk-UA"/>
        </w:rPr>
        <w:t>теоретичні проблеми правового регулювання нотаріальної таємниці в Україні, тенденцій  розвитку та удосконалення</w:t>
      </w:r>
      <w:r w:rsidRPr="000171EC">
        <w:rPr>
          <w:sz w:val="28"/>
          <w:szCs w:val="28"/>
          <w:lang w:val="uk-UA"/>
        </w:rPr>
        <w:t>.</w:t>
      </w:r>
    </w:p>
    <w:p w:rsidR="005C7CCB" w:rsidRPr="000171EC" w:rsidRDefault="005C7CCB" w:rsidP="005C7CCB">
      <w:pPr>
        <w:spacing w:line="360" w:lineRule="auto"/>
        <w:ind w:firstLine="709"/>
        <w:jc w:val="both"/>
        <w:rPr>
          <w:sz w:val="28"/>
          <w:szCs w:val="28"/>
          <w:lang w:val="uk-UA"/>
        </w:rPr>
      </w:pPr>
      <w:r w:rsidRPr="000171EC">
        <w:rPr>
          <w:i/>
          <w:sz w:val="28"/>
          <w:szCs w:val="28"/>
          <w:lang w:val="uk-UA"/>
        </w:rPr>
        <w:t>Мета роботи</w:t>
      </w:r>
      <w:r w:rsidRPr="000171EC">
        <w:rPr>
          <w:sz w:val="28"/>
          <w:szCs w:val="28"/>
          <w:lang w:val="uk-UA"/>
        </w:rPr>
        <w:t xml:space="preserve"> полягає в </w:t>
      </w:r>
      <w:r>
        <w:rPr>
          <w:sz w:val="28"/>
          <w:szCs w:val="28"/>
          <w:lang w:val="uk-UA"/>
        </w:rPr>
        <w:t>комплексному науковому аналізі теоретичних та практичних проблем інституту нотаріальної таємниці, науковому визначенні поняття та меж нотаріальної таємниці в Україні</w:t>
      </w:r>
      <w:r w:rsidRPr="000171EC">
        <w:rPr>
          <w:sz w:val="28"/>
          <w:szCs w:val="28"/>
          <w:lang w:val="uk-UA"/>
        </w:rPr>
        <w:t>.</w:t>
      </w:r>
    </w:p>
    <w:p w:rsidR="005C7CCB" w:rsidRPr="000171EC" w:rsidRDefault="005C7CCB" w:rsidP="005C7CCB">
      <w:pPr>
        <w:widowControl w:val="0"/>
        <w:spacing w:line="360" w:lineRule="auto"/>
        <w:ind w:firstLine="709"/>
        <w:jc w:val="both"/>
        <w:rPr>
          <w:bCs/>
          <w:sz w:val="28"/>
          <w:szCs w:val="20"/>
          <w:lang w:val="uk-UA"/>
        </w:rPr>
      </w:pPr>
      <w:r w:rsidRPr="000171EC">
        <w:rPr>
          <w:bCs/>
          <w:i/>
          <w:sz w:val="28"/>
          <w:szCs w:val="20"/>
          <w:lang w:val="uk-UA"/>
        </w:rPr>
        <w:t xml:space="preserve">Завдання </w:t>
      </w:r>
      <w:r w:rsidRPr="000171EC">
        <w:rPr>
          <w:bCs/>
          <w:sz w:val="28"/>
          <w:szCs w:val="20"/>
          <w:lang w:val="uk-UA"/>
        </w:rPr>
        <w:t xml:space="preserve">роботи обумовлені його метою і полягають у тому, щоб: </w:t>
      </w:r>
    </w:p>
    <w:p w:rsidR="005C7CCB" w:rsidRPr="000171EC" w:rsidRDefault="005C7CCB" w:rsidP="005C7CCB">
      <w:pPr>
        <w:widowControl w:val="0"/>
        <w:spacing w:line="360" w:lineRule="auto"/>
        <w:ind w:firstLine="709"/>
        <w:jc w:val="both"/>
        <w:rPr>
          <w:bCs/>
          <w:sz w:val="28"/>
          <w:szCs w:val="20"/>
          <w:lang w:val="uk-UA"/>
        </w:rPr>
      </w:pPr>
      <w:r>
        <w:rPr>
          <w:bCs/>
          <w:sz w:val="28"/>
          <w:szCs w:val="20"/>
          <w:lang w:val="uk-UA"/>
        </w:rPr>
        <w:t>–</w:t>
      </w:r>
      <w:r w:rsidRPr="000171EC">
        <w:rPr>
          <w:bCs/>
          <w:sz w:val="28"/>
          <w:szCs w:val="20"/>
          <w:lang w:val="uk-UA"/>
        </w:rPr>
        <w:t xml:space="preserve"> розкрити історико</w:t>
      </w:r>
      <w:r>
        <w:rPr>
          <w:bCs/>
          <w:sz w:val="28"/>
          <w:szCs w:val="20"/>
          <w:lang w:val="uk-UA"/>
        </w:rPr>
        <w:t>–</w:t>
      </w:r>
      <w:r w:rsidRPr="000171EC">
        <w:rPr>
          <w:bCs/>
          <w:sz w:val="28"/>
          <w:szCs w:val="20"/>
          <w:lang w:val="uk-UA"/>
        </w:rPr>
        <w:t>правові засади формування інституту нотаріальної таємниці</w:t>
      </w:r>
      <w:r>
        <w:rPr>
          <w:bCs/>
          <w:sz w:val="28"/>
          <w:szCs w:val="20"/>
          <w:lang w:val="uk-UA"/>
        </w:rPr>
        <w:t>;</w:t>
      </w:r>
    </w:p>
    <w:p w:rsidR="005C7CCB" w:rsidRPr="000171EC" w:rsidRDefault="005C7CCB" w:rsidP="005C7CCB">
      <w:pPr>
        <w:widowControl w:val="0"/>
        <w:spacing w:line="360" w:lineRule="auto"/>
        <w:ind w:firstLine="709"/>
        <w:jc w:val="both"/>
        <w:rPr>
          <w:bCs/>
          <w:sz w:val="28"/>
          <w:szCs w:val="20"/>
          <w:lang w:val="uk-UA"/>
        </w:rPr>
      </w:pPr>
      <w:r>
        <w:rPr>
          <w:bCs/>
          <w:sz w:val="28"/>
          <w:szCs w:val="20"/>
          <w:lang w:val="uk-UA"/>
        </w:rPr>
        <w:t>– проаналізувати</w:t>
      </w:r>
      <w:r w:rsidRPr="000171EC">
        <w:rPr>
          <w:bCs/>
          <w:sz w:val="28"/>
          <w:szCs w:val="20"/>
          <w:lang w:val="uk-UA"/>
        </w:rPr>
        <w:t xml:space="preserve"> поняття, зміст та межі нотаріальної таємниці</w:t>
      </w:r>
      <w:r>
        <w:rPr>
          <w:bCs/>
          <w:sz w:val="28"/>
          <w:szCs w:val="20"/>
          <w:lang w:val="uk-UA"/>
        </w:rPr>
        <w:t>;</w:t>
      </w:r>
    </w:p>
    <w:p w:rsidR="005C7CCB" w:rsidRPr="000171EC" w:rsidRDefault="005C7CCB" w:rsidP="005C7CCB">
      <w:pPr>
        <w:widowControl w:val="0"/>
        <w:spacing w:line="360" w:lineRule="auto"/>
        <w:ind w:firstLine="709"/>
        <w:jc w:val="both"/>
        <w:rPr>
          <w:bCs/>
          <w:sz w:val="28"/>
          <w:szCs w:val="20"/>
          <w:lang w:val="uk-UA"/>
        </w:rPr>
      </w:pPr>
      <w:r>
        <w:rPr>
          <w:bCs/>
          <w:sz w:val="28"/>
          <w:szCs w:val="20"/>
          <w:lang w:val="uk-UA"/>
        </w:rPr>
        <w:t>– дослідити</w:t>
      </w:r>
      <w:r w:rsidRPr="000171EC">
        <w:rPr>
          <w:bCs/>
          <w:sz w:val="28"/>
          <w:szCs w:val="20"/>
          <w:lang w:val="uk-UA"/>
        </w:rPr>
        <w:t xml:space="preserve"> правове забезпечення нотаріальної таємниці в Україні</w:t>
      </w:r>
      <w:r>
        <w:rPr>
          <w:bCs/>
          <w:sz w:val="28"/>
          <w:szCs w:val="20"/>
          <w:lang w:val="uk-UA"/>
        </w:rPr>
        <w:t>;</w:t>
      </w:r>
    </w:p>
    <w:p w:rsidR="005C7CCB" w:rsidRPr="000171EC" w:rsidRDefault="005C7CCB" w:rsidP="005C7CCB">
      <w:pPr>
        <w:widowControl w:val="0"/>
        <w:spacing w:line="360" w:lineRule="auto"/>
        <w:ind w:firstLine="709"/>
        <w:jc w:val="both"/>
        <w:rPr>
          <w:bCs/>
          <w:sz w:val="28"/>
          <w:szCs w:val="20"/>
        </w:rPr>
      </w:pPr>
      <w:r>
        <w:rPr>
          <w:bCs/>
          <w:sz w:val="28"/>
          <w:szCs w:val="20"/>
          <w:lang w:val="uk-UA"/>
        </w:rPr>
        <w:t>– висвітлити</w:t>
      </w:r>
      <w:r w:rsidRPr="000171EC">
        <w:rPr>
          <w:bCs/>
          <w:sz w:val="28"/>
          <w:szCs w:val="20"/>
          <w:lang w:val="uk-UA"/>
        </w:rPr>
        <w:t xml:space="preserve"> правове регулювання нотаріальної таємниці в зарубіжних країнах</w:t>
      </w:r>
      <w:r>
        <w:rPr>
          <w:bCs/>
          <w:sz w:val="28"/>
          <w:szCs w:val="20"/>
          <w:lang w:val="uk-UA"/>
        </w:rPr>
        <w:t>;</w:t>
      </w:r>
      <w:r w:rsidRPr="000171EC">
        <w:rPr>
          <w:bCs/>
          <w:sz w:val="28"/>
          <w:szCs w:val="20"/>
        </w:rPr>
        <w:t xml:space="preserve"> </w:t>
      </w:r>
    </w:p>
    <w:p w:rsidR="005C7CCB" w:rsidRPr="000171EC" w:rsidRDefault="005C7CCB" w:rsidP="005C7CCB">
      <w:pPr>
        <w:widowControl w:val="0"/>
        <w:spacing w:line="360" w:lineRule="auto"/>
        <w:ind w:firstLine="709"/>
        <w:jc w:val="both"/>
        <w:rPr>
          <w:bCs/>
          <w:sz w:val="28"/>
          <w:szCs w:val="20"/>
        </w:rPr>
      </w:pPr>
      <w:r>
        <w:rPr>
          <w:bCs/>
          <w:i/>
          <w:sz w:val="28"/>
          <w:szCs w:val="20"/>
          <w:lang w:val="uk-UA"/>
        </w:rPr>
        <w:t xml:space="preserve">– </w:t>
      </w:r>
      <w:r w:rsidRPr="000171EC">
        <w:rPr>
          <w:bCs/>
          <w:sz w:val="28"/>
          <w:szCs w:val="20"/>
          <w:lang w:val="uk-UA"/>
        </w:rPr>
        <w:t>розкрити</w:t>
      </w:r>
      <w:r w:rsidRPr="000171EC">
        <w:rPr>
          <w:bCs/>
          <w:sz w:val="28"/>
          <w:szCs w:val="20"/>
        </w:rPr>
        <w:t xml:space="preserve"> перспективи та напрямки вдосконалення інституту нотаріальної таємниці в законодавстві України.</w:t>
      </w:r>
    </w:p>
    <w:p w:rsidR="005C7CCB" w:rsidRPr="000171EC" w:rsidRDefault="005C7CCB" w:rsidP="005C7CCB">
      <w:pPr>
        <w:widowControl w:val="0"/>
        <w:spacing w:line="360" w:lineRule="auto"/>
        <w:ind w:firstLine="709"/>
        <w:jc w:val="both"/>
        <w:rPr>
          <w:bCs/>
          <w:sz w:val="28"/>
          <w:szCs w:val="20"/>
          <w:lang w:val="uk-UA"/>
        </w:rPr>
      </w:pPr>
      <w:r>
        <w:rPr>
          <w:bCs/>
          <w:sz w:val="28"/>
          <w:szCs w:val="20"/>
          <w:lang w:val="uk-UA"/>
        </w:rPr>
        <w:t>–</w:t>
      </w:r>
      <w:r w:rsidRPr="000171EC">
        <w:rPr>
          <w:bCs/>
          <w:sz w:val="28"/>
          <w:szCs w:val="20"/>
          <w:lang w:val="uk-UA"/>
        </w:rPr>
        <w:t xml:space="preserve"> здійснити аналіз</w:t>
      </w:r>
      <w:r w:rsidRPr="000171EC">
        <w:rPr>
          <w:bCs/>
          <w:sz w:val="28"/>
          <w:szCs w:val="20"/>
        </w:rPr>
        <w:t xml:space="preserve"> зарубіжн</w:t>
      </w:r>
      <w:r w:rsidRPr="000171EC">
        <w:rPr>
          <w:bCs/>
          <w:sz w:val="28"/>
          <w:szCs w:val="20"/>
          <w:lang w:val="uk-UA"/>
        </w:rPr>
        <w:t>ого</w:t>
      </w:r>
      <w:r w:rsidRPr="000171EC">
        <w:rPr>
          <w:bCs/>
          <w:sz w:val="28"/>
          <w:szCs w:val="20"/>
        </w:rPr>
        <w:t xml:space="preserve"> досвід</w:t>
      </w:r>
      <w:r w:rsidRPr="000171EC">
        <w:rPr>
          <w:bCs/>
          <w:sz w:val="28"/>
          <w:szCs w:val="20"/>
          <w:lang w:val="uk-UA"/>
        </w:rPr>
        <w:t>у</w:t>
      </w:r>
      <w:r w:rsidRPr="000171EC">
        <w:rPr>
          <w:bCs/>
          <w:sz w:val="28"/>
          <w:szCs w:val="20"/>
        </w:rPr>
        <w:t xml:space="preserve"> правового регулювання нотаріальної таємниці та впровадження його в законодавство України</w:t>
      </w:r>
      <w:r w:rsidRPr="000171EC">
        <w:rPr>
          <w:bCs/>
          <w:sz w:val="28"/>
          <w:szCs w:val="20"/>
          <w:lang w:val="uk-UA"/>
        </w:rPr>
        <w:t xml:space="preserve"> тощо.</w:t>
      </w:r>
    </w:p>
    <w:p w:rsidR="005C7CCB" w:rsidRDefault="005C7CCB" w:rsidP="005C7CCB">
      <w:pPr>
        <w:widowControl w:val="0"/>
        <w:spacing w:line="360" w:lineRule="auto"/>
        <w:ind w:firstLine="709"/>
        <w:jc w:val="both"/>
        <w:rPr>
          <w:bCs/>
          <w:sz w:val="28"/>
          <w:szCs w:val="20"/>
          <w:lang w:val="uk-UA"/>
        </w:rPr>
      </w:pPr>
      <w:r w:rsidRPr="000171EC">
        <w:rPr>
          <w:bCs/>
          <w:i/>
          <w:sz w:val="28"/>
          <w:szCs w:val="20"/>
          <w:lang w:val="uk-UA"/>
        </w:rPr>
        <w:t>Ступінь наукової розробки теми.</w:t>
      </w:r>
      <w:r w:rsidRPr="000171EC">
        <w:rPr>
          <w:bCs/>
          <w:sz w:val="28"/>
          <w:szCs w:val="20"/>
          <w:lang w:val="uk-UA"/>
        </w:rPr>
        <w:t xml:space="preserve"> Дослідження теоретичних аспектів </w:t>
      </w:r>
      <w:r>
        <w:rPr>
          <w:bCs/>
          <w:sz w:val="28"/>
          <w:szCs w:val="20"/>
          <w:lang w:val="uk-UA"/>
        </w:rPr>
        <w:t>нотаріальної таємниці</w:t>
      </w:r>
      <w:r w:rsidRPr="000171EC">
        <w:rPr>
          <w:bCs/>
          <w:sz w:val="28"/>
          <w:szCs w:val="20"/>
          <w:lang w:val="uk-UA"/>
        </w:rPr>
        <w:t>, питання удосконалення правов</w:t>
      </w:r>
      <w:r>
        <w:rPr>
          <w:bCs/>
          <w:sz w:val="28"/>
          <w:szCs w:val="20"/>
          <w:lang w:val="uk-UA"/>
        </w:rPr>
        <w:t>ого</w:t>
      </w:r>
      <w:r w:rsidRPr="000171EC">
        <w:rPr>
          <w:bCs/>
          <w:sz w:val="28"/>
          <w:szCs w:val="20"/>
          <w:lang w:val="uk-UA"/>
        </w:rPr>
        <w:t xml:space="preserve"> забезпечення нотаріальної таємниці в Україні здійснювали ві</w:t>
      </w:r>
      <w:r>
        <w:rPr>
          <w:bCs/>
          <w:sz w:val="28"/>
          <w:szCs w:val="20"/>
          <w:lang w:val="uk-UA"/>
        </w:rPr>
        <w:t>тчизняні та зарубіжні вчені</w:t>
      </w:r>
      <w:r w:rsidRPr="000171EC">
        <w:rPr>
          <w:bCs/>
          <w:sz w:val="28"/>
          <w:szCs w:val="20"/>
          <w:lang w:val="uk-UA"/>
        </w:rPr>
        <w:t xml:space="preserve"> у радянській і пострадянській науковій літературі, про що свідчать праці С.С.Алексєєва, В.Д. Бабкіна, С.В. Бобровник, Є.В. Бурлая, А.М. Вітченко, В.М.Горшеньова, С.Д. Гусарєва, Д.А. Керімова, М.І. Козюбри, Л.А. Луць, М.І.Матузова, О.М. Мельник, В.С. Нерсесянца, Н.М. Оніщенко, Е.М.Пенькова, П.М. Рабіновича, О.Д. Тихомирова, Н.Н. Тарасова, В.Д. Сорокіна, В.М. Сирих, В.М. Селіванова, О.І. Ющика тощо.. Їх роботи заклали фундамент сучасного розуміння </w:t>
      </w:r>
      <w:r>
        <w:rPr>
          <w:bCs/>
          <w:sz w:val="28"/>
          <w:szCs w:val="20"/>
          <w:lang w:val="uk-UA"/>
        </w:rPr>
        <w:t>нотаріальної діяльності</w:t>
      </w:r>
      <w:r w:rsidRPr="000171EC">
        <w:rPr>
          <w:bCs/>
          <w:sz w:val="28"/>
          <w:szCs w:val="20"/>
          <w:lang w:val="uk-UA"/>
        </w:rPr>
        <w:t>, сучасних проблем та тенденцій розвитку нормативно</w:t>
      </w:r>
      <w:r>
        <w:rPr>
          <w:bCs/>
          <w:sz w:val="28"/>
          <w:szCs w:val="20"/>
          <w:lang w:val="uk-UA"/>
        </w:rPr>
        <w:t>–</w:t>
      </w:r>
      <w:r w:rsidRPr="000171EC">
        <w:rPr>
          <w:bCs/>
          <w:sz w:val="28"/>
          <w:szCs w:val="20"/>
          <w:lang w:val="uk-UA"/>
        </w:rPr>
        <w:t xml:space="preserve">правового регулювання нортаріальної діяльності в Україні тощо. Однак незважаючи на це, не викликає сумніву, що в сучасній вітчизняній юридичній науці теорія </w:t>
      </w:r>
      <w:r>
        <w:rPr>
          <w:bCs/>
          <w:sz w:val="28"/>
          <w:szCs w:val="20"/>
          <w:lang w:val="uk-UA"/>
        </w:rPr>
        <w:t>нотаріальної таємниці</w:t>
      </w:r>
      <w:r w:rsidRPr="000171EC">
        <w:rPr>
          <w:bCs/>
          <w:sz w:val="28"/>
          <w:szCs w:val="20"/>
          <w:lang w:val="uk-UA"/>
        </w:rPr>
        <w:t xml:space="preserve"> як складна динамічна система потребує підвищеної уваги і поглиблених наукових концепцій. Аналіз наукових </w:t>
      </w:r>
      <w:r w:rsidRPr="000171EC">
        <w:rPr>
          <w:bCs/>
          <w:sz w:val="28"/>
          <w:szCs w:val="20"/>
          <w:lang w:val="uk-UA"/>
        </w:rPr>
        <w:lastRenderedPageBreak/>
        <w:t>праць із зазначеної проблематики надає підстави зробити висновок про відсутність комплексного підходу, науково обґрунтованої методології її дослідження, яка б дозволила систематизувати різні погляди щодо поняття правового регулювання, його особливостей, взаємодії із суміжними правовими категоріями. Все це свідчить про актуальність дослідження нормативно</w:t>
      </w:r>
      <w:r>
        <w:rPr>
          <w:bCs/>
          <w:sz w:val="28"/>
          <w:szCs w:val="20"/>
          <w:lang w:val="uk-UA"/>
        </w:rPr>
        <w:t>–</w:t>
      </w:r>
      <w:r w:rsidRPr="000171EC">
        <w:rPr>
          <w:bCs/>
          <w:sz w:val="28"/>
          <w:szCs w:val="20"/>
          <w:lang w:val="uk-UA"/>
        </w:rPr>
        <w:t xml:space="preserve">правового регулювання нотаріальної </w:t>
      </w:r>
      <w:r>
        <w:rPr>
          <w:bCs/>
          <w:sz w:val="28"/>
          <w:szCs w:val="20"/>
          <w:lang w:val="uk-UA"/>
        </w:rPr>
        <w:t>таємниці</w:t>
      </w:r>
      <w:r w:rsidRPr="000171EC">
        <w:rPr>
          <w:bCs/>
          <w:sz w:val="28"/>
          <w:szCs w:val="20"/>
          <w:lang w:val="uk-UA"/>
        </w:rPr>
        <w:t xml:space="preserve"> в Україні.</w:t>
      </w:r>
    </w:p>
    <w:p w:rsidR="005C7CCB" w:rsidRPr="003C50BD" w:rsidRDefault="005C7CCB" w:rsidP="005C7CCB">
      <w:pPr>
        <w:spacing w:line="360" w:lineRule="auto"/>
        <w:ind w:firstLine="709"/>
        <w:jc w:val="both"/>
        <w:rPr>
          <w:bCs/>
          <w:sz w:val="28"/>
          <w:szCs w:val="28"/>
          <w:lang w:val="uk-UA" w:bidi="uk-UA"/>
        </w:rPr>
      </w:pPr>
      <w:r w:rsidRPr="000171EC">
        <w:rPr>
          <w:i/>
          <w:sz w:val="28"/>
          <w:szCs w:val="28"/>
          <w:lang w:val="uk-UA"/>
        </w:rPr>
        <w:t>Опис проблеми, що досліджується.</w:t>
      </w:r>
      <w:r w:rsidRPr="000171EC">
        <w:rPr>
          <w:sz w:val="28"/>
          <w:szCs w:val="28"/>
          <w:lang w:val="uk-UA"/>
        </w:rPr>
        <w:t xml:space="preserve"> На сьогодні розбудова в Україні демократичної, правової, соціальної держави потребує вирішення проблем політичного, економічного, соціального і культурного характеру. Пріоритетними серед них є проблеми забезпечення прав і свобод людини і громадянина, оскільки вирішення зазначених питань виступає одним із головних критеріїв оцінки ефективності реформування всіх сфер суспільного життя. </w:t>
      </w:r>
      <w:r w:rsidRPr="000171EC">
        <w:rPr>
          <w:bCs/>
          <w:sz w:val="28"/>
          <w:szCs w:val="28"/>
          <w:lang w:val="uk-UA"/>
        </w:rPr>
        <w:t xml:space="preserve">З метою сприяння становленню цілісного підходу до правового регулювання </w:t>
      </w:r>
      <w:r w:rsidRPr="003C50BD">
        <w:rPr>
          <w:bCs/>
          <w:sz w:val="28"/>
          <w:szCs w:val="28"/>
          <w:lang w:val="uk-UA"/>
        </w:rPr>
        <w:t>нотаріальної таємниці в Україні у відповідності до міжнародних стандартів, а також поступового і системного реформування вітчизняного нотаріату постає необхідність дослідження зарубіжного досвіду адміністративно</w:t>
      </w:r>
      <w:r>
        <w:rPr>
          <w:bCs/>
          <w:sz w:val="28"/>
          <w:szCs w:val="28"/>
          <w:lang w:val="uk-UA"/>
        </w:rPr>
        <w:t>–</w:t>
      </w:r>
      <w:r w:rsidRPr="003C50BD">
        <w:rPr>
          <w:bCs/>
          <w:sz w:val="28"/>
          <w:szCs w:val="28"/>
          <w:lang w:val="uk-UA"/>
        </w:rPr>
        <w:t>правового регулювання нотаріальної таємниці та подальша його адаптація до вітчизняної системи нотаріату.</w:t>
      </w:r>
      <w:r w:rsidRPr="003C50BD">
        <w:rPr>
          <w:bCs/>
          <w:sz w:val="28"/>
          <w:szCs w:val="28"/>
          <w:lang w:val="uk-UA" w:bidi="uk-UA"/>
        </w:rPr>
        <w:t xml:space="preserve"> У зв’язку з цим важливим видається розгляд правового регулювання нотаріальної таємниці в Україні та зарубіжних країнах.</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 xml:space="preserve">Одним із завдань сучасної української юридичної науки, нормотворчої діяльності та правозастосовної практики, що пов’язано з утвердженням нових демократичних начал і створенням справжньої правової держави в Україні, є реальне забезпечення й захист прав і свобод людини та громадянина відповідно до принципу рівності всіх перед законом і судом. Відповідно до цього принципу для деяких категорій громадян передбачаються свобода й захист, що враховують умови та характер виконуваних особливих міждержавних, державних і суспільних функцій. Зазначеним громадянам надаються такі ж, як іншим особам, свобода й захист, а також додаткові гарантії від незаконних зазіхань приватних осіб і навіть органів держави з метою створення умов, </w:t>
      </w:r>
      <w:r w:rsidRPr="003C50BD">
        <w:rPr>
          <w:bCs/>
          <w:sz w:val="28"/>
          <w:szCs w:val="28"/>
          <w:lang w:val="uk-UA" w:bidi="uk-UA"/>
        </w:rPr>
        <w:lastRenderedPageBreak/>
        <w:t>необхідних для виконання покладених на них обов’язків. Серед таких додаткових гарантій важливе місце належить додержанню нотаріальної таємниці.</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 xml:space="preserve">Нотаріальна таємниця, як прийнято вважати, за якісними ознаками є професійною таємницею, зміст та поняття якої визначено в ст. 9 Закону України “Про нотаріат”. Згідно з даним Законом основним змістом поняття “нотаріальна таємниця” є сукупність відомостей,  отриманих під час  вчинення  нотаріальної  дії  або   звернення   до   нотаріуса заінтересованої особи,  в тому числі про особу, її майно, особисті майнові та немайнові права і обов'язки тощо.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 xml:space="preserve">З метою з’ясування правової природи інституту нотаріальної таємниці звернемось до історії права, історії нотаріату, розглядаючи їх через призму становлення основних прав і свобод людини та громадянина.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Інститут прав і свобод людини в Київській Русі формується в специфічних умовах. Цілий ряд дослідників історії нотаріату України вважають, що за часів Київської Русі (IX</w:t>
      </w:r>
      <w:r>
        <w:rPr>
          <w:bCs/>
          <w:sz w:val="28"/>
          <w:szCs w:val="28"/>
          <w:lang w:val="uk-UA" w:bidi="uk-UA"/>
        </w:rPr>
        <w:t>–</w:t>
      </w:r>
      <w:r w:rsidRPr="003C50BD">
        <w:rPr>
          <w:bCs/>
          <w:sz w:val="28"/>
          <w:szCs w:val="28"/>
          <w:lang w:val="uk-UA" w:bidi="uk-UA"/>
        </w:rPr>
        <w:t xml:space="preserve">XIII ст. ) ще не було організаційного оформлення та законодавчого закріплення нотаріату як правового інституту. Період розвитку києворуського права необхідно співвіднести з прийняттям християнства. Цей факт підтверджують писемні джерела, що збереглися. В той же час, важко собі уявити, що до цього періоду на слов’янських землях ще не було писемності і, отже, писемного права. З другого боку, саме початок писемного права, що пов’язується з прийняттям християнства, заперечує, в певній мірі, православ’янську державність. Ми можемо лише відмітити, що інститут захисту та писемне право розвиваються в Київській Русі в особливих історичних умовах общинного співжиття, тобто захист, обвинувачення, покарання тощо ставали функціями общини. </w:t>
      </w:r>
    </w:p>
    <w:p w:rsidR="005C7CCB" w:rsidRPr="003C50BD" w:rsidRDefault="005C7CCB" w:rsidP="005C7CCB">
      <w:pPr>
        <w:spacing w:line="360" w:lineRule="auto"/>
        <w:ind w:firstLine="709"/>
        <w:jc w:val="both"/>
        <w:rPr>
          <w:bCs/>
          <w:iCs/>
          <w:sz w:val="28"/>
          <w:szCs w:val="28"/>
          <w:lang w:val="uk-UA" w:bidi="uk-UA"/>
        </w:rPr>
      </w:pPr>
      <w:r w:rsidRPr="003C50BD">
        <w:rPr>
          <w:bCs/>
          <w:iCs/>
          <w:sz w:val="28"/>
          <w:szCs w:val="28"/>
          <w:lang w:val="uk-UA" w:bidi="uk-UA"/>
        </w:rPr>
        <w:t>Взагалі, інститут сучасного українського нотаріату має свою тривалу й складну історію, яка дає певне уявлення про пріоритети розвитку та становлення в державі цього важливого та надзвичайно необхідного правового інструменту регулювання різноманітних правових відносин, а також різних сфер і галузей життя суспільства.</w:t>
      </w:r>
    </w:p>
    <w:p w:rsidR="005C7CCB" w:rsidRPr="003C50BD" w:rsidRDefault="005C7CCB" w:rsidP="005C7CCB">
      <w:pPr>
        <w:spacing w:line="360" w:lineRule="auto"/>
        <w:ind w:firstLine="709"/>
        <w:jc w:val="both"/>
        <w:rPr>
          <w:bCs/>
          <w:iCs/>
          <w:sz w:val="28"/>
          <w:szCs w:val="28"/>
          <w:lang w:val="uk-UA" w:bidi="uk-UA"/>
        </w:rPr>
      </w:pPr>
      <w:r w:rsidRPr="003C50BD">
        <w:rPr>
          <w:bCs/>
          <w:iCs/>
          <w:sz w:val="28"/>
          <w:szCs w:val="28"/>
          <w:lang w:val="uk-UA" w:bidi="uk-UA"/>
        </w:rPr>
        <w:lastRenderedPageBreak/>
        <w:t>Історiя створення сучасного правознавства починається вiд часiв Стародавнього Риму. Однак історія нотаріату є давнішою за історію римського права, хоча нині у вчених не існує єдиної думки стосовно часу виникнення інституту нотаріату. М.А.Долгов вважає, що нотаріуси існували ще у Вавілоні у 1760 році до н.е., у Єгипті та в Древній Греції. Нотаріуси</w:t>
      </w:r>
      <w:r>
        <w:rPr>
          <w:bCs/>
          <w:iCs/>
          <w:sz w:val="28"/>
          <w:szCs w:val="28"/>
          <w:lang w:val="uk-UA" w:bidi="uk-UA"/>
        </w:rPr>
        <w:t>–</w:t>
      </w:r>
      <w:r w:rsidRPr="003C50BD">
        <w:rPr>
          <w:bCs/>
          <w:iCs/>
          <w:sz w:val="28"/>
          <w:szCs w:val="28"/>
          <w:lang w:val="uk-UA" w:bidi="uk-UA"/>
        </w:rPr>
        <w:t>писарі у Вавілоні редагували різні акти, які виконувалися на глиняних табличках, а у Древній Греції нотаріуси оформлювали та реєстрували договори, основуючись як на приватному, так і на державному праві.</w:t>
      </w:r>
    </w:p>
    <w:p w:rsidR="005C7CCB" w:rsidRPr="003C50BD" w:rsidRDefault="005C7CCB" w:rsidP="005C7CCB">
      <w:pPr>
        <w:spacing w:line="360" w:lineRule="auto"/>
        <w:ind w:firstLine="709"/>
        <w:jc w:val="both"/>
        <w:rPr>
          <w:bCs/>
          <w:iCs/>
          <w:sz w:val="28"/>
          <w:szCs w:val="28"/>
          <w:lang w:val="uk-UA" w:bidi="uk-UA"/>
        </w:rPr>
      </w:pPr>
      <w:r w:rsidRPr="003C50BD">
        <w:rPr>
          <w:bCs/>
          <w:iCs/>
          <w:sz w:val="28"/>
          <w:szCs w:val="28"/>
          <w:lang w:val="uk-UA" w:bidi="uk-UA"/>
        </w:rPr>
        <w:t>Походження терміна «нотаріус» пов’язане із Стародавнім Римом. Саме в ті часи у Римі існували службові особи – писці, в обов’язки яких входило ведення судових журналів та різних публічно</w:t>
      </w:r>
      <w:r>
        <w:rPr>
          <w:bCs/>
          <w:iCs/>
          <w:sz w:val="28"/>
          <w:szCs w:val="28"/>
          <w:lang w:val="uk-UA" w:bidi="uk-UA"/>
        </w:rPr>
        <w:t>–</w:t>
      </w:r>
      <w:r w:rsidRPr="003C50BD">
        <w:rPr>
          <w:bCs/>
          <w:iCs/>
          <w:sz w:val="28"/>
          <w:szCs w:val="28"/>
          <w:lang w:val="uk-UA" w:bidi="uk-UA"/>
        </w:rPr>
        <w:t>правових записів. Крім того, у заможних патриціїв домашніми секретарями були приватні писці, в обов’язки яких входило ведення ділової переписки та оформлення різних юридичних угод. Цих писарів називали нотаріусами, оскільки з латинської мови «нотаріус» означає «писар». Через деякий час виникла окрема категорія вільних людей – табеліонів, які, не перебуваючи на державній службі, у вигляді вільного промислу займалися складанням юридичних актів. Саме в цьому інституті римського права міститься зародок того нотаріату, який був рецепійований європейськими народами. В різні історичні періоди, в країнах Європи існували відмінності щодо назви, призначення на посаду, кваліфікаційних вимог щодо тих осіб, які займалися зазначеним видом діяльності, але при цьому вони не втрачали своєї важливості.</w:t>
      </w:r>
    </w:p>
    <w:p w:rsidR="005C7CCB" w:rsidRPr="003C50BD" w:rsidRDefault="005C7CCB" w:rsidP="005C7CCB">
      <w:pPr>
        <w:spacing w:line="360" w:lineRule="auto"/>
        <w:ind w:firstLine="709"/>
        <w:jc w:val="both"/>
        <w:rPr>
          <w:bCs/>
          <w:iCs/>
          <w:sz w:val="28"/>
          <w:szCs w:val="28"/>
          <w:lang w:val="uk-UA" w:bidi="uk-UA"/>
        </w:rPr>
      </w:pPr>
      <w:r w:rsidRPr="003C50BD">
        <w:rPr>
          <w:bCs/>
          <w:iCs/>
          <w:sz w:val="28"/>
          <w:szCs w:val="28"/>
          <w:lang w:val="uk-UA" w:bidi="uk-UA"/>
        </w:rPr>
        <w:t xml:space="preserve">Передісторія нотаріату тісно пов’язана з такими обставинами і фактами, які мають місце не раніше, ніж починаючи з середини III ст. до н.е.: елінізація Стародавнього Риму, поява писарів, претора для перегринів та світських юристів, виникнення в рамках ius gentium спочатку синграфів, а пізніше і хірографів, і головне  </w:t>
      </w:r>
      <w:r>
        <w:rPr>
          <w:bCs/>
          <w:iCs/>
          <w:sz w:val="28"/>
          <w:szCs w:val="28"/>
          <w:lang w:val="uk-UA" w:bidi="uk-UA"/>
        </w:rPr>
        <w:t>–</w:t>
      </w:r>
      <w:r w:rsidRPr="003C50BD">
        <w:rPr>
          <w:bCs/>
          <w:iCs/>
          <w:sz w:val="28"/>
          <w:szCs w:val="28"/>
          <w:lang w:val="uk-UA" w:bidi="uk-UA"/>
        </w:rPr>
        <w:t xml:space="preserve"> формування fides publica, яка також виникає в той же час. Отже, в цілому періодизація історії нотаріату збігається з періодизацією історії римської держави і права. </w:t>
      </w:r>
    </w:p>
    <w:p w:rsidR="005C7CCB" w:rsidRPr="00824C8D" w:rsidRDefault="005C7CCB" w:rsidP="005C7CCB">
      <w:pPr>
        <w:spacing w:line="360" w:lineRule="auto"/>
        <w:ind w:firstLine="709"/>
        <w:jc w:val="both"/>
        <w:rPr>
          <w:bCs/>
          <w:sz w:val="28"/>
          <w:szCs w:val="28"/>
          <w:lang w:val="uk-UA" w:bidi="uk-UA"/>
        </w:rPr>
      </w:pPr>
      <w:r w:rsidRPr="003C50BD">
        <w:rPr>
          <w:bCs/>
          <w:sz w:val="28"/>
          <w:szCs w:val="28"/>
          <w:lang w:val="uk-UA" w:bidi="uk-UA"/>
        </w:rPr>
        <w:lastRenderedPageBreak/>
        <w:t xml:space="preserve">Умови для зародження нотаріату в Україні створюються з заснуванням у IX ст. Київської Русі. Однак звичаєве право („закон руський”) не містить норм про нотаріат, оскільки вони не могли виникнути в легендарному (до початку IX ст.) Києві як в рамках автономного розвитку, так і шляхом запозичення у сусідніх народів, насамперед, тих, що жили південніше Києва. Про це немає жодних відомостей. Правова культура Візантії та народів нових країн Європи, котрим знайомий нотаріат, починає впливати на правову культуру Київської Русі, як достеменно відомо, починаючи з X ст., коли були укладені дипломатичні договори Київської </w:t>
      </w:r>
      <w:r>
        <w:rPr>
          <w:bCs/>
          <w:sz w:val="28"/>
          <w:szCs w:val="28"/>
          <w:lang w:val="uk-UA" w:bidi="uk-UA"/>
        </w:rPr>
        <w:t xml:space="preserve">Русі з Візантією </w:t>
      </w:r>
      <w:r w:rsidRPr="00824C8D">
        <w:rPr>
          <w:bCs/>
          <w:sz w:val="28"/>
          <w:szCs w:val="28"/>
          <w:lang w:val="uk-UA" w:bidi="uk-UA"/>
        </w:rPr>
        <w:t xml:space="preserve">та після 988 р., коли відбулося хрещення Русі. </w:t>
      </w:r>
    </w:p>
    <w:p w:rsidR="005C7CCB" w:rsidRDefault="005C7CCB" w:rsidP="005C7CCB">
      <w:pPr>
        <w:spacing w:line="360" w:lineRule="auto"/>
        <w:ind w:firstLine="709"/>
        <w:jc w:val="both"/>
        <w:rPr>
          <w:bCs/>
          <w:sz w:val="28"/>
          <w:szCs w:val="28"/>
          <w:lang w:val="uk-UA" w:bidi="uk-UA"/>
        </w:rPr>
      </w:pPr>
      <w:r w:rsidRPr="00824C8D">
        <w:rPr>
          <w:bCs/>
          <w:sz w:val="28"/>
          <w:szCs w:val="28"/>
          <w:lang w:val="uk-UA" w:bidi="uk-UA"/>
        </w:rPr>
        <w:t>За часів Російської імперії було прийняте Положення про нотаріальну частину, яке, незважаючи на всі його недоліки, створило і в Україні окремий інститут нотаріату та визначило його місце як органу публічної діяльності в системі судового відомств, але з незалежним колом діяльності, таким чином, інститут нотаріату в Україні формувався під безпосереднім впливом російського законодавства.</w:t>
      </w:r>
    </w:p>
    <w:p w:rsidR="005C7CCB" w:rsidRPr="00824C8D" w:rsidRDefault="005C7CCB" w:rsidP="005C7CCB">
      <w:pPr>
        <w:spacing w:line="360" w:lineRule="auto"/>
        <w:ind w:firstLine="709"/>
        <w:jc w:val="both"/>
        <w:rPr>
          <w:bCs/>
          <w:sz w:val="28"/>
          <w:szCs w:val="28"/>
          <w:lang w:val="uk-UA" w:bidi="uk-UA"/>
        </w:rPr>
      </w:pPr>
      <w:r w:rsidRPr="00824C8D">
        <w:rPr>
          <w:bCs/>
          <w:sz w:val="28"/>
          <w:szCs w:val="28"/>
          <w:lang w:bidi="uk-UA"/>
        </w:rPr>
        <w:t xml:space="preserve">У 1922 році прийнято “Положення про державний нотаріат”, </w:t>
      </w:r>
      <w:proofErr w:type="gramStart"/>
      <w:r w:rsidRPr="00824C8D">
        <w:rPr>
          <w:bCs/>
          <w:sz w:val="28"/>
          <w:szCs w:val="28"/>
          <w:lang w:bidi="uk-UA"/>
        </w:rPr>
        <w:t>яке</w:t>
      </w:r>
      <w:proofErr w:type="gramEnd"/>
      <w:r w:rsidRPr="00824C8D">
        <w:rPr>
          <w:bCs/>
          <w:sz w:val="28"/>
          <w:szCs w:val="28"/>
          <w:lang w:bidi="uk-UA"/>
        </w:rPr>
        <w:t xml:space="preserve"> стало основою радянського нотаріату</w:t>
      </w:r>
      <w:r>
        <w:rPr>
          <w:bCs/>
          <w:sz w:val="28"/>
          <w:szCs w:val="28"/>
          <w:lang w:val="uk-UA" w:bidi="uk-UA"/>
        </w:rPr>
        <w:t xml:space="preserve">. </w:t>
      </w:r>
      <w:r w:rsidRPr="00824C8D">
        <w:rPr>
          <w:bCs/>
          <w:sz w:val="28"/>
          <w:szCs w:val="28"/>
          <w:lang w:bidi="uk-UA"/>
        </w:rPr>
        <w:t>Згідно з положенням «Про державний нотаріат УРСР» 1930 року право здійснення нотаріальних дій належало державним нотаріальним конторам.</w:t>
      </w:r>
      <w:r>
        <w:rPr>
          <w:bCs/>
          <w:sz w:val="28"/>
          <w:szCs w:val="28"/>
          <w:lang w:val="uk-UA" w:bidi="uk-UA"/>
        </w:rPr>
        <w:t xml:space="preserve"> </w:t>
      </w:r>
      <w:r w:rsidRPr="00824C8D">
        <w:rPr>
          <w:bCs/>
          <w:sz w:val="28"/>
          <w:szCs w:val="28"/>
          <w:lang w:val="uk-UA" w:bidi="uk-UA"/>
        </w:rPr>
        <w:t>Закон УРСР «Про державний нотаріат», 1974 року, як і передуючі йому нормативно-правові акти, не давав чіткого визначення поняття «нотаріат».</w:t>
      </w:r>
      <w:r>
        <w:rPr>
          <w:bCs/>
          <w:sz w:val="28"/>
          <w:szCs w:val="28"/>
          <w:lang w:val="uk-UA" w:bidi="uk-UA"/>
        </w:rPr>
        <w:t xml:space="preserve"> </w:t>
      </w:r>
      <w:r w:rsidRPr="00824C8D">
        <w:rPr>
          <w:bCs/>
          <w:sz w:val="28"/>
          <w:szCs w:val="28"/>
          <w:lang w:val="uk-UA" w:bidi="uk-UA"/>
        </w:rPr>
        <w:t>Вагоме місце в діяльності радянського нотаріату займав захист майнових інтересів, насамперед, держави, а потім – громадян.</w:t>
      </w:r>
    </w:p>
    <w:p w:rsidR="005C7CCB" w:rsidRPr="003C50BD" w:rsidRDefault="005C7CCB" w:rsidP="005C7CCB">
      <w:pPr>
        <w:spacing w:line="360" w:lineRule="auto"/>
        <w:ind w:firstLine="709"/>
        <w:jc w:val="both"/>
        <w:rPr>
          <w:bCs/>
          <w:sz w:val="28"/>
          <w:szCs w:val="28"/>
          <w:lang w:val="uk-UA" w:bidi="uk-UA"/>
        </w:rPr>
      </w:pPr>
      <w:r w:rsidRPr="00824C8D">
        <w:rPr>
          <w:bCs/>
          <w:sz w:val="28"/>
          <w:szCs w:val="28"/>
          <w:lang w:bidi="uk-UA"/>
        </w:rPr>
        <w:t>3 часом, у 90-ті роки, на перший план вперше почали виходити саме незалежність та самоврядування нотаріальних органів</w:t>
      </w:r>
      <w:r>
        <w:rPr>
          <w:bCs/>
          <w:sz w:val="28"/>
          <w:szCs w:val="28"/>
          <w:lang w:val="uk-UA" w:bidi="uk-UA"/>
        </w:rPr>
        <w:t>. Отже, о</w:t>
      </w:r>
      <w:r w:rsidRPr="003C50BD">
        <w:rPr>
          <w:bCs/>
          <w:sz w:val="28"/>
          <w:szCs w:val="28"/>
          <w:lang w:val="uk-UA" w:bidi="uk-UA"/>
        </w:rPr>
        <w:t xml:space="preserve">соблива глава в історії українського нотаріату </w:t>
      </w:r>
      <w:proofErr w:type="gramStart"/>
      <w:r w:rsidRPr="003C50BD">
        <w:rPr>
          <w:bCs/>
          <w:sz w:val="28"/>
          <w:szCs w:val="28"/>
          <w:lang w:val="uk-UA" w:bidi="uk-UA"/>
        </w:rPr>
        <w:t>починається</w:t>
      </w:r>
      <w:proofErr w:type="gramEnd"/>
      <w:r w:rsidRPr="003C50BD">
        <w:rPr>
          <w:bCs/>
          <w:sz w:val="28"/>
          <w:szCs w:val="28"/>
          <w:lang w:val="uk-UA" w:bidi="uk-UA"/>
        </w:rPr>
        <w:t xml:space="preserve"> з 24 серпня 1991 р., з Акта проголошення незалежності України, і пов’язаним із цією подією подальшим розвитком українського законодавства.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 xml:space="preserve">Останній період розпочинається 2 вересня 1993 р., коли Верховною Радою вже незалежної України було прийнято Закон України „Про нотаріат“  і </w:t>
      </w:r>
      <w:r w:rsidRPr="003C50BD">
        <w:rPr>
          <w:bCs/>
          <w:sz w:val="28"/>
          <w:szCs w:val="28"/>
          <w:lang w:val="uk-UA" w:bidi="uk-UA"/>
        </w:rPr>
        <w:lastRenderedPageBreak/>
        <w:t xml:space="preserve">введений у дію з 1 січня 1994 р. Він став одним з істотних етапів проведення правової реформи в країні.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Конституція України, ст. 13, п. 14 ст. 92, а також розділ VIII “</w:t>
      </w:r>
      <w:r>
        <w:rPr>
          <w:bCs/>
          <w:sz w:val="28"/>
          <w:szCs w:val="28"/>
          <w:lang w:val="uk-UA" w:bidi="uk-UA"/>
        </w:rPr>
        <w:t>Правосуддя”, зокрема ст. 124</w:t>
      </w:r>
      <w:r w:rsidRPr="003C50BD">
        <w:rPr>
          <w:bCs/>
          <w:sz w:val="28"/>
          <w:szCs w:val="28"/>
          <w:lang w:val="uk-UA" w:bidi="uk-UA"/>
        </w:rPr>
        <w:t>, визначають правовий стан нотаріату в Україні таким чином, що нотаріат займає особливе місце в системі органів юстиції. Так, згідно ст.13. Конституції України держава забезпечує захист прав усіх суб’єктів права власності і господарювання, соціальну спрямованість економіки. Важливою сферою застосування норм права для реалізації суб’єктивних прав і законних інтересів громадян є нотаріальна діяльність.</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Історико</w:t>
      </w:r>
      <w:r>
        <w:rPr>
          <w:bCs/>
          <w:sz w:val="28"/>
          <w:szCs w:val="28"/>
          <w:lang w:val="uk-UA" w:bidi="uk-UA"/>
        </w:rPr>
        <w:t>–</w:t>
      </w:r>
      <w:r w:rsidRPr="003C50BD">
        <w:rPr>
          <w:bCs/>
          <w:sz w:val="28"/>
          <w:szCs w:val="28"/>
          <w:lang w:val="uk-UA" w:bidi="uk-UA"/>
        </w:rPr>
        <w:t xml:space="preserve">правовий аналіз виникнення та розвитку нотаріальних органів дозволяє зробити такі висновки: </w:t>
      </w:r>
      <w:r>
        <w:rPr>
          <w:bCs/>
          <w:sz w:val="28"/>
          <w:szCs w:val="28"/>
          <w:lang w:val="uk-UA" w:bidi="uk-UA"/>
        </w:rPr>
        <w:t>–</w:t>
      </w:r>
      <w:r w:rsidRPr="003C50BD">
        <w:rPr>
          <w:bCs/>
          <w:sz w:val="28"/>
          <w:szCs w:val="28"/>
          <w:lang w:val="uk-UA" w:bidi="uk-UA"/>
        </w:rPr>
        <w:t xml:space="preserve"> виникнення органів, що виконують нотаріальні функції, завжди зумовлено достатньо високим рівнем розвитку господарського життя держави, що викликає потребу в укладенні угод, правочинів та забезпеченні їх правового значення, публічного визнання, тобто їх юридичної достовірності; </w:t>
      </w:r>
      <w:r>
        <w:rPr>
          <w:bCs/>
          <w:sz w:val="28"/>
          <w:szCs w:val="28"/>
          <w:lang w:val="uk-UA" w:bidi="uk-UA"/>
        </w:rPr>
        <w:t>–</w:t>
      </w:r>
      <w:r w:rsidRPr="003C50BD">
        <w:rPr>
          <w:bCs/>
          <w:sz w:val="28"/>
          <w:szCs w:val="28"/>
          <w:lang w:val="uk-UA" w:bidi="uk-UA"/>
        </w:rPr>
        <w:t xml:space="preserve"> нотаріальна діяльність завжди має публічно</w:t>
      </w:r>
      <w:r>
        <w:rPr>
          <w:bCs/>
          <w:sz w:val="28"/>
          <w:szCs w:val="28"/>
          <w:lang w:val="uk-UA" w:bidi="uk-UA"/>
        </w:rPr>
        <w:t>–</w:t>
      </w:r>
      <w:r w:rsidRPr="003C50BD">
        <w:rPr>
          <w:bCs/>
          <w:sz w:val="28"/>
          <w:szCs w:val="28"/>
          <w:lang w:val="uk-UA" w:bidi="uk-UA"/>
        </w:rPr>
        <w:t xml:space="preserve">правовий характер. У підсумку можна сказати, що новий етап розвитку українського суспільства, який ґрунтується на Конституції України 1996 року, пов’язаний із реформуванням національної правової системи в цілому та її окремих правових інститутів.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Період</w:t>
      </w:r>
      <w:r w:rsidRPr="003C50BD">
        <w:rPr>
          <w:bCs/>
          <w:sz w:val="28"/>
          <w:szCs w:val="28"/>
          <w:lang w:bidi="uk-UA"/>
        </w:rPr>
        <w:t xml:space="preserve"> становлення українського нотаріату досі триває і перебуває на шляху модернізації. Нотаріат, як одна з галузей юриспруденції, набуває все більших повноважень, збільшується також коло обов’язків нотаріуса в сучасному суспільстві.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Щодо таємниці, як звичаю, то так звана усна традиція періоду Київської Русі долається історично пізніше, ніж, наприклад, в Римському праві. Про писемне право Київської Русі ми можемо вести мову лише з кінця VII ст., хоча, найчастіше, останнє пов’язується з формуванням державності Київської Русі. Відсутність писемних джерел дохристиянської доби не дає нам підстав заперечувати появу писемного права до вказаного періоду. Але, з другого боку, історико</w:t>
      </w:r>
      <w:r>
        <w:rPr>
          <w:bCs/>
          <w:sz w:val="28"/>
          <w:szCs w:val="28"/>
          <w:lang w:val="uk-UA" w:bidi="uk-UA"/>
        </w:rPr>
        <w:t>–</w:t>
      </w:r>
      <w:r w:rsidRPr="003C50BD">
        <w:rPr>
          <w:bCs/>
          <w:sz w:val="28"/>
          <w:szCs w:val="28"/>
          <w:lang w:val="uk-UA" w:bidi="uk-UA"/>
        </w:rPr>
        <w:t xml:space="preserve">правовий підхід, що фіксує поєднання етнології та історії права, не </w:t>
      </w:r>
      <w:r w:rsidRPr="003C50BD">
        <w:rPr>
          <w:bCs/>
          <w:sz w:val="28"/>
          <w:szCs w:val="28"/>
          <w:lang w:val="uk-UA" w:bidi="uk-UA"/>
        </w:rPr>
        <w:lastRenderedPageBreak/>
        <w:t>робить історію нашої проблеми відкритішою. Це ми можемо віднести не тільки до звичаєвого права, але і до пізніших епох становлення києво</w:t>
      </w:r>
      <w:r>
        <w:rPr>
          <w:bCs/>
          <w:sz w:val="28"/>
          <w:szCs w:val="28"/>
          <w:lang w:val="uk-UA" w:bidi="uk-UA"/>
        </w:rPr>
        <w:t>–</w:t>
      </w:r>
      <w:r w:rsidRPr="003C50BD">
        <w:rPr>
          <w:bCs/>
          <w:sz w:val="28"/>
          <w:szCs w:val="28"/>
          <w:lang w:val="uk-UA" w:bidi="uk-UA"/>
        </w:rPr>
        <w:t xml:space="preserve">руської державності.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Взагалі, розглядаючи інформацію (відомості) в їх найзагальнішому вигляді, як таємницю, і, в той же час, як соціально</w:t>
      </w:r>
      <w:r>
        <w:rPr>
          <w:bCs/>
          <w:sz w:val="28"/>
          <w:szCs w:val="28"/>
          <w:lang w:val="uk-UA" w:bidi="uk-UA"/>
        </w:rPr>
        <w:t>–</w:t>
      </w:r>
      <w:r w:rsidRPr="003C50BD">
        <w:rPr>
          <w:bCs/>
          <w:sz w:val="28"/>
          <w:szCs w:val="28"/>
          <w:lang w:val="uk-UA" w:bidi="uk-UA"/>
        </w:rPr>
        <w:t>економічну категорію, ми необхідно приходимо і до їх особистісних, корпоративних і державно</w:t>
      </w:r>
      <w:r>
        <w:rPr>
          <w:bCs/>
          <w:sz w:val="28"/>
          <w:szCs w:val="28"/>
          <w:lang w:val="uk-UA" w:bidi="uk-UA"/>
        </w:rPr>
        <w:t>–</w:t>
      </w:r>
      <w:r w:rsidRPr="003C50BD">
        <w:rPr>
          <w:bCs/>
          <w:sz w:val="28"/>
          <w:szCs w:val="28"/>
          <w:lang w:val="uk-UA" w:bidi="uk-UA"/>
        </w:rPr>
        <w:t xml:space="preserve">правових вимірів. Розуміння таємниці піднімається до сфери неусувних нормативних вимог, що закладають основи підприємливості та підприємництва.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 xml:space="preserve">На наш погляд, розглядаючи поняття “таємниця” як правову категорію, в основу класифікації підходів слід закласти ті пріоритети, що діють в певному суспільстві, а саме: 1) інтереси конкретної людини, 2) інтереси певних груп, об’єднань, 3) інтереси держави. У відповідності з таким підходом слід виділити такі види таємниці: а) особиста, б) корпоративна, в) державна. Якщо в основу цієї класифікації закласти кількісну ознаку, то звідси і розуміння особистої, сімейної, корпоративної, державної та інших видів таємниць.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 xml:space="preserve">Заклавши в основу такої класифікації якісну ознаку, ми отримаємо значно більше видів таємниць, оскільки матимемо певну кількість комбінацій якісних і кількісних ознак. Однією з важливих видів таємниці є державна і першою серед державних </w:t>
      </w:r>
      <w:r>
        <w:rPr>
          <w:bCs/>
          <w:sz w:val="28"/>
          <w:szCs w:val="28"/>
          <w:lang w:val="uk-UA" w:bidi="uk-UA"/>
        </w:rPr>
        <w:t>–</w:t>
      </w:r>
      <w:r w:rsidRPr="003C50BD">
        <w:rPr>
          <w:bCs/>
          <w:sz w:val="28"/>
          <w:szCs w:val="28"/>
          <w:lang w:val="uk-UA" w:bidi="uk-UA"/>
        </w:rPr>
        <w:t xml:space="preserve"> військова таємниця. Таке розуміння викликається тим, що саме військова таємниця в період формування держави набирала статусу державної таємниці. Наприклад, в основу корпоративної таємниці закладається розуміння таємниці групи осіб. Корпоративна таємниця – це таємниця громадських об’єднань, діяльність яких базується на круговій поруці, і повинна піддаватись правовому регулюванню. Особиста таємниця об’єднує ту інформацію, що має безпосереднє відношення до особи, це відомості про факти і події, які можуть спотворити образ особистості, в якому вона хотіла би постати перед суспільством.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 xml:space="preserve">Щодо таємниці як правової категорії, то, на нашу думку, вона починає формуватись саме тоді, коли таємниця стає документованою, тобто в наявності </w:t>
      </w:r>
      <w:r w:rsidRPr="003C50BD">
        <w:rPr>
          <w:bCs/>
          <w:sz w:val="28"/>
          <w:szCs w:val="28"/>
          <w:lang w:val="uk-UA" w:bidi="uk-UA"/>
        </w:rPr>
        <w:lastRenderedPageBreak/>
        <w:t xml:space="preserve">є матеріальні носії, а сам факт розголошення таємниці набуває форм процесуальної обґрунтованості.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 xml:space="preserve">Отже, базовими ознаками всіх видів таємниці слід, на нашу думку, визнати економічну ознаку, тобто саму збитковість і, з другого боку, захист таємниці. Наприклад, комерційна таємниця виводить нас на економічні стосунки суб’єктів господарської діяльності, діяльність яких вимагає забезпечення та збереження таємниці в сфері комерційної діяльності.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 xml:space="preserve">Закон України “Про інформацію” є основою для формування правових аспектів всіх видів таємниці, включаючи і державну. Цей Закон визначає інформацію з обмеженим доступом, її правовий режим, а саме: конфіденційна та таємна інформація. До таємної інформації відносять відомості, що становлять державну та інші види таємниці, розголошення яких завдає шкоди особі, суспільству та державі в цілому (ст. 30).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 xml:space="preserve">В нашому розгляді об’єктом дослідження виступає таємниця, тобто інформація з обмеженим доступом, якою є конфіденційна та таємна інформації. Отже, на підґрунті Закону “Про інформацію” та чинного законодавства предметом нашого розгляду і виступають проблеми таємниці і, зокрема, проблеми нотаріальної таємниці як різновиду професійної таємниці. Професійна таємниця є поєднанням особистої та службової таємниці, що власне і породжує інститут професійної таємниці. До професійної таємниці відносять медичну таємницю, таємницю судового захисту, досудового слідства (дізнання), усиновлення, нотаріальних дій, запису актів громадянського стану, нотаріальну таємницю та таємницю нарадчої кімнати.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 xml:space="preserve">Особливим поєднанням особистої та державної таємниць є службова таємниця. Службова таємниця, на відміну від професійної таємниці, має інший предмет. Це така таємниця чи конфіденційна інформація, яка знаходиться у віданні органів державної влади і має характер обмеженого розповсюдження. Її основи закладено в Законі України “Про інформацію” (ст. 30). Конфіденційна інформація </w:t>
      </w:r>
      <w:r>
        <w:rPr>
          <w:bCs/>
          <w:sz w:val="28"/>
          <w:szCs w:val="28"/>
          <w:lang w:val="uk-UA" w:bidi="uk-UA"/>
        </w:rPr>
        <w:t>–</w:t>
      </w:r>
      <w:r w:rsidRPr="003C50BD">
        <w:rPr>
          <w:bCs/>
          <w:sz w:val="28"/>
          <w:szCs w:val="28"/>
          <w:lang w:val="uk-UA" w:bidi="uk-UA"/>
        </w:rPr>
        <w:t xml:space="preserve"> “це відомості, які знаходяться у володінні, користуванні або розпорядженні окремих фізичних або юридичних осіб і поширюється за їх </w:t>
      </w:r>
      <w:r w:rsidRPr="003C50BD">
        <w:rPr>
          <w:bCs/>
          <w:sz w:val="28"/>
          <w:szCs w:val="28"/>
          <w:lang w:val="uk-UA" w:bidi="uk-UA"/>
        </w:rPr>
        <w:lastRenderedPageBreak/>
        <w:t xml:space="preserve">бажанням відповідно до передбачених ними умов”, таємна інформація </w:t>
      </w:r>
      <w:r>
        <w:rPr>
          <w:bCs/>
          <w:sz w:val="28"/>
          <w:szCs w:val="28"/>
          <w:lang w:val="uk-UA" w:bidi="uk-UA"/>
        </w:rPr>
        <w:t>–</w:t>
      </w:r>
      <w:r w:rsidRPr="003C50BD">
        <w:rPr>
          <w:bCs/>
          <w:sz w:val="28"/>
          <w:szCs w:val="28"/>
          <w:lang w:val="uk-UA" w:bidi="uk-UA"/>
        </w:rPr>
        <w:t xml:space="preserve"> “що містить відомості, які становлять державну та іншу, передбачену законом, таємницю, розголошення якої завдає шкоди особі, сус</w:t>
      </w:r>
      <w:r>
        <w:rPr>
          <w:bCs/>
          <w:sz w:val="28"/>
          <w:szCs w:val="28"/>
          <w:lang w:val="uk-UA" w:bidi="uk-UA"/>
        </w:rPr>
        <w:t>пільству і державі”</w:t>
      </w:r>
      <w:r w:rsidRPr="003C50BD">
        <w:rPr>
          <w:bCs/>
          <w:sz w:val="28"/>
          <w:szCs w:val="28"/>
          <w:lang w:val="uk-UA" w:bidi="uk-UA"/>
        </w:rPr>
        <w:t>. Зокрема, в Законі України “Про державну службу”, де визначаються обов’язки державного службовця, щодо таємної чи конфіденційної інформації; наголошується на обов’язку “збереження державної таємниці, інформації про громадян, що стала їм відома під час виконання обов’язків державної служби, а також іншої інформації, яка згідно з законодавств</w:t>
      </w:r>
      <w:r>
        <w:rPr>
          <w:bCs/>
          <w:sz w:val="28"/>
          <w:szCs w:val="28"/>
          <w:lang w:val="uk-UA" w:bidi="uk-UA"/>
        </w:rPr>
        <w:t>ом не підлягає розголошенню”</w:t>
      </w:r>
      <w:r w:rsidRPr="003C50BD">
        <w:rPr>
          <w:bCs/>
          <w:sz w:val="28"/>
          <w:szCs w:val="28"/>
          <w:lang w:val="uk-UA" w:bidi="uk-UA"/>
        </w:rPr>
        <w:t xml:space="preserve">.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 xml:space="preserve">Сучасна правова ситуація щодо таємниці досить складна і ще недостатньо визначена, оскільки право України в нових історичних умовах лише формується, відсутній достатній правовий досвід як у громадян, так і у правничого загалу, тобто правовий побут лише формується. Ситуація виявляється не простою ще і тому, що відповідальність, по суті, залишається неповною, дисциплінарною, коли збитки власне і не впливають на вибір форм покарання.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Таємниця є державно</w:t>
      </w:r>
      <w:r>
        <w:rPr>
          <w:bCs/>
          <w:sz w:val="28"/>
          <w:szCs w:val="28"/>
          <w:lang w:val="uk-UA" w:bidi="uk-UA"/>
        </w:rPr>
        <w:t>–</w:t>
      </w:r>
      <w:r w:rsidRPr="003C50BD">
        <w:rPr>
          <w:bCs/>
          <w:sz w:val="28"/>
          <w:szCs w:val="28"/>
          <w:lang w:val="uk-UA" w:bidi="uk-UA"/>
        </w:rPr>
        <w:t>правовим механізмом, який повинен забезпечити цілісну реалізацію як функції держави в цілому, так і її інститутів. Особливістю нотаріальної таємниці є те, що її предметом можуть стати відомості будь</w:t>
      </w:r>
      <w:r>
        <w:rPr>
          <w:bCs/>
          <w:sz w:val="28"/>
          <w:szCs w:val="28"/>
          <w:lang w:val="uk-UA" w:bidi="uk-UA"/>
        </w:rPr>
        <w:t>–</w:t>
      </w:r>
      <w:r w:rsidRPr="003C50BD">
        <w:rPr>
          <w:bCs/>
          <w:sz w:val="28"/>
          <w:szCs w:val="28"/>
          <w:lang w:val="uk-UA" w:bidi="uk-UA"/>
        </w:rPr>
        <w:t xml:space="preserve">якого виду таємниці.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Як бачимо, інститут таємниці є досить складною проблемою. Подібного врегулювання потребує і інститут захисту прав і свобод людини і громадянина. В той же час, поняття інституту в правовому контексті є досить неврегульованим поняттям, оскільки не розмежовані функції державних і правових інститутів. Не розмежовані власне і правові інститути, оскільки поняття “інститут” вживається поширено з будь</w:t>
      </w:r>
      <w:r>
        <w:rPr>
          <w:bCs/>
          <w:sz w:val="28"/>
          <w:szCs w:val="28"/>
          <w:lang w:val="uk-UA" w:bidi="uk-UA"/>
        </w:rPr>
        <w:t>–</w:t>
      </w:r>
      <w:r w:rsidRPr="003C50BD">
        <w:rPr>
          <w:bCs/>
          <w:sz w:val="28"/>
          <w:szCs w:val="28"/>
          <w:lang w:val="uk-UA" w:bidi="uk-UA"/>
        </w:rPr>
        <w:t xml:space="preserve">яким правовим поняттям. Вказані проблеми ускладнюються в умовах перехідного формування української державності.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 xml:space="preserve">Таким чином, таємниця, як правова категорія, бере початок в економічних відносинах, формуючи, при цьому, правовий побут, який і </w:t>
      </w:r>
      <w:r w:rsidRPr="003C50BD">
        <w:rPr>
          <w:bCs/>
          <w:sz w:val="28"/>
          <w:szCs w:val="28"/>
          <w:lang w:val="uk-UA" w:bidi="uk-UA"/>
        </w:rPr>
        <w:lastRenderedPageBreak/>
        <w:t>закріплюється законодавством. Інститут таємниці виступає одним з гарантів господарської діяльності як окремих осіб, так і держави в цілому, формуючи інститут прав і свобод людини та громадянина, чільне місце в якому повинна займати нотаріальна таємниця.</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 xml:space="preserve">Розглянемо правове забезпечення нотаріальної таємниці як в діючій Конституції України, так і в чинному законодавстві. Вже в першому розділі Конституції України відмічається, що людина, її життя, честь і гідність, недоторканність і безпека визначаються найвищою соціальною цінністю, а сукупність прав і свобод, їх гарантії визначають зміст і спрямованість діяльності держави. Іншими словами, інститут захисту прав і свобод людини та громадянина і є найважливішим механізмом державного регулювання в цілому. Таку правову ситуацію і закладають ст. ст. 3, 8, 19 вказаного розділу.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 xml:space="preserve">У другому розділі Конституції України “Права, свободи та обов’язки людини та громадянина” йде мова про забезпечення державного регулювання щодо людини та громадянина, а саме: гідності (ст. 29), недоторканності (ст. 29, 30), таємниці листування, телефонних розмов (ст. 31, 32) тощо.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Виділимо основний зміст ст. 32: “не допускається збирання, зберігання, використання та поширення конфіденційної інформації про особу без її згоди”. Як бачимо, тут закладається правовий механізм забезпечення особистої таємниці, який і може розглядатись через призму нотаріальної таємниці. Дана стаття має відповідне продовження: “Кожному гарантується судовий захист права спростовувати недостовірну інформацію про себе і членів сім’ї та права вимагати вилучення будь</w:t>
      </w:r>
      <w:r>
        <w:rPr>
          <w:bCs/>
          <w:sz w:val="28"/>
          <w:szCs w:val="28"/>
          <w:lang w:val="uk-UA" w:bidi="uk-UA"/>
        </w:rPr>
        <w:t>–</w:t>
      </w:r>
      <w:r w:rsidRPr="003C50BD">
        <w:rPr>
          <w:bCs/>
          <w:sz w:val="28"/>
          <w:szCs w:val="28"/>
          <w:lang w:val="uk-UA" w:bidi="uk-UA"/>
        </w:rPr>
        <w:t xml:space="preserve">якої інформації, а також право на відшкодування матеріальної і моральної шкоди, завданої збиранням, зберіганням та поширенням такої недостовірної інформації”. Але, якщо ст. 32 веде мову про недостовірну інформацію, включаючи конфіденційну, то ст. 34 вводить обмеження в інтересах національної безпеки для захисту репутації або прав людини і веде мову про запобігання розголошення інформації, одержаної конфіденційно. Отже, на нашу думку, ст. ст. 31, 32, 34 можуть розглядатись як правове підґрунтя для законів України “Про інформацію” та “Про нотаріат”. </w:t>
      </w:r>
      <w:r w:rsidRPr="003C50BD">
        <w:rPr>
          <w:bCs/>
          <w:sz w:val="28"/>
          <w:szCs w:val="28"/>
          <w:lang w:val="uk-UA" w:bidi="uk-UA"/>
        </w:rPr>
        <w:lastRenderedPageBreak/>
        <w:t xml:space="preserve">Поєднавши розглянуті нами статті зі ст. 59 Конституції України, ми виходимо на основні проблеми як нотаріату, так і нотаріальної таємниці. Але, якщо поняття “таємниця” визначається через перелік основних ознак, то поняття “нотаріат” в ст. 59 не визначається. А це означає, що лише на основі конституційних положень ми не можемо розмежувати поняття “правовий інститут”, “нотаріат” і, отже, і “нотаріальна таємниця”.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Нотаріальний процес характеризується низкою принципів, які забезпечують виконання завдань нотаріату, являють собою найбільш загальні правові вимоги до вчинення нотаріальної діяльності, відбивають правовий характер нотаріального провадження та обов’язково знаходять своє закріплення у відповідних нормах права. Одним із принципів, що найбільшою мірою відображають специфічну сутність нотаріальної діяльності, є принцип дотримання нотаріальної таємниці (ч. 3 ст. 5, ст. 8 Закону «Про нотаріат», далі — Закон), адже на відміну від судів, які розглядають і вирішують цивільні справи відкрито і гласно, нотаріуси й посадові особи, що вчиняють нотаріальні дії, зобов’язані зберігати таємницю їх вчинення або навіть факту звернення до нотаріальних органів.</w:t>
      </w:r>
    </w:p>
    <w:p w:rsidR="005C7CCB" w:rsidRPr="003C50BD" w:rsidRDefault="005C7CCB" w:rsidP="005C7CCB">
      <w:pPr>
        <w:spacing w:line="360" w:lineRule="auto"/>
        <w:ind w:firstLine="709"/>
        <w:jc w:val="both"/>
        <w:rPr>
          <w:bCs/>
          <w:sz w:val="28"/>
          <w:szCs w:val="28"/>
          <w:lang w:bidi="uk-UA"/>
        </w:rPr>
      </w:pPr>
      <w:r w:rsidRPr="003C50BD">
        <w:rPr>
          <w:bCs/>
          <w:sz w:val="28"/>
          <w:szCs w:val="28"/>
          <w:lang w:val="uk-UA" w:bidi="uk-UA"/>
        </w:rPr>
        <w:t xml:space="preserve">Відповідно до ч. 1 ст. 8 Закону України «Про нотаріат» нотаріальна таємниця — це сукупність відомостей, отриманих під час вчинення нотаріальної дії або звернення до нотаріуса заінтересованої особи, в тому числі про особу, її майно, особисті майнові та немайнові права і обов’язки тощо. </w:t>
      </w:r>
      <w:r w:rsidRPr="003C50BD">
        <w:rPr>
          <w:bCs/>
          <w:sz w:val="28"/>
          <w:szCs w:val="28"/>
          <w:lang w:bidi="uk-UA"/>
        </w:rPr>
        <w:t xml:space="preserve">Наведене законодавче визначення поняття нотаріальної таємниці наразі не просто не дає належного правового обґрунтування визначення обсягу та меж тієї інформації, що не має розголошуватися нотаріальними органами, а, навпаки, потребує ретельного наукового </w:t>
      </w:r>
      <w:proofErr w:type="gramStart"/>
      <w:r w:rsidRPr="003C50BD">
        <w:rPr>
          <w:bCs/>
          <w:sz w:val="28"/>
          <w:szCs w:val="28"/>
          <w:lang w:bidi="uk-UA"/>
        </w:rPr>
        <w:t>досл</w:t>
      </w:r>
      <w:proofErr w:type="gramEnd"/>
      <w:r w:rsidRPr="003C50BD">
        <w:rPr>
          <w:bCs/>
          <w:sz w:val="28"/>
          <w:szCs w:val="28"/>
          <w:lang w:bidi="uk-UA"/>
        </w:rPr>
        <w:t xml:space="preserve">ідження, тлумачення та уточнення, особливо з огляду на те, що зазначена інформація може стати предметом судового вивчення під час розгляду тієї чи іншої цивільної справи, і в кожному конкретному випадку потрібно буде визначатися із можливістю або, навпаки, неможливістю нотаріуса </w:t>
      </w:r>
      <w:proofErr w:type="gramStart"/>
      <w:r w:rsidRPr="003C50BD">
        <w:rPr>
          <w:bCs/>
          <w:sz w:val="28"/>
          <w:szCs w:val="28"/>
          <w:lang w:bidi="uk-UA"/>
        </w:rPr>
        <w:t>св</w:t>
      </w:r>
      <w:proofErr w:type="gramEnd"/>
      <w:r w:rsidRPr="003C50BD">
        <w:rPr>
          <w:bCs/>
          <w:sz w:val="28"/>
          <w:szCs w:val="28"/>
          <w:lang w:bidi="uk-UA"/>
        </w:rPr>
        <w:t>ідчити про такі обставини.</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lastRenderedPageBreak/>
        <w:t xml:space="preserve">Питання щодо визначення змісту та обсягу нотаріальної таємниці у сучасній науковій літературі є спірним. Так, навряд чи можна погодитися з висловленими багатьма авторами пропозиціями включати до змісту нотаріальної таємниці, окрім таємниці особи, яка звернулася за вчиненням нотаріальної дії, і </w:t>
      </w:r>
      <w:proofErr w:type="gramStart"/>
      <w:r w:rsidRPr="003C50BD">
        <w:rPr>
          <w:bCs/>
          <w:sz w:val="28"/>
          <w:szCs w:val="28"/>
          <w:lang w:bidi="uk-UA"/>
        </w:rPr>
        <w:t>ще й</w:t>
      </w:r>
      <w:proofErr w:type="gramEnd"/>
      <w:r w:rsidRPr="003C50BD">
        <w:rPr>
          <w:bCs/>
          <w:sz w:val="28"/>
          <w:szCs w:val="28"/>
          <w:lang w:bidi="uk-UA"/>
        </w:rPr>
        <w:t xml:space="preserve"> таємницю нотаріуса як фахівця, та</w:t>
      </w:r>
      <w:r>
        <w:rPr>
          <w:bCs/>
          <w:sz w:val="28"/>
          <w:szCs w:val="28"/>
          <w:lang w:bidi="uk-UA"/>
        </w:rPr>
        <w:t xml:space="preserve"> ще й законодавчо це закріпити</w:t>
      </w:r>
      <w:r w:rsidRPr="003C50BD">
        <w:rPr>
          <w:bCs/>
          <w:sz w:val="28"/>
          <w:szCs w:val="28"/>
          <w:lang w:bidi="uk-UA"/>
        </w:rPr>
        <w:t>.</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Публічно</w:t>
      </w:r>
      <w:r>
        <w:rPr>
          <w:bCs/>
          <w:sz w:val="28"/>
          <w:szCs w:val="28"/>
          <w:lang w:bidi="uk-UA"/>
        </w:rPr>
        <w:t>–</w:t>
      </w:r>
      <w:r w:rsidRPr="003C50BD">
        <w:rPr>
          <w:bCs/>
          <w:sz w:val="28"/>
          <w:szCs w:val="28"/>
          <w:lang w:bidi="uk-UA"/>
        </w:rPr>
        <w:t>правовий характер нотаріальної діяльності зумовлений її офіційним змістом і наділенням нотаріусів повноваженнями державою (</w:t>
      </w:r>
      <w:proofErr w:type="gramStart"/>
      <w:r w:rsidRPr="003C50BD">
        <w:rPr>
          <w:bCs/>
          <w:sz w:val="28"/>
          <w:szCs w:val="28"/>
          <w:lang w:bidi="uk-UA"/>
        </w:rPr>
        <w:t>ч</w:t>
      </w:r>
      <w:proofErr w:type="gramEnd"/>
      <w:r w:rsidRPr="003C50BD">
        <w:rPr>
          <w:bCs/>
          <w:sz w:val="28"/>
          <w:szCs w:val="28"/>
          <w:lang w:bidi="uk-UA"/>
        </w:rPr>
        <w:t xml:space="preserve">. 1 ст. 3 Закону), а зазначене, як і процесуальний характер нотаріальної діяльності, виключає існування нотаріальної таємниці як таємниці фахівця. Передусім нотаріус — особа, уповноважена державою на вчинення нотаріальної діяльності, і незалежно від форми її здійснення (державна чи приватна), вона є однаковою за </w:t>
      </w:r>
      <w:proofErr w:type="gramStart"/>
      <w:r w:rsidRPr="003C50BD">
        <w:rPr>
          <w:bCs/>
          <w:sz w:val="28"/>
          <w:szCs w:val="28"/>
          <w:lang w:bidi="uk-UA"/>
        </w:rPr>
        <w:t>своєю</w:t>
      </w:r>
      <w:proofErr w:type="gramEnd"/>
      <w:r w:rsidRPr="003C50BD">
        <w:rPr>
          <w:bCs/>
          <w:sz w:val="28"/>
          <w:szCs w:val="28"/>
          <w:lang w:bidi="uk-UA"/>
        </w:rPr>
        <w:t xml:space="preserve"> сутністю, адже документи, оформлені державними і приватними нотаріусами, мають однакову юридичну силу (ч. 4 ст. 1 Закону).</w:t>
      </w:r>
    </w:p>
    <w:p w:rsidR="005C7CCB" w:rsidRPr="003C50BD" w:rsidRDefault="005C7CCB" w:rsidP="005C7CCB">
      <w:pPr>
        <w:spacing w:line="360" w:lineRule="auto"/>
        <w:ind w:firstLine="709"/>
        <w:jc w:val="both"/>
        <w:rPr>
          <w:bCs/>
          <w:sz w:val="28"/>
          <w:szCs w:val="28"/>
          <w:lang w:bidi="uk-UA"/>
        </w:rPr>
      </w:pPr>
      <w:proofErr w:type="gramStart"/>
      <w:r w:rsidRPr="003C50BD">
        <w:rPr>
          <w:bCs/>
          <w:sz w:val="28"/>
          <w:szCs w:val="28"/>
          <w:lang w:bidi="uk-UA"/>
        </w:rPr>
        <w:t>З</w:t>
      </w:r>
      <w:proofErr w:type="gramEnd"/>
      <w:r w:rsidRPr="003C50BD">
        <w:rPr>
          <w:bCs/>
          <w:sz w:val="28"/>
          <w:szCs w:val="28"/>
          <w:lang w:bidi="uk-UA"/>
        </w:rPr>
        <w:t xml:space="preserve"> огляду на наведене, безумовно, слід погодитися із поглядом на нотаріальну таємницю як різновид професійної таємниці. Однак, характеризуючи специфічні риси нотаріальної таємниці, деякі автори доходять спірного висновку про те, що, на відміну від таких професійних таємниць, як медична чи адвокатська, вона не сприяє встановленню довірчих відносин між заінтересованою </w:t>
      </w:r>
      <w:proofErr w:type="gramStart"/>
      <w:r w:rsidRPr="003C50BD">
        <w:rPr>
          <w:bCs/>
          <w:sz w:val="28"/>
          <w:szCs w:val="28"/>
          <w:lang w:bidi="uk-UA"/>
        </w:rPr>
        <w:t>особою</w:t>
      </w:r>
      <w:proofErr w:type="gramEnd"/>
      <w:r w:rsidRPr="003C50BD">
        <w:rPr>
          <w:bCs/>
          <w:sz w:val="28"/>
          <w:szCs w:val="28"/>
          <w:lang w:bidi="uk-UA"/>
        </w:rPr>
        <w:t xml:space="preserve"> та нотаріусом, а є лише певною гарантією недоторканості особистого життя людини.</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Вважаємо, що наведені твердження занадто звужують призначення принципу нотаріальної таємниці, адже він, безсумнівно, передусім покликаний забезпечити довіру, і не тільки до конкретного нотаріуса, </w:t>
      </w:r>
      <w:proofErr w:type="gramStart"/>
      <w:r w:rsidRPr="003C50BD">
        <w:rPr>
          <w:bCs/>
          <w:sz w:val="28"/>
          <w:szCs w:val="28"/>
          <w:lang w:bidi="uk-UA"/>
        </w:rPr>
        <w:t>а й</w:t>
      </w:r>
      <w:proofErr w:type="gramEnd"/>
      <w:r w:rsidRPr="003C50BD">
        <w:rPr>
          <w:bCs/>
          <w:sz w:val="28"/>
          <w:szCs w:val="28"/>
          <w:lang w:bidi="uk-UA"/>
        </w:rPr>
        <w:t xml:space="preserve"> до інституту нотаріату в цілому. Про це неодноразово наголошувалося </w:t>
      </w:r>
      <w:proofErr w:type="gramStart"/>
      <w:r w:rsidRPr="003C50BD">
        <w:rPr>
          <w:bCs/>
          <w:sz w:val="28"/>
          <w:szCs w:val="28"/>
          <w:lang w:bidi="uk-UA"/>
        </w:rPr>
        <w:t>р</w:t>
      </w:r>
      <w:proofErr w:type="gramEnd"/>
      <w:r w:rsidRPr="003C50BD">
        <w:rPr>
          <w:bCs/>
          <w:sz w:val="28"/>
          <w:szCs w:val="28"/>
          <w:lang w:bidi="uk-UA"/>
        </w:rPr>
        <w:t>ізними авторами у спеціальній літературі.</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Так, наприклад, В. Черниш справедливо стверджу</w:t>
      </w:r>
      <w:proofErr w:type="gramStart"/>
      <w:r w:rsidRPr="003C50BD">
        <w:rPr>
          <w:bCs/>
          <w:sz w:val="28"/>
          <w:szCs w:val="28"/>
          <w:lang w:bidi="uk-UA"/>
        </w:rPr>
        <w:t>є:</w:t>
      </w:r>
      <w:proofErr w:type="gramEnd"/>
      <w:r w:rsidRPr="003C50BD">
        <w:rPr>
          <w:bCs/>
          <w:sz w:val="28"/>
          <w:szCs w:val="28"/>
          <w:lang w:bidi="uk-UA"/>
        </w:rPr>
        <w:t xml:space="preserve"> «Збереження професійної таємниці є фундаментальним обов’язком нотаріуса</w:t>
      </w:r>
      <w:proofErr w:type="gramStart"/>
      <w:r w:rsidRPr="003C50BD">
        <w:rPr>
          <w:bCs/>
          <w:sz w:val="28"/>
          <w:szCs w:val="28"/>
          <w:lang w:bidi="uk-UA"/>
        </w:rPr>
        <w:t>.</w:t>
      </w:r>
      <w:proofErr w:type="gramEnd"/>
      <w:r w:rsidRPr="003C50BD">
        <w:rPr>
          <w:bCs/>
          <w:sz w:val="28"/>
          <w:szCs w:val="28"/>
          <w:lang w:bidi="uk-UA"/>
        </w:rPr>
        <w:t xml:space="preserve"> Її </w:t>
      </w:r>
      <w:proofErr w:type="gramStart"/>
      <w:r w:rsidRPr="003C50BD">
        <w:rPr>
          <w:bCs/>
          <w:sz w:val="28"/>
          <w:szCs w:val="28"/>
          <w:lang w:bidi="uk-UA"/>
        </w:rPr>
        <w:t>д</w:t>
      </w:r>
      <w:proofErr w:type="gramEnd"/>
      <w:r w:rsidRPr="003C50BD">
        <w:rPr>
          <w:bCs/>
          <w:sz w:val="28"/>
          <w:szCs w:val="28"/>
          <w:lang w:bidi="uk-UA"/>
        </w:rPr>
        <w:t xml:space="preserve">отримання забезпечує довіру до нотаріуса зацікавлених в юридичному оформленні волевиявлення і, одночасно, є умовою такої довіри… Порушення нотаріальної </w:t>
      </w:r>
      <w:r w:rsidRPr="003C50BD">
        <w:rPr>
          <w:bCs/>
          <w:sz w:val="28"/>
          <w:szCs w:val="28"/>
          <w:lang w:bidi="uk-UA"/>
        </w:rPr>
        <w:lastRenderedPageBreak/>
        <w:t xml:space="preserve">таємниці є не лише порушенням законності, а й аморальним вчинком нотаріуса, бо особи, які звернулися до нотаріуса, часто відкривають йому найпотаємніше, заповітне, впевнені </w:t>
      </w:r>
      <w:proofErr w:type="gramStart"/>
      <w:r w:rsidRPr="003C50BD">
        <w:rPr>
          <w:bCs/>
          <w:sz w:val="28"/>
          <w:szCs w:val="28"/>
          <w:lang w:bidi="uk-UA"/>
        </w:rPr>
        <w:t>в</w:t>
      </w:r>
      <w:proofErr w:type="gramEnd"/>
      <w:r w:rsidRPr="003C50BD">
        <w:rPr>
          <w:bCs/>
          <w:sz w:val="28"/>
          <w:szCs w:val="28"/>
          <w:lang w:bidi="uk-UA"/>
        </w:rPr>
        <w:t xml:space="preserve"> тому, що таємницю їхньої бесіди буде дотримано».</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Вимога щодо дотримання нотаріальної таємниці передусім означає виключення умов, за яких зі змістом нотаріальної дії можуть ознайомлюватися інші особи, крім її учасникі</w:t>
      </w:r>
      <w:proofErr w:type="gramStart"/>
      <w:r w:rsidRPr="003C50BD">
        <w:rPr>
          <w:bCs/>
          <w:sz w:val="28"/>
          <w:szCs w:val="28"/>
          <w:lang w:bidi="uk-UA"/>
        </w:rPr>
        <w:t>в</w:t>
      </w:r>
      <w:proofErr w:type="gramEnd"/>
      <w:r w:rsidRPr="003C50BD">
        <w:rPr>
          <w:bCs/>
          <w:sz w:val="28"/>
          <w:szCs w:val="28"/>
          <w:lang w:bidi="uk-UA"/>
        </w:rPr>
        <w:t>.</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Власне, це означа</w:t>
      </w:r>
      <w:proofErr w:type="gramStart"/>
      <w:r w:rsidRPr="003C50BD">
        <w:rPr>
          <w:bCs/>
          <w:sz w:val="28"/>
          <w:szCs w:val="28"/>
          <w:lang w:bidi="uk-UA"/>
        </w:rPr>
        <w:t>є,</w:t>
      </w:r>
      <w:proofErr w:type="gramEnd"/>
      <w:r w:rsidRPr="003C50BD">
        <w:rPr>
          <w:bCs/>
          <w:sz w:val="28"/>
          <w:szCs w:val="28"/>
          <w:lang w:bidi="uk-UA"/>
        </w:rPr>
        <w:t xml:space="preserve"> що нотаріальні дії мають вчинюватись у присутності тільки заінтересованих осіб і лише у випадку необхідності — за присутності тих, хто надає їм допомогу або забезпечує вчинення нотаріальної дії (представники, перекладачі, особи, що проставляють підпис замість заінтересованих осіб тощо). При цьому повідомлення будь</w:t>
      </w:r>
      <w:r>
        <w:rPr>
          <w:bCs/>
          <w:sz w:val="28"/>
          <w:szCs w:val="28"/>
          <w:lang w:bidi="uk-UA"/>
        </w:rPr>
        <w:t>–</w:t>
      </w:r>
      <w:r w:rsidRPr="003C50BD">
        <w:rPr>
          <w:bCs/>
          <w:sz w:val="28"/>
          <w:szCs w:val="28"/>
          <w:lang w:bidi="uk-UA"/>
        </w:rPr>
        <w:t xml:space="preserve">якої інформації представнику особисто заінтересованої особи не може розглядатися як порушення нотаріальної таємниці, але відсутність належного унормування питань суб’єктного складу нотаріального процесу взагалі та інституту представництва у нотаріальному провадженні, а також складу документів, що </w:t>
      </w:r>
      <w:proofErr w:type="gramStart"/>
      <w:r w:rsidRPr="003C50BD">
        <w:rPr>
          <w:bCs/>
          <w:sz w:val="28"/>
          <w:szCs w:val="28"/>
          <w:lang w:bidi="uk-UA"/>
        </w:rPr>
        <w:t>п</w:t>
      </w:r>
      <w:proofErr w:type="gramEnd"/>
      <w:r w:rsidRPr="003C50BD">
        <w:rPr>
          <w:bCs/>
          <w:sz w:val="28"/>
          <w:szCs w:val="28"/>
          <w:lang w:bidi="uk-UA"/>
        </w:rPr>
        <w:t>ідтверджують повноваження представника у нотаріальній справі зокрема, породжує, на жаль, відповідні правові конфлікти та судові справи щодо їх вирішення.</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Нотаріальна таємниця є одним з елементів нотаріальної процедури, складником врегульованого законом порядку, що складається з </w:t>
      </w:r>
      <w:proofErr w:type="gramStart"/>
      <w:r w:rsidRPr="003C50BD">
        <w:rPr>
          <w:bCs/>
          <w:sz w:val="28"/>
          <w:szCs w:val="28"/>
          <w:lang w:bidi="uk-UA"/>
        </w:rPr>
        <w:t>посл</w:t>
      </w:r>
      <w:proofErr w:type="gramEnd"/>
      <w:r w:rsidRPr="003C50BD">
        <w:rPr>
          <w:bCs/>
          <w:sz w:val="28"/>
          <w:szCs w:val="28"/>
          <w:lang w:bidi="uk-UA"/>
        </w:rPr>
        <w:t xml:space="preserve">ідовних дій нотаріуса, спрямованих на досягнення певного правового результату. Правове значення нотаріальної таємниці надзвичайно вагоме, адже вона має безпосередній вплив на вчинення нотаріального провадження та порядок його організації. Дотримання нотаріальної таємниці </w:t>
      </w:r>
      <w:proofErr w:type="gramStart"/>
      <w:r w:rsidRPr="003C50BD">
        <w:rPr>
          <w:bCs/>
          <w:sz w:val="28"/>
          <w:szCs w:val="28"/>
          <w:lang w:bidi="uk-UA"/>
        </w:rPr>
        <w:t>п</w:t>
      </w:r>
      <w:proofErr w:type="gramEnd"/>
      <w:r w:rsidRPr="003C50BD">
        <w:rPr>
          <w:bCs/>
          <w:sz w:val="28"/>
          <w:szCs w:val="28"/>
          <w:lang w:bidi="uk-UA"/>
        </w:rPr>
        <w:t>ідкріплює довіру громадян до нотаріату.</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Нотаріальна таємниця має надзвичайно вагоме значення </w:t>
      </w:r>
      <w:proofErr w:type="gramStart"/>
      <w:r w:rsidRPr="003C50BD">
        <w:rPr>
          <w:bCs/>
          <w:sz w:val="28"/>
          <w:szCs w:val="28"/>
          <w:lang w:bidi="uk-UA"/>
        </w:rPr>
        <w:t>п</w:t>
      </w:r>
      <w:proofErr w:type="gramEnd"/>
      <w:r w:rsidRPr="003C50BD">
        <w:rPr>
          <w:bCs/>
          <w:sz w:val="28"/>
          <w:szCs w:val="28"/>
          <w:lang w:bidi="uk-UA"/>
        </w:rPr>
        <w:t>ід час здійснення нотаріального провадження, адже вона підкріплює довіру громадян до нотаріату та є одним із важливих правил діяльності самого нотаріуса, що забезпечує його авторитет.</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lastRenderedPageBreak/>
        <w:t>Особа, якій уперше надається право займатися нотаріальною діяльністю, в управлінні юстиції Ради Міні</w:t>
      </w:r>
      <w:proofErr w:type="gramStart"/>
      <w:r w:rsidRPr="003C50BD">
        <w:rPr>
          <w:bCs/>
          <w:sz w:val="28"/>
          <w:szCs w:val="28"/>
          <w:lang w:bidi="uk-UA"/>
        </w:rPr>
        <w:t>стр</w:t>
      </w:r>
      <w:proofErr w:type="gramEnd"/>
      <w:r w:rsidRPr="003C50BD">
        <w:rPr>
          <w:bCs/>
          <w:sz w:val="28"/>
          <w:szCs w:val="28"/>
          <w:lang w:bidi="uk-UA"/>
        </w:rPr>
        <w:t>ів Республіки Крим, обласної, Київської та Севастопольської міських державних адміністрацій в урочистій обстановці приносить присягу, у якій присягає зберігати професійну таємницю. Нотаріуси та інші посадові особи, які вчиняють нотаріальні дії, несуть особисту відповідальність за розголошення таємниці вчинюваних нотаріальних дій.</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У літературі </w:t>
      </w:r>
      <w:proofErr w:type="gramStart"/>
      <w:r w:rsidRPr="003C50BD">
        <w:rPr>
          <w:bCs/>
          <w:sz w:val="28"/>
          <w:szCs w:val="28"/>
          <w:lang w:bidi="uk-UA"/>
        </w:rPr>
        <w:t>п</w:t>
      </w:r>
      <w:proofErr w:type="gramEnd"/>
      <w:r w:rsidRPr="003C50BD">
        <w:rPr>
          <w:bCs/>
          <w:sz w:val="28"/>
          <w:szCs w:val="28"/>
          <w:lang w:bidi="uk-UA"/>
        </w:rPr>
        <w:t xml:space="preserve">ід нотаріальною таємницею розуміють відомості конфіденційного характеру про людину, яка звернулась до нотаріальної контори, про вид наданих їй послуг, зміст документів, третіх осіб тощо, про які стало відомо державному чи приватному нотаріусу, а також службовим особам, які здійснюють нотаріальні дії. Такі відомості </w:t>
      </w:r>
      <w:proofErr w:type="gramStart"/>
      <w:r w:rsidRPr="003C50BD">
        <w:rPr>
          <w:bCs/>
          <w:sz w:val="28"/>
          <w:szCs w:val="28"/>
          <w:lang w:bidi="uk-UA"/>
        </w:rPr>
        <w:t>п</w:t>
      </w:r>
      <w:proofErr w:type="gramEnd"/>
      <w:r w:rsidRPr="003C50BD">
        <w:rPr>
          <w:bCs/>
          <w:sz w:val="28"/>
          <w:szCs w:val="28"/>
          <w:lang w:bidi="uk-UA"/>
        </w:rPr>
        <w:t>ідлягають розголошенню лише в прямо передбачених законодавством випадках і певному колу осіб.</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bidi="uk-UA"/>
        </w:rPr>
        <w:t xml:space="preserve">Нотаріальна таємниця належить до одного з елементів нотаріальної процедури. Тобто нотаріальна таємниця є елементом урегульованого законом порядку, що складається з </w:t>
      </w:r>
      <w:proofErr w:type="gramStart"/>
      <w:r w:rsidRPr="003C50BD">
        <w:rPr>
          <w:bCs/>
          <w:sz w:val="28"/>
          <w:szCs w:val="28"/>
          <w:lang w:bidi="uk-UA"/>
        </w:rPr>
        <w:t>посл</w:t>
      </w:r>
      <w:proofErr w:type="gramEnd"/>
      <w:r w:rsidRPr="003C50BD">
        <w:rPr>
          <w:bCs/>
          <w:sz w:val="28"/>
          <w:szCs w:val="28"/>
          <w:lang w:bidi="uk-UA"/>
        </w:rPr>
        <w:t>ідовних дій нотаріуса, спрямованих на досягнення певного правового результату</w:t>
      </w:r>
      <w:r w:rsidRPr="003C50BD">
        <w:rPr>
          <w:bCs/>
          <w:sz w:val="28"/>
          <w:szCs w:val="28"/>
          <w:lang w:val="uk-UA" w:bidi="uk-UA"/>
        </w:rPr>
        <w:t>.</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Відповідно до ч. ч. 2 та 3 ст. 8 Закону України «Про нотаріат» обов’язок зберігати нотаріальну таємницю покладається на: – нотаріуса; – посадових осіб органів місцевого самоврядування (у разі вчинення цими особами нотаріальних дій); – консульські установи та дипломатичні представництва України (у разі вчинення нотаріальних дій); – головних лікарів, їхніх заступників із медичної частини або чергових лікарів лікарень, госпіталів, інших стаціонарних закладів охорони здоров’я, будинків для осіб похилого віку та інвалідів, начальників госпіталів, директорів або головних лікарів будинків для осіб похилого віку та інвалідів (у разі вчинення нотаріальної дії); – капітанів морських, річкових суден, що ходять під прапором України (у разі вчинення нотаріальної дії); – начальників пошукових або інших експедицій (у разі вчинення нотаріальної дії); – командирів (начальників) військових частин, з’єднань, установ, військово</w:t>
      </w:r>
      <w:r>
        <w:rPr>
          <w:bCs/>
          <w:sz w:val="28"/>
          <w:szCs w:val="28"/>
          <w:lang w:val="uk-UA" w:bidi="uk-UA"/>
        </w:rPr>
        <w:t>–</w:t>
      </w:r>
      <w:r w:rsidRPr="003C50BD">
        <w:rPr>
          <w:bCs/>
          <w:sz w:val="28"/>
          <w:szCs w:val="28"/>
          <w:lang w:val="uk-UA" w:bidi="uk-UA"/>
        </w:rPr>
        <w:t xml:space="preserve">навчальних закладів (у разі вчинення нотаріальної дії); – начальників установ виконання покарань (у разі вчинення нотаріальної дії); – начальників </w:t>
      </w:r>
      <w:r w:rsidRPr="003C50BD">
        <w:rPr>
          <w:bCs/>
          <w:sz w:val="28"/>
          <w:szCs w:val="28"/>
          <w:lang w:val="uk-UA" w:bidi="uk-UA"/>
        </w:rPr>
        <w:lastRenderedPageBreak/>
        <w:t>слідчих ізоляторів (у разі вчинення нотаріальної дії); – стажиста нотаріуса; – осіб, яким про вчинені нотаріальні дії стало відомо у зв’язку з виконанням ними службових обов’язків чи іншої роботи; – осіб, залучених для вчинення нотаріальних дій як свідків; – інших осіб, яким стали відомі відомості, що становлять предмет нотаріальної таємниці.</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З наведеного постає, що обов’язок зберігати нотаріальну таємницю поширюється на будь</w:t>
      </w:r>
      <w:r>
        <w:rPr>
          <w:bCs/>
          <w:sz w:val="28"/>
          <w:szCs w:val="28"/>
          <w:lang w:val="uk-UA" w:bidi="uk-UA"/>
        </w:rPr>
        <w:t>–</w:t>
      </w:r>
      <w:r w:rsidRPr="003C50BD">
        <w:rPr>
          <w:bCs/>
          <w:sz w:val="28"/>
          <w:szCs w:val="28"/>
          <w:lang w:val="uk-UA" w:bidi="uk-UA"/>
        </w:rPr>
        <w:t>яких осіб, яким стала відома відповідна інформація.</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У ч. 2 ст. 8 Закону України «Про нотаріат» встановлено обов’язок зберігати нотаріальну таємницю, навіть якщо діяльність особи обмежується наданням правової допомоги або ознайомленням із документами, і нотаріальна дія чи дія, яка прирівнюється до нотаріальної, не вчинялася.</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Отже, після звернення за вчиненням нотаріальної дії обов’язок зберігати нотаріальну таємницю виникає в будь</w:t>
      </w:r>
      <w:r>
        <w:rPr>
          <w:bCs/>
          <w:sz w:val="28"/>
          <w:szCs w:val="28"/>
          <w:lang w:val="uk-UA" w:bidi="uk-UA"/>
        </w:rPr>
        <w:t>–</w:t>
      </w:r>
      <w:r w:rsidRPr="003C50BD">
        <w:rPr>
          <w:bCs/>
          <w:sz w:val="28"/>
          <w:szCs w:val="28"/>
          <w:lang w:val="uk-UA" w:bidi="uk-UA"/>
        </w:rPr>
        <w:t>яких осіб, яким стала відома інформація, що становить предмет нотаріальної таємниці.</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bidi="uk-UA"/>
        </w:rPr>
        <w:t>Правове значення нотаріальної таємниці є надзвичайно вагомим. Нотаріальна таємниця має безпосередній вплив на вчинення нотаріального провадження та порядок його організації.</w:t>
      </w:r>
    </w:p>
    <w:p w:rsidR="005C7CCB" w:rsidRPr="00824C8D" w:rsidRDefault="005C7CCB" w:rsidP="005C7CCB">
      <w:pPr>
        <w:spacing w:line="360" w:lineRule="auto"/>
        <w:ind w:firstLine="709"/>
        <w:jc w:val="both"/>
        <w:rPr>
          <w:bCs/>
          <w:sz w:val="28"/>
          <w:szCs w:val="28"/>
          <w:lang w:val="uk-UA" w:bidi="uk-UA"/>
        </w:rPr>
      </w:pPr>
      <w:r w:rsidRPr="00824C8D">
        <w:rPr>
          <w:bCs/>
          <w:sz w:val="28"/>
          <w:szCs w:val="28"/>
          <w:lang w:bidi="uk-UA"/>
        </w:rPr>
        <w:t xml:space="preserve">Нотаріальну таємницю необхідно розглядати з двох сторін. </w:t>
      </w:r>
      <w:proofErr w:type="gramStart"/>
      <w:r w:rsidRPr="00824C8D">
        <w:rPr>
          <w:bCs/>
          <w:sz w:val="28"/>
          <w:szCs w:val="28"/>
          <w:lang w:bidi="uk-UA"/>
        </w:rPr>
        <w:t>З</w:t>
      </w:r>
      <w:proofErr w:type="gramEnd"/>
      <w:r w:rsidRPr="00824C8D">
        <w:rPr>
          <w:bCs/>
          <w:sz w:val="28"/>
          <w:szCs w:val="28"/>
          <w:lang w:bidi="uk-UA"/>
        </w:rPr>
        <w:t xml:space="preserve"> одного боку, це таємниця особи, яка звернулася за вчиненням нотаріальної</w:t>
      </w:r>
      <w:r w:rsidRPr="003C50BD">
        <w:rPr>
          <w:bCs/>
          <w:sz w:val="28"/>
          <w:szCs w:val="28"/>
          <w:lang w:bidi="uk-UA"/>
        </w:rPr>
        <w:t xml:space="preserve"> дії (мотив звернення й сам факт звернення особи до нотаріуса, надані для дослідження документи, досягнутий після звернення до нотаріуса результат, відомості про особисте життя особи тощо). </w:t>
      </w:r>
      <w:proofErr w:type="gramStart"/>
      <w:r w:rsidRPr="00824C8D">
        <w:rPr>
          <w:bCs/>
          <w:sz w:val="28"/>
          <w:szCs w:val="28"/>
          <w:lang w:bidi="uk-UA"/>
        </w:rPr>
        <w:t>З</w:t>
      </w:r>
      <w:proofErr w:type="gramEnd"/>
      <w:r w:rsidRPr="00824C8D">
        <w:rPr>
          <w:bCs/>
          <w:sz w:val="28"/>
          <w:szCs w:val="28"/>
          <w:lang w:bidi="uk-UA"/>
        </w:rPr>
        <w:t xml:space="preserve"> іншого боку, це таємниця нотаріуса як фахівця (відомості про надані поради, консультації тощо). Важливими є обидві характеристики поняття таємниці вчинення нотаріальних дій, тому обидві повинні бути законодавчо закріпленими</w:t>
      </w:r>
      <w:r>
        <w:rPr>
          <w:bCs/>
          <w:sz w:val="28"/>
          <w:szCs w:val="28"/>
          <w:lang w:val="uk-UA" w:bidi="uk-UA"/>
        </w:rPr>
        <w:t>.</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На нашу думку, існує необхідність </w:t>
      </w:r>
      <w:proofErr w:type="gramStart"/>
      <w:r w:rsidRPr="003C50BD">
        <w:rPr>
          <w:bCs/>
          <w:sz w:val="28"/>
          <w:szCs w:val="28"/>
          <w:lang w:bidi="uk-UA"/>
        </w:rPr>
        <w:t>комплексного</w:t>
      </w:r>
      <w:proofErr w:type="gramEnd"/>
      <w:r w:rsidRPr="003C50BD">
        <w:rPr>
          <w:bCs/>
          <w:sz w:val="28"/>
          <w:szCs w:val="28"/>
          <w:lang w:bidi="uk-UA"/>
        </w:rPr>
        <w:t xml:space="preserve"> закріплення поняття нотаріальної таємниці в Законі України «Про нотаріат». </w:t>
      </w:r>
      <w:proofErr w:type="gramStart"/>
      <w:r w:rsidRPr="003C50BD">
        <w:rPr>
          <w:bCs/>
          <w:sz w:val="28"/>
          <w:szCs w:val="28"/>
          <w:lang w:bidi="uk-UA"/>
        </w:rPr>
        <w:t xml:space="preserve">Це зумовлюється такими факторами: 1) встановленням кола осіб, які мають доступ до відомостей, що становлять нотаріальну таємницю; 2) закріпленням процедури (порядку) розкриття відомостей, що становлять предмет нотаріальної таємниці; </w:t>
      </w:r>
      <w:r w:rsidRPr="003C50BD">
        <w:rPr>
          <w:bCs/>
          <w:sz w:val="28"/>
          <w:szCs w:val="28"/>
          <w:lang w:bidi="uk-UA"/>
        </w:rPr>
        <w:lastRenderedPageBreak/>
        <w:t>3) встановленням строку для розкриття таких відомостей; 4) закріпленням відповідальності за порушення нотаріальної таємниці;</w:t>
      </w:r>
      <w:proofErr w:type="gramEnd"/>
      <w:r w:rsidRPr="003C50BD">
        <w:rPr>
          <w:bCs/>
          <w:sz w:val="28"/>
          <w:szCs w:val="28"/>
          <w:lang w:bidi="uk-UA"/>
        </w:rPr>
        <w:t xml:space="preserve"> 5) іншими заходами (наприклад, п. 2 ч. 1 ст. 51 Цивільного процесуального кодексу України).</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Нотаріус не має права давати </w:t>
      </w:r>
      <w:proofErr w:type="gramStart"/>
      <w:r w:rsidRPr="003C50BD">
        <w:rPr>
          <w:bCs/>
          <w:sz w:val="28"/>
          <w:szCs w:val="28"/>
          <w:lang w:bidi="uk-UA"/>
        </w:rPr>
        <w:t>св</w:t>
      </w:r>
      <w:proofErr w:type="gramEnd"/>
      <w:r w:rsidRPr="003C50BD">
        <w:rPr>
          <w:bCs/>
          <w:sz w:val="28"/>
          <w:szCs w:val="28"/>
          <w:lang w:bidi="uk-UA"/>
        </w:rPr>
        <w:t xml:space="preserve">ідчення як свідок щодо відомостей, які становлять нотаріальну таємницю, крім випадків, коли цього вимагають особи, за дорученням яких або щодо яких вчинялися нотаріальні дії. Законодавцем не зазначено, як саме повинна виражатися така вимога. Вважаємо за </w:t>
      </w:r>
      <w:proofErr w:type="gramStart"/>
      <w:r w:rsidRPr="003C50BD">
        <w:rPr>
          <w:bCs/>
          <w:sz w:val="28"/>
          <w:szCs w:val="28"/>
          <w:lang w:bidi="uk-UA"/>
        </w:rPr>
        <w:t>доц</w:t>
      </w:r>
      <w:proofErr w:type="gramEnd"/>
      <w:r w:rsidRPr="003C50BD">
        <w:rPr>
          <w:bCs/>
          <w:sz w:val="28"/>
          <w:szCs w:val="28"/>
          <w:lang w:bidi="uk-UA"/>
        </w:rPr>
        <w:t>ільне доповнити наведене положення, що нотаріус залучається як свідок у разі письмової вимоги до нього осіб, за дорученням яких або щодо яких вчинялися нотаріальні дії.</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Відповідальність за розголошення нотаріальної таємниці несуть усі особи, яким стали відомі відомості, що становлять предмет нотаріальної таємниці. Особи, винні в порушенні нотаріальної таємниці, несуть відповідальність у порядку, встановленому законом. Закон України «Про нотаріат» питання відповідальності за розголошення нотаріальної таємниці врегульовує нечітко, оскільки </w:t>
      </w:r>
      <w:proofErr w:type="gramStart"/>
      <w:r w:rsidRPr="003C50BD">
        <w:rPr>
          <w:bCs/>
          <w:sz w:val="28"/>
          <w:szCs w:val="28"/>
          <w:lang w:bidi="uk-UA"/>
        </w:rPr>
        <w:t>містить</w:t>
      </w:r>
      <w:proofErr w:type="gramEnd"/>
      <w:r w:rsidRPr="003C50BD">
        <w:rPr>
          <w:bCs/>
          <w:sz w:val="28"/>
          <w:szCs w:val="28"/>
          <w:lang w:bidi="uk-UA"/>
        </w:rPr>
        <w:t xml:space="preserve"> відсилочну норму. Так, винні в порушенні нотаріальної таємниці особи несуть відповідальність у встановленому законом порядку. Водночас на сьогодні відсутній закон, який чітко врегульовував би питання відповідальності за розголошення нотаріальної таємниці. Питання відповідальності винних </w:t>
      </w:r>
      <w:proofErr w:type="gramStart"/>
      <w:r w:rsidRPr="003C50BD">
        <w:rPr>
          <w:bCs/>
          <w:sz w:val="28"/>
          <w:szCs w:val="28"/>
          <w:lang w:bidi="uk-UA"/>
        </w:rPr>
        <w:t>осіб</w:t>
      </w:r>
      <w:proofErr w:type="gramEnd"/>
      <w:r w:rsidRPr="003C50BD">
        <w:rPr>
          <w:bCs/>
          <w:sz w:val="28"/>
          <w:szCs w:val="28"/>
          <w:lang w:bidi="uk-UA"/>
        </w:rPr>
        <w:t xml:space="preserve"> можна розглядати, керуючись загальними нормами українського законодавства.</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bidi="uk-UA"/>
        </w:rPr>
        <w:t xml:space="preserve">Порушення нотаріусом таємниці вчинення нотаріальних дій є </w:t>
      </w:r>
      <w:proofErr w:type="gramStart"/>
      <w:r w:rsidRPr="003C50BD">
        <w:rPr>
          <w:bCs/>
          <w:sz w:val="28"/>
          <w:szCs w:val="28"/>
          <w:lang w:bidi="uk-UA"/>
        </w:rPr>
        <w:t>п</w:t>
      </w:r>
      <w:proofErr w:type="gramEnd"/>
      <w:r w:rsidRPr="003C50BD">
        <w:rPr>
          <w:bCs/>
          <w:sz w:val="28"/>
          <w:szCs w:val="28"/>
          <w:lang w:bidi="uk-UA"/>
        </w:rPr>
        <w:t>ідставою для анулювання свідоцтва про право на заняття нотаріальною діяльністю згідно зі ст. 12 Закону України «Про нотаріат»</w:t>
      </w:r>
      <w:r w:rsidRPr="003C50BD">
        <w:rPr>
          <w:bCs/>
          <w:sz w:val="28"/>
          <w:szCs w:val="28"/>
          <w:lang w:val="uk-UA" w:bidi="uk-UA"/>
        </w:rPr>
        <w:t>.</w:t>
      </w:r>
    </w:p>
    <w:p w:rsidR="005C7CCB" w:rsidRPr="003C50BD" w:rsidRDefault="005C7CCB" w:rsidP="005C7CCB">
      <w:pPr>
        <w:spacing w:line="360" w:lineRule="auto"/>
        <w:ind w:firstLine="709"/>
        <w:jc w:val="both"/>
        <w:rPr>
          <w:bCs/>
          <w:sz w:val="28"/>
          <w:szCs w:val="28"/>
          <w:lang w:bidi="uk-UA"/>
        </w:rPr>
      </w:pPr>
      <w:r w:rsidRPr="003C50BD">
        <w:rPr>
          <w:bCs/>
          <w:sz w:val="28"/>
          <w:szCs w:val="28"/>
          <w:lang w:val="uk-UA" w:bidi="uk-UA"/>
        </w:rPr>
        <w:t xml:space="preserve">Додержання таємниці нотаріальних дій полягає в тому, що нотаріальні дії необхідно виконувати лише в присутності зацікавленої особи (або осіб), і лише в разі необхідності – у присутності тих, хто їм допомагає (представників, перекладачів, громадян, які підписують документи за хворих чи неписьменних, та інших осіб). </w:t>
      </w:r>
      <w:r w:rsidRPr="003C50BD">
        <w:rPr>
          <w:bCs/>
          <w:sz w:val="28"/>
          <w:szCs w:val="28"/>
          <w:lang w:bidi="uk-UA"/>
        </w:rPr>
        <w:t xml:space="preserve">Ніхто зі сторонніх </w:t>
      </w:r>
      <w:proofErr w:type="gramStart"/>
      <w:r w:rsidRPr="003C50BD">
        <w:rPr>
          <w:bCs/>
          <w:sz w:val="28"/>
          <w:szCs w:val="28"/>
          <w:lang w:bidi="uk-UA"/>
        </w:rPr>
        <w:t>осіб</w:t>
      </w:r>
      <w:proofErr w:type="gramEnd"/>
      <w:r w:rsidRPr="003C50BD">
        <w:rPr>
          <w:bCs/>
          <w:sz w:val="28"/>
          <w:szCs w:val="28"/>
          <w:lang w:bidi="uk-UA"/>
        </w:rPr>
        <w:t xml:space="preserve"> не має права спостерігати за ходом нотаріальної процедури. Цю вимогу нотаріус зобов’язаний виконувати </w:t>
      </w:r>
      <w:r w:rsidRPr="003C50BD">
        <w:rPr>
          <w:bCs/>
          <w:sz w:val="28"/>
          <w:szCs w:val="28"/>
          <w:lang w:bidi="uk-UA"/>
        </w:rPr>
        <w:lastRenderedPageBreak/>
        <w:t xml:space="preserve">незалежно від того, чи здійснює він нотаріальну дію </w:t>
      </w:r>
      <w:proofErr w:type="gramStart"/>
      <w:r w:rsidRPr="003C50BD">
        <w:rPr>
          <w:bCs/>
          <w:sz w:val="28"/>
          <w:szCs w:val="28"/>
          <w:lang w:bidi="uk-UA"/>
        </w:rPr>
        <w:t>в</w:t>
      </w:r>
      <w:proofErr w:type="gramEnd"/>
      <w:r w:rsidRPr="003C50BD">
        <w:rPr>
          <w:bCs/>
          <w:sz w:val="28"/>
          <w:szCs w:val="28"/>
          <w:lang w:bidi="uk-UA"/>
        </w:rPr>
        <w:t xml:space="preserve"> приміщенні контори або ж за її межами. Відповідно, учасники нотаріального процесу мають право наполягати на створенні умов, що виключатимуть розголошення відомостей, які </w:t>
      </w:r>
      <w:proofErr w:type="gramStart"/>
      <w:r w:rsidRPr="003C50BD">
        <w:rPr>
          <w:bCs/>
          <w:sz w:val="28"/>
          <w:szCs w:val="28"/>
          <w:lang w:bidi="uk-UA"/>
        </w:rPr>
        <w:t>вони</w:t>
      </w:r>
      <w:proofErr w:type="gramEnd"/>
      <w:r w:rsidRPr="003C50BD">
        <w:rPr>
          <w:bCs/>
          <w:sz w:val="28"/>
          <w:szCs w:val="28"/>
          <w:lang w:bidi="uk-UA"/>
        </w:rPr>
        <w:t xml:space="preserve"> збираються тримати в секреті.</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bidi="uk-UA"/>
        </w:rPr>
        <w:t xml:space="preserve">Нотаріус має право розголосити таємницю вчиненої нотаріальної дії з </w:t>
      </w:r>
      <w:proofErr w:type="gramStart"/>
      <w:r w:rsidRPr="003C50BD">
        <w:rPr>
          <w:bCs/>
          <w:sz w:val="28"/>
          <w:szCs w:val="28"/>
          <w:lang w:bidi="uk-UA"/>
        </w:rPr>
        <w:t>п</w:t>
      </w:r>
      <w:proofErr w:type="gramEnd"/>
      <w:r w:rsidRPr="003C50BD">
        <w:rPr>
          <w:bCs/>
          <w:sz w:val="28"/>
          <w:szCs w:val="28"/>
          <w:lang w:bidi="uk-UA"/>
        </w:rPr>
        <w:t>ідстав і в порядку, передбаченому законом. Інакше його дії можуть бути підставою для відповідальності, насамперед дисциплінарної. Таємниця вчиненої нотаріальної дії охоплює таку інформацію: – про осіб, які звернулися за вчиненням нотаріальної дії, про осіб, щодо яких вчинено нотаріальну дію; – про змі</w:t>
      </w:r>
      <w:proofErr w:type="gramStart"/>
      <w:r w:rsidRPr="003C50BD">
        <w:rPr>
          <w:bCs/>
          <w:sz w:val="28"/>
          <w:szCs w:val="28"/>
          <w:lang w:bidi="uk-UA"/>
        </w:rPr>
        <w:t>ст</w:t>
      </w:r>
      <w:proofErr w:type="gramEnd"/>
      <w:r w:rsidRPr="003C50BD">
        <w:rPr>
          <w:bCs/>
          <w:sz w:val="28"/>
          <w:szCs w:val="28"/>
          <w:lang w:bidi="uk-UA"/>
        </w:rPr>
        <w:t xml:space="preserve"> нотаріальної дії; – про розмір плати за вчинену нотаріальну дію; – про усні й письмові консультації з приводу нотаріальних дій; – про факт звернення з проханням про вчинення нотаріальної дії.</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Ця інформація може бути розголошена за таких умов: 1) додержання письмової форми звернення. Інформація може бути надана </w:t>
      </w:r>
      <w:proofErr w:type="gramStart"/>
      <w:r w:rsidRPr="003C50BD">
        <w:rPr>
          <w:bCs/>
          <w:sz w:val="28"/>
          <w:szCs w:val="28"/>
          <w:lang w:bidi="uk-UA"/>
        </w:rPr>
        <w:t>лише на</w:t>
      </w:r>
      <w:proofErr w:type="gramEnd"/>
      <w:r w:rsidRPr="003C50BD">
        <w:rPr>
          <w:bCs/>
          <w:sz w:val="28"/>
          <w:szCs w:val="28"/>
          <w:lang w:bidi="uk-UA"/>
        </w:rPr>
        <w:t xml:space="preserve"> письмову вимогу. Письмова вимога – це офіційне письмове звернення особи з вимогою надати інформацію або документи про вчинені нотаріальні дії. Звернення викладається на бланку установи та </w:t>
      </w:r>
      <w:proofErr w:type="gramStart"/>
      <w:r w:rsidRPr="003C50BD">
        <w:rPr>
          <w:bCs/>
          <w:sz w:val="28"/>
          <w:szCs w:val="28"/>
          <w:lang w:bidi="uk-UA"/>
        </w:rPr>
        <w:t>п</w:t>
      </w:r>
      <w:proofErr w:type="gramEnd"/>
      <w:r w:rsidRPr="003C50BD">
        <w:rPr>
          <w:bCs/>
          <w:sz w:val="28"/>
          <w:szCs w:val="28"/>
          <w:lang w:bidi="uk-UA"/>
        </w:rPr>
        <w:t xml:space="preserve">ідписується уповноваженою особою, як правило, керівником. Вимога має стосуватись конкретної справи. У </w:t>
      </w:r>
      <w:proofErr w:type="gramStart"/>
      <w:r w:rsidRPr="003C50BD">
        <w:rPr>
          <w:bCs/>
          <w:sz w:val="28"/>
          <w:szCs w:val="28"/>
          <w:lang w:bidi="uk-UA"/>
        </w:rPr>
        <w:t>л</w:t>
      </w:r>
      <w:proofErr w:type="gramEnd"/>
      <w:r w:rsidRPr="003C50BD">
        <w:rPr>
          <w:bCs/>
          <w:sz w:val="28"/>
          <w:szCs w:val="28"/>
          <w:lang w:bidi="uk-UA"/>
        </w:rPr>
        <w:t xml:space="preserve">ітературі висловлена думка, що вимога про надання документів має оформлюватись відповідним актом (постановою слідчого, ухвалою суду); 2) надходження вимоги від органу, передбаченого законом. Така вимога може </w:t>
      </w:r>
      <w:proofErr w:type="gramStart"/>
      <w:r w:rsidRPr="003C50BD">
        <w:rPr>
          <w:bCs/>
          <w:sz w:val="28"/>
          <w:szCs w:val="28"/>
          <w:lang w:bidi="uk-UA"/>
        </w:rPr>
        <w:t>бути</w:t>
      </w:r>
      <w:proofErr w:type="gramEnd"/>
      <w:r w:rsidRPr="003C50BD">
        <w:rPr>
          <w:bCs/>
          <w:sz w:val="28"/>
          <w:szCs w:val="28"/>
          <w:lang w:bidi="uk-UA"/>
        </w:rPr>
        <w:t xml:space="preserve"> заявлена судом, господарським судом, прокуратурою, органом дізнання й слідства. Інші органи та особи (адвокати, родичі, друзі, депутати, комісії, комітети тощо) не мають права вимагати надання інформації, що становить нотаріальну таємницю.</w:t>
      </w:r>
    </w:p>
    <w:p w:rsidR="005C7CCB" w:rsidRPr="003C50BD" w:rsidRDefault="005C7CCB" w:rsidP="005C7CCB">
      <w:pPr>
        <w:spacing w:line="360" w:lineRule="auto"/>
        <w:ind w:firstLine="709"/>
        <w:jc w:val="both"/>
        <w:rPr>
          <w:bCs/>
          <w:sz w:val="28"/>
          <w:szCs w:val="28"/>
          <w:lang w:bidi="uk-UA"/>
        </w:rPr>
      </w:pPr>
      <w:proofErr w:type="gramStart"/>
      <w:r w:rsidRPr="003C50BD">
        <w:rPr>
          <w:bCs/>
          <w:sz w:val="28"/>
          <w:szCs w:val="28"/>
          <w:lang w:bidi="uk-UA"/>
        </w:rPr>
        <w:t xml:space="preserve">B обов’язок зберігати таємницю вчинення нотаріальних дій є основою діяльності нотаріуса та запобігає можливості настання несприятливих наслідків у разі розголошення таємниці. У зв’язку із цим важливим є законодавче заповнення прогалин у питанні охорони нотаріальної таємниці. </w:t>
      </w:r>
      <w:proofErr w:type="gramEnd"/>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lastRenderedPageBreak/>
        <w:t xml:space="preserve">Принцип нотаріальної таємниці є одним з основних принципів нотаріату, який стосується одночасно організації нотаріату та процесуальної діяльності нотаріуса. </w:t>
      </w:r>
      <w:proofErr w:type="gramStart"/>
      <w:r w:rsidRPr="003C50BD">
        <w:rPr>
          <w:bCs/>
          <w:sz w:val="28"/>
          <w:szCs w:val="28"/>
          <w:lang w:bidi="uk-UA"/>
        </w:rPr>
        <w:t>В той же час він є одним з найважливіших професійних обов’язків нотаріуса та поширює свою дію на інших осіб, яким в силу своєї службової діяльності або з інших причин стала відома інформація, що становить предмет нотаріальної таємниці.</w:t>
      </w:r>
      <w:proofErr w:type="gramEnd"/>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Дотримання даного принципу відповідними особами дає можливість попередити на</w:t>
      </w:r>
      <w:r w:rsidRPr="003C50BD">
        <w:rPr>
          <w:bCs/>
          <w:sz w:val="28"/>
          <w:szCs w:val="28"/>
          <w:lang w:bidi="uk-UA"/>
        </w:rPr>
        <w:softHyphen/>
        <w:t xml:space="preserve">стання несприятливих наслідків у разі розголошення такої таємниці. Саме тому </w:t>
      </w:r>
      <w:proofErr w:type="gramStart"/>
      <w:r w:rsidRPr="003C50BD">
        <w:rPr>
          <w:bCs/>
          <w:sz w:val="28"/>
          <w:szCs w:val="28"/>
          <w:lang w:bidi="uk-UA"/>
        </w:rPr>
        <w:t>доц</w:t>
      </w:r>
      <w:proofErr w:type="gramEnd"/>
      <w:r w:rsidRPr="003C50BD">
        <w:rPr>
          <w:bCs/>
          <w:sz w:val="28"/>
          <w:szCs w:val="28"/>
          <w:lang w:bidi="uk-UA"/>
        </w:rPr>
        <w:t>ільно створити дієвий, детально регламентований механізм регулювання даного принципу, не об</w:t>
      </w:r>
      <w:r w:rsidRPr="003C50BD">
        <w:rPr>
          <w:bCs/>
          <w:sz w:val="28"/>
          <w:szCs w:val="28"/>
          <w:lang w:bidi="uk-UA"/>
        </w:rPr>
        <w:softHyphen/>
        <w:t>межуючись положеннями декількох статей в Законі України «Про нотаріат», забезпечити даному принципу в силу його важливості для всієї нотаріальної діяльності належну правову охорону.</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На жаль, на законодавчому </w:t>
      </w:r>
      <w:proofErr w:type="gramStart"/>
      <w:r w:rsidRPr="003C50BD">
        <w:rPr>
          <w:bCs/>
          <w:sz w:val="28"/>
          <w:szCs w:val="28"/>
          <w:lang w:bidi="uk-UA"/>
        </w:rPr>
        <w:t>р</w:t>
      </w:r>
      <w:proofErr w:type="gramEnd"/>
      <w:r w:rsidRPr="003C50BD">
        <w:rPr>
          <w:bCs/>
          <w:sz w:val="28"/>
          <w:szCs w:val="28"/>
          <w:lang w:bidi="uk-UA"/>
        </w:rPr>
        <w:t>івні дане питання є недостатньо врегульованим і має багато суперечностей та недоліків, особливо в частині відповідальності осіб, на яких по</w:t>
      </w:r>
      <w:r w:rsidRPr="003C50BD">
        <w:rPr>
          <w:bCs/>
          <w:sz w:val="28"/>
          <w:szCs w:val="28"/>
          <w:lang w:bidi="uk-UA"/>
        </w:rPr>
        <w:softHyphen/>
        <w:t>ширюється обов’язок нерозголошення «нотаріальної таємниці. У зв’язку з цим важливим є заповнення відповідних законодавчих прогалин.</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О</w:t>
      </w:r>
      <w:r w:rsidRPr="003C50BD">
        <w:rPr>
          <w:bCs/>
          <w:sz w:val="28"/>
          <w:szCs w:val="28"/>
          <w:lang w:bidi="uk-UA"/>
        </w:rPr>
        <w:t xml:space="preserve">днією з найважливіших умов розвитку України в напрямку інтеграції до світового співтовариства є приведення її законодавства до рівня світових стандартів. </w:t>
      </w:r>
      <w:proofErr w:type="gramStart"/>
      <w:r w:rsidRPr="003C50BD">
        <w:rPr>
          <w:bCs/>
          <w:sz w:val="28"/>
          <w:szCs w:val="28"/>
          <w:lang w:bidi="uk-UA"/>
        </w:rPr>
        <w:t>Водночас, ці процеси суттєво позначаються на організаційних формах і правових засадах функціонування ряду державних інституцій та, у першу чергу, тих з них, які самі безпосередньо впливають на зазначені процеси.</w:t>
      </w:r>
      <w:proofErr w:type="gramEnd"/>
      <w:r w:rsidRPr="003C50BD">
        <w:rPr>
          <w:bCs/>
          <w:sz w:val="28"/>
          <w:szCs w:val="28"/>
          <w:lang w:bidi="uk-UA"/>
        </w:rPr>
        <w:t xml:space="preserve"> Серед останніх важливе місце займає нотаріат як один із правозахисних інститутів державної гарантії дотримання законності. </w:t>
      </w:r>
      <w:proofErr w:type="gramStart"/>
      <w:r w:rsidRPr="003C50BD">
        <w:rPr>
          <w:bCs/>
          <w:sz w:val="28"/>
          <w:szCs w:val="28"/>
          <w:lang w:bidi="uk-UA"/>
        </w:rPr>
        <w:t>З</w:t>
      </w:r>
      <w:proofErr w:type="gramEnd"/>
      <w:r w:rsidRPr="003C50BD">
        <w:rPr>
          <w:bCs/>
          <w:sz w:val="28"/>
          <w:szCs w:val="28"/>
          <w:lang w:bidi="uk-UA"/>
        </w:rPr>
        <w:t xml:space="preserve"> метою сприяння становленню цілісного підходу до правового регулювання нотаріальної діяльності в Україні, визначення функцій нотаріату та побудови чіткої структури нотаріальних органів для надання населенню послуг правового та нотаріального характеру у відповідності до міжнародних стандартів, а також поступового і системного реформування вітчизняного нотаріату постає </w:t>
      </w:r>
      <w:r w:rsidRPr="003C50BD">
        <w:rPr>
          <w:bCs/>
          <w:sz w:val="28"/>
          <w:szCs w:val="28"/>
          <w:lang w:bidi="uk-UA"/>
        </w:rPr>
        <w:lastRenderedPageBreak/>
        <w:t xml:space="preserve">необхідність </w:t>
      </w:r>
      <w:proofErr w:type="gramStart"/>
      <w:r w:rsidRPr="003C50BD">
        <w:rPr>
          <w:bCs/>
          <w:sz w:val="28"/>
          <w:szCs w:val="28"/>
          <w:lang w:bidi="uk-UA"/>
        </w:rPr>
        <w:t>досл</w:t>
      </w:r>
      <w:proofErr w:type="gramEnd"/>
      <w:r w:rsidRPr="003C50BD">
        <w:rPr>
          <w:bCs/>
          <w:sz w:val="28"/>
          <w:szCs w:val="28"/>
          <w:lang w:bidi="uk-UA"/>
        </w:rPr>
        <w:t>ідження зарубіжного досвіду адміністративно</w:t>
      </w:r>
      <w:r>
        <w:rPr>
          <w:bCs/>
          <w:sz w:val="28"/>
          <w:szCs w:val="28"/>
          <w:lang w:bidi="uk-UA"/>
        </w:rPr>
        <w:t>–</w:t>
      </w:r>
      <w:r w:rsidRPr="003C50BD">
        <w:rPr>
          <w:bCs/>
          <w:sz w:val="28"/>
          <w:szCs w:val="28"/>
          <w:lang w:bidi="uk-UA"/>
        </w:rPr>
        <w:t>правового регулювання нотаріальної діяльності та подальша його адаптація до вітчизняної системи нотаріату.</w:t>
      </w:r>
      <w:r w:rsidRPr="003C50BD">
        <w:rPr>
          <w:bCs/>
          <w:sz w:val="28"/>
          <w:szCs w:val="28"/>
          <w:lang w:val="uk-UA" w:bidi="uk-UA"/>
        </w:rPr>
        <w:t xml:space="preserve"> У зв’язку з цим важливим видається розгляд правового регулювання нотаріальної таємниці в зарубіжних країнах.</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У вітчизняній юридичній науці виокремлюють систему нотаріату в країнах «</w:t>
      </w:r>
      <w:r w:rsidRPr="003C50BD">
        <w:rPr>
          <w:bCs/>
          <w:sz w:val="28"/>
          <w:szCs w:val="28"/>
          <w:lang w:bidi="uk-UA"/>
        </w:rPr>
        <w:t>common</w:t>
      </w:r>
      <w:r w:rsidRPr="003C50BD">
        <w:rPr>
          <w:bCs/>
          <w:sz w:val="28"/>
          <w:szCs w:val="28"/>
          <w:lang w:val="uk-UA" w:bidi="uk-UA"/>
        </w:rPr>
        <w:t xml:space="preserve"> </w:t>
      </w:r>
      <w:r w:rsidRPr="003C50BD">
        <w:rPr>
          <w:bCs/>
          <w:sz w:val="28"/>
          <w:szCs w:val="28"/>
          <w:lang w:bidi="uk-UA"/>
        </w:rPr>
        <w:t>law</w:t>
      </w:r>
      <w:r w:rsidRPr="003C50BD">
        <w:rPr>
          <w:bCs/>
          <w:sz w:val="28"/>
          <w:szCs w:val="28"/>
          <w:lang w:val="uk-UA" w:bidi="uk-UA"/>
        </w:rPr>
        <w:t>», де роль його незначна або зовсім відсутня, та країн «</w:t>
      </w:r>
      <w:r w:rsidRPr="003C50BD">
        <w:rPr>
          <w:bCs/>
          <w:sz w:val="28"/>
          <w:szCs w:val="28"/>
          <w:lang w:bidi="uk-UA"/>
        </w:rPr>
        <w:t>civil</w:t>
      </w:r>
      <w:r w:rsidRPr="003C50BD">
        <w:rPr>
          <w:bCs/>
          <w:sz w:val="28"/>
          <w:szCs w:val="28"/>
          <w:lang w:val="uk-UA" w:bidi="uk-UA"/>
        </w:rPr>
        <w:t xml:space="preserve"> </w:t>
      </w:r>
      <w:r w:rsidRPr="003C50BD">
        <w:rPr>
          <w:bCs/>
          <w:sz w:val="28"/>
          <w:szCs w:val="28"/>
          <w:lang w:bidi="uk-UA"/>
        </w:rPr>
        <w:t>law</w:t>
      </w:r>
      <w:r w:rsidRPr="003C50BD">
        <w:rPr>
          <w:bCs/>
          <w:sz w:val="28"/>
          <w:szCs w:val="28"/>
          <w:lang w:val="uk-UA" w:bidi="uk-UA"/>
        </w:rPr>
        <w:t>» (латинської системи), в якій нотаріат посідає чільне місце серед публічн</w:t>
      </w:r>
      <w:r>
        <w:rPr>
          <w:bCs/>
          <w:sz w:val="28"/>
          <w:szCs w:val="28"/>
          <w:lang w:val="uk-UA" w:bidi="uk-UA"/>
        </w:rPr>
        <w:t>их інститутів</w:t>
      </w:r>
      <w:r w:rsidRPr="003C50BD">
        <w:rPr>
          <w:bCs/>
          <w:sz w:val="28"/>
          <w:szCs w:val="28"/>
          <w:lang w:val="uk-UA" w:bidi="uk-UA"/>
        </w:rPr>
        <w:t xml:space="preserve"> та які об’єднані в Міжнародний союз латинського нотаріату.</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Отже, на сьогоднішній день існує дві основні системи нотаріату – латинського і англосаксонського типу. У систему Міжнародного союзу латинського нотаріату, який об’єднує в своєму складі більше п’ятдесяти нотаріатів, входять, зокрема, нотаріати Франції, Німеччини, Іспанії, Італії, Австрії, Швейцарії, Нідерландів, Латинської Америки, Японії.</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У системі латинського нотаріату нотаріус виступає, як незалежний представник держави, наділеного від її імені повноваженнями здійснювати нотаріальні дії, й одночасно несе особисту відповідальність за здійснення нотаріальних дій. Незалежність нотаріуса забезпечує надання угодам сторін «публічної форми і публічної довіри», оскільки нотаріус виконує завдання публічної влади. Контроль за діяльністю нотаріуса здійснюється державою в особі органів юс</w:t>
      </w:r>
      <w:r>
        <w:rPr>
          <w:bCs/>
          <w:sz w:val="28"/>
          <w:szCs w:val="28"/>
          <w:lang w:val="uk-UA" w:bidi="uk-UA"/>
        </w:rPr>
        <w:t>тиції і нотаріальними палатами</w:t>
      </w:r>
      <w:r w:rsidRPr="003C50BD">
        <w:rPr>
          <w:bCs/>
          <w:sz w:val="28"/>
          <w:szCs w:val="28"/>
          <w:lang w:val="uk-UA" w:bidi="uk-UA"/>
        </w:rPr>
        <w:t>.</w:t>
      </w:r>
    </w:p>
    <w:p w:rsidR="005C7CCB" w:rsidRPr="003C50BD" w:rsidRDefault="005C7CCB" w:rsidP="005C7CCB">
      <w:pPr>
        <w:spacing w:line="360" w:lineRule="auto"/>
        <w:ind w:firstLine="709"/>
        <w:jc w:val="both"/>
        <w:rPr>
          <w:bCs/>
          <w:sz w:val="28"/>
          <w:szCs w:val="28"/>
          <w:lang w:bidi="uk-UA"/>
        </w:rPr>
      </w:pPr>
      <w:r w:rsidRPr="003C50BD">
        <w:rPr>
          <w:bCs/>
          <w:sz w:val="28"/>
          <w:szCs w:val="28"/>
          <w:lang w:val="uk-UA" w:bidi="uk-UA"/>
        </w:rPr>
        <w:t xml:space="preserve">Цю </w:t>
      </w:r>
      <w:r w:rsidRPr="003C50BD">
        <w:rPr>
          <w:bCs/>
          <w:sz w:val="28"/>
          <w:szCs w:val="28"/>
          <w:lang w:bidi="uk-UA"/>
        </w:rPr>
        <w:t xml:space="preserve">групу складають нотаріальні органи країн латинського, так званого писаного права. Латинський нотаріат пов’язаний із римським правом, яке стало основою для його виникнення. Однією з характерних ознак латинського нотаріату є незалежність кожного нотаріуса, як основа побудови </w:t>
      </w:r>
      <w:proofErr w:type="gramStart"/>
      <w:r w:rsidRPr="003C50BD">
        <w:rPr>
          <w:bCs/>
          <w:sz w:val="28"/>
          <w:szCs w:val="28"/>
          <w:lang w:bidi="uk-UA"/>
        </w:rPr>
        <w:t>вс</w:t>
      </w:r>
      <w:proofErr w:type="gramEnd"/>
      <w:r w:rsidRPr="003C50BD">
        <w:rPr>
          <w:bCs/>
          <w:sz w:val="28"/>
          <w:szCs w:val="28"/>
          <w:lang w:bidi="uk-UA"/>
        </w:rPr>
        <w:t>ієї системи нотаріату. Н. В. Ільєва зазнача</w:t>
      </w:r>
      <w:proofErr w:type="gramStart"/>
      <w:r w:rsidRPr="003C50BD">
        <w:rPr>
          <w:bCs/>
          <w:sz w:val="28"/>
          <w:szCs w:val="28"/>
          <w:lang w:bidi="uk-UA"/>
        </w:rPr>
        <w:t>є,</w:t>
      </w:r>
      <w:proofErr w:type="gramEnd"/>
      <w:r w:rsidRPr="003C50BD">
        <w:rPr>
          <w:bCs/>
          <w:sz w:val="28"/>
          <w:szCs w:val="28"/>
          <w:lang w:bidi="uk-UA"/>
        </w:rPr>
        <w:t xml:space="preserve"> що реалізація такого принципу на практиці дає можливість країнам латинського нотаріату знижувати витрати держави на створення системи гарантованої та необхідної допомоги громадянам і юридичним особам, підвищити матеріальну відповідальність нотаріусів, виключити незаконне втручання державних органів та посадових осіб, </w:t>
      </w:r>
      <w:r w:rsidRPr="003C50BD">
        <w:rPr>
          <w:bCs/>
          <w:sz w:val="28"/>
          <w:szCs w:val="28"/>
          <w:lang w:bidi="uk-UA"/>
        </w:rPr>
        <w:lastRenderedPageBreak/>
        <w:t xml:space="preserve">підвищити кваліфікацію нотаріусів, забезпечити збереження </w:t>
      </w:r>
      <w:r>
        <w:rPr>
          <w:bCs/>
          <w:sz w:val="28"/>
          <w:szCs w:val="28"/>
          <w:lang w:bidi="uk-UA"/>
        </w:rPr>
        <w:t>таємниці нотаріальних дій тощо</w:t>
      </w:r>
      <w:r w:rsidRPr="003C50BD">
        <w:rPr>
          <w:bCs/>
          <w:sz w:val="28"/>
          <w:szCs w:val="28"/>
          <w:lang w:bidi="uk-UA"/>
        </w:rPr>
        <w:t>.</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Характеризуючи латинський нотаріат, насамперед слід згадати про авторитетне міжнародне об’єднання нотаріусів – Міжнародний союз латинського нотаріату (далі – Союз), який є неурядовою організацією й основним завданням якого є </w:t>
      </w:r>
      <w:proofErr w:type="gramStart"/>
      <w:r w:rsidRPr="003C50BD">
        <w:rPr>
          <w:bCs/>
          <w:sz w:val="28"/>
          <w:szCs w:val="28"/>
          <w:lang w:bidi="uk-UA"/>
        </w:rPr>
        <w:t>п</w:t>
      </w:r>
      <w:proofErr w:type="gramEnd"/>
      <w:r w:rsidRPr="003C50BD">
        <w:rPr>
          <w:bCs/>
          <w:sz w:val="28"/>
          <w:szCs w:val="28"/>
          <w:lang w:bidi="uk-UA"/>
        </w:rPr>
        <w:t>ідтримка, координація та розвиток нотаріальної діяльності на міжнародному рівні.</w:t>
      </w:r>
    </w:p>
    <w:p w:rsidR="005C7CCB" w:rsidRPr="003C50BD" w:rsidRDefault="005C7CCB" w:rsidP="005C7CCB">
      <w:pPr>
        <w:spacing w:line="360" w:lineRule="auto"/>
        <w:ind w:firstLine="709"/>
        <w:jc w:val="both"/>
        <w:rPr>
          <w:bCs/>
          <w:sz w:val="28"/>
          <w:szCs w:val="28"/>
          <w:lang w:bidi="uk-UA"/>
        </w:rPr>
      </w:pPr>
      <w:proofErr w:type="gramStart"/>
      <w:r w:rsidRPr="003C50BD">
        <w:rPr>
          <w:bCs/>
          <w:sz w:val="28"/>
          <w:szCs w:val="28"/>
          <w:lang w:bidi="uk-UA"/>
        </w:rPr>
        <w:t>Слід зауважити, що Бюро при Комісії з міжнародного співробітництва Міжнародного союзу латинського нотаріату 18 січня 1986 року та Постійною Радою в Гаазі 13–15 березня 1986 року затверджені базові принципи системи латинського нотаріату, які були систематизовані в один акт та складаються із 19 статей, об’єднаних у три розділи.</w:t>
      </w:r>
      <w:proofErr w:type="gramEnd"/>
      <w:r w:rsidRPr="003C50BD">
        <w:rPr>
          <w:bCs/>
          <w:sz w:val="28"/>
          <w:szCs w:val="28"/>
          <w:lang w:bidi="uk-UA"/>
        </w:rPr>
        <w:t xml:space="preserve"> За допомогою цих принципів вирішується кілька питань. По</w:t>
      </w:r>
      <w:r>
        <w:rPr>
          <w:bCs/>
          <w:sz w:val="28"/>
          <w:szCs w:val="28"/>
          <w:lang w:bidi="uk-UA"/>
        </w:rPr>
        <w:t>–</w:t>
      </w:r>
      <w:r w:rsidRPr="003C50BD">
        <w:rPr>
          <w:bCs/>
          <w:sz w:val="28"/>
          <w:szCs w:val="28"/>
          <w:lang w:bidi="uk-UA"/>
        </w:rPr>
        <w:t xml:space="preserve">перше, вони стали робочим інструментом, який слугує орієнтиром для нотаріусів тих </w:t>
      </w:r>
      <w:proofErr w:type="gramStart"/>
      <w:r w:rsidRPr="003C50BD">
        <w:rPr>
          <w:bCs/>
          <w:sz w:val="28"/>
          <w:szCs w:val="28"/>
          <w:lang w:bidi="uk-UA"/>
        </w:rPr>
        <w:t>країн</w:t>
      </w:r>
      <w:proofErr w:type="gramEnd"/>
      <w:r w:rsidRPr="003C50BD">
        <w:rPr>
          <w:bCs/>
          <w:sz w:val="28"/>
          <w:szCs w:val="28"/>
          <w:lang w:bidi="uk-UA"/>
        </w:rPr>
        <w:t>, які ще не входять до Союзу, але бажають стати його членами чи сприяти розвитку нотаріату та вдосконаленню національного законодавства про нотаріат. По</w:t>
      </w:r>
      <w:r>
        <w:rPr>
          <w:bCs/>
          <w:sz w:val="28"/>
          <w:szCs w:val="28"/>
          <w:lang w:bidi="uk-UA"/>
        </w:rPr>
        <w:t>–</w:t>
      </w:r>
      <w:r w:rsidRPr="003C50BD">
        <w:rPr>
          <w:bCs/>
          <w:sz w:val="28"/>
          <w:szCs w:val="28"/>
          <w:lang w:bidi="uk-UA"/>
        </w:rPr>
        <w:t xml:space="preserve">друге, ці принципи дають змогу посилатися на них, не відшукуючи окремі </w:t>
      </w:r>
      <w:proofErr w:type="gramStart"/>
      <w:r w:rsidRPr="003C50BD">
        <w:rPr>
          <w:bCs/>
          <w:sz w:val="28"/>
          <w:szCs w:val="28"/>
          <w:lang w:bidi="uk-UA"/>
        </w:rPr>
        <w:t>р</w:t>
      </w:r>
      <w:proofErr w:type="gramEnd"/>
      <w:r w:rsidRPr="003C50BD">
        <w:rPr>
          <w:bCs/>
          <w:sz w:val="28"/>
          <w:szCs w:val="28"/>
          <w:lang w:bidi="uk-UA"/>
        </w:rPr>
        <w:t>ішення конгресів.</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У першому розділі базових принципі</w:t>
      </w:r>
      <w:proofErr w:type="gramStart"/>
      <w:r w:rsidRPr="003C50BD">
        <w:rPr>
          <w:bCs/>
          <w:sz w:val="28"/>
          <w:szCs w:val="28"/>
          <w:lang w:bidi="uk-UA"/>
        </w:rPr>
        <w:t>в</w:t>
      </w:r>
      <w:proofErr w:type="gramEnd"/>
      <w:r w:rsidRPr="003C50BD">
        <w:rPr>
          <w:bCs/>
          <w:sz w:val="28"/>
          <w:szCs w:val="28"/>
          <w:lang w:bidi="uk-UA"/>
        </w:rPr>
        <w:t xml:space="preserve"> «Про нотаріуса і функції нотаріату» визначені загальні положення про нотаріат. Зокрема, нотаріус – це юрист, який має особливі повноваження посвідчувати договори, які укладаються сторонами, належним чином складати необхідні документи та консультувати </w:t>
      </w:r>
      <w:proofErr w:type="gramStart"/>
      <w:r w:rsidRPr="003C50BD">
        <w:rPr>
          <w:bCs/>
          <w:sz w:val="28"/>
          <w:szCs w:val="28"/>
          <w:lang w:bidi="uk-UA"/>
        </w:rPr>
        <w:t>осіб</w:t>
      </w:r>
      <w:proofErr w:type="gramEnd"/>
      <w:r w:rsidRPr="003C50BD">
        <w:rPr>
          <w:bCs/>
          <w:sz w:val="28"/>
          <w:szCs w:val="28"/>
          <w:lang w:bidi="uk-UA"/>
        </w:rPr>
        <w:t xml:space="preserve">, які звертаються за його послугами. </w:t>
      </w:r>
      <w:proofErr w:type="gramStart"/>
      <w:r w:rsidRPr="003C50BD">
        <w:rPr>
          <w:bCs/>
          <w:sz w:val="28"/>
          <w:szCs w:val="28"/>
          <w:lang w:bidi="uk-UA"/>
        </w:rPr>
        <w:t>Основною</w:t>
      </w:r>
      <w:proofErr w:type="gramEnd"/>
      <w:r w:rsidRPr="003C50BD">
        <w:rPr>
          <w:bCs/>
          <w:sz w:val="28"/>
          <w:szCs w:val="28"/>
          <w:lang w:bidi="uk-UA"/>
        </w:rPr>
        <w:t xml:space="preserve"> функцією нотаріату визначено державну службу, яку нотаріус здійснює незалежно, не входячи до переліку державних службовців або службовців громадських організацій.</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bidi="uk-UA"/>
        </w:rPr>
        <w:t xml:space="preserve">У </w:t>
      </w:r>
      <w:proofErr w:type="gramStart"/>
      <w:r w:rsidRPr="003C50BD">
        <w:rPr>
          <w:bCs/>
          <w:sz w:val="28"/>
          <w:szCs w:val="28"/>
          <w:lang w:bidi="uk-UA"/>
        </w:rPr>
        <w:t>другому</w:t>
      </w:r>
      <w:proofErr w:type="gramEnd"/>
      <w:r w:rsidRPr="003C50BD">
        <w:rPr>
          <w:bCs/>
          <w:sz w:val="28"/>
          <w:szCs w:val="28"/>
          <w:lang w:bidi="uk-UA"/>
        </w:rPr>
        <w:t xml:space="preserve"> розділі базових принципів «Нотаріальні документи» визначені адміністративні засади вчинення нотаріальних дій. Зокрема, регламентується нотаріальне діловодство і нотаріальне засвідчення документів; статус нотаріальної охорони прав громадян; визначення професійної таємниці </w:t>
      </w:r>
      <w:r w:rsidRPr="003C50BD">
        <w:rPr>
          <w:bCs/>
          <w:sz w:val="28"/>
          <w:szCs w:val="28"/>
          <w:lang w:bidi="uk-UA"/>
        </w:rPr>
        <w:lastRenderedPageBreak/>
        <w:t>нотаріуса; незалежність нотаріуса та забезпечення законності вчинення нотаріальних дій</w:t>
      </w:r>
      <w:r w:rsidRPr="003C50BD">
        <w:rPr>
          <w:bCs/>
          <w:sz w:val="28"/>
          <w:szCs w:val="28"/>
          <w:lang w:val="uk-UA" w:bidi="uk-UA"/>
        </w:rPr>
        <w:t>.</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Третій розділ базових принципів «Організація нотаріальної діяльності» містить такі положення: визначення території, на яку поширюється компетенція одного нотаріуса та кількість нотаріальних контор; вимоги до розміщення робочого місця нотаріуса; квотування нотаріусів; забезпечення контролю дотримання нотаріусами правил нотаріальної етики; об’єднання у колегіальні органи та утворення центрального органу нотаріату, який має координувати нотаріальну діяльність.</w:t>
      </w:r>
    </w:p>
    <w:p w:rsidR="005C7CCB" w:rsidRPr="003C50BD" w:rsidRDefault="005C7CCB" w:rsidP="005C7CCB">
      <w:pPr>
        <w:spacing w:line="360" w:lineRule="auto"/>
        <w:ind w:firstLine="709"/>
        <w:jc w:val="both"/>
        <w:rPr>
          <w:bCs/>
          <w:sz w:val="28"/>
          <w:szCs w:val="28"/>
          <w:lang w:bidi="uk-UA"/>
        </w:rPr>
      </w:pPr>
      <w:r w:rsidRPr="003C50BD">
        <w:rPr>
          <w:bCs/>
          <w:sz w:val="28"/>
          <w:szCs w:val="28"/>
          <w:lang w:val="uk-UA" w:bidi="uk-UA"/>
        </w:rPr>
        <w:t xml:space="preserve">Слід мати на увазі, що у ряді країн латинського нотаріату паралельно існують державний і вільний нотаріат, наприклад, лише державний нотаріат діє в землі Баден Вюртемберг у Німеччині і приблизно в половині кантонів Швейцарії. У Португалії нотаріуси також є державними службовцями. Крім того, в країнах латинського нотаріату організація і система вільного нотаріату відрізняється значною гнучкістю. </w:t>
      </w:r>
      <w:r w:rsidRPr="003C50BD">
        <w:rPr>
          <w:bCs/>
          <w:sz w:val="28"/>
          <w:szCs w:val="28"/>
          <w:lang w:bidi="uk-UA"/>
        </w:rPr>
        <w:t xml:space="preserve">Наприклад, у ряді земель Німеччини </w:t>
      </w:r>
      <w:proofErr w:type="gramStart"/>
      <w:r w:rsidRPr="003C50BD">
        <w:rPr>
          <w:bCs/>
          <w:sz w:val="28"/>
          <w:szCs w:val="28"/>
          <w:lang w:bidi="uk-UA"/>
        </w:rPr>
        <w:t>допускається</w:t>
      </w:r>
      <w:proofErr w:type="gramEnd"/>
      <w:r w:rsidRPr="003C50BD">
        <w:rPr>
          <w:bCs/>
          <w:sz w:val="28"/>
          <w:szCs w:val="28"/>
          <w:lang w:bidi="uk-UA"/>
        </w:rPr>
        <w:t xml:space="preserve"> поєднання професій адвоката і нотаріуса, коли одна і та ж особа може одночасно виконувати вказані функції.</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Щодо міжнародних стандартів нотаріальної діяльності, то як приклад, можна навести правове регулювання організації і діяльності нотаріату у Франції і Німеччині. Організаційна структура французького нотаріату складається з трьох </w:t>
      </w:r>
      <w:proofErr w:type="gramStart"/>
      <w:r w:rsidRPr="003C50BD">
        <w:rPr>
          <w:bCs/>
          <w:sz w:val="28"/>
          <w:szCs w:val="28"/>
          <w:lang w:bidi="uk-UA"/>
        </w:rPr>
        <w:t>р</w:t>
      </w:r>
      <w:proofErr w:type="gramEnd"/>
      <w:r w:rsidRPr="003C50BD">
        <w:rPr>
          <w:bCs/>
          <w:sz w:val="28"/>
          <w:szCs w:val="28"/>
          <w:lang w:bidi="uk-UA"/>
        </w:rPr>
        <w:t>івнів. Загально</w:t>
      </w:r>
      <w:r>
        <w:rPr>
          <w:bCs/>
          <w:sz w:val="28"/>
          <w:szCs w:val="28"/>
          <w:lang w:bidi="uk-UA"/>
        </w:rPr>
        <w:t>–</w:t>
      </w:r>
      <w:r w:rsidRPr="003C50BD">
        <w:rPr>
          <w:bCs/>
          <w:sz w:val="28"/>
          <w:szCs w:val="28"/>
          <w:lang w:bidi="uk-UA"/>
        </w:rPr>
        <w:t xml:space="preserve">національний рівень – Вища Рада Нотаріату Франції. Регіональний рівень – Регіональна рада нотаріусів. Формується в тих же регіонах, в яких є апеляційні суди регіонів. Департаментський </w:t>
      </w:r>
      <w:proofErr w:type="gramStart"/>
      <w:r w:rsidRPr="003C50BD">
        <w:rPr>
          <w:bCs/>
          <w:sz w:val="28"/>
          <w:szCs w:val="28"/>
          <w:lang w:bidi="uk-UA"/>
        </w:rPr>
        <w:t>р</w:t>
      </w:r>
      <w:proofErr w:type="gramEnd"/>
      <w:r w:rsidRPr="003C50BD">
        <w:rPr>
          <w:bCs/>
          <w:sz w:val="28"/>
          <w:szCs w:val="28"/>
          <w:lang w:bidi="uk-UA"/>
        </w:rPr>
        <w:t xml:space="preserve">івень – Нотаріальна Палата Департаменту. Формується в одному або при декількох департаментах Франції. Характерна риса </w:t>
      </w:r>
      <w:proofErr w:type="gramStart"/>
      <w:r w:rsidRPr="003C50BD">
        <w:rPr>
          <w:bCs/>
          <w:sz w:val="28"/>
          <w:szCs w:val="28"/>
          <w:lang w:bidi="uk-UA"/>
        </w:rPr>
        <w:t>вс</w:t>
      </w:r>
      <w:proofErr w:type="gramEnd"/>
      <w:r w:rsidRPr="003C50BD">
        <w:rPr>
          <w:bCs/>
          <w:sz w:val="28"/>
          <w:szCs w:val="28"/>
          <w:lang w:bidi="uk-UA"/>
        </w:rPr>
        <w:t>іх перерахованих вище структур – те, що вони є професійними громадськими об’єднаннями, заснованими на обов’язковому членстві нотаріусів.</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Компетенція нотаріуса </w:t>
      </w:r>
      <w:proofErr w:type="gramStart"/>
      <w:r w:rsidRPr="003C50BD">
        <w:rPr>
          <w:bCs/>
          <w:sz w:val="28"/>
          <w:szCs w:val="28"/>
          <w:lang w:bidi="uk-UA"/>
        </w:rPr>
        <w:t>у</w:t>
      </w:r>
      <w:proofErr w:type="gramEnd"/>
      <w:r w:rsidRPr="003C50BD">
        <w:rPr>
          <w:bCs/>
          <w:sz w:val="28"/>
          <w:szCs w:val="28"/>
          <w:lang w:bidi="uk-UA"/>
        </w:rPr>
        <w:t xml:space="preserve"> Франції досить велика. Нотаріуси відіграють провідну роль в правовому супроводі операцій з нерухомістю, самостійно займаючись перевіркою всього </w:t>
      </w:r>
      <w:proofErr w:type="gramStart"/>
      <w:r w:rsidRPr="003C50BD">
        <w:rPr>
          <w:bCs/>
          <w:sz w:val="28"/>
          <w:szCs w:val="28"/>
          <w:lang w:bidi="uk-UA"/>
        </w:rPr>
        <w:t>фактичного</w:t>
      </w:r>
      <w:proofErr w:type="gramEnd"/>
      <w:r w:rsidRPr="003C50BD">
        <w:rPr>
          <w:bCs/>
          <w:sz w:val="28"/>
          <w:szCs w:val="28"/>
          <w:lang w:bidi="uk-UA"/>
        </w:rPr>
        <w:t xml:space="preserve"> складу, який необхідний для </w:t>
      </w:r>
      <w:r w:rsidRPr="003C50BD">
        <w:rPr>
          <w:bCs/>
          <w:sz w:val="28"/>
          <w:szCs w:val="28"/>
          <w:lang w:bidi="uk-UA"/>
        </w:rPr>
        <w:lastRenderedPageBreak/>
        <w:t xml:space="preserve">здійснення правочину. Значна роль нотаріуса полягає в оформленні і захисті майнових прав </w:t>
      </w:r>
      <w:proofErr w:type="gramStart"/>
      <w:r w:rsidRPr="003C50BD">
        <w:rPr>
          <w:bCs/>
          <w:sz w:val="28"/>
          <w:szCs w:val="28"/>
          <w:lang w:bidi="uk-UA"/>
        </w:rPr>
        <w:t>в</w:t>
      </w:r>
      <w:proofErr w:type="gramEnd"/>
      <w:r w:rsidRPr="003C50BD">
        <w:rPr>
          <w:bCs/>
          <w:sz w:val="28"/>
          <w:szCs w:val="28"/>
          <w:lang w:bidi="uk-UA"/>
        </w:rPr>
        <w:t xml:space="preserve"> сім’ї, спадкових прав. Держава, в особі перш за все Міністерства юстиції, активно бере участь в регулюванні питань організації нотаріальної діяльності, визначенні чисельності нотаріального корпусу і вирішенні низки інших питань, не втручаючись в той же час в сутність нотаріального провадження.</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Вищезазначене дає можливість прийти до висновку, що нотаріальна діяльність у Франції має </w:t>
      </w:r>
      <w:proofErr w:type="gramStart"/>
      <w:r w:rsidRPr="003C50BD">
        <w:rPr>
          <w:bCs/>
          <w:sz w:val="28"/>
          <w:szCs w:val="28"/>
          <w:lang w:bidi="uk-UA"/>
        </w:rPr>
        <w:t>свою</w:t>
      </w:r>
      <w:proofErr w:type="gramEnd"/>
      <w:r w:rsidRPr="003C50BD">
        <w:rPr>
          <w:bCs/>
          <w:sz w:val="28"/>
          <w:szCs w:val="28"/>
          <w:lang w:bidi="uk-UA"/>
        </w:rPr>
        <w:t xml:space="preserve"> особливість. Ця особливість </w:t>
      </w:r>
      <w:proofErr w:type="gramStart"/>
      <w:r w:rsidRPr="003C50BD">
        <w:rPr>
          <w:bCs/>
          <w:sz w:val="28"/>
          <w:szCs w:val="28"/>
          <w:lang w:bidi="uk-UA"/>
        </w:rPr>
        <w:t>проявляється</w:t>
      </w:r>
      <w:proofErr w:type="gramEnd"/>
      <w:r w:rsidRPr="003C50BD">
        <w:rPr>
          <w:bCs/>
          <w:sz w:val="28"/>
          <w:szCs w:val="28"/>
          <w:lang w:bidi="uk-UA"/>
        </w:rPr>
        <w:t xml:space="preserve"> у офіційному положенні нотаріуса, як представника вільної професії. Він несе повну відповідальність перед державою та виступає порадником для клієнтів, які в свою чергу, можуть самостійно обирати, до якого із нотаріусів їм звертатися. Також, нотаріальна діяльність </w:t>
      </w:r>
      <w:proofErr w:type="gramStart"/>
      <w:r w:rsidRPr="003C50BD">
        <w:rPr>
          <w:bCs/>
          <w:sz w:val="28"/>
          <w:szCs w:val="28"/>
          <w:lang w:bidi="uk-UA"/>
        </w:rPr>
        <w:t>п</w:t>
      </w:r>
      <w:proofErr w:type="gramEnd"/>
      <w:r w:rsidRPr="003C50BD">
        <w:rPr>
          <w:bCs/>
          <w:sz w:val="28"/>
          <w:szCs w:val="28"/>
          <w:lang w:bidi="uk-UA"/>
        </w:rPr>
        <w:t>ідлягає контролю з боку держави, через судові установи, які у разі неналежного виконання зобов’язань щодо консультування накладають досить жорсткі санкції.</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Сучасна система нотаріату в Німеччині також є результатом тривалого розвитку. Його особливість полягає у відсутності єдиного </w:t>
      </w:r>
      <w:proofErr w:type="gramStart"/>
      <w:r w:rsidRPr="003C50BD">
        <w:rPr>
          <w:bCs/>
          <w:sz w:val="28"/>
          <w:szCs w:val="28"/>
          <w:lang w:bidi="uk-UA"/>
        </w:rPr>
        <w:t>нормативного</w:t>
      </w:r>
      <w:proofErr w:type="gramEnd"/>
      <w:r w:rsidRPr="003C50BD">
        <w:rPr>
          <w:bCs/>
          <w:sz w:val="28"/>
          <w:szCs w:val="28"/>
          <w:lang w:bidi="uk-UA"/>
        </w:rPr>
        <w:t xml:space="preserve"> акту, який би регулював нотаріальний процес та право нотаріусів на стягування тарифів, окрім Федерального положенням про нотаріат існує багато спеціальних правових актів, які доповнюють Федеральне положення. </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У Німеччині нотаріуси призначаються Міністерством юстиції. У кожному окрузі Апеляційного суду діє нотаріальна палата, яка, в свою чергу, входить до складу Федеральної нотаріальної палати, і представляє інтереси нотаріусів </w:t>
      </w:r>
      <w:proofErr w:type="gramStart"/>
      <w:r w:rsidRPr="003C50BD">
        <w:rPr>
          <w:bCs/>
          <w:sz w:val="28"/>
          <w:szCs w:val="28"/>
          <w:lang w:bidi="uk-UA"/>
        </w:rPr>
        <w:t>в</w:t>
      </w:r>
      <w:proofErr w:type="gramEnd"/>
      <w:r w:rsidRPr="003C50BD">
        <w:rPr>
          <w:bCs/>
          <w:sz w:val="28"/>
          <w:szCs w:val="28"/>
          <w:lang w:bidi="uk-UA"/>
        </w:rPr>
        <w:t xml:space="preserve"> органах керівництва та трибуналах Німеччини. Згідно із законодавством, кожна окружна нотаріальна палата виконує різноманітні функції: представляє інтереси нотаріусів </w:t>
      </w:r>
      <w:proofErr w:type="gramStart"/>
      <w:r w:rsidRPr="003C50BD">
        <w:rPr>
          <w:bCs/>
          <w:sz w:val="28"/>
          <w:szCs w:val="28"/>
          <w:lang w:bidi="uk-UA"/>
        </w:rPr>
        <w:t>в</w:t>
      </w:r>
      <w:proofErr w:type="gramEnd"/>
      <w:r w:rsidRPr="003C50BD">
        <w:rPr>
          <w:bCs/>
          <w:sz w:val="28"/>
          <w:szCs w:val="28"/>
          <w:lang w:bidi="uk-UA"/>
        </w:rPr>
        <w:t xml:space="preserve"> професійному, юридичному та економічно</w:t>
      </w:r>
      <w:r>
        <w:rPr>
          <w:bCs/>
          <w:sz w:val="28"/>
          <w:szCs w:val="28"/>
          <w:lang w:bidi="uk-UA"/>
        </w:rPr>
        <w:t>–</w:t>
      </w:r>
      <w:r w:rsidRPr="003C50BD">
        <w:rPr>
          <w:bCs/>
          <w:sz w:val="28"/>
          <w:szCs w:val="28"/>
          <w:lang w:bidi="uk-UA"/>
        </w:rPr>
        <w:t xml:space="preserve">політичному аспекті; захищає честь професії, слідкує, щоб її члени гідно виконували свої обов’язки; сприяє </w:t>
      </w:r>
      <w:proofErr w:type="gramStart"/>
      <w:r w:rsidRPr="003C50BD">
        <w:rPr>
          <w:bCs/>
          <w:sz w:val="28"/>
          <w:szCs w:val="28"/>
          <w:lang w:bidi="uk-UA"/>
        </w:rPr>
        <w:t>п</w:t>
      </w:r>
      <w:proofErr w:type="gramEnd"/>
      <w:r w:rsidRPr="003C50BD">
        <w:rPr>
          <w:bCs/>
          <w:sz w:val="28"/>
          <w:szCs w:val="28"/>
          <w:lang w:bidi="uk-UA"/>
        </w:rPr>
        <w:t>ідвищенню кваліфікації нотаріусів, стажерів та приймає іспити помічників нотаріусів.</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Отже, в Німеччині, на відміну від Франції, інститут нотаріату </w:t>
      </w:r>
      <w:proofErr w:type="gramStart"/>
      <w:r w:rsidRPr="003C50BD">
        <w:rPr>
          <w:bCs/>
          <w:sz w:val="28"/>
          <w:szCs w:val="28"/>
          <w:lang w:bidi="uk-UA"/>
        </w:rPr>
        <w:t>п</w:t>
      </w:r>
      <w:proofErr w:type="gramEnd"/>
      <w:r w:rsidRPr="003C50BD">
        <w:rPr>
          <w:bCs/>
          <w:sz w:val="28"/>
          <w:szCs w:val="28"/>
          <w:lang w:bidi="uk-UA"/>
        </w:rPr>
        <w:t xml:space="preserve">ідлягає більшому державному врегулюванню через установи юстиції. Не в усіх землях </w:t>
      </w:r>
      <w:r w:rsidRPr="003C50BD">
        <w:rPr>
          <w:bCs/>
          <w:sz w:val="28"/>
          <w:szCs w:val="28"/>
          <w:lang w:bidi="uk-UA"/>
        </w:rPr>
        <w:lastRenderedPageBreak/>
        <w:t>Німеччини нотаріуси є працівниками вільної професії, але, незважаючи на певні відмінності, інститути нотаріату Франції та Німеччини вважаються класичними моделями нотаріату латинського типу.</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bidi="uk-UA"/>
        </w:rPr>
        <w:t>Певні особливості має державний вплив на організаційно</w:t>
      </w:r>
      <w:r>
        <w:rPr>
          <w:bCs/>
          <w:sz w:val="28"/>
          <w:szCs w:val="28"/>
          <w:lang w:bidi="uk-UA"/>
        </w:rPr>
        <w:t>–</w:t>
      </w:r>
      <w:r w:rsidRPr="003C50BD">
        <w:rPr>
          <w:bCs/>
          <w:sz w:val="28"/>
          <w:szCs w:val="28"/>
          <w:lang w:bidi="uk-UA"/>
        </w:rPr>
        <w:t>функціональні засади нотаріату в Греції та</w:t>
      </w:r>
      <w:proofErr w:type="gramStart"/>
      <w:r w:rsidRPr="003C50BD">
        <w:rPr>
          <w:bCs/>
          <w:sz w:val="28"/>
          <w:szCs w:val="28"/>
          <w:lang w:bidi="uk-UA"/>
        </w:rPr>
        <w:t xml:space="preserve"> А</w:t>
      </w:r>
      <w:proofErr w:type="gramEnd"/>
      <w:r w:rsidRPr="003C50BD">
        <w:rPr>
          <w:bCs/>
          <w:sz w:val="28"/>
          <w:szCs w:val="28"/>
          <w:lang w:bidi="uk-UA"/>
        </w:rPr>
        <w:t xml:space="preserve">встрії. На сьогоднішній день Міністерством юстиції Греції згідно з чинним законодавством встановлено обмежений доступ до цієї професії. Для допуску до професії встановлені наступні вимоги: громадянство Греції; наявність диплому юридичного факультету відповідного вузу; стаж роботи терміном два роки адвокатом, суддею, або керівником органу реєстрації земельних книг. За наявності цих умов для бажаючих займатися нотаріальною діяльністю існує можливість прийняти участь у конкурсі, організованому Міністерством юстиції, в разі позитивного результату – бути призначеним нотаріусом </w:t>
      </w:r>
      <w:proofErr w:type="gramStart"/>
      <w:r w:rsidRPr="003C50BD">
        <w:rPr>
          <w:bCs/>
          <w:sz w:val="28"/>
          <w:szCs w:val="28"/>
          <w:lang w:bidi="uk-UA"/>
        </w:rPr>
        <w:t>р</w:t>
      </w:r>
      <w:proofErr w:type="gramEnd"/>
      <w:r w:rsidRPr="003C50BD">
        <w:rPr>
          <w:bCs/>
          <w:sz w:val="28"/>
          <w:szCs w:val="28"/>
          <w:lang w:bidi="uk-UA"/>
        </w:rPr>
        <w:t xml:space="preserve">ішенням міністра юстиції. Детальне регулювання умов конкурсу здійснюються на підставі спеціального указу Президента, раз на чотири роки міністр юстиції звертається до відповідної комісії компетентного вищого земельного суду, з пропозицією щодо збільшення кількості нотаріусів. Суперечки вирішуються іншою комісією касаційного суду, </w:t>
      </w:r>
      <w:proofErr w:type="gramStart"/>
      <w:r w:rsidRPr="003C50BD">
        <w:rPr>
          <w:bCs/>
          <w:sz w:val="28"/>
          <w:szCs w:val="28"/>
          <w:lang w:bidi="uk-UA"/>
        </w:rPr>
        <w:t>р</w:t>
      </w:r>
      <w:proofErr w:type="gramEnd"/>
      <w:r w:rsidRPr="003C50BD">
        <w:rPr>
          <w:bCs/>
          <w:sz w:val="28"/>
          <w:szCs w:val="28"/>
          <w:lang w:bidi="uk-UA"/>
        </w:rPr>
        <w:t>ішення якої є обов’язковим для міністра юстиції</w:t>
      </w:r>
      <w:r w:rsidRPr="003C50BD">
        <w:rPr>
          <w:bCs/>
          <w:sz w:val="28"/>
          <w:szCs w:val="28"/>
          <w:lang w:val="uk-UA" w:bidi="uk-UA"/>
        </w:rPr>
        <w:t>.</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Професійним об’єднаннями є Асоціації нотаріусів, членство в яких є обов’язковим, і які здійснюють, перш за все, методичні функції (влаштовують наукові семінари, видають журнали про нотаріальну діяльність, інформують членів про нове законодавство, надсилаючи циркулярні листи). Об’єднання нотаріусів є юридичними особами публічного права, контроль за їх діяльністю здійснюється міністерством юстиції. Діяльність нотаріуса контролюється професійними органами, прокурором та податковою інспекцією. Існує обов’язковий тариф на професійний прибуток нотаріуса.</w:t>
      </w:r>
    </w:p>
    <w:p w:rsidR="005C7CCB" w:rsidRPr="003C50BD" w:rsidRDefault="005C7CCB" w:rsidP="005C7CCB">
      <w:pPr>
        <w:spacing w:line="360" w:lineRule="auto"/>
        <w:ind w:firstLine="709"/>
        <w:jc w:val="both"/>
        <w:rPr>
          <w:bCs/>
          <w:sz w:val="28"/>
          <w:szCs w:val="28"/>
          <w:lang w:bidi="uk-UA"/>
        </w:rPr>
      </w:pPr>
      <w:r w:rsidRPr="003C50BD">
        <w:rPr>
          <w:bCs/>
          <w:sz w:val="28"/>
          <w:szCs w:val="28"/>
          <w:lang w:val="uk-UA" w:bidi="uk-UA"/>
        </w:rPr>
        <w:t>Групу країн англосаксонської правової системи</w:t>
      </w:r>
      <w:r w:rsidRPr="003C50BD">
        <w:rPr>
          <w:b/>
          <w:bCs/>
          <w:sz w:val="28"/>
          <w:szCs w:val="28"/>
          <w:lang w:val="uk-UA" w:bidi="uk-UA"/>
        </w:rPr>
        <w:t xml:space="preserve"> </w:t>
      </w:r>
      <w:r w:rsidRPr="003C50BD">
        <w:rPr>
          <w:bCs/>
          <w:sz w:val="28"/>
          <w:szCs w:val="28"/>
          <w:lang w:val="uk-UA" w:bidi="uk-UA"/>
        </w:rPr>
        <w:t xml:space="preserve">складають країни англосаксонської правової системи (Англія, США, Австралія, Сінгапур, Кіпр, Індія та ін.), де в компетенцію нотаріальних органів входить лише завірення документів і підписів. </w:t>
      </w:r>
      <w:r w:rsidRPr="003C50BD">
        <w:rPr>
          <w:bCs/>
          <w:sz w:val="28"/>
          <w:szCs w:val="28"/>
          <w:lang w:bidi="uk-UA"/>
        </w:rPr>
        <w:t xml:space="preserve">Крім 126 того, в цих </w:t>
      </w:r>
      <w:proofErr w:type="gramStart"/>
      <w:r w:rsidRPr="003C50BD">
        <w:rPr>
          <w:bCs/>
          <w:sz w:val="28"/>
          <w:szCs w:val="28"/>
          <w:lang w:bidi="uk-UA"/>
        </w:rPr>
        <w:t>країнах</w:t>
      </w:r>
      <w:proofErr w:type="gramEnd"/>
      <w:r w:rsidRPr="003C50BD">
        <w:rPr>
          <w:bCs/>
          <w:sz w:val="28"/>
          <w:szCs w:val="28"/>
          <w:lang w:bidi="uk-UA"/>
        </w:rPr>
        <w:t xml:space="preserve"> кодифіковані закони </w:t>
      </w:r>
      <w:r w:rsidRPr="003C50BD">
        <w:rPr>
          <w:bCs/>
          <w:sz w:val="28"/>
          <w:szCs w:val="28"/>
          <w:lang w:bidi="uk-UA"/>
        </w:rPr>
        <w:lastRenderedPageBreak/>
        <w:t>нечисленні, джерелами права є переважно традиції та прецеденти, які створені юридичною практикою. Відповідно роль нотаріату незначна, а діяльність нотаріусів, як правило, суміщається з діяльністю адвокаті</w:t>
      </w:r>
      <w:proofErr w:type="gramStart"/>
      <w:r w:rsidRPr="003C50BD">
        <w:rPr>
          <w:bCs/>
          <w:sz w:val="28"/>
          <w:szCs w:val="28"/>
          <w:lang w:bidi="uk-UA"/>
        </w:rPr>
        <w:t>в</w:t>
      </w:r>
      <w:proofErr w:type="gramEnd"/>
      <w:r w:rsidRPr="003C50BD">
        <w:rPr>
          <w:bCs/>
          <w:sz w:val="28"/>
          <w:szCs w:val="28"/>
          <w:lang w:bidi="uk-UA"/>
        </w:rPr>
        <w:t>.</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Слід зауважити, що з</w:t>
      </w:r>
      <w:r w:rsidRPr="003C50BD">
        <w:rPr>
          <w:bCs/>
          <w:sz w:val="28"/>
          <w:szCs w:val="28"/>
          <w:lang w:bidi="uk-UA"/>
        </w:rPr>
        <w:t xml:space="preserve">овсім інші принципи нотаріальної діяльності в країнах англосаксонської правової системи (Великобританія, США, Австралія, Сінгапур, Індія та ін.). Ця правова модель заснована переважно на судовому прецеденті, через що основна увага приділяється показам </w:t>
      </w:r>
      <w:proofErr w:type="gramStart"/>
      <w:r w:rsidRPr="003C50BD">
        <w:rPr>
          <w:bCs/>
          <w:sz w:val="28"/>
          <w:szCs w:val="28"/>
          <w:lang w:bidi="uk-UA"/>
        </w:rPr>
        <w:t>св</w:t>
      </w:r>
      <w:proofErr w:type="gramEnd"/>
      <w:r w:rsidRPr="003C50BD">
        <w:rPr>
          <w:bCs/>
          <w:sz w:val="28"/>
          <w:szCs w:val="28"/>
          <w:lang w:bidi="uk-UA"/>
        </w:rPr>
        <w:t>ідків як засобу доведення, у тому числі і при дослідженні письмових доказів. Нотаріуси та нотаріальні документи не грають тієї важливої ролі, яка відведена їм в країнах латинського нотаріату.</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Особливістю організації нотаріату в США є відсутність єдиного спеціалізованого </w:t>
      </w:r>
      <w:proofErr w:type="gramStart"/>
      <w:r w:rsidRPr="003C50BD">
        <w:rPr>
          <w:bCs/>
          <w:sz w:val="28"/>
          <w:szCs w:val="28"/>
          <w:lang w:bidi="uk-UA"/>
        </w:rPr>
        <w:t>державного</w:t>
      </w:r>
      <w:proofErr w:type="gramEnd"/>
      <w:r w:rsidRPr="003C50BD">
        <w:rPr>
          <w:bCs/>
          <w:sz w:val="28"/>
          <w:szCs w:val="28"/>
          <w:lang w:bidi="uk-UA"/>
        </w:rPr>
        <w:t xml:space="preserve"> правового інституту. Взагалі у Сполучених Штатах Америки відсутнє федеральне законодавство про нотаріат, основні правові аспекти організації нотаріальної діяльності відображені в модельному законі «Про нотаріат» і в Уніфікованому законі США «Про нотаріальні дії» та конкретний перелік нотаріальних дій, вимоги до осіб, які мають намі</w:t>
      </w:r>
      <w:proofErr w:type="gramStart"/>
      <w:r w:rsidRPr="003C50BD">
        <w:rPr>
          <w:bCs/>
          <w:sz w:val="28"/>
          <w:szCs w:val="28"/>
          <w:lang w:bidi="uk-UA"/>
        </w:rPr>
        <w:t>р</w:t>
      </w:r>
      <w:proofErr w:type="gramEnd"/>
      <w:r w:rsidRPr="003C50BD">
        <w:rPr>
          <w:bCs/>
          <w:sz w:val="28"/>
          <w:szCs w:val="28"/>
          <w:lang w:bidi="uk-UA"/>
        </w:rPr>
        <w:t xml:space="preserve"> вчинювати нотаріальні дії, правовий статус нотаріусів та особливості організації їхньої діяльності регламентуються законодавствами окремих штаті</w:t>
      </w:r>
      <w:proofErr w:type="gramStart"/>
      <w:r w:rsidRPr="003C50BD">
        <w:rPr>
          <w:bCs/>
          <w:sz w:val="28"/>
          <w:szCs w:val="28"/>
          <w:lang w:bidi="uk-UA"/>
        </w:rPr>
        <w:t>в</w:t>
      </w:r>
      <w:proofErr w:type="gramEnd"/>
      <w:r w:rsidRPr="003C50BD">
        <w:rPr>
          <w:bCs/>
          <w:sz w:val="28"/>
          <w:szCs w:val="28"/>
          <w:lang w:bidi="uk-UA"/>
        </w:rPr>
        <w:t>.</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Згідно останніх повноваженнями із вчинення нотаріальних дій наділені певні посадові особи, які можуть бути умовно поділені на дві групи: особи, компетенція яких визначена законом і не потребує додаткового </w:t>
      </w:r>
      <w:proofErr w:type="gramStart"/>
      <w:r w:rsidRPr="003C50BD">
        <w:rPr>
          <w:bCs/>
          <w:sz w:val="28"/>
          <w:szCs w:val="28"/>
          <w:lang w:bidi="uk-UA"/>
        </w:rPr>
        <w:t>п</w:t>
      </w:r>
      <w:proofErr w:type="gramEnd"/>
      <w:r w:rsidRPr="003C50BD">
        <w:rPr>
          <w:bCs/>
          <w:sz w:val="28"/>
          <w:szCs w:val="28"/>
          <w:lang w:bidi="uk-UA"/>
        </w:rPr>
        <w:t>ідтвердження, та особи, право вчиняти нотаріальні дії яких має підтверджуватися в кожному конкретному випадку локальними нормативними актами. До першої групи належать судді, офіцери військових формувань США, офіцери іноземних військових формувань, посадові особи консульських установ іноземної держави на території США.</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До другої групи </w:t>
      </w:r>
      <w:proofErr w:type="gramStart"/>
      <w:r w:rsidRPr="003C50BD">
        <w:rPr>
          <w:bCs/>
          <w:sz w:val="28"/>
          <w:szCs w:val="28"/>
          <w:lang w:bidi="uk-UA"/>
        </w:rPr>
        <w:t>осіб</w:t>
      </w:r>
      <w:proofErr w:type="gramEnd"/>
      <w:r w:rsidRPr="003C50BD">
        <w:rPr>
          <w:bCs/>
          <w:sz w:val="28"/>
          <w:szCs w:val="28"/>
          <w:lang w:bidi="uk-UA"/>
        </w:rPr>
        <w:t xml:space="preserve">, які мають право на вчинення нотаріальних дій тільки за наявності спеціального дозволу на це, належить, наприклад, начальник федеральної тюрми. </w:t>
      </w:r>
      <w:proofErr w:type="gramStart"/>
      <w:r w:rsidRPr="003C50BD">
        <w:rPr>
          <w:bCs/>
          <w:sz w:val="28"/>
          <w:szCs w:val="28"/>
          <w:lang w:bidi="uk-UA"/>
        </w:rPr>
        <w:t>У</w:t>
      </w:r>
      <w:proofErr w:type="gramEnd"/>
      <w:r w:rsidRPr="003C50BD">
        <w:rPr>
          <w:bCs/>
          <w:sz w:val="28"/>
          <w:szCs w:val="28"/>
          <w:lang w:bidi="uk-UA"/>
        </w:rPr>
        <w:t xml:space="preserve"> більшості </w:t>
      </w:r>
      <w:proofErr w:type="gramStart"/>
      <w:r w:rsidRPr="003C50BD">
        <w:rPr>
          <w:bCs/>
          <w:sz w:val="28"/>
          <w:szCs w:val="28"/>
          <w:lang w:bidi="uk-UA"/>
        </w:rPr>
        <w:t>штат</w:t>
      </w:r>
      <w:proofErr w:type="gramEnd"/>
      <w:r w:rsidRPr="003C50BD">
        <w:rPr>
          <w:bCs/>
          <w:sz w:val="28"/>
          <w:szCs w:val="28"/>
          <w:lang w:bidi="uk-UA"/>
        </w:rPr>
        <w:t xml:space="preserve">ів особа, яка досягла 18 років і бажає стати нотаріусом, має скласти лише нескладний іспит. </w:t>
      </w:r>
      <w:proofErr w:type="gramStart"/>
      <w:r w:rsidRPr="003C50BD">
        <w:rPr>
          <w:bCs/>
          <w:sz w:val="28"/>
          <w:szCs w:val="28"/>
          <w:lang w:bidi="uk-UA"/>
        </w:rPr>
        <w:t>Б</w:t>
      </w:r>
      <w:proofErr w:type="gramEnd"/>
      <w:r w:rsidRPr="003C50BD">
        <w:rPr>
          <w:bCs/>
          <w:sz w:val="28"/>
          <w:szCs w:val="28"/>
          <w:lang w:bidi="uk-UA"/>
        </w:rPr>
        <w:t xml:space="preserve">ільшість </w:t>
      </w:r>
      <w:r w:rsidRPr="003C50BD">
        <w:rPr>
          <w:bCs/>
          <w:sz w:val="28"/>
          <w:szCs w:val="28"/>
          <w:lang w:bidi="uk-UA"/>
        </w:rPr>
        <w:lastRenderedPageBreak/>
        <w:t>нотаріусів працюють секретарями в юридичних фірмах, судах, банках і страхових компаніях.</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Держава в особі державних органів США призначають особу </w:t>
      </w:r>
      <w:proofErr w:type="gramStart"/>
      <w:r w:rsidRPr="003C50BD">
        <w:rPr>
          <w:bCs/>
          <w:sz w:val="28"/>
          <w:szCs w:val="28"/>
          <w:lang w:bidi="uk-UA"/>
        </w:rPr>
        <w:t>на</w:t>
      </w:r>
      <w:proofErr w:type="gramEnd"/>
      <w:r w:rsidRPr="003C50BD">
        <w:rPr>
          <w:bCs/>
          <w:sz w:val="28"/>
          <w:szCs w:val="28"/>
          <w:lang w:bidi="uk-UA"/>
        </w:rPr>
        <w:t xml:space="preserve"> посаду нотаріуса, видають дозвіл на здійснення нотаріальної діяльності і контролюють дотримання законності здійснення дій. </w:t>
      </w:r>
      <w:proofErr w:type="gramStart"/>
      <w:r w:rsidRPr="003C50BD">
        <w:rPr>
          <w:bCs/>
          <w:sz w:val="28"/>
          <w:szCs w:val="28"/>
          <w:lang w:bidi="uk-UA"/>
        </w:rPr>
        <w:t>У</w:t>
      </w:r>
      <w:proofErr w:type="gramEnd"/>
      <w:r w:rsidRPr="003C50BD">
        <w:rPr>
          <w:bCs/>
          <w:sz w:val="28"/>
          <w:szCs w:val="28"/>
          <w:lang w:bidi="uk-UA"/>
        </w:rPr>
        <w:t xml:space="preserve"> </w:t>
      </w:r>
      <w:proofErr w:type="gramStart"/>
      <w:r w:rsidRPr="003C50BD">
        <w:rPr>
          <w:bCs/>
          <w:sz w:val="28"/>
          <w:szCs w:val="28"/>
          <w:lang w:bidi="uk-UA"/>
        </w:rPr>
        <w:t>раз</w:t>
      </w:r>
      <w:proofErr w:type="gramEnd"/>
      <w:r w:rsidRPr="003C50BD">
        <w:rPr>
          <w:bCs/>
          <w:sz w:val="28"/>
          <w:szCs w:val="28"/>
          <w:lang w:bidi="uk-UA"/>
        </w:rPr>
        <w:t>і ж виявлення зловживань, помилок у діяльності суб’єктів нотаріальної діяльності до них можуть бути застосовані з боку держави заходи примусового впливу – призупинення або припинення дії дозволу на здійснення нотаріальної діяльності.</w:t>
      </w:r>
    </w:p>
    <w:p w:rsidR="005C7CCB" w:rsidRPr="003C50BD" w:rsidRDefault="005C7CCB" w:rsidP="005C7CCB">
      <w:pPr>
        <w:spacing w:line="360" w:lineRule="auto"/>
        <w:ind w:firstLine="709"/>
        <w:jc w:val="both"/>
        <w:rPr>
          <w:bCs/>
          <w:sz w:val="28"/>
          <w:szCs w:val="28"/>
          <w:lang w:bidi="uk-UA"/>
        </w:rPr>
      </w:pPr>
      <w:r w:rsidRPr="003C50BD">
        <w:rPr>
          <w:bCs/>
          <w:sz w:val="28"/>
          <w:szCs w:val="28"/>
          <w:lang w:bidi="uk-UA"/>
        </w:rPr>
        <w:t xml:space="preserve">У Великій Британії </w:t>
      </w:r>
      <w:proofErr w:type="gramStart"/>
      <w:r w:rsidRPr="003C50BD">
        <w:rPr>
          <w:bCs/>
          <w:sz w:val="28"/>
          <w:szCs w:val="28"/>
          <w:lang w:bidi="uk-UA"/>
        </w:rPr>
        <w:t>схож</w:t>
      </w:r>
      <w:proofErr w:type="gramEnd"/>
      <w:r w:rsidRPr="003C50BD">
        <w:rPr>
          <w:bCs/>
          <w:sz w:val="28"/>
          <w:szCs w:val="28"/>
          <w:lang w:bidi="uk-UA"/>
        </w:rPr>
        <w:t xml:space="preserve">і засади правового забезпечення організації та діяльності нотаріату. </w:t>
      </w:r>
      <w:proofErr w:type="gramStart"/>
      <w:r w:rsidRPr="003C50BD">
        <w:rPr>
          <w:bCs/>
          <w:sz w:val="28"/>
          <w:szCs w:val="28"/>
          <w:lang w:bidi="uk-UA"/>
        </w:rPr>
        <w:t>Відсутність спеціального нормативно</w:t>
      </w:r>
      <w:r>
        <w:rPr>
          <w:bCs/>
          <w:sz w:val="28"/>
          <w:szCs w:val="28"/>
          <w:lang w:bidi="uk-UA"/>
        </w:rPr>
        <w:t>–</w:t>
      </w:r>
      <w:r w:rsidRPr="003C50BD">
        <w:rPr>
          <w:bCs/>
          <w:sz w:val="28"/>
          <w:szCs w:val="28"/>
          <w:lang w:bidi="uk-UA"/>
        </w:rPr>
        <w:t>правового акту у даній сфері зумовлює потребу у використанні правових звичаїв, зокрема, торговельного права, судових прецедентів та статутів, які містять порядок вчинення окремих видів нотаріальних дій.</w:t>
      </w:r>
      <w:proofErr w:type="gramEnd"/>
      <w:r w:rsidRPr="003C50BD">
        <w:rPr>
          <w:bCs/>
          <w:sz w:val="28"/>
          <w:szCs w:val="28"/>
          <w:lang w:bidi="uk-UA"/>
        </w:rPr>
        <w:t xml:space="preserve"> У цій країні існує кілька груп нотаріусів, у яких до претендентів на посаду ставлять </w:t>
      </w:r>
      <w:proofErr w:type="gramStart"/>
      <w:r w:rsidRPr="003C50BD">
        <w:rPr>
          <w:bCs/>
          <w:sz w:val="28"/>
          <w:szCs w:val="28"/>
          <w:lang w:bidi="uk-UA"/>
        </w:rPr>
        <w:t>р</w:t>
      </w:r>
      <w:proofErr w:type="gramEnd"/>
      <w:r w:rsidRPr="003C50BD">
        <w:rPr>
          <w:bCs/>
          <w:sz w:val="28"/>
          <w:szCs w:val="28"/>
          <w:lang w:bidi="uk-UA"/>
        </w:rPr>
        <w:t xml:space="preserve">ізні вимоги. Зокрема, в </w:t>
      </w:r>
      <w:proofErr w:type="gramStart"/>
      <w:r w:rsidRPr="003C50BD">
        <w:rPr>
          <w:bCs/>
          <w:sz w:val="28"/>
          <w:szCs w:val="28"/>
          <w:lang w:bidi="uk-UA"/>
        </w:rPr>
        <w:t>Англ</w:t>
      </w:r>
      <w:proofErr w:type="gramEnd"/>
      <w:r w:rsidRPr="003C50BD">
        <w:rPr>
          <w:bCs/>
          <w:sz w:val="28"/>
          <w:szCs w:val="28"/>
          <w:lang w:bidi="uk-UA"/>
        </w:rPr>
        <w:t xml:space="preserve">ії та Уельсі працює три групи нотаріусів: загальні нотаріуси, територіальною компетенцією яких охоплюються всі частини Англії та Уельсу; окружні нотаріуси, які є практикуючими солісіторами та які діють у межах визначеної території – нотаріального округу; церковні нотаріуси, призначені зі складу </w:t>
      </w:r>
      <w:proofErr w:type="gramStart"/>
      <w:r w:rsidRPr="003C50BD">
        <w:rPr>
          <w:bCs/>
          <w:sz w:val="28"/>
          <w:szCs w:val="28"/>
          <w:lang w:bidi="uk-UA"/>
        </w:rPr>
        <w:t>арх</w:t>
      </w:r>
      <w:proofErr w:type="gramEnd"/>
      <w:r w:rsidRPr="003C50BD">
        <w:rPr>
          <w:bCs/>
          <w:sz w:val="28"/>
          <w:szCs w:val="28"/>
          <w:lang w:bidi="uk-UA"/>
        </w:rPr>
        <w:t xml:space="preserve">іваріусів церковних судів, та які є за посадою солісіторами і здійснюють свою діяльність при судах. Британський нотаріат характеризується не тільки такою ознакою, як класовість, але йому притаманна також спеціалізація нотаріусів за видами діяльності або за </w:t>
      </w:r>
      <w:proofErr w:type="gramStart"/>
      <w:r w:rsidRPr="003C50BD">
        <w:rPr>
          <w:bCs/>
          <w:sz w:val="28"/>
          <w:szCs w:val="28"/>
          <w:lang w:bidi="uk-UA"/>
        </w:rPr>
        <w:t>країнами</w:t>
      </w:r>
      <w:proofErr w:type="gramEnd"/>
      <w:r w:rsidRPr="003C50BD">
        <w:rPr>
          <w:bCs/>
          <w:sz w:val="28"/>
          <w:szCs w:val="28"/>
          <w:lang w:bidi="uk-UA"/>
        </w:rPr>
        <w:t xml:space="preserve">, за законодавством і на мові якої здатний діяти даний нотаріус. Такий </w:t>
      </w:r>
      <w:proofErr w:type="gramStart"/>
      <w:r w:rsidRPr="003C50BD">
        <w:rPr>
          <w:bCs/>
          <w:sz w:val="28"/>
          <w:szCs w:val="28"/>
          <w:lang w:bidi="uk-UA"/>
        </w:rPr>
        <w:t>п</w:t>
      </w:r>
      <w:proofErr w:type="gramEnd"/>
      <w:r w:rsidRPr="003C50BD">
        <w:rPr>
          <w:bCs/>
          <w:sz w:val="28"/>
          <w:szCs w:val="28"/>
          <w:lang w:bidi="uk-UA"/>
        </w:rPr>
        <w:t>ідхід не характерний для нотаріату Сполучених Штатів Америки, в яких нотаріуси мають діяти в межах відповідної території діяльності – округу – з неможливістю спеціалізуватися на певних видах діяльності.</w:t>
      </w:r>
    </w:p>
    <w:p w:rsidR="005C7CCB" w:rsidRPr="003C50BD" w:rsidRDefault="005C7CCB" w:rsidP="005C7CCB">
      <w:pPr>
        <w:spacing w:line="360" w:lineRule="auto"/>
        <w:ind w:firstLine="709"/>
        <w:jc w:val="both"/>
        <w:rPr>
          <w:b/>
          <w:bCs/>
          <w:sz w:val="28"/>
          <w:szCs w:val="28"/>
          <w:lang w:val="uk-UA" w:bidi="uk-UA"/>
        </w:rPr>
      </w:pPr>
      <w:r w:rsidRPr="003C50BD">
        <w:rPr>
          <w:bCs/>
          <w:sz w:val="28"/>
          <w:szCs w:val="28"/>
          <w:lang w:bidi="uk-UA"/>
        </w:rPr>
        <w:t>Проведений аналіз правового регулювання нотаріальної діяльності</w:t>
      </w:r>
      <w:r w:rsidRPr="003C50BD">
        <w:rPr>
          <w:bCs/>
          <w:sz w:val="28"/>
          <w:szCs w:val="28"/>
          <w:lang w:val="uk-UA" w:bidi="uk-UA"/>
        </w:rPr>
        <w:t>, зокрема забезпечення нотаріальної таємниці,</w:t>
      </w:r>
      <w:r w:rsidRPr="003C50BD">
        <w:rPr>
          <w:bCs/>
          <w:sz w:val="28"/>
          <w:szCs w:val="28"/>
          <w:lang w:bidi="uk-UA"/>
        </w:rPr>
        <w:t xml:space="preserve"> </w:t>
      </w:r>
      <w:proofErr w:type="gramStart"/>
      <w:r w:rsidRPr="003C50BD">
        <w:rPr>
          <w:bCs/>
          <w:sz w:val="28"/>
          <w:szCs w:val="28"/>
          <w:lang w:bidi="uk-UA"/>
        </w:rPr>
        <w:t>р</w:t>
      </w:r>
      <w:proofErr w:type="gramEnd"/>
      <w:r w:rsidRPr="003C50BD">
        <w:rPr>
          <w:bCs/>
          <w:sz w:val="28"/>
          <w:szCs w:val="28"/>
          <w:lang w:bidi="uk-UA"/>
        </w:rPr>
        <w:t>ізних правових систем дав змогу зробити наступні висновки: по</w:t>
      </w:r>
      <w:r>
        <w:rPr>
          <w:bCs/>
          <w:sz w:val="28"/>
          <w:szCs w:val="28"/>
          <w:lang w:bidi="uk-UA"/>
        </w:rPr>
        <w:t>–</w:t>
      </w:r>
      <w:r w:rsidRPr="003C50BD">
        <w:rPr>
          <w:bCs/>
          <w:sz w:val="28"/>
          <w:szCs w:val="28"/>
          <w:lang w:bidi="uk-UA"/>
        </w:rPr>
        <w:t>перше, організація нотаріальної діяльності залежить від типу правової системи країни; по</w:t>
      </w:r>
      <w:r>
        <w:rPr>
          <w:bCs/>
          <w:sz w:val="28"/>
          <w:szCs w:val="28"/>
          <w:lang w:bidi="uk-UA"/>
        </w:rPr>
        <w:t>–</w:t>
      </w:r>
      <w:r w:rsidRPr="003C50BD">
        <w:rPr>
          <w:bCs/>
          <w:sz w:val="28"/>
          <w:szCs w:val="28"/>
          <w:lang w:bidi="uk-UA"/>
        </w:rPr>
        <w:t xml:space="preserve">друге, нотаріат можна </w:t>
      </w:r>
      <w:r w:rsidRPr="003C50BD">
        <w:rPr>
          <w:bCs/>
          <w:sz w:val="28"/>
          <w:szCs w:val="28"/>
          <w:lang w:bidi="uk-UA"/>
        </w:rPr>
        <w:lastRenderedPageBreak/>
        <w:t>розподілити на два основних типи: нотаріат англосаксонської та романо</w:t>
      </w:r>
      <w:r>
        <w:rPr>
          <w:bCs/>
          <w:sz w:val="28"/>
          <w:szCs w:val="28"/>
          <w:lang w:bidi="uk-UA"/>
        </w:rPr>
        <w:t>–</w:t>
      </w:r>
      <w:r w:rsidRPr="003C50BD">
        <w:rPr>
          <w:bCs/>
          <w:sz w:val="28"/>
          <w:szCs w:val="28"/>
          <w:lang w:bidi="uk-UA"/>
        </w:rPr>
        <w:t>германської системи права; потрет</w:t>
      </w:r>
      <w:proofErr w:type="gramStart"/>
      <w:r w:rsidRPr="003C50BD">
        <w:rPr>
          <w:bCs/>
          <w:sz w:val="28"/>
          <w:szCs w:val="28"/>
          <w:lang w:bidi="uk-UA"/>
        </w:rPr>
        <w:t>є,</w:t>
      </w:r>
      <w:proofErr w:type="gramEnd"/>
      <w:r w:rsidRPr="003C50BD">
        <w:rPr>
          <w:bCs/>
          <w:sz w:val="28"/>
          <w:szCs w:val="28"/>
          <w:lang w:bidi="uk-UA"/>
        </w:rPr>
        <w:t xml:space="preserve"> в період загальної глобалізації стандартизація надання нотаріальних послуг має підвищити рівень забезпечення захисту прав і свобод громадян.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Початок правової реформи у сфері нотаріату, а отже і її перший етап, як відомо, пов’язується із прийняттям 2 вересня 1993 р. Закону України «Про нотаріат», яким було змінено існуючу організаційну структуру побудови нотаріату в Україні. Його основним здобутком було запровадження інституту приватного нотаріату. Нові принципи нотаріальної діяльності, які були закладені цим законом дозволили вирішити організаційні проблеми стосовно нотаріального забезпечення суб’єктів цивільно</w:t>
      </w:r>
      <w:r>
        <w:rPr>
          <w:bCs/>
          <w:sz w:val="28"/>
          <w:szCs w:val="28"/>
          <w:lang w:val="uk-UA" w:bidi="uk-UA"/>
        </w:rPr>
        <w:t>–</w:t>
      </w:r>
      <w:r w:rsidRPr="003C50BD">
        <w:rPr>
          <w:bCs/>
          <w:sz w:val="28"/>
          <w:szCs w:val="28"/>
          <w:lang w:val="uk-UA" w:bidi="uk-UA"/>
        </w:rPr>
        <w:t>правових відносин та дозволили державі практично зняти із себе більшість організаційних питань і матеріальних витрат у цій сфері. Внаслідок прийняття названого нормативного акту у сфері нотаріату відбулись докорінні зміни не лише у кількісному, а й у якісному вимірі, зокрема, це стосується: зростання рівня самосвідомості у нотаріальному співтоваристві та відповідальності перед всіма суб’єктами цивільно</w:t>
      </w:r>
      <w:r>
        <w:rPr>
          <w:bCs/>
          <w:sz w:val="28"/>
          <w:szCs w:val="28"/>
          <w:lang w:val="uk-UA" w:bidi="uk-UA"/>
        </w:rPr>
        <w:t>–</w:t>
      </w:r>
      <w:r w:rsidRPr="003C50BD">
        <w:rPr>
          <w:bCs/>
          <w:sz w:val="28"/>
          <w:szCs w:val="28"/>
          <w:lang w:val="uk-UA" w:bidi="uk-UA"/>
        </w:rPr>
        <w:t>правових відносин; підвищення професіоналізму нотаріусів; збільшення чисельності приватних нотаріусів, які в більшості випадків значно краще матеріально</w:t>
      </w:r>
      <w:r>
        <w:rPr>
          <w:bCs/>
          <w:sz w:val="28"/>
          <w:szCs w:val="28"/>
          <w:lang w:val="uk-UA" w:bidi="uk-UA"/>
        </w:rPr>
        <w:t>–</w:t>
      </w:r>
      <w:r w:rsidRPr="003C50BD">
        <w:rPr>
          <w:bCs/>
          <w:sz w:val="28"/>
          <w:szCs w:val="28"/>
          <w:lang w:val="uk-UA" w:bidi="uk-UA"/>
        </w:rPr>
        <w:t>технічно оснащені, ніж державні нотаріальні контори; оперативності обслуговування громадян, підприємств, установ та організацій тощо.</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 xml:space="preserve">Водночас, практика застосування Закону України «Про нотаріат» довела його недосконалість. Зокрема, до його основних недоліків та проблем, які він зумовив, можна віднести: застарілий підхід до урегулювання нотаріальної діяльності внаслідок його орієнтації на радянську концепцію правового забезпечення суспільних відносин; невідповідність окремим положенням Конституції України, яку було прийнято пізніше, ніж цей закон, у 1996 р.; обмеження приватних нотаріусів щодо вчинення нотаріальних дій; значне зростання кількості приватних нотаріусів поряд із зменшенням державних, що призвело до соціальної напруги в суспільстві, у тому числі, у зв’язку з </w:t>
      </w:r>
      <w:r w:rsidRPr="003C50BD">
        <w:rPr>
          <w:bCs/>
          <w:sz w:val="28"/>
          <w:szCs w:val="28"/>
          <w:lang w:val="uk-UA" w:bidi="uk-UA"/>
        </w:rPr>
        <w:lastRenderedPageBreak/>
        <w:t>неможливістю отримання громадянами окремих видів нотаріальних послуг щодо оформлення спадкових прав та вжиття заходів з охорони спадкового майна; відсутність закріплення гнучкої системи заходів впливу на нотаріусів у разі порушення ними законодавства під час вчинення нотаріальних дій та ін..</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Низький рівень нормативно</w:t>
      </w:r>
      <w:r>
        <w:rPr>
          <w:bCs/>
          <w:sz w:val="28"/>
          <w:szCs w:val="28"/>
          <w:lang w:val="uk-UA" w:bidi="uk-UA"/>
        </w:rPr>
        <w:t>–</w:t>
      </w:r>
      <w:r w:rsidRPr="003C50BD">
        <w:rPr>
          <w:bCs/>
          <w:sz w:val="28"/>
          <w:szCs w:val="28"/>
          <w:lang w:val="uk-UA" w:bidi="uk-UA"/>
        </w:rPr>
        <w:t>правового забезпечення нотаріальної діяльності, в тому числі регулювання нотаріальної таємниці, та численні проблеми на практиці, які мали місце внаслідок прийняття розглянутого нормативно</w:t>
      </w:r>
      <w:r>
        <w:rPr>
          <w:bCs/>
          <w:sz w:val="28"/>
          <w:szCs w:val="28"/>
          <w:lang w:val="uk-UA" w:bidi="uk-UA"/>
        </w:rPr>
        <w:t>–</w:t>
      </w:r>
      <w:r w:rsidRPr="003C50BD">
        <w:rPr>
          <w:bCs/>
          <w:sz w:val="28"/>
          <w:szCs w:val="28"/>
          <w:lang w:val="uk-UA" w:bidi="uk-UA"/>
        </w:rPr>
        <w:t>правового акту, обумовили необхідність продовженн</w:t>
      </w:r>
      <w:r>
        <w:rPr>
          <w:bCs/>
          <w:sz w:val="28"/>
          <w:szCs w:val="28"/>
          <w:lang w:val="uk-UA" w:bidi="uk-UA"/>
        </w:rPr>
        <w:t>я правової реформи у цій сфері</w:t>
      </w:r>
      <w:r w:rsidRPr="003C50BD">
        <w:rPr>
          <w:bCs/>
          <w:sz w:val="28"/>
          <w:szCs w:val="28"/>
          <w:lang w:val="uk-UA" w:bidi="uk-UA"/>
        </w:rPr>
        <w:t>.</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Вирішення наведених та інших проблем сучасного нормативно</w:t>
      </w:r>
      <w:r>
        <w:rPr>
          <w:bCs/>
          <w:sz w:val="28"/>
          <w:szCs w:val="28"/>
          <w:lang w:val="uk-UA" w:bidi="uk-UA"/>
        </w:rPr>
        <w:t>–</w:t>
      </w:r>
      <w:r w:rsidRPr="003C50BD">
        <w:rPr>
          <w:bCs/>
          <w:sz w:val="28"/>
          <w:szCs w:val="28"/>
          <w:lang w:val="uk-UA" w:bidi="uk-UA"/>
        </w:rPr>
        <w:t xml:space="preserve">правового забезпечення нотаріальної діяльності, на нашу думку, можливе шляхом проведення комплексної систематизації законодавчих положень та положень підзаконних правових актів. </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Найбільш ефективним завершенням нотаріальної реформи, на нашу думку, могло би стати прийняття Закону «Про організаційні засади діяльності Нотаріату України», в якому треба закріпити основні поняття нотаріальної діяльності, завдання нотаріату, більш чіткі гарантії нотаріальної діяльності і позначити систему доступу до професії, рамки дисциплінарної та адміністративної відповідальності, а також визначити статус і компетенцію регіональної і центральної нотаріальної палати, а також прийняття «Нотаріально</w:t>
      </w:r>
      <w:r>
        <w:rPr>
          <w:bCs/>
          <w:sz w:val="28"/>
          <w:szCs w:val="28"/>
          <w:lang w:val="uk-UA" w:bidi="uk-UA"/>
        </w:rPr>
        <w:t>–</w:t>
      </w:r>
      <w:r w:rsidRPr="003C50BD">
        <w:rPr>
          <w:bCs/>
          <w:sz w:val="28"/>
          <w:szCs w:val="28"/>
          <w:lang w:val="uk-UA" w:bidi="uk-UA"/>
        </w:rPr>
        <w:t>процесуального кодексу України».</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bidi="uk-UA"/>
        </w:rPr>
        <w:t xml:space="preserve">В </w:t>
      </w:r>
      <w:r w:rsidRPr="003C50BD">
        <w:rPr>
          <w:bCs/>
          <w:sz w:val="28"/>
          <w:szCs w:val="28"/>
          <w:lang w:val="uk-UA" w:bidi="uk-UA"/>
        </w:rPr>
        <w:t xml:space="preserve">спеціалізованій літературі зазначають, що </w:t>
      </w:r>
      <w:r w:rsidRPr="003C50BD">
        <w:rPr>
          <w:bCs/>
          <w:sz w:val="28"/>
          <w:szCs w:val="28"/>
          <w:lang w:bidi="uk-UA"/>
        </w:rPr>
        <w:t>«Нотаріально</w:t>
      </w:r>
      <w:r>
        <w:rPr>
          <w:bCs/>
          <w:sz w:val="28"/>
          <w:szCs w:val="28"/>
          <w:lang w:bidi="uk-UA"/>
        </w:rPr>
        <w:t>–</w:t>
      </w:r>
      <w:r w:rsidRPr="003C50BD">
        <w:rPr>
          <w:bCs/>
          <w:sz w:val="28"/>
          <w:szCs w:val="28"/>
          <w:lang w:bidi="uk-UA"/>
        </w:rPr>
        <w:t xml:space="preserve">процесуальний кодекс» має навести лад у системі </w:t>
      </w:r>
      <w:proofErr w:type="gramStart"/>
      <w:r w:rsidRPr="003C50BD">
        <w:rPr>
          <w:bCs/>
          <w:sz w:val="28"/>
          <w:szCs w:val="28"/>
          <w:lang w:bidi="uk-UA"/>
        </w:rPr>
        <w:t>п</w:t>
      </w:r>
      <w:proofErr w:type="gramEnd"/>
      <w:r w:rsidRPr="003C50BD">
        <w:rPr>
          <w:bCs/>
          <w:sz w:val="28"/>
          <w:szCs w:val="28"/>
          <w:lang w:bidi="uk-UA"/>
        </w:rPr>
        <w:t xml:space="preserve">ідзаконних нормативних актах, якими користуються нотаріуси в своїй діяльності. Такий похід у повній мірі відповідав би вимогам ст.ст.8, 92 Конституції України, в якій встановлено, що організація діяльності нотаріату визначається виключно законами, що могло би посилити захист прав та інтересів громадян і </w:t>
      </w:r>
      <w:proofErr w:type="gramStart"/>
      <w:r w:rsidRPr="003C50BD">
        <w:rPr>
          <w:bCs/>
          <w:sz w:val="28"/>
          <w:szCs w:val="28"/>
          <w:lang w:bidi="uk-UA"/>
        </w:rPr>
        <w:t>п</w:t>
      </w:r>
      <w:proofErr w:type="gramEnd"/>
      <w:r w:rsidRPr="003C50BD">
        <w:rPr>
          <w:bCs/>
          <w:sz w:val="28"/>
          <w:szCs w:val="28"/>
          <w:lang w:bidi="uk-UA"/>
        </w:rPr>
        <w:t>ідвищити професійну відповідальність нотаріусів.</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Таким чином, не дивлячись на тривалу правову реформу, сучасний стан нормативно</w:t>
      </w:r>
      <w:r>
        <w:rPr>
          <w:bCs/>
          <w:sz w:val="28"/>
          <w:szCs w:val="28"/>
          <w:lang w:val="uk-UA" w:bidi="uk-UA"/>
        </w:rPr>
        <w:t>–</w:t>
      </w:r>
      <w:r w:rsidRPr="003C50BD">
        <w:rPr>
          <w:bCs/>
          <w:sz w:val="28"/>
          <w:szCs w:val="28"/>
          <w:lang w:val="uk-UA" w:bidi="uk-UA"/>
        </w:rPr>
        <w:t xml:space="preserve">правового забезпечення нотаріальної діяльності характеризується </w:t>
      </w:r>
      <w:r w:rsidRPr="003C50BD">
        <w:rPr>
          <w:bCs/>
          <w:sz w:val="28"/>
          <w:szCs w:val="28"/>
          <w:lang w:val="uk-UA" w:bidi="uk-UA"/>
        </w:rPr>
        <w:lastRenderedPageBreak/>
        <w:t>наявністю численних проблем та недоліків. Перспективою його розвитку має стати проведення систематизації положень нормативних документів у цій сфері, що дозволить вирішити розглянуті проблеми.</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bidi="uk-UA"/>
        </w:rPr>
        <w:t xml:space="preserve">Однією з найважливіших умов розвитку України в напрямі інтеграції до </w:t>
      </w:r>
      <w:proofErr w:type="gramStart"/>
      <w:r w:rsidRPr="003C50BD">
        <w:rPr>
          <w:bCs/>
          <w:sz w:val="28"/>
          <w:szCs w:val="28"/>
          <w:lang w:bidi="uk-UA"/>
        </w:rPr>
        <w:t>св</w:t>
      </w:r>
      <w:proofErr w:type="gramEnd"/>
      <w:r w:rsidRPr="003C50BD">
        <w:rPr>
          <w:bCs/>
          <w:sz w:val="28"/>
          <w:szCs w:val="28"/>
          <w:lang w:bidi="uk-UA"/>
        </w:rPr>
        <w:t>ітового співтовариства є приведення її законодавства до рівня світових стандартів. Водночас ці процеси суттєво позначаються на організаційних формах і правових засадах функціонування ряду державних інституцій та насамперед тих з них, які самі безпосередньо впливають на зазначені процеси. Серед останніх важливе місце займає нотаріат як один із правозахисних інституті</w:t>
      </w:r>
      <w:proofErr w:type="gramStart"/>
      <w:r w:rsidRPr="003C50BD">
        <w:rPr>
          <w:bCs/>
          <w:sz w:val="28"/>
          <w:szCs w:val="28"/>
          <w:lang w:bidi="uk-UA"/>
        </w:rPr>
        <w:t>в</w:t>
      </w:r>
      <w:proofErr w:type="gramEnd"/>
      <w:r w:rsidRPr="003C50BD">
        <w:rPr>
          <w:bCs/>
          <w:sz w:val="28"/>
          <w:szCs w:val="28"/>
          <w:lang w:bidi="uk-UA"/>
        </w:rPr>
        <w:t xml:space="preserve"> державної гарантії дотримання законності.</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Прагнення України увійти в Європейське Співтовариство та в європейську правову систему вимагає узгодження українського нотаріального законодавства з міжнародним, у зв’язку з чим особливої актуальності набуває питання врахування закордонного досвіду.</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bidi="uk-UA"/>
        </w:rPr>
        <w:t xml:space="preserve">Отже, можна зробити висновок про постійне оновлення </w:t>
      </w:r>
      <w:proofErr w:type="gramStart"/>
      <w:r w:rsidRPr="003C50BD">
        <w:rPr>
          <w:bCs/>
          <w:sz w:val="28"/>
          <w:szCs w:val="28"/>
          <w:lang w:bidi="uk-UA"/>
        </w:rPr>
        <w:t>чинного</w:t>
      </w:r>
      <w:proofErr w:type="gramEnd"/>
      <w:r w:rsidRPr="003C50BD">
        <w:rPr>
          <w:bCs/>
          <w:sz w:val="28"/>
          <w:szCs w:val="28"/>
          <w:lang w:bidi="uk-UA"/>
        </w:rPr>
        <w:t xml:space="preserve"> правового регулювання нотаріальної діяльності, а також активні спроби приведення його у відповідність до сучасних вимог.</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bidi="uk-UA"/>
        </w:rPr>
        <w:t xml:space="preserve">На сьогоднішній день розвиток нотаріального законодавства здійснюється швидкими темпами. Наша держава прагне перейти до системи уніфікованого нотаріату, яка полягає в існуванні єдиних нотаріальних органів без розшарування на приватних і державних нотаріусів. Перспективи розвитку нотаріату в Україні мають спиратися на накопичений </w:t>
      </w:r>
      <w:proofErr w:type="gramStart"/>
      <w:r w:rsidRPr="003C50BD">
        <w:rPr>
          <w:bCs/>
          <w:sz w:val="28"/>
          <w:szCs w:val="28"/>
          <w:lang w:bidi="uk-UA"/>
        </w:rPr>
        <w:t>св</w:t>
      </w:r>
      <w:proofErr w:type="gramEnd"/>
      <w:r w:rsidRPr="003C50BD">
        <w:rPr>
          <w:bCs/>
          <w:sz w:val="28"/>
          <w:szCs w:val="28"/>
          <w:lang w:bidi="uk-UA"/>
        </w:rPr>
        <w:t xml:space="preserve">ітовий досвід та враховувати національні звичаї та ментальність українського народу. </w:t>
      </w:r>
      <w:proofErr w:type="gramStart"/>
      <w:r w:rsidRPr="003C50BD">
        <w:rPr>
          <w:bCs/>
          <w:sz w:val="28"/>
          <w:szCs w:val="28"/>
          <w:lang w:bidi="uk-UA"/>
        </w:rPr>
        <w:t>Новий реформований нотаріат, як публічно</w:t>
      </w:r>
      <w:r>
        <w:rPr>
          <w:bCs/>
          <w:sz w:val="28"/>
          <w:szCs w:val="28"/>
          <w:lang w:bidi="uk-UA"/>
        </w:rPr>
        <w:t>–</w:t>
      </w:r>
      <w:r w:rsidRPr="003C50BD">
        <w:rPr>
          <w:bCs/>
          <w:sz w:val="28"/>
          <w:szCs w:val="28"/>
          <w:lang w:bidi="uk-UA"/>
        </w:rPr>
        <w:t>правовий інститут, має забезпечити позасудову охорону та захист прав і законних інтересів фізичних, юридичних осіб, територіальної громади, а також держави шляхом вчинення у межах безспірних правовідносин нотаріальних дій, передбачених законом і заснованих на єдиних принципах, формах і методах організації та здійснення нотаріальної діяльності, а також</w:t>
      </w:r>
      <w:proofErr w:type="gramEnd"/>
      <w:r w:rsidRPr="003C50BD">
        <w:rPr>
          <w:bCs/>
          <w:sz w:val="28"/>
          <w:szCs w:val="28"/>
          <w:lang w:bidi="uk-UA"/>
        </w:rPr>
        <w:t xml:space="preserve"> державного регулювання цієї діяльності.</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lastRenderedPageBreak/>
        <w:t>Таким чином, реформування нотаріальної діяльності на сьогодні є однією з ключових частин законодавчого процесу держави. Не дивлячись на тривалу правову реформу, сучасний стан нормативно</w:t>
      </w:r>
      <w:r>
        <w:rPr>
          <w:bCs/>
          <w:sz w:val="28"/>
          <w:szCs w:val="28"/>
          <w:lang w:val="uk-UA" w:bidi="uk-UA"/>
        </w:rPr>
        <w:t>–</w:t>
      </w:r>
      <w:r w:rsidRPr="003C50BD">
        <w:rPr>
          <w:bCs/>
          <w:sz w:val="28"/>
          <w:szCs w:val="28"/>
          <w:lang w:val="uk-UA" w:bidi="uk-UA"/>
        </w:rPr>
        <w:t>правового забезпечення нотаріальної діяльності, зокрема нотаріальної таємниці, характеризується наявністю численних проблем та недоліків. Усунення правових недоліків з цього питання значно покращить як якість національного нотаріату, так і усіх суміжних галузей, безпосередньо пов’язаних з діяльністю нотаріусів.</w:t>
      </w:r>
    </w:p>
    <w:p w:rsidR="005C7CCB" w:rsidRPr="003C50BD" w:rsidRDefault="005C7CCB" w:rsidP="005C7CCB">
      <w:pPr>
        <w:spacing w:line="360" w:lineRule="auto"/>
        <w:ind w:firstLine="709"/>
        <w:jc w:val="both"/>
        <w:rPr>
          <w:bCs/>
          <w:sz w:val="28"/>
          <w:szCs w:val="28"/>
          <w:lang w:val="uk-UA" w:bidi="uk-UA"/>
        </w:rPr>
      </w:pPr>
      <w:r w:rsidRPr="003C50BD">
        <w:rPr>
          <w:bCs/>
          <w:sz w:val="28"/>
          <w:szCs w:val="28"/>
          <w:lang w:val="uk-UA" w:bidi="uk-UA"/>
        </w:rPr>
        <w:t xml:space="preserve">Перспективою розвитку нотаріату має стати проведення систематизації положень нормативних документів у цій сфері, що дозволить вирішити розглянуті проблеми. Найбільш ефективним завершенням нотаріальної реформи могло би стати запозичення зарубіжного досвіду з розглянутого питання. </w:t>
      </w:r>
    </w:p>
    <w:p w:rsidR="005C7CCB" w:rsidRPr="002A3C55" w:rsidRDefault="005C7CCB" w:rsidP="005C7CCB">
      <w:pPr>
        <w:spacing w:line="360" w:lineRule="auto"/>
        <w:ind w:firstLine="709"/>
        <w:jc w:val="both"/>
        <w:rPr>
          <w:sz w:val="28"/>
        </w:rPr>
      </w:pPr>
      <w:r w:rsidRPr="002A3C55">
        <w:rPr>
          <w:i/>
          <w:sz w:val="28"/>
          <w:szCs w:val="28"/>
          <w:lang w:val="uk-UA"/>
        </w:rPr>
        <w:t>Методологія роботи</w:t>
      </w:r>
      <w:r w:rsidRPr="002A3C55">
        <w:rPr>
          <w:sz w:val="28"/>
          <w:szCs w:val="28"/>
          <w:lang w:val="uk-UA"/>
        </w:rPr>
        <w:t xml:space="preserve"> </w:t>
      </w:r>
      <w:r w:rsidRPr="002A3C55">
        <w:rPr>
          <w:sz w:val="28"/>
        </w:rPr>
        <w:t xml:space="preserve">спирається на принципи соціального гуманізму та діалектичного взаємозв’язку об’єктивних і суб’єктивних факторів суспільного розвитку. Ми виходимо з необхідності комплексного поєднання філософських, загальнонаукових та спеціальних методів </w:t>
      </w:r>
      <w:proofErr w:type="gramStart"/>
      <w:r w:rsidRPr="002A3C55">
        <w:rPr>
          <w:sz w:val="28"/>
        </w:rPr>
        <w:t>досл</w:t>
      </w:r>
      <w:proofErr w:type="gramEnd"/>
      <w:r w:rsidRPr="002A3C55">
        <w:rPr>
          <w:sz w:val="28"/>
        </w:rPr>
        <w:t xml:space="preserve">ідження. </w:t>
      </w:r>
    </w:p>
    <w:p w:rsidR="005C7CCB" w:rsidRPr="00171D82" w:rsidRDefault="005C7CCB" w:rsidP="005C7CCB">
      <w:pPr>
        <w:spacing w:line="360" w:lineRule="auto"/>
        <w:ind w:firstLine="709"/>
        <w:jc w:val="both"/>
        <w:rPr>
          <w:sz w:val="28"/>
          <w:lang w:val="uk-UA"/>
        </w:rPr>
      </w:pPr>
      <w:r w:rsidRPr="002A3C55">
        <w:rPr>
          <w:sz w:val="28"/>
        </w:rPr>
        <w:t xml:space="preserve">Отже, </w:t>
      </w:r>
      <w:r w:rsidRPr="002A3C55">
        <w:rPr>
          <w:sz w:val="28"/>
          <w:lang w:val="uk-UA"/>
        </w:rPr>
        <w:t>в</w:t>
      </w:r>
      <w:r w:rsidRPr="00171D82">
        <w:rPr>
          <w:sz w:val="28"/>
          <w:lang w:val="uk-UA"/>
        </w:rPr>
        <w:t xml:space="preserve"> основу методології </w:t>
      </w:r>
      <w:proofErr w:type="gramStart"/>
      <w:r w:rsidRPr="00171D82">
        <w:rPr>
          <w:sz w:val="28"/>
          <w:lang w:val="uk-UA"/>
        </w:rPr>
        <w:t>досл</w:t>
      </w:r>
      <w:proofErr w:type="gramEnd"/>
      <w:r w:rsidRPr="00171D82">
        <w:rPr>
          <w:sz w:val="28"/>
          <w:lang w:val="uk-UA"/>
        </w:rPr>
        <w:t>ідження покладено комплексній підхід до аналізу природ</w:t>
      </w:r>
      <w:r>
        <w:rPr>
          <w:sz w:val="28"/>
          <w:lang w:val="uk-UA"/>
        </w:rPr>
        <w:t>и</w:t>
      </w:r>
      <w:r w:rsidRPr="00171D82">
        <w:rPr>
          <w:sz w:val="28"/>
          <w:lang w:val="uk-UA"/>
        </w:rPr>
        <w:t xml:space="preserve"> </w:t>
      </w:r>
      <w:r>
        <w:rPr>
          <w:sz w:val="28"/>
          <w:lang w:val="uk-UA"/>
        </w:rPr>
        <w:t>нотаріальної таємниці</w:t>
      </w:r>
      <w:r w:rsidRPr="00171D82">
        <w:rPr>
          <w:sz w:val="28"/>
          <w:lang w:val="uk-UA"/>
        </w:rPr>
        <w:t xml:space="preserve">. </w:t>
      </w:r>
    </w:p>
    <w:p w:rsidR="005C7CCB" w:rsidRPr="00171D82" w:rsidRDefault="005C7CCB" w:rsidP="005C7CCB">
      <w:pPr>
        <w:spacing w:line="360" w:lineRule="auto"/>
        <w:ind w:firstLine="709"/>
        <w:jc w:val="both"/>
        <w:rPr>
          <w:sz w:val="28"/>
          <w:lang w:val="uk-UA"/>
        </w:rPr>
      </w:pPr>
      <w:r w:rsidRPr="00171D82">
        <w:rPr>
          <w:sz w:val="28"/>
          <w:lang w:val="uk-UA"/>
        </w:rPr>
        <w:t>Філософсько</w:t>
      </w:r>
      <w:r>
        <w:rPr>
          <w:sz w:val="28"/>
          <w:lang w:val="uk-UA"/>
        </w:rPr>
        <w:t>–</w:t>
      </w:r>
      <w:r w:rsidRPr="00171D82">
        <w:rPr>
          <w:sz w:val="28"/>
          <w:lang w:val="uk-UA"/>
        </w:rPr>
        <w:t>методологічною основою дослідження є принципи, закони та категорії діалектики. За допомогою історико</w:t>
      </w:r>
      <w:r>
        <w:rPr>
          <w:sz w:val="28"/>
          <w:lang w:val="uk-UA"/>
        </w:rPr>
        <w:t>–</w:t>
      </w:r>
      <w:r w:rsidRPr="00171D82">
        <w:rPr>
          <w:sz w:val="28"/>
          <w:lang w:val="uk-UA"/>
        </w:rPr>
        <w:t>правового методу досліджувалась історія становлення та розвит</w:t>
      </w:r>
      <w:r>
        <w:rPr>
          <w:sz w:val="28"/>
          <w:lang w:val="uk-UA"/>
        </w:rPr>
        <w:t>ку</w:t>
      </w:r>
      <w:r w:rsidRPr="00171D82">
        <w:rPr>
          <w:sz w:val="28"/>
          <w:lang w:val="uk-UA"/>
        </w:rPr>
        <w:t xml:space="preserve"> законодавчого процесу. </w:t>
      </w:r>
    </w:p>
    <w:p w:rsidR="005C7CCB" w:rsidRPr="00390FBF" w:rsidRDefault="005C7CCB" w:rsidP="005C7CCB">
      <w:pPr>
        <w:spacing w:line="360" w:lineRule="auto"/>
        <w:ind w:firstLine="709"/>
        <w:jc w:val="both"/>
        <w:rPr>
          <w:b/>
          <w:bCs/>
          <w:i/>
          <w:sz w:val="28"/>
          <w:szCs w:val="20"/>
          <w:lang w:val="uk-UA"/>
        </w:rPr>
      </w:pPr>
      <w:r w:rsidRPr="00171D82">
        <w:rPr>
          <w:sz w:val="28"/>
          <w:lang w:val="uk-UA"/>
        </w:rPr>
        <w:t>Широке застосування у роботі знайшли категорії та способи формальної логіки: поняття, визначення, доказ і спростування, судження, аналіз, синтез, аналогія, порівняння, узагальнення тощо. У процесі досл</w:t>
      </w:r>
      <w:r>
        <w:rPr>
          <w:sz w:val="28"/>
          <w:lang w:val="uk-UA"/>
        </w:rPr>
        <w:t>ідження також використовувалися</w:t>
      </w:r>
      <w:r w:rsidRPr="00171D82">
        <w:rPr>
          <w:sz w:val="28"/>
          <w:lang w:val="uk-UA"/>
        </w:rPr>
        <w:t xml:space="preserve"> структурно</w:t>
      </w:r>
      <w:r>
        <w:rPr>
          <w:sz w:val="28"/>
          <w:lang w:val="uk-UA"/>
        </w:rPr>
        <w:t>–</w:t>
      </w:r>
      <w:r w:rsidRPr="00171D82">
        <w:rPr>
          <w:sz w:val="28"/>
          <w:lang w:val="uk-UA"/>
        </w:rPr>
        <w:t xml:space="preserve">функціональний, соціологічний, статистичний та </w:t>
      </w:r>
      <w:r w:rsidRPr="00390FBF">
        <w:rPr>
          <w:sz w:val="28"/>
          <w:lang w:val="uk-UA"/>
        </w:rPr>
        <w:t>ряд інших загальнонаукових і спеціальних наукових методів.</w:t>
      </w:r>
    </w:p>
    <w:p w:rsidR="005C7CCB" w:rsidRPr="00B67801" w:rsidRDefault="005C7CCB" w:rsidP="005C7CCB">
      <w:pPr>
        <w:spacing w:line="360" w:lineRule="auto"/>
        <w:ind w:firstLine="709"/>
        <w:jc w:val="both"/>
        <w:rPr>
          <w:bCs/>
          <w:sz w:val="28"/>
          <w:szCs w:val="28"/>
          <w:lang w:val="uk-UA" w:bidi="uk-UA"/>
        </w:rPr>
      </w:pPr>
      <w:r w:rsidRPr="002A3C55">
        <w:rPr>
          <w:i/>
          <w:sz w:val="28"/>
          <w:lang w:val="uk-UA" w:eastAsia="uk-UA"/>
        </w:rPr>
        <w:t>Апробація результатів дослідження.</w:t>
      </w:r>
      <w:r w:rsidRPr="002A3C55">
        <w:rPr>
          <w:sz w:val="28"/>
          <w:lang w:val="uk-UA" w:eastAsia="uk-UA"/>
        </w:rPr>
        <w:t xml:space="preserve"> Результати кваліфікаційної роботи були обговорені на засіданнях кафедри конституційного та трудового права Запорізького національного університету. Положення даної магістерської роботи були враховані </w:t>
      </w:r>
      <w:r w:rsidRPr="00B67801">
        <w:rPr>
          <w:sz w:val="28"/>
          <w:lang w:val="uk-UA" w:eastAsia="uk-UA"/>
        </w:rPr>
        <w:t xml:space="preserve">автором в ході підготовки наукових статей для </w:t>
      </w:r>
      <w:r w:rsidRPr="00B67801">
        <w:rPr>
          <w:sz w:val="28"/>
          <w:lang w:val="uk-UA" w:eastAsia="uk-UA"/>
        </w:rPr>
        <w:lastRenderedPageBreak/>
        <w:t>опублікування в українській наукові періодиці, під час участі у роботі наукових конференцій: Всеукраїнська науково</w:t>
      </w:r>
      <w:r>
        <w:rPr>
          <w:sz w:val="28"/>
          <w:lang w:val="uk-UA" w:eastAsia="uk-UA"/>
        </w:rPr>
        <w:t>–</w:t>
      </w:r>
      <w:r w:rsidRPr="00B67801">
        <w:rPr>
          <w:sz w:val="28"/>
          <w:lang w:val="uk-UA" w:eastAsia="uk-UA"/>
        </w:rPr>
        <w:t>практична конференція «Правова освіта та правова наука в умовах сучасних трансформаційних процесів» м. Запоріжжя, 20 листопада 2019 р., Всеукраїнська науково</w:t>
      </w:r>
      <w:r>
        <w:rPr>
          <w:sz w:val="28"/>
          <w:lang w:val="uk-UA" w:eastAsia="uk-UA"/>
        </w:rPr>
        <w:t>–</w:t>
      </w:r>
      <w:r w:rsidRPr="00B67801">
        <w:rPr>
          <w:sz w:val="28"/>
          <w:lang w:val="uk-UA" w:eastAsia="uk-UA"/>
        </w:rPr>
        <w:t>практична конференція «</w:t>
      </w:r>
      <w:r w:rsidRPr="00B67801">
        <w:rPr>
          <w:sz w:val="28"/>
          <w:lang w:eastAsia="uk-UA"/>
        </w:rPr>
        <w:t>Майбутні юристи про проблеми права в україні</w:t>
      </w:r>
      <w:r w:rsidRPr="00B67801">
        <w:rPr>
          <w:sz w:val="28"/>
          <w:lang w:val="uk-UA" w:eastAsia="uk-UA"/>
        </w:rPr>
        <w:t>» м. Запоріжжя, 2019 р.</w:t>
      </w:r>
    </w:p>
    <w:p w:rsidR="005C7CCB" w:rsidRDefault="005C7CCB" w:rsidP="005C7CCB">
      <w:pPr>
        <w:widowControl w:val="0"/>
        <w:spacing w:line="360" w:lineRule="auto"/>
        <w:ind w:firstLine="709"/>
        <w:jc w:val="both"/>
        <w:rPr>
          <w:sz w:val="28"/>
          <w:szCs w:val="28"/>
          <w:lang w:val="uk-UA"/>
        </w:rPr>
      </w:pPr>
      <w:r w:rsidRPr="00B67801">
        <w:rPr>
          <w:i/>
          <w:sz w:val="28"/>
          <w:szCs w:val="28"/>
        </w:rPr>
        <w:t>Структура роботи.</w:t>
      </w:r>
      <w:r w:rsidRPr="00B67801">
        <w:rPr>
          <w:sz w:val="28"/>
          <w:szCs w:val="28"/>
        </w:rPr>
        <w:t xml:space="preserve"> Робота складається зі вступу, двох розділів, висновків, переліку </w:t>
      </w:r>
      <w:r w:rsidRPr="00B67801">
        <w:rPr>
          <w:sz w:val="28"/>
          <w:szCs w:val="28"/>
          <w:lang w:val="uk-UA"/>
        </w:rPr>
        <w:t>використаних</w:t>
      </w:r>
      <w:r w:rsidRPr="00B67801">
        <w:rPr>
          <w:sz w:val="28"/>
          <w:szCs w:val="28"/>
        </w:rPr>
        <w:t xml:space="preserve"> джерел. Загальний обсяг роботи – </w:t>
      </w:r>
      <w:r w:rsidRPr="00B67801">
        <w:rPr>
          <w:sz w:val="28"/>
          <w:szCs w:val="28"/>
          <w:lang w:val="uk-UA"/>
        </w:rPr>
        <w:t>12</w:t>
      </w:r>
      <w:r w:rsidR="003E4ABA">
        <w:rPr>
          <w:sz w:val="28"/>
          <w:szCs w:val="28"/>
          <w:lang w:val="uk-UA"/>
        </w:rPr>
        <w:t>1</w:t>
      </w:r>
      <w:r w:rsidRPr="00B67801">
        <w:rPr>
          <w:sz w:val="28"/>
          <w:szCs w:val="28"/>
        </w:rPr>
        <w:t xml:space="preserve"> сторінок. Список використаних джерел розташовано на </w:t>
      </w:r>
      <w:r w:rsidRPr="00B67801">
        <w:rPr>
          <w:sz w:val="28"/>
          <w:szCs w:val="28"/>
          <w:lang w:val="uk-UA"/>
        </w:rPr>
        <w:t>7</w:t>
      </w:r>
      <w:r w:rsidRPr="00B67801">
        <w:rPr>
          <w:sz w:val="28"/>
          <w:szCs w:val="28"/>
        </w:rPr>
        <w:t xml:space="preserve"> сторінках.</w:t>
      </w:r>
      <w:r>
        <w:rPr>
          <w:sz w:val="28"/>
          <w:szCs w:val="28"/>
        </w:rPr>
        <w:t xml:space="preserve"> </w:t>
      </w:r>
    </w:p>
    <w:p w:rsidR="005C7CCB" w:rsidRPr="00FE5CBF" w:rsidRDefault="005C7CCB" w:rsidP="005C7CCB">
      <w:pPr>
        <w:pStyle w:val="1"/>
        <w:shd w:val="clear" w:color="auto" w:fill="auto"/>
        <w:spacing w:before="240" w:after="60"/>
        <w:ind w:firstLine="709"/>
        <w:rPr>
          <w:rFonts w:ascii="Times New Roman CYR" w:eastAsia="MS Mincho" w:hAnsi="Times New Roman CYR" w:cs="Times New Roman CYR"/>
          <w:b w:val="0"/>
          <w:szCs w:val="28"/>
        </w:rPr>
      </w:pPr>
      <w:r>
        <w:rPr>
          <w:bCs/>
          <w:noProof w:val="0"/>
          <w:kern w:val="32"/>
          <w:szCs w:val="28"/>
        </w:rPr>
        <w:br w:type="page"/>
      </w:r>
      <w:bookmarkStart w:id="5" w:name="_Toc28367944"/>
      <w:bookmarkStart w:id="6" w:name="_Toc411516676"/>
      <w:bookmarkStart w:id="7" w:name="_Toc452366592"/>
      <w:r w:rsidRPr="00FE5CBF">
        <w:rPr>
          <w:b w:val="0"/>
          <w:szCs w:val="28"/>
        </w:rPr>
        <w:lastRenderedPageBreak/>
        <w:t>РОЗДІЛ 2 ПРАКТИЧНА ЧАСТИНА</w:t>
      </w:r>
      <w:bookmarkEnd w:id="5"/>
      <w:r w:rsidRPr="00FE5CBF">
        <w:rPr>
          <w:rFonts w:ascii="Times New Roman CYR" w:eastAsia="MS Mincho" w:hAnsi="Times New Roman CYR" w:cs="Times New Roman CYR"/>
          <w:b w:val="0"/>
          <w:szCs w:val="28"/>
        </w:rPr>
        <w:t xml:space="preserve"> </w:t>
      </w:r>
    </w:p>
    <w:p w:rsidR="005C7CCB" w:rsidRPr="00BE530B" w:rsidRDefault="005C7CCB" w:rsidP="005C7CCB">
      <w:pPr>
        <w:pStyle w:val="1"/>
        <w:shd w:val="clear" w:color="auto" w:fill="auto"/>
        <w:spacing w:before="240" w:after="60"/>
        <w:ind w:firstLine="709"/>
        <w:rPr>
          <w:b w:val="0"/>
          <w:szCs w:val="28"/>
        </w:rPr>
      </w:pPr>
      <w:bookmarkStart w:id="8" w:name="_Toc28367945"/>
      <w:r w:rsidRPr="00BE530B">
        <w:rPr>
          <w:b w:val="0"/>
          <w:szCs w:val="28"/>
        </w:rPr>
        <w:t>2.1</w:t>
      </w:r>
      <w:r>
        <w:rPr>
          <w:b w:val="0"/>
          <w:szCs w:val="28"/>
        </w:rPr>
        <w:t>.</w:t>
      </w:r>
      <w:r w:rsidRPr="00BE530B">
        <w:rPr>
          <w:b w:val="0"/>
          <w:szCs w:val="28"/>
        </w:rPr>
        <w:t xml:space="preserve"> Нормативно</w:t>
      </w:r>
      <w:r>
        <w:rPr>
          <w:b w:val="0"/>
          <w:szCs w:val="28"/>
        </w:rPr>
        <w:t>–</w:t>
      </w:r>
      <w:r w:rsidRPr="00BE530B">
        <w:rPr>
          <w:b w:val="0"/>
          <w:szCs w:val="28"/>
        </w:rPr>
        <w:t>правове регулювання нотаріальної таємниці</w:t>
      </w:r>
      <w:bookmarkEnd w:id="8"/>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Багетная рамка 51" o:spid="_x0000_s1026" type="#_x0000_t84" style="position:absolute;left:0;text-align:left;margin-left:-25.05pt;margin-top:8.6pt;width:506.05pt;height:94.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" fillcolor="#eeece1">
            <v:fill opacity="42662f"/>
            <v:textbox>
              <w:txbxContent>
                <w:p w:rsidR="005C7CCB" w:rsidRPr="0043487D" w:rsidRDefault="005C7CCB" w:rsidP="005C7CCB">
                  <w:pPr>
                    <w:ind w:firstLine="284"/>
                    <w:jc w:val="both"/>
                    <w:rPr>
                      <w:color w:val="000000"/>
                      <w:sz w:val="28"/>
                      <w:szCs w:val="28"/>
                      <w:lang w:val="uk-UA" w:bidi="uk-UA"/>
                    </w:rPr>
                  </w:pPr>
                  <w:r w:rsidRPr="0043487D">
                    <w:rPr>
                      <w:color w:val="000000"/>
                      <w:sz w:val="28"/>
                      <w:szCs w:val="28"/>
                      <w:lang w:val="uk-UA" w:bidi="uk-UA"/>
                    </w:rPr>
                    <w:t xml:space="preserve">Законодавство України про нотаріат </w:t>
                  </w:r>
                  <w:r>
                    <w:rPr>
                      <w:color w:val="000000"/>
                      <w:sz w:val="28"/>
                      <w:szCs w:val="28"/>
                      <w:lang w:val="uk-UA" w:bidi="uk-UA"/>
                    </w:rPr>
                    <w:t>–</w:t>
                  </w:r>
                  <w:r w:rsidRPr="0043487D">
                    <w:rPr>
                      <w:color w:val="000000"/>
                      <w:sz w:val="28"/>
                      <w:szCs w:val="28"/>
                      <w:lang w:val="uk-UA" w:bidi="uk-UA"/>
                    </w:rPr>
                    <w:t xml:space="preserve"> це нормативно</w:t>
                  </w:r>
                  <w:r>
                    <w:rPr>
                      <w:color w:val="000000"/>
                      <w:sz w:val="28"/>
                      <w:szCs w:val="28"/>
                      <w:lang w:val="uk-UA" w:bidi="uk-UA"/>
                    </w:rPr>
                    <w:t>–</w:t>
                  </w:r>
                  <w:r w:rsidRPr="0043487D">
                    <w:rPr>
                      <w:color w:val="000000"/>
                      <w:sz w:val="28"/>
                      <w:szCs w:val="28"/>
                      <w:lang w:val="uk-UA" w:bidi="uk-UA"/>
                    </w:rPr>
                    <w:t xml:space="preserve"> правові акти, які прийняті уповноваженими державними органами, в яких закріплені правила, що врегульовують організацію і компетенцію нотаріальних органів держави та процесуальний порядок вчи</w:t>
                  </w:r>
                  <w:r>
                    <w:rPr>
                      <w:color w:val="000000"/>
                      <w:sz w:val="28"/>
                      <w:szCs w:val="28"/>
                      <w:lang w:val="uk-UA" w:bidi="uk-UA"/>
                    </w:rPr>
                    <w:t>нення ними нотаріальних дій</w:t>
                  </w:r>
                  <w:r w:rsidRPr="0043487D">
                    <w:rPr>
                      <w:color w:val="000000"/>
                      <w:sz w:val="28"/>
                      <w:szCs w:val="28"/>
                      <w:lang w:val="uk-UA" w:bidi="uk-UA"/>
                    </w:rPr>
                    <w:t>.</w:t>
                  </w:r>
                </w:p>
                <w:p w:rsidR="005C7CCB" w:rsidRPr="0033214A" w:rsidRDefault="005C7CCB" w:rsidP="005C7CCB">
                  <w:pPr>
                    <w:ind w:firstLine="284"/>
                    <w:jc w:val="both"/>
                    <w:rPr>
                      <w:color w:val="000000"/>
                      <w:sz w:val="28"/>
                      <w:szCs w:val="28"/>
                      <w:lang w:val="uk-UA"/>
                    </w:rPr>
                  </w:pPr>
                </w:p>
              </w:txbxContent>
            </v:textbox>
          </v:shape>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50" o:spid="_x0000_s1027" style="position:absolute;left:0;text-align:left;margin-left:62.45pt;margin-top:6.6pt;width:296.75pt;height:60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" fillcolor="#eeece1">
            <v:fill opacity="16448f"/>
            <o:extrusion v:ext="view" color="#eeece1" on="t" viewpoint="-34.72222mm" viewpointorigin="-.5" skewangle="-45" lightposition="-50000" lightposition2="50000"/>
            <v:textbox>
              <w:txbxContent>
                <w:p w:rsidR="005C7CCB" w:rsidRPr="0043487D" w:rsidRDefault="005C7CCB" w:rsidP="005C7CCB">
                  <w:pPr>
                    <w:ind w:right="440"/>
                    <w:jc w:val="center"/>
                    <w:rPr>
                      <w:b/>
                      <w:sz w:val="32"/>
                      <w:szCs w:val="32"/>
                      <w:u w:val="single"/>
                      <w:lang w:val="uk-UA"/>
                    </w:rPr>
                  </w:pPr>
                  <w:r w:rsidRPr="0043487D">
                    <w:rPr>
                      <w:b/>
                      <w:sz w:val="32"/>
                      <w:szCs w:val="32"/>
                      <w:u w:val="single"/>
                      <w:lang w:val="uk-UA"/>
                    </w:rPr>
                    <w:t>Нотаріальна таємниця охороняється:</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Стрелка вправо с вырезом 49" o:spid="_x0000_s1075" type="#_x0000_t94" style="position:absolute;left:0;text-align:left;margin-left:184.2pt;margin-top:21.75pt;width:27pt;height:27pt;rotation:5730845fd;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" fillcolor="#eeece1" strokecolor="gray">
            <v:fill opacity="3341f"/>
            <v:shadow on="t" opacity=".5" offset="6pt,-6pt"/>
          </v:shape>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48" o:spid="_x0000_s1028" style="position:absolute;left:0;text-align:left;margin-left:.45pt;margin-top:8.85pt;width:431.55pt;height:71.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" fillcolor="#eaeaea" strokecolor="white" strokeweight="1.5pt">
            <v:shadow on="t" opacity=".5" offset="6pt,-6pt"/>
            <v:textbox>
              <w:txbxContent>
                <w:p w:rsidR="004849C7" w:rsidRPr="0043487D" w:rsidRDefault="004849C7" w:rsidP="005C7CCB">
                  <w:pPr>
                    <w:numPr>
                      <w:ilvl w:val="0"/>
                      <w:numId w:val="10"/>
                    </w:numPr>
                    <w:rPr>
                      <w:color w:val="000000"/>
                      <w:spacing w:val="-4"/>
                      <w:sz w:val="28"/>
                      <w:szCs w:val="28"/>
                      <w:lang w:val="uk-UA"/>
                    </w:rPr>
                  </w:pPr>
                  <w:r w:rsidRPr="0043487D">
                    <w:rPr>
                      <w:color w:val="000000"/>
                      <w:spacing w:val="-4"/>
                      <w:sz w:val="28"/>
                      <w:szCs w:val="28"/>
                      <w:lang w:val="uk-UA"/>
                    </w:rPr>
                    <w:t>Конституцією України, яка проголошує: «Ніхто не може зазнавати втручання в його особисте і сімейне життя, крім випадків, передбачених Конституцією України» (ст. 32 Основного Закону);</w:t>
                  </w:r>
                </w:p>
                <w:p w:rsidR="004849C7" w:rsidRPr="0043487D" w:rsidRDefault="004849C7" w:rsidP="005C7CCB">
                  <w:pPr>
                    <w:numPr>
                      <w:ilvl w:val="0"/>
                      <w:numId w:val="10"/>
                    </w:numPr>
                    <w:rPr>
                      <w:color w:val="000000"/>
                      <w:spacing w:val="-4"/>
                      <w:sz w:val="28"/>
                      <w:szCs w:val="28"/>
                      <w:lang w:val="uk-UA"/>
                    </w:rPr>
                  </w:pPr>
                  <w:r w:rsidRPr="0043487D">
                    <w:rPr>
                      <w:color w:val="000000"/>
                      <w:spacing w:val="-4"/>
                      <w:sz w:val="28"/>
                      <w:szCs w:val="28"/>
                      <w:lang w:val="uk-UA"/>
                    </w:rPr>
                    <w:t>Джерело: https://www.kadrovik.ua/content/profesiyni</w:t>
                  </w:r>
                  <w:r>
                    <w:rPr>
                      <w:color w:val="000000"/>
                      <w:spacing w:val="-4"/>
                      <w:sz w:val="28"/>
                      <w:szCs w:val="28"/>
                      <w:lang w:val="uk-UA"/>
                    </w:rPr>
                    <w:t>–</w:t>
                  </w:r>
                  <w:r w:rsidRPr="0043487D">
                    <w:rPr>
                      <w:color w:val="000000"/>
                      <w:spacing w:val="-4"/>
                      <w:sz w:val="28"/>
                      <w:szCs w:val="28"/>
                      <w:lang w:val="uk-UA"/>
                    </w:rPr>
                    <w:t>tayemnyci</w:t>
                  </w:r>
                  <w:r>
                    <w:rPr>
                      <w:color w:val="000000"/>
                      <w:spacing w:val="-4"/>
                      <w:sz w:val="28"/>
                      <w:szCs w:val="28"/>
                      <w:lang w:val="uk-UA"/>
                    </w:rPr>
                    <w:t>–</w:t>
                  </w:r>
                  <w:r w:rsidRPr="0043487D">
                    <w:rPr>
                      <w:color w:val="000000"/>
                      <w:spacing w:val="-4"/>
                      <w:sz w:val="28"/>
                      <w:szCs w:val="28"/>
                      <w:lang w:val="uk-UA"/>
                    </w:rPr>
                    <w:t>notarialna</w:t>
                  </w:r>
                  <w:r>
                    <w:rPr>
                      <w:color w:val="000000"/>
                      <w:spacing w:val="-4"/>
                      <w:sz w:val="28"/>
                      <w:szCs w:val="28"/>
                      <w:lang w:val="uk-UA"/>
                    </w:rPr>
                    <w:t>–</w:t>
                  </w:r>
                  <w:r w:rsidRPr="0043487D">
                    <w:rPr>
                      <w:color w:val="000000"/>
                      <w:spacing w:val="-4"/>
                      <w:sz w:val="28"/>
                      <w:szCs w:val="28"/>
                      <w:lang w:val="uk-UA"/>
                    </w:rPr>
                    <w:t>tayemnycya</w:t>
                  </w:r>
                </w:p>
                <w:p w:rsidR="004849C7" w:rsidRPr="009726F2" w:rsidRDefault="004849C7" w:rsidP="005C7CCB">
                  <w:pPr>
                    <w:numPr>
                      <w:ilvl w:val="0"/>
                      <w:numId w:val="10"/>
                    </w:numPr>
                    <w:rPr>
                      <w:sz w:val="28"/>
                      <w:szCs w:val="28"/>
                      <w:lang w:val="uk-UA"/>
                    </w:rPr>
                  </w:pPr>
                  <w:r w:rsidRPr="0043487D">
                    <w:rPr>
                      <w:color w:val="000000"/>
                      <w:spacing w:val="-4"/>
                      <w:sz w:val="28"/>
                      <w:szCs w:val="28"/>
                      <w:lang w:val="uk-UA"/>
                    </w:rPr>
                    <w:t>Будь</w:t>
                  </w:r>
                  <w:r>
                    <w:rPr>
                      <w:color w:val="000000"/>
                      <w:spacing w:val="-4"/>
                      <w:sz w:val="28"/>
                      <w:szCs w:val="28"/>
                      <w:lang w:val="uk-UA"/>
                    </w:rPr>
                    <w:t>–</w:t>
                  </w:r>
                  <w:r w:rsidRPr="0043487D">
                    <w:rPr>
                      <w:color w:val="000000"/>
                      <w:spacing w:val="-4"/>
                      <w:sz w:val="28"/>
                      <w:szCs w:val="28"/>
                      <w:lang w:val="uk-UA"/>
                    </w:rPr>
                    <w:t>яке використання матеріалів можливе лише за наявності гіперпосилання.</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47" o:spid="_x0000_s1029" style="position:absolute;left:0;text-align:left;margin-left:.45pt;margin-top:6.85pt;width:431.55pt;height:228.1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" fillcolor="#eaeaea" strokecolor="white" strokeweight="1.5pt">
            <v:shadow on="t" opacity=".5" offset="6pt,-6pt"/>
            <v:textbox>
              <w:txbxContent>
                <w:p w:rsidR="005C7CCB" w:rsidRDefault="005C7CCB" w:rsidP="005C7CCB">
                  <w:pPr>
                    <w:numPr>
                      <w:ilvl w:val="0"/>
                      <w:numId w:val="11"/>
                    </w:numPr>
                    <w:rPr>
                      <w:color w:val="000000"/>
                      <w:spacing w:val="-4"/>
                      <w:sz w:val="28"/>
                      <w:szCs w:val="28"/>
                      <w:lang w:val="uk-UA"/>
                    </w:rPr>
                  </w:pPr>
                  <w:r w:rsidRPr="0043487D">
                    <w:rPr>
                      <w:color w:val="000000"/>
                      <w:spacing w:val="-4"/>
                      <w:sz w:val="28"/>
                      <w:szCs w:val="28"/>
                      <w:lang w:val="uk-UA"/>
                    </w:rPr>
                    <w:t>загальними законами: «Про інформацію» від 2 жовтня 1992 року № 2657</w:t>
                  </w:r>
                  <w:r>
                    <w:rPr>
                      <w:color w:val="000000"/>
                      <w:spacing w:val="-4"/>
                      <w:sz w:val="28"/>
                      <w:szCs w:val="28"/>
                      <w:lang w:val="uk-UA"/>
                    </w:rPr>
                    <w:t>–</w:t>
                  </w:r>
                  <w:r w:rsidRPr="0043487D">
                    <w:rPr>
                      <w:color w:val="000000"/>
                      <w:spacing w:val="-4"/>
                      <w:sz w:val="28"/>
                      <w:szCs w:val="28"/>
                      <w:lang w:val="uk-UA"/>
                    </w:rPr>
                    <w:t>ХІІ (далі — Закон № 2657); «Про доступ до публічної інформації» від 13 січня 2011 року № 2939</w:t>
                  </w:r>
                  <w:r>
                    <w:rPr>
                      <w:color w:val="000000"/>
                      <w:spacing w:val="-4"/>
                      <w:sz w:val="28"/>
                      <w:szCs w:val="28"/>
                      <w:lang w:val="uk-UA"/>
                    </w:rPr>
                    <w:t>–</w:t>
                  </w:r>
                  <w:r w:rsidRPr="0043487D">
                    <w:rPr>
                      <w:color w:val="000000"/>
                      <w:spacing w:val="-4"/>
                      <w:sz w:val="28"/>
                      <w:szCs w:val="28"/>
                      <w:lang w:val="uk-UA"/>
                    </w:rPr>
                    <w:t xml:space="preserve">VІ (далі — Закон № 2939); </w:t>
                  </w:r>
                </w:p>
                <w:p w:rsidR="005C7CCB" w:rsidRDefault="005C7CCB" w:rsidP="005C7CCB">
                  <w:pPr>
                    <w:numPr>
                      <w:ilvl w:val="0"/>
                      <w:numId w:val="11"/>
                    </w:numPr>
                    <w:rPr>
                      <w:color w:val="000000"/>
                      <w:spacing w:val="-4"/>
                      <w:sz w:val="28"/>
                      <w:szCs w:val="28"/>
                      <w:lang w:val="uk-UA"/>
                    </w:rPr>
                  </w:pPr>
                  <w:r w:rsidRPr="0043487D">
                    <w:rPr>
                      <w:color w:val="000000"/>
                      <w:spacing w:val="-4"/>
                      <w:sz w:val="28"/>
                      <w:szCs w:val="28"/>
                      <w:lang w:val="uk-UA"/>
                    </w:rPr>
                    <w:t xml:space="preserve">Цивільним процесуальним кодексом України (далі — ЦПКУ); </w:t>
                  </w:r>
                </w:p>
                <w:p w:rsidR="005C7CCB" w:rsidRDefault="005C7CCB" w:rsidP="005C7CCB">
                  <w:pPr>
                    <w:numPr>
                      <w:ilvl w:val="0"/>
                      <w:numId w:val="11"/>
                    </w:numPr>
                    <w:rPr>
                      <w:color w:val="000000"/>
                      <w:spacing w:val="-4"/>
                      <w:sz w:val="28"/>
                      <w:szCs w:val="28"/>
                      <w:lang w:val="uk-UA"/>
                    </w:rPr>
                  </w:pPr>
                  <w:r w:rsidRPr="0043487D">
                    <w:rPr>
                      <w:color w:val="000000"/>
                      <w:spacing w:val="-4"/>
                      <w:sz w:val="28"/>
                      <w:szCs w:val="28"/>
                      <w:lang w:val="uk-UA"/>
                    </w:rPr>
                    <w:t xml:space="preserve">Кодексом адміністративного судочинства України (далі — КАСУ); </w:t>
                  </w:r>
                </w:p>
                <w:p w:rsidR="005C7CCB" w:rsidRDefault="005C7CCB" w:rsidP="005C7CCB">
                  <w:pPr>
                    <w:numPr>
                      <w:ilvl w:val="0"/>
                      <w:numId w:val="11"/>
                    </w:numPr>
                    <w:rPr>
                      <w:color w:val="000000"/>
                      <w:spacing w:val="-4"/>
                      <w:sz w:val="28"/>
                      <w:szCs w:val="28"/>
                      <w:lang w:val="uk-UA"/>
                    </w:rPr>
                  </w:pPr>
                  <w:r w:rsidRPr="0043487D">
                    <w:rPr>
                      <w:color w:val="000000"/>
                      <w:spacing w:val="-4"/>
                      <w:sz w:val="28"/>
                      <w:szCs w:val="28"/>
                      <w:lang w:val="uk-UA"/>
                    </w:rPr>
                    <w:t xml:space="preserve">Кримінальним кодексом України (далі — ККУ); </w:t>
                  </w:r>
                </w:p>
                <w:p w:rsidR="005C7CCB" w:rsidRDefault="005C7CCB" w:rsidP="005C7CCB">
                  <w:pPr>
                    <w:numPr>
                      <w:ilvl w:val="0"/>
                      <w:numId w:val="11"/>
                    </w:numPr>
                    <w:rPr>
                      <w:color w:val="000000"/>
                      <w:spacing w:val="-4"/>
                      <w:sz w:val="28"/>
                      <w:szCs w:val="28"/>
                      <w:lang w:val="uk-UA"/>
                    </w:rPr>
                  </w:pPr>
                  <w:r w:rsidRPr="0043487D">
                    <w:rPr>
                      <w:color w:val="000000"/>
                      <w:spacing w:val="-4"/>
                      <w:sz w:val="28"/>
                      <w:szCs w:val="28"/>
                      <w:lang w:val="uk-UA"/>
                    </w:rPr>
                    <w:t xml:space="preserve">Кримінальним процесуальним кодексом України (далі — КПКУ); </w:t>
                  </w:r>
                </w:p>
                <w:p w:rsidR="005C7CCB" w:rsidRDefault="005C7CCB" w:rsidP="005C7CCB">
                  <w:pPr>
                    <w:numPr>
                      <w:ilvl w:val="0"/>
                      <w:numId w:val="11"/>
                    </w:numPr>
                    <w:rPr>
                      <w:color w:val="000000"/>
                      <w:spacing w:val="-4"/>
                      <w:sz w:val="28"/>
                      <w:szCs w:val="28"/>
                      <w:lang w:val="uk-UA"/>
                    </w:rPr>
                  </w:pPr>
                  <w:r w:rsidRPr="0043487D">
                    <w:rPr>
                      <w:color w:val="000000"/>
                      <w:spacing w:val="-4"/>
                      <w:sz w:val="28"/>
                      <w:szCs w:val="28"/>
                      <w:lang w:val="uk-UA"/>
                    </w:rPr>
                    <w:t xml:space="preserve">Цивільним кодексом України (далі — ЦКУ); </w:t>
                  </w:r>
                </w:p>
                <w:p w:rsidR="005C7CCB" w:rsidRPr="0043487D" w:rsidRDefault="005C7CCB" w:rsidP="005C7CCB">
                  <w:pPr>
                    <w:numPr>
                      <w:ilvl w:val="0"/>
                      <w:numId w:val="11"/>
                    </w:numPr>
                    <w:rPr>
                      <w:color w:val="000000"/>
                      <w:spacing w:val="-4"/>
                      <w:sz w:val="28"/>
                      <w:szCs w:val="28"/>
                      <w:lang w:val="uk-UA"/>
                    </w:rPr>
                  </w:pPr>
                  <w:r w:rsidRPr="0043487D">
                    <w:rPr>
                      <w:color w:val="000000"/>
                      <w:spacing w:val="-4"/>
                      <w:sz w:val="28"/>
                      <w:szCs w:val="28"/>
                      <w:lang w:val="uk-UA"/>
                    </w:rPr>
                    <w:t>Господарським процесуальним кодексом України (далі — ГПКУ);</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46" o:spid="_x0000_s1030" style="position:absolute;left:0;text-align:left;margin-left:-1.05pt;margin-top:8.95pt;width:431.55pt;height:42.6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" fillcolor="#eaeaea" strokecolor="white" strokeweight="1.5pt">
            <v:shadow on="t" opacity=".5" offset="6pt,-6pt"/>
            <v:textbox>
              <w:txbxContent>
                <w:p w:rsidR="005C7CCB" w:rsidRPr="009726F2" w:rsidRDefault="005C7CCB" w:rsidP="005C7CCB">
                  <w:pPr>
                    <w:numPr>
                      <w:ilvl w:val="0"/>
                      <w:numId w:val="12"/>
                    </w:numPr>
                    <w:rPr>
                      <w:sz w:val="28"/>
                      <w:szCs w:val="28"/>
                      <w:lang w:val="uk-UA"/>
                    </w:rPr>
                  </w:pPr>
                  <w:r w:rsidRPr="006B79A7">
                    <w:rPr>
                      <w:color w:val="000000"/>
                      <w:spacing w:val="-4"/>
                      <w:sz w:val="28"/>
                      <w:szCs w:val="28"/>
                      <w:lang w:val="uk-UA"/>
                    </w:rPr>
                    <w:t>спеціальним законом — № 3425</w:t>
                  </w:r>
                  <w:r>
                    <w:rPr>
                      <w:color w:val="000000"/>
                      <w:spacing w:val="-4"/>
                      <w:sz w:val="28"/>
                      <w:szCs w:val="28"/>
                      <w:lang w:val="uk-UA"/>
                    </w:rPr>
                    <w:t>–</w:t>
                  </w:r>
                  <w:r w:rsidRPr="006B79A7">
                    <w:rPr>
                      <w:color w:val="000000"/>
                      <w:spacing w:val="-4"/>
                      <w:sz w:val="28"/>
                      <w:szCs w:val="28"/>
                      <w:lang w:val="uk-UA"/>
                    </w:rPr>
                    <w:t>XII</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45" o:spid="_x0000_s1031" style="position:absolute;left:0;text-align:left;margin-left:.45pt;margin-top:18.4pt;width:431.55pt;height:42.6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" fillcolor="#eaeaea" strokecolor="white" strokeweight="1.5pt">
            <v:shadow on="t" opacity=".5" offset="6pt,-6pt"/>
            <v:textbox>
              <w:txbxContent>
                <w:p w:rsidR="005C7CCB" w:rsidRPr="006B79A7" w:rsidRDefault="005C7CCB" w:rsidP="005C7CCB">
                  <w:pPr>
                    <w:numPr>
                      <w:ilvl w:val="0"/>
                      <w:numId w:val="12"/>
                    </w:numPr>
                    <w:rPr>
                      <w:color w:val="000000"/>
                      <w:spacing w:val="-4"/>
                      <w:sz w:val="28"/>
                      <w:szCs w:val="28"/>
                      <w:lang w:val="uk-UA"/>
                    </w:rPr>
                  </w:pPr>
                  <w:r w:rsidRPr="000A75EE">
                    <w:rPr>
                      <w:color w:val="000000"/>
                      <w:spacing w:val="-4"/>
                      <w:sz w:val="28"/>
                      <w:szCs w:val="28"/>
                      <w:lang w:val="uk-UA"/>
                    </w:rPr>
                    <w:t>іншими нормативно</w:t>
                  </w:r>
                  <w:r>
                    <w:rPr>
                      <w:color w:val="000000"/>
                      <w:spacing w:val="-4"/>
                      <w:sz w:val="28"/>
                      <w:szCs w:val="28"/>
                      <w:lang w:val="uk-UA"/>
                    </w:rPr>
                    <w:t>–</w:t>
                  </w:r>
                  <w:r w:rsidRPr="000A75EE">
                    <w:rPr>
                      <w:color w:val="000000"/>
                      <w:spacing w:val="-4"/>
                      <w:sz w:val="28"/>
                      <w:szCs w:val="28"/>
                      <w:lang w:val="uk-UA"/>
                    </w:rPr>
                    <w:t>правовими документами.</w:t>
                  </w:r>
                </w:p>
              </w:txbxContent>
            </v:textbox>
          </v:rect>
        </w:pict>
      </w:r>
    </w:p>
    <w:p w:rsidR="005C7CCB" w:rsidRDefault="005C7CCB" w:rsidP="005C7CCB">
      <w:pPr>
        <w:widowControl w:val="0"/>
        <w:adjustRightInd w:val="0"/>
        <w:spacing w:line="360" w:lineRule="auto"/>
        <w:ind w:firstLine="709"/>
        <w:jc w:val="center"/>
        <w:textAlignment w:val="baseline"/>
        <w:rPr>
          <w:sz w:val="28"/>
          <w:szCs w:val="28"/>
          <w:lang w:val="uk-UA"/>
        </w:rPr>
      </w:pPr>
    </w:p>
    <w:p w:rsidR="005C7CCB" w:rsidRPr="00BE530B" w:rsidRDefault="005C7CCB" w:rsidP="005C7CCB">
      <w:pPr>
        <w:pStyle w:val="1"/>
        <w:shd w:val="clear" w:color="auto" w:fill="auto"/>
        <w:spacing w:before="240" w:after="60"/>
        <w:ind w:firstLine="709"/>
        <w:rPr>
          <w:b w:val="0"/>
          <w:szCs w:val="28"/>
        </w:rPr>
      </w:pPr>
      <w:bookmarkStart w:id="9" w:name="_Toc28367946"/>
      <w:r w:rsidRPr="00BE530B">
        <w:rPr>
          <w:b w:val="0"/>
          <w:szCs w:val="28"/>
        </w:rPr>
        <w:lastRenderedPageBreak/>
        <w:t>2.2</w:t>
      </w:r>
      <w:r>
        <w:rPr>
          <w:b w:val="0"/>
          <w:szCs w:val="28"/>
        </w:rPr>
        <w:t>.</w:t>
      </w:r>
      <w:r w:rsidRPr="00BE530B">
        <w:rPr>
          <w:b w:val="0"/>
          <w:szCs w:val="28"/>
        </w:rPr>
        <w:t xml:space="preserve"> Обов’язок зберігати нотаріальну таємницю</w:t>
      </w:r>
      <w:bookmarkEnd w:id="9"/>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shape id="Багетная рамка 44" o:spid="_x0000_s1032" type="#_x0000_t84" style="position:absolute;left:0;text-align:left;margin-left:-31.8pt;margin-top:9.85pt;width:513.25pt;height:107.2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" fillcolor="#eeece1">
            <v:fill opacity="42662f"/>
            <v:textbox>
              <w:txbxContent>
                <w:p w:rsidR="005C7CCB" w:rsidRPr="00A157B4" w:rsidRDefault="005C7CCB" w:rsidP="005C7CCB">
                  <w:pPr>
                    <w:jc w:val="both"/>
                    <w:rPr>
                      <w:b/>
                      <w:color w:val="000000"/>
                      <w:sz w:val="28"/>
                      <w:szCs w:val="28"/>
                      <w:lang w:val="uk-UA"/>
                    </w:rPr>
                  </w:pPr>
                  <w:r w:rsidRPr="00A157B4">
                    <w:rPr>
                      <w:b/>
                      <w:color w:val="000000"/>
                      <w:sz w:val="28"/>
                      <w:szCs w:val="28"/>
                      <w:lang w:val="uk-UA"/>
                    </w:rPr>
                    <w:t>Одним з основних професійних обов’язків нотаріуса є збереження у таємниці відомостей, одержаних ним у зв’язку із вчиненням нотаріальних дій. Збереження професійної таємниці покладається і в основу змісту присяги нотаріуса (ст. 5 і 6 Закону № 3425</w:t>
                  </w:r>
                  <w:r>
                    <w:rPr>
                      <w:b/>
                      <w:color w:val="000000"/>
                      <w:sz w:val="28"/>
                      <w:szCs w:val="28"/>
                      <w:lang w:val="uk-UA"/>
                    </w:rPr>
                    <w:t>–</w:t>
                  </w:r>
                  <w:r w:rsidRPr="00A157B4">
                    <w:rPr>
                      <w:b/>
                      <w:color w:val="000000"/>
                      <w:sz w:val="28"/>
                      <w:szCs w:val="28"/>
                      <w:lang w:val="uk-UA"/>
                    </w:rPr>
                    <w:t>XII).</w:t>
                  </w:r>
                </w:p>
              </w:txbxContent>
            </v:textbox>
          </v:shape>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43" o:spid="_x0000_s1033" style="position:absolute;left:0;text-align:left;margin-left:78.2pt;margin-top:22.35pt;width:296.75pt;height:89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" fillcolor="#eeece1">
            <v:fill opacity="16448f"/>
            <o:extrusion v:ext="view" color="#eeece1" on="t" viewpoint="-34.72222mm" viewpointorigin="-.5" skewangle="-45" lightposition="-50000" lightposition2="50000"/>
            <v:textbox>
              <w:txbxContent>
                <w:p w:rsidR="005C7CCB" w:rsidRPr="00A157B4" w:rsidRDefault="005C7CCB" w:rsidP="005C7CCB">
                  <w:pPr>
                    <w:ind w:right="440"/>
                    <w:jc w:val="center"/>
                    <w:rPr>
                      <w:b/>
                      <w:sz w:val="28"/>
                      <w:szCs w:val="28"/>
                      <w:u w:val="single"/>
                      <w:lang w:val="uk-UA"/>
                    </w:rPr>
                  </w:pPr>
                  <w:r w:rsidRPr="00A157B4">
                    <w:rPr>
                      <w:b/>
                      <w:sz w:val="28"/>
                      <w:szCs w:val="28"/>
                      <w:u w:val="single"/>
                      <w:lang w:val="uk-UA"/>
                    </w:rPr>
                    <w:t>Обов’язок не розголошувати відомості, що становлять нотаріальну таємницю, покладається нормами Закону № 3425 також і на інших осіб:</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shape id="Стрелка вправо с вырезом 42" o:spid="_x0000_s1074" type="#_x0000_t94" style="position:absolute;left:0;text-align:left;margin-left:194.7pt;margin-top:11.05pt;width:27pt;height:27pt;rotation:5730845fd;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" fillcolor="#eeece1" strokecolor="gray">
            <v:fill opacity="3341f"/>
            <v:shadow on="t" opacity=".5" offset="6pt,-6pt"/>
          </v:shape>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41" o:spid="_x0000_s1034" style="position:absolute;left:0;text-align:left;margin-left:21.35pt;margin-top:6.35pt;width:400.6pt;height:56.1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" fillcolor="#eaeaea" strokecolor="white" strokeweight="1.5pt">
            <v:shadow on="t" opacity=".5" offset="6pt,-6pt"/>
            <v:textbox>
              <w:txbxContent>
                <w:p w:rsidR="005C7CCB" w:rsidRPr="00A157B4" w:rsidRDefault="005C7CCB" w:rsidP="005C7CCB">
                  <w:pPr>
                    <w:ind w:left="360"/>
                    <w:rPr>
                      <w:color w:val="000000"/>
                      <w:spacing w:val="-4"/>
                      <w:sz w:val="28"/>
                      <w:szCs w:val="28"/>
                      <w:lang w:val="uk-UA"/>
                    </w:rPr>
                  </w:pPr>
                  <w:r w:rsidRPr="00A157B4">
                    <w:rPr>
                      <w:color w:val="000000"/>
                      <w:spacing w:val="-4"/>
                      <w:sz w:val="28"/>
                      <w:szCs w:val="28"/>
                      <w:lang w:val="uk-UA"/>
                    </w:rPr>
                    <w:t>яким про вчинені нотаріальні дії стало відомо у зв’язку з виконанням ними службових обов’язків чи іншої роботи</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40" o:spid="_x0000_s1035" style="position:absolute;left:0;text-align:left;margin-left:21.35pt;margin-top:8.05pt;width:400.6pt;height:42.6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" fillcolor="#eaeaea" strokecolor="white" strokeweight="1.5pt">
            <v:shadow on="t" opacity=".5" offset="6pt,-6pt"/>
            <v:textbox>
              <w:txbxContent>
                <w:p w:rsidR="005C7CCB" w:rsidRPr="00BF31AA" w:rsidRDefault="005C7CCB" w:rsidP="005C7CCB">
                  <w:pPr>
                    <w:ind w:left="360"/>
                    <w:rPr>
                      <w:color w:val="000000"/>
                      <w:spacing w:val="-4"/>
                      <w:sz w:val="28"/>
                      <w:szCs w:val="28"/>
                      <w:lang w:val="uk-UA"/>
                    </w:rPr>
                  </w:pPr>
                  <w:r w:rsidRPr="00BF31AA">
                    <w:rPr>
                      <w:color w:val="000000"/>
                      <w:spacing w:val="-4"/>
                      <w:sz w:val="28"/>
                      <w:szCs w:val="28"/>
                      <w:lang w:val="uk-UA"/>
                    </w:rPr>
                    <w:t>залучених для вчинення нотаріальних дій як свідків</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39" o:spid="_x0000_s1036" style="position:absolute;left:0;text-align:left;margin-left:21.35pt;margin-top:19.45pt;width:400.6pt;height:42.6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" fillcolor="#eaeaea" strokecolor="white" strokeweight="1.5pt">
            <v:shadow on="t" opacity=".5" offset="6pt,-6pt"/>
            <v:textbox>
              <w:txbxContent>
                <w:p w:rsidR="005C7CCB" w:rsidRPr="00BF31AA" w:rsidRDefault="005C7CCB" w:rsidP="005C7CCB">
                  <w:pPr>
                    <w:ind w:left="360"/>
                    <w:rPr>
                      <w:color w:val="000000"/>
                      <w:spacing w:val="-4"/>
                      <w:sz w:val="28"/>
                      <w:szCs w:val="28"/>
                      <w:lang w:val="uk-UA"/>
                    </w:rPr>
                  </w:pPr>
                  <w:r w:rsidRPr="00BF31AA">
                    <w:rPr>
                      <w:color w:val="000000"/>
                      <w:spacing w:val="-4"/>
                      <w:sz w:val="28"/>
                      <w:szCs w:val="28"/>
                      <w:lang w:val="uk-UA"/>
                    </w:rPr>
                    <w:t>яким стали відомі відомості, що становлять предмет нотаріальної таємниці</w:t>
                  </w:r>
                </w:p>
                <w:p w:rsidR="005C7CCB" w:rsidRPr="00BF31AA" w:rsidRDefault="005C7CCB" w:rsidP="005C7CCB">
                  <w:pPr>
                    <w:ind w:left="360"/>
                    <w:rPr>
                      <w:color w:val="000000"/>
                      <w:spacing w:val="-4"/>
                      <w:sz w:val="28"/>
                      <w:szCs w:val="28"/>
                      <w:lang w:val="uk-UA"/>
                    </w:rPr>
                  </w:pPr>
                  <w:r w:rsidRPr="00BF31AA">
                    <w:rPr>
                      <w:color w:val="000000"/>
                      <w:spacing w:val="-4"/>
                      <w:sz w:val="28"/>
                      <w:szCs w:val="28"/>
                      <w:lang w:val="uk-UA"/>
                    </w:rPr>
                    <w:t>Джерело: https://www.kadrovik.ua/content/profesiyni</w:t>
                  </w:r>
                  <w:r>
                    <w:rPr>
                      <w:color w:val="000000"/>
                      <w:spacing w:val="-4"/>
                      <w:sz w:val="28"/>
                      <w:szCs w:val="28"/>
                      <w:lang w:val="uk-UA"/>
                    </w:rPr>
                    <w:t>–</w:t>
                  </w:r>
                  <w:r w:rsidRPr="00BF31AA">
                    <w:rPr>
                      <w:color w:val="000000"/>
                      <w:spacing w:val="-4"/>
                      <w:sz w:val="28"/>
                      <w:szCs w:val="28"/>
                      <w:lang w:val="uk-UA"/>
                    </w:rPr>
                    <w:t>tayemnyci</w:t>
                  </w:r>
                  <w:r>
                    <w:rPr>
                      <w:color w:val="000000"/>
                      <w:spacing w:val="-4"/>
                      <w:sz w:val="28"/>
                      <w:szCs w:val="28"/>
                      <w:lang w:val="uk-UA"/>
                    </w:rPr>
                    <w:t>–</w:t>
                  </w:r>
                  <w:r w:rsidRPr="00BF31AA">
                    <w:rPr>
                      <w:color w:val="000000"/>
                      <w:spacing w:val="-4"/>
                      <w:sz w:val="28"/>
                      <w:szCs w:val="28"/>
                      <w:lang w:val="uk-UA"/>
                    </w:rPr>
                    <w:t>notarialna</w:t>
                  </w:r>
                  <w:r>
                    <w:rPr>
                      <w:color w:val="000000"/>
                      <w:spacing w:val="-4"/>
                      <w:sz w:val="28"/>
                      <w:szCs w:val="28"/>
                      <w:lang w:val="uk-UA"/>
                    </w:rPr>
                    <w:t>–</w:t>
                  </w:r>
                  <w:r w:rsidRPr="00BF31AA">
                    <w:rPr>
                      <w:color w:val="000000"/>
                      <w:spacing w:val="-4"/>
                      <w:sz w:val="28"/>
                      <w:szCs w:val="28"/>
                      <w:lang w:val="uk-UA"/>
                    </w:rPr>
                    <w:t>tayemnycya</w:t>
                  </w:r>
                </w:p>
                <w:p w:rsidR="005C7CCB" w:rsidRPr="009726F2" w:rsidRDefault="005C7CCB" w:rsidP="005C7CCB">
                  <w:pPr>
                    <w:ind w:left="360"/>
                    <w:rPr>
                      <w:sz w:val="28"/>
                      <w:szCs w:val="28"/>
                      <w:lang w:val="uk-UA"/>
                    </w:rPr>
                  </w:pPr>
                  <w:r w:rsidRPr="00BF31AA">
                    <w:rPr>
                      <w:color w:val="000000"/>
                      <w:spacing w:val="-4"/>
                      <w:sz w:val="28"/>
                      <w:szCs w:val="28"/>
                      <w:lang w:val="uk-UA"/>
                    </w:rPr>
                    <w:t>Будь</w:t>
                  </w:r>
                  <w:r>
                    <w:rPr>
                      <w:color w:val="000000"/>
                      <w:spacing w:val="-4"/>
                      <w:sz w:val="28"/>
                      <w:szCs w:val="28"/>
                      <w:lang w:val="uk-UA"/>
                    </w:rPr>
                    <w:t>–</w:t>
                  </w:r>
                  <w:r w:rsidRPr="00BF31AA">
                    <w:rPr>
                      <w:color w:val="000000"/>
                      <w:spacing w:val="-4"/>
                      <w:sz w:val="28"/>
                      <w:szCs w:val="28"/>
                      <w:lang w:val="uk-UA"/>
                    </w:rPr>
                    <w:t>яке використання матеріалів можливе лише за наявності гіперпосилання.</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38" o:spid="_x0000_s1037" style="position:absolute;left:0;text-align:left;margin-left:21.35pt;margin-top:10.9pt;width:400.6pt;height:65.1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" fillcolor="#eaeaea" strokecolor="white" strokeweight="1.5pt">
            <v:shadow on="t" opacity=".5" offset="6pt,-6pt"/>
            <v:textbox>
              <w:txbxContent>
                <w:p w:rsidR="005C7CCB" w:rsidRPr="00BF31AA" w:rsidRDefault="005C7CCB" w:rsidP="005C7CCB">
                  <w:pPr>
                    <w:ind w:left="360"/>
                    <w:rPr>
                      <w:color w:val="000000"/>
                      <w:spacing w:val="-4"/>
                      <w:sz w:val="28"/>
                      <w:szCs w:val="28"/>
                      <w:lang w:val="uk-UA"/>
                    </w:rPr>
                  </w:pPr>
                  <w:r w:rsidRPr="00BF31AA">
                    <w:rPr>
                      <w:color w:val="000000"/>
                      <w:spacing w:val="-4"/>
                      <w:sz w:val="28"/>
                      <w:szCs w:val="28"/>
                      <w:lang w:val="uk-UA"/>
                    </w:rPr>
                    <w:t xml:space="preserve">працівників державних нотаріальних контор, державних нотаріальних архівів, осіб, які перебувають у трудових відносинах з приватним нотаріусом </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37" o:spid="_x0000_s1038" style="position:absolute;left:0;text-align:left;margin-left:21.35pt;margin-top:2.8pt;width:400.6pt;height:34.4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" fillcolor="#eaeaea" strokecolor="white" strokeweight="1.5pt">
            <v:shadow on="t" opacity=".5" offset="6pt,-6pt"/>
            <v:textbox>
              <w:txbxContent>
                <w:p w:rsidR="005C7CCB" w:rsidRPr="00BF31AA" w:rsidRDefault="005C7CCB" w:rsidP="005C7CCB">
                  <w:pPr>
                    <w:ind w:left="360"/>
                    <w:rPr>
                      <w:color w:val="000000"/>
                      <w:spacing w:val="-4"/>
                      <w:sz w:val="28"/>
                      <w:szCs w:val="28"/>
                      <w:lang w:val="uk-UA"/>
                    </w:rPr>
                  </w:pPr>
                  <w:r w:rsidRPr="00BF31AA">
                    <w:rPr>
                      <w:color w:val="000000"/>
                      <w:spacing w:val="-4"/>
                      <w:sz w:val="28"/>
                      <w:szCs w:val="28"/>
                      <w:lang w:val="uk-UA"/>
                    </w:rPr>
                    <w:t>осіб, залучених для вчинення нотаріальних дій як свідків</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36" o:spid="_x0000_s1039" style="position:absolute;left:0;text-align:left;margin-left:22.1pt;margin-top:6.25pt;width:400.6pt;height:61.4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" fillcolor="#eaeaea" strokecolor="white" strokeweight="1.5pt">
            <v:shadow on="t" opacity=".5" offset="6pt,-6pt"/>
            <v:textbox>
              <w:txbxContent>
                <w:p w:rsidR="005C7CCB" w:rsidRPr="00BF31AA" w:rsidRDefault="005C7CCB" w:rsidP="005C7CCB">
                  <w:pPr>
                    <w:ind w:left="360"/>
                    <w:rPr>
                      <w:color w:val="000000"/>
                      <w:spacing w:val="-4"/>
                      <w:sz w:val="28"/>
                      <w:szCs w:val="28"/>
                      <w:lang w:val="uk-UA"/>
                    </w:rPr>
                  </w:pPr>
                  <w:r w:rsidRPr="00BF31AA">
                    <w:rPr>
                      <w:color w:val="000000"/>
                      <w:spacing w:val="-4"/>
                      <w:sz w:val="28"/>
                      <w:szCs w:val="28"/>
                      <w:lang w:val="uk-UA"/>
                    </w:rPr>
                    <w:t>помічників нотаріуса, які мають право: ознайомлюватися із змістом нотаріальних документів, наданих нотаріусу для вчинення нотаріальних дій</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Pr="00BE530B" w:rsidRDefault="005C7CCB" w:rsidP="005C7CCB">
      <w:pPr>
        <w:pStyle w:val="1"/>
        <w:shd w:val="clear" w:color="auto" w:fill="auto"/>
        <w:spacing w:before="240" w:after="60"/>
        <w:ind w:firstLine="709"/>
        <w:rPr>
          <w:b w:val="0"/>
          <w:szCs w:val="28"/>
        </w:rPr>
      </w:pPr>
      <w:bookmarkStart w:id="10" w:name="_Toc28367947"/>
      <w:r w:rsidRPr="00871D16">
        <w:rPr>
          <w:b w:val="0"/>
          <w:szCs w:val="28"/>
        </w:rPr>
        <w:lastRenderedPageBreak/>
        <w:t>2.3</w:t>
      </w:r>
      <w:r>
        <w:rPr>
          <w:b w:val="0"/>
          <w:szCs w:val="28"/>
        </w:rPr>
        <w:t>.</w:t>
      </w:r>
      <w:r w:rsidRPr="00871D16">
        <w:rPr>
          <w:b w:val="0"/>
          <w:szCs w:val="28"/>
        </w:rPr>
        <w:t xml:space="preserve"> </w:t>
      </w:r>
      <w:r w:rsidRPr="00BE530B">
        <w:rPr>
          <w:b w:val="0"/>
          <w:szCs w:val="28"/>
        </w:rPr>
        <w:t>Форми розголошення інформації</w:t>
      </w:r>
      <w:bookmarkEnd w:id="10"/>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oundrect id="Скругленный прямоугольник 35" o:spid="_x0000_s1040" style="position:absolute;left:0;text-align:left;margin-left:-38.55pt;margin-top:17.85pt;width:502.25pt;height:107.25pt;z-index:2516756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">
            <v:fill color2="#999" focus="100%" type="gradient"/>
            <v:shadow color="#7f7f7f" opacity=".5" offset="1pt"/>
            <o:extrusion v:ext="view" backdepth="1in" color="white" on="t" viewpoint="0" viewpointorigin="0" skewangle="-90" type="perspective"/>
            <v:textbox>
              <w:txbxContent>
                <w:p w:rsidR="005C7CCB" w:rsidRPr="000B5027" w:rsidRDefault="005C7CCB" w:rsidP="005C7CCB">
                  <w:pPr>
                    <w:jc w:val="both"/>
                    <w:rPr>
                      <w:b/>
                      <w:sz w:val="28"/>
                      <w:szCs w:val="28"/>
                    </w:rPr>
                  </w:pPr>
                  <w:r w:rsidRPr="000B5027">
                    <w:rPr>
                      <w:b/>
                      <w:sz w:val="28"/>
                      <w:szCs w:val="28"/>
                    </w:rPr>
                    <w:t xml:space="preserve">Розголошення нотаріальної таємниці — це діяння (дія або бездіяльність) особи, в результаті якого інформація, що становить нотаріальну таємницю і </w:t>
                  </w:r>
                  <w:proofErr w:type="gramStart"/>
                  <w:r w:rsidRPr="000B5027">
                    <w:rPr>
                      <w:b/>
                      <w:sz w:val="28"/>
                      <w:szCs w:val="28"/>
                    </w:rPr>
                    <w:t>яка їй</w:t>
                  </w:r>
                  <w:proofErr w:type="gramEnd"/>
                  <w:r w:rsidRPr="000B5027">
                    <w:rPr>
                      <w:b/>
                      <w:sz w:val="28"/>
                      <w:szCs w:val="28"/>
                    </w:rPr>
                    <w:t xml:space="preserve"> довірена або стала відома у зв’язку з виконанням службових або професійних обов’язків, була сприйнята сторонніми особами (тобто тими, хто не допущений до розголошуваної інформації).</w:t>
                  </w:r>
                </w:p>
              </w:txbxContent>
            </v:textbox>
          </v:round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34" o:spid="_x0000_s1041" style="position:absolute;left:0;text-align:left;margin-left:79.95pt;margin-top:4.45pt;width:261pt;height:53.7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" fillcolor="#666">
            <v:fill color2="#ccc" angle="135" focus="50%" type="gradient"/>
            <v:shadow color="#7f7f7f" opacity=".5" offset="1pt"/>
            <o:extrusion v:ext="view" color="#bfbfbf" on="t" type="perspective"/>
            <v:textbox inset="2.69239mm,1.3462mm,2.69239mm,1.3462mm">
              <w:txbxContent>
                <w:p w:rsidR="005C7CCB" w:rsidRPr="000B5027" w:rsidRDefault="005C7CCB" w:rsidP="005C7CCB">
                  <w:pPr>
                    <w:jc w:val="center"/>
                    <w:rPr>
                      <w:b/>
                      <w:color w:val="FFFFFF"/>
                      <w:sz w:val="32"/>
                      <w:szCs w:val="32"/>
                      <w:lang w:val="uk-UA"/>
                    </w:rPr>
                  </w:pPr>
                  <w:r w:rsidRPr="000B5027">
                    <w:rPr>
                      <w:b/>
                      <w:color w:val="FFFFFF"/>
                      <w:sz w:val="32"/>
                      <w:szCs w:val="32"/>
                      <w:lang w:val="uk-UA"/>
                    </w:rPr>
                    <w:t>Форми розголошення інформації:</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oundrect id="Скругленный прямоугольник 33" o:spid="_x0000_s1042" style="position:absolute;left:0;text-align:left;margin-left:10.7pt;margin-top:54.15pt;width:131.5pt;height:57.75pt;z-index:2516776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" fillcolor="#666" strokecolor="#666" strokeweight="1pt">
            <v:fill color2="#ccc" angle="135" focus="50%" type="gradient"/>
            <v:shadow on="t" color="#7f7f7f" opacity=".5" offset="-7pt,-6pt"/>
            <v:textbox>
              <w:txbxContent>
                <w:p w:rsidR="005C7CCB" w:rsidRPr="006403EA" w:rsidRDefault="005C7CCB" w:rsidP="005C7CCB">
                  <w:pPr>
                    <w:jc w:val="center"/>
                    <w:rPr>
                      <w:sz w:val="28"/>
                      <w:szCs w:val="28"/>
                    </w:rPr>
                  </w:pPr>
                  <w:r w:rsidRPr="006403EA">
                    <w:rPr>
                      <w:sz w:val="28"/>
                      <w:szCs w:val="28"/>
                      <w:lang w:val="uk-UA"/>
                    </w:rPr>
                    <w:t>1</w:t>
                  </w:r>
                  <w:r>
                    <w:rPr>
                      <w:sz w:val="28"/>
                      <w:szCs w:val="28"/>
                      <w:lang w:val="uk-UA"/>
                    </w:rPr>
                    <w:t xml:space="preserve">. </w:t>
                  </w:r>
                  <w:r w:rsidRPr="000B5027">
                    <w:rPr>
                      <w:sz w:val="28"/>
                      <w:szCs w:val="28"/>
                      <w:lang w:val="uk-UA"/>
                    </w:rPr>
                    <w:t>усна</w:t>
                  </w:r>
                </w:p>
              </w:txbxContent>
            </v:textbox>
          </v:roundrect>
        </w:pict>
      </w: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line id="Прямая соединительная линия 32" o:spid="_x0000_s1073" style="position:absolute;left:0;text-align:left;z-index:251676672;visibility:visible" from="9.7pt,17.25pt" to="9.7pt,36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" strokecolor="gray" strokeweight="4.5pt">
            <v:stroke linestyle="thickThin"/>
          </v:line>
        </w:pict>
      </w:r>
      <w:r>
        <w:rPr>
          <w:noProof/>
          <w:sz w:val="28"/>
          <w:szCs w:val="28"/>
        </w:rPr>
        <w:pict>
          <v:shapetype id="_x0000_t202" coordsize="21600,21600" o:spt="202" path="m,l,21600r21600,l21600,xe">
            <v:stroke joinstyle="miter"/>
            <v:path gradientshapeok="t" o:connecttype="rect"/>
          </v:shapetype>
          <v:shape id="Поле 31" o:spid="_x0000_s1043" type="#_x0000_t202" style="position:absolute;left:0;text-align:left;margin-left:211.2pt;margin-top:9pt;width:276pt;height:99.7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">
            <v:shadow on="t" opacity=".5" offset="6pt,-6pt"/>
            <v:textbox>
              <w:txbxContent>
                <w:p w:rsidR="005C7CCB" w:rsidRPr="000B5027" w:rsidRDefault="005C7CCB" w:rsidP="005C7CCB">
                  <w:pPr>
                    <w:jc w:val="both"/>
                    <w:rPr>
                      <w:lang w:val="uk-UA"/>
                    </w:rPr>
                  </w:pPr>
                  <w:r w:rsidRPr="000B5027">
                    <w:rPr>
                      <w:lang w:val="uk-UA"/>
                    </w:rPr>
                    <w:t>під час розмови у присутності сторонніх осіб (у громадському транспорті та громадських місцях); в особистому спілкуванні з родичами, друзями та іншими особами; переданням відомостей, що становлять нотаріальну таємницю, через відкриті канали зв’язку тощо;</w:t>
                  </w:r>
                </w:p>
              </w:txbxContent>
            </v:textbox>
          </v:shape>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Штриховая стрелка вправо 30" o:spid="_x0000_s1072" type="#_x0000_t93" style="position:absolute;left:0;text-align:left;margin-left:157.2pt;margin-top:.5pt;width:27pt;height:16.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"/>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shape id="Поле 29" o:spid="_x0000_s1044" type="#_x0000_t202" style="position:absolute;left:0;text-align:left;margin-left:210.45pt;margin-top:6.65pt;width:276pt;height:101.2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">
            <v:shadow on="t" opacity=".5" offset="6pt,-6pt"/>
            <v:textbox>
              <w:txbxContent>
                <w:p w:rsidR="005C7CCB" w:rsidRPr="000B5027" w:rsidRDefault="005C7CCB" w:rsidP="005C7CCB">
                  <w:pPr>
                    <w:jc w:val="both"/>
                    <w:rPr>
                      <w:lang w:val="uk-UA"/>
                    </w:rPr>
                  </w:pPr>
                  <w:r w:rsidRPr="000B5027">
                    <w:rPr>
                      <w:lang w:val="uk-UA"/>
                    </w:rPr>
                    <w:t>викладення змісту відомостей, що становлять нотаріальну таємницю: у відкритих друкованих виданнях (газетах, журналах, книгах); у листах до рідних і близьких; передання, пересилання стороннім особам відомостей, даних про осіб, які звернулися по допомогу до нотаріуса, тощо;</w:t>
                  </w:r>
                </w:p>
              </w:txbxContent>
            </v:textbox>
          </v:shape>
        </w:pict>
      </w:r>
      <w:r>
        <w:rPr>
          <w:noProof/>
          <w:sz w:val="28"/>
          <w:szCs w:val="28"/>
        </w:rPr>
        <w:pict>
          <v:roundrect id="Скругленный прямоугольник 28" o:spid="_x0000_s1045" style="position:absolute;left:0;text-align:left;margin-left:10.7pt;margin-top:20.15pt;width:135.5pt;height:51.75pt;z-index:2516797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" fillcolor="#666" strokecolor="#666" strokeweight="1pt">
            <v:fill color2="#ccc" angle="135" focus="50%" type="gradient"/>
            <v:shadow on="t" color="#7f7f7f" opacity=".5" offset="-7pt,-6pt"/>
            <v:textbox>
              <w:txbxContent>
                <w:p w:rsidR="005C7CCB" w:rsidRPr="006403EA" w:rsidRDefault="005C7CCB" w:rsidP="005C7CCB">
                  <w:pPr>
                    <w:jc w:val="center"/>
                    <w:rPr>
                      <w:sz w:val="28"/>
                      <w:szCs w:val="28"/>
                      <w:lang w:val="uk-UA"/>
                    </w:rPr>
                  </w:pPr>
                  <w:r w:rsidRPr="006403EA">
                    <w:rPr>
                      <w:sz w:val="28"/>
                      <w:szCs w:val="28"/>
                      <w:lang w:val="uk-UA"/>
                    </w:rPr>
                    <w:t xml:space="preserve">2. </w:t>
                  </w:r>
                  <w:r w:rsidRPr="000B5027">
                    <w:rPr>
                      <w:sz w:val="28"/>
                      <w:szCs w:val="28"/>
                    </w:rPr>
                    <w:t>письмово</w:t>
                  </w:r>
                  <w:r>
                    <w:rPr>
                      <w:sz w:val="28"/>
                      <w:szCs w:val="28"/>
                    </w:rPr>
                    <w:t>–</w:t>
                  </w:r>
                  <w:r w:rsidRPr="000B5027">
                    <w:rPr>
                      <w:sz w:val="28"/>
                      <w:szCs w:val="28"/>
                    </w:rPr>
                    <w:t>друкована</w:t>
                  </w:r>
                </w:p>
              </w:txbxContent>
            </v:textbox>
          </v:roundrect>
        </w:pict>
      </w: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shape id="Штриховая стрелка вправо 27" o:spid="_x0000_s1071" type="#_x0000_t93" style="position:absolute;left:0;text-align:left;margin-left:157.95pt;margin-top:9.5pt;width:27pt;height:16.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"/>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shape id="Поле 26" o:spid="_x0000_s1046" type="#_x0000_t202" style="position:absolute;left:0;text-align:left;margin-left:208.2pt;margin-top:5.75pt;width:276pt;height:64.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">
            <v:shadow on="t" opacity=".5" offset="6pt,-6pt"/>
            <v:textbox>
              <w:txbxContent>
                <w:p w:rsidR="005C7CCB" w:rsidRPr="00DC5D80" w:rsidRDefault="005C7CCB" w:rsidP="005C7CCB">
                  <w:pPr>
                    <w:jc w:val="both"/>
                  </w:pPr>
                  <w:r w:rsidRPr="00842466">
                    <w:rPr>
                      <w:lang w:val="uk-UA"/>
                    </w:rPr>
                    <w:t>коли в результаті неправильного зберігання матеріалів справи вони стають надбанням сторонніх осіб.</w:t>
                  </w:r>
                </w:p>
              </w:txbxContent>
            </v:textbox>
          </v:shape>
        </w:pict>
      </w:r>
      <w:r>
        <w:rPr>
          <w:noProof/>
          <w:sz w:val="28"/>
          <w:szCs w:val="28"/>
        </w:rPr>
        <w:pict>
          <v:roundrect id="Скругленный прямоугольник 25" o:spid="_x0000_s1047" style="position:absolute;left:0;text-align:left;margin-left:6.7pt;margin-top:5.75pt;width:135.5pt;height:59.25pt;z-index:2516787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" fillcolor="#666" strokecolor="#666" strokeweight="1pt">
            <v:fill color2="#ccc" angle="135" focus="50%" type="gradient"/>
            <v:shadow on="t" color="#7f7f7f" opacity=".5" offset="-7pt,-6pt"/>
            <v:textbox>
              <w:txbxContent>
                <w:p w:rsidR="005C7CCB" w:rsidRPr="006403EA" w:rsidRDefault="005C7CCB" w:rsidP="005C7CCB">
                  <w:pPr>
                    <w:jc w:val="center"/>
                    <w:rPr>
                      <w:sz w:val="28"/>
                      <w:szCs w:val="28"/>
                      <w:lang w:val="uk-UA"/>
                    </w:rPr>
                  </w:pPr>
                  <w:r w:rsidRPr="006403EA">
                    <w:rPr>
                      <w:sz w:val="28"/>
                      <w:szCs w:val="28"/>
                      <w:lang w:val="uk-UA"/>
                    </w:rPr>
                    <w:t>3</w:t>
                  </w:r>
                  <w:r>
                    <w:rPr>
                      <w:sz w:val="28"/>
                      <w:szCs w:val="28"/>
                      <w:lang w:val="uk-UA"/>
                    </w:rPr>
                    <w:t xml:space="preserve">. </w:t>
                  </w:r>
                  <w:r w:rsidRPr="00842466">
                    <w:rPr>
                      <w:sz w:val="28"/>
                      <w:szCs w:val="28"/>
                      <w:lang w:val="uk-UA"/>
                    </w:rPr>
                    <w:t>наочно</w:t>
                  </w:r>
                  <w:r>
                    <w:rPr>
                      <w:sz w:val="28"/>
                      <w:szCs w:val="28"/>
                      <w:lang w:val="uk-UA"/>
                    </w:rPr>
                    <w:t>–</w:t>
                  </w:r>
                  <w:r w:rsidRPr="00842466">
                    <w:rPr>
                      <w:sz w:val="28"/>
                      <w:szCs w:val="28"/>
                      <w:lang w:val="uk-UA"/>
                    </w:rPr>
                    <w:t>демонстративна</w:t>
                  </w:r>
                </w:p>
              </w:txbxContent>
            </v:textbox>
          </v:roundrect>
        </w:pict>
      </w: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shape id="Штриховая стрелка вправо 24" o:spid="_x0000_s1070" type="#_x0000_t93" style="position:absolute;left:0;text-align:left;margin-left:154.95pt;margin-top:3.35pt;width:27pt;height:16.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"/>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Pr="00BE530B" w:rsidRDefault="005C7CCB" w:rsidP="005C7CCB">
      <w:pPr>
        <w:pStyle w:val="1"/>
        <w:shd w:val="clear" w:color="auto" w:fill="auto"/>
        <w:spacing w:before="240" w:after="60"/>
        <w:ind w:firstLine="709"/>
        <w:rPr>
          <w:b w:val="0"/>
          <w:szCs w:val="28"/>
        </w:rPr>
      </w:pPr>
      <w:r>
        <w:rPr>
          <w:szCs w:val="28"/>
        </w:rPr>
        <w:br w:type="page"/>
      </w:r>
      <w:bookmarkStart w:id="11" w:name="_Toc28367948"/>
      <w:r w:rsidRPr="00871D16">
        <w:rPr>
          <w:b w:val="0"/>
          <w:szCs w:val="28"/>
        </w:rPr>
        <w:lastRenderedPageBreak/>
        <w:t>2.</w:t>
      </w:r>
      <w:r w:rsidRPr="00293791">
        <w:rPr>
          <w:b w:val="0"/>
          <w:szCs w:val="28"/>
        </w:rPr>
        <w:t>4</w:t>
      </w:r>
      <w:r>
        <w:rPr>
          <w:b w:val="0"/>
          <w:szCs w:val="28"/>
        </w:rPr>
        <w:t>.</w:t>
      </w:r>
      <w:r w:rsidRPr="00871D16">
        <w:rPr>
          <w:b w:val="0"/>
          <w:szCs w:val="28"/>
        </w:rPr>
        <w:t xml:space="preserve"> </w:t>
      </w:r>
      <w:r w:rsidRPr="00293791">
        <w:rPr>
          <w:b w:val="0"/>
          <w:szCs w:val="28"/>
        </w:rPr>
        <w:t>Таємниця здійснення нотаріальних дій</w:t>
      </w:r>
      <w:bookmarkEnd w:id="11"/>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oundrect id="Скругленный прямоугольник 23" o:spid="_x0000_s1048" style="position:absolute;left:0;text-align:left;margin-left:-26.55pt;margin-top:17.85pt;width:502.25pt;height:48pt;z-index:2516879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">
            <v:fill color2="#999" focus="100%" type="gradient"/>
            <v:shadow color="#7f7f7f" opacity=".5" offset="1pt"/>
            <o:extrusion v:ext="view" backdepth="1in" color="white" on="t" viewpoint="0" viewpointorigin="0" skewangle="-90" type="perspective"/>
            <v:textbox>
              <w:txbxContent>
                <w:p w:rsidR="004849C7" w:rsidRPr="000B5027" w:rsidRDefault="004849C7" w:rsidP="005C7CCB">
                  <w:pPr>
                    <w:jc w:val="center"/>
                    <w:rPr>
                      <w:b/>
                      <w:sz w:val="28"/>
                      <w:szCs w:val="28"/>
                    </w:rPr>
                  </w:pPr>
                  <w:r w:rsidRPr="00860654">
                    <w:rPr>
                      <w:b/>
                      <w:sz w:val="28"/>
                      <w:szCs w:val="28"/>
                    </w:rPr>
                    <w:t>Нотаріальну таємницю необхідно розглядати з двох сторін</w:t>
                  </w:r>
                </w:p>
              </w:txbxContent>
            </v:textbox>
          </v:round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shape id="Штриховая стрелка вправо 22" o:spid="_x0000_s1069" type="#_x0000_t93" style="position:absolute;left:0;text-align:left;margin-left:298.2pt;margin-top:9.15pt;width:27pt;height:16.5pt;rotation:90;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"/>
        </w:pict>
      </w:r>
      <w:r>
        <w:rPr>
          <w:noProof/>
          <w:sz w:val="28"/>
          <w:szCs w:val="28"/>
        </w:rPr>
        <w:pict>
          <v:shape id="Штриховая стрелка вправо 21" o:spid="_x0000_s1068" type="#_x0000_t93" style="position:absolute;left:0;text-align:left;margin-left:75.45pt;margin-top:6.9pt;width:27pt;height:16.5pt;rotation:90;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"/>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shape id="Поле 20" o:spid="_x0000_s1049" type="#_x0000_t202" style="position:absolute;left:0;text-align:left;margin-left:214.2pt;margin-top:11.85pt;width:221.25pt;height:126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">
            <v:shadow on="t" opacity=".5" offset="6pt,-6pt"/>
            <v:textbox>
              <w:txbxContent>
                <w:p w:rsidR="004849C7" w:rsidRPr="004849C7" w:rsidRDefault="004849C7" w:rsidP="005C7CCB">
                  <w:pPr>
                    <w:jc w:val="both"/>
                    <w:rPr>
                      <w:lang w:val="uk-UA"/>
                    </w:rPr>
                  </w:pPr>
                  <w:proofErr w:type="gramStart"/>
                  <w:r>
                    <w:t>З</w:t>
                  </w:r>
                  <w:proofErr w:type="gramEnd"/>
                  <w:r>
                    <w:t xml:space="preserve"> іншого боку, це таємниця нотаріуса як фахівця (відомості про надані поради, консультації тощо). Важливими є обидві характеристики поняття таємниці вчинення нотаріальних дій, тому обидві повинні бути законодавчо закріпленими</w:t>
                  </w:r>
                  <w:r>
                    <w:rPr>
                      <w:lang w:val="uk-UA"/>
                    </w:rPr>
                    <w:t>.</w:t>
                  </w:r>
                </w:p>
              </w:txbxContent>
            </v:textbox>
          </v:shape>
        </w:pict>
      </w:r>
      <w:r>
        <w:rPr>
          <w:noProof/>
          <w:sz w:val="28"/>
          <w:szCs w:val="28"/>
        </w:rPr>
        <w:pict>
          <v:shape id="Поле 19" o:spid="_x0000_s1050" type="#_x0000_t202" style="position:absolute;left:0;text-align:left;margin-left:-28.05pt;margin-top:12.6pt;width:221.25pt;height:126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">
            <v:shadow on="t" opacity=".5" offset="6pt,-6pt"/>
            <v:textbox>
              <w:txbxContent>
                <w:p w:rsidR="005C7CCB" w:rsidRPr="00DC5D80" w:rsidRDefault="005C7CCB" w:rsidP="005C7CCB">
                  <w:pPr>
                    <w:jc w:val="both"/>
                  </w:pPr>
                  <w:proofErr w:type="gramStart"/>
                  <w:r w:rsidRPr="00860654">
                    <w:t>З</w:t>
                  </w:r>
                  <w:proofErr w:type="gramEnd"/>
                  <w:r w:rsidRPr="00860654">
                    <w:t xml:space="preserve"> одного боку, це таємниця особи, яка звернулася за вчиненням нотаріальної дії (мотив звернення й сам факт звернення особи до нотаріуса, надані для дослідження документи, досягнутий після звернення до нотаріуса результат, відомості про особисте життя особи тощо).</w:t>
                  </w:r>
                </w:p>
              </w:txbxContent>
            </v:textbox>
          </v:shape>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18" o:spid="_x0000_s1051" style="position:absolute;left:0;text-align:left;margin-left:80.2pt;margin-top:4.55pt;width:261pt;height:128.7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" fillcolor="#666">
            <v:fill color2="#ccc" angle="135" focus="50%" type="gradient"/>
            <v:shadow color="#7f7f7f" opacity=".5" offset="1pt"/>
            <o:extrusion v:ext="view" color="#bfbfbf" on="t" type="perspective"/>
            <v:textbox inset="2.69239mm,1.3462mm,2.69239mm,1.3462mm">
              <w:txbxContent>
                <w:p w:rsidR="004849C7" w:rsidRPr="000B5027" w:rsidRDefault="004849C7" w:rsidP="004849C7">
                  <w:pPr>
                    <w:jc w:val="center"/>
                    <w:rPr>
                      <w:b/>
                      <w:color w:val="FFFFFF"/>
                      <w:sz w:val="32"/>
                      <w:szCs w:val="32"/>
                      <w:lang w:val="uk-UA"/>
                    </w:rPr>
                  </w:pPr>
                  <w:r w:rsidRPr="00860654">
                    <w:rPr>
                      <w:b/>
                      <w:color w:val="FFFFFF"/>
                      <w:sz w:val="32"/>
                      <w:szCs w:val="32"/>
                    </w:rPr>
                    <w:t xml:space="preserve">Існує необхідність </w:t>
                  </w:r>
                  <w:proofErr w:type="gramStart"/>
                  <w:r w:rsidRPr="00860654">
                    <w:rPr>
                      <w:b/>
                      <w:color w:val="FFFFFF"/>
                      <w:sz w:val="32"/>
                      <w:szCs w:val="32"/>
                    </w:rPr>
                    <w:t>комплексного</w:t>
                  </w:r>
                  <w:proofErr w:type="gramEnd"/>
                  <w:r w:rsidRPr="00860654">
                    <w:rPr>
                      <w:b/>
                      <w:color w:val="FFFFFF"/>
                      <w:sz w:val="32"/>
                      <w:szCs w:val="32"/>
                    </w:rPr>
                    <w:t xml:space="preserve"> закріплення поняття нотаріальної таємниці в Законі України «Про нотаріат». Це зумовлюється такими факторами:</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17" o:spid="_x0000_s1052" style="position:absolute;left:0;text-align:left;margin-left:23.6pt;margin-top:198.7pt;width:400.6pt;height:42.65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" fillcolor="#eaeaea" strokecolor="white" strokeweight="1.5pt">
            <v:shadow on="t" opacity=".5" offset="6pt,-6pt"/>
            <v:textbox>
              <w:txbxContent>
                <w:p w:rsidR="004849C7" w:rsidRPr="004849C7" w:rsidRDefault="004849C7" w:rsidP="005C7CCB">
                  <w:pPr>
                    <w:ind w:left="360"/>
                    <w:rPr>
                      <w:sz w:val="28"/>
                      <w:szCs w:val="28"/>
                      <w:lang w:val="uk-UA"/>
                    </w:rPr>
                  </w:pPr>
                  <w:r w:rsidRPr="00441FCA">
                    <w:rPr>
                      <w:color w:val="000000"/>
                      <w:spacing w:val="-4"/>
                      <w:sz w:val="28"/>
                      <w:szCs w:val="28"/>
                    </w:rPr>
                    <w:t xml:space="preserve">3) встановленням строку для розкриття </w:t>
                  </w:r>
                  <w:proofErr w:type="gramStart"/>
                  <w:r w:rsidRPr="00441FCA">
                    <w:rPr>
                      <w:color w:val="000000"/>
                      <w:spacing w:val="-4"/>
                      <w:sz w:val="28"/>
                      <w:szCs w:val="28"/>
                    </w:rPr>
                    <w:t>таких</w:t>
                  </w:r>
                  <w:proofErr w:type="gramEnd"/>
                  <w:r w:rsidRPr="00441FCA">
                    <w:rPr>
                      <w:color w:val="000000"/>
                      <w:spacing w:val="-4"/>
                      <w:sz w:val="28"/>
                      <w:szCs w:val="28"/>
                    </w:rPr>
                    <w:t xml:space="preserve"> відомостей</w:t>
                  </w:r>
                  <w:r>
                    <w:rPr>
                      <w:color w:val="000000"/>
                      <w:spacing w:val="-4"/>
                      <w:sz w:val="28"/>
                      <w:szCs w:val="28"/>
                    </w:rPr>
                    <w:t xml:space="preserve"> тощо</w:t>
                  </w:r>
                  <w:r>
                    <w:rPr>
                      <w:color w:val="000000"/>
                      <w:spacing w:val="-4"/>
                      <w:sz w:val="28"/>
                      <w:szCs w:val="28"/>
                      <w:lang w:val="uk-UA"/>
                    </w:rPr>
                    <w:t>.</w:t>
                  </w:r>
                </w:p>
              </w:txbxContent>
            </v:textbox>
          </v:rect>
        </w:pict>
      </w:r>
      <w:r>
        <w:rPr>
          <w:noProof/>
          <w:sz w:val="28"/>
          <w:szCs w:val="28"/>
        </w:rPr>
        <w:pict>
          <v:rect id="Прямоугольник 16" o:spid="_x0000_s1053" style="position:absolute;left:0;text-align:left;margin-left:23.6pt;margin-top:139pt;width:400.6pt;height:42.65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" fillcolor="#eaeaea" strokecolor="white" strokeweight="1.5pt">
            <v:shadow on="t" opacity=".5" offset="6pt,-6pt"/>
            <v:textbox>
              <w:txbxContent>
                <w:p w:rsidR="005C7CCB" w:rsidRPr="00BF31AA" w:rsidRDefault="005C7CCB" w:rsidP="005C7CCB">
                  <w:pPr>
                    <w:ind w:left="360"/>
                    <w:rPr>
                      <w:color w:val="000000"/>
                      <w:spacing w:val="-4"/>
                      <w:sz w:val="28"/>
                      <w:szCs w:val="28"/>
                      <w:lang w:val="uk-UA"/>
                    </w:rPr>
                  </w:pPr>
                  <w:r w:rsidRPr="00860654">
                    <w:rPr>
                      <w:color w:val="000000"/>
                      <w:spacing w:val="-4"/>
                      <w:sz w:val="28"/>
                      <w:szCs w:val="28"/>
                    </w:rPr>
                    <w:t>2) закріпленням процедури (порядку) розкриття відомостей, що становлять предмет нотаріальної таємниці;</w:t>
                  </w:r>
                </w:p>
              </w:txbxContent>
            </v:textbox>
          </v:rect>
        </w:pict>
      </w:r>
      <w:r>
        <w:rPr>
          <w:noProof/>
          <w:sz w:val="28"/>
          <w:szCs w:val="28"/>
        </w:rPr>
        <w:pict>
          <v:rect id="Прямоугольник 15" o:spid="_x0000_s1054" style="position:absolute;left:0;text-align:left;margin-left:23.6pt;margin-top:64.85pt;width:400.6pt;height:56.15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" fillcolor="#eaeaea" strokecolor="white" strokeweight="1.5pt">
            <v:shadow on="t" opacity=".5" offset="6pt,-6pt"/>
            <v:textbox>
              <w:txbxContent>
                <w:p w:rsidR="005C7CCB" w:rsidRPr="00A157B4" w:rsidRDefault="005C7CCB" w:rsidP="005C7CCB">
                  <w:pPr>
                    <w:ind w:left="360"/>
                    <w:rPr>
                      <w:color w:val="000000"/>
                      <w:spacing w:val="-4"/>
                      <w:sz w:val="28"/>
                      <w:szCs w:val="28"/>
                      <w:lang w:val="uk-UA"/>
                    </w:rPr>
                  </w:pPr>
                  <w:r w:rsidRPr="00860654">
                    <w:rPr>
                      <w:color w:val="000000"/>
                      <w:spacing w:val="-4"/>
                      <w:sz w:val="28"/>
                      <w:szCs w:val="28"/>
                    </w:rPr>
                    <w:t xml:space="preserve">1) встановленням кола осіб, які мають доступ </w:t>
                  </w:r>
                  <w:proofErr w:type="gramStart"/>
                  <w:r w:rsidRPr="00860654">
                    <w:rPr>
                      <w:color w:val="000000"/>
                      <w:spacing w:val="-4"/>
                      <w:sz w:val="28"/>
                      <w:szCs w:val="28"/>
                    </w:rPr>
                    <w:t>до</w:t>
                  </w:r>
                  <w:proofErr w:type="gramEnd"/>
                  <w:r w:rsidRPr="00860654">
                    <w:rPr>
                      <w:color w:val="000000"/>
                      <w:spacing w:val="-4"/>
                      <w:sz w:val="28"/>
                      <w:szCs w:val="28"/>
                    </w:rPr>
                    <w:t xml:space="preserve"> відомостей, що становлять нотаріальну таємницю;</w:t>
                  </w:r>
                </w:p>
              </w:txbxContent>
            </v:textbox>
          </v:rect>
        </w:pict>
      </w:r>
      <w:r>
        <w:rPr>
          <w:noProof/>
          <w:sz w:val="28"/>
          <w:szCs w:val="28"/>
        </w:rPr>
        <w:pict>
          <v:shape id="Стрелка вправо с вырезом 14" o:spid="_x0000_s1067" type="#_x0000_t94" style="position:absolute;left:0;text-align:left;margin-left:196.95pt;margin-top:21.3pt;width:27pt;height:27pt;rotation:5730845fd;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" fillcolor="#eeece1" strokecolor="gray">
            <v:fill opacity="3341f"/>
            <v:shadow on="t" opacity=".5" offset="6pt,-6pt"/>
          </v:shape>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Pr="00BE530B" w:rsidRDefault="005C7CCB" w:rsidP="005C7CCB">
      <w:pPr>
        <w:pStyle w:val="1"/>
        <w:shd w:val="clear" w:color="auto" w:fill="auto"/>
        <w:spacing w:before="240" w:after="60"/>
        <w:ind w:firstLine="709"/>
        <w:rPr>
          <w:b w:val="0"/>
          <w:szCs w:val="28"/>
        </w:rPr>
      </w:pPr>
      <w:bookmarkStart w:id="12" w:name="_Toc28367949"/>
      <w:r w:rsidRPr="00871D16">
        <w:rPr>
          <w:b w:val="0"/>
          <w:szCs w:val="28"/>
        </w:rPr>
        <w:lastRenderedPageBreak/>
        <w:t>2.</w:t>
      </w:r>
      <w:r w:rsidRPr="00293791">
        <w:rPr>
          <w:b w:val="0"/>
          <w:szCs w:val="28"/>
        </w:rPr>
        <w:t>5</w:t>
      </w:r>
      <w:r>
        <w:rPr>
          <w:b w:val="0"/>
          <w:szCs w:val="28"/>
        </w:rPr>
        <w:t>.</w:t>
      </w:r>
      <w:r w:rsidRPr="00871D16">
        <w:rPr>
          <w:b w:val="0"/>
          <w:szCs w:val="28"/>
        </w:rPr>
        <w:t xml:space="preserve"> </w:t>
      </w:r>
      <w:r w:rsidRPr="00293791">
        <w:rPr>
          <w:b w:val="0"/>
          <w:szCs w:val="28"/>
        </w:rPr>
        <w:t>Таємниця здійснення нотаріальних дій</w:t>
      </w:r>
      <w:bookmarkEnd w:id="12"/>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13" o:spid="_x0000_s1055" style="position:absolute;left:0;text-align:left;margin-left:5.95pt;margin-top:4.05pt;width:444.75pt;height:118.25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" fillcolor="#666">
            <v:fill color2="#ccc" angle="135" focus="50%" type="gradient"/>
            <v:shadow color="#7f7f7f" opacity=".5" offset="1pt"/>
            <o:extrusion v:ext="view" color="#bfbfbf" on="t" type="perspective"/>
            <v:textbox inset="2.69239mm,1.3462mm,2.69239mm,1.3462mm">
              <w:txbxContent>
                <w:p w:rsidR="005C7CCB" w:rsidRPr="000B5027" w:rsidRDefault="005C7CCB" w:rsidP="005C7CCB">
                  <w:pPr>
                    <w:jc w:val="both"/>
                    <w:rPr>
                      <w:b/>
                      <w:color w:val="FFFFFF"/>
                      <w:sz w:val="32"/>
                      <w:szCs w:val="32"/>
                      <w:lang w:val="uk-UA"/>
                    </w:rPr>
                  </w:pPr>
                  <w:r w:rsidRPr="00441FCA">
                    <w:rPr>
                      <w:b/>
                      <w:color w:val="FFFFFF"/>
                      <w:sz w:val="32"/>
                      <w:szCs w:val="32"/>
                    </w:rPr>
                    <w:t xml:space="preserve">Нотаріус має право розголосити таємницю вчиненої нотаріальної дії з </w:t>
                  </w:r>
                  <w:proofErr w:type="gramStart"/>
                  <w:r w:rsidRPr="00441FCA">
                    <w:rPr>
                      <w:b/>
                      <w:color w:val="FFFFFF"/>
                      <w:sz w:val="32"/>
                      <w:szCs w:val="32"/>
                    </w:rPr>
                    <w:t>п</w:t>
                  </w:r>
                  <w:proofErr w:type="gramEnd"/>
                  <w:r w:rsidRPr="00441FCA">
                    <w:rPr>
                      <w:b/>
                      <w:color w:val="FFFFFF"/>
                      <w:sz w:val="32"/>
                      <w:szCs w:val="32"/>
                    </w:rPr>
                    <w:t>ідстав і в порядку, передбаченому законом. Інакше його дії можуть бути підставою для відповідальності, насамперед дисциплінарної. Таємниця вчиненої нотаріальної дії охоплює таку інформацію:</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shape id="Стрелка вправо с вырезом 12" o:spid="_x0000_s1066" type="#_x0000_t94" style="position:absolute;left:0;text-align:left;margin-left:203.7pt;margin-top:10.3pt;width:27pt;height:27pt;rotation:5730845fd;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" fillcolor="#eeece1" strokecolor="gray">
            <v:fill opacity="3341f"/>
            <v:shadow on="t" opacity=".5" offset="6pt,-6pt"/>
          </v:shape>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11" o:spid="_x0000_s1056" style="position:absolute;left:0;text-align:left;margin-left:30.35pt;margin-top:1.8pt;width:400.6pt;height:56.1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" fillcolor="#eaeaea" strokecolor="white" strokeweight="1.5pt">
            <v:shadow on="t" opacity=".5" offset="6pt,-6pt"/>
            <v:textbox>
              <w:txbxContent>
                <w:p w:rsidR="005C7CCB" w:rsidRPr="00A157B4" w:rsidRDefault="005C7CCB" w:rsidP="005C7CCB">
                  <w:pPr>
                    <w:ind w:left="360"/>
                    <w:rPr>
                      <w:color w:val="000000"/>
                      <w:spacing w:val="-4"/>
                      <w:sz w:val="28"/>
                      <w:szCs w:val="28"/>
                      <w:lang w:val="uk-UA"/>
                    </w:rPr>
                  </w:pPr>
                  <w:r w:rsidRPr="00441FCA">
                    <w:rPr>
                      <w:color w:val="000000"/>
                      <w:spacing w:val="-4"/>
                      <w:sz w:val="28"/>
                      <w:szCs w:val="28"/>
                    </w:rPr>
                    <w:t xml:space="preserve">– про </w:t>
                  </w:r>
                  <w:proofErr w:type="gramStart"/>
                  <w:r w:rsidRPr="00441FCA">
                    <w:rPr>
                      <w:color w:val="000000"/>
                      <w:spacing w:val="-4"/>
                      <w:sz w:val="28"/>
                      <w:szCs w:val="28"/>
                    </w:rPr>
                    <w:t>осіб</w:t>
                  </w:r>
                  <w:proofErr w:type="gramEnd"/>
                  <w:r w:rsidRPr="00441FCA">
                    <w:rPr>
                      <w:color w:val="000000"/>
                      <w:spacing w:val="-4"/>
                      <w:sz w:val="28"/>
                      <w:szCs w:val="28"/>
                    </w:rPr>
                    <w:t>, які звернулися за вчиненням нотаріальної дії, про осіб, щодо яких вчинено нотаріальну дію;</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10" o:spid="_x0000_s1057" style="position:absolute;left:0;text-align:left;margin-left:30.35pt;margin-top:23.15pt;width:400.6pt;height:42.65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" fillcolor="#eaeaea" strokecolor="white" strokeweight="1.5pt">
            <v:shadow on="t" opacity=".5" offset="6pt,-6pt"/>
            <v:textbox>
              <w:txbxContent>
                <w:p w:rsidR="005C7CCB" w:rsidRPr="00BF31AA" w:rsidRDefault="005C7CCB" w:rsidP="005C7CCB">
                  <w:pPr>
                    <w:ind w:left="360"/>
                    <w:rPr>
                      <w:color w:val="000000"/>
                      <w:spacing w:val="-4"/>
                      <w:sz w:val="28"/>
                      <w:szCs w:val="28"/>
                      <w:lang w:val="uk-UA"/>
                    </w:rPr>
                  </w:pPr>
                  <w:r w:rsidRPr="00441FCA">
                    <w:rPr>
                      <w:color w:val="000000"/>
                      <w:spacing w:val="-4"/>
                      <w:sz w:val="28"/>
                      <w:szCs w:val="28"/>
                    </w:rPr>
                    <w:t>– про змі</w:t>
                  </w:r>
                  <w:proofErr w:type="gramStart"/>
                  <w:r w:rsidRPr="00441FCA">
                    <w:rPr>
                      <w:color w:val="000000"/>
                      <w:spacing w:val="-4"/>
                      <w:sz w:val="28"/>
                      <w:szCs w:val="28"/>
                    </w:rPr>
                    <w:t>ст</w:t>
                  </w:r>
                  <w:proofErr w:type="gramEnd"/>
                  <w:r w:rsidRPr="00441FCA">
                    <w:rPr>
                      <w:color w:val="000000"/>
                      <w:spacing w:val="-4"/>
                      <w:sz w:val="28"/>
                      <w:szCs w:val="28"/>
                    </w:rPr>
                    <w:t xml:space="preserve"> нотаріальної дії;</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9" o:spid="_x0000_s1058" style="position:absolute;left:0;text-align:left;margin-left:31.85pt;margin-top:5.8pt;width:400.6pt;height:42.65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" fillcolor="#eaeaea" strokecolor="white" strokeweight="1.5pt">
            <v:shadow on="t" opacity=".5" offset="6pt,-6pt"/>
            <v:textbox>
              <w:txbxContent>
                <w:p w:rsidR="005C7CCB" w:rsidRPr="009726F2" w:rsidRDefault="005C7CCB" w:rsidP="005C7CCB">
                  <w:pPr>
                    <w:ind w:left="360"/>
                    <w:rPr>
                      <w:sz w:val="28"/>
                      <w:szCs w:val="28"/>
                      <w:lang w:val="uk-UA"/>
                    </w:rPr>
                  </w:pPr>
                  <w:r w:rsidRPr="00441FCA">
                    <w:rPr>
                      <w:color w:val="000000"/>
                      <w:spacing w:val="-4"/>
                      <w:sz w:val="28"/>
                      <w:szCs w:val="28"/>
                    </w:rPr>
                    <w:t>– про розмі</w:t>
                  </w:r>
                  <w:proofErr w:type="gramStart"/>
                  <w:r w:rsidRPr="00441FCA">
                    <w:rPr>
                      <w:color w:val="000000"/>
                      <w:spacing w:val="-4"/>
                      <w:sz w:val="28"/>
                      <w:szCs w:val="28"/>
                    </w:rPr>
                    <w:t>р</w:t>
                  </w:r>
                  <w:proofErr w:type="gramEnd"/>
                  <w:r w:rsidRPr="00441FCA">
                    <w:rPr>
                      <w:color w:val="000000"/>
                      <w:spacing w:val="-4"/>
                      <w:sz w:val="28"/>
                      <w:szCs w:val="28"/>
                    </w:rPr>
                    <w:t xml:space="preserve"> плати за вчинену нотаріальну дію;</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8" o:spid="_x0000_s1059" style="position:absolute;left:0;text-align:left;margin-left:32.6pt;margin-top:10.45pt;width:400.6pt;height:42.65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" fillcolor="#eaeaea" strokecolor="white" strokeweight="1.5pt">
            <v:shadow on="t" opacity=".5" offset="6pt,-6pt"/>
            <v:textbox>
              <w:txbxContent>
                <w:p w:rsidR="005C7CCB" w:rsidRPr="00BF31AA" w:rsidRDefault="005C7CCB" w:rsidP="005C7CCB">
                  <w:pPr>
                    <w:ind w:left="360"/>
                    <w:rPr>
                      <w:color w:val="000000"/>
                      <w:spacing w:val="-4"/>
                      <w:sz w:val="28"/>
                      <w:szCs w:val="28"/>
                      <w:lang w:val="uk-UA"/>
                    </w:rPr>
                  </w:pPr>
                  <w:r w:rsidRPr="00441FCA">
                    <w:rPr>
                      <w:color w:val="000000"/>
                      <w:spacing w:val="-4"/>
                      <w:sz w:val="28"/>
                      <w:szCs w:val="28"/>
                    </w:rPr>
                    <w:t>– про усні й письмові консультації з приводу нотаріальних дій;</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ect id="Прямоугольник 7" o:spid="_x0000_s1060" style="position:absolute;left:0;text-align:left;margin-left:34.1pt;margin-top:14.95pt;width:400.6pt;height:42.65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" fillcolor="#eaeaea" strokecolor="white" strokeweight="1.5pt">
            <v:shadow on="t" opacity=".5" offset="6pt,-6pt"/>
            <v:textbox>
              <w:txbxContent>
                <w:p w:rsidR="005C7CCB" w:rsidRPr="009726F2" w:rsidRDefault="005C7CCB" w:rsidP="005C7CCB">
                  <w:pPr>
                    <w:ind w:left="360"/>
                    <w:rPr>
                      <w:sz w:val="28"/>
                      <w:szCs w:val="28"/>
                      <w:lang w:val="uk-UA"/>
                    </w:rPr>
                  </w:pPr>
                  <w:r w:rsidRPr="00441FCA">
                    <w:rPr>
                      <w:color w:val="000000"/>
                      <w:spacing w:val="-4"/>
                      <w:sz w:val="28"/>
                      <w:szCs w:val="28"/>
                    </w:rPr>
                    <w:t>– про факт звернення з проханням про вчинення нотаріальної дії.</w:t>
                  </w:r>
                </w:p>
              </w:txbxContent>
            </v:textbox>
          </v: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roundrect id="Скругленный прямоугольник 6" o:spid="_x0000_s1061" style="position:absolute;left:0;text-align:left;margin-left:-22.05pt;margin-top:9.8pt;width:502.25pt;height:48pt;z-index:2517053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">
            <v:fill color2="#999" focus="100%" type="gradient"/>
            <v:shadow color="#7f7f7f" opacity=".5" offset="1pt"/>
            <o:extrusion v:ext="view" backdepth="1in" color="white" on="t" viewpoint="0" viewpointorigin="0" skewangle="-90" type="perspective"/>
            <v:textbox>
              <w:txbxContent>
                <w:p w:rsidR="005C7CCB" w:rsidRPr="000B5027" w:rsidRDefault="005C7CCB" w:rsidP="005C7CCB">
                  <w:pPr>
                    <w:jc w:val="center"/>
                    <w:rPr>
                      <w:b/>
                      <w:sz w:val="28"/>
                      <w:szCs w:val="28"/>
                    </w:rPr>
                  </w:pPr>
                  <w:r w:rsidRPr="00441FCA">
                    <w:rPr>
                      <w:b/>
                      <w:sz w:val="28"/>
                      <w:szCs w:val="28"/>
                    </w:rPr>
                    <w:t xml:space="preserve">Ця інформація може бути розголошена </w:t>
                  </w:r>
                  <w:proofErr w:type="gramStart"/>
                  <w:r w:rsidRPr="00441FCA">
                    <w:rPr>
                      <w:b/>
                      <w:sz w:val="28"/>
                      <w:szCs w:val="28"/>
                    </w:rPr>
                    <w:t>за</w:t>
                  </w:r>
                  <w:proofErr w:type="gramEnd"/>
                  <w:r w:rsidRPr="00441FCA">
                    <w:rPr>
                      <w:b/>
                      <w:sz w:val="28"/>
                      <w:szCs w:val="28"/>
                    </w:rPr>
                    <w:t xml:space="preserve"> таких умов:</w:t>
                  </w:r>
                </w:p>
              </w:txbxContent>
            </v:textbox>
          </v:roundrect>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shape id="Штриховая стрелка вправо 5" o:spid="_x0000_s1065" type="#_x0000_t93" style="position:absolute;left:0;text-align:left;margin-left:79.95pt;margin-top:27.5pt;width:27pt;height:16.5pt;rotation:90;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"/>
        </w:pict>
      </w:r>
      <w:r>
        <w:rPr>
          <w:noProof/>
          <w:sz w:val="28"/>
          <w:szCs w:val="28"/>
        </w:rPr>
        <w:pict>
          <v:shape id="Штриховая стрелка вправо 4" o:spid="_x0000_s1064" type="#_x0000_t93" style="position:absolute;left:0;text-align:left;margin-left:302.7pt;margin-top:29.75pt;width:27pt;height:16.5pt;rotation:90;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"/>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263147" w:rsidP="005C7CCB">
      <w:pPr>
        <w:widowControl w:val="0"/>
        <w:adjustRightInd w:val="0"/>
        <w:spacing w:line="360" w:lineRule="auto"/>
        <w:ind w:firstLine="709"/>
        <w:jc w:val="both"/>
        <w:textAlignment w:val="baseline"/>
        <w:rPr>
          <w:sz w:val="28"/>
          <w:szCs w:val="28"/>
          <w:lang w:val="uk-UA"/>
        </w:rPr>
      </w:pPr>
      <w:r>
        <w:rPr>
          <w:noProof/>
          <w:sz w:val="28"/>
          <w:szCs w:val="28"/>
        </w:rPr>
        <w:pict>
          <v:shape id="Поле 3" o:spid="_x0000_s1062" type="#_x0000_t202" style="position:absolute;left:0;text-align:left;margin-left:-23.55pt;margin-top:1.55pt;width:221.25pt;height:58.5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">
            <v:shadow on="t" opacity=".5" offset="6pt,-6pt"/>
            <v:textbox>
              <w:txbxContent>
                <w:p w:rsidR="005C7CCB" w:rsidRPr="00DC5D80" w:rsidRDefault="005C7CCB" w:rsidP="005C7CCB">
                  <w:pPr>
                    <w:jc w:val="both"/>
                  </w:pPr>
                  <w:r w:rsidRPr="00441FCA">
                    <w:t xml:space="preserve">1) додержання письмової форми звернення. Інформація може бути надана </w:t>
                  </w:r>
                  <w:proofErr w:type="gramStart"/>
                  <w:r w:rsidRPr="00441FCA">
                    <w:t>лише на</w:t>
                  </w:r>
                  <w:proofErr w:type="gramEnd"/>
                  <w:r w:rsidRPr="00441FCA">
                    <w:t xml:space="preserve"> письмову вимогу.</w:t>
                  </w:r>
                </w:p>
              </w:txbxContent>
            </v:textbox>
          </v:shape>
        </w:pict>
      </w:r>
      <w:r>
        <w:rPr>
          <w:noProof/>
          <w:sz w:val="28"/>
          <w:szCs w:val="28"/>
        </w:rPr>
        <w:pict>
          <v:shape id="Поле 2" o:spid="_x0000_s1063" type="#_x0000_t202" style="position:absolute;left:0;text-align:left;margin-left:218.7pt;margin-top:.8pt;width:221.25pt;height:58.5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">
            <v:shadow on="t" opacity=".5" offset="6pt,-6pt"/>
            <v:textbox>
              <w:txbxContent>
                <w:p w:rsidR="005C7CCB" w:rsidRPr="00DC5D80" w:rsidRDefault="005C7CCB" w:rsidP="005C7CCB">
                  <w:pPr>
                    <w:jc w:val="both"/>
                  </w:pPr>
                  <w:r w:rsidRPr="00441FCA">
                    <w:t>2) надходження вимоги від органу, передбаченого законом.</w:t>
                  </w:r>
                </w:p>
              </w:txbxContent>
            </v:textbox>
          </v:shape>
        </w:pic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Pr="00293791" w:rsidRDefault="005C7CCB" w:rsidP="005C7CCB">
      <w:pPr>
        <w:pStyle w:val="1"/>
        <w:shd w:val="clear" w:color="auto" w:fill="auto"/>
        <w:spacing w:before="240" w:after="60"/>
        <w:ind w:firstLine="709"/>
        <w:rPr>
          <w:b w:val="0"/>
          <w:szCs w:val="28"/>
        </w:rPr>
      </w:pPr>
      <w:bookmarkStart w:id="13" w:name="_Toc28367950"/>
      <w:r w:rsidRPr="00293791">
        <w:rPr>
          <w:b w:val="0"/>
          <w:szCs w:val="28"/>
        </w:rPr>
        <w:lastRenderedPageBreak/>
        <w:t>2.6</w:t>
      </w:r>
      <w:r>
        <w:rPr>
          <w:b w:val="0"/>
          <w:szCs w:val="28"/>
        </w:rPr>
        <w:t>.</w:t>
      </w:r>
      <w:r w:rsidRPr="00293791">
        <w:rPr>
          <w:b w:val="0"/>
          <w:szCs w:val="28"/>
        </w:rPr>
        <w:t xml:space="preserve"> Науково–практичний коментар Закону України «Про нотаріат»</w:t>
      </w:r>
      <w:bookmarkEnd w:id="13"/>
    </w:p>
    <w:p w:rsidR="005C7CCB" w:rsidRDefault="005C7CCB" w:rsidP="005C7CCB">
      <w:pPr>
        <w:widowControl w:val="0"/>
        <w:adjustRightInd w:val="0"/>
        <w:spacing w:line="360" w:lineRule="auto"/>
        <w:ind w:firstLine="709"/>
        <w:jc w:val="both"/>
        <w:textAlignment w:val="baseline"/>
        <w:rPr>
          <w:sz w:val="28"/>
          <w:szCs w:val="28"/>
          <w:lang w:val="uk-UA"/>
        </w:rPr>
      </w:pPr>
    </w:p>
    <w:p w:rsidR="005C7CCB" w:rsidRPr="00BE530B" w:rsidRDefault="005C7CCB" w:rsidP="005C7CCB">
      <w:pPr>
        <w:spacing w:line="360" w:lineRule="auto"/>
        <w:ind w:firstLine="567"/>
        <w:jc w:val="both"/>
        <w:rPr>
          <w:rFonts w:eastAsia="Calibri"/>
          <w:b/>
          <w:bCs/>
          <w:sz w:val="28"/>
          <w:szCs w:val="28"/>
          <w:lang w:val="uk-UA" w:eastAsia="en-US"/>
        </w:rPr>
      </w:pPr>
      <w:r w:rsidRPr="00BE530B">
        <w:rPr>
          <w:rFonts w:eastAsia="Calibri"/>
          <w:b/>
          <w:bCs/>
          <w:sz w:val="28"/>
          <w:szCs w:val="28"/>
          <w:lang w:val="uk-UA" w:eastAsia="en-US"/>
        </w:rPr>
        <w:t>Стаття 8. Нотаріальна таємниця</w:t>
      </w:r>
    </w:p>
    <w:p w:rsidR="005C7CCB" w:rsidRPr="00BE530B" w:rsidRDefault="005C7CCB" w:rsidP="005C7CCB">
      <w:pPr>
        <w:spacing w:line="360" w:lineRule="auto"/>
        <w:ind w:firstLine="567"/>
        <w:jc w:val="both"/>
        <w:rPr>
          <w:rFonts w:eastAsia="Calibri"/>
          <w:sz w:val="28"/>
          <w:szCs w:val="28"/>
          <w:lang w:val="uk-UA" w:eastAsia="en-US"/>
        </w:rPr>
      </w:pPr>
      <w:r w:rsidRPr="00BE530B">
        <w:rPr>
          <w:rFonts w:eastAsia="Calibri"/>
          <w:sz w:val="28"/>
          <w:szCs w:val="28"/>
          <w:lang w:val="uk-UA" w:eastAsia="en-US"/>
        </w:rPr>
        <w:t xml:space="preserve">Нотаріальна таємниця </w:t>
      </w:r>
      <w:r>
        <w:rPr>
          <w:rFonts w:eastAsia="Calibri"/>
          <w:sz w:val="28"/>
          <w:szCs w:val="28"/>
          <w:lang w:val="uk-UA" w:eastAsia="en-US"/>
        </w:rPr>
        <w:t>–</w:t>
      </w:r>
      <w:r w:rsidRPr="00BE530B">
        <w:rPr>
          <w:rFonts w:eastAsia="Calibri"/>
          <w:sz w:val="28"/>
          <w:szCs w:val="28"/>
          <w:lang w:val="uk-UA" w:eastAsia="en-US"/>
        </w:rPr>
        <w:t xml:space="preserve"> сукупність відомостей, отриманих під час вчинення нотаріальної дії або звернення до нотаріуса заінтересованої особи, в тому числі про особу, її майно, особисті майнові та немайнові права і обов'язки тощо.</w:t>
      </w:r>
    </w:p>
    <w:p w:rsidR="005C7CCB" w:rsidRPr="00BE530B" w:rsidRDefault="005C7CCB" w:rsidP="005C7CCB">
      <w:pPr>
        <w:spacing w:line="360" w:lineRule="auto"/>
        <w:ind w:firstLine="567"/>
        <w:jc w:val="both"/>
        <w:rPr>
          <w:rFonts w:eastAsia="Calibri"/>
          <w:sz w:val="28"/>
          <w:szCs w:val="28"/>
          <w:lang w:val="uk-UA" w:eastAsia="en-US"/>
        </w:rPr>
      </w:pPr>
      <w:r w:rsidRPr="00BE530B">
        <w:rPr>
          <w:rFonts w:eastAsia="Calibri"/>
          <w:sz w:val="28"/>
          <w:szCs w:val="28"/>
          <w:lang w:val="uk-UA" w:eastAsia="en-US"/>
        </w:rPr>
        <w:t>Нотаріус та особи, зазначені у статті 1 цього Закону, а також стажист нотаріуса зобов'язані зберігати нотаріальну таємницю, навіть якщо їх діяльність обмежується наданням правової допомоги чи ознайомленням з документами і нотаріальна дія або дія, яка прирівнюється до нотаріальної, не вчинялась.</w:t>
      </w:r>
    </w:p>
    <w:p w:rsidR="005C7CCB" w:rsidRPr="00BE530B" w:rsidRDefault="005C7CCB" w:rsidP="005C7CCB">
      <w:pPr>
        <w:spacing w:line="360" w:lineRule="auto"/>
        <w:ind w:firstLine="567"/>
        <w:jc w:val="both"/>
        <w:rPr>
          <w:rFonts w:eastAsia="Calibri"/>
          <w:sz w:val="28"/>
          <w:szCs w:val="28"/>
          <w:lang w:val="uk-UA" w:eastAsia="en-US"/>
        </w:rPr>
      </w:pPr>
      <w:r w:rsidRPr="00BE530B">
        <w:rPr>
          <w:rFonts w:eastAsia="Calibri"/>
          <w:sz w:val="28"/>
          <w:szCs w:val="28"/>
          <w:lang w:val="uk-UA" w:eastAsia="en-US"/>
        </w:rPr>
        <w:t>Обов'язок дотримання нотаріальної таємниці поширюється також на осіб, яким про вчинені нотаріальні дії стало відомо у зв'язку з виконанням ними службових обов'язків чи іншої роботи, на осіб, залучених для вчинення нотаріальних дій у якості свідків, та на інших осіб, яким стали відомі відомості, що становлять предмет нотаріальної таємниці.</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Особи, винні в порушенні нотаріальної таємниці, несуть відповідальність у порядку, встановленому законом.</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Довідки про вчинені нотаріальні дії та копії документів, що зберігаються у нотаріуса, видаються нотаріусом виключно фізичним та юридичним особам, за дорученням яких або щодо яких вчинялися нотаріальні дії. </w:t>
      </w:r>
      <w:proofErr w:type="gramStart"/>
      <w:r w:rsidRPr="00BE530B">
        <w:rPr>
          <w:rFonts w:eastAsia="Calibri"/>
          <w:sz w:val="28"/>
          <w:szCs w:val="28"/>
          <w:lang w:eastAsia="en-US"/>
        </w:rPr>
        <w:t>У</w:t>
      </w:r>
      <w:proofErr w:type="gramEnd"/>
      <w:r w:rsidRPr="00BE530B">
        <w:rPr>
          <w:rFonts w:eastAsia="Calibri"/>
          <w:sz w:val="28"/>
          <w:szCs w:val="28"/>
          <w:lang w:eastAsia="en-US"/>
        </w:rPr>
        <w:t xml:space="preserve"> </w:t>
      </w:r>
      <w:proofErr w:type="gramStart"/>
      <w:r w:rsidRPr="00BE530B">
        <w:rPr>
          <w:rFonts w:eastAsia="Calibri"/>
          <w:sz w:val="28"/>
          <w:szCs w:val="28"/>
          <w:lang w:eastAsia="en-US"/>
        </w:rPr>
        <w:t>раз</w:t>
      </w:r>
      <w:proofErr w:type="gramEnd"/>
      <w:r w:rsidRPr="00BE530B">
        <w:rPr>
          <w:rFonts w:eastAsia="Calibri"/>
          <w:sz w:val="28"/>
          <w:szCs w:val="28"/>
          <w:lang w:eastAsia="en-US"/>
        </w:rPr>
        <w:t>і смерті особи чи визнання її померлою такі довідки видаються спадкоємцям померлого. Уразі визнання особи безві</w:t>
      </w:r>
      <w:proofErr w:type="gramStart"/>
      <w:r w:rsidRPr="00BE530B">
        <w:rPr>
          <w:rFonts w:eastAsia="Calibri"/>
          <w:sz w:val="28"/>
          <w:szCs w:val="28"/>
          <w:lang w:eastAsia="en-US"/>
        </w:rPr>
        <w:t>сно в</w:t>
      </w:r>
      <w:proofErr w:type="gramEnd"/>
      <w:r w:rsidRPr="00BE530B">
        <w:rPr>
          <w:rFonts w:eastAsia="Calibri"/>
          <w:sz w:val="28"/>
          <w:szCs w:val="28"/>
          <w:lang w:eastAsia="en-US"/>
        </w:rPr>
        <w:t>ідсутньою опікун, призначений для охорони майна безвісно відсутнього, має право отримувати довідки про вчинені нотаріальні дії, якщо це необхідно для збереження майна, над яким встановлена опіка.</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 xml:space="preserve">Довідки про вчинені нотаріальні дії та інші документи надаються нотаріусом протягом десяти робочих днів на обґрунтовану письмову вимогу суду, прокуратури, органів дізнання і досудового слідства у зв'язку з цивільними, господарськими, адміністративними або кримінальними справами, справами про адміністративні правопорушення, що знаходяться в провадженні </w:t>
      </w:r>
      <w:r w:rsidRPr="00BE530B">
        <w:rPr>
          <w:rFonts w:eastAsia="Calibri"/>
          <w:sz w:val="28"/>
          <w:szCs w:val="28"/>
          <w:lang w:eastAsia="en-US"/>
        </w:rPr>
        <w:lastRenderedPageBreak/>
        <w:t>цих органів, з</w:t>
      </w:r>
      <w:proofErr w:type="gramEnd"/>
      <w:r w:rsidRPr="00BE530B">
        <w:rPr>
          <w:rFonts w:eastAsia="Calibri"/>
          <w:sz w:val="28"/>
          <w:szCs w:val="28"/>
          <w:lang w:eastAsia="en-US"/>
        </w:rPr>
        <w:t xml:space="preserve"> обов'язковим зазначенням номера справи та прикладенням гербової печатки відповідного органу</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Довідки про суму нотаріально посвідчених договорів, які необхідні виключно для встановлення додержання законодавства з питань оподаткування, надаються нотаріусом протягом 10 робочих днів на обґрунтовану письмову вимогу органі</w:t>
      </w:r>
      <w:proofErr w:type="gramStart"/>
      <w:r w:rsidRPr="00BE530B">
        <w:rPr>
          <w:rFonts w:eastAsia="Calibri"/>
          <w:sz w:val="28"/>
          <w:szCs w:val="28"/>
          <w:lang w:eastAsia="en-US"/>
        </w:rPr>
        <w:t>в</w:t>
      </w:r>
      <w:proofErr w:type="gramEnd"/>
      <w:r w:rsidRPr="00BE530B">
        <w:rPr>
          <w:rFonts w:eastAsia="Calibri"/>
          <w:sz w:val="28"/>
          <w:szCs w:val="28"/>
          <w:lang w:eastAsia="en-US"/>
        </w:rPr>
        <w:t xml:space="preserve"> державної податкової служби.</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Витяг зі Спадкового реєстру про наявність складеного заповіту видається тільки заповідачу, а </w:t>
      </w:r>
      <w:proofErr w:type="gramStart"/>
      <w:r w:rsidRPr="00BE530B">
        <w:rPr>
          <w:rFonts w:eastAsia="Calibri"/>
          <w:sz w:val="28"/>
          <w:szCs w:val="28"/>
          <w:lang w:eastAsia="en-US"/>
        </w:rPr>
        <w:t>п</w:t>
      </w:r>
      <w:proofErr w:type="gramEnd"/>
      <w:r w:rsidRPr="00BE530B">
        <w:rPr>
          <w:rFonts w:eastAsia="Calibri"/>
          <w:sz w:val="28"/>
          <w:szCs w:val="28"/>
          <w:lang w:eastAsia="en-US"/>
        </w:rPr>
        <w:t xml:space="preserve">ісля смерті заповідача </w:t>
      </w:r>
      <w:r>
        <w:rPr>
          <w:rFonts w:eastAsia="Calibri"/>
          <w:sz w:val="28"/>
          <w:szCs w:val="28"/>
          <w:lang w:eastAsia="en-US"/>
        </w:rPr>
        <w:t>–</w:t>
      </w:r>
      <w:r w:rsidRPr="00BE530B">
        <w:rPr>
          <w:rFonts w:eastAsia="Calibri"/>
          <w:sz w:val="28"/>
          <w:szCs w:val="28"/>
          <w:lang w:eastAsia="en-US"/>
        </w:rPr>
        <w:t xml:space="preserve"> будь</w:t>
      </w:r>
      <w:r>
        <w:rPr>
          <w:rFonts w:eastAsia="Calibri"/>
          <w:sz w:val="28"/>
          <w:szCs w:val="28"/>
          <w:lang w:eastAsia="en-US"/>
        </w:rPr>
        <w:t>–</w:t>
      </w:r>
      <w:r w:rsidRPr="00BE530B">
        <w:rPr>
          <w:rFonts w:eastAsia="Calibri"/>
          <w:sz w:val="28"/>
          <w:szCs w:val="28"/>
          <w:lang w:eastAsia="en-US"/>
        </w:rPr>
        <w:t>якій особі, яка пред'явила свідоцтво про смерть або інший документ, що підтверджує факт смерті заповідача (одного із заповідачів).</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Нотаріус не має права давати </w:t>
      </w:r>
      <w:proofErr w:type="gramStart"/>
      <w:r w:rsidRPr="00BE530B">
        <w:rPr>
          <w:rFonts w:eastAsia="Calibri"/>
          <w:sz w:val="28"/>
          <w:szCs w:val="28"/>
          <w:lang w:eastAsia="en-US"/>
        </w:rPr>
        <w:t>св</w:t>
      </w:r>
      <w:proofErr w:type="gramEnd"/>
      <w:r w:rsidRPr="00BE530B">
        <w:rPr>
          <w:rFonts w:eastAsia="Calibri"/>
          <w:sz w:val="28"/>
          <w:szCs w:val="28"/>
          <w:lang w:eastAsia="en-US"/>
        </w:rPr>
        <w:t>ідчення в якості свідка щодо відомостей, які становлять нотаріальну таємницю, крім випадків, коли цього вимагають особи, за дорученням яких або щодо яких вчинялися нотаріальні дії.</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На вимогу Міністерства юстиції України, Головного управління юстиції Міністерства юстиції України в Автономній Республіці Крим, головних управлінь юстиції в областях, містах Києві та Севастополі з метою регулювання організації нотаріальної діяльності нотаріуси видають </w:t>
      </w:r>
      <w:proofErr w:type="gramStart"/>
      <w:r w:rsidRPr="00BE530B">
        <w:rPr>
          <w:rFonts w:eastAsia="Calibri"/>
          <w:sz w:val="28"/>
          <w:szCs w:val="28"/>
          <w:lang w:eastAsia="en-US"/>
        </w:rPr>
        <w:t>п</w:t>
      </w:r>
      <w:proofErr w:type="gramEnd"/>
      <w:r w:rsidRPr="00BE530B">
        <w:rPr>
          <w:rFonts w:eastAsia="Calibri"/>
          <w:sz w:val="28"/>
          <w:szCs w:val="28"/>
          <w:lang w:eastAsia="en-US"/>
        </w:rPr>
        <w:t>ідписані ними копії документів та витяги з них, а також пояснення нотаріусі</w:t>
      </w:r>
      <w:proofErr w:type="gramStart"/>
      <w:r w:rsidRPr="00BE530B">
        <w:rPr>
          <w:rFonts w:eastAsia="Calibri"/>
          <w:sz w:val="28"/>
          <w:szCs w:val="28"/>
          <w:lang w:eastAsia="en-US"/>
        </w:rPr>
        <w:t>в</w:t>
      </w:r>
      <w:proofErr w:type="gramEnd"/>
      <w:r w:rsidRPr="00BE530B">
        <w:rPr>
          <w:rFonts w:eastAsia="Calibri"/>
          <w:sz w:val="28"/>
          <w:szCs w:val="28"/>
          <w:lang w:eastAsia="en-US"/>
        </w:rPr>
        <w:t xml:space="preserve"> у строк, встановлений цими органами.</w:t>
      </w:r>
    </w:p>
    <w:p w:rsidR="005C7CCB" w:rsidRPr="00860654"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Одним з видів таємниць, що регламентуються чинним законодавством України, є нотаріальна таємниця, яка </w:t>
      </w:r>
      <w:r w:rsidRPr="00860654">
        <w:rPr>
          <w:rFonts w:eastAsia="Calibri"/>
          <w:sz w:val="28"/>
          <w:szCs w:val="28"/>
          <w:lang w:eastAsia="en-US"/>
        </w:rPr>
        <w:t xml:space="preserve">визначається як сукупність відомостей, отриманих </w:t>
      </w:r>
      <w:proofErr w:type="gramStart"/>
      <w:r w:rsidRPr="00860654">
        <w:rPr>
          <w:rFonts w:eastAsia="Calibri"/>
          <w:sz w:val="28"/>
          <w:szCs w:val="28"/>
          <w:lang w:eastAsia="en-US"/>
        </w:rPr>
        <w:t>п</w:t>
      </w:r>
      <w:proofErr w:type="gramEnd"/>
      <w:r w:rsidRPr="00860654">
        <w:rPr>
          <w:rFonts w:eastAsia="Calibri"/>
          <w:sz w:val="28"/>
          <w:szCs w:val="28"/>
          <w:lang w:eastAsia="en-US"/>
        </w:rPr>
        <w:t>ід час вчинення нотаріальної дії або звернення до нотаріуса заінтересованої особи, у тому числі про особу, її майно, особисті майнові та немайнові права і обов'язки тощо (ч. 1 ст. 8 Закону України "Про нотаріат").</w:t>
      </w:r>
    </w:p>
    <w:p w:rsidR="005C7CCB" w:rsidRPr="00BE530B" w:rsidRDefault="005C7CCB" w:rsidP="005C7CCB">
      <w:pPr>
        <w:spacing w:line="360" w:lineRule="auto"/>
        <w:ind w:firstLine="567"/>
        <w:jc w:val="both"/>
        <w:rPr>
          <w:rFonts w:eastAsia="Calibri"/>
          <w:sz w:val="28"/>
          <w:szCs w:val="28"/>
          <w:lang w:eastAsia="en-US"/>
        </w:rPr>
      </w:pPr>
      <w:r w:rsidRPr="00860654">
        <w:rPr>
          <w:rFonts w:eastAsia="Calibri"/>
          <w:sz w:val="28"/>
          <w:szCs w:val="28"/>
          <w:lang w:eastAsia="en-US"/>
        </w:rPr>
        <w:t xml:space="preserve">Поняття таємниці розкривається як щось, що приховується від інших; відоме не </w:t>
      </w:r>
      <w:proofErr w:type="gramStart"/>
      <w:r w:rsidRPr="00860654">
        <w:rPr>
          <w:rFonts w:eastAsia="Calibri"/>
          <w:sz w:val="28"/>
          <w:szCs w:val="28"/>
          <w:lang w:eastAsia="en-US"/>
        </w:rPr>
        <w:t>вс</w:t>
      </w:r>
      <w:proofErr w:type="gramEnd"/>
      <w:r w:rsidRPr="00860654">
        <w:rPr>
          <w:rFonts w:eastAsia="Calibri"/>
          <w:sz w:val="28"/>
          <w:szCs w:val="28"/>
          <w:lang w:eastAsia="en-US"/>
        </w:rPr>
        <w:t>ім; секрет. При цьому таємниця розглядається як право особи; як передбачений законом порядок; як відповідні відомості тощо. У будь–якому випадку загальне поняття таємниці, що пов'язується з "приховуванням</w:t>
      </w:r>
      <w:r w:rsidRPr="00BE530B">
        <w:rPr>
          <w:rFonts w:eastAsia="Calibri"/>
          <w:sz w:val="28"/>
          <w:szCs w:val="28"/>
          <w:lang w:eastAsia="en-US"/>
        </w:rPr>
        <w:t>" певних відомостей та означа</w:t>
      </w:r>
      <w:proofErr w:type="gramStart"/>
      <w:r w:rsidRPr="00BE530B">
        <w:rPr>
          <w:rFonts w:eastAsia="Calibri"/>
          <w:sz w:val="28"/>
          <w:szCs w:val="28"/>
          <w:lang w:eastAsia="en-US"/>
        </w:rPr>
        <w:t>є,</w:t>
      </w:r>
      <w:proofErr w:type="gramEnd"/>
      <w:r w:rsidRPr="00BE530B">
        <w:rPr>
          <w:rFonts w:eastAsia="Calibri"/>
          <w:sz w:val="28"/>
          <w:szCs w:val="28"/>
          <w:lang w:eastAsia="en-US"/>
        </w:rPr>
        <w:t xml:space="preserve"> що відомості "відомі не всім", а лише певному колу осіб, лежить в основі всіх видів таємниць з урахуванням особливостей кожної з них. </w:t>
      </w:r>
      <w:r w:rsidRPr="00BE530B">
        <w:rPr>
          <w:rFonts w:eastAsia="Calibri"/>
          <w:sz w:val="28"/>
          <w:szCs w:val="28"/>
          <w:lang w:eastAsia="en-US"/>
        </w:rPr>
        <w:lastRenderedPageBreak/>
        <w:t>Таким чином, виникнення, існування і припинення будь</w:t>
      </w:r>
      <w:r>
        <w:rPr>
          <w:rFonts w:eastAsia="Calibri"/>
          <w:sz w:val="28"/>
          <w:szCs w:val="28"/>
          <w:lang w:eastAsia="en-US"/>
        </w:rPr>
        <w:t>–</w:t>
      </w:r>
      <w:r w:rsidRPr="00BE530B">
        <w:rPr>
          <w:rFonts w:eastAsia="Calibri"/>
          <w:sz w:val="28"/>
          <w:szCs w:val="28"/>
          <w:lang w:eastAsia="en-US"/>
        </w:rPr>
        <w:t>якої таємниці часто пов'язується з тим, кому відомо про предмет таємниці. Це означа</w:t>
      </w:r>
      <w:proofErr w:type="gramStart"/>
      <w:r w:rsidRPr="00BE530B">
        <w:rPr>
          <w:rFonts w:eastAsia="Calibri"/>
          <w:sz w:val="28"/>
          <w:szCs w:val="28"/>
          <w:lang w:eastAsia="en-US"/>
        </w:rPr>
        <w:t>є,</w:t>
      </w:r>
      <w:proofErr w:type="gramEnd"/>
      <w:r w:rsidRPr="00BE530B">
        <w:rPr>
          <w:rFonts w:eastAsia="Calibri"/>
          <w:sz w:val="28"/>
          <w:szCs w:val="28"/>
          <w:lang w:eastAsia="en-US"/>
        </w:rPr>
        <w:t xml:space="preserve"> що володіти певною інформацією мають право лише відповідні особи. </w:t>
      </w:r>
      <w:proofErr w:type="gramStart"/>
      <w:r w:rsidRPr="00BE530B">
        <w:rPr>
          <w:rFonts w:eastAsia="Calibri"/>
          <w:sz w:val="28"/>
          <w:szCs w:val="28"/>
          <w:lang w:eastAsia="en-US"/>
        </w:rPr>
        <w:t>Ц</w:t>
      </w:r>
      <w:proofErr w:type="gramEnd"/>
      <w:r w:rsidRPr="00BE530B">
        <w:rPr>
          <w:rFonts w:eastAsia="Calibri"/>
          <w:sz w:val="28"/>
          <w:szCs w:val="28"/>
          <w:lang w:eastAsia="en-US"/>
        </w:rPr>
        <w:t xml:space="preserve">ілі приховування інформації можуть бути різними, але всі види таємниць передбачають приховування певних відомостей. Більше того, таємниця є порушеною, якщо відомості, що становлять її предмет, виходять </w:t>
      </w:r>
      <w:proofErr w:type="gramStart"/>
      <w:r w:rsidRPr="00BE530B">
        <w:rPr>
          <w:rFonts w:eastAsia="Calibri"/>
          <w:sz w:val="28"/>
          <w:szCs w:val="28"/>
          <w:lang w:eastAsia="en-US"/>
        </w:rPr>
        <w:t>за</w:t>
      </w:r>
      <w:proofErr w:type="gramEnd"/>
      <w:r w:rsidRPr="00BE530B">
        <w:rPr>
          <w:rFonts w:eastAsia="Calibri"/>
          <w:sz w:val="28"/>
          <w:szCs w:val="28"/>
          <w:lang w:eastAsia="en-US"/>
        </w:rPr>
        <w:t xml:space="preserve"> межі визначеного </w:t>
      </w:r>
      <w:proofErr w:type="gramStart"/>
      <w:r w:rsidRPr="00BE530B">
        <w:rPr>
          <w:rFonts w:eastAsia="Calibri"/>
          <w:sz w:val="28"/>
          <w:szCs w:val="28"/>
          <w:lang w:eastAsia="en-US"/>
        </w:rPr>
        <w:t>кола</w:t>
      </w:r>
      <w:proofErr w:type="gramEnd"/>
      <w:r w:rsidRPr="00BE530B">
        <w:rPr>
          <w:rFonts w:eastAsia="Calibri"/>
          <w:sz w:val="28"/>
          <w:szCs w:val="28"/>
          <w:lang w:eastAsia="en-US"/>
        </w:rPr>
        <w:t xml:space="preserve"> осіб, які мають право володіти ними. Важливо зазначити, що законодавча регламентація охорони будь</w:t>
      </w:r>
      <w:r>
        <w:rPr>
          <w:rFonts w:eastAsia="Calibri"/>
          <w:sz w:val="28"/>
          <w:szCs w:val="28"/>
          <w:lang w:eastAsia="en-US"/>
        </w:rPr>
        <w:t>–</w:t>
      </w:r>
      <w:r w:rsidRPr="00BE530B">
        <w:rPr>
          <w:rFonts w:eastAsia="Calibri"/>
          <w:sz w:val="28"/>
          <w:szCs w:val="28"/>
          <w:lang w:eastAsia="en-US"/>
        </w:rPr>
        <w:t xml:space="preserve">якої таємниці виходить з наявності в особи певних прав та інтересів, які можуть </w:t>
      </w:r>
      <w:proofErr w:type="gramStart"/>
      <w:r w:rsidRPr="00BE530B">
        <w:rPr>
          <w:rFonts w:eastAsia="Calibri"/>
          <w:sz w:val="28"/>
          <w:szCs w:val="28"/>
          <w:lang w:eastAsia="en-US"/>
        </w:rPr>
        <w:t>бути</w:t>
      </w:r>
      <w:proofErr w:type="gramEnd"/>
      <w:r w:rsidRPr="00BE530B">
        <w:rPr>
          <w:rFonts w:eastAsia="Calibri"/>
          <w:sz w:val="28"/>
          <w:szCs w:val="28"/>
          <w:lang w:eastAsia="en-US"/>
        </w:rPr>
        <w:t xml:space="preserve"> порушені внаслідок поширення певної інформації серед невизначеного кола осіб. Часто це у першу чергу стосується конституційного права людини на приватність</w:t>
      </w:r>
      <w:r>
        <w:rPr>
          <w:rFonts w:eastAsia="Calibri"/>
          <w:sz w:val="28"/>
          <w:szCs w:val="28"/>
          <w:lang w:eastAsia="en-US"/>
        </w:rPr>
        <w:t>, про яке згадує М. В. Анчукова</w:t>
      </w:r>
      <w:r w:rsidRPr="00BE530B">
        <w:rPr>
          <w:rFonts w:eastAsia="Calibri"/>
          <w:sz w:val="28"/>
          <w:szCs w:val="28"/>
          <w:lang w:eastAsia="en-US"/>
        </w:rPr>
        <w:t xml:space="preserve">. Як справедливо зауважує І. В. Шатковська, однією з обставин, що актуалізують проблематику </w:t>
      </w:r>
      <w:proofErr w:type="gramStart"/>
      <w:r w:rsidRPr="00BE530B">
        <w:rPr>
          <w:rFonts w:eastAsia="Calibri"/>
          <w:sz w:val="28"/>
          <w:szCs w:val="28"/>
          <w:lang w:eastAsia="en-US"/>
        </w:rPr>
        <w:t>досл</w:t>
      </w:r>
      <w:proofErr w:type="gramEnd"/>
      <w:r w:rsidRPr="00BE530B">
        <w:rPr>
          <w:rFonts w:eastAsia="Calibri"/>
          <w:sz w:val="28"/>
          <w:szCs w:val="28"/>
          <w:lang w:eastAsia="en-US"/>
        </w:rPr>
        <w:t xml:space="preserve">ідження ролі та значення інформації у житті суспільства і забезпечення прав, свобод та законних інтересів громадян, є сприяння у реалізації фізичними особами своїх прав з мінімізацією можливості неправомірного несанкціонованого розповсюдження інформації приватного характеру6. Необхідно зазначити, що саме захист приватної інформації лежить </w:t>
      </w:r>
      <w:proofErr w:type="gramStart"/>
      <w:r w:rsidRPr="00BE530B">
        <w:rPr>
          <w:rFonts w:eastAsia="Calibri"/>
          <w:sz w:val="28"/>
          <w:szCs w:val="28"/>
          <w:lang w:eastAsia="en-US"/>
        </w:rPr>
        <w:t>в</w:t>
      </w:r>
      <w:proofErr w:type="gramEnd"/>
      <w:r w:rsidRPr="00BE530B">
        <w:rPr>
          <w:rFonts w:eastAsia="Calibri"/>
          <w:sz w:val="28"/>
          <w:szCs w:val="28"/>
          <w:lang w:eastAsia="en-US"/>
        </w:rPr>
        <w:t xml:space="preserve"> основі багатьох регламентованих законом таємниць.</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Як випливає з ч. 1 ст. 8 Закону України "Про нотаріат", предмет нотаріальної таємниці становлять певні відомості. Відомості можна розглядати як зведення, список яких</w:t>
      </w:r>
      <w:r>
        <w:rPr>
          <w:rFonts w:eastAsia="Calibri"/>
          <w:sz w:val="28"/>
          <w:szCs w:val="28"/>
          <w:lang w:eastAsia="en-US"/>
        </w:rPr>
        <w:t>–</w:t>
      </w:r>
      <w:r w:rsidRPr="00BE530B">
        <w:rPr>
          <w:rFonts w:eastAsia="Calibri"/>
          <w:sz w:val="28"/>
          <w:szCs w:val="28"/>
          <w:lang w:eastAsia="en-US"/>
        </w:rPr>
        <w:t>небудь даних, певні факти, дані про кого</w:t>
      </w:r>
      <w:proofErr w:type="gramStart"/>
      <w:r w:rsidRPr="00BE530B">
        <w:rPr>
          <w:rFonts w:eastAsia="Calibri"/>
          <w:sz w:val="28"/>
          <w:szCs w:val="28"/>
          <w:lang w:eastAsia="en-US"/>
        </w:rPr>
        <w:t xml:space="preserve"> </w:t>
      </w:r>
      <w:r>
        <w:rPr>
          <w:rFonts w:eastAsia="Calibri"/>
          <w:sz w:val="28"/>
          <w:szCs w:val="28"/>
          <w:lang w:eastAsia="en-US"/>
        </w:rPr>
        <w:t>–</w:t>
      </w:r>
      <w:r w:rsidRPr="00BE530B">
        <w:rPr>
          <w:rFonts w:eastAsia="Calibri"/>
          <w:sz w:val="28"/>
          <w:szCs w:val="28"/>
          <w:lang w:eastAsia="en-US"/>
        </w:rPr>
        <w:t xml:space="preserve">, </w:t>
      </w:r>
      <w:proofErr w:type="gramEnd"/>
      <w:r w:rsidRPr="00BE530B">
        <w:rPr>
          <w:rFonts w:eastAsia="Calibri"/>
          <w:sz w:val="28"/>
          <w:szCs w:val="28"/>
          <w:lang w:eastAsia="en-US"/>
        </w:rPr>
        <w:t>що</w:t>
      </w:r>
      <w:r>
        <w:rPr>
          <w:rFonts w:eastAsia="Calibri"/>
          <w:sz w:val="28"/>
          <w:szCs w:val="28"/>
          <w:lang w:eastAsia="en-US"/>
        </w:rPr>
        <w:t>–</w:t>
      </w:r>
      <w:r w:rsidRPr="00BE530B">
        <w:rPr>
          <w:rFonts w:eastAsia="Calibri"/>
          <w:sz w:val="28"/>
          <w:szCs w:val="28"/>
          <w:lang w:eastAsia="en-US"/>
        </w:rPr>
        <w:t xml:space="preserve">небудь. Відомостями також є інформація. Таким чином, нотаріальна таємниця </w:t>
      </w:r>
      <w:proofErr w:type="gramStart"/>
      <w:r w:rsidRPr="00BE530B">
        <w:rPr>
          <w:rFonts w:eastAsia="Calibri"/>
          <w:sz w:val="28"/>
          <w:szCs w:val="28"/>
          <w:lang w:eastAsia="en-US"/>
        </w:rPr>
        <w:t>включає в</w:t>
      </w:r>
      <w:proofErr w:type="gramEnd"/>
      <w:r w:rsidRPr="00BE530B">
        <w:rPr>
          <w:rFonts w:eastAsia="Calibri"/>
          <w:sz w:val="28"/>
          <w:szCs w:val="28"/>
          <w:lang w:eastAsia="en-US"/>
        </w:rPr>
        <w:t>ідомості, тобто певну інформацію, факти або дані. Р. І. Баштега, розкриваючи питання охорони нотаріальної таємниці, використовує вираз "нотаріальна інформація". На нашу думку, таке формулювання є некоректним. Це зумовлено тим, що відносини, які стосуються предмета нотаріальної таємниці, самі по собі не обов'язково стосуються нотаріальної діяльності, а часто зачіпають питання особистого життя людини, її власності тощо. Тому не можна говорити про існування такого виду інформації, як нотаріальна інформація.</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lastRenderedPageBreak/>
        <w:t xml:space="preserve">Не викликає сумніву факт віднесення нотаріальної таємниці до професійних таємниць. У такому аспекті вона розглядається і в юридичній літературі, а саме </w:t>
      </w:r>
      <w:r>
        <w:rPr>
          <w:rFonts w:eastAsia="Calibri"/>
          <w:sz w:val="28"/>
          <w:szCs w:val="28"/>
          <w:lang w:eastAsia="en-US"/>
        </w:rPr>
        <w:t>–</w:t>
      </w:r>
      <w:r w:rsidRPr="00BE530B">
        <w:rPr>
          <w:rFonts w:eastAsia="Calibri"/>
          <w:sz w:val="28"/>
          <w:szCs w:val="28"/>
          <w:lang w:eastAsia="en-US"/>
        </w:rPr>
        <w:t xml:space="preserve"> як один із </w:t>
      </w:r>
      <w:proofErr w:type="gramStart"/>
      <w:r w:rsidRPr="00BE530B">
        <w:rPr>
          <w:rFonts w:eastAsia="Calibri"/>
          <w:sz w:val="28"/>
          <w:szCs w:val="28"/>
          <w:lang w:eastAsia="en-US"/>
        </w:rPr>
        <w:t>р</w:t>
      </w:r>
      <w:proofErr w:type="gramEnd"/>
      <w:r w:rsidRPr="00BE530B">
        <w:rPr>
          <w:rFonts w:eastAsia="Calibri"/>
          <w:sz w:val="28"/>
          <w:szCs w:val="28"/>
          <w:lang w:eastAsia="en-US"/>
        </w:rPr>
        <w:t>ізновидів професійної таємниці. Професійна таємниця визначається як узагальнена назва відомостей (переважно з обмеженим доступом), якими володіє особа у зв'язку з виконанням нею професійної діяльності й розголошення яких заборонено. В Украї</w:t>
      </w:r>
      <w:proofErr w:type="gramStart"/>
      <w:r w:rsidRPr="00BE530B">
        <w:rPr>
          <w:rFonts w:eastAsia="Calibri"/>
          <w:sz w:val="28"/>
          <w:szCs w:val="28"/>
          <w:lang w:eastAsia="en-US"/>
        </w:rPr>
        <w:t>н</w:t>
      </w:r>
      <w:proofErr w:type="gramEnd"/>
      <w:r w:rsidRPr="00BE530B">
        <w:rPr>
          <w:rFonts w:eastAsia="Calibri"/>
          <w:sz w:val="28"/>
          <w:szCs w:val="28"/>
          <w:lang w:eastAsia="en-US"/>
        </w:rPr>
        <w:t>і такими є відомості, що становлять адвокатську, банківську, лікарську, комерційну, нотаріальну, службову таємницю. І. Б. Король із цього приводу зазнача</w:t>
      </w:r>
      <w:proofErr w:type="gramStart"/>
      <w:r w:rsidRPr="00BE530B">
        <w:rPr>
          <w:rFonts w:eastAsia="Calibri"/>
          <w:sz w:val="28"/>
          <w:szCs w:val="28"/>
          <w:lang w:eastAsia="en-US"/>
        </w:rPr>
        <w:t>є,</w:t>
      </w:r>
      <w:proofErr w:type="gramEnd"/>
      <w:r w:rsidRPr="00BE530B">
        <w:rPr>
          <w:rFonts w:eastAsia="Calibri"/>
          <w:sz w:val="28"/>
          <w:szCs w:val="28"/>
          <w:lang w:eastAsia="en-US"/>
        </w:rPr>
        <w:t xml:space="preserve"> що для окремих категорій громадян законодавством встановлений обов'язок зберігати в таємниці певні відомості про громадян, які їм стали відомі у зв'язку з виконанням професійних чи службових обов'язків, тобто які є професійною (службовою) таємницею. В. В. Король вказу</w:t>
      </w:r>
      <w:proofErr w:type="gramStart"/>
      <w:r w:rsidRPr="00BE530B">
        <w:rPr>
          <w:rFonts w:eastAsia="Calibri"/>
          <w:sz w:val="28"/>
          <w:szCs w:val="28"/>
          <w:lang w:eastAsia="en-US"/>
        </w:rPr>
        <w:t>є,</w:t>
      </w:r>
      <w:proofErr w:type="gramEnd"/>
      <w:r w:rsidRPr="00BE530B">
        <w:rPr>
          <w:rFonts w:eastAsia="Calibri"/>
          <w:sz w:val="28"/>
          <w:szCs w:val="28"/>
          <w:lang w:eastAsia="en-US"/>
        </w:rPr>
        <w:t xml:space="preserve"> що професійні таємниці </w:t>
      </w:r>
      <w:r>
        <w:rPr>
          <w:rFonts w:eastAsia="Calibri"/>
          <w:sz w:val="28"/>
          <w:szCs w:val="28"/>
          <w:lang w:eastAsia="en-US"/>
        </w:rPr>
        <w:t>–</w:t>
      </w:r>
      <w:r w:rsidRPr="00BE530B">
        <w:rPr>
          <w:rFonts w:eastAsia="Calibri"/>
          <w:sz w:val="28"/>
          <w:szCs w:val="28"/>
          <w:lang w:eastAsia="en-US"/>
        </w:rPr>
        <w:t xml:space="preserve"> це таємниці, довірені представникам певних професій громадянами з метою здійснення (захисту) своїх прав та законних</w:t>
      </w:r>
      <w:r>
        <w:rPr>
          <w:rFonts w:eastAsia="Calibri"/>
          <w:sz w:val="28"/>
          <w:szCs w:val="28"/>
          <w:lang w:eastAsia="en-US"/>
        </w:rPr>
        <w:t xml:space="preserve"> інтересів</w:t>
      </w:r>
      <w:r w:rsidRPr="00BE530B">
        <w:rPr>
          <w:rFonts w:eastAsia="Calibri"/>
          <w:sz w:val="28"/>
          <w:szCs w:val="28"/>
          <w:lang w:eastAsia="en-US"/>
        </w:rPr>
        <w:t xml:space="preserve">. На думку М. В. Рудика, професійна таємниця являє собою окремий блок інформаційних відносин, захист від несанкціонованого розповсюдження яких є прямим обов'язком суб'єкта у зв'язку з виконанням професійних функцій. Таким чином, </w:t>
      </w:r>
      <w:proofErr w:type="gramStart"/>
      <w:r w:rsidRPr="00BE530B">
        <w:rPr>
          <w:rFonts w:eastAsia="Calibri"/>
          <w:sz w:val="28"/>
          <w:szCs w:val="28"/>
          <w:lang w:eastAsia="en-US"/>
        </w:rPr>
        <w:t>в</w:t>
      </w:r>
      <w:proofErr w:type="gramEnd"/>
      <w:r w:rsidRPr="00BE530B">
        <w:rPr>
          <w:rFonts w:eastAsia="Calibri"/>
          <w:sz w:val="28"/>
          <w:szCs w:val="28"/>
          <w:lang w:eastAsia="en-US"/>
        </w:rPr>
        <w:t xml:space="preserve"> </w:t>
      </w:r>
      <w:proofErr w:type="gramStart"/>
      <w:r w:rsidRPr="00BE530B">
        <w:rPr>
          <w:rFonts w:eastAsia="Calibri"/>
          <w:sz w:val="28"/>
          <w:szCs w:val="28"/>
          <w:lang w:eastAsia="en-US"/>
        </w:rPr>
        <w:t>основ</w:t>
      </w:r>
      <w:proofErr w:type="gramEnd"/>
      <w:r w:rsidRPr="00BE530B">
        <w:rPr>
          <w:rFonts w:eastAsia="Calibri"/>
          <w:sz w:val="28"/>
          <w:szCs w:val="28"/>
          <w:lang w:eastAsia="en-US"/>
        </w:rPr>
        <w:t xml:space="preserve">і професійної таємниці лежить професійна діяльність особи. Тобто відомості, які становлять предмет професійної таємниці, отримуються </w:t>
      </w:r>
      <w:proofErr w:type="gramStart"/>
      <w:r w:rsidRPr="00BE530B">
        <w:rPr>
          <w:rFonts w:eastAsia="Calibri"/>
          <w:sz w:val="28"/>
          <w:szCs w:val="28"/>
          <w:lang w:eastAsia="en-US"/>
        </w:rPr>
        <w:t>особою</w:t>
      </w:r>
      <w:proofErr w:type="gramEnd"/>
      <w:r w:rsidRPr="00BE530B">
        <w:rPr>
          <w:rFonts w:eastAsia="Calibri"/>
          <w:sz w:val="28"/>
          <w:szCs w:val="28"/>
          <w:lang w:eastAsia="en-US"/>
        </w:rPr>
        <w:t xml:space="preserve"> саме внаслідок здійснення професійної діяльності.</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Нами встановлено, що нотаріальна діяльність є професійною діяльністю виключно нотаріусів, інші ж особи вчиняють лише окремі види нотаріальних дій, але нотаріальною діяльністю не займаються. У такому разі говорити про нотаріальну таємницю як про професійну таємницю </w:t>
      </w:r>
      <w:proofErr w:type="gramStart"/>
      <w:r w:rsidRPr="00BE530B">
        <w:rPr>
          <w:rFonts w:eastAsia="Calibri"/>
          <w:sz w:val="28"/>
          <w:szCs w:val="28"/>
          <w:lang w:eastAsia="en-US"/>
        </w:rPr>
        <w:t>доц</w:t>
      </w:r>
      <w:proofErr w:type="gramEnd"/>
      <w:r w:rsidRPr="00BE530B">
        <w:rPr>
          <w:rFonts w:eastAsia="Calibri"/>
          <w:sz w:val="28"/>
          <w:szCs w:val="28"/>
          <w:lang w:eastAsia="en-US"/>
        </w:rPr>
        <w:t xml:space="preserve">ільно лише щодо нотаріусів, які отримують відповідні відомості в процесі здійснення професійної діяльності. Інші ж особи, які вчиняють окремі види нотаріальних дій, а також ті особи, що залучаються до вчинення нотаріальних дій (наприклад, </w:t>
      </w:r>
      <w:proofErr w:type="gramStart"/>
      <w:r w:rsidRPr="00BE530B">
        <w:rPr>
          <w:rFonts w:eastAsia="Calibri"/>
          <w:sz w:val="28"/>
          <w:szCs w:val="28"/>
          <w:lang w:eastAsia="en-US"/>
        </w:rPr>
        <w:t>св</w:t>
      </w:r>
      <w:proofErr w:type="gramEnd"/>
      <w:r w:rsidRPr="00BE530B">
        <w:rPr>
          <w:rFonts w:eastAsia="Calibri"/>
          <w:sz w:val="28"/>
          <w:szCs w:val="28"/>
          <w:lang w:eastAsia="en-US"/>
        </w:rPr>
        <w:t xml:space="preserve">ідки) або перебувають у трудових відносинах з нотаріусом, тощо, зобов'язані зберігати нотаріальну таємницю в силу положень ст. 8 Закону </w:t>
      </w:r>
      <w:r w:rsidRPr="00BE530B">
        <w:rPr>
          <w:rFonts w:eastAsia="Calibri"/>
          <w:sz w:val="28"/>
          <w:szCs w:val="28"/>
          <w:lang w:eastAsia="en-US"/>
        </w:rPr>
        <w:lastRenderedPageBreak/>
        <w:t>України "Про нотаріат", але нотаріальна таємниця не є їх професійною таємницею.</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Як випливає з ч. 1 ст. 8 Закону України "Про нотаріат", відповідна інформація становить предмет нотаріальної таємниці, тільки якщо вона була отримана в одному з </w:t>
      </w:r>
      <w:proofErr w:type="gramStart"/>
      <w:r w:rsidRPr="00BE530B">
        <w:rPr>
          <w:rFonts w:eastAsia="Calibri"/>
          <w:sz w:val="28"/>
          <w:szCs w:val="28"/>
          <w:lang w:eastAsia="en-US"/>
        </w:rPr>
        <w:t>таких</w:t>
      </w:r>
      <w:proofErr w:type="gramEnd"/>
      <w:r w:rsidRPr="00BE530B">
        <w:rPr>
          <w:rFonts w:eastAsia="Calibri"/>
          <w:sz w:val="28"/>
          <w:szCs w:val="28"/>
          <w:lang w:eastAsia="en-US"/>
        </w:rPr>
        <w:t xml:space="preserve"> випадків:</w:t>
      </w:r>
    </w:p>
    <w:p w:rsidR="005C7CCB" w:rsidRPr="00BE530B" w:rsidRDefault="005C7CCB" w:rsidP="005C7CCB">
      <w:pPr>
        <w:numPr>
          <w:ilvl w:val="0"/>
          <w:numId w:val="13"/>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w:t>
      </w:r>
      <w:proofErr w:type="gramStart"/>
      <w:r w:rsidRPr="00BE530B">
        <w:rPr>
          <w:rFonts w:eastAsia="Calibri"/>
          <w:sz w:val="28"/>
          <w:szCs w:val="28"/>
          <w:lang w:eastAsia="en-US"/>
        </w:rPr>
        <w:t>п</w:t>
      </w:r>
      <w:proofErr w:type="gramEnd"/>
      <w:r w:rsidRPr="00BE530B">
        <w:rPr>
          <w:rFonts w:eastAsia="Calibri"/>
          <w:sz w:val="28"/>
          <w:szCs w:val="28"/>
          <w:lang w:eastAsia="en-US"/>
        </w:rPr>
        <w:t>ід час вчинення нотаріальної дії;</w:t>
      </w:r>
    </w:p>
    <w:p w:rsidR="005C7CCB" w:rsidRPr="00BE530B" w:rsidRDefault="005C7CCB" w:rsidP="005C7CCB">
      <w:pPr>
        <w:numPr>
          <w:ilvl w:val="0"/>
          <w:numId w:val="13"/>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w:t>
      </w:r>
      <w:proofErr w:type="gramStart"/>
      <w:r w:rsidRPr="00BE530B">
        <w:rPr>
          <w:rFonts w:eastAsia="Calibri"/>
          <w:sz w:val="28"/>
          <w:szCs w:val="28"/>
          <w:lang w:eastAsia="en-US"/>
        </w:rPr>
        <w:t>п</w:t>
      </w:r>
      <w:proofErr w:type="gramEnd"/>
      <w:r w:rsidRPr="00BE530B">
        <w:rPr>
          <w:rFonts w:eastAsia="Calibri"/>
          <w:sz w:val="28"/>
          <w:szCs w:val="28"/>
          <w:lang w:eastAsia="en-US"/>
        </w:rPr>
        <w:t>ід час звернення до нотаріуса.</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Відповідно до частин 2 та 3 ст. 8 Закону України "Про нотаріат" обов'язок зберігати нотаріальну таємницю покладається на: нотаріуса, посадових осіб органів місцевого самоврядування (</w:t>
      </w:r>
      <w:proofErr w:type="gramStart"/>
      <w:r w:rsidRPr="00BE530B">
        <w:rPr>
          <w:rFonts w:eastAsia="Calibri"/>
          <w:sz w:val="28"/>
          <w:szCs w:val="28"/>
          <w:lang w:eastAsia="en-US"/>
        </w:rPr>
        <w:t>у</w:t>
      </w:r>
      <w:proofErr w:type="gramEnd"/>
      <w:r w:rsidRPr="00BE530B">
        <w:rPr>
          <w:rFonts w:eastAsia="Calibri"/>
          <w:sz w:val="28"/>
          <w:szCs w:val="28"/>
          <w:lang w:eastAsia="en-US"/>
        </w:rPr>
        <w:t xml:space="preserve"> випадку вчинення цими особами нотаріальних дій); консульські установи та дипломатичні представництва України (у випадку вчинення нотаріальних дій); головних лікарів, їх заступників з медичної частини або чергових лікарів лікарень, госпіталів, інших стаціонарних закладів охорони здоров'я, будинків для осіб похилого ві</w:t>
      </w:r>
      <w:proofErr w:type="gramStart"/>
      <w:r w:rsidRPr="00BE530B">
        <w:rPr>
          <w:rFonts w:eastAsia="Calibri"/>
          <w:sz w:val="28"/>
          <w:szCs w:val="28"/>
          <w:lang w:eastAsia="en-US"/>
        </w:rPr>
        <w:t>ку та</w:t>
      </w:r>
      <w:proofErr w:type="gramEnd"/>
      <w:r w:rsidRPr="00BE530B">
        <w:rPr>
          <w:rFonts w:eastAsia="Calibri"/>
          <w:sz w:val="28"/>
          <w:szCs w:val="28"/>
          <w:lang w:eastAsia="en-US"/>
        </w:rPr>
        <w:t xml:space="preserve"> інвалідів, начальників госпіталів, директорів або головних лікарів будинків для осіб похилого віку та інвалідів (у випадку вчинення нотаріальної дії); капітанів морських, </w:t>
      </w:r>
      <w:proofErr w:type="gramStart"/>
      <w:r w:rsidRPr="00BE530B">
        <w:rPr>
          <w:rFonts w:eastAsia="Calibri"/>
          <w:sz w:val="28"/>
          <w:szCs w:val="28"/>
          <w:lang w:eastAsia="en-US"/>
        </w:rPr>
        <w:t>р</w:t>
      </w:r>
      <w:proofErr w:type="gramEnd"/>
      <w:r w:rsidRPr="00BE530B">
        <w:rPr>
          <w:rFonts w:eastAsia="Calibri"/>
          <w:sz w:val="28"/>
          <w:szCs w:val="28"/>
          <w:lang w:eastAsia="en-US"/>
        </w:rPr>
        <w:t>ічкових суден, що ходять під прапором України (у випадку вчинення нотаріальної дії); начальників пошукових або інших експедицій (у випадку вчинення нотаріальної дії); командирів (начальників) військових частин, з'єднань, установ, військово</w:t>
      </w:r>
      <w:r>
        <w:rPr>
          <w:rFonts w:eastAsia="Calibri"/>
          <w:sz w:val="28"/>
          <w:szCs w:val="28"/>
          <w:lang w:eastAsia="en-US"/>
        </w:rPr>
        <w:t>–</w:t>
      </w:r>
      <w:r w:rsidRPr="00BE530B">
        <w:rPr>
          <w:rFonts w:eastAsia="Calibri"/>
          <w:sz w:val="28"/>
          <w:szCs w:val="28"/>
          <w:lang w:eastAsia="en-US"/>
        </w:rPr>
        <w:t>навчальних закладів (у випадку вчинення нотаріальної дії); начальників установ виконання покарань (у випадку вчинення нотаріальної дії); начальників слідчих ізоляторі</w:t>
      </w:r>
      <w:proofErr w:type="gramStart"/>
      <w:r w:rsidRPr="00BE530B">
        <w:rPr>
          <w:rFonts w:eastAsia="Calibri"/>
          <w:sz w:val="28"/>
          <w:szCs w:val="28"/>
          <w:lang w:eastAsia="en-US"/>
        </w:rPr>
        <w:t>в</w:t>
      </w:r>
      <w:proofErr w:type="gramEnd"/>
      <w:r w:rsidRPr="00BE530B">
        <w:rPr>
          <w:rFonts w:eastAsia="Calibri"/>
          <w:sz w:val="28"/>
          <w:szCs w:val="28"/>
          <w:lang w:eastAsia="en-US"/>
        </w:rPr>
        <w:t xml:space="preserve"> (у випадку вчинення нотаріальної дії); стажиста нотаріуса; осіб, яким про вчинені нотаріальні дії стало відомо у зв'язку з виконанням ними службових обов'язків чи іншої роботи; осіб, залучених для вчинення нотаріальних дій як </w:t>
      </w:r>
      <w:proofErr w:type="gramStart"/>
      <w:r w:rsidRPr="00BE530B">
        <w:rPr>
          <w:rFonts w:eastAsia="Calibri"/>
          <w:sz w:val="28"/>
          <w:szCs w:val="28"/>
          <w:lang w:eastAsia="en-US"/>
        </w:rPr>
        <w:t>св</w:t>
      </w:r>
      <w:proofErr w:type="gramEnd"/>
      <w:r w:rsidRPr="00BE530B">
        <w:rPr>
          <w:rFonts w:eastAsia="Calibri"/>
          <w:sz w:val="28"/>
          <w:szCs w:val="28"/>
          <w:lang w:eastAsia="en-US"/>
        </w:rPr>
        <w:t>ідки; інших осіб, яким стали відомі відомості, що становлять предмет нотаріальної таємниці.</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З</w:t>
      </w:r>
      <w:proofErr w:type="gramEnd"/>
      <w:r w:rsidRPr="00BE530B">
        <w:rPr>
          <w:rFonts w:eastAsia="Calibri"/>
          <w:sz w:val="28"/>
          <w:szCs w:val="28"/>
          <w:lang w:eastAsia="en-US"/>
        </w:rPr>
        <w:t xml:space="preserve"> наведеного випливає, що обов'язок зберігати нотаріальну таємницю поширюється на будь</w:t>
      </w:r>
      <w:r>
        <w:rPr>
          <w:rFonts w:eastAsia="Calibri"/>
          <w:sz w:val="28"/>
          <w:szCs w:val="28"/>
          <w:lang w:eastAsia="en-US"/>
        </w:rPr>
        <w:t>–</w:t>
      </w:r>
      <w:r w:rsidRPr="00BE530B">
        <w:rPr>
          <w:rFonts w:eastAsia="Calibri"/>
          <w:sz w:val="28"/>
          <w:szCs w:val="28"/>
          <w:lang w:eastAsia="en-US"/>
        </w:rPr>
        <w:t xml:space="preserve">яких осіб, яким стала відома відповідна інформація. У частині 2 ст. 8 Закону України "Про нотаріат" встановлено обов'язок зберігати нотаріальну таємницю, навіть якщо діяльність особи обмежується наданням </w:t>
      </w:r>
      <w:r w:rsidRPr="00BE530B">
        <w:rPr>
          <w:rFonts w:eastAsia="Calibri"/>
          <w:sz w:val="28"/>
          <w:szCs w:val="28"/>
          <w:lang w:eastAsia="en-US"/>
        </w:rPr>
        <w:lastRenderedPageBreak/>
        <w:t>правової допомоги чи ознайомленням з документами і нотаріальна дія або дія, яка прирівнюється до нотаріальної, не вчинялась.</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Отже, </w:t>
      </w:r>
      <w:proofErr w:type="gramStart"/>
      <w:r w:rsidRPr="00BE530B">
        <w:rPr>
          <w:rFonts w:eastAsia="Calibri"/>
          <w:sz w:val="28"/>
          <w:szCs w:val="28"/>
          <w:lang w:eastAsia="en-US"/>
        </w:rPr>
        <w:t>п</w:t>
      </w:r>
      <w:proofErr w:type="gramEnd"/>
      <w:r w:rsidRPr="00BE530B">
        <w:rPr>
          <w:rFonts w:eastAsia="Calibri"/>
          <w:sz w:val="28"/>
          <w:szCs w:val="28"/>
          <w:lang w:eastAsia="en-US"/>
        </w:rPr>
        <w:t>ісля звернення за вчиненням нотаріальної дії обов'язок зберігати нотаріальну таємницю виникає у будь</w:t>
      </w:r>
      <w:r>
        <w:rPr>
          <w:rFonts w:eastAsia="Calibri"/>
          <w:sz w:val="28"/>
          <w:szCs w:val="28"/>
          <w:lang w:eastAsia="en-US"/>
        </w:rPr>
        <w:t>–</w:t>
      </w:r>
      <w:r w:rsidRPr="00BE530B">
        <w:rPr>
          <w:rFonts w:eastAsia="Calibri"/>
          <w:sz w:val="28"/>
          <w:szCs w:val="28"/>
          <w:lang w:eastAsia="en-US"/>
        </w:rPr>
        <w:t>яких осіб, яким стала відома інформація, що становить предмет нотаріальної таємниці.</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У частині 1 ст. 8 Закону України "Про нотаріат" встановлено, що відомості, які становлять предмет нотаріальної таємниці, обов'язково отримуються або "</w:t>
      </w:r>
      <w:proofErr w:type="gramStart"/>
      <w:r w:rsidRPr="00BE530B">
        <w:rPr>
          <w:rFonts w:eastAsia="Calibri"/>
          <w:sz w:val="28"/>
          <w:szCs w:val="28"/>
          <w:lang w:eastAsia="en-US"/>
        </w:rPr>
        <w:t>п</w:t>
      </w:r>
      <w:proofErr w:type="gramEnd"/>
      <w:r w:rsidRPr="00BE530B">
        <w:rPr>
          <w:rFonts w:eastAsia="Calibri"/>
          <w:sz w:val="28"/>
          <w:szCs w:val="28"/>
          <w:lang w:eastAsia="en-US"/>
        </w:rPr>
        <w:t>ід час вчинення нотаріальної дії", або "під час звернення до нотаріуса". Із цього випливає, що нотаріальна таємниця виникає у випадку:</w:t>
      </w:r>
    </w:p>
    <w:p w:rsidR="005C7CCB" w:rsidRPr="00BE530B" w:rsidRDefault="005C7CCB" w:rsidP="005C7CCB">
      <w:pPr>
        <w:numPr>
          <w:ilvl w:val="0"/>
          <w:numId w:val="15"/>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або звернення за вчиненням нотаріальної дії до </w:t>
      </w:r>
      <w:proofErr w:type="gramStart"/>
      <w:r w:rsidRPr="00BE530B">
        <w:rPr>
          <w:rFonts w:eastAsia="Calibri"/>
          <w:sz w:val="28"/>
          <w:szCs w:val="28"/>
          <w:lang w:eastAsia="en-US"/>
        </w:rPr>
        <w:t>будь</w:t>
      </w:r>
      <w:r>
        <w:rPr>
          <w:rFonts w:eastAsia="Calibri"/>
          <w:sz w:val="28"/>
          <w:szCs w:val="28"/>
          <w:lang w:eastAsia="en-US"/>
        </w:rPr>
        <w:t>–</w:t>
      </w:r>
      <w:r w:rsidRPr="00BE530B">
        <w:rPr>
          <w:rFonts w:eastAsia="Calibri"/>
          <w:sz w:val="28"/>
          <w:szCs w:val="28"/>
          <w:lang w:eastAsia="en-US"/>
        </w:rPr>
        <w:t>яко</w:t>
      </w:r>
      <w:proofErr w:type="gramEnd"/>
      <w:r w:rsidRPr="00BE530B">
        <w:rPr>
          <w:rFonts w:eastAsia="Calibri"/>
          <w:sz w:val="28"/>
          <w:szCs w:val="28"/>
          <w:lang w:eastAsia="en-US"/>
        </w:rPr>
        <w:t>ї особи, що має право вчиняти нотаріальні дії;</w:t>
      </w:r>
    </w:p>
    <w:p w:rsidR="005C7CCB" w:rsidRPr="00BE530B" w:rsidRDefault="005C7CCB" w:rsidP="005C7CCB">
      <w:pPr>
        <w:numPr>
          <w:ilvl w:val="0"/>
          <w:numId w:val="15"/>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або звернення до нотаріуса.</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В останньому випадку в законі не вказується саме вчинення нотаріальної дії, тому можна зробити висновок, що в разі звернення до нотаріуса нотаріальна таємниця виникає навіть у випадку звернення не за вчиненням нотаріальної дії (наприклад, за наданням консультацій). </w:t>
      </w:r>
      <w:proofErr w:type="gramStart"/>
      <w:r w:rsidRPr="00BE530B">
        <w:rPr>
          <w:rFonts w:eastAsia="Calibri"/>
          <w:sz w:val="28"/>
          <w:szCs w:val="28"/>
          <w:lang w:eastAsia="en-US"/>
        </w:rPr>
        <w:t>У такому разі нотаріальна таємниця виникає в силу виконання нотаріусом своїх професійних обов'язків. Разом з тим у ст. 5 цього ж Закону передбачається обов'язок нотаріуса зберігати нотаріальну таємницю лише щодо вчинених нотаріальних дій, що, у свою чергу, говорить про наявність у нормах закону суперечностей.</w:t>
      </w:r>
      <w:proofErr w:type="gramEnd"/>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На думку автора, обґрунтованим є положення, за яким нотаріальна таємниця охоплює не лише вчинення нотаріальних дій, </w:t>
      </w:r>
      <w:proofErr w:type="gramStart"/>
      <w:r w:rsidRPr="00BE530B">
        <w:rPr>
          <w:rFonts w:eastAsia="Calibri"/>
          <w:sz w:val="28"/>
          <w:szCs w:val="28"/>
          <w:lang w:eastAsia="en-US"/>
        </w:rPr>
        <w:t>а й</w:t>
      </w:r>
      <w:proofErr w:type="gramEnd"/>
      <w:r w:rsidRPr="00BE530B">
        <w:rPr>
          <w:rFonts w:eastAsia="Calibri"/>
          <w:sz w:val="28"/>
          <w:szCs w:val="28"/>
          <w:lang w:eastAsia="en-US"/>
        </w:rPr>
        <w:t xml:space="preserve"> звернення до нотаріуса з інших питань.</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Компетенція нотаріуса не зводиться виключно до вчинення нотаріальних дій, а передбачає також інші обов'язки та повноваження. Зокрема, невід'ємною частиною нотаріальної діяльності є користування електронними реєстрами інформаційної системи Міністерства юстиції України. Окремі з реє</w:t>
      </w:r>
      <w:proofErr w:type="gramStart"/>
      <w:r w:rsidRPr="00BE530B">
        <w:rPr>
          <w:rFonts w:eastAsia="Calibri"/>
          <w:sz w:val="28"/>
          <w:szCs w:val="28"/>
          <w:lang w:eastAsia="en-US"/>
        </w:rPr>
        <w:t>стр</w:t>
      </w:r>
      <w:proofErr w:type="gramEnd"/>
      <w:r w:rsidRPr="00BE530B">
        <w:rPr>
          <w:rFonts w:eastAsia="Calibri"/>
          <w:sz w:val="28"/>
          <w:szCs w:val="28"/>
          <w:lang w:eastAsia="en-US"/>
        </w:rPr>
        <w:t xml:space="preserve">ів не є відкритими, а отримання інформації з них дозволяється тільки визначеному колу осіб. Наприклад, згідно з ч. 1 п. 18 Тимчасового порядку державної реєстрації правочинів витяг із цього реєстру видається на запит сторін </w:t>
      </w:r>
      <w:r w:rsidRPr="00BE530B">
        <w:rPr>
          <w:rFonts w:eastAsia="Calibri"/>
          <w:sz w:val="28"/>
          <w:szCs w:val="28"/>
          <w:lang w:eastAsia="en-US"/>
        </w:rPr>
        <w:lastRenderedPageBreak/>
        <w:t>правочину або уповноважених ними осіб. Тобто право на отримання інформації з Державного реєстру правочинів надано лише сторонам відповідного правочину, які можуть зробити запит до нотаріуса про видачу ним витягу з реєстру виключно щодо того правочину, в якому вони безпосередньо брали участь. Передбачається також право на одержання витягу з реєстру суду, органів прокуратури, внутрішніх справ, державної податкової служби, Служби безпеки та інших органі</w:t>
      </w:r>
      <w:proofErr w:type="gramStart"/>
      <w:r w:rsidRPr="00BE530B">
        <w:rPr>
          <w:rFonts w:eastAsia="Calibri"/>
          <w:sz w:val="28"/>
          <w:szCs w:val="28"/>
          <w:lang w:eastAsia="en-US"/>
        </w:rPr>
        <w:t>в</w:t>
      </w:r>
      <w:proofErr w:type="gramEnd"/>
      <w:r w:rsidRPr="00BE530B">
        <w:rPr>
          <w:rFonts w:eastAsia="Calibri"/>
          <w:sz w:val="28"/>
          <w:szCs w:val="28"/>
          <w:lang w:eastAsia="en-US"/>
        </w:rPr>
        <w:t xml:space="preserve"> державної влади у зв'язку з виконанням ними своїх повноважень. Необхідно враховувати, що видача інформації з реє</w:t>
      </w:r>
      <w:proofErr w:type="gramStart"/>
      <w:r w:rsidRPr="00BE530B">
        <w:rPr>
          <w:rFonts w:eastAsia="Calibri"/>
          <w:sz w:val="28"/>
          <w:szCs w:val="28"/>
          <w:lang w:eastAsia="en-US"/>
        </w:rPr>
        <w:t>стр</w:t>
      </w:r>
      <w:proofErr w:type="gramEnd"/>
      <w:r w:rsidRPr="00BE530B">
        <w:rPr>
          <w:rFonts w:eastAsia="Calibri"/>
          <w:sz w:val="28"/>
          <w:szCs w:val="28"/>
          <w:lang w:eastAsia="en-US"/>
        </w:rPr>
        <w:t>ів та більшість операцій з існуючими записами в реєстрах не належить до нотаріальних дій, вичерпний перелік яких встановлено в ст. 34 Закону України "Про нотаріат". Тобто нотаріус при видачі витягу з реєстру не вчиняє нотаріальну дію, а виступає як особа, що має технічну можливість здійснити відповідну операцію у реє</w:t>
      </w:r>
      <w:proofErr w:type="gramStart"/>
      <w:r w:rsidRPr="00BE530B">
        <w:rPr>
          <w:rFonts w:eastAsia="Calibri"/>
          <w:sz w:val="28"/>
          <w:szCs w:val="28"/>
          <w:lang w:eastAsia="en-US"/>
        </w:rPr>
        <w:t>стр</w:t>
      </w:r>
      <w:proofErr w:type="gramEnd"/>
      <w:r w:rsidRPr="00BE530B">
        <w:rPr>
          <w:rFonts w:eastAsia="Calibri"/>
          <w:sz w:val="28"/>
          <w:szCs w:val="28"/>
          <w:lang w:eastAsia="en-US"/>
        </w:rPr>
        <w:t>і (реєстратор). Якщо припустити, що нотаріальна таємниця поширюється тільки на вчинення нотаріальних дій, то у випадку надання інформації з реє</w:t>
      </w:r>
      <w:proofErr w:type="gramStart"/>
      <w:r w:rsidRPr="00BE530B">
        <w:rPr>
          <w:rFonts w:eastAsia="Calibri"/>
          <w:sz w:val="28"/>
          <w:szCs w:val="28"/>
          <w:lang w:eastAsia="en-US"/>
        </w:rPr>
        <w:t>стр</w:t>
      </w:r>
      <w:proofErr w:type="gramEnd"/>
      <w:r w:rsidRPr="00BE530B">
        <w:rPr>
          <w:rFonts w:eastAsia="Calibri"/>
          <w:sz w:val="28"/>
          <w:szCs w:val="28"/>
          <w:lang w:eastAsia="en-US"/>
        </w:rPr>
        <w:t xml:space="preserve">ів, навіть якщо така інформація не є відкритою, нотаріус не був би зобов'язаний зберігати у таємниці отримані ним відомості, що могло б порушити законні права та інтереси особи. Це дозволяє зробити висновок, що цілком справедливим є поширення нотаріальної таємниці не тільки на вчинення нотаріусом нотаріальних дій, </w:t>
      </w:r>
      <w:proofErr w:type="gramStart"/>
      <w:r w:rsidRPr="00BE530B">
        <w:rPr>
          <w:rFonts w:eastAsia="Calibri"/>
          <w:sz w:val="28"/>
          <w:szCs w:val="28"/>
          <w:lang w:eastAsia="en-US"/>
        </w:rPr>
        <w:t>але й</w:t>
      </w:r>
      <w:proofErr w:type="gramEnd"/>
      <w:r w:rsidRPr="00BE530B">
        <w:rPr>
          <w:rFonts w:eastAsia="Calibri"/>
          <w:sz w:val="28"/>
          <w:szCs w:val="28"/>
          <w:lang w:eastAsia="en-US"/>
        </w:rPr>
        <w:t xml:space="preserve"> на виконання ним інших повноважень.</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Ключовим питанням є питання про межі нотаріальної таємниці, а точніше, про те, чи охоплюється цим поняттям будь</w:t>
      </w:r>
      <w:r>
        <w:rPr>
          <w:rFonts w:eastAsia="Calibri"/>
          <w:sz w:val="28"/>
          <w:szCs w:val="28"/>
          <w:lang w:eastAsia="en-US"/>
        </w:rPr>
        <w:t>–</w:t>
      </w:r>
      <w:r w:rsidRPr="00BE530B">
        <w:rPr>
          <w:rFonts w:eastAsia="Calibri"/>
          <w:sz w:val="28"/>
          <w:szCs w:val="28"/>
          <w:lang w:eastAsia="en-US"/>
        </w:rPr>
        <w:t>яке звернення до нотаріуса або існують певні винятки?</w:t>
      </w:r>
      <w:proofErr w:type="gramEnd"/>
      <w:r w:rsidRPr="00BE530B">
        <w:rPr>
          <w:rFonts w:eastAsia="Calibri"/>
          <w:sz w:val="28"/>
          <w:szCs w:val="28"/>
          <w:lang w:eastAsia="en-US"/>
        </w:rPr>
        <w:t xml:space="preserve"> Наприклад, до нотаріуса звернулася особа з проханням видати витяг з реєстру прав власності на нерухоме майно. Нотаріус повідомив їй, що він не має доступу до цього реєстру, та порадив звернутися до органів бюро технічної інвентаризації та реєстрації права власності </w:t>
      </w:r>
      <w:proofErr w:type="gramStart"/>
      <w:r w:rsidRPr="00BE530B">
        <w:rPr>
          <w:rFonts w:eastAsia="Calibri"/>
          <w:sz w:val="28"/>
          <w:szCs w:val="28"/>
          <w:lang w:eastAsia="en-US"/>
        </w:rPr>
        <w:t>на</w:t>
      </w:r>
      <w:proofErr w:type="gramEnd"/>
      <w:r w:rsidRPr="00BE530B">
        <w:rPr>
          <w:rFonts w:eastAsia="Calibri"/>
          <w:sz w:val="28"/>
          <w:szCs w:val="28"/>
          <w:lang w:eastAsia="en-US"/>
        </w:rPr>
        <w:t xml:space="preserve"> об'єкти нерухомого майна. При цьому особа надала нотаріусу для огляду правовстановлювальний документ на належну їй квартиру. У цій ситуації, на думку автора, нотаріальна таємниця охоплює лише відомості, викладені в правовстановлювальному документі, оскільки змі</w:t>
      </w:r>
      <w:proofErr w:type="gramStart"/>
      <w:r w:rsidRPr="00BE530B">
        <w:rPr>
          <w:rFonts w:eastAsia="Calibri"/>
          <w:sz w:val="28"/>
          <w:szCs w:val="28"/>
          <w:lang w:eastAsia="en-US"/>
        </w:rPr>
        <w:t>ст</w:t>
      </w:r>
      <w:proofErr w:type="gramEnd"/>
      <w:r w:rsidRPr="00BE530B">
        <w:rPr>
          <w:rFonts w:eastAsia="Calibri"/>
          <w:sz w:val="28"/>
          <w:szCs w:val="28"/>
          <w:lang w:eastAsia="en-US"/>
        </w:rPr>
        <w:t xml:space="preserve"> звернення до нотаріуса не </w:t>
      </w:r>
      <w:r w:rsidRPr="00BE530B">
        <w:rPr>
          <w:rFonts w:eastAsia="Calibri"/>
          <w:sz w:val="28"/>
          <w:szCs w:val="28"/>
          <w:lang w:eastAsia="en-US"/>
        </w:rPr>
        <w:lastRenderedPageBreak/>
        <w:t>пов'язаний з професійною діяльністю нотаріуса і не входить до його компетенції. Тобто тільки відомості, отримані з правовстановлювального документа, у даному випадку становлять предмет нотаріальної тає</w:t>
      </w:r>
      <w:proofErr w:type="gramStart"/>
      <w:r w:rsidRPr="00BE530B">
        <w:rPr>
          <w:rFonts w:eastAsia="Calibri"/>
          <w:sz w:val="28"/>
          <w:szCs w:val="28"/>
          <w:lang w:eastAsia="en-US"/>
        </w:rPr>
        <w:t>мниці, тому що бажання отримати витяг з реєстру прав власності, не пов'язаний з виконанням жодної з функцій (повноважень) нотаріуса, не може тягнути за собою обов'язку зберігати їх в таємниці. Вбачається правомірним, що обов'язок нотаріуса зберігати нотаріальну таємницю виходить саме з його повноважень як нотаріуса або</w:t>
      </w:r>
      <w:proofErr w:type="gramEnd"/>
      <w:r w:rsidRPr="00BE530B">
        <w:rPr>
          <w:rFonts w:eastAsia="Calibri"/>
          <w:sz w:val="28"/>
          <w:szCs w:val="28"/>
          <w:lang w:eastAsia="en-US"/>
        </w:rPr>
        <w:t xml:space="preserve"> з ознайомлення ним з відомостями, що можуть становити нотаріальну таємницю. Так, в основі будь</w:t>
      </w:r>
      <w:r>
        <w:rPr>
          <w:rFonts w:eastAsia="Calibri"/>
          <w:sz w:val="28"/>
          <w:szCs w:val="28"/>
          <w:lang w:eastAsia="en-US"/>
        </w:rPr>
        <w:t>–</w:t>
      </w:r>
      <w:r w:rsidRPr="00BE530B">
        <w:rPr>
          <w:rFonts w:eastAsia="Calibri"/>
          <w:sz w:val="28"/>
          <w:szCs w:val="28"/>
          <w:lang w:eastAsia="en-US"/>
        </w:rPr>
        <w:t xml:space="preserve">якої професійної таємниці лежить здійснення професійної діяльності. У зазначеному випадку нотаріус оглянув правовстановлювальний документ, дізнавшись, таким чином, інформацію про майно особи, що згідно з ч. 1 ст. 8 Закону України "Про нотаріат" становить нотаріальну таємницю у випадку отримання такої інформації </w:t>
      </w:r>
      <w:proofErr w:type="gramStart"/>
      <w:r w:rsidRPr="00BE530B">
        <w:rPr>
          <w:rFonts w:eastAsia="Calibri"/>
          <w:sz w:val="28"/>
          <w:szCs w:val="28"/>
          <w:lang w:eastAsia="en-US"/>
        </w:rPr>
        <w:t>п</w:t>
      </w:r>
      <w:proofErr w:type="gramEnd"/>
      <w:r w:rsidRPr="00BE530B">
        <w:rPr>
          <w:rFonts w:eastAsia="Calibri"/>
          <w:sz w:val="28"/>
          <w:szCs w:val="28"/>
          <w:lang w:eastAsia="en-US"/>
        </w:rPr>
        <w:t>ід час звернення до нотаріуса. Таким чином, при зверненні до нотаріуса нотаріальна таємниця виникає лише у випадку, якщо змі</w:t>
      </w:r>
      <w:proofErr w:type="gramStart"/>
      <w:r w:rsidRPr="00BE530B">
        <w:rPr>
          <w:rFonts w:eastAsia="Calibri"/>
          <w:sz w:val="28"/>
          <w:szCs w:val="28"/>
          <w:lang w:eastAsia="en-US"/>
        </w:rPr>
        <w:t>ст</w:t>
      </w:r>
      <w:proofErr w:type="gramEnd"/>
      <w:r w:rsidRPr="00BE530B">
        <w:rPr>
          <w:rFonts w:eastAsia="Calibri"/>
          <w:sz w:val="28"/>
          <w:szCs w:val="28"/>
          <w:lang w:eastAsia="en-US"/>
        </w:rPr>
        <w:t xml:space="preserve"> звернення пов'язаний з виконанням нотаріусом своїх повноважень, а також якщо під час звернення нотаріус дізнався відомості, які можуть становити нотаріальну таємницю.</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Якщо у вчиненні нотаріальної дії беруть участь декілька осіб, нотаріальна таємниця має певні особливості. При посвідченні договору, крім його змісту, нотаріусу може стати відомою додаткова інформація про кожну зі сторін договору, яка також є предметом нотаріальної таємниці. При цьому нотаріальна таємниця виникає як щодо вчинено</w:t>
      </w:r>
      <w:proofErr w:type="gramEnd"/>
      <w:r w:rsidRPr="00BE530B">
        <w:rPr>
          <w:rFonts w:eastAsia="Calibri"/>
          <w:sz w:val="28"/>
          <w:szCs w:val="28"/>
          <w:lang w:eastAsia="en-US"/>
        </w:rPr>
        <w:t xml:space="preserve">ї нотаріальної дії (посвідченого договору), так і відносно додаткових відомостей про кожну з його сторін (якщо такі відомості можуть становити предмет нотаріальної таємниці). Нотаріальна таємниця про кожну зі сторін правочину охороняє отриману нотаріусом інформацію від третіх </w:t>
      </w:r>
      <w:proofErr w:type="gramStart"/>
      <w:r w:rsidRPr="00BE530B">
        <w:rPr>
          <w:rFonts w:eastAsia="Calibri"/>
          <w:sz w:val="28"/>
          <w:szCs w:val="28"/>
          <w:lang w:eastAsia="en-US"/>
        </w:rPr>
        <w:t>осіб</w:t>
      </w:r>
      <w:proofErr w:type="gramEnd"/>
      <w:r w:rsidRPr="00BE530B">
        <w:rPr>
          <w:rFonts w:eastAsia="Calibri"/>
          <w:sz w:val="28"/>
          <w:szCs w:val="28"/>
          <w:lang w:eastAsia="en-US"/>
        </w:rPr>
        <w:t xml:space="preserve"> і навіть від іншої сторони за цим же правочином. </w:t>
      </w:r>
      <w:proofErr w:type="gramStart"/>
      <w:r w:rsidRPr="00BE530B">
        <w:rPr>
          <w:rFonts w:eastAsia="Calibri"/>
          <w:sz w:val="28"/>
          <w:szCs w:val="28"/>
          <w:lang w:eastAsia="en-US"/>
        </w:rPr>
        <w:t>Мається на увазі, що в межах однієї нотаріальної дії її учасники охороняються нотаріальною таємницею навіть один від одного щодо будь</w:t>
      </w:r>
      <w:r>
        <w:rPr>
          <w:rFonts w:eastAsia="Calibri"/>
          <w:sz w:val="28"/>
          <w:szCs w:val="28"/>
          <w:lang w:eastAsia="en-US"/>
        </w:rPr>
        <w:t>–</w:t>
      </w:r>
      <w:r w:rsidRPr="00BE530B">
        <w:rPr>
          <w:rFonts w:eastAsia="Calibri"/>
          <w:sz w:val="28"/>
          <w:szCs w:val="28"/>
          <w:lang w:eastAsia="en-US"/>
        </w:rPr>
        <w:t xml:space="preserve">якої інформації, яка не стосується вчинюваної ними нотаріальної дії. Тобто нотаріальна таємниця виникає як взагалі щодо вчинюваної нотаріальної дії, так і окремо </w:t>
      </w:r>
      <w:r w:rsidRPr="00BE530B">
        <w:rPr>
          <w:rFonts w:eastAsia="Calibri"/>
          <w:sz w:val="28"/>
          <w:szCs w:val="28"/>
          <w:lang w:eastAsia="en-US"/>
        </w:rPr>
        <w:lastRenderedPageBreak/>
        <w:t>відносно кожного суб'єкта нотаріальної дії. Наприклад, кожен</w:t>
      </w:r>
      <w:proofErr w:type="gramEnd"/>
      <w:r w:rsidRPr="00BE530B">
        <w:rPr>
          <w:rFonts w:eastAsia="Calibri"/>
          <w:sz w:val="28"/>
          <w:szCs w:val="28"/>
          <w:lang w:eastAsia="en-US"/>
        </w:rPr>
        <w:t xml:space="preserve"> зі спадкоємців у межах однієї спадкової справи може правомірно дізнаватися тільки ті відомості, які стосуються його права на спадкування. Інша ж інформація (зокрема, про майновий стан інших спадкоємців тощо) охороняється нотаріальною таємницею і не </w:t>
      </w:r>
      <w:proofErr w:type="gramStart"/>
      <w:r w:rsidRPr="00BE530B">
        <w:rPr>
          <w:rFonts w:eastAsia="Calibri"/>
          <w:sz w:val="28"/>
          <w:szCs w:val="28"/>
          <w:lang w:eastAsia="en-US"/>
        </w:rPr>
        <w:t>п</w:t>
      </w:r>
      <w:proofErr w:type="gramEnd"/>
      <w:r w:rsidRPr="00BE530B">
        <w:rPr>
          <w:rFonts w:eastAsia="Calibri"/>
          <w:sz w:val="28"/>
          <w:szCs w:val="28"/>
          <w:lang w:eastAsia="en-US"/>
        </w:rPr>
        <w:t>ідлягає розголошенню.</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Важливо звернути увагу на формулювання норми ч. 1 ст. 8 Закону України "Про нотаріат". Це положення встановлю</w:t>
      </w:r>
      <w:proofErr w:type="gramStart"/>
      <w:r w:rsidRPr="00BE530B">
        <w:rPr>
          <w:rFonts w:eastAsia="Calibri"/>
          <w:sz w:val="28"/>
          <w:szCs w:val="28"/>
          <w:lang w:eastAsia="en-US"/>
        </w:rPr>
        <w:t>є,</w:t>
      </w:r>
      <w:proofErr w:type="gramEnd"/>
      <w:r w:rsidRPr="00BE530B">
        <w:rPr>
          <w:rFonts w:eastAsia="Calibri"/>
          <w:sz w:val="28"/>
          <w:szCs w:val="28"/>
          <w:lang w:eastAsia="en-US"/>
        </w:rPr>
        <w:t xml:space="preserve"> що нотаріальною таємницею є відомості, отримані "під час вчинення нотаріальної дії або звернення до нотаріуса заінтересованої особи, в тому числі про особу, її майно, особисті майнові та немайнові права і обов'язки тощо". </w:t>
      </w:r>
      <w:proofErr w:type="gramStart"/>
      <w:r w:rsidRPr="00BE530B">
        <w:rPr>
          <w:rFonts w:eastAsia="Calibri"/>
          <w:sz w:val="28"/>
          <w:szCs w:val="28"/>
          <w:lang w:eastAsia="en-US"/>
        </w:rPr>
        <w:t>З</w:t>
      </w:r>
      <w:proofErr w:type="gramEnd"/>
      <w:r w:rsidRPr="00BE530B">
        <w:rPr>
          <w:rFonts w:eastAsia="Calibri"/>
          <w:sz w:val="28"/>
          <w:szCs w:val="28"/>
          <w:lang w:eastAsia="en-US"/>
        </w:rPr>
        <w:t xml:space="preserve"> цього визначення виходить, що нотаріальна таємниця не обов'язково стосується саме тієї особи, що звернулася до нотаріуса, а може стосуватися будь</w:t>
      </w:r>
      <w:r>
        <w:rPr>
          <w:rFonts w:eastAsia="Calibri"/>
          <w:sz w:val="28"/>
          <w:szCs w:val="28"/>
          <w:lang w:eastAsia="en-US"/>
        </w:rPr>
        <w:t>–</w:t>
      </w:r>
      <w:r w:rsidRPr="00BE530B">
        <w:rPr>
          <w:rFonts w:eastAsia="Calibri"/>
          <w:sz w:val="28"/>
          <w:szCs w:val="28"/>
          <w:lang w:eastAsia="en-US"/>
        </w:rPr>
        <w:t xml:space="preserve">якої іншої особи. Так, при засвідченні вірності копії до нотаріуса може звернутися особа з документами, що містять інформацію про інших </w:t>
      </w:r>
      <w:proofErr w:type="gramStart"/>
      <w:r w:rsidRPr="00BE530B">
        <w:rPr>
          <w:rFonts w:eastAsia="Calibri"/>
          <w:sz w:val="28"/>
          <w:szCs w:val="28"/>
          <w:lang w:eastAsia="en-US"/>
        </w:rPr>
        <w:t>осіб</w:t>
      </w:r>
      <w:proofErr w:type="gramEnd"/>
      <w:r w:rsidRPr="00BE530B">
        <w:rPr>
          <w:rFonts w:eastAsia="Calibri"/>
          <w:sz w:val="28"/>
          <w:szCs w:val="28"/>
          <w:lang w:eastAsia="en-US"/>
        </w:rPr>
        <w:t xml:space="preserve"> (наприклад, з правовстановлювальними документами на нерухоме майно). Тобто виникнення нотаріальної таємниці пов'язується не із суб'єктом, що звернувся до нотаріуса, а зі змістом інформації, яка отримана </w:t>
      </w:r>
      <w:proofErr w:type="gramStart"/>
      <w:r w:rsidRPr="00BE530B">
        <w:rPr>
          <w:rFonts w:eastAsia="Calibri"/>
          <w:sz w:val="28"/>
          <w:szCs w:val="28"/>
          <w:lang w:eastAsia="en-US"/>
        </w:rPr>
        <w:t>при</w:t>
      </w:r>
      <w:proofErr w:type="gramEnd"/>
      <w:r w:rsidRPr="00BE530B">
        <w:rPr>
          <w:rFonts w:eastAsia="Calibri"/>
          <w:sz w:val="28"/>
          <w:szCs w:val="28"/>
          <w:lang w:eastAsia="en-US"/>
        </w:rPr>
        <w:t xml:space="preserve"> такому зверненні (тобто предметом нотаріальної таємниці). Щодо особи, яка звернулася до нотаріуса, нотаріальна таємниця виникає в контексті факту і змісту її звернення, якщо такі відомості можуть становити нотаріальну таємницю. Останнє означа</w:t>
      </w:r>
      <w:proofErr w:type="gramStart"/>
      <w:r w:rsidRPr="00BE530B">
        <w:rPr>
          <w:rFonts w:eastAsia="Calibri"/>
          <w:sz w:val="28"/>
          <w:szCs w:val="28"/>
          <w:lang w:eastAsia="en-US"/>
        </w:rPr>
        <w:t>є,</w:t>
      </w:r>
      <w:proofErr w:type="gramEnd"/>
      <w:r w:rsidRPr="00BE530B">
        <w:rPr>
          <w:rFonts w:eastAsia="Calibri"/>
          <w:sz w:val="28"/>
          <w:szCs w:val="28"/>
          <w:lang w:eastAsia="en-US"/>
        </w:rPr>
        <w:t xml:space="preserve"> що звернення до нотаріуса повинно стосуватися виконання нотаріусом його повноважень, а також бути правомірним. Відповідно до ч. 1 ст. 51 Закону України "Про нотаріат" нотаріус або посадова особа, яка вчиняє нотаріальні дії, у разі виявлення </w:t>
      </w:r>
      <w:proofErr w:type="gramStart"/>
      <w:r w:rsidRPr="00BE530B">
        <w:rPr>
          <w:rFonts w:eastAsia="Calibri"/>
          <w:sz w:val="28"/>
          <w:szCs w:val="28"/>
          <w:lang w:eastAsia="en-US"/>
        </w:rPr>
        <w:t>п</w:t>
      </w:r>
      <w:proofErr w:type="gramEnd"/>
      <w:r w:rsidRPr="00BE530B">
        <w:rPr>
          <w:rFonts w:eastAsia="Calibri"/>
          <w:sz w:val="28"/>
          <w:szCs w:val="28"/>
          <w:lang w:eastAsia="en-US"/>
        </w:rPr>
        <w:t>ід час вчинення нотаріальних дій порушення законодавства негайно повідомляє про це відповідні правоохоронні органи для вжиття необхідних заходів. Слід звернути увагу на те, що в цій нормі йдеться саме про вчинення нотаріальних дій, але не вказується про випадки звернення до нотаріуса з інших питань. Разом з тим, на думку автора, нотаріальна таємниця не може охоплювати відомості, що стосуються будь</w:t>
      </w:r>
      <w:r>
        <w:rPr>
          <w:rFonts w:eastAsia="Calibri"/>
          <w:sz w:val="28"/>
          <w:szCs w:val="28"/>
          <w:lang w:eastAsia="en-US"/>
        </w:rPr>
        <w:t>–</w:t>
      </w:r>
      <w:r w:rsidRPr="00BE530B">
        <w:rPr>
          <w:rFonts w:eastAsia="Calibri"/>
          <w:sz w:val="28"/>
          <w:szCs w:val="28"/>
          <w:lang w:eastAsia="en-US"/>
        </w:rPr>
        <w:t xml:space="preserve">яких порушень законодавства, як у випадку звернення за вчиненням нотаріальної дії, так і в разі звернення до нотаріуса з </w:t>
      </w:r>
      <w:r w:rsidRPr="00BE530B">
        <w:rPr>
          <w:rFonts w:eastAsia="Calibri"/>
          <w:sz w:val="28"/>
          <w:szCs w:val="28"/>
          <w:lang w:eastAsia="en-US"/>
        </w:rPr>
        <w:lastRenderedPageBreak/>
        <w:t>інших питань, оскільки це суперечило б засадам законності нотаріальної діяльності.</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З</w:t>
      </w:r>
      <w:proofErr w:type="gramEnd"/>
      <w:r w:rsidRPr="00BE530B">
        <w:rPr>
          <w:rFonts w:eastAsia="Calibri"/>
          <w:sz w:val="28"/>
          <w:szCs w:val="28"/>
          <w:lang w:eastAsia="en-US"/>
        </w:rPr>
        <w:t xml:space="preserve"> наведеного випливає, що сам факт звернення до нотаріуса є частиною нотаріальної таємниці тільки в тому випадку, якщо сутність звернення охоплюється нотаріальною таємницею. Так, у випадку звернення до нотаріуса особи з питання, що не стосується виконання нотаріусом своїх повноважень, тобто не становить предмет нотаріальної таємниці, факт звернення також не охоплюється нотаріальною таємницею.</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Таким чином, особливістю виникнення нотаріальної таємниці є те, що, з одного боку, вона виникає з моменту звернення за вчиненням нотаріальної дії до будь</w:t>
      </w:r>
      <w:r>
        <w:rPr>
          <w:rFonts w:eastAsia="Calibri"/>
          <w:sz w:val="28"/>
          <w:szCs w:val="28"/>
          <w:lang w:eastAsia="en-US"/>
        </w:rPr>
        <w:t>–</w:t>
      </w:r>
      <w:r w:rsidRPr="00BE530B">
        <w:rPr>
          <w:rFonts w:eastAsia="Calibri"/>
          <w:sz w:val="28"/>
          <w:szCs w:val="28"/>
          <w:lang w:eastAsia="en-US"/>
        </w:rPr>
        <w:t xml:space="preserve">якої особи, яка має право вчиняти нотаріальну дію, або з моменту звернення до нотаріуса, а з другого </w:t>
      </w:r>
      <w:r>
        <w:rPr>
          <w:rFonts w:eastAsia="Calibri"/>
          <w:sz w:val="28"/>
          <w:szCs w:val="28"/>
          <w:lang w:eastAsia="en-US"/>
        </w:rPr>
        <w:t>–</w:t>
      </w:r>
      <w:r w:rsidRPr="00BE530B">
        <w:rPr>
          <w:rFonts w:eastAsia="Calibri"/>
          <w:sz w:val="28"/>
          <w:szCs w:val="28"/>
          <w:lang w:eastAsia="en-US"/>
        </w:rPr>
        <w:t xml:space="preserve"> її виникнення прямо пов'язане зі змістом звернення.</w:t>
      </w:r>
      <w:proofErr w:type="gramEnd"/>
      <w:r w:rsidRPr="00BE530B">
        <w:rPr>
          <w:rFonts w:eastAsia="Calibri"/>
          <w:sz w:val="28"/>
          <w:szCs w:val="28"/>
          <w:lang w:eastAsia="en-US"/>
        </w:rPr>
        <w:t xml:space="preserve"> Як зазначалося, факт звернення стає нотаріальною таємницею тільки </w:t>
      </w:r>
      <w:proofErr w:type="gramStart"/>
      <w:r w:rsidRPr="00BE530B">
        <w:rPr>
          <w:rFonts w:eastAsia="Calibri"/>
          <w:sz w:val="28"/>
          <w:szCs w:val="28"/>
          <w:lang w:eastAsia="en-US"/>
        </w:rPr>
        <w:t>в</w:t>
      </w:r>
      <w:proofErr w:type="gramEnd"/>
      <w:r w:rsidRPr="00BE530B">
        <w:rPr>
          <w:rFonts w:eastAsia="Calibri"/>
          <w:sz w:val="28"/>
          <w:szCs w:val="28"/>
          <w:lang w:eastAsia="en-US"/>
        </w:rPr>
        <w:t xml:space="preserve"> </w:t>
      </w:r>
      <w:proofErr w:type="gramStart"/>
      <w:r w:rsidRPr="00BE530B">
        <w:rPr>
          <w:rFonts w:eastAsia="Calibri"/>
          <w:sz w:val="28"/>
          <w:szCs w:val="28"/>
          <w:lang w:eastAsia="en-US"/>
        </w:rPr>
        <w:t>тому</w:t>
      </w:r>
      <w:proofErr w:type="gramEnd"/>
      <w:r w:rsidRPr="00BE530B">
        <w:rPr>
          <w:rFonts w:eastAsia="Calibri"/>
          <w:sz w:val="28"/>
          <w:szCs w:val="28"/>
          <w:lang w:eastAsia="en-US"/>
        </w:rPr>
        <w:t xml:space="preserve"> випадку, коли сутність звернення становить предмет нотаріальної таємниці. Тобто факт виникнення нотаріальної таємниці визначається за критерієм змісту звернення. При цьому моментом виникнення таємниці є розкриття змісту звернення, хоча в разі виникнення таємниця поширюється і на сам факт такого звернення. Разом з тим відповідні відомості входять до нотаріальної таємниці </w:t>
      </w:r>
      <w:proofErr w:type="gramStart"/>
      <w:r w:rsidRPr="00BE530B">
        <w:rPr>
          <w:rFonts w:eastAsia="Calibri"/>
          <w:sz w:val="28"/>
          <w:szCs w:val="28"/>
          <w:lang w:eastAsia="en-US"/>
        </w:rPr>
        <w:t>п</w:t>
      </w:r>
      <w:proofErr w:type="gramEnd"/>
      <w:r w:rsidRPr="00BE530B">
        <w:rPr>
          <w:rFonts w:eastAsia="Calibri"/>
          <w:sz w:val="28"/>
          <w:szCs w:val="28"/>
          <w:lang w:eastAsia="en-US"/>
        </w:rPr>
        <w:t>ісля повідомлення їх уповноваженій особі в процесі вчинення нотаріальних дій чи звернення до нотаріуса. Тобто змі</w:t>
      </w:r>
      <w:proofErr w:type="gramStart"/>
      <w:r w:rsidRPr="00BE530B">
        <w:rPr>
          <w:rFonts w:eastAsia="Calibri"/>
          <w:sz w:val="28"/>
          <w:szCs w:val="28"/>
          <w:lang w:eastAsia="en-US"/>
        </w:rPr>
        <w:t>ст</w:t>
      </w:r>
      <w:proofErr w:type="gramEnd"/>
      <w:r w:rsidRPr="00BE530B">
        <w:rPr>
          <w:rFonts w:eastAsia="Calibri"/>
          <w:sz w:val="28"/>
          <w:szCs w:val="28"/>
          <w:lang w:eastAsia="en-US"/>
        </w:rPr>
        <w:t xml:space="preserve"> інформації є необхідною, але не єдиною підставою для виникнення нотаріальної таємниці.</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Таким чином, нотаріальна таємниця виникає </w:t>
      </w:r>
      <w:proofErr w:type="gramStart"/>
      <w:r w:rsidRPr="00BE530B">
        <w:rPr>
          <w:rFonts w:eastAsia="Calibri"/>
          <w:sz w:val="28"/>
          <w:szCs w:val="28"/>
          <w:lang w:eastAsia="en-US"/>
        </w:rPr>
        <w:t>у</w:t>
      </w:r>
      <w:proofErr w:type="gramEnd"/>
      <w:r w:rsidRPr="00BE530B">
        <w:rPr>
          <w:rFonts w:eastAsia="Calibri"/>
          <w:sz w:val="28"/>
          <w:szCs w:val="28"/>
          <w:lang w:eastAsia="en-US"/>
        </w:rPr>
        <w:t xml:space="preserve"> разі:</w:t>
      </w:r>
    </w:p>
    <w:p w:rsidR="005C7CCB" w:rsidRPr="00BE530B" w:rsidRDefault="005C7CCB" w:rsidP="005C7CCB">
      <w:pPr>
        <w:numPr>
          <w:ilvl w:val="0"/>
          <w:numId w:val="16"/>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звернення до уповноваженої особи за вчиненням нотаріальних дій або звернення до нотаріуса;</w:t>
      </w:r>
    </w:p>
    <w:p w:rsidR="005C7CCB" w:rsidRPr="00BE530B" w:rsidRDefault="005C7CCB" w:rsidP="005C7CCB">
      <w:pPr>
        <w:numPr>
          <w:ilvl w:val="0"/>
          <w:numId w:val="16"/>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якщо змі</w:t>
      </w:r>
      <w:proofErr w:type="gramStart"/>
      <w:r w:rsidRPr="00BE530B">
        <w:rPr>
          <w:rFonts w:eastAsia="Calibri"/>
          <w:sz w:val="28"/>
          <w:szCs w:val="28"/>
          <w:lang w:eastAsia="en-US"/>
        </w:rPr>
        <w:t>ст</w:t>
      </w:r>
      <w:proofErr w:type="gramEnd"/>
      <w:r w:rsidRPr="00BE530B">
        <w:rPr>
          <w:rFonts w:eastAsia="Calibri"/>
          <w:sz w:val="28"/>
          <w:szCs w:val="28"/>
          <w:lang w:eastAsia="en-US"/>
        </w:rPr>
        <w:t xml:space="preserve"> звернення може бути предметом нотаріальної таємниці.</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Із викладеного виплива</w:t>
      </w:r>
      <w:proofErr w:type="gramStart"/>
      <w:r w:rsidRPr="00BE530B">
        <w:rPr>
          <w:rFonts w:eastAsia="Calibri"/>
          <w:sz w:val="28"/>
          <w:szCs w:val="28"/>
          <w:lang w:eastAsia="en-US"/>
        </w:rPr>
        <w:t>є,</w:t>
      </w:r>
      <w:proofErr w:type="gramEnd"/>
      <w:r w:rsidRPr="00BE530B">
        <w:rPr>
          <w:rFonts w:eastAsia="Calibri"/>
          <w:sz w:val="28"/>
          <w:szCs w:val="28"/>
          <w:lang w:eastAsia="en-US"/>
        </w:rPr>
        <w:t xml:space="preserve"> що обидві вказані умови є однаково необхідними для виникнення нотаріальної таємниці. Так, якщо за змістом звернення може бути предметом нотаріальної таємниці, але особа звертається за вчиненням нотаріальної дії не до нотаріуса та не до особи, що має право вчиняти нотаріальну дію, то нотаріальна таємниця не виника</w:t>
      </w:r>
      <w:proofErr w:type="gramStart"/>
      <w:r w:rsidRPr="00BE530B">
        <w:rPr>
          <w:rFonts w:eastAsia="Calibri"/>
          <w:sz w:val="28"/>
          <w:szCs w:val="28"/>
          <w:lang w:eastAsia="en-US"/>
        </w:rPr>
        <w:t>є,</w:t>
      </w:r>
      <w:proofErr w:type="gramEnd"/>
      <w:r w:rsidRPr="00BE530B">
        <w:rPr>
          <w:rFonts w:eastAsia="Calibri"/>
          <w:sz w:val="28"/>
          <w:szCs w:val="28"/>
          <w:lang w:eastAsia="en-US"/>
        </w:rPr>
        <w:t xml:space="preserve"> оскільки таке звернення </w:t>
      </w:r>
      <w:r w:rsidRPr="00BE530B">
        <w:rPr>
          <w:rFonts w:eastAsia="Calibri"/>
          <w:sz w:val="28"/>
          <w:szCs w:val="28"/>
          <w:lang w:eastAsia="en-US"/>
        </w:rPr>
        <w:lastRenderedPageBreak/>
        <w:t>не є зверненням до належного суб'єкта. Так само коли особа звертається до належного суб'єкта, але з неналежним зверненням, тобто подана інформація не може входити до предмета нотаріальної таємниці, то нотаріальна таємниця не виника</w:t>
      </w:r>
      <w:proofErr w:type="gramStart"/>
      <w:r w:rsidRPr="00BE530B">
        <w:rPr>
          <w:rFonts w:eastAsia="Calibri"/>
          <w:sz w:val="28"/>
          <w:szCs w:val="28"/>
          <w:lang w:eastAsia="en-US"/>
        </w:rPr>
        <w:t>є.</w:t>
      </w:r>
      <w:proofErr w:type="gramEnd"/>
      <w:r w:rsidRPr="00BE530B">
        <w:rPr>
          <w:rFonts w:eastAsia="Calibri"/>
          <w:sz w:val="28"/>
          <w:szCs w:val="28"/>
          <w:lang w:eastAsia="en-US"/>
        </w:rPr>
        <w:t xml:space="preserve"> Отже, нотаріальна таємниця пов'язується також із суб'єктом.</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Як зазначалося, в основі будь</w:t>
      </w:r>
      <w:r>
        <w:rPr>
          <w:rFonts w:eastAsia="Calibri"/>
          <w:sz w:val="28"/>
          <w:szCs w:val="28"/>
          <w:lang w:eastAsia="en-US"/>
        </w:rPr>
        <w:t>–</w:t>
      </w:r>
      <w:r w:rsidRPr="00BE530B">
        <w:rPr>
          <w:rFonts w:eastAsia="Calibri"/>
          <w:sz w:val="28"/>
          <w:szCs w:val="28"/>
          <w:lang w:eastAsia="en-US"/>
        </w:rPr>
        <w:t>якої таємниці лежить приховування певних відомостей, яке означа</w:t>
      </w:r>
      <w:proofErr w:type="gramStart"/>
      <w:r w:rsidRPr="00BE530B">
        <w:rPr>
          <w:rFonts w:eastAsia="Calibri"/>
          <w:sz w:val="28"/>
          <w:szCs w:val="28"/>
          <w:lang w:eastAsia="en-US"/>
        </w:rPr>
        <w:t>є,</w:t>
      </w:r>
      <w:proofErr w:type="gramEnd"/>
      <w:r w:rsidRPr="00BE530B">
        <w:rPr>
          <w:rFonts w:eastAsia="Calibri"/>
          <w:sz w:val="28"/>
          <w:szCs w:val="28"/>
          <w:lang w:eastAsia="en-US"/>
        </w:rPr>
        <w:t xml:space="preserve"> що такі відомості повинні бути "відомими не всім", а лише певному колу осіб. При цьому залежно від значимості предмета таємниці окремі з них регламентовані законом, а інші залишаються таємницями лише формально, тобто на побутовому рівні, і законом не охороняються. </w:t>
      </w:r>
      <w:proofErr w:type="gramStart"/>
      <w:r w:rsidRPr="00BE530B">
        <w:rPr>
          <w:rFonts w:eastAsia="Calibri"/>
          <w:sz w:val="28"/>
          <w:szCs w:val="28"/>
          <w:lang w:eastAsia="en-US"/>
        </w:rPr>
        <w:t>У</w:t>
      </w:r>
      <w:proofErr w:type="gramEnd"/>
      <w:r w:rsidRPr="00BE530B">
        <w:rPr>
          <w:rFonts w:eastAsia="Calibri"/>
          <w:sz w:val="28"/>
          <w:szCs w:val="28"/>
          <w:lang w:eastAsia="en-US"/>
        </w:rPr>
        <w:t xml:space="preserve"> </w:t>
      </w:r>
      <w:proofErr w:type="gramStart"/>
      <w:r w:rsidRPr="00BE530B">
        <w:rPr>
          <w:rFonts w:eastAsia="Calibri"/>
          <w:sz w:val="28"/>
          <w:szCs w:val="28"/>
          <w:lang w:eastAsia="en-US"/>
        </w:rPr>
        <w:t>контекст</w:t>
      </w:r>
      <w:proofErr w:type="gramEnd"/>
      <w:r w:rsidRPr="00BE530B">
        <w:rPr>
          <w:rFonts w:eastAsia="Calibri"/>
          <w:sz w:val="28"/>
          <w:szCs w:val="28"/>
          <w:lang w:eastAsia="en-US"/>
        </w:rPr>
        <w:t xml:space="preserve">і розглядуваного питання нас цікавить саме ті з таємниць, які охороняються законом. Законодавче встановлення обов'язку зберігати відповідні відомості </w:t>
      </w:r>
      <w:proofErr w:type="gramStart"/>
      <w:r w:rsidRPr="00BE530B">
        <w:rPr>
          <w:rFonts w:eastAsia="Calibri"/>
          <w:sz w:val="28"/>
          <w:szCs w:val="28"/>
          <w:lang w:eastAsia="en-US"/>
        </w:rPr>
        <w:t>дозволяє в</w:t>
      </w:r>
      <w:proofErr w:type="gramEnd"/>
      <w:r w:rsidRPr="00BE530B">
        <w:rPr>
          <w:rFonts w:eastAsia="Calibri"/>
          <w:sz w:val="28"/>
          <w:szCs w:val="28"/>
          <w:lang w:eastAsia="en-US"/>
        </w:rPr>
        <w:t xml:space="preserve">іднести їх до предмета тієї чи іншої таємниці. Тобто існування таємниці пов'язується з виникненням обов'язку певних осіб використовувати відповідні відомості в особливому порядку, зокрема, утримуватись від вчинення певних дій або вчиняти дії, дотримуючись визначеної законодавством процедури, тощо. При цьому обов'язок зберігання відомостей у таємниці встановлюється на законодавчому </w:t>
      </w:r>
      <w:proofErr w:type="gramStart"/>
      <w:r w:rsidRPr="00BE530B">
        <w:rPr>
          <w:rFonts w:eastAsia="Calibri"/>
          <w:sz w:val="28"/>
          <w:szCs w:val="28"/>
          <w:lang w:eastAsia="en-US"/>
        </w:rPr>
        <w:t>р</w:t>
      </w:r>
      <w:proofErr w:type="gramEnd"/>
      <w:r w:rsidRPr="00BE530B">
        <w:rPr>
          <w:rFonts w:eastAsia="Calibri"/>
          <w:sz w:val="28"/>
          <w:szCs w:val="28"/>
          <w:lang w:eastAsia="en-US"/>
        </w:rPr>
        <w:t>івні і передбачає наявність зобов'язаних осіб. Таким чином, таємниця завжди існує в межах певного кола суб'єктів, які володіють відомостями, що становлять її предмет, і зобов'язані їх використовувати у встановленому порядку.</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Передбачення законодавцем обов'язку щодо особливого порядку використання відповідних відомостей має певні </w:t>
      </w:r>
      <w:proofErr w:type="gramStart"/>
      <w:r w:rsidRPr="00BE530B">
        <w:rPr>
          <w:rFonts w:eastAsia="Calibri"/>
          <w:sz w:val="28"/>
          <w:szCs w:val="28"/>
          <w:lang w:eastAsia="en-US"/>
        </w:rPr>
        <w:t>п</w:t>
      </w:r>
      <w:proofErr w:type="gramEnd"/>
      <w:r w:rsidRPr="00BE530B">
        <w:rPr>
          <w:rFonts w:eastAsia="Calibri"/>
          <w:sz w:val="28"/>
          <w:szCs w:val="28"/>
          <w:lang w:eastAsia="en-US"/>
        </w:rPr>
        <w:t xml:space="preserve">ідстави, адже не всі відомості підлягають віднесенню до таємниці. На думку автора, такою підставою є важливість (значимість, цінність) відомостей і можливість завдання шкоди правам та інтересам фізичних чи юридичних осіб або державі в разі їх поширення серед третіх осіб. Причому останнє випливає саме з важливості (значимості, цінності) предмета таємниці. Іншими словами, чим більша цінність охоронюваної інформації, тим більшу шкоду може завдати її поширення, а тому така інформація </w:t>
      </w:r>
      <w:proofErr w:type="gramStart"/>
      <w:r w:rsidRPr="00BE530B">
        <w:rPr>
          <w:rFonts w:eastAsia="Calibri"/>
          <w:sz w:val="28"/>
          <w:szCs w:val="28"/>
          <w:lang w:eastAsia="en-US"/>
        </w:rPr>
        <w:t>п</w:t>
      </w:r>
      <w:proofErr w:type="gramEnd"/>
      <w:r w:rsidRPr="00BE530B">
        <w:rPr>
          <w:rFonts w:eastAsia="Calibri"/>
          <w:sz w:val="28"/>
          <w:szCs w:val="28"/>
          <w:lang w:eastAsia="en-US"/>
        </w:rPr>
        <w:t>ідлягає ретельнішій охороні.</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З</w:t>
      </w:r>
      <w:proofErr w:type="gramEnd"/>
      <w:r w:rsidRPr="00BE530B">
        <w:rPr>
          <w:rFonts w:eastAsia="Calibri"/>
          <w:sz w:val="28"/>
          <w:szCs w:val="28"/>
          <w:lang w:eastAsia="en-US"/>
        </w:rPr>
        <w:t xml:space="preserve"> наведеного випливає, що ознаками таємниці є:</w:t>
      </w:r>
    </w:p>
    <w:p w:rsidR="005C7CCB" w:rsidRPr="00BE530B" w:rsidRDefault="005C7CCB" w:rsidP="005C7CCB">
      <w:pPr>
        <w:numPr>
          <w:ilvl w:val="0"/>
          <w:numId w:val="17"/>
        </w:numPr>
        <w:spacing w:line="360" w:lineRule="auto"/>
        <w:ind w:left="0" w:firstLine="567"/>
        <w:jc w:val="both"/>
        <w:rPr>
          <w:rFonts w:eastAsia="Calibri"/>
          <w:sz w:val="28"/>
          <w:szCs w:val="28"/>
          <w:lang w:eastAsia="en-US"/>
        </w:rPr>
      </w:pPr>
      <w:r>
        <w:rPr>
          <w:rFonts w:eastAsia="Calibri"/>
          <w:sz w:val="28"/>
          <w:szCs w:val="28"/>
          <w:lang w:eastAsia="en-US"/>
        </w:rPr>
        <w:lastRenderedPageBreak/>
        <w:t>–</w:t>
      </w:r>
      <w:r w:rsidRPr="00BE530B">
        <w:rPr>
          <w:rFonts w:eastAsia="Calibri"/>
          <w:sz w:val="28"/>
          <w:szCs w:val="28"/>
          <w:lang w:eastAsia="en-US"/>
        </w:rPr>
        <w:t xml:space="preserve"> визначене коло зобов'язаних суб'єктів (щодо яких передбачено обов'язок дотримуватися таємниці);</w:t>
      </w:r>
    </w:p>
    <w:p w:rsidR="005C7CCB" w:rsidRPr="00BE530B" w:rsidRDefault="005C7CCB" w:rsidP="005C7CCB">
      <w:pPr>
        <w:numPr>
          <w:ilvl w:val="0"/>
          <w:numId w:val="17"/>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важливість (значимість, цінність) відомостей, що становлять предмет таємниці;</w:t>
      </w:r>
    </w:p>
    <w:p w:rsidR="005C7CCB" w:rsidRPr="00BE530B" w:rsidRDefault="005C7CCB" w:rsidP="005C7CCB">
      <w:pPr>
        <w:numPr>
          <w:ilvl w:val="0"/>
          <w:numId w:val="17"/>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можливість завданий шкоди правам та законним інтересам будь</w:t>
      </w:r>
      <w:r>
        <w:rPr>
          <w:rFonts w:eastAsia="Calibri"/>
          <w:sz w:val="28"/>
          <w:szCs w:val="28"/>
          <w:lang w:eastAsia="en-US"/>
        </w:rPr>
        <w:t>–</w:t>
      </w:r>
      <w:r w:rsidRPr="00BE530B">
        <w:rPr>
          <w:rFonts w:eastAsia="Calibri"/>
          <w:sz w:val="28"/>
          <w:szCs w:val="28"/>
          <w:lang w:eastAsia="en-US"/>
        </w:rPr>
        <w:t xml:space="preserve">яких </w:t>
      </w:r>
      <w:proofErr w:type="gramStart"/>
      <w:r w:rsidRPr="00BE530B">
        <w:rPr>
          <w:rFonts w:eastAsia="Calibri"/>
          <w:sz w:val="28"/>
          <w:szCs w:val="28"/>
          <w:lang w:eastAsia="en-US"/>
        </w:rPr>
        <w:t>осіб</w:t>
      </w:r>
      <w:proofErr w:type="gramEnd"/>
      <w:r w:rsidRPr="00BE530B">
        <w:rPr>
          <w:rFonts w:eastAsia="Calibri"/>
          <w:sz w:val="28"/>
          <w:szCs w:val="28"/>
          <w:lang w:eastAsia="en-US"/>
        </w:rPr>
        <w:t xml:space="preserve"> або держави в разі поширення відомостей серед третіх осіб;</w:t>
      </w:r>
    </w:p>
    <w:p w:rsidR="005C7CCB" w:rsidRPr="00BE530B" w:rsidRDefault="005C7CCB" w:rsidP="005C7CCB">
      <w:pPr>
        <w:numPr>
          <w:ilvl w:val="0"/>
          <w:numId w:val="17"/>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правова охорона (тобто охорона відомостей, що становлять таємницю, чинним законодавством).</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Це загальні ознаки </w:t>
      </w:r>
      <w:proofErr w:type="gramStart"/>
      <w:r w:rsidRPr="00BE530B">
        <w:rPr>
          <w:rFonts w:eastAsia="Calibri"/>
          <w:sz w:val="28"/>
          <w:szCs w:val="28"/>
          <w:lang w:eastAsia="en-US"/>
        </w:rPr>
        <w:t>будь</w:t>
      </w:r>
      <w:r>
        <w:rPr>
          <w:rFonts w:eastAsia="Calibri"/>
          <w:sz w:val="28"/>
          <w:szCs w:val="28"/>
          <w:lang w:eastAsia="en-US"/>
        </w:rPr>
        <w:t>–</w:t>
      </w:r>
      <w:r w:rsidRPr="00BE530B">
        <w:rPr>
          <w:rFonts w:eastAsia="Calibri"/>
          <w:sz w:val="28"/>
          <w:szCs w:val="28"/>
          <w:lang w:eastAsia="en-US"/>
        </w:rPr>
        <w:t>яко</w:t>
      </w:r>
      <w:proofErr w:type="gramEnd"/>
      <w:r w:rsidRPr="00BE530B">
        <w:rPr>
          <w:rFonts w:eastAsia="Calibri"/>
          <w:sz w:val="28"/>
          <w:szCs w:val="28"/>
          <w:lang w:eastAsia="en-US"/>
        </w:rPr>
        <w:t>ї регламентованої законом таємниці. Залежно від виду таємниці зазначені ознаки наповнюються відповідними особливостями, зумовленими специфікою суспільних відносин тієї чи іншої таємниці.</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Слід звернути увагу на те, що не </w:t>
      </w:r>
      <w:proofErr w:type="gramStart"/>
      <w:r w:rsidRPr="00BE530B">
        <w:rPr>
          <w:rFonts w:eastAsia="Calibri"/>
          <w:sz w:val="28"/>
          <w:szCs w:val="28"/>
          <w:lang w:eastAsia="en-US"/>
        </w:rPr>
        <w:t>вс</w:t>
      </w:r>
      <w:proofErr w:type="gramEnd"/>
      <w:r w:rsidRPr="00BE530B">
        <w:rPr>
          <w:rFonts w:eastAsia="Calibri"/>
          <w:sz w:val="28"/>
          <w:szCs w:val="28"/>
          <w:lang w:eastAsia="en-US"/>
        </w:rPr>
        <w:t>і види професійної діяльності породжують виникнення обов'язків зберігати професійну таємницю. Отже, остання виникає лише у зв'язку із здійсненням особою особливого виду професійної діяльності, у процесі здійснення якої суб'єкт може отримати цінну інформацію. Таким чином, віднесення будь</w:t>
      </w:r>
      <w:r>
        <w:rPr>
          <w:rFonts w:eastAsia="Calibri"/>
          <w:sz w:val="28"/>
          <w:szCs w:val="28"/>
          <w:lang w:eastAsia="en-US"/>
        </w:rPr>
        <w:t>–</w:t>
      </w:r>
      <w:r w:rsidRPr="00BE530B">
        <w:rPr>
          <w:rFonts w:eastAsia="Calibri"/>
          <w:sz w:val="28"/>
          <w:szCs w:val="28"/>
          <w:lang w:eastAsia="en-US"/>
        </w:rPr>
        <w:t xml:space="preserve">якої таємниці до професійних таємниць відбувається на </w:t>
      </w:r>
      <w:proofErr w:type="gramStart"/>
      <w:r w:rsidRPr="00BE530B">
        <w:rPr>
          <w:rFonts w:eastAsia="Calibri"/>
          <w:sz w:val="28"/>
          <w:szCs w:val="28"/>
          <w:lang w:eastAsia="en-US"/>
        </w:rPr>
        <w:t>п</w:t>
      </w:r>
      <w:proofErr w:type="gramEnd"/>
      <w:r w:rsidRPr="00BE530B">
        <w:rPr>
          <w:rFonts w:eastAsia="Calibri"/>
          <w:sz w:val="28"/>
          <w:szCs w:val="28"/>
          <w:lang w:eastAsia="en-US"/>
        </w:rPr>
        <w:t>ідставі наявності професійних повноважень особи, внаслідок реалізації яких остання має можливість дізнаватися цінні відомості, що становлять предмет таємниці. При цьому право на здійснення відповідної діяльності обумовлює можливості особи отримувати певну інформацію. Іншими словами, відсутність повноважень на здійснення професійної діяльності не породжує статусу зобов'язаного суб'єкта.</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Як вже зазначалося, нотаріальна таємниця є професійною таємницею тільки нотаріуса, оскільки тільки нотаріус займається нотаріальною діяльністю, а іншим особам законом надано право лише вчиняти окремі види нотаріальних дій поряд з їх основною діяльністю або такі особи дізнаються про предмет таємниці в інших</w:t>
      </w:r>
      <w:proofErr w:type="gramEnd"/>
      <w:r w:rsidRPr="00BE530B">
        <w:rPr>
          <w:rFonts w:eastAsia="Calibri"/>
          <w:sz w:val="28"/>
          <w:szCs w:val="28"/>
          <w:lang w:eastAsia="en-US"/>
        </w:rPr>
        <w:t xml:space="preserve"> випадках, але не у зв'язку з виконанням професійної діяльності. У цьому контексті обсяг нотаріальної таємниці є </w:t>
      </w:r>
      <w:proofErr w:type="gramStart"/>
      <w:r w:rsidRPr="00BE530B">
        <w:rPr>
          <w:rFonts w:eastAsia="Calibri"/>
          <w:sz w:val="28"/>
          <w:szCs w:val="28"/>
          <w:lang w:eastAsia="en-US"/>
        </w:rPr>
        <w:t>р</w:t>
      </w:r>
      <w:proofErr w:type="gramEnd"/>
      <w:r w:rsidRPr="00BE530B">
        <w:rPr>
          <w:rFonts w:eastAsia="Calibri"/>
          <w:sz w:val="28"/>
          <w:szCs w:val="28"/>
          <w:lang w:eastAsia="en-US"/>
        </w:rPr>
        <w:t>ізним для нотаріуса і для інших осіб.</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lastRenderedPageBreak/>
        <w:t>З</w:t>
      </w:r>
      <w:proofErr w:type="gramEnd"/>
      <w:r w:rsidRPr="00BE530B">
        <w:rPr>
          <w:rFonts w:eastAsia="Calibri"/>
          <w:sz w:val="28"/>
          <w:szCs w:val="28"/>
          <w:lang w:eastAsia="en-US"/>
        </w:rPr>
        <w:t xml:space="preserve"> огляду на це важливо виокремити таких суб'єктів, зобов'язаних зберігати нотаріальну таємницю:</w:t>
      </w:r>
    </w:p>
    <w:p w:rsidR="005C7CCB" w:rsidRPr="00BE530B" w:rsidRDefault="005C7CCB" w:rsidP="005C7CCB">
      <w:pPr>
        <w:numPr>
          <w:ilvl w:val="0"/>
          <w:numId w:val="18"/>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нотаріус;</w:t>
      </w:r>
    </w:p>
    <w:p w:rsidR="005C7CCB" w:rsidRPr="00BE530B" w:rsidRDefault="005C7CCB" w:rsidP="005C7CCB">
      <w:pPr>
        <w:numPr>
          <w:ilvl w:val="0"/>
          <w:numId w:val="18"/>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особи, яким надано право вчиняти окремі види нотаріальних дій;</w:t>
      </w:r>
    </w:p>
    <w:p w:rsidR="005C7CCB" w:rsidRPr="00BE530B" w:rsidRDefault="005C7CCB" w:rsidP="005C7CCB">
      <w:pPr>
        <w:numPr>
          <w:ilvl w:val="0"/>
          <w:numId w:val="18"/>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особи, </w:t>
      </w:r>
      <w:proofErr w:type="gramStart"/>
      <w:r w:rsidRPr="00BE530B">
        <w:rPr>
          <w:rFonts w:eastAsia="Calibri"/>
          <w:sz w:val="28"/>
          <w:szCs w:val="28"/>
          <w:lang w:eastAsia="en-US"/>
        </w:rPr>
        <w:t>залучен</w:t>
      </w:r>
      <w:proofErr w:type="gramEnd"/>
      <w:r w:rsidRPr="00BE530B">
        <w:rPr>
          <w:rFonts w:eastAsia="Calibri"/>
          <w:sz w:val="28"/>
          <w:szCs w:val="28"/>
          <w:lang w:eastAsia="en-US"/>
        </w:rPr>
        <w:t>і до участі у вчиненні нотаріальних дій;</w:t>
      </w:r>
    </w:p>
    <w:p w:rsidR="005C7CCB" w:rsidRPr="00BE530B" w:rsidRDefault="005C7CCB" w:rsidP="005C7CCB">
      <w:pPr>
        <w:numPr>
          <w:ilvl w:val="0"/>
          <w:numId w:val="18"/>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особи, які дізналися про предмет нотаріальної таємниці, у зв'язку з виконанням службових обов'язків чи іншої роботи;</w:t>
      </w:r>
    </w:p>
    <w:p w:rsidR="005C7CCB" w:rsidRPr="00BE530B" w:rsidRDefault="005C7CCB" w:rsidP="005C7CCB">
      <w:pPr>
        <w:numPr>
          <w:ilvl w:val="0"/>
          <w:numId w:val="18"/>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інші особи, яким стали відомі відомості, що становлять предмет нотаріальної таємниці.</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Так, для нотаріуса обов'язок зберігати нотаріальну таємницю виникає у разі звернення до нього не тільки за вчиненням нотаріальних дій, </w:t>
      </w:r>
      <w:proofErr w:type="gramStart"/>
      <w:r w:rsidRPr="00BE530B">
        <w:rPr>
          <w:rFonts w:eastAsia="Calibri"/>
          <w:sz w:val="28"/>
          <w:szCs w:val="28"/>
          <w:lang w:eastAsia="en-US"/>
        </w:rPr>
        <w:t>але й</w:t>
      </w:r>
      <w:proofErr w:type="gramEnd"/>
      <w:r w:rsidRPr="00BE530B">
        <w:rPr>
          <w:rFonts w:eastAsia="Calibri"/>
          <w:sz w:val="28"/>
          <w:szCs w:val="28"/>
          <w:lang w:eastAsia="en-US"/>
        </w:rPr>
        <w:t xml:space="preserve"> з інших питань, якщо предмет звернення стосується виконання ним його повноважень.</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 xml:space="preserve">Для осіб, яким надано право вчиняти окремі види нотаріальних дій, такий обов'язок виникає у випадку звернення до них виключно за вчиненням нотаріальних дій, як і для осіб, залучених до участі у вчиненні нотаріальних дій, </w:t>
      </w:r>
      <w:r>
        <w:rPr>
          <w:rFonts w:eastAsia="Calibri"/>
          <w:sz w:val="28"/>
          <w:szCs w:val="28"/>
          <w:lang w:eastAsia="en-US"/>
        </w:rPr>
        <w:t>–</w:t>
      </w:r>
      <w:r w:rsidRPr="00BE530B">
        <w:rPr>
          <w:rFonts w:eastAsia="Calibri"/>
          <w:sz w:val="28"/>
          <w:szCs w:val="28"/>
          <w:lang w:eastAsia="en-US"/>
        </w:rPr>
        <w:t xml:space="preserve"> тільки у випадку їх залучення до вчинення дії.</w:t>
      </w:r>
      <w:proofErr w:type="gramEnd"/>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У разі отримання інформації, яка становить предмет нотаріальної таємниці, особою в процесі виконання своїх службових обов'язків (наприклад, якщо нотаріус надає таку інформацію на запит органів прокуратури), така особа зобов'язана зберігати отриману інформацію в силу своїх службових обов'язків (тобто як службову таємницю в межах провадження у</w:t>
      </w:r>
      <w:proofErr w:type="gramEnd"/>
      <w:r w:rsidRPr="00BE530B">
        <w:rPr>
          <w:rFonts w:eastAsia="Calibri"/>
          <w:sz w:val="28"/>
          <w:szCs w:val="28"/>
          <w:lang w:eastAsia="en-US"/>
        </w:rPr>
        <w:t xml:space="preserve"> відповідній справі), а також відповідно до вимог ст. 8 Закону України "Про нотаріат". Стажист та помічники нотаріуса зобов'язані дотримуватися нотаріальної таємниці в силу вимог положень Закону України "Про нотаріат", але не як професійної таємниці.</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Інші особи, які яким</w:t>
      </w:r>
      <w:r>
        <w:rPr>
          <w:rFonts w:eastAsia="Calibri"/>
          <w:sz w:val="28"/>
          <w:szCs w:val="28"/>
          <w:lang w:eastAsia="en-US"/>
        </w:rPr>
        <w:t>–</w:t>
      </w:r>
      <w:r w:rsidRPr="00BE530B">
        <w:rPr>
          <w:rFonts w:eastAsia="Calibri"/>
          <w:sz w:val="28"/>
          <w:szCs w:val="28"/>
          <w:lang w:eastAsia="en-US"/>
        </w:rPr>
        <w:t xml:space="preserve">небудь чином дізналися про відомості, що становлять предмет нотаріальної таємниці, також зобов'язані не поширювати їх і утримувати в таємниці. Наприклад, якщо особа знайшла загублений примірник заповіту, з моменту ознайомлення з його змістом вона є зобов'язаною щодо </w:t>
      </w:r>
      <w:r w:rsidRPr="00BE530B">
        <w:rPr>
          <w:rFonts w:eastAsia="Calibri"/>
          <w:sz w:val="28"/>
          <w:szCs w:val="28"/>
          <w:lang w:eastAsia="en-US"/>
        </w:rPr>
        <w:lastRenderedPageBreak/>
        <w:t>збереження нотаріальної таємниці і не має права поширювати інформацію щодо факту</w:t>
      </w:r>
      <w:proofErr w:type="gramEnd"/>
      <w:r w:rsidRPr="00BE530B">
        <w:rPr>
          <w:rFonts w:eastAsia="Calibri"/>
          <w:sz w:val="28"/>
          <w:szCs w:val="28"/>
          <w:lang w:eastAsia="en-US"/>
        </w:rPr>
        <w:t xml:space="preserve"> його посвідчення, заповідача, змісту цього правочину тощо.</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Отже, нотаріальна таємниця виникає у будь</w:t>
      </w:r>
      <w:r>
        <w:rPr>
          <w:rFonts w:eastAsia="Calibri"/>
          <w:sz w:val="28"/>
          <w:szCs w:val="28"/>
          <w:lang w:eastAsia="en-US"/>
        </w:rPr>
        <w:t>–</w:t>
      </w:r>
      <w:r w:rsidRPr="00BE530B">
        <w:rPr>
          <w:rFonts w:eastAsia="Calibri"/>
          <w:sz w:val="28"/>
          <w:szCs w:val="28"/>
          <w:lang w:eastAsia="en-US"/>
        </w:rPr>
        <w:t xml:space="preserve">яких осіб у разі отримання інформації, </w:t>
      </w:r>
      <w:proofErr w:type="gramStart"/>
      <w:r w:rsidRPr="00BE530B">
        <w:rPr>
          <w:rFonts w:eastAsia="Calibri"/>
          <w:sz w:val="28"/>
          <w:szCs w:val="28"/>
          <w:lang w:eastAsia="en-US"/>
        </w:rPr>
        <w:t>пов'язано</w:t>
      </w:r>
      <w:proofErr w:type="gramEnd"/>
      <w:r w:rsidRPr="00BE530B">
        <w:rPr>
          <w:rFonts w:eastAsia="Calibri"/>
          <w:sz w:val="28"/>
          <w:szCs w:val="28"/>
          <w:lang w:eastAsia="en-US"/>
        </w:rPr>
        <w:t>ї із вчиненням нотаріальних дій. У нотаріуса ж виникає обов'язок зберігати нотаріальну таємницю як професійну таємницю у випадку звернення до нього як з приводу вчинення нотаріальних дій, так і з інших питань, якщо предмет звернення стосується виконання ним повноважень нотаріуса, а також у разі якщо в процесі звернення він ді</w:t>
      </w:r>
      <w:proofErr w:type="gramStart"/>
      <w:r w:rsidRPr="00BE530B">
        <w:rPr>
          <w:rFonts w:eastAsia="Calibri"/>
          <w:sz w:val="28"/>
          <w:szCs w:val="28"/>
          <w:lang w:eastAsia="en-US"/>
        </w:rPr>
        <w:t>знається</w:t>
      </w:r>
      <w:proofErr w:type="gramEnd"/>
      <w:r w:rsidRPr="00BE530B">
        <w:rPr>
          <w:rFonts w:eastAsia="Calibri"/>
          <w:sz w:val="28"/>
          <w:szCs w:val="28"/>
          <w:lang w:eastAsia="en-US"/>
        </w:rPr>
        <w:t xml:space="preserve"> відомості, які можуть становити нотаріальну таємницю (наприклад, </w:t>
      </w:r>
      <w:proofErr w:type="gramStart"/>
      <w:r w:rsidRPr="00BE530B">
        <w:rPr>
          <w:rFonts w:eastAsia="Calibri"/>
          <w:sz w:val="28"/>
          <w:szCs w:val="28"/>
          <w:lang w:eastAsia="en-US"/>
        </w:rPr>
        <w:t>у</w:t>
      </w:r>
      <w:proofErr w:type="gramEnd"/>
      <w:r w:rsidRPr="00BE530B">
        <w:rPr>
          <w:rFonts w:eastAsia="Calibri"/>
          <w:sz w:val="28"/>
          <w:szCs w:val="28"/>
          <w:lang w:eastAsia="en-US"/>
        </w:rPr>
        <w:t xml:space="preserve"> разі огляду певних документів).</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Таким чином, виникнення обов'язку зберігати нотаріальну таємницю у </w:t>
      </w:r>
      <w:proofErr w:type="gramStart"/>
      <w:r w:rsidRPr="00BE530B">
        <w:rPr>
          <w:rFonts w:eastAsia="Calibri"/>
          <w:sz w:val="28"/>
          <w:szCs w:val="28"/>
          <w:lang w:eastAsia="en-US"/>
        </w:rPr>
        <w:t>вс</w:t>
      </w:r>
      <w:proofErr w:type="gramEnd"/>
      <w:r w:rsidRPr="00BE530B">
        <w:rPr>
          <w:rFonts w:eastAsia="Calibri"/>
          <w:sz w:val="28"/>
          <w:szCs w:val="28"/>
          <w:lang w:eastAsia="en-US"/>
        </w:rPr>
        <w:t>іх вказаних суб'єктів має підставою той чи інший зв'язок із вчиненням нотаріальної дії. Нотаріус же має обов'язок зберігати нотаріальну таємницю в силу свого статусу нотаріуса, який сам по собі пов'язує його зі здійсненням нотаріальної діяльності.</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Із цього виплива</w:t>
      </w:r>
      <w:proofErr w:type="gramStart"/>
      <w:r w:rsidRPr="00BE530B">
        <w:rPr>
          <w:rFonts w:eastAsia="Calibri"/>
          <w:sz w:val="28"/>
          <w:szCs w:val="28"/>
          <w:lang w:eastAsia="en-US"/>
        </w:rPr>
        <w:t>є,</w:t>
      </w:r>
      <w:proofErr w:type="gramEnd"/>
      <w:r w:rsidRPr="00BE530B">
        <w:rPr>
          <w:rFonts w:eastAsia="Calibri"/>
          <w:sz w:val="28"/>
          <w:szCs w:val="28"/>
          <w:lang w:eastAsia="en-US"/>
        </w:rPr>
        <w:t xml:space="preserve"> що обов'язок щодо збереження нотаріальної таємниці виникає у будь</w:t>
      </w:r>
      <w:r>
        <w:rPr>
          <w:rFonts w:eastAsia="Calibri"/>
          <w:sz w:val="28"/>
          <w:szCs w:val="28"/>
          <w:lang w:eastAsia="en-US"/>
        </w:rPr>
        <w:t>–</w:t>
      </w:r>
      <w:r w:rsidRPr="00BE530B">
        <w:rPr>
          <w:rFonts w:eastAsia="Calibri"/>
          <w:sz w:val="28"/>
          <w:szCs w:val="28"/>
          <w:lang w:eastAsia="en-US"/>
        </w:rPr>
        <w:t>яких осіб у випадках:</w:t>
      </w:r>
    </w:p>
    <w:p w:rsidR="005C7CCB" w:rsidRPr="00BE530B" w:rsidRDefault="005C7CCB" w:rsidP="005C7CCB">
      <w:pPr>
        <w:numPr>
          <w:ilvl w:val="0"/>
          <w:numId w:val="19"/>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пов'язаності суб'єкта із вчиненням нотаріальних дій (тобто з елементом нотаріальної діяльності);</w:t>
      </w:r>
    </w:p>
    <w:p w:rsidR="005C7CCB" w:rsidRPr="00BE530B" w:rsidRDefault="005C7CCB" w:rsidP="005C7CCB">
      <w:pPr>
        <w:numPr>
          <w:ilvl w:val="0"/>
          <w:numId w:val="19"/>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пов'язаності отриманих відомостей з нотаріальною дією. Вказане може існувати як в сукупності, так і окремо.</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У нотаріуса такий обов'язок, крім зазначених випадків, виникає також </w:t>
      </w:r>
      <w:proofErr w:type="gramStart"/>
      <w:r w:rsidRPr="00BE530B">
        <w:rPr>
          <w:rFonts w:eastAsia="Calibri"/>
          <w:sz w:val="28"/>
          <w:szCs w:val="28"/>
          <w:lang w:eastAsia="en-US"/>
        </w:rPr>
        <w:t>у</w:t>
      </w:r>
      <w:proofErr w:type="gramEnd"/>
      <w:r w:rsidRPr="00BE530B">
        <w:rPr>
          <w:rFonts w:eastAsia="Calibri"/>
          <w:sz w:val="28"/>
          <w:szCs w:val="28"/>
          <w:lang w:eastAsia="en-US"/>
        </w:rPr>
        <w:t xml:space="preserve"> разі звернення до нього з питань, що стосуються виконання ним інших, ніж вчинення нотаріальних дій, повноважень.</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Таким чином, існування нотаріальної таємниці випливає або зі змісту відомостей (для будь</w:t>
      </w:r>
      <w:r>
        <w:rPr>
          <w:rFonts w:eastAsia="Calibri"/>
          <w:sz w:val="28"/>
          <w:szCs w:val="28"/>
          <w:lang w:eastAsia="en-US"/>
        </w:rPr>
        <w:t>–</w:t>
      </w:r>
      <w:r w:rsidRPr="00BE530B">
        <w:rPr>
          <w:rFonts w:eastAsia="Calibri"/>
          <w:sz w:val="28"/>
          <w:szCs w:val="28"/>
          <w:lang w:eastAsia="en-US"/>
        </w:rPr>
        <w:t xml:space="preserve">яких осіб), або з повноважень зобов'язаного суб'єкта (для нотаріуса і </w:t>
      </w:r>
      <w:proofErr w:type="gramStart"/>
      <w:r w:rsidRPr="00BE530B">
        <w:rPr>
          <w:rFonts w:eastAsia="Calibri"/>
          <w:sz w:val="28"/>
          <w:szCs w:val="28"/>
          <w:lang w:eastAsia="en-US"/>
        </w:rPr>
        <w:t>осіб</w:t>
      </w:r>
      <w:proofErr w:type="gramEnd"/>
      <w:r w:rsidRPr="00BE530B">
        <w:rPr>
          <w:rFonts w:eastAsia="Calibri"/>
          <w:sz w:val="28"/>
          <w:szCs w:val="28"/>
          <w:lang w:eastAsia="en-US"/>
        </w:rPr>
        <w:t xml:space="preserve">, що мають право вчиняти нотаріальні дії). При цьому як відомості, так і повноваження </w:t>
      </w:r>
      <w:proofErr w:type="gramStart"/>
      <w:r w:rsidRPr="00BE530B">
        <w:rPr>
          <w:rFonts w:eastAsia="Calibri"/>
          <w:sz w:val="28"/>
          <w:szCs w:val="28"/>
          <w:lang w:eastAsia="en-US"/>
        </w:rPr>
        <w:t>пов'язан</w:t>
      </w:r>
      <w:proofErr w:type="gramEnd"/>
      <w:r w:rsidRPr="00BE530B">
        <w:rPr>
          <w:rFonts w:eastAsia="Calibri"/>
          <w:sz w:val="28"/>
          <w:szCs w:val="28"/>
          <w:lang w:eastAsia="en-US"/>
        </w:rPr>
        <w:t>і із нотаріальною діяльністю або її окремими елементами (мається на увазі із вчиненням нотаріальних дій).</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lastRenderedPageBreak/>
        <w:t xml:space="preserve">У частині 1 ст. 8 Закону України "Про нотаріат" визначається, що нотаріальна таємниця </w:t>
      </w:r>
      <w:r>
        <w:rPr>
          <w:rFonts w:eastAsia="Calibri"/>
          <w:sz w:val="28"/>
          <w:szCs w:val="28"/>
          <w:lang w:eastAsia="en-US"/>
        </w:rPr>
        <w:t>–</w:t>
      </w:r>
      <w:r w:rsidRPr="00BE530B">
        <w:rPr>
          <w:rFonts w:eastAsia="Calibri"/>
          <w:sz w:val="28"/>
          <w:szCs w:val="28"/>
          <w:lang w:eastAsia="en-US"/>
        </w:rPr>
        <w:t xml:space="preserve"> це сукупність відомостей, отриманих </w:t>
      </w:r>
      <w:proofErr w:type="gramStart"/>
      <w:r w:rsidRPr="00BE530B">
        <w:rPr>
          <w:rFonts w:eastAsia="Calibri"/>
          <w:sz w:val="28"/>
          <w:szCs w:val="28"/>
          <w:lang w:eastAsia="en-US"/>
        </w:rPr>
        <w:t>п</w:t>
      </w:r>
      <w:proofErr w:type="gramEnd"/>
      <w:r w:rsidRPr="00BE530B">
        <w:rPr>
          <w:rFonts w:eastAsia="Calibri"/>
          <w:sz w:val="28"/>
          <w:szCs w:val="28"/>
          <w:lang w:eastAsia="en-US"/>
        </w:rPr>
        <w:t xml:space="preserve">ід час вчинення нотаріальної дії або звернення до нотаріуса заінтересованої особи, у тому числі про особу, її майно, особисті майнові та немайнові права і обов'язки тощо. Тобто закон визначає нотаріальну таємницю як певні відомості. </w:t>
      </w:r>
      <w:proofErr w:type="gramStart"/>
      <w:r w:rsidRPr="00BE530B">
        <w:rPr>
          <w:rFonts w:eastAsia="Calibri"/>
          <w:sz w:val="28"/>
          <w:szCs w:val="28"/>
          <w:lang w:eastAsia="en-US"/>
        </w:rPr>
        <w:t>З</w:t>
      </w:r>
      <w:proofErr w:type="gramEnd"/>
      <w:r w:rsidRPr="00BE530B">
        <w:rPr>
          <w:rFonts w:eastAsia="Calibri"/>
          <w:sz w:val="28"/>
          <w:szCs w:val="28"/>
          <w:lang w:eastAsia="en-US"/>
        </w:rPr>
        <w:t xml:space="preserve"> таким визначенням погодитися не можна, виходячи з такого.</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У</w:t>
      </w:r>
      <w:proofErr w:type="gramEnd"/>
      <w:r w:rsidRPr="00BE530B">
        <w:rPr>
          <w:rFonts w:eastAsia="Calibri"/>
          <w:sz w:val="28"/>
          <w:szCs w:val="28"/>
          <w:lang w:eastAsia="en-US"/>
        </w:rPr>
        <w:t xml:space="preserve"> </w:t>
      </w:r>
      <w:proofErr w:type="gramStart"/>
      <w:r w:rsidRPr="00BE530B">
        <w:rPr>
          <w:rFonts w:eastAsia="Calibri"/>
          <w:sz w:val="28"/>
          <w:szCs w:val="28"/>
          <w:lang w:eastAsia="en-US"/>
        </w:rPr>
        <w:t>Закон</w:t>
      </w:r>
      <w:proofErr w:type="gramEnd"/>
      <w:r w:rsidRPr="00BE530B">
        <w:rPr>
          <w:rFonts w:eastAsia="Calibri"/>
          <w:sz w:val="28"/>
          <w:szCs w:val="28"/>
          <w:lang w:eastAsia="en-US"/>
        </w:rPr>
        <w:t xml:space="preserve">і України "Про нотаріат" використовуються такі вирази, як "зберігати нотаріальну таємницю", "дотримання нотаріальної таємниці", "порушення нотаріальної таємниці". Перший з них, а саме </w:t>
      </w:r>
      <w:r>
        <w:rPr>
          <w:rFonts w:eastAsia="Calibri"/>
          <w:sz w:val="28"/>
          <w:szCs w:val="28"/>
          <w:lang w:eastAsia="en-US"/>
        </w:rPr>
        <w:t>–</w:t>
      </w:r>
      <w:r w:rsidRPr="00BE530B">
        <w:rPr>
          <w:rFonts w:eastAsia="Calibri"/>
          <w:sz w:val="28"/>
          <w:szCs w:val="28"/>
          <w:lang w:eastAsia="en-US"/>
        </w:rPr>
        <w:t xml:space="preserve"> "зберігати нотаріальну таємницю", якщо нотаріальна таємниця </w:t>
      </w:r>
      <w:r>
        <w:rPr>
          <w:rFonts w:eastAsia="Calibri"/>
          <w:sz w:val="28"/>
          <w:szCs w:val="28"/>
          <w:lang w:eastAsia="en-US"/>
        </w:rPr>
        <w:t>–</w:t>
      </w:r>
      <w:r w:rsidRPr="00BE530B">
        <w:rPr>
          <w:rFonts w:eastAsia="Calibri"/>
          <w:sz w:val="28"/>
          <w:szCs w:val="28"/>
          <w:lang w:eastAsia="en-US"/>
        </w:rPr>
        <w:t xml:space="preserve"> це відомості, є обґрунтованим, тобто означає "зберігати відомості"</w:t>
      </w:r>
      <w:proofErr w:type="gramStart"/>
      <w:r w:rsidRPr="00BE530B">
        <w:rPr>
          <w:rFonts w:eastAsia="Calibri"/>
          <w:sz w:val="28"/>
          <w:szCs w:val="28"/>
          <w:lang w:eastAsia="en-US"/>
        </w:rPr>
        <w:t>.</w:t>
      </w:r>
      <w:proofErr w:type="gramEnd"/>
      <w:r w:rsidRPr="00BE530B">
        <w:rPr>
          <w:rFonts w:eastAsia="Calibri"/>
          <w:sz w:val="28"/>
          <w:szCs w:val="28"/>
          <w:lang w:eastAsia="en-US"/>
        </w:rPr>
        <w:t xml:space="preserve"> І</w:t>
      </w:r>
      <w:proofErr w:type="gramStart"/>
      <w:r w:rsidRPr="00BE530B">
        <w:rPr>
          <w:rFonts w:eastAsia="Calibri"/>
          <w:sz w:val="28"/>
          <w:szCs w:val="28"/>
          <w:lang w:eastAsia="en-US"/>
        </w:rPr>
        <w:t>н</w:t>
      </w:r>
      <w:proofErr w:type="gramEnd"/>
      <w:r w:rsidRPr="00BE530B">
        <w:rPr>
          <w:rFonts w:eastAsia="Calibri"/>
          <w:sz w:val="28"/>
          <w:szCs w:val="28"/>
          <w:lang w:eastAsia="en-US"/>
        </w:rPr>
        <w:t xml:space="preserve">ші ж в такому випадку передбачають "дотримання відомостей" і "порушення відомостей", що однозначно не узгоджується за смисловим значенням. Таким чином, </w:t>
      </w:r>
      <w:proofErr w:type="gramStart"/>
      <w:r w:rsidRPr="00BE530B">
        <w:rPr>
          <w:rFonts w:eastAsia="Calibri"/>
          <w:sz w:val="28"/>
          <w:szCs w:val="28"/>
          <w:lang w:eastAsia="en-US"/>
        </w:rPr>
        <w:t>видається</w:t>
      </w:r>
      <w:proofErr w:type="gramEnd"/>
      <w:r w:rsidRPr="00BE530B">
        <w:rPr>
          <w:rFonts w:eastAsia="Calibri"/>
          <w:sz w:val="28"/>
          <w:szCs w:val="28"/>
          <w:lang w:eastAsia="en-US"/>
        </w:rPr>
        <w:t xml:space="preserve"> очевидним таке:</w:t>
      </w:r>
    </w:p>
    <w:p w:rsidR="005C7CCB" w:rsidRPr="00BE530B" w:rsidRDefault="005C7CCB" w:rsidP="005C7CCB">
      <w:pPr>
        <w:numPr>
          <w:ilvl w:val="0"/>
          <w:numId w:val="20"/>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якщо нотаріальна таємниця </w:t>
      </w:r>
      <w:r>
        <w:rPr>
          <w:rFonts w:eastAsia="Calibri"/>
          <w:sz w:val="28"/>
          <w:szCs w:val="28"/>
          <w:lang w:eastAsia="en-US"/>
        </w:rPr>
        <w:t>–</w:t>
      </w:r>
      <w:r w:rsidRPr="00BE530B">
        <w:rPr>
          <w:rFonts w:eastAsia="Calibri"/>
          <w:sz w:val="28"/>
          <w:szCs w:val="28"/>
          <w:lang w:eastAsia="en-US"/>
        </w:rPr>
        <w:t xml:space="preserve"> це відомості, то недоцільним є використання виразу щодо "дотримання" і "порушення" нотаріальної таємниці;</w:t>
      </w:r>
    </w:p>
    <w:p w:rsidR="005C7CCB" w:rsidRPr="00BE530B" w:rsidRDefault="005C7CCB" w:rsidP="005C7CCB">
      <w:pPr>
        <w:numPr>
          <w:ilvl w:val="0"/>
          <w:numId w:val="20"/>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якщо нотаріальна таємниця </w:t>
      </w:r>
      <w:r>
        <w:rPr>
          <w:rFonts w:eastAsia="Calibri"/>
          <w:sz w:val="28"/>
          <w:szCs w:val="28"/>
          <w:lang w:eastAsia="en-US"/>
        </w:rPr>
        <w:t>–</w:t>
      </w:r>
      <w:r w:rsidRPr="00BE530B">
        <w:rPr>
          <w:rFonts w:eastAsia="Calibri"/>
          <w:sz w:val="28"/>
          <w:szCs w:val="28"/>
          <w:lang w:eastAsia="en-US"/>
        </w:rPr>
        <w:t xml:space="preserve"> це певний процес або процедура (що може передбачати її дотримання і порушення), то </w:t>
      </w:r>
      <w:proofErr w:type="gramStart"/>
      <w:r w:rsidRPr="00BE530B">
        <w:rPr>
          <w:rFonts w:eastAsia="Calibri"/>
          <w:sz w:val="28"/>
          <w:szCs w:val="28"/>
          <w:lang w:eastAsia="en-US"/>
        </w:rPr>
        <w:t>ч</w:t>
      </w:r>
      <w:proofErr w:type="gramEnd"/>
      <w:r w:rsidRPr="00BE530B">
        <w:rPr>
          <w:rFonts w:eastAsia="Calibri"/>
          <w:sz w:val="28"/>
          <w:szCs w:val="28"/>
          <w:lang w:eastAsia="en-US"/>
        </w:rPr>
        <w:t xml:space="preserve">. 1 ст. 8 Закону України "Про нотаріат" сформульовано невірно. </w:t>
      </w:r>
      <w:proofErr w:type="gramStart"/>
      <w:r w:rsidRPr="00BE530B">
        <w:rPr>
          <w:rFonts w:eastAsia="Calibri"/>
          <w:sz w:val="28"/>
          <w:szCs w:val="28"/>
          <w:lang w:eastAsia="en-US"/>
        </w:rPr>
        <w:t>У</w:t>
      </w:r>
      <w:proofErr w:type="gramEnd"/>
      <w:r w:rsidRPr="00BE530B">
        <w:rPr>
          <w:rFonts w:eastAsia="Calibri"/>
          <w:sz w:val="28"/>
          <w:szCs w:val="28"/>
          <w:lang w:eastAsia="en-US"/>
        </w:rPr>
        <w:t xml:space="preserve"> </w:t>
      </w:r>
      <w:proofErr w:type="gramStart"/>
      <w:r w:rsidRPr="00BE530B">
        <w:rPr>
          <w:rFonts w:eastAsia="Calibri"/>
          <w:sz w:val="28"/>
          <w:szCs w:val="28"/>
          <w:lang w:eastAsia="en-US"/>
        </w:rPr>
        <w:t>такому</w:t>
      </w:r>
      <w:proofErr w:type="gramEnd"/>
      <w:r w:rsidRPr="00BE530B">
        <w:rPr>
          <w:rFonts w:eastAsia="Calibri"/>
          <w:sz w:val="28"/>
          <w:szCs w:val="28"/>
          <w:lang w:eastAsia="en-US"/>
        </w:rPr>
        <w:t xml:space="preserve"> випадку неправильним є використання виразу "зберігати нотаріальну таємницю".</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У законопроектах про внесення змін до Закону України "Про нотаріат" (проект Закону України "Про внесення змін до Закону</w:t>
      </w:r>
      <w:r>
        <w:rPr>
          <w:rFonts w:eastAsia="Calibri"/>
          <w:sz w:val="28"/>
          <w:szCs w:val="28"/>
          <w:lang w:val="uk-UA" w:eastAsia="en-US"/>
        </w:rPr>
        <w:t xml:space="preserve"> </w:t>
      </w:r>
      <w:r w:rsidRPr="00BE530B">
        <w:rPr>
          <w:rFonts w:eastAsia="Calibri"/>
          <w:sz w:val="28"/>
          <w:szCs w:val="28"/>
          <w:lang w:eastAsia="en-US"/>
        </w:rPr>
        <w:t>України "Про нотаріат", внесений народними депутатами України В. В. Писаренком (посв. № 249), Є. В. Корнійчуком (посв. № 185), Р. П. Князевичем (посв. № 340), В. І. Потаповим (посв. № 115), проект Закону України "Про нотаріат", внесений</w:t>
      </w:r>
      <w:proofErr w:type="gramEnd"/>
      <w:r w:rsidRPr="00BE530B">
        <w:rPr>
          <w:rFonts w:eastAsia="Calibri"/>
          <w:sz w:val="28"/>
          <w:szCs w:val="28"/>
          <w:lang w:eastAsia="en-US"/>
        </w:rPr>
        <w:t xml:space="preserve"> </w:t>
      </w:r>
      <w:proofErr w:type="gramStart"/>
      <w:r w:rsidRPr="00BE530B">
        <w:rPr>
          <w:rFonts w:eastAsia="Calibri"/>
          <w:sz w:val="28"/>
          <w:szCs w:val="28"/>
          <w:lang w:eastAsia="en-US"/>
        </w:rPr>
        <w:t xml:space="preserve">народними депутатами І. Г. Бережною (посв. 150), Ю. А. Кармазіним (посв. 389), С. Г. Міщенком (посв. 232), проект Закону України "Про внесення змін до Закону України "Про нотаріат", внесений народним депутатом України Ю. Р. Мірошніченком (142), проект Нотаріального процесуального кодексу, внесений </w:t>
      </w:r>
      <w:r w:rsidRPr="00BE530B">
        <w:rPr>
          <w:rFonts w:eastAsia="Calibri"/>
          <w:sz w:val="28"/>
          <w:szCs w:val="28"/>
          <w:lang w:eastAsia="en-US"/>
        </w:rPr>
        <w:lastRenderedPageBreak/>
        <w:t>народним депутатом України І. Г. Бережною) не пропонується ново</w:t>
      </w:r>
      <w:proofErr w:type="gramEnd"/>
      <w:r w:rsidRPr="00BE530B">
        <w:rPr>
          <w:rFonts w:eastAsia="Calibri"/>
          <w:sz w:val="28"/>
          <w:szCs w:val="28"/>
          <w:lang w:eastAsia="en-US"/>
        </w:rPr>
        <w:t>ї редакції визначення нотаріальної таємниці.</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У статті 8 Закону України "Про нотаріат" також використовується такі мовні конструкції, як "відомості, що становлять предмет нотаріальної таємниці", "відомості, що становлять нотаріальну таємницю". Отже, в даному випадку відомості розглядаються законодавцем як елемент нотаріальної таємниці, а саме</w:t>
      </w:r>
      <w:r>
        <w:rPr>
          <w:rFonts w:eastAsia="Calibri"/>
          <w:sz w:val="28"/>
          <w:szCs w:val="28"/>
          <w:lang w:eastAsia="en-US"/>
        </w:rPr>
        <w:t>–</w:t>
      </w:r>
      <w:r w:rsidRPr="00BE530B">
        <w:rPr>
          <w:rFonts w:eastAsia="Calibri"/>
          <w:sz w:val="28"/>
          <w:szCs w:val="28"/>
          <w:lang w:eastAsia="en-US"/>
        </w:rPr>
        <w:t xml:space="preserve">її </w:t>
      </w:r>
      <w:proofErr w:type="gramStart"/>
      <w:r w:rsidRPr="00BE530B">
        <w:rPr>
          <w:rFonts w:eastAsia="Calibri"/>
          <w:sz w:val="28"/>
          <w:szCs w:val="28"/>
          <w:lang w:eastAsia="en-US"/>
        </w:rPr>
        <w:t>пр</w:t>
      </w:r>
      <w:proofErr w:type="gramEnd"/>
      <w:r w:rsidRPr="00BE530B">
        <w:rPr>
          <w:rFonts w:eastAsia="Calibri"/>
          <w:sz w:val="28"/>
          <w:szCs w:val="28"/>
          <w:lang w:eastAsia="en-US"/>
        </w:rPr>
        <w:t xml:space="preserve">едмет. Інформація (тобто певні відомості), що входить до нотаріальної таємниці, є об'єктом цивільних прав згідно зі ст. 177 ЦК України, тому здається правомірним розглядати їх як її елемент, з приводу якого виникає нотаріальна таємниця, тобто предмет. </w:t>
      </w:r>
      <w:proofErr w:type="gramStart"/>
      <w:r w:rsidRPr="00BE530B">
        <w:rPr>
          <w:rFonts w:eastAsia="Calibri"/>
          <w:sz w:val="28"/>
          <w:szCs w:val="28"/>
          <w:lang w:eastAsia="en-US"/>
        </w:rPr>
        <w:t>Неможливість зведення поняття нотаріальної таємниці до відповідних відомостей обґрунтовується також і сукупністю її ознак, які притаманні таємниці і яких не можуть мати відомості. Наприклад, наявність визначеного кола суб'єктів як ознака будь</w:t>
      </w:r>
      <w:r>
        <w:rPr>
          <w:rFonts w:eastAsia="Calibri"/>
          <w:sz w:val="28"/>
          <w:szCs w:val="28"/>
          <w:lang w:eastAsia="en-US"/>
        </w:rPr>
        <w:t>–</w:t>
      </w:r>
      <w:r w:rsidRPr="00BE530B">
        <w:rPr>
          <w:rFonts w:eastAsia="Calibri"/>
          <w:sz w:val="28"/>
          <w:szCs w:val="28"/>
          <w:lang w:eastAsia="en-US"/>
        </w:rPr>
        <w:t>якої таємниці властива і нотаріальній таємниці, але не може характеризувати відомості. Разом з тим в</w:t>
      </w:r>
      <w:proofErr w:type="gramEnd"/>
      <w:r w:rsidRPr="00BE530B">
        <w:rPr>
          <w:rFonts w:eastAsia="Calibri"/>
          <w:sz w:val="28"/>
          <w:szCs w:val="28"/>
          <w:lang w:eastAsia="en-US"/>
        </w:rPr>
        <w:t xml:space="preserve">ідомості (інформація) є тим, з приводу чого виникає таємниця, а їх відсутність </w:t>
      </w:r>
      <w:proofErr w:type="gramStart"/>
      <w:r w:rsidRPr="00BE530B">
        <w:rPr>
          <w:rFonts w:eastAsia="Calibri"/>
          <w:sz w:val="28"/>
          <w:szCs w:val="28"/>
          <w:lang w:eastAsia="en-US"/>
        </w:rPr>
        <w:t>означає в</w:t>
      </w:r>
      <w:proofErr w:type="gramEnd"/>
      <w:r w:rsidRPr="00BE530B">
        <w:rPr>
          <w:rFonts w:eastAsia="Calibri"/>
          <w:sz w:val="28"/>
          <w:szCs w:val="28"/>
          <w:lang w:eastAsia="en-US"/>
        </w:rPr>
        <w:t xml:space="preserve">ідсутність таємниці взагалі. Отже, відомості (інформація) є необхідним (обов'язковим) структурним елементом нотаріальної таємниці, а саме </w:t>
      </w:r>
      <w:r>
        <w:rPr>
          <w:rFonts w:eastAsia="Calibri"/>
          <w:sz w:val="28"/>
          <w:szCs w:val="28"/>
          <w:lang w:eastAsia="en-US"/>
        </w:rPr>
        <w:t>–</w:t>
      </w:r>
      <w:r w:rsidRPr="00BE530B">
        <w:rPr>
          <w:rFonts w:eastAsia="Calibri"/>
          <w:sz w:val="28"/>
          <w:szCs w:val="28"/>
          <w:lang w:eastAsia="en-US"/>
        </w:rPr>
        <w:t xml:space="preserve"> її предметом.</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Сутність нотаріальної таємниці як правового явища, аналіз її основних ознак і структури дозволяє розглянути її як </w:t>
      </w:r>
      <w:proofErr w:type="gramStart"/>
      <w:r w:rsidRPr="00BE530B">
        <w:rPr>
          <w:rFonts w:eastAsia="Calibri"/>
          <w:sz w:val="28"/>
          <w:szCs w:val="28"/>
          <w:lang w:eastAsia="en-US"/>
        </w:rPr>
        <w:t>р</w:t>
      </w:r>
      <w:proofErr w:type="gramEnd"/>
      <w:r w:rsidRPr="00BE530B">
        <w:rPr>
          <w:rFonts w:eastAsia="Calibri"/>
          <w:sz w:val="28"/>
          <w:szCs w:val="28"/>
          <w:lang w:eastAsia="en-US"/>
        </w:rPr>
        <w:t xml:space="preserve">ізновид суспільних відносин, а саме </w:t>
      </w:r>
      <w:r>
        <w:rPr>
          <w:rFonts w:eastAsia="Calibri"/>
          <w:sz w:val="28"/>
          <w:szCs w:val="28"/>
          <w:lang w:eastAsia="en-US"/>
        </w:rPr>
        <w:t>–</w:t>
      </w:r>
      <w:r w:rsidRPr="00BE530B">
        <w:rPr>
          <w:rFonts w:eastAsia="Calibri"/>
          <w:sz w:val="28"/>
          <w:szCs w:val="28"/>
          <w:lang w:eastAsia="en-US"/>
        </w:rPr>
        <w:t xml:space="preserve"> правовідносин. Правовідносини </w:t>
      </w:r>
      <w:r>
        <w:rPr>
          <w:rFonts w:eastAsia="Calibri"/>
          <w:sz w:val="28"/>
          <w:szCs w:val="28"/>
          <w:lang w:eastAsia="en-US"/>
        </w:rPr>
        <w:t>–</w:t>
      </w:r>
      <w:r w:rsidRPr="00BE530B">
        <w:rPr>
          <w:rFonts w:eastAsia="Calibri"/>
          <w:sz w:val="28"/>
          <w:szCs w:val="28"/>
          <w:lang w:eastAsia="en-US"/>
        </w:rPr>
        <w:t xml:space="preserve"> це врегульовані нормами права вольові суспільні відносини, що виражаються в </w:t>
      </w:r>
      <w:proofErr w:type="gramStart"/>
      <w:r w:rsidRPr="00BE530B">
        <w:rPr>
          <w:rFonts w:eastAsia="Calibri"/>
          <w:sz w:val="28"/>
          <w:szCs w:val="28"/>
          <w:lang w:eastAsia="en-US"/>
        </w:rPr>
        <w:t>конкретному</w:t>
      </w:r>
      <w:proofErr w:type="gramEnd"/>
      <w:r w:rsidRPr="00BE530B">
        <w:rPr>
          <w:rFonts w:eastAsia="Calibri"/>
          <w:sz w:val="28"/>
          <w:szCs w:val="28"/>
          <w:lang w:eastAsia="en-US"/>
        </w:rPr>
        <w:t xml:space="preserve"> зв'язку між правомочними і зобов'язаними суб'єктами </w:t>
      </w:r>
      <w:r>
        <w:rPr>
          <w:rFonts w:eastAsia="Calibri"/>
          <w:sz w:val="28"/>
          <w:szCs w:val="28"/>
          <w:lang w:eastAsia="en-US"/>
        </w:rPr>
        <w:t>–</w:t>
      </w:r>
      <w:r w:rsidRPr="00BE530B">
        <w:rPr>
          <w:rFonts w:eastAsia="Calibri"/>
          <w:sz w:val="28"/>
          <w:szCs w:val="28"/>
          <w:lang w:eastAsia="en-US"/>
        </w:rPr>
        <w:t xml:space="preserve"> носіями суб'єктивних юридичних прав, обов'язків, повноважень і відповідальності </w:t>
      </w:r>
      <w:r>
        <w:rPr>
          <w:rFonts w:eastAsia="Calibri"/>
          <w:sz w:val="28"/>
          <w:szCs w:val="28"/>
          <w:lang w:eastAsia="en-US"/>
        </w:rPr>
        <w:t>–</w:t>
      </w:r>
      <w:r w:rsidRPr="00BE530B">
        <w:rPr>
          <w:rFonts w:eastAsia="Calibri"/>
          <w:sz w:val="28"/>
          <w:szCs w:val="28"/>
          <w:lang w:eastAsia="en-US"/>
        </w:rPr>
        <w:t xml:space="preserve"> і забезпечуються державою. Правові відносини </w:t>
      </w:r>
      <w:r>
        <w:rPr>
          <w:rFonts w:eastAsia="Calibri"/>
          <w:sz w:val="28"/>
          <w:szCs w:val="28"/>
          <w:lang w:eastAsia="en-US"/>
        </w:rPr>
        <w:t>–</w:t>
      </w:r>
      <w:r w:rsidRPr="00BE530B">
        <w:rPr>
          <w:rFonts w:eastAsia="Calibri"/>
          <w:sz w:val="28"/>
          <w:szCs w:val="28"/>
          <w:lang w:eastAsia="en-US"/>
        </w:rPr>
        <w:t xml:space="preserve"> це відносини у зв'язку з правом, </w:t>
      </w:r>
      <w:proofErr w:type="gramStart"/>
      <w:r w:rsidRPr="00BE530B">
        <w:rPr>
          <w:rFonts w:eastAsia="Calibri"/>
          <w:sz w:val="28"/>
          <w:szCs w:val="28"/>
          <w:lang w:eastAsia="en-US"/>
        </w:rPr>
        <w:t>на</w:t>
      </w:r>
      <w:proofErr w:type="gramEnd"/>
      <w:r w:rsidRPr="00BE530B">
        <w:rPr>
          <w:rFonts w:eastAsia="Calibri"/>
          <w:sz w:val="28"/>
          <w:szCs w:val="28"/>
          <w:lang w:eastAsia="en-US"/>
        </w:rPr>
        <w:t xml:space="preserve"> </w:t>
      </w:r>
      <w:proofErr w:type="gramStart"/>
      <w:r w:rsidRPr="00BE530B">
        <w:rPr>
          <w:rFonts w:eastAsia="Calibri"/>
          <w:sz w:val="28"/>
          <w:szCs w:val="28"/>
          <w:lang w:eastAsia="en-US"/>
        </w:rPr>
        <w:t>основ</w:t>
      </w:r>
      <w:proofErr w:type="gramEnd"/>
      <w:r w:rsidRPr="00BE530B">
        <w:rPr>
          <w:rFonts w:eastAsia="Calibri"/>
          <w:sz w:val="28"/>
          <w:szCs w:val="28"/>
          <w:lang w:eastAsia="en-US"/>
        </w:rPr>
        <w:t>і права.</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Правозобов'язаними суб'єктами нотаріальної таємниці</w:t>
      </w:r>
      <w:proofErr w:type="gramStart"/>
      <w:r w:rsidRPr="00BE530B">
        <w:rPr>
          <w:rFonts w:eastAsia="Calibri"/>
          <w:sz w:val="28"/>
          <w:szCs w:val="28"/>
          <w:lang w:eastAsia="en-US"/>
        </w:rPr>
        <w:t xml:space="preserve"> є:</w:t>
      </w:r>
      <w:proofErr w:type="gramEnd"/>
    </w:p>
    <w:p w:rsidR="005C7CCB" w:rsidRPr="00BE530B" w:rsidRDefault="005C7CCB" w:rsidP="005C7CCB">
      <w:pPr>
        <w:numPr>
          <w:ilvl w:val="0"/>
          <w:numId w:val="21"/>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нотаріус;</w:t>
      </w:r>
    </w:p>
    <w:p w:rsidR="005C7CCB" w:rsidRPr="00BE530B" w:rsidRDefault="005C7CCB" w:rsidP="005C7CCB">
      <w:pPr>
        <w:numPr>
          <w:ilvl w:val="0"/>
          <w:numId w:val="21"/>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інші особи, які мають право вчиняти нотаріальні дії;</w:t>
      </w:r>
    </w:p>
    <w:p w:rsidR="005C7CCB" w:rsidRPr="00BE530B" w:rsidRDefault="005C7CCB" w:rsidP="005C7CCB">
      <w:pPr>
        <w:numPr>
          <w:ilvl w:val="0"/>
          <w:numId w:val="21"/>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стажист нотаріуса;</w:t>
      </w:r>
    </w:p>
    <w:p w:rsidR="005C7CCB" w:rsidRPr="00BE530B" w:rsidRDefault="005C7CCB" w:rsidP="005C7CCB">
      <w:pPr>
        <w:numPr>
          <w:ilvl w:val="0"/>
          <w:numId w:val="21"/>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особи, </w:t>
      </w:r>
      <w:proofErr w:type="gramStart"/>
      <w:r w:rsidRPr="00BE530B">
        <w:rPr>
          <w:rFonts w:eastAsia="Calibri"/>
          <w:sz w:val="28"/>
          <w:szCs w:val="28"/>
          <w:lang w:eastAsia="en-US"/>
        </w:rPr>
        <w:t>залучен</w:t>
      </w:r>
      <w:proofErr w:type="gramEnd"/>
      <w:r w:rsidRPr="00BE530B">
        <w:rPr>
          <w:rFonts w:eastAsia="Calibri"/>
          <w:sz w:val="28"/>
          <w:szCs w:val="28"/>
          <w:lang w:eastAsia="en-US"/>
        </w:rPr>
        <w:t>і до вчинення нотаріальної дії;</w:t>
      </w:r>
    </w:p>
    <w:p w:rsidR="005C7CCB" w:rsidRPr="00BE530B" w:rsidRDefault="005C7CCB" w:rsidP="005C7CCB">
      <w:pPr>
        <w:numPr>
          <w:ilvl w:val="0"/>
          <w:numId w:val="21"/>
        </w:numPr>
        <w:spacing w:line="360" w:lineRule="auto"/>
        <w:ind w:left="0" w:firstLine="567"/>
        <w:jc w:val="both"/>
        <w:rPr>
          <w:rFonts w:eastAsia="Calibri"/>
          <w:sz w:val="28"/>
          <w:szCs w:val="28"/>
          <w:lang w:eastAsia="en-US"/>
        </w:rPr>
      </w:pPr>
      <w:r>
        <w:rPr>
          <w:rFonts w:eastAsia="Calibri"/>
          <w:sz w:val="28"/>
          <w:szCs w:val="28"/>
          <w:lang w:eastAsia="en-US"/>
        </w:rPr>
        <w:lastRenderedPageBreak/>
        <w:t>–</w:t>
      </w:r>
      <w:r w:rsidRPr="00BE530B">
        <w:rPr>
          <w:rFonts w:eastAsia="Calibri"/>
          <w:sz w:val="28"/>
          <w:szCs w:val="28"/>
          <w:lang w:eastAsia="en-US"/>
        </w:rPr>
        <w:t xml:space="preserve"> особи, які мають право витребувати інформацію, що становить предмет нотаріальної таємниці, особи, що здійснюють контроль за нотаріальною діяльністю;</w:t>
      </w:r>
    </w:p>
    <w:p w:rsidR="005C7CCB" w:rsidRPr="00BE530B" w:rsidRDefault="005C7CCB" w:rsidP="005C7CCB">
      <w:pPr>
        <w:numPr>
          <w:ilvl w:val="0"/>
          <w:numId w:val="21"/>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w:t>
      </w:r>
      <w:proofErr w:type="gramStart"/>
      <w:r w:rsidRPr="00BE530B">
        <w:rPr>
          <w:rFonts w:eastAsia="Calibri"/>
          <w:sz w:val="28"/>
          <w:szCs w:val="28"/>
          <w:lang w:eastAsia="en-US"/>
        </w:rPr>
        <w:t>будь</w:t>
      </w:r>
      <w:r>
        <w:rPr>
          <w:rFonts w:eastAsia="Calibri"/>
          <w:sz w:val="28"/>
          <w:szCs w:val="28"/>
          <w:lang w:eastAsia="en-US"/>
        </w:rPr>
        <w:t>–</w:t>
      </w:r>
      <w:r w:rsidRPr="00BE530B">
        <w:rPr>
          <w:rFonts w:eastAsia="Calibri"/>
          <w:sz w:val="28"/>
          <w:szCs w:val="28"/>
          <w:lang w:eastAsia="en-US"/>
        </w:rPr>
        <w:t>як</w:t>
      </w:r>
      <w:proofErr w:type="gramEnd"/>
      <w:r w:rsidRPr="00BE530B">
        <w:rPr>
          <w:rFonts w:eastAsia="Calibri"/>
          <w:sz w:val="28"/>
          <w:szCs w:val="28"/>
          <w:lang w:eastAsia="en-US"/>
        </w:rPr>
        <w:t>і інші особи, яким стали певні відомості, що становлять предмет нотаріальної таємниці.</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Вс</w:t>
      </w:r>
      <w:proofErr w:type="gramEnd"/>
      <w:r w:rsidRPr="00BE530B">
        <w:rPr>
          <w:rFonts w:eastAsia="Calibri"/>
          <w:sz w:val="28"/>
          <w:szCs w:val="28"/>
          <w:lang w:eastAsia="en-US"/>
        </w:rPr>
        <w:t xml:space="preserve">і зазначені особи об'єднуються єдиним обов'язком використовувати у спеціальному порядку відомості, що становлять предмет нотаріальної таємниці. Таким чином, кожна із зазначених осіб зобов'язана: зберігати в таємниці відомості, які становлять предмет нотаріальної таємниці; виконувати законні вимоги правомочного суб'єкта стосовно вказаних відомостей; нести юридичну відповідальність </w:t>
      </w:r>
      <w:proofErr w:type="gramStart"/>
      <w:r w:rsidRPr="00BE530B">
        <w:rPr>
          <w:rFonts w:eastAsia="Calibri"/>
          <w:sz w:val="28"/>
          <w:szCs w:val="28"/>
          <w:lang w:eastAsia="en-US"/>
        </w:rPr>
        <w:t>у</w:t>
      </w:r>
      <w:proofErr w:type="gramEnd"/>
      <w:r w:rsidRPr="00BE530B">
        <w:rPr>
          <w:rFonts w:eastAsia="Calibri"/>
          <w:sz w:val="28"/>
          <w:szCs w:val="28"/>
          <w:lang w:eastAsia="en-US"/>
        </w:rPr>
        <w:t xml:space="preserve"> разі невиконання чи неналежного виконання своїх обов'язків.</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У разі порушення нотаріальної таємниці у особи, яка її порушила, виникає обов'язок нести юридичну відповідальність в силу ст. 8 Закону України "Про нотаріат", але внаслідок відсутності санкцій за це правопорушення в чинному законодавстві вона фактично не може бути притягнута до відповідальності. Відсутність норм права, які передбачають</w:t>
      </w:r>
      <w:proofErr w:type="gramEnd"/>
      <w:r w:rsidRPr="00BE530B">
        <w:rPr>
          <w:rFonts w:eastAsia="Calibri"/>
          <w:sz w:val="28"/>
          <w:szCs w:val="28"/>
          <w:lang w:eastAsia="en-US"/>
        </w:rPr>
        <w:t xml:space="preserve"> санкції за порушення, </w:t>
      </w:r>
      <w:proofErr w:type="gramStart"/>
      <w:r w:rsidRPr="00BE530B">
        <w:rPr>
          <w:rFonts w:eastAsia="Calibri"/>
          <w:sz w:val="28"/>
          <w:szCs w:val="28"/>
          <w:lang w:eastAsia="en-US"/>
        </w:rPr>
        <w:t>означає в</w:t>
      </w:r>
      <w:proofErr w:type="gramEnd"/>
      <w:r w:rsidRPr="00BE530B">
        <w:rPr>
          <w:rFonts w:eastAsia="Calibri"/>
          <w:sz w:val="28"/>
          <w:szCs w:val="28"/>
          <w:lang w:eastAsia="en-US"/>
        </w:rPr>
        <w:t xml:space="preserve">ідсутність встановленого виду і міри втрат, що повинна зазнати винна особа, що унеможливлює її покарання. Слід зазначити, що ст. 12 Закону України "Про нотаріат" передбачено дисциплінарну відповідальність нотаріуса за порушення нотаріальної таємниці у вигляді анулювання </w:t>
      </w:r>
      <w:proofErr w:type="gramStart"/>
      <w:r w:rsidRPr="00BE530B">
        <w:rPr>
          <w:rFonts w:eastAsia="Calibri"/>
          <w:sz w:val="28"/>
          <w:szCs w:val="28"/>
          <w:lang w:eastAsia="en-US"/>
        </w:rPr>
        <w:t>св</w:t>
      </w:r>
      <w:proofErr w:type="gramEnd"/>
      <w:r w:rsidRPr="00BE530B">
        <w:rPr>
          <w:rFonts w:eastAsia="Calibri"/>
          <w:sz w:val="28"/>
          <w:szCs w:val="28"/>
          <w:lang w:eastAsia="en-US"/>
        </w:rPr>
        <w:t>ідоцтва про право на за</w:t>
      </w:r>
      <w:r>
        <w:rPr>
          <w:rFonts w:eastAsia="Calibri"/>
          <w:sz w:val="28"/>
          <w:szCs w:val="28"/>
          <w:lang w:eastAsia="en-US"/>
        </w:rPr>
        <w:t>йняття нотаріальною діяльністю</w:t>
      </w:r>
      <w:r w:rsidRPr="00BE530B">
        <w:rPr>
          <w:rFonts w:eastAsia="Calibri"/>
          <w:sz w:val="28"/>
          <w:szCs w:val="28"/>
          <w:lang w:eastAsia="en-US"/>
        </w:rPr>
        <w:t xml:space="preserve">. Разом з тим відсутність норм за порушення нотаріальної таємниці іншими правозобов'язаними суб'єктами дає </w:t>
      </w:r>
      <w:proofErr w:type="gramStart"/>
      <w:r w:rsidRPr="00BE530B">
        <w:rPr>
          <w:rFonts w:eastAsia="Calibri"/>
          <w:sz w:val="28"/>
          <w:szCs w:val="28"/>
          <w:lang w:eastAsia="en-US"/>
        </w:rPr>
        <w:t>п</w:t>
      </w:r>
      <w:proofErr w:type="gramEnd"/>
      <w:r w:rsidRPr="00BE530B">
        <w:rPr>
          <w:rFonts w:eastAsia="Calibri"/>
          <w:sz w:val="28"/>
          <w:szCs w:val="28"/>
          <w:lang w:eastAsia="en-US"/>
        </w:rPr>
        <w:t xml:space="preserve">ідстави вважати недостатнім рівень правових гарантій її дотримання. Це зумовлює необхідність внесення змін до </w:t>
      </w:r>
      <w:proofErr w:type="gramStart"/>
      <w:r w:rsidRPr="00BE530B">
        <w:rPr>
          <w:rFonts w:eastAsia="Calibri"/>
          <w:sz w:val="28"/>
          <w:szCs w:val="28"/>
          <w:lang w:eastAsia="en-US"/>
        </w:rPr>
        <w:t>чинного</w:t>
      </w:r>
      <w:proofErr w:type="gramEnd"/>
      <w:r w:rsidRPr="00BE530B">
        <w:rPr>
          <w:rFonts w:eastAsia="Calibri"/>
          <w:sz w:val="28"/>
          <w:szCs w:val="28"/>
          <w:lang w:eastAsia="en-US"/>
        </w:rPr>
        <w:t xml:space="preserve"> законодавства в контексті встановлення юридичної відповідальності за порушення нотаріальної таємниці.</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Суб'єктами, які мають право на отримання інформації, що становить предмет нотаріальної таємниці, визнано:</w:t>
      </w:r>
    </w:p>
    <w:p w:rsidR="005C7CCB" w:rsidRPr="00BE530B" w:rsidRDefault="005C7CCB" w:rsidP="005C7CCB">
      <w:pPr>
        <w:numPr>
          <w:ilvl w:val="0"/>
          <w:numId w:val="22"/>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фізичних та юридичних осіб, за дорученням яких або щодо яких вчинялися нотаріальні дії; у разі смерті особи </w:t>
      </w:r>
      <w:r>
        <w:rPr>
          <w:rFonts w:eastAsia="Calibri"/>
          <w:sz w:val="28"/>
          <w:szCs w:val="28"/>
          <w:lang w:eastAsia="en-US"/>
        </w:rPr>
        <w:t>–</w:t>
      </w:r>
      <w:r w:rsidRPr="00BE530B">
        <w:rPr>
          <w:rFonts w:eastAsia="Calibri"/>
          <w:sz w:val="28"/>
          <w:szCs w:val="28"/>
          <w:lang w:eastAsia="en-US"/>
        </w:rPr>
        <w:t xml:space="preserve"> її спадкоємці</w:t>
      </w:r>
      <w:proofErr w:type="gramStart"/>
      <w:r w:rsidRPr="00BE530B">
        <w:rPr>
          <w:rFonts w:eastAsia="Calibri"/>
          <w:sz w:val="28"/>
          <w:szCs w:val="28"/>
          <w:lang w:eastAsia="en-US"/>
        </w:rPr>
        <w:t>в</w:t>
      </w:r>
      <w:proofErr w:type="gramEnd"/>
      <w:r w:rsidRPr="00BE530B">
        <w:rPr>
          <w:rFonts w:eastAsia="Calibri"/>
          <w:sz w:val="28"/>
          <w:szCs w:val="28"/>
          <w:lang w:eastAsia="en-US"/>
        </w:rPr>
        <w:t xml:space="preserve">; у разі визнання </w:t>
      </w:r>
      <w:r w:rsidRPr="00BE530B">
        <w:rPr>
          <w:rFonts w:eastAsia="Calibri"/>
          <w:sz w:val="28"/>
          <w:szCs w:val="28"/>
          <w:lang w:eastAsia="en-US"/>
        </w:rPr>
        <w:lastRenderedPageBreak/>
        <w:t xml:space="preserve">особи безвісно відсутньою </w:t>
      </w:r>
      <w:r>
        <w:rPr>
          <w:rFonts w:eastAsia="Calibri"/>
          <w:sz w:val="28"/>
          <w:szCs w:val="28"/>
          <w:lang w:eastAsia="en-US"/>
        </w:rPr>
        <w:t>–</w:t>
      </w:r>
      <w:r w:rsidRPr="00BE530B">
        <w:rPr>
          <w:rFonts w:eastAsia="Calibri"/>
          <w:sz w:val="28"/>
          <w:szCs w:val="28"/>
          <w:lang w:eastAsia="en-US"/>
        </w:rPr>
        <w:t xml:space="preserve"> опікун майна такої особи (враховуючи, що законодавством не врегульовано, на </w:t>
      </w:r>
      <w:proofErr w:type="gramStart"/>
      <w:r w:rsidRPr="00BE530B">
        <w:rPr>
          <w:rFonts w:eastAsia="Calibri"/>
          <w:sz w:val="28"/>
          <w:szCs w:val="28"/>
          <w:lang w:eastAsia="en-US"/>
        </w:rPr>
        <w:t>п</w:t>
      </w:r>
      <w:proofErr w:type="gramEnd"/>
      <w:r w:rsidRPr="00BE530B">
        <w:rPr>
          <w:rFonts w:eastAsia="Calibri"/>
          <w:sz w:val="28"/>
          <w:szCs w:val="28"/>
          <w:lang w:eastAsia="en-US"/>
        </w:rPr>
        <w:t>ідставі чого нотаріус видає вказаним особам довідки і копії, практика здійснення нотаріальних процедур дозволяє зробити висновок, що останні повинні подати письмову заяву про надання відповідно копій та/або довідки);</w:t>
      </w:r>
    </w:p>
    <w:p w:rsidR="005C7CCB" w:rsidRPr="00BE530B" w:rsidRDefault="005C7CCB" w:rsidP="005C7CCB">
      <w:pPr>
        <w:numPr>
          <w:ilvl w:val="0"/>
          <w:numId w:val="22"/>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суд, органи прокуратури, органи дізнання і досудового слідства (</w:t>
      </w:r>
      <w:proofErr w:type="gramStart"/>
      <w:r w:rsidRPr="00BE530B">
        <w:rPr>
          <w:rFonts w:eastAsia="Calibri"/>
          <w:sz w:val="28"/>
          <w:szCs w:val="28"/>
          <w:lang w:eastAsia="en-US"/>
        </w:rPr>
        <w:t>подається</w:t>
      </w:r>
      <w:proofErr w:type="gramEnd"/>
      <w:r w:rsidRPr="00BE530B">
        <w:rPr>
          <w:rFonts w:eastAsia="Calibri"/>
          <w:sz w:val="28"/>
          <w:szCs w:val="28"/>
          <w:lang w:eastAsia="en-US"/>
        </w:rPr>
        <w:t xml:space="preserve"> обгрунтована письмова вимога);</w:t>
      </w:r>
    </w:p>
    <w:p w:rsidR="005C7CCB" w:rsidRPr="00BE530B" w:rsidRDefault="005C7CCB" w:rsidP="005C7CCB">
      <w:pPr>
        <w:numPr>
          <w:ilvl w:val="0"/>
          <w:numId w:val="22"/>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органи державної податкової служби (</w:t>
      </w:r>
      <w:proofErr w:type="gramStart"/>
      <w:r w:rsidRPr="00BE530B">
        <w:rPr>
          <w:rFonts w:eastAsia="Calibri"/>
          <w:sz w:val="28"/>
          <w:szCs w:val="28"/>
          <w:lang w:eastAsia="en-US"/>
        </w:rPr>
        <w:t>подається</w:t>
      </w:r>
      <w:proofErr w:type="gramEnd"/>
      <w:r w:rsidRPr="00BE530B">
        <w:rPr>
          <w:rFonts w:eastAsia="Calibri"/>
          <w:sz w:val="28"/>
          <w:szCs w:val="28"/>
          <w:lang w:eastAsia="en-US"/>
        </w:rPr>
        <w:t xml:space="preserve"> обґрунтована письмова вимога);</w:t>
      </w:r>
    </w:p>
    <w:p w:rsidR="005C7CCB" w:rsidRPr="00BE530B" w:rsidRDefault="005C7CCB" w:rsidP="005C7CCB">
      <w:pPr>
        <w:numPr>
          <w:ilvl w:val="0"/>
          <w:numId w:val="22"/>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Міністерство юстиції України, Головне управління юстиції Міністерства юстиції України в Автономній Республіці Крим, головні управління юстиції в областях, містах Києві та Севастополі (</w:t>
      </w:r>
      <w:proofErr w:type="gramStart"/>
      <w:r w:rsidRPr="00BE530B">
        <w:rPr>
          <w:rFonts w:eastAsia="Calibri"/>
          <w:sz w:val="28"/>
          <w:szCs w:val="28"/>
          <w:lang w:eastAsia="en-US"/>
        </w:rPr>
        <w:t>подається</w:t>
      </w:r>
      <w:proofErr w:type="gramEnd"/>
      <w:r w:rsidRPr="00BE530B">
        <w:rPr>
          <w:rFonts w:eastAsia="Calibri"/>
          <w:sz w:val="28"/>
          <w:szCs w:val="28"/>
          <w:lang w:eastAsia="en-US"/>
        </w:rPr>
        <w:t xml:space="preserve"> письмова вимога).</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У випадку надання інформації, яка становить предмет нотаріальної таємниці, на запит чи за заявою вищеперелічених осіб має місце її правомірне використання.</w:t>
      </w:r>
      <w:proofErr w:type="gramEnd"/>
      <w:r w:rsidRPr="00BE530B">
        <w:rPr>
          <w:rFonts w:eastAsia="Calibri"/>
          <w:sz w:val="28"/>
          <w:szCs w:val="28"/>
          <w:lang w:eastAsia="en-US"/>
        </w:rPr>
        <w:t xml:space="preserve"> Разом з тим слід враховувати, що повноваження вказаних осіб щодо обсягу отримання такої інформації є </w:t>
      </w:r>
      <w:proofErr w:type="gramStart"/>
      <w:r w:rsidRPr="00BE530B">
        <w:rPr>
          <w:rFonts w:eastAsia="Calibri"/>
          <w:sz w:val="28"/>
          <w:szCs w:val="28"/>
          <w:lang w:eastAsia="en-US"/>
        </w:rPr>
        <w:t>р</w:t>
      </w:r>
      <w:proofErr w:type="gramEnd"/>
      <w:r w:rsidRPr="00BE530B">
        <w:rPr>
          <w:rFonts w:eastAsia="Calibri"/>
          <w:sz w:val="28"/>
          <w:szCs w:val="28"/>
          <w:lang w:eastAsia="en-US"/>
        </w:rPr>
        <w:t xml:space="preserve">ізними, тому правомірне використання відомостей, які становлять предмет таємниці, повинно відбуватися відповідно до чітких вказівок закону. Наприклад, судовим установам, правоохоронним органам довідки про вчинені нотаріальні дії надаються на письмову вимогу, що </w:t>
      </w:r>
      <w:proofErr w:type="gramStart"/>
      <w:r w:rsidRPr="00BE530B">
        <w:rPr>
          <w:rFonts w:eastAsia="Calibri"/>
          <w:sz w:val="28"/>
          <w:szCs w:val="28"/>
          <w:lang w:eastAsia="en-US"/>
        </w:rPr>
        <w:t>містить</w:t>
      </w:r>
      <w:proofErr w:type="gramEnd"/>
      <w:r w:rsidRPr="00BE530B">
        <w:rPr>
          <w:rFonts w:eastAsia="Calibri"/>
          <w:sz w:val="28"/>
          <w:szCs w:val="28"/>
          <w:lang w:eastAsia="en-US"/>
        </w:rPr>
        <w:t xml:space="preserve"> обгрунтування необхідності отримання відповідних відомостей, із зазначенням номера справи і прикладенням гербової печатки. Відсутність хоча б однієї з вказаних вимог закону є </w:t>
      </w:r>
      <w:proofErr w:type="gramStart"/>
      <w:r w:rsidRPr="00BE530B">
        <w:rPr>
          <w:rFonts w:eastAsia="Calibri"/>
          <w:sz w:val="28"/>
          <w:szCs w:val="28"/>
          <w:lang w:eastAsia="en-US"/>
        </w:rPr>
        <w:t>п</w:t>
      </w:r>
      <w:proofErr w:type="gramEnd"/>
      <w:r w:rsidRPr="00BE530B">
        <w:rPr>
          <w:rFonts w:eastAsia="Calibri"/>
          <w:sz w:val="28"/>
          <w:szCs w:val="28"/>
          <w:lang w:eastAsia="en-US"/>
        </w:rPr>
        <w:t>ідставою для відмови у наданні інформації. Податкові органи мають право на одержання інформації виключно щодо суми нотаріально посвідчених договорів, що також здійснюється ними на підставі обґрунтованої письмової вимоги.</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У частині 8 ст. 8 Закону України "Про нотаріат" визначено право </w:t>
      </w:r>
      <w:proofErr w:type="gramStart"/>
      <w:r w:rsidRPr="00BE530B">
        <w:rPr>
          <w:rFonts w:eastAsia="Calibri"/>
          <w:sz w:val="28"/>
          <w:szCs w:val="28"/>
          <w:lang w:eastAsia="en-US"/>
        </w:rPr>
        <w:t>будь</w:t>
      </w:r>
      <w:r>
        <w:rPr>
          <w:rFonts w:eastAsia="Calibri"/>
          <w:sz w:val="28"/>
          <w:szCs w:val="28"/>
          <w:lang w:eastAsia="en-US"/>
        </w:rPr>
        <w:t>–</w:t>
      </w:r>
      <w:r w:rsidRPr="00BE530B">
        <w:rPr>
          <w:rFonts w:eastAsia="Calibri"/>
          <w:sz w:val="28"/>
          <w:szCs w:val="28"/>
          <w:lang w:eastAsia="en-US"/>
        </w:rPr>
        <w:t>яко</w:t>
      </w:r>
      <w:proofErr w:type="gramEnd"/>
      <w:r w:rsidRPr="00BE530B">
        <w:rPr>
          <w:rFonts w:eastAsia="Calibri"/>
          <w:sz w:val="28"/>
          <w:szCs w:val="28"/>
          <w:lang w:eastAsia="en-US"/>
        </w:rPr>
        <w:t xml:space="preserve">ї особи на отримання витягу зі Спадкового реєстру в разі смерті заповідача. Для одержання такого документа особа повинна пред'явити нотаріусу </w:t>
      </w:r>
      <w:proofErr w:type="gramStart"/>
      <w:r w:rsidRPr="00BE530B">
        <w:rPr>
          <w:rFonts w:eastAsia="Calibri"/>
          <w:sz w:val="28"/>
          <w:szCs w:val="28"/>
          <w:lang w:eastAsia="en-US"/>
        </w:rPr>
        <w:t>св</w:t>
      </w:r>
      <w:proofErr w:type="gramEnd"/>
      <w:r w:rsidRPr="00BE530B">
        <w:rPr>
          <w:rFonts w:eastAsia="Calibri"/>
          <w:sz w:val="28"/>
          <w:szCs w:val="28"/>
          <w:lang w:eastAsia="en-US"/>
        </w:rPr>
        <w:t xml:space="preserve">ідоцтво про </w:t>
      </w:r>
      <w:r w:rsidRPr="00BE530B">
        <w:rPr>
          <w:rFonts w:eastAsia="Calibri"/>
          <w:sz w:val="28"/>
          <w:szCs w:val="28"/>
          <w:lang w:eastAsia="en-US"/>
        </w:rPr>
        <w:lastRenderedPageBreak/>
        <w:t xml:space="preserve">смерть або інший документ, що підтверджує факт смерті заповідача. За життя останнього витяг зі Спадкового реєстру </w:t>
      </w:r>
      <w:proofErr w:type="gramStart"/>
      <w:r w:rsidRPr="00BE530B">
        <w:rPr>
          <w:rFonts w:eastAsia="Calibri"/>
          <w:sz w:val="28"/>
          <w:szCs w:val="28"/>
          <w:lang w:eastAsia="en-US"/>
        </w:rPr>
        <w:t>видається</w:t>
      </w:r>
      <w:proofErr w:type="gramEnd"/>
      <w:r w:rsidRPr="00BE530B">
        <w:rPr>
          <w:rFonts w:eastAsia="Calibri"/>
          <w:sz w:val="28"/>
          <w:szCs w:val="28"/>
          <w:lang w:eastAsia="en-US"/>
        </w:rPr>
        <w:t xml:space="preserve"> тільки самому заповідачу. Це положення також є елементом нотаріальної таємниці, оскільки забезпечує збереження інформації стосовно факту складання </w:t>
      </w:r>
      <w:proofErr w:type="gramStart"/>
      <w:r w:rsidRPr="00BE530B">
        <w:rPr>
          <w:rFonts w:eastAsia="Calibri"/>
          <w:sz w:val="28"/>
          <w:szCs w:val="28"/>
          <w:lang w:eastAsia="en-US"/>
        </w:rPr>
        <w:t>особою</w:t>
      </w:r>
      <w:proofErr w:type="gramEnd"/>
      <w:r w:rsidRPr="00BE530B">
        <w:rPr>
          <w:rFonts w:eastAsia="Calibri"/>
          <w:sz w:val="28"/>
          <w:szCs w:val="28"/>
          <w:lang w:eastAsia="en-US"/>
        </w:rPr>
        <w:t xml:space="preserve"> заповіту, його зміни чи скасування. Це дозволяє дотримуватися ще однієї таємниці </w:t>
      </w:r>
      <w:r>
        <w:rPr>
          <w:rFonts w:eastAsia="Calibri"/>
          <w:sz w:val="28"/>
          <w:szCs w:val="28"/>
          <w:lang w:eastAsia="en-US"/>
        </w:rPr>
        <w:t>–</w:t>
      </w:r>
      <w:r w:rsidRPr="00BE530B">
        <w:rPr>
          <w:rFonts w:eastAsia="Calibri"/>
          <w:sz w:val="28"/>
          <w:szCs w:val="28"/>
          <w:lang w:eastAsia="en-US"/>
        </w:rPr>
        <w:t xml:space="preserve"> таємниці заповіту, яка існує в межах нотаріальної таємниці.</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Особливої уваги, на нашу думку, заслуговує положення ч. 9 ст. 8 Закону України "Про нотаріат", де визначено, що нотаріус не має права давати </w:t>
      </w:r>
      <w:proofErr w:type="gramStart"/>
      <w:r w:rsidRPr="00BE530B">
        <w:rPr>
          <w:rFonts w:eastAsia="Calibri"/>
          <w:sz w:val="28"/>
          <w:szCs w:val="28"/>
          <w:lang w:eastAsia="en-US"/>
        </w:rPr>
        <w:t>св</w:t>
      </w:r>
      <w:proofErr w:type="gramEnd"/>
      <w:r w:rsidRPr="00BE530B">
        <w:rPr>
          <w:rFonts w:eastAsia="Calibri"/>
          <w:sz w:val="28"/>
          <w:szCs w:val="28"/>
          <w:lang w:eastAsia="en-US"/>
        </w:rPr>
        <w:t xml:space="preserve">ідчення як свідок щодо відомостей, які становлять нотаріальну таємницю, крім випадків, коли цього вимагають особи, за дорученням яких або щодо яких вчинялися нотаріальні дії. Отже, нотаріус може виступати як </w:t>
      </w:r>
      <w:proofErr w:type="gramStart"/>
      <w:r w:rsidRPr="00BE530B">
        <w:rPr>
          <w:rFonts w:eastAsia="Calibri"/>
          <w:sz w:val="28"/>
          <w:szCs w:val="28"/>
          <w:lang w:eastAsia="en-US"/>
        </w:rPr>
        <w:t>св</w:t>
      </w:r>
      <w:proofErr w:type="gramEnd"/>
      <w:r w:rsidRPr="00BE530B">
        <w:rPr>
          <w:rFonts w:eastAsia="Calibri"/>
          <w:sz w:val="28"/>
          <w:szCs w:val="28"/>
          <w:lang w:eastAsia="en-US"/>
        </w:rPr>
        <w:t>ідок тільки на підставі вимоги правомочного суб'єкта нотаріальної таємниці.</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З</w:t>
      </w:r>
      <w:proofErr w:type="gramEnd"/>
      <w:r w:rsidRPr="00BE530B">
        <w:rPr>
          <w:rFonts w:eastAsia="Calibri"/>
          <w:sz w:val="28"/>
          <w:szCs w:val="28"/>
          <w:lang w:eastAsia="en-US"/>
        </w:rPr>
        <w:t xml:space="preserve"> огляду на вищенаведене, правомірне використання інформації, яка становить предмет нотаріальної таємниці, можна визначити як передачу такої інформації належним суб'єктом, що законно отримав і володіє нею, третім належним особам на законних підставах. При цьому інформація, яка </w:t>
      </w:r>
      <w:proofErr w:type="gramStart"/>
      <w:r w:rsidRPr="00BE530B">
        <w:rPr>
          <w:rFonts w:eastAsia="Calibri"/>
          <w:sz w:val="28"/>
          <w:szCs w:val="28"/>
          <w:lang w:eastAsia="en-US"/>
        </w:rPr>
        <w:t>передається</w:t>
      </w:r>
      <w:proofErr w:type="gramEnd"/>
      <w:r w:rsidRPr="00BE530B">
        <w:rPr>
          <w:rFonts w:eastAsia="Calibri"/>
          <w:sz w:val="28"/>
          <w:szCs w:val="28"/>
          <w:lang w:eastAsia="en-US"/>
        </w:rPr>
        <w:t xml:space="preserve">, може передаватися усно, письмово або бути викладеною на паперових чи інших носіях тощо. Прикладом правомірного усного використання відомостей може бути звернення особи, яка певний час тому склала довіреність, з проханням до нотаріуса повідомити дату її складення. Письмова передача інформації здійснюється, зокрема, у вигляді видачі довідок про вчинену нотаріальну дію, а її передача на відповідних носіях передбачає видачу копій чи дублікатів документів з </w:t>
      </w:r>
      <w:proofErr w:type="gramStart"/>
      <w:r w:rsidRPr="00BE530B">
        <w:rPr>
          <w:rFonts w:eastAsia="Calibri"/>
          <w:sz w:val="28"/>
          <w:szCs w:val="28"/>
          <w:lang w:eastAsia="en-US"/>
        </w:rPr>
        <w:t>арх</w:t>
      </w:r>
      <w:proofErr w:type="gramEnd"/>
      <w:r w:rsidRPr="00BE530B">
        <w:rPr>
          <w:rFonts w:eastAsia="Calibri"/>
          <w:sz w:val="28"/>
          <w:szCs w:val="28"/>
          <w:lang w:eastAsia="en-US"/>
        </w:rPr>
        <w:t>іву тощо.</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З</w:t>
      </w:r>
      <w:proofErr w:type="gramEnd"/>
      <w:r w:rsidRPr="00BE530B">
        <w:rPr>
          <w:rFonts w:eastAsia="Calibri"/>
          <w:sz w:val="28"/>
          <w:szCs w:val="28"/>
          <w:lang w:eastAsia="en-US"/>
        </w:rPr>
        <w:t xml:space="preserve"> викладеного випливає, що про правомірність використання інформації свідчить сукупність декількох ознак, а саме:</w:t>
      </w:r>
    </w:p>
    <w:p w:rsidR="005C7CCB" w:rsidRPr="00BE530B" w:rsidRDefault="005C7CCB" w:rsidP="005C7CCB">
      <w:pPr>
        <w:numPr>
          <w:ilvl w:val="0"/>
          <w:numId w:val="23"/>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належний суб'єкт передачі інформації;</w:t>
      </w:r>
    </w:p>
    <w:p w:rsidR="005C7CCB" w:rsidRPr="00BE530B" w:rsidRDefault="005C7CCB" w:rsidP="005C7CCB">
      <w:pPr>
        <w:numPr>
          <w:ilvl w:val="0"/>
          <w:numId w:val="23"/>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законність отримання і володіння ним інформацією;</w:t>
      </w:r>
    </w:p>
    <w:p w:rsidR="005C7CCB" w:rsidRPr="00BE530B" w:rsidRDefault="005C7CCB" w:rsidP="005C7CCB">
      <w:pPr>
        <w:numPr>
          <w:ilvl w:val="0"/>
          <w:numId w:val="23"/>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законність </w:t>
      </w:r>
      <w:proofErr w:type="gramStart"/>
      <w:r w:rsidRPr="00BE530B">
        <w:rPr>
          <w:rFonts w:eastAsia="Calibri"/>
          <w:sz w:val="28"/>
          <w:szCs w:val="28"/>
          <w:lang w:eastAsia="en-US"/>
        </w:rPr>
        <w:t>п</w:t>
      </w:r>
      <w:proofErr w:type="gramEnd"/>
      <w:r w:rsidRPr="00BE530B">
        <w:rPr>
          <w:rFonts w:eastAsia="Calibri"/>
          <w:sz w:val="28"/>
          <w:szCs w:val="28"/>
          <w:lang w:eastAsia="en-US"/>
        </w:rPr>
        <w:t>ідстав її передачі третім особам;</w:t>
      </w:r>
    </w:p>
    <w:p w:rsidR="005C7CCB" w:rsidRPr="00BE530B" w:rsidRDefault="005C7CCB" w:rsidP="005C7CCB">
      <w:pPr>
        <w:numPr>
          <w:ilvl w:val="0"/>
          <w:numId w:val="23"/>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право третіх </w:t>
      </w:r>
      <w:proofErr w:type="gramStart"/>
      <w:r w:rsidRPr="00BE530B">
        <w:rPr>
          <w:rFonts w:eastAsia="Calibri"/>
          <w:sz w:val="28"/>
          <w:szCs w:val="28"/>
          <w:lang w:eastAsia="en-US"/>
        </w:rPr>
        <w:t>осіб</w:t>
      </w:r>
      <w:proofErr w:type="gramEnd"/>
      <w:r w:rsidRPr="00BE530B">
        <w:rPr>
          <w:rFonts w:eastAsia="Calibri"/>
          <w:sz w:val="28"/>
          <w:szCs w:val="28"/>
          <w:lang w:eastAsia="en-US"/>
        </w:rPr>
        <w:t xml:space="preserve"> на отримання інформації.</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lastRenderedPageBreak/>
        <w:t>Перші дві ознаки є взаємопов'язаними і не можуть існувати відокремлено одна від одної</w:t>
      </w:r>
      <w:r>
        <w:rPr>
          <w:rFonts w:eastAsia="Calibri"/>
          <w:sz w:val="28"/>
          <w:szCs w:val="28"/>
          <w:lang w:eastAsia="en-US"/>
        </w:rPr>
        <w:t>–</w:t>
      </w:r>
      <w:r w:rsidRPr="00BE530B">
        <w:rPr>
          <w:rFonts w:eastAsia="Calibri"/>
          <w:sz w:val="28"/>
          <w:szCs w:val="28"/>
          <w:lang w:eastAsia="en-US"/>
        </w:rPr>
        <w:t xml:space="preserve"> належним може виступати тільки той суб'єкт, який одержав відповідні відомості і володіє ними на законних </w:t>
      </w:r>
      <w:proofErr w:type="gramStart"/>
      <w:r w:rsidRPr="00BE530B">
        <w:rPr>
          <w:rFonts w:eastAsia="Calibri"/>
          <w:sz w:val="28"/>
          <w:szCs w:val="28"/>
          <w:lang w:eastAsia="en-US"/>
        </w:rPr>
        <w:t>п</w:t>
      </w:r>
      <w:proofErr w:type="gramEnd"/>
      <w:r w:rsidRPr="00BE530B">
        <w:rPr>
          <w:rFonts w:eastAsia="Calibri"/>
          <w:sz w:val="28"/>
          <w:szCs w:val="28"/>
          <w:lang w:eastAsia="en-US"/>
        </w:rPr>
        <w:t xml:space="preserve">ідставах. Правомірне отримання інформації означає право на володіння нею (зберігання). При цьому суб'єкт передачі інформації </w:t>
      </w:r>
      <w:proofErr w:type="gramStart"/>
      <w:r w:rsidRPr="00BE530B">
        <w:rPr>
          <w:rFonts w:eastAsia="Calibri"/>
          <w:sz w:val="28"/>
          <w:szCs w:val="28"/>
          <w:lang w:eastAsia="en-US"/>
        </w:rPr>
        <w:t>повинен</w:t>
      </w:r>
      <w:proofErr w:type="gramEnd"/>
      <w:r w:rsidRPr="00BE530B">
        <w:rPr>
          <w:rFonts w:eastAsia="Calibri"/>
          <w:sz w:val="28"/>
          <w:szCs w:val="28"/>
          <w:lang w:eastAsia="en-US"/>
        </w:rPr>
        <w:t xml:space="preserve"> мати також правомочність використовувати її (передавати іншим особам) або завжди (правомочний суб'єкт нотаріальної таємниці), або у визначених законом випадках (правозобов'язаний суб'єкт нотаріальної таємниці). Очевидним </w:t>
      </w:r>
      <w:proofErr w:type="gramStart"/>
      <w:r w:rsidRPr="00BE530B">
        <w:rPr>
          <w:rFonts w:eastAsia="Calibri"/>
          <w:sz w:val="28"/>
          <w:szCs w:val="28"/>
          <w:lang w:eastAsia="en-US"/>
        </w:rPr>
        <w:t>видається</w:t>
      </w:r>
      <w:proofErr w:type="gramEnd"/>
      <w:r w:rsidRPr="00BE530B">
        <w:rPr>
          <w:rFonts w:eastAsia="Calibri"/>
          <w:sz w:val="28"/>
          <w:szCs w:val="28"/>
          <w:lang w:eastAsia="en-US"/>
        </w:rPr>
        <w:t>, що правомочний суб'єкт використовує відомості, які становлять предмет нотаріальної таємниці, на власний розсуд і без обмежень, тобто правомірно, за винятком лише тих відомостей, що стосуються також інших осіб. Отже, особа, якої стосується інформація, також є суб'єктом правомірного використання відомостей, що становлять предмет нотаріальної таємниці.</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Законність </w:t>
      </w:r>
      <w:proofErr w:type="gramStart"/>
      <w:r w:rsidRPr="00BE530B">
        <w:rPr>
          <w:rFonts w:eastAsia="Calibri"/>
          <w:sz w:val="28"/>
          <w:szCs w:val="28"/>
          <w:lang w:eastAsia="en-US"/>
        </w:rPr>
        <w:t>п</w:t>
      </w:r>
      <w:proofErr w:type="gramEnd"/>
      <w:r w:rsidRPr="00BE530B">
        <w:rPr>
          <w:rFonts w:eastAsia="Calibri"/>
          <w:sz w:val="28"/>
          <w:szCs w:val="28"/>
          <w:lang w:eastAsia="en-US"/>
        </w:rPr>
        <w:t>ідстав передачі інформації третім особам означає існування законної вимоги чи заяви про надання відповідних відомостей, що складена згідно з вимогами чинного законодавства, містить всі реквізити та необхідні положення, у ній відсутні підчистки, дописки, інші незастережені виправлення тощо. Крім того, для окремих суб'єктів закон вимагає зазначення обгрунтування необхідності витребування вказаної інформації.</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Одним з ключових моментів правомірної передачі відомостей є звернення за їх наданням належного суб'єкта, тобто такого, що має право на отримання цих відомостей. У статті 8 Закону України "Про нотаріат" наводиться перелік таких суб'єкті</w:t>
      </w:r>
      <w:proofErr w:type="gramStart"/>
      <w:r w:rsidRPr="00BE530B">
        <w:rPr>
          <w:rFonts w:eastAsia="Calibri"/>
          <w:sz w:val="28"/>
          <w:szCs w:val="28"/>
          <w:lang w:eastAsia="en-US"/>
        </w:rPr>
        <w:t>в</w:t>
      </w:r>
      <w:proofErr w:type="gramEnd"/>
      <w:r w:rsidRPr="00BE530B">
        <w:rPr>
          <w:rFonts w:eastAsia="Calibri"/>
          <w:sz w:val="28"/>
          <w:szCs w:val="28"/>
          <w:lang w:eastAsia="en-US"/>
        </w:rPr>
        <w:t>.</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На вимогу Міністерства юстиції України, Головного управління юстиції Міністерства юстиції України в Автономній Республіці Крим, головних управлінь юстиції в областях, містах Киє</w:t>
      </w:r>
      <w:proofErr w:type="gramStart"/>
      <w:r w:rsidRPr="00BE530B">
        <w:rPr>
          <w:rFonts w:eastAsia="Calibri"/>
          <w:sz w:val="28"/>
          <w:szCs w:val="28"/>
          <w:lang w:eastAsia="en-US"/>
        </w:rPr>
        <w:t>в</w:t>
      </w:r>
      <w:proofErr w:type="gramEnd"/>
      <w:r w:rsidRPr="00BE530B">
        <w:rPr>
          <w:rFonts w:eastAsia="Calibri"/>
          <w:sz w:val="28"/>
          <w:szCs w:val="28"/>
          <w:lang w:eastAsia="en-US"/>
        </w:rPr>
        <w:t>і та Севастополі нотаріуси видають:</w:t>
      </w:r>
    </w:p>
    <w:p w:rsidR="005C7CCB" w:rsidRPr="00BE530B" w:rsidRDefault="005C7CCB" w:rsidP="005C7CCB">
      <w:pPr>
        <w:numPr>
          <w:ilvl w:val="0"/>
          <w:numId w:val="24"/>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w:t>
      </w:r>
      <w:proofErr w:type="gramStart"/>
      <w:r w:rsidRPr="00BE530B">
        <w:rPr>
          <w:rFonts w:eastAsia="Calibri"/>
          <w:sz w:val="28"/>
          <w:szCs w:val="28"/>
          <w:lang w:eastAsia="en-US"/>
        </w:rPr>
        <w:t>п</w:t>
      </w:r>
      <w:proofErr w:type="gramEnd"/>
      <w:r w:rsidRPr="00BE530B">
        <w:rPr>
          <w:rFonts w:eastAsia="Calibri"/>
          <w:sz w:val="28"/>
          <w:szCs w:val="28"/>
          <w:lang w:eastAsia="en-US"/>
        </w:rPr>
        <w:t>ідписані ними копії документів;</w:t>
      </w:r>
    </w:p>
    <w:p w:rsidR="005C7CCB" w:rsidRPr="00BE530B" w:rsidRDefault="005C7CCB" w:rsidP="005C7CCB">
      <w:pPr>
        <w:numPr>
          <w:ilvl w:val="0"/>
          <w:numId w:val="24"/>
        </w:numPr>
        <w:spacing w:line="360" w:lineRule="auto"/>
        <w:ind w:left="0"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витяги з документів; пояснення.</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Зазначені органи самі встановлюють строк, в який нотаріус зобов'язаний надати вказану інформацію. Копії документів та пояснення витребовуються у </w:t>
      </w:r>
      <w:r w:rsidRPr="00BE530B">
        <w:rPr>
          <w:rFonts w:eastAsia="Calibri"/>
          <w:sz w:val="28"/>
          <w:szCs w:val="28"/>
          <w:lang w:eastAsia="en-US"/>
        </w:rPr>
        <w:lastRenderedPageBreak/>
        <w:t xml:space="preserve">нотаріуса з метою врегулювання організації нотаріальної діяльності, </w:t>
      </w:r>
      <w:proofErr w:type="gramStart"/>
      <w:r w:rsidRPr="00BE530B">
        <w:rPr>
          <w:rFonts w:eastAsia="Calibri"/>
          <w:sz w:val="28"/>
          <w:szCs w:val="28"/>
          <w:lang w:eastAsia="en-US"/>
        </w:rPr>
        <w:t>у</w:t>
      </w:r>
      <w:proofErr w:type="gramEnd"/>
      <w:r w:rsidRPr="00BE530B">
        <w:rPr>
          <w:rFonts w:eastAsia="Calibri"/>
          <w:sz w:val="28"/>
          <w:szCs w:val="28"/>
          <w:lang w:eastAsia="en-US"/>
        </w:rPr>
        <w:t xml:space="preserve"> тому числі перевірки звернень чи скарг громадян.</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Закон не наводить вичерпного переліку відомостей, що становлять предмет нотаріальної таємниці, оскільки їх коло є надто широким. Нотаріальна таємниця охоплює відомості, викладені в письмових документах, висловлені усно, відображені в електронному вигляді тощо.</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На нашу думку, до предмета нотаріальної таємниці належать такі відомості:</w:t>
      </w:r>
    </w:p>
    <w:p w:rsidR="005C7CCB" w:rsidRPr="00BE530B" w:rsidRDefault="005C7CCB" w:rsidP="005C7CCB">
      <w:pPr>
        <w:numPr>
          <w:ilvl w:val="0"/>
          <w:numId w:val="25"/>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про факт звернення, його </w:t>
      </w:r>
      <w:proofErr w:type="gramStart"/>
      <w:r w:rsidRPr="00BE530B">
        <w:rPr>
          <w:rFonts w:eastAsia="Calibri"/>
          <w:sz w:val="28"/>
          <w:szCs w:val="28"/>
          <w:lang w:eastAsia="en-US"/>
        </w:rPr>
        <w:t>п</w:t>
      </w:r>
      <w:proofErr w:type="gramEnd"/>
      <w:r w:rsidRPr="00BE530B">
        <w:rPr>
          <w:rFonts w:eastAsia="Calibri"/>
          <w:sz w:val="28"/>
          <w:szCs w:val="28"/>
          <w:lang w:eastAsia="en-US"/>
        </w:rPr>
        <w:t>ідстави;</w:t>
      </w:r>
    </w:p>
    <w:p w:rsidR="005C7CCB" w:rsidRPr="00BE530B" w:rsidRDefault="005C7CCB" w:rsidP="005C7CCB">
      <w:pPr>
        <w:numPr>
          <w:ilvl w:val="0"/>
          <w:numId w:val="25"/>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відомості, які </w:t>
      </w:r>
      <w:proofErr w:type="gramStart"/>
      <w:r w:rsidRPr="00BE530B">
        <w:rPr>
          <w:rFonts w:eastAsia="Calibri"/>
          <w:sz w:val="28"/>
          <w:szCs w:val="28"/>
          <w:lang w:eastAsia="en-US"/>
        </w:rPr>
        <w:t>м</w:t>
      </w:r>
      <w:proofErr w:type="gramEnd"/>
      <w:r w:rsidRPr="00BE530B">
        <w:rPr>
          <w:rFonts w:eastAsia="Calibri"/>
          <w:sz w:val="28"/>
          <w:szCs w:val="28"/>
          <w:lang w:eastAsia="en-US"/>
        </w:rPr>
        <w:t>істяться у наданих для огляду документах;</w:t>
      </w:r>
    </w:p>
    <w:p w:rsidR="005C7CCB" w:rsidRPr="00BE530B" w:rsidRDefault="005C7CCB" w:rsidP="005C7CCB">
      <w:pPr>
        <w:numPr>
          <w:ilvl w:val="0"/>
          <w:numId w:val="25"/>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щодо осіб, які звернулися до нотаріуса, а також інших осіб, інформація щодо яких стала відома у зв'язку зі зверненням, їх особисті дані, відомості про майно, укладені ними правочини </w:t>
      </w:r>
      <w:proofErr w:type="gramStart"/>
      <w:r w:rsidRPr="00BE530B">
        <w:rPr>
          <w:rFonts w:eastAsia="Calibri"/>
          <w:sz w:val="28"/>
          <w:szCs w:val="28"/>
          <w:lang w:eastAsia="en-US"/>
        </w:rPr>
        <w:t>чи інш</w:t>
      </w:r>
      <w:proofErr w:type="gramEnd"/>
      <w:r w:rsidRPr="00BE530B">
        <w:rPr>
          <w:rFonts w:eastAsia="Calibri"/>
          <w:sz w:val="28"/>
          <w:szCs w:val="28"/>
          <w:lang w:eastAsia="en-US"/>
        </w:rPr>
        <w:t>і документи, наявність або відсутність певних зобов'язань тощо;</w:t>
      </w:r>
    </w:p>
    <w:p w:rsidR="005C7CCB" w:rsidRPr="00BE530B" w:rsidRDefault="005C7CCB" w:rsidP="005C7CCB">
      <w:pPr>
        <w:numPr>
          <w:ilvl w:val="0"/>
          <w:numId w:val="25"/>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про змі</w:t>
      </w:r>
      <w:proofErr w:type="gramStart"/>
      <w:r w:rsidRPr="00BE530B">
        <w:rPr>
          <w:rFonts w:eastAsia="Calibri"/>
          <w:sz w:val="28"/>
          <w:szCs w:val="28"/>
          <w:lang w:eastAsia="en-US"/>
        </w:rPr>
        <w:t>ст</w:t>
      </w:r>
      <w:proofErr w:type="gramEnd"/>
      <w:r w:rsidRPr="00BE530B">
        <w:rPr>
          <w:rFonts w:eastAsia="Calibri"/>
          <w:sz w:val="28"/>
          <w:szCs w:val="28"/>
          <w:lang w:eastAsia="en-US"/>
        </w:rPr>
        <w:t xml:space="preserve"> звернення і наданих консультацій;</w:t>
      </w:r>
    </w:p>
    <w:p w:rsidR="005C7CCB" w:rsidRPr="00BE530B" w:rsidRDefault="005C7CCB" w:rsidP="005C7CCB">
      <w:pPr>
        <w:numPr>
          <w:ilvl w:val="0"/>
          <w:numId w:val="25"/>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про факт вчинення нотаріальної дії або факт та </w:t>
      </w:r>
      <w:proofErr w:type="gramStart"/>
      <w:r w:rsidRPr="00BE530B">
        <w:rPr>
          <w:rFonts w:eastAsia="Calibri"/>
          <w:sz w:val="28"/>
          <w:szCs w:val="28"/>
          <w:lang w:eastAsia="en-US"/>
        </w:rPr>
        <w:t>п</w:t>
      </w:r>
      <w:proofErr w:type="gramEnd"/>
      <w:r w:rsidRPr="00BE530B">
        <w:rPr>
          <w:rFonts w:eastAsia="Calibri"/>
          <w:sz w:val="28"/>
          <w:szCs w:val="28"/>
          <w:lang w:eastAsia="en-US"/>
        </w:rPr>
        <w:t>ідстави відмови в її вчиненні;</w:t>
      </w:r>
    </w:p>
    <w:p w:rsidR="005C7CCB" w:rsidRPr="00BE530B" w:rsidRDefault="005C7CCB" w:rsidP="005C7CCB">
      <w:pPr>
        <w:numPr>
          <w:ilvl w:val="0"/>
          <w:numId w:val="25"/>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про осіб, залучених до вчинення нотаріальної дії як </w:t>
      </w:r>
      <w:proofErr w:type="gramStart"/>
      <w:r w:rsidRPr="00BE530B">
        <w:rPr>
          <w:rFonts w:eastAsia="Calibri"/>
          <w:sz w:val="28"/>
          <w:szCs w:val="28"/>
          <w:lang w:eastAsia="en-US"/>
        </w:rPr>
        <w:t>св</w:t>
      </w:r>
      <w:proofErr w:type="gramEnd"/>
      <w:r w:rsidRPr="00BE530B">
        <w:rPr>
          <w:rFonts w:eastAsia="Calibri"/>
          <w:sz w:val="28"/>
          <w:szCs w:val="28"/>
          <w:lang w:eastAsia="en-US"/>
        </w:rPr>
        <w:t>ідки, осіб, які підписали документ замість особи, яка вчиняла нотаріальну дію, тощо, у тому числі про сам факт їх участі у вчинюваній нотаріальній дії;</w:t>
      </w:r>
    </w:p>
    <w:p w:rsidR="005C7CCB" w:rsidRPr="00BE530B" w:rsidRDefault="005C7CCB" w:rsidP="005C7CCB">
      <w:pPr>
        <w:numPr>
          <w:ilvl w:val="0"/>
          <w:numId w:val="25"/>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реєстровий номер нотаріальної дії, дата і час звернення;</w:t>
      </w:r>
    </w:p>
    <w:p w:rsidR="005C7CCB" w:rsidRPr="00BE530B" w:rsidRDefault="005C7CCB" w:rsidP="005C7CCB">
      <w:pPr>
        <w:numPr>
          <w:ilvl w:val="0"/>
          <w:numId w:val="25"/>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відомості, отримані нотаріусом у процесі здійснення нотаріального провадження (наприклад, відповіді на запити нотаріуса тощо), </w:t>
      </w:r>
      <w:proofErr w:type="gramStart"/>
      <w:r w:rsidRPr="00BE530B">
        <w:rPr>
          <w:rFonts w:eastAsia="Calibri"/>
          <w:sz w:val="28"/>
          <w:szCs w:val="28"/>
          <w:lang w:eastAsia="en-US"/>
        </w:rPr>
        <w:t>у</w:t>
      </w:r>
      <w:proofErr w:type="gramEnd"/>
      <w:r w:rsidRPr="00BE530B">
        <w:rPr>
          <w:rFonts w:eastAsia="Calibri"/>
          <w:sz w:val="28"/>
          <w:szCs w:val="28"/>
          <w:lang w:eastAsia="en-US"/>
        </w:rPr>
        <w:t xml:space="preserve"> тому числі відомості, викладені в електронному вигляді;</w:t>
      </w:r>
    </w:p>
    <w:p w:rsidR="005C7CCB" w:rsidRPr="00BE530B" w:rsidRDefault="005C7CCB" w:rsidP="005C7CCB">
      <w:pPr>
        <w:numPr>
          <w:ilvl w:val="0"/>
          <w:numId w:val="25"/>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про розмі</w:t>
      </w:r>
      <w:proofErr w:type="gramStart"/>
      <w:r w:rsidRPr="00BE530B">
        <w:rPr>
          <w:rFonts w:eastAsia="Calibri"/>
          <w:sz w:val="28"/>
          <w:szCs w:val="28"/>
          <w:lang w:eastAsia="en-US"/>
        </w:rPr>
        <w:t>р</w:t>
      </w:r>
      <w:proofErr w:type="gramEnd"/>
      <w:r w:rsidRPr="00BE530B">
        <w:rPr>
          <w:rFonts w:eastAsia="Calibri"/>
          <w:sz w:val="28"/>
          <w:szCs w:val="28"/>
          <w:lang w:eastAsia="en-US"/>
        </w:rPr>
        <w:t xml:space="preserve"> плати за вчинення нотаріальної дії, порядок оплати тощо.</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Слід зазначити, що </w:t>
      </w:r>
      <w:proofErr w:type="gramStart"/>
      <w:r w:rsidRPr="00BE530B">
        <w:rPr>
          <w:rFonts w:eastAsia="Calibri"/>
          <w:sz w:val="28"/>
          <w:szCs w:val="28"/>
          <w:lang w:eastAsia="en-US"/>
        </w:rPr>
        <w:t>вс</w:t>
      </w:r>
      <w:proofErr w:type="gramEnd"/>
      <w:r w:rsidRPr="00BE530B">
        <w:rPr>
          <w:rFonts w:eastAsia="Calibri"/>
          <w:sz w:val="28"/>
          <w:szCs w:val="28"/>
          <w:lang w:eastAsia="en-US"/>
        </w:rPr>
        <w:t>і таємниці охороняють права та законні інтереси в різних сферах суспільного життя, а порушення будь</w:t>
      </w:r>
      <w:r>
        <w:rPr>
          <w:rFonts w:eastAsia="Calibri"/>
          <w:sz w:val="28"/>
          <w:szCs w:val="28"/>
          <w:lang w:eastAsia="en-US"/>
        </w:rPr>
        <w:t>–</w:t>
      </w:r>
      <w:r w:rsidRPr="00BE530B">
        <w:rPr>
          <w:rFonts w:eastAsia="Calibri"/>
          <w:sz w:val="28"/>
          <w:szCs w:val="28"/>
          <w:lang w:eastAsia="en-US"/>
        </w:rPr>
        <w:t xml:space="preserve">якої таємниці завдає шкоди або суспільним відносинам, що зачіпають особисті чи майнові права та інтереси особи, необхідність правової охорони яких виходить із закріпленого </w:t>
      </w:r>
      <w:r w:rsidRPr="00BE530B">
        <w:rPr>
          <w:rFonts w:eastAsia="Calibri"/>
          <w:sz w:val="28"/>
          <w:szCs w:val="28"/>
          <w:lang w:eastAsia="en-US"/>
        </w:rPr>
        <w:lastRenderedPageBreak/>
        <w:t xml:space="preserve">Конституцією України принципу проголошення людини найвищою соціальною цінністю, або права та інтереси суспільства чи держави, національні інтереси. Предмет нотаріальної таємниці також становлять відомості, що охороняються в силу того, що їх розповсюдження може завдати шкоди законним правам та інтересам фізичних, юридичних </w:t>
      </w:r>
      <w:proofErr w:type="gramStart"/>
      <w:r w:rsidRPr="00BE530B">
        <w:rPr>
          <w:rFonts w:eastAsia="Calibri"/>
          <w:sz w:val="28"/>
          <w:szCs w:val="28"/>
          <w:lang w:eastAsia="en-US"/>
        </w:rPr>
        <w:t>осіб</w:t>
      </w:r>
      <w:proofErr w:type="gramEnd"/>
      <w:r w:rsidRPr="00BE530B">
        <w:rPr>
          <w:rFonts w:eastAsia="Calibri"/>
          <w:sz w:val="28"/>
          <w:szCs w:val="28"/>
          <w:lang w:eastAsia="en-US"/>
        </w:rPr>
        <w:t xml:space="preserve"> або держави.</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Проаналізувавши чинне законодавство, що стосується </w:t>
      </w:r>
      <w:proofErr w:type="gramStart"/>
      <w:r w:rsidRPr="00BE530B">
        <w:rPr>
          <w:rFonts w:eastAsia="Calibri"/>
          <w:sz w:val="28"/>
          <w:szCs w:val="28"/>
          <w:lang w:eastAsia="en-US"/>
        </w:rPr>
        <w:t>р</w:t>
      </w:r>
      <w:proofErr w:type="gramEnd"/>
      <w:r w:rsidRPr="00BE530B">
        <w:rPr>
          <w:rFonts w:eastAsia="Calibri"/>
          <w:sz w:val="28"/>
          <w:szCs w:val="28"/>
          <w:lang w:eastAsia="en-US"/>
        </w:rPr>
        <w:t>ізних видів таємниць, можна дійти висновку, що порушення будь</w:t>
      </w:r>
      <w:r>
        <w:rPr>
          <w:rFonts w:eastAsia="Calibri"/>
          <w:sz w:val="28"/>
          <w:szCs w:val="28"/>
          <w:lang w:eastAsia="en-US"/>
        </w:rPr>
        <w:t>–</w:t>
      </w:r>
      <w:r w:rsidRPr="00BE530B">
        <w:rPr>
          <w:rFonts w:eastAsia="Calibri"/>
          <w:sz w:val="28"/>
          <w:szCs w:val="28"/>
          <w:lang w:eastAsia="en-US"/>
        </w:rPr>
        <w:t>якої таємниці виявляється шляхом:</w:t>
      </w:r>
    </w:p>
    <w:p w:rsidR="005C7CCB" w:rsidRPr="00BE530B" w:rsidRDefault="005C7CCB" w:rsidP="005C7CCB">
      <w:pPr>
        <w:numPr>
          <w:ilvl w:val="0"/>
          <w:numId w:val="26"/>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незаконного використання інформації;</w:t>
      </w:r>
    </w:p>
    <w:p w:rsidR="005C7CCB" w:rsidRPr="00BE530B" w:rsidRDefault="005C7CCB" w:rsidP="005C7CCB">
      <w:pPr>
        <w:numPr>
          <w:ilvl w:val="0"/>
          <w:numId w:val="26"/>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незаконного отримання інформації;</w:t>
      </w:r>
    </w:p>
    <w:p w:rsidR="005C7CCB" w:rsidRPr="00BE530B" w:rsidRDefault="005C7CCB" w:rsidP="005C7CCB">
      <w:pPr>
        <w:numPr>
          <w:ilvl w:val="0"/>
          <w:numId w:val="26"/>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втрати інформації.</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 xml:space="preserve">Так, незаконне використання інформації (відомостей), що становить предмет таємниці, може виражатися у формі розголошення, передачі, збуту, іншого розповсюдження, копіювання відомостей, надання доступу до інформації третім особам; незаконне отримання інформації </w:t>
      </w:r>
      <w:r>
        <w:rPr>
          <w:rFonts w:eastAsia="Calibri"/>
          <w:sz w:val="28"/>
          <w:szCs w:val="28"/>
          <w:lang w:eastAsia="en-US"/>
        </w:rPr>
        <w:t>–</w:t>
      </w:r>
      <w:r w:rsidRPr="00BE530B">
        <w:rPr>
          <w:rFonts w:eastAsia="Calibri"/>
          <w:sz w:val="28"/>
          <w:szCs w:val="28"/>
          <w:lang w:eastAsia="en-US"/>
        </w:rPr>
        <w:t xml:space="preserve"> це її збирання або вчинення інших дій, у результаті яких інформація потрапляє у володіння особи, яка вчиняє ці дії (наприклад, викрадення).</w:t>
      </w:r>
      <w:proofErr w:type="gramEnd"/>
      <w:r w:rsidRPr="00BE530B">
        <w:rPr>
          <w:rFonts w:eastAsia="Calibri"/>
          <w:sz w:val="28"/>
          <w:szCs w:val="28"/>
          <w:lang w:eastAsia="en-US"/>
        </w:rPr>
        <w:t xml:space="preserve"> При цьому копіювання інформації може виступати як формою використання інформації, так і формою її одержання. </w:t>
      </w:r>
      <w:proofErr w:type="gramStart"/>
      <w:r w:rsidRPr="00BE530B">
        <w:rPr>
          <w:rFonts w:eastAsia="Calibri"/>
          <w:sz w:val="28"/>
          <w:szCs w:val="28"/>
          <w:lang w:eastAsia="en-US"/>
        </w:rPr>
        <w:t>Втратою інформації є втрата документів або інших носіїв, на яких розміщена відповідна інформація. У результаті втрати інформація вибуває з володіння особи, яка покликана її охороняти.</w:t>
      </w:r>
      <w:proofErr w:type="gramEnd"/>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Поняття таємниці можна визначити як правовідносини щодо порядку (правил і процедур) отримання, зберігання і використання відомостей, які становлять її предмет. Дотримання таємниці означає додержання встановлених правил і процедур (порядку) отримання, зберігання і використання інформації, що становить її предмет, а порушення </w:t>
      </w:r>
      <w:r>
        <w:rPr>
          <w:rFonts w:eastAsia="Calibri"/>
          <w:sz w:val="28"/>
          <w:szCs w:val="28"/>
          <w:lang w:eastAsia="en-US"/>
        </w:rPr>
        <w:t>–</w:t>
      </w:r>
      <w:r w:rsidRPr="00BE530B">
        <w:rPr>
          <w:rFonts w:eastAsia="Calibri"/>
          <w:sz w:val="28"/>
          <w:szCs w:val="28"/>
          <w:lang w:eastAsia="en-US"/>
        </w:rPr>
        <w:t xml:space="preserve"> відповідно відхилення від зазначених правил і процедур (порядку).</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Необхідно зауважити, що </w:t>
      </w:r>
      <w:proofErr w:type="gramStart"/>
      <w:r w:rsidRPr="00BE530B">
        <w:rPr>
          <w:rFonts w:eastAsia="Calibri"/>
          <w:sz w:val="28"/>
          <w:szCs w:val="28"/>
          <w:lang w:eastAsia="en-US"/>
        </w:rPr>
        <w:t>вс</w:t>
      </w:r>
      <w:proofErr w:type="gramEnd"/>
      <w:r w:rsidRPr="00BE530B">
        <w:rPr>
          <w:rFonts w:eastAsia="Calibri"/>
          <w:sz w:val="28"/>
          <w:szCs w:val="28"/>
          <w:lang w:eastAsia="en-US"/>
        </w:rPr>
        <w:t xml:space="preserve">і зазначені неправомірні дії чи бездіяльність мають наслідком ознайомлення з відомостями, що становлять предмет нотаріальної таємниці, третіх (сторонніх) осіб. Є. В. Сіра, розкриваючи питання </w:t>
      </w:r>
      <w:r w:rsidRPr="00BE530B">
        <w:rPr>
          <w:rFonts w:eastAsia="Calibri"/>
          <w:sz w:val="28"/>
          <w:szCs w:val="28"/>
          <w:lang w:eastAsia="en-US"/>
        </w:rPr>
        <w:lastRenderedPageBreak/>
        <w:t>порушення банківської таємниці, зазначає, що незаконність ознайомлення означає відсутність законних підстав для ознайомлення особи з банківською таємницею, зокрема відсутність згоди власника</w:t>
      </w:r>
      <w:r>
        <w:rPr>
          <w:rFonts w:eastAsia="Calibri"/>
          <w:sz w:val="28"/>
          <w:szCs w:val="28"/>
          <w:lang w:eastAsia="en-US"/>
        </w:rPr>
        <w:t xml:space="preserve"> таємниці</w:t>
      </w:r>
      <w:r w:rsidRPr="00BE530B">
        <w:rPr>
          <w:rFonts w:eastAsia="Calibri"/>
          <w:sz w:val="28"/>
          <w:szCs w:val="28"/>
          <w:lang w:eastAsia="en-US"/>
        </w:rPr>
        <w:t xml:space="preserve">. У той же час законодавство України про нотаріат і нотаріальну діяльність не передбачає надання згоди взагалі, але містить норму, що дозволяє правомочному суб'єкту вимагати від нотаріуса дачі </w:t>
      </w:r>
      <w:proofErr w:type="gramStart"/>
      <w:r w:rsidRPr="00BE530B">
        <w:rPr>
          <w:rFonts w:eastAsia="Calibri"/>
          <w:sz w:val="28"/>
          <w:szCs w:val="28"/>
          <w:lang w:eastAsia="en-US"/>
        </w:rPr>
        <w:t>св</w:t>
      </w:r>
      <w:proofErr w:type="gramEnd"/>
      <w:r w:rsidRPr="00BE530B">
        <w:rPr>
          <w:rFonts w:eastAsia="Calibri"/>
          <w:sz w:val="28"/>
          <w:szCs w:val="28"/>
          <w:lang w:eastAsia="en-US"/>
        </w:rPr>
        <w:t>ідчень (ч. 9 ст. 8 Закону України "Про нотаріат").</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Незаконне використання відомостей передбача</w:t>
      </w:r>
      <w:proofErr w:type="gramStart"/>
      <w:r w:rsidRPr="00BE530B">
        <w:rPr>
          <w:rFonts w:eastAsia="Calibri"/>
          <w:sz w:val="28"/>
          <w:szCs w:val="28"/>
          <w:lang w:eastAsia="en-US"/>
        </w:rPr>
        <w:t>є:</w:t>
      </w:r>
      <w:proofErr w:type="gramEnd"/>
    </w:p>
    <w:p w:rsidR="005C7CCB" w:rsidRPr="00BE530B" w:rsidRDefault="005C7CCB" w:rsidP="005C7CCB">
      <w:pPr>
        <w:numPr>
          <w:ilvl w:val="0"/>
          <w:numId w:val="27"/>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їх розголошення треті</w:t>
      </w:r>
      <w:proofErr w:type="gramStart"/>
      <w:r w:rsidRPr="00BE530B">
        <w:rPr>
          <w:rFonts w:eastAsia="Calibri"/>
          <w:sz w:val="28"/>
          <w:szCs w:val="28"/>
          <w:lang w:eastAsia="en-US"/>
        </w:rPr>
        <w:t>м</w:t>
      </w:r>
      <w:proofErr w:type="gramEnd"/>
      <w:r w:rsidRPr="00BE530B">
        <w:rPr>
          <w:rFonts w:eastAsia="Calibri"/>
          <w:sz w:val="28"/>
          <w:szCs w:val="28"/>
          <w:lang w:eastAsia="en-US"/>
        </w:rPr>
        <w:t xml:space="preserve"> особам;</w:t>
      </w:r>
    </w:p>
    <w:p w:rsidR="005C7CCB" w:rsidRPr="00BE530B" w:rsidRDefault="005C7CCB" w:rsidP="005C7CCB">
      <w:pPr>
        <w:numPr>
          <w:ilvl w:val="0"/>
          <w:numId w:val="27"/>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w:t>
      </w:r>
      <w:proofErr w:type="gramStart"/>
      <w:r w:rsidRPr="00BE530B">
        <w:rPr>
          <w:rFonts w:eastAsia="Calibri"/>
          <w:sz w:val="28"/>
          <w:szCs w:val="28"/>
          <w:lang w:eastAsia="en-US"/>
        </w:rPr>
        <w:t>будь</w:t>
      </w:r>
      <w:r>
        <w:rPr>
          <w:rFonts w:eastAsia="Calibri"/>
          <w:sz w:val="28"/>
          <w:szCs w:val="28"/>
          <w:lang w:eastAsia="en-US"/>
        </w:rPr>
        <w:t>–</w:t>
      </w:r>
      <w:r w:rsidRPr="00BE530B">
        <w:rPr>
          <w:rFonts w:eastAsia="Calibri"/>
          <w:sz w:val="28"/>
          <w:szCs w:val="28"/>
          <w:lang w:eastAsia="en-US"/>
        </w:rPr>
        <w:t>яку</w:t>
      </w:r>
      <w:proofErr w:type="gramEnd"/>
      <w:r w:rsidRPr="00BE530B">
        <w:rPr>
          <w:rFonts w:eastAsia="Calibri"/>
          <w:sz w:val="28"/>
          <w:szCs w:val="28"/>
          <w:lang w:eastAsia="en-US"/>
        </w:rPr>
        <w:t xml:space="preserve"> іншу форму їх передачі особам, які не мають права їх отримувати;</w:t>
      </w:r>
    </w:p>
    <w:p w:rsidR="005C7CCB" w:rsidRPr="00BE530B" w:rsidRDefault="005C7CCB" w:rsidP="005C7CCB">
      <w:pPr>
        <w:numPr>
          <w:ilvl w:val="0"/>
          <w:numId w:val="27"/>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копіювання цих відомостей для передачі треті</w:t>
      </w:r>
      <w:proofErr w:type="gramStart"/>
      <w:r w:rsidRPr="00BE530B">
        <w:rPr>
          <w:rFonts w:eastAsia="Calibri"/>
          <w:sz w:val="28"/>
          <w:szCs w:val="28"/>
          <w:lang w:eastAsia="en-US"/>
        </w:rPr>
        <w:t>м</w:t>
      </w:r>
      <w:proofErr w:type="gramEnd"/>
      <w:r w:rsidRPr="00BE530B">
        <w:rPr>
          <w:rFonts w:eastAsia="Calibri"/>
          <w:sz w:val="28"/>
          <w:szCs w:val="28"/>
          <w:lang w:eastAsia="en-US"/>
        </w:rPr>
        <w:t xml:space="preserve"> особам;</w:t>
      </w:r>
    </w:p>
    <w:p w:rsidR="005C7CCB" w:rsidRPr="00BE530B" w:rsidRDefault="005C7CCB" w:rsidP="005C7CCB">
      <w:pPr>
        <w:numPr>
          <w:ilvl w:val="0"/>
          <w:numId w:val="27"/>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надання доступу </w:t>
      </w:r>
      <w:proofErr w:type="gramStart"/>
      <w:r w:rsidRPr="00BE530B">
        <w:rPr>
          <w:rFonts w:eastAsia="Calibri"/>
          <w:sz w:val="28"/>
          <w:szCs w:val="28"/>
          <w:lang w:eastAsia="en-US"/>
        </w:rPr>
        <w:t>до</w:t>
      </w:r>
      <w:proofErr w:type="gramEnd"/>
      <w:r w:rsidRPr="00BE530B">
        <w:rPr>
          <w:rFonts w:eastAsia="Calibri"/>
          <w:sz w:val="28"/>
          <w:szCs w:val="28"/>
          <w:lang w:eastAsia="en-US"/>
        </w:rPr>
        <w:t xml:space="preserve"> відомостей </w:t>
      </w:r>
      <w:proofErr w:type="gramStart"/>
      <w:r w:rsidRPr="00BE530B">
        <w:rPr>
          <w:rFonts w:eastAsia="Calibri"/>
          <w:sz w:val="28"/>
          <w:szCs w:val="28"/>
          <w:lang w:eastAsia="en-US"/>
        </w:rPr>
        <w:t>особам</w:t>
      </w:r>
      <w:proofErr w:type="gramEnd"/>
      <w:r w:rsidRPr="00BE530B">
        <w:rPr>
          <w:rFonts w:eastAsia="Calibri"/>
          <w:sz w:val="28"/>
          <w:szCs w:val="28"/>
          <w:lang w:eastAsia="en-US"/>
        </w:rPr>
        <w:t>, які не мають права їх отримувати.</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Незаконне отримання зазначених відомостей означа</w:t>
      </w:r>
      <w:proofErr w:type="gramStart"/>
      <w:r w:rsidRPr="00BE530B">
        <w:rPr>
          <w:rFonts w:eastAsia="Calibri"/>
          <w:sz w:val="28"/>
          <w:szCs w:val="28"/>
          <w:lang w:eastAsia="en-US"/>
        </w:rPr>
        <w:t>є:</w:t>
      </w:r>
      <w:proofErr w:type="gramEnd"/>
    </w:p>
    <w:p w:rsidR="005C7CCB" w:rsidRPr="00BE530B" w:rsidRDefault="005C7CCB" w:rsidP="005C7CCB">
      <w:pPr>
        <w:numPr>
          <w:ilvl w:val="0"/>
          <w:numId w:val="28"/>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збирання відомостей;</w:t>
      </w:r>
    </w:p>
    <w:p w:rsidR="005C7CCB" w:rsidRPr="00BE530B" w:rsidRDefault="005C7CCB" w:rsidP="005C7CCB">
      <w:pPr>
        <w:numPr>
          <w:ilvl w:val="0"/>
          <w:numId w:val="28"/>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викрадення документів чи інших носії</w:t>
      </w:r>
      <w:proofErr w:type="gramStart"/>
      <w:r w:rsidRPr="00BE530B">
        <w:rPr>
          <w:rFonts w:eastAsia="Calibri"/>
          <w:sz w:val="28"/>
          <w:szCs w:val="28"/>
          <w:lang w:eastAsia="en-US"/>
        </w:rPr>
        <w:t>в</w:t>
      </w:r>
      <w:proofErr w:type="gramEnd"/>
      <w:r w:rsidRPr="00BE530B">
        <w:rPr>
          <w:rFonts w:eastAsia="Calibri"/>
          <w:sz w:val="28"/>
          <w:szCs w:val="28"/>
          <w:lang w:eastAsia="en-US"/>
        </w:rPr>
        <w:t>, на яких розміщено відомості;</w:t>
      </w:r>
    </w:p>
    <w:p w:rsidR="005C7CCB" w:rsidRPr="00BE530B" w:rsidRDefault="005C7CCB" w:rsidP="005C7CCB">
      <w:pPr>
        <w:numPr>
          <w:ilvl w:val="0"/>
          <w:numId w:val="28"/>
        </w:num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вчинення будь</w:t>
      </w:r>
      <w:r>
        <w:rPr>
          <w:rFonts w:eastAsia="Calibri"/>
          <w:sz w:val="28"/>
          <w:szCs w:val="28"/>
          <w:lang w:eastAsia="en-US"/>
        </w:rPr>
        <w:t>–</w:t>
      </w:r>
      <w:r w:rsidRPr="00BE530B">
        <w:rPr>
          <w:rFonts w:eastAsia="Calibri"/>
          <w:sz w:val="28"/>
          <w:szCs w:val="28"/>
          <w:lang w:eastAsia="en-US"/>
        </w:rPr>
        <w:t>яких інших дій, внаслідок яких відомості потрапляють у володіння особи, яка вчиняє ці дії.</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Втрата відомостей передбача</w:t>
      </w:r>
      <w:proofErr w:type="gramStart"/>
      <w:r w:rsidRPr="00BE530B">
        <w:rPr>
          <w:rFonts w:eastAsia="Calibri"/>
          <w:sz w:val="28"/>
          <w:szCs w:val="28"/>
          <w:lang w:eastAsia="en-US"/>
        </w:rPr>
        <w:t>є:</w:t>
      </w:r>
      <w:proofErr w:type="gramEnd"/>
    </w:p>
    <w:p w:rsidR="005C7CCB" w:rsidRPr="00BE530B" w:rsidRDefault="005C7CCB" w:rsidP="005C7CCB">
      <w:pPr>
        <w:spacing w:line="360" w:lineRule="auto"/>
        <w:ind w:firstLine="567"/>
        <w:jc w:val="both"/>
        <w:rPr>
          <w:rFonts w:eastAsia="Calibri"/>
          <w:sz w:val="28"/>
          <w:szCs w:val="28"/>
          <w:lang w:eastAsia="en-US"/>
        </w:rPr>
      </w:pPr>
      <w:r>
        <w:rPr>
          <w:rFonts w:eastAsia="Calibri"/>
          <w:sz w:val="28"/>
          <w:szCs w:val="28"/>
          <w:lang w:eastAsia="en-US"/>
        </w:rPr>
        <w:t>–</w:t>
      </w:r>
      <w:r w:rsidRPr="00BE530B">
        <w:rPr>
          <w:rFonts w:eastAsia="Calibri"/>
          <w:sz w:val="28"/>
          <w:szCs w:val="28"/>
          <w:lang w:eastAsia="en-US"/>
        </w:rPr>
        <w:t xml:space="preserve"> втрату документів або інших носії</w:t>
      </w:r>
      <w:proofErr w:type="gramStart"/>
      <w:r w:rsidRPr="00BE530B">
        <w:rPr>
          <w:rFonts w:eastAsia="Calibri"/>
          <w:sz w:val="28"/>
          <w:szCs w:val="28"/>
          <w:lang w:eastAsia="en-US"/>
        </w:rPr>
        <w:t>в</w:t>
      </w:r>
      <w:proofErr w:type="gramEnd"/>
      <w:r w:rsidRPr="00BE530B">
        <w:rPr>
          <w:rFonts w:eastAsia="Calibri"/>
          <w:sz w:val="28"/>
          <w:szCs w:val="28"/>
          <w:lang w:eastAsia="en-US"/>
        </w:rPr>
        <w:t>, на яких розміщено вищевказані відомості.</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Слід зазначити, що кожне із таких порушень завдає шкоди законним правам та інтересам фізичних, юридичних </w:t>
      </w:r>
      <w:proofErr w:type="gramStart"/>
      <w:r w:rsidRPr="00BE530B">
        <w:rPr>
          <w:rFonts w:eastAsia="Calibri"/>
          <w:sz w:val="28"/>
          <w:szCs w:val="28"/>
          <w:lang w:eastAsia="en-US"/>
        </w:rPr>
        <w:t>осіб</w:t>
      </w:r>
      <w:proofErr w:type="gramEnd"/>
      <w:r w:rsidRPr="00BE530B">
        <w:rPr>
          <w:rFonts w:eastAsia="Calibri"/>
          <w:sz w:val="28"/>
          <w:szCs w:val="28"/>
          <w:lang w:eastAsia="en-US"/>
        </w:rPr>
        <w:t xml:space="preserve"> або держави або створює загрозу заподіяння такої шкоди. Важливо, що порушення нотаріальної таємниці може тягнути за собою завдання не тільки моральної (немайнової), </w:t>
      </w:r>
      <w:proofErr w:type="gramStart"/>
      <w:r w:rsidRPr="00BE530B">
        <w:rPr>
          <w:rFonts w:eastAsia="Calibri"/>
          <w:sz w:val="28"/>
          <w:szCs w:val="28"/>
          <w:lang w:eastAsia="en-US"/>
        </w:rPr>
        <w:t>але й</w:t>
      </w:r>
      <w:proofErr w:type="gramEnd"/>
      <w:r w:rsidRPr="00BE530B">
        <w:rPr>
          <w:rFonts w:eastAsia="Calibri"/>
          <w:sz w:val="28"/>
          <w:szCs w:val="28"/>
          <w:lang w:eastAsia="en-US"/>
        </w:rPr>
        <w:t xml:space="preserve"> майнової шкоди. Наприклад, розголошення інформації про факт укладення договору купівлі</w:t>
      </w:r>
      <w:proofErr w:type="gramStart"/>
      <w:r>
        <w:rPr>
          <w:rFonts w:eastAsia="Calibri"/>
          <w:sz w:val="28"/>
          <w:szCs w:val="28"/>
          <w:lang w:eastAsia="en-US"/>
        </w:rPr>
        <w:t>–</w:t>
      </w:r>
      <w:r w:rsidRPr="00BE530B">
        <w:rPr>
          <w:rFonts w:eastAsia="Calibri"/>
          <w:sz w:val="28"/>
          <w:szCs w:val="28"/>
          <w:lang w:eastAsia="en-US"/>
        </w:rPr>
        <w:t>п</w:t>
      </w:r>
      <w:proofErr w:type="gramEnd"/>
      <w:r w:rsidRPr="00BE530B">
        <w:rPr>
          <w:rFonts w:eastAsia="Calibri"/>
          <w:sz w:val="28"/>
          <w:szCs w:val="28"/>
          <w:lang w:eastAsia="en-US"/>
        </w:rPr>
        <w:t xml:space="preserve">родажу нерухомого майна, зокрема, про суму продажу об'єкта нерухомості, час і місце укладення договору може стати підставою для вчинення злочину проти власності </w:t>
      </w:r>
      <w:r>
        <w:rPr>
          <w:rFonts w:eastAsia="Calibri"/>
          <w:sz w:val="28"/>
          <w:szCs w:val="28"/>
          <w:lang w:eastAsia="en-US"/>
        </w:rPr>
        <w:t>–</w:t>
      </w:r>
      <w:r w:rsidRPr="00BE530B">
        <w:rPr>
          <w:rFonts w:eastAsia="Calibri"/>
          <w:sz w:val="28"/>
          <w:szCs w:val="28"/>
          <w:lang w:eastAsia="en-US"/>
        </w:rPr>
        <w:t xml:space="preserve"> крадіжки, грабежу, розбійного нападу на </w:t>
      </w:r>
      <w:r w:rsidRPr="00BE530B">
        <w:rPr>
          <w:rFonts w:eastAsia="Calibri"/>
          <w:sz w:val="28"/>
          <w:szCs w:val="28"/>
          <w:lang w:eastAsia="en-US"/>
        </w:rPr>
        <w:lastRenderedPageBreak/>
        <w:t xml:space="preserve">особу, яка отримала за договором грошові кошти, тощо. При цьому факт порушення нотаріальної таємниці негативно впливає і на ділову репутацію самого нотаріуса, знижує </w:t>
      </w:r>
      <w:proofErr w:type="gramStart"/>
      <w:r w:rsidRPr="00BE530B">
        <w:rPr>
          <w:rFonts w:eastAsia="Calibri"/>
          <w:sz w:val="28"/>
          <w:szCs w:val="28"/>
          <w:lang w:eastAsia="en-US"/>
        </w:rPr>
        <w:t>р</w:t>
      </w:r>
      <w:proofErr w:type="gramEnd"/>
      <w:r w:rsidRPr="00BE530B">
        <w:rPr>
          <w:rFonts w:eastAsia="Calibri"/>
          <w:sz w:val="28"/>
          <w:szCs w:val="28"/>
          <w:lang w:eastAsia="en-US"/>
        </w:rPr>
        <w:t>івень довіри як до нотаріуса, так і до органів нотаріату в цілому.</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Враховуючи вищенаведене, можна дійти висновку, що нотаріальна таємниця покликана охороняти від злочинних посягань не тільки особисте (сімейне) життя особи від сторонніх втручань, </w:t>
      </w:r>
      <w:proofErr w:type="gramStart"/>
      <w:r w:rsidRPr="00BE530B">
        <w:rPr>
          <w:rFonts w:eastAsia="Calibri"/>
          <w:sz w:val="28"/>
          <w:szCs w:val="28"/>
          <w:lang w:eastAsia="en-US"/>
        </w:rPr>
        <w:t>а й</w:t>
      </w:r>
      <w:proofErr w:type="gramEnd"/>
      <w:r w:rsidRPr="00BE530B">
        <w:rPr>
          <w:rFonts w:eastAsia="Calibri"/>
          <w:sz w:val="28"/>
          <w:szCs w:val="28"/>
          <w:lang w:eastAsia="en-US"/>
        </w:rPr>
        <w:t xml:space="preserve"> інші суспільні відносини </w:t>
      </w:r>
      <w:r>
        <w:rPr>
          <w:rFonts w:eastAsia="Calibri"/>
          <w:sz w:val="28"/>
          <w:szCs w:val="28"/>
          <w:lang w:eastAsia="en-US"/>
        </w:rPr>
        <w:t>–</w:t>
      </w:r>
      <w:r w:rsidRPr="00BE530B">
        <w:rPr>
          <w:rFonts w:eastAsia="Calibri"/>
          <w:sz w:val="28"/>
          <w:szCs w:val="28"/>
          <w:lang w:eastAsia="en-US"/>
        </w:rPr>
        <w:t xml:space="preserve"> майно і навіть життя та здоров'я. У цьому полягає її суспільна важливість (значимість), і саме це зумовлює необхідність її існування як окремого виду таємниць. Сфери життя і діяльності особи, в яких завдається шкода порушенням нотаріальної таємниці, є </w:t>
      </w:r>
      <w:proofErr w:type="gramStart"/>
      <w:r w:rsidRPr="00BE530B">
        <w:rPr>
          <w:rFonts w:eastAsia="Calibri"/>
          <w:sz w:val="28"/>
          <w:szCs w:val="28"/>
          <w:lang w:eastAsia="en-US"/>
        </w:rPr>
        <w:t>р</w:t>
      </w:r>
      <w:proofErr w:type="gramEnd"/>
      <w:r w:rsidRPr="00BE530B">
        <w:rPr>
          <w:rFonts w:eastAsia="Calibri"/>
          <w:sz w:val="28"/>
          <w:szCs w:val="28"/>
          <w:lang w:eastAsia="en-US"/>
        </w:rPr>
        <w:t>ізноманітними: від суспільних відносин особистого життя окремої людини або всередині конкретної сім'ї до порушень господарської діяльності організації чи фізичної особи</w:t>
      </w:r>
      <w:r>
        <w:rPr>
          <w:rFonts w:eastAsia="Calibri"/>
          <w:sz w:val="28"/>
          <w:szCs w:val="28"/>
          <w:lang w:eastAsia="en-US"/>
        </w:rPr>
        <w:t>–</w:t>
      </w:r>
      <w:r w:rsidRPr="00BE530B">
        <w:rPr>
          <w:rFonts w:eastAsia="Calibri"/>
          <w:sz w:val="28"/>
          <w:szCs w:val="28"/>
          <w:lang w:eastAsia="en-US"/>
        </w:rPr>
        <w:t xml:space="preserve">підприємця, завдання шкоди життю і здоров'ю фізичної особи тощо. Таким чином, значення нотаріальної таємниці повинно розглядатися не в межах конкретної нотаріальної дії чи окремого звернення до нотаріуса, а набагато ширше, з урахуванням прав і законних інтересів </w:t>
      </w:r>
      <w:proofErr w:type="gramStart"/>
      <w:r w:rsidRPr="00BE530B">
        <w:rPr>
          <w:rFonts w:eastAsia="Calibri"/>
          <w:sz w:val="28"/>
          <w:szCs w:val="28"/>
          <w:lang w:eastAsia="en-US"/>
        </w:rPr>
        <w:t>осіб</w:t>
      </w:r>
      <w:proofErr w:type="gramEnd"/>
      <w:r w:rsidRPr="00BE530B">
        <w:rPr>
          <w:rFonts w:eastAsia="Calibri"/>
          <w:sz w:val="28"/>
          <w:szCs w:val="28"/>
          <w:lang w:eastAsia="en-US"/>
        </w:rPr>
        <w:t xml:space="preserve">, які вона покликана охороняти. </w:t>
      </w:r>
      <w:proofErr w:type="gramStart"/>
      <w:r w:rsidRPr="00BE530B">
        <w:rPr>
          <w:rFonts w:eastAsia="Calibri"/>
          <w:sz w:val="28"/>
          <w:szCs w:val="28"/>
          <w:lang w:eastAsia="en-US"/>
        </w:rPr>
        <w:t>Тобто важливість нотаріальної таємниці полягає у тому, що її дотримання виходить за рамки взаємовідносин нотаріуса або іншої особи, яка має право вчиняти нотаріальні дії, з особою, яка звернулася до нього, і може стосуватися тих прав і інтересів, що не обумовлюється даною конкретною нотаріальною дією.</w:t>
      </w:r>
      <w:proofErr w:type="gramEnd"/>
      <w:r w:rsidRPr="00BE530B">
        <w:rPr>
          <w:rFonts w:eastAsia="Calibri"/>
          <w:sz w:val="28"/>
          <w:szCs w:val="28"/>
          <w:lang w:eastAsia="en-US"/>
        </w:rPr>
        <w:t xml:space="preserve"> Як вже зазначалося, </w:t>
      </w:r>
      <w:proofErr w:type="gramStart"/>
      <w:r w:rsidRPr="00BE530B">
        <w:rPr>
          <w:rFonts w:eastAsia="Calibri"/>
          <w:sz w:val="28"/>
          <w:szCs w:val="28"/>
          <w:lang w:eastAsia="en-US"/>
        </w:rPr>
        <w:t>вс</w:t>
      </w:r>
      <w:proofErr w:type="gramEnd"/>
      <w:r w:rsidRPr="00BE530B">
        <w:rPr>
          <w:rFonts w:eastAsia="Calibri"/>
          <w:sz w:val="28"/>
          <w:szCs w:val="28"/>
          <w:lang w:eastAsia="en-US"/>
        </w:rPr>
        <w:t xml:space="preserve">і види таємниць виконують охоронну функцію щодо забезпечення прав і законних інтересів осіб у різних сферах суспільних відносин, які різняться залежно від виду таємниці. Нотаріальна таємниця охороняє і захищає основні конституційні права і свободи людини і громадянина, права і законні інтереси юридичних осіб, а також держави, від втручань з боку третіх </w:t>
      </w:r>
      <w:proofErr w:type="gramStart"/>
      <w:r w:rsidRPr="00BE530B">
        <w:rPr>
          <w:rFonts w:eastAsia="Calibri"/>
          <w:sz w:val="28"/>
          <w:szCs w:val="28"/>
          <w:lang w:eastAsia="en-US"/>
        </w:rPr>
        <w:t>осіб</w:t>
      </w:r>
      <w:proofErr w:type="gramEnd"/>
      <w:r w:rsidRPr="00BE530B">
        <w:rPr>
          <w:rFonts w:eastAsia="Calibri"/>
          <w:sz w:val="28"/>
          <w:szCs w:val="28"/>
          <w:lang w:eastAsia="en-US"/>
        </w:rPr>
        <w:t xml:space="preserve"> і головне </w:t>
      </w:r>
      <w:r>
        <w:rPr>
          <w:rFonts w:eastAsia="Calibri"/>
          <w:sz w:val="28"/>
          <w:szCs w:val="28"/>
          <w:lang w:eastAsia="en-US"/>
        </w:rPr>
        <w:t>–</w:t>
      </w:r>
      <w:r w:rsidRPr="00BE530B">
        <w:rPr>
          <w:rFonts w:eastAsia="Calibri"/>
          <w:sz w:val="28"/>
          <w:szCs w:val="28"/>
          <w:lang w:eastAsia="en-US"/>
        </w:rPr>
        <w:t xml:space="preserve"> від вчинення протиправних діянь, що і є її напрямом впливу. Враховуючи наведене, можна зробити висновок, що </w:t>
      </w:r>
      <w:proofErr w:type="gramStart"/>
      <w:r w:rsidRPr="00BE530B">
        <w:rPr>
          <w:rFonts w:eastAsia="Calibri"/>
          <w:sz w:val="28"/>
          <w:szCs w:val="28"/>
          <w:lang w:eastAsia="en-US"/>
        </w:rPr>
        <w:t>шкода</w:t>
      </w:r>
      <w:proofErr w:type="gramEnd"/>
      <w:r w:rsidRPr="00BE530B">
        <w:rPr>
          <w:rFonts w:eastAsia="Calibri"/>
          <w:sz w:val="28"/>
          <w:szCs w:val="28"/>
          <w:lang w:eastAsia="en-US"/>
        </w:rPr>
        <w:t xml:space="preserve">, яка може бути завдана порушенням нотаріальної таємниці, є не меншою, ніж </w:t>
      </w:r>
      <w:r w:rsidRPr="00BE530B">
        <w:rPr>
          <w:rFonts w:eastAsia="Calibri"/>
          <w:sz w:val="28"/>
          <w:szCs w:val="28"/>
          <w:lang w:eastAsia="en-US"/>
        </w:rPr>
        <w:lastRenderedPageBreak/>
        <w:t>та, що завдається порушенням іншого виду таємниці (наприклад, комерційної чи банківської тощо).</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Згідно із ч. 1 п. 8 постанови Пленуму Верховного Суду України "Про судову практику в справах за скаргами на нотаріальні дії або відмову в їх вчиненні" при вирішенні питання про обґрунтованість скарг суди мають виходити з того, що нотаріальні дії повинні вчинятись у суворій відповідності з встановленими для даного</w:t>
      </w:r>
      <w:proofErr w:type="gramEnd"/>
      <w:r w:rsidRPr="00BE530B">
        <w:rPr>
          <w:rFonts w:eastAsia="Calibri"/>
          <w:sz w:val="28"/>
          <w:szCs w:val="28"/>
          <w:lang w:eastAsia="en-US"/>
        </w:rPr>
        <w:t xml:space="preserve"> органу чи службової особи компетенцією і порядком їх вчинення, не допускаючи при цьому як потурання відхиленням від зазначеного порядку, так і формального скасування нотаріальної дії, коли ці відхилення не вплинули на її вчинення. Зокрема, нотаріальна дія не може бути скасована лише з мотивів недодержання таємниці її вчинення, оскільки за </w:t>
      </w:r>
      <w:proofErr w:type="gramStart"/>
      <w:r w:rsidRPr="00BE530B">
        <w:rPr>
          <w:rFonts w:eastAsia="Calibri"/>
          <w:sz w:val="28"/>
          <w:szCs w:val="28"/>
          <w:lang w:eastAsia="en-US"/>
        </w:rPr>
        <w:t>ч</w:t>
      </w:r>
      <w:proofErr w:type="gramEnd"/>
      <w:r w:rsidRPr="00BE530B">
        <w:rPr>
          <w:rFonts w:eastAsia="Calibri"/>
          <w:sz w:val="28"/>
          <w:szCs w:val="28"/>
          <w:lang w:eastAsia="en-US"/>
        </w:rPr>
        <w:t>. 7 ст. 8 Закону України "Про нотаріат" правовим наслідком цього порушення є притягнення до встановленої законодавством відповідальності винних службових осіб.</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Вираз "нотаріальна дія не може бути скасована лише з мотивів недодержання таємниці її вчинення", на нашу думку, необхідно розуміти таким чином, що у випадку відсутності в процедурі вчинення нотаріальної дії у документі, що є результатом її вчинення, будь</w:t>
      </w:r>
      <w:r>
        <w:rPr>
          <w:rFonts w:eastAsia="Calibri"/>
          <w:sz w:val="28"/>
          <w:szCs w:val="28"/>
          <w:lang w:eastAsia="en-US"/>
        </w:rPr>
        <w:t>–</w:t>
      </w:r>
      <w:r w:rsidRPr="00BE530B">
        <w:rPr>
          <w:rFonts w:eastAsia="Calibri"/>
          <w:sz w:val="28"/>
          <w:szCs w:val="28"/>
          <w:lang w:eastAsia="en-US"/>
        </w:rPr>
        <w:t>яких порушень, але за наявності недотримання вимог закону щодо нотаріальної таємниці, така нотаріальна дія</w:t>
      </w:r>
      <w:proofErr w:type="gramEnd"/>
      <w:r w:rsidRPr="00BE530B">
        <w:rPr>
          <w:rFonts w:eastAsia="Calibri"/>
          <w:sz w:val="28"/>
          <w:szCs w:val="28"/>
          <w:lang w:eastAsia="en-US"/>
        </w:rPr>
        <w:t xml:space="preserve"> є дійсною. Тобто порушення нотаріальної таємниці саме по собі не є </w:t>
      </w:r>
      <w:proofErr w:type="gramStart"/>
      <w:r w:rsidRPr="00BE530B">
        <w:rPr>
          <w:rFonts w:eastAsia="Calibri"/>
          <w:sz w:val="28"/>
          <w:szCs w:val="28"/>
          <w:lang w:eastAsia="en-US"/>
        </w:rPr>
        <w:t>п</w:t>
      </w:r>
      <w:proofErr w:type="gramEnd"/>
      <w:r w:rsidRPr="00BE530B">
        <w:rPr>
          <w:rFonts w:eastAsia="Calibri"/>
          <w:sz w:val="28"/>
          <w:szCs w:val="28"/>
          <w:lang w:eastAsia="en-US"/>
        </w:rPr>
        <w:t xml:space="preserve">ідставою для недійсності нотаріальної дії, а її порушення тягне за собою інший правовий наслідок </w:t>
      </w:r>
      <w:r>
        <w:rPr>
          <w:rFonts w:eastAsia="Calibri"/>
          <w:sz w:val="28"/>
          <w:szCs w:val="28"/>
          <w:lang w:eastAsia="en-US"/>
        </w:rPr>
        <w:t>–</w:t>
      </w:r>
      <w:r w:rsidRPr="00BE530B">
        <w:rPr>
          <w:rFonts w:eastAsia="Calibri"/>
          <w:sz w:val="28"/>
          <w:szCs w:val="28"/>
          <w:lang w:eastAsia="en-US"/>
        </w:rPr>
        <w:t xml:space="preserve"> притягнення до відповідальності винної особи. Проаналізувавши судову практику з цього питання, можна дійти висновку, що суди в цілому досить </w:t>
      </w:r>
      <w:proofErr w:type="gramStart"/>
      <w:r w:rsidRPr="00BE530B">
        <w:rPr>
          <w:rFonts w:eastAsia="Calibri"/>
          <w:sz w:val="28"/>
          <w:szCs w:val="28"/>
          <w:lang w:eastAsia="en-US"/>
        </w:rPr>
        <w:t>посл</w:t>
      </w:r>
      <w:proofErr w:type="gramEnd"/>
      <w:r w:rsidRPr="00BE530B">
        <w:rPr>
          <w:rFonts w:eastAsia="Calibri"/>
          <w:sz w:val="28"/>
          <w:szCs w:val="28"/>
          <w:lang w:eastAsia="en-US"/>
        </w:rPr>
        <w:t>ідовно виходять саме з такого положення. Так, недійсними визнаються правочини, які посвідчені з порушеннями нотаріальної процедури або містять у собі норми, що суперечать чинному законодавству, в яких не виражено вільне волевиявлення сторін тощо і поряд із цим порушено нотаріальну таємницю (</w:t>
      </w:r>
      <w:proofErr w:type="gramStart"/>
      <w:r w:rsidRPr="00BE530B">
        <w:rPr>
          <w:rFonts w:eastAsia="Calibri"/>
          <w:sz w:val="28"/>
          <w:szCs w:val="28"/>
          <w:lang w:eastAsia="en-US"/>
        </w:rPr>
        <w:t>Р</w:t>
      </w:r>
      <w:proofErr w:type="gramEnd"/>
      <w:r w:rsidRPr="00BE530B">
        <w:rPr>
          <w:rFonts w:eastAsia="Calibri"/>
          <w:sz w:val="28"/>
          <w:szCs w:val="28"/>
          <w:lang w:eastAsia="en-US"/>
        </w:rPr>
        <w:t>ішення Новоазовського районного суду Донецької області від 06.08.2007 року у справі № 2</w:t>
      </w:r>
      <w:r>
        <w:rPr>
          <w:rFonts w:eastAsia="Calibri"/>
          <w:sz w:val="28"/>
          <w:szCs w:val="28"/>
          <w:lang w:eastAsia="en-US"/>
        </w:rPr>
        <w:t>–</w:t>
      </w:r>
      <w:r w:rsidRPr="00BE530B">
        <w:rPr>
          <w:rFonts w:eastAsia="Calibri"/>
          <w:sz w:val="28"/>
          <w:szCs w:val="28"/>
          <w:lang w:eastAsia="en-US"/>
        </w:rPr>
        <w:t xml:space="preserve">45/07; </w:t>
      </w:r>
      <w:proofErr w:type="gramStart"/>
      <w:r w:rsidRPr="00BE530B">
        <w:rPr>
          <w:rFonts w:eastAsia="Calibri"/>
          <w:sz w:val="28"/>
          <w:szCs w:val="28"/>
          <w:lang w:eastAsia="en-US"/>
        </w:rPr>
        <w:t>Р</w:t>
      </w:r>
      <w:proofErr w:type="gramEnd"/>
      <w:r w:rsidRPr="00BE530B">
        <w:rPr>
          <w:rFonts w:eastAsia="Calibri"/>
          <w:sz w:val="28"/>
          <w:szCs w:val="28"/>
          <w:lang w:eastAsia="en-US"/>
        </w:rPr>
        <w:t>ішення Снятинського районного суду Івано</w:t>
      </w:r>
      <w:r>
        <w:rPr>
          <w:rFonts w:eastAsia="Calibri"/>
          <w:sz w:val="28"/>
          <w:szCs w:val="28"/>
          <w:lang w:eastAsia="en-US"/>
        </w:rPr>
        <w:t>–</w:t>
      </w:r>
      <w:r w:rsidRPr="00BE530B">
        <w:rPr>
          <w:rFonts w:eastAsia="Calibri"/>
          <w:sz w:val="28"/>
          <w:szCs w:val="28"/>
          <w:lang w:eastAsia="en-US"/>
        </w:rPr>
        <w:t>Франківської області від 22.02.2010 року у справі № 2</w:t>
      </w:r>
      <w:r>
        <w:rPr>
          <w:rFonts w:eastAsia="Calibri"/>
          <w:sz w:val="28"/>
          <w:szCs w:val="28"/>
          <w:lang w:eastAsia="en-US"/>
        </w:rPr>
        <w:t>–</w:t>
      </w:r>
      <w:r w:rsidRPr="00BE530B">
        <w:rPr>
          <w:rFonts w:eastAsia="Calibri"/>
          <w:sz w:val="28"/>
          <w:szCs w:val="28"/>
          <w:lang w:eastAsia="en-US"/>
        </w:rPr>
        <w:lastRenderedPageBreak/>
        <w:t>14/2010; Рішення Новобузького районного суду Миколаївської області від 20.03.2009 року у справі № 2</w:t>
      </w:r>
      <w:r>
        <w:rPr>
          <w:rFonts w:eastAsia="Calibri"/>
          <w:sz w:val="28"/>
          <w:szCs w:val="28"/>
          <w:lang w:eastAsia="en-US"/>
        </w:rPr>
        <w:t>–</w:t>
      </w:r>
      <w:r w:rsidRPr="00BE530B">
        <w:rPr>
          <w:rFonts w:eastAsia="Calibri"/>
          <w:sz w:val="28"/>
          <w:szCs w:val="28"/>
          <w:lang w:eastAsia="en-US"/>
        </w:rPr>
        <w:t>9/2009; Рішення Апеляційного суду Хмельницької області від 04.11.2010 року; Рішення Іршавського районного суду Закарпатської області від 04.03.2008 року у справі № 2</w:t>
      </w:r>
      <w:r>
        <w:rPr>
          <w:rFonts w:eastAsia="Calibri"/>
          <w:sz w:val="28"/>
          <w:szCs w:val="28"/>
          <w:lang w:eastAsia="en-US"/>
        </w:rPr>
        <w:t>–</w:t>
      </w:r>
      <w:r w:rsidRPr="00BE530B">
        <w:rPr>
          <w:rFonts w:eastAsia="Calibri"/>
          <w:sz w:val="28"/>
          <w:szCs w:val="28"/>
          <w:lang w:eastAsia="en-US"/>
        </w:rPr>
        <w:t>12/2008). Разом з тим рішенням Рівненського районного суду Рівненської області від 16.11.2009 року у справі № 2</w:t>
      </w:r>
      <w:r>
        <w:rPr>
          <w:rFonts w:eastAsia="Calibri"/>
          <w:sz w:val="28"/>
          <w:szCs w:val="28"/>
          <w:lang w:eastAsia="en-US"/>
        </w:rPr>
        <w:t>–</w:t>
      </w:r>
      <w:r w:rsidRPr="00BE530B">
        <w:rPr>
          <w:rFonts w:eastAsia="Calibri"/>
          <w:sz w:val="28"/>
          <w:szCs w:val="28"/>
          <w:lang w:eastAsia="en-US"/>
        </w:rPr>
        <w:t xml:space="preserve">1001 /09 було визнано недійсним заповіт </w:t>
      </w:r>
      <w:proofErr w:type="gramStart"/>
      <w:r w:rsidRPr="00BE530B">
        <w:rPr>
          <w:rFonts w:eastAsia="Calibri"/>
          <w:sz w:val="28"/>
          <w:szCs w:val="28"/>
          <w:lang w:eastAsia="en-US"/>
        </w:rPr>
        <w:t>т</w:t>
      </w:r>
      <w:proofErr w:type="gramEnd"/>
      <w:r w:rsidRPr="00BE530B">
        <w:rPr>
          <w:rFonts w:eastAsia="Calibri"/>
          <w:sz w:val="28"/>
          <w:szCs w:val="28"/>
          <w:lang w:eastAsia="en-US"/>
        </w:rPr>
        <w:t xml:space="preserve">ільки з підстав порушення нотаріальної таємниці при його посвідченні. У ході розгляду справи виявилося, що при посвідченні заповіту крім заповідача та секретаря сільської ради (тобто особи, що посвідчила заповіт) були присутні треті особи (позивачі </w:t>
      </w:r>
      <w:proofErr w:type="gramStart"/>
      <w:r w:rsidRPr="00BE530B">
        <w:rPr>
          <w:rFonts w:eastAsia="Calibri"/>
          <w:sz w:val="28"/>
          <w:szCs w:val="28"/>
          <w:lang w:eastAsia="en-US"/>
        </w:rPr>
        <w:t>у</w:t>
      </w:r>
      <w:proofErr w:type="gramEnd"/>
      <w:r w:rsidRPr="00BE530B">
        <w:rPr>
          <w:rFonts w:eastAsia="Calibri"/>
          <w:sz w:val="28"/>
          <w:szCs w:val="28"/>
          <w:lang w:eastAsia="en-US"/>
        </w:rPr>
        <w:t xml:space="preserve"> </w:t>
      </w:r>
      <w:proofErr w:type="gramStart"/>
      <w:r w:rsidRPr="00BE530B">
        <w:rPr>
          <w:rFonts w:eastAsia="Calibri"/>
          <w:sz w:val="28"/>
          <w:szCs w:val="28"/>
          <w:lang w:eastAsia="en-US"/>
        </w:rPr>
        <w:t>дан</w:t>
      </w:r>
      <w:proofErr w:type="gramEnd"/>
      <w:r w:rsidRPr="00BE530B">
        <w:rPr>
          <w:rFonts w:eastAsia="Calibri"/>
          <w:sz w:val="28"/>
          <w:szCs w:val="28"/>
          <w:lang w:eastAsia="en-US"/>
        </w:rPr>
        <w:t xml:space="preserve">ій справі), що було визнано судом як порушення порядку посвідчення заповіту. Зокрема, суд звернув увагу на те, що позивачі перебували при посвідченні заповіту не на </w:t>
      </w:r>
      <w:proofErr w:type="gramStart"/>
      <w:r w:rsidRPr="00BE530B">
        <w:rPr>
          <w:rFonts w:eastAsia="Calibri"/>
          <w:sz w:val="28"/>
          <w:szCs w:val="28"/>
          <w:lang w:eastAsia="en-US"/>
        </w:rPr>
        <w:t>п</w:t>
      </w:r>
      <w:proofErr w:type="gramEnd"/>
      <w:r w:rsidRPr="00BE530B">
        <w:rPr>
          <w:rFonts w:eastAsia="Calibri"/>
          <w:sz w:val="28"/>
          <w:szCs w:val="28"/>
          <w:lang w:eastAsia="en-US"/>
        </w:rPr>
        <w:t xml:space="preserve">ідставі ч. 7 ст, 1252 Цивільного кодексу України (тобто як свідки). Виходячи із цього, суд здійснив посилання на </w:t>
      </w:r>
      <w:proofErr w:type="gramStart"/>
      <w:r w:rsidRPr="00BE530B">
        <w:rPr>
          <w:rFonts w:eastAsia="Calibri"/>
          <w:sz w:val="28"/>
          <w:szCs w:val="28"/>
          <w:lang w:eastAsia="en-US"/>
        </w:rPr>
        <w:t>ч</w:t>
      </w:r>
      <w:proofErr w:type="gramEnd"/>
      <w:r w:rsidRPr="00BE530B">
        <w:rPr>
          <w:rFonts w:eastAsia="Calibri"/>
          <w:sz w:val="28"/>
          <w:szCs w:val="28"/>
          <w:lang w:eastAsia="en-US"/>
        </w:rPr>
        <w:t xml:space="preserve">. 1 ст. 1257 Цивільного кодексу України і дійшов висновку про нікчемність заповіту. </w:t>
      </w:r>
      <w:proofErr w:type="gramStart"/>
      <w:r w:rsidRPr="00BE530B">
        <w:rPr>
          <w:rFonts w:eastAsia="Calibri"/>
          <w:sz w:val="28"/>
          <w:szCs w:val="28"/>
          <w:lang w:eastAsia="en-US"/>
        </w:rPr>
        <w:t>З</w:t>
      </w:r>
      <w:proofErr w:type="gramEnd"/>
      <w:r w:rsidRPr="00BE530B">
        <w:rPr>
          <w:rFonts w:eastAsia="Calibri"/>
          <w:sz w:val="28"/>
          <w:szCs w:val="28"/>
          <w:lang w:eastAsia="en-US"/>
        </w:rPr>
        <w:t xml:space="preserve"> такою думкою можна погодитись, оскільки порядок посвідчення заповітів передбачає присутність тільки заповідача та особи, яка посвідчує заповіт, а також у визначених випадках свідків і особи, яка підписує заповіт замість заповідача. Отже, якщо при його посвідченні присутня будь</w:t>
      </w:r>
      <w:r>
        <w:rPr>
          <w:rFonts w:eastAsia="Calibri"/>
          <w:sz w:val="28"/>
          <w:szCs w:val="28"/>
          <w:lang w:eastAsia="en-US"/>
        </w:rPr>
        <w:t>–</w:t>
      </w:r>
      <w:r w:rsidRPr="00BE530B">
        <w:rPr>
          <w:rFonts w:eastAsia="Calibri"/>
          <w:sz w:val="28"/>
          <w:szCs w:val="28"/>
          <w:lang w:eastAsia="en-US"/>
        </w:rPr>
        <w:t xml:space="preserve">яка інша особа, яка не виступає як </w:t>
      </w:r>
      <w:proofErr w:type="gramStart"/>
      <w:r w:rsidRPr="00BE530B">
        <w:rPr>
          <w:rFonts w:eastAsia="Calibri"/>
          <w:sz w:val="28"/>
          <w:szCs w:val="28"/>
          <w:lang w:eastAsia="en-US"/>
        </w:rPr>
        <w:t>св</w:t>
      </w:r>
      <w:proofErr w:type="gramEnd"/>
      <w:r w:rsidRPr="00BE530B">
        <w:rPr>
          <w:rFonts w:eastAsia="Calibri"/>
          <w:sz w:val="28"/>
          <w:szCs w:val="28"/>
          <w:lang w:eastAsia="en-US"/>
        </w:rPr>
        <w:t xml:space="preserve">ідок чи не підписує заповіт замість заповідача, це є порушенням порядку його посвідчення, що тягне за собою нікчемність заповіту. Розглядаючи посвідчення правочину як відповідний порядок, що регламентований чинним законодавством, можна зробити висновок, що невиконання нотаріусом або іншою особою, яка вчиняє нотаріальну дію, вимог щодо дотримання нотаріальної таємниці </w:t>
      </w:r>
      <w:proofErr w:type="gramStart"/>
      <w:r w:rsidRPr="00BE530B">
        <w:rPr>
          <w:rFonts w:eastAsia="Calibri"/>
          <w:sz w:val="28"/>
          <w:szCs w:val="28"/>
          <w:lang w:eastAsia="en-US"/>
        </w:rPr>
        <w:t>п</w:t>
      </w:r>
      <w:proofErr w:type="gramEnd"/>
      <w:r w:rsidRPr="00BE530B">
        <w:rPr>
          <w:rFonts w:eastAsia="Calibri"/>
          <w:sz w:val="28"/>
          <w:szCs w:val="28"/>
          <w:lang w:eastAsia="en-US"/>
        </w:rPr>
        <w:t xml:space="preserve">ід час вчинення нотаріальної дії, зокрема, у випадку присутності третіх осіб, є порушенням цього порядку і навіть здатне, в окремих випадках, впливати на волевиявлення особи, яка звернулася за вчиненням нотаріальної дії. У такому разі </w:t>
      </w:r>
      <w:proofErr w:type="gramStart"/>
      <w:r w:rsidRPr="00BE530B">
        <w:rPr>
          <w:rFonts w:eastAsia="Calibri"/>
          <w:sz w:val="28"/>
          <w:szCs w:val="28"/>
          <w:lang w:eastAsia="en-US"/>
        </w:rPr>
        <w:t>п</w:t>
      </w:r>
      <w:proofErr w:type="gramEnd"/>
      <w:r w:rsidRPr="00BE530B">
        <w:rPr>
          <w:rFonts w:eastAsia="Calibri"/>
          <w:sz w:val="28"/>
          <w:szCs w:val="28"/>
          <w:lang w:eastAsia="en-US"/>
        </w:rPr>
        <w:t xml:space="preserve">ідстава недійсності (нікчемності) правочину </w:t>
      </w:r>
      <w:r>
        <w:rPr>
          <w:rFonts w:eastAsia="Calibri"/>
          <w:sz w:val="28"/>
          <w:szCs w:val="28"/>
          <w:lang w:eastAsia="en-US"/>
        </w:rPr>
        <w:t>–</w:t>
      </w:r>
      <w:r w:rsidRPr="00BE530B">
        <w:rPr>
          <w:rFonts w:eastAsia="Calibri"/>
          <w:sz w:val="28"/>
          <w:szCs w:val="28"/>
          <w:lang w:eastAsia="en-US"/>
        </w:rPr>
        <w:t xml:space="preserve"> це порушення порядку здійснення нотаріальної процедури. Поряд із цим порушення порядку не завжди має наслідком недійсність правочину. Зокрема, відносно заповітів Цивільний кодекс України </w:t>
      </w:r>
      <w:proofErr w:type="gramStart"/>
      <w:r w:rsidRPr="00BE530B">
        <w:rPr>
          <w:rFonts w:eastAsia="Calibri"/>
          <w:sz w:val="28"/>
          <w:szCs w:val="28"/>
          <w:lang w:eastAsia="en-US"/>
        </w:rPr>
        <w:lastRenderedPageBreak/>
        <w:t>містить</w:t>
      </w:r>
      <w:proofErr w:type="gramEnd"/>
      <w:r w:rsidRPr="00BE530B">
        <w:rPr>
          <w:rFonts w:eastAsia="Calibri"/>
          <w:sz w:val="28"/>
          <w:szCs w:val="28"/>
          <w:lang w:eastAsia="en-US"/>
        </w:rPr>
        <w:t xml:space="preserve"> спеціальну норму </w:t>
      </w:r>
      <w:r>
        <w:rPr>
          <w:rFonts w:eastAsia="Calibri"/>
          <w:sz w:val="28"/>
          <w:szCs w:val="28"/>
          <w:lang w:eastAsia="en-US"/>
        </w:rPr>
        <w:t>–</w:t>
      </w:r>
      <w:r w:rsidRPr="00BE530B">
        <w:rPr>
          <w:rFonts w:eastAsia="Calibri"/>
          <w:sz w:val="28"/>
          <w:szCs w:val="28"/>
          <w:lang w:eastAsia="en-US"/>
        </w:rPr>
        <w:t xml:space="preserve"> ч. 1 ст. 1257, відповідно до якої заповіт, складений особою, яка не мала на це права, а також заповіт, складений з порушенням вимог щодо його форми та посвідчення, є нікчемним. </w:t>
      </w:r>
      <w:proofErr w:type="gramStart"/>
      <w:r w:rsidRPr="00BE530B">
        <w:rPr>
          <w:rFonts w:eastAsia="Calibri"/>
          <w:sz w:val="28"/>
          <w:szCs w:val="28"/>
          <w:lang w:eastAsia="en-US"/>
        </w:rPr>
        <w:t>Нікчемність інших правочинів або їх частин пов'язується законодавцем із недодержанням їх форми (статті 547,719,981,1055,1059,1107, 1118 Цивільного кодексу України), вимог щодо нотаріального посвідчення (статті 219, 220 Цивільного кодексу України), обмеженнями або відмовою від певних прав (статті 27, 121,126, 249, 586, 698, 739,867,1008,1060, 1112, 1113, 1136, 1139,1142 Цивільного</w:t>
      </w:r>
      <w:proofErr w:type="gramEnd"/>
      <w:r w:rsidRPr="00BE530B">
        <w:rPr>
          <w:rFonts w:eastAsia="Calibri"/>
          <w:sz w:val="28"/>
          <w:szCs w:val="28"/>
          <w:lang w:eastAsia="en-US"/>
        </w:rPr>
        <w:t xml:space="preserve"> </w:t>
      </w:r>
      <w:proofErr w:type="gramStart"/>
      <w:r w:rsidRPr="00BE530B">
        <w:rPr>
          <w:rFonts w:eastAsia="Calibri"/>
          <w:sz w:val="28"/>
          <w:szCs w:val="28"/>
          <w:lang w:eastAsia="en-US"/>
        </w:rPr>
        <w:t>кодексу України), наявністю певних умов у правочині (статті 787,1056і, 1061, 1122, 1157, 1307 Цивільного кодексу України), відсутністю в правочині певних реквізитів (статті 247, 720 Цивільного кодексу України), суперечністю правочину чинному законодавству, моральним засадам суспільства, публічному порядку тощо або скасуванням ним відповідальності за завдану шкоду (статт</w:t>
      </w:r>
      <w:proofErr w:type="gramEnd"/>
      <w:r w:rsidRPr="00BE530B">
        <w:rPr>
          <w:rFonts w:eastAsia="Calibri"/>
          <w:sz w:val="28"/>
          <w:szCs w:val="28"/>
          <w:lang w:eastAsia="en-US"/>
        </w:rPr>
        <w:t xml:space="preserve">і 228, 614, 633, 661, 780, 1109, 1111,1137,1242 Цивільного кодексу України), вчиненням правочину особою поза межами її цивільної дієздатності або без дозволу органу опіки та </w:t>
      </w:r>
      <w:proofErr w:type="gramStart"/>
      <w:r w:rsidRPr="00BE530B">
        <w:rPr>
          <w:rFonts w:eastAsia="Calibri"/>
          <w:sz w:val="28"/>
          <w:szCs w:val="28"/>
          <w:lang w:eastAsia="en-US"/>
        </w:rPr>
        <w:t>п</w:t>
      </w:r>
      <w:proofErr w:type="gramEnd"/>
      <w:r w:rsidRPr="00BE530B">
        <w:rPr>
          <w:rFonts w:eastAsia="Calibri"/>
          <w:sz w:val="28"/>
          <w:szCs w:val="28"/>
          <w:lang w:eastAsia="en-US"/>
        </w:rPr>
        <w:t xml:space="preserve">іклування (статті 221,224,226 Цивільного кодексу України), невиконання однією зі сторін правочину певного обов'язку (ст. 989 Цивільного кодексу України). Як бачимо, порушення порядку посвідчення правочину є умовою нікчемності саме заповіту в силу вимог ч. 1 ст. 1257 Цивільного кодексу України. </w:t>
      </w:r>
      <w:proofErr w:type="gramStart"/>
      <w:r w:rsidRPr="00BE530B">
        <w:rPr>
          <w:rFonts w:eastAsia="Calibri"/>
          <w:sz w:val="28"/>
          <w:szCs w:val="28"/>
          <w:lang w:eastAsia="en-US"/>
        </w:rPr>
        <w:t>З</w:t>
      </w:r>
      <w:proofErr w:type="gramEnd"/>
      <w:r w:rsidRPr="00BE530B">
        <w:rPr>
          <w:rFonts w:eastAsia="Calibri"/>
          <w:sz w:val="28"/>
          <w:szCs w:val="28"/>
          <w:lang w:eastAsia="en-US"/>
        </w:rPr>
        <w:t xml:space="preserve"> цього випливає, що у разі недотримання нотаріальної процедури при посвідченні інших правочинів останні є дійсними на підставі презумпції правомірності правочину (ст. 207 Цивільного кодексу України).</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 xml:space="preserve">Важливо звернути увагу на те, що порушення порядку посвідчення правочину може мати місце тільки в процесі здійснення його посвідчення. </w:t>
      </w:r>
      <w:proofErr w:type="gramStart"/>
      <w:r w:rsidRPr="00BE530B">
        <w:rPr>
          <w:rFonts w:eastAsia="Calibri"/>
          <w:sz w:val="28"/>
          <w:szCs w:val="28"/>
          <w:lang w:eastAsia="en-US"/>
        </w:rPr>
        <w:t>З</w:t>
      </w:r>
      <w:proofErr w:type="gramEnd"/>
      <w:r w:rsidRPr="00BE530B">
        <w:rPr>
          <w:rFonts w:eastAsia="Calibri"/>
          <w:sz w:val="28"/>
          <w:szCs w:val="28"/>
          <w:lang w:eastAsia="en-US"/>
        </w:rPr>
        <w:t xml:space="preserve"> викладеного випливає, що порушення нотаріальної таємниці під час посвідчення заповіту має наслідком його нікчемність. Якщо ж нотаріальна процедура його посвідчення відбувалася без порушень, а порушення таємниці мало місце </w:t>
      </w:r>
      <w:proofErr w:type="gramStart"/>
      <w:r w:rsidRPr="00BE530B">
        <w:rPr>
          <w:rFonts w:eastAsia="Calibri"/>
          <w:sz w:val="28"/>
          <w:szCs w:val="28"/>
          <w:lang w:eastAsia="en-US"/>
        </w:rPr>
        <w:t>п</w:t>
      </w:r>
      <w:proofErr w:type="gramEnd"/>
      <w:r w:rsidRPr="00BE530B">
        <w:rPr>
          <w:rFonts w:eastAsia="Calibri"/>
          <w:sz w:val="28"/>
          <w:szCs w:val="28"/>
          <w:lang w:eastAsia="en-US"/>
        </w:rPr>
        <w:t xml:space="preserve">ісля посвідчення правочину, то такий правочин не може бути визнаний недійсним лише з підстав недотримання нотаріальної таємниці. Отже, </w:t>
      </w:r>
      <w:r w:rsidRPr="00BE530B">
        <w:rPr>
          <w:rFonts w:eastAsia="Calibri"/>
          <w:sz w:val="28"/>
          <w:szCs w:val="28"/>
          <w:lang w:eastAsia="en-US"/>
        </w:rPr>
        <w:lastRenderedPageBreak/>
        <w:t xml:space="preserve">у даному випадку важливий час порушення нотаріальної таємниці, а саме </w:t>
      </w:r>
      <w:r>
        <w:rPr>
          <w:rFonts w:eastAsia="Calibri"/>
          <w:sz w:val="28"/>
          <w:szCs w:val="28"/>
          <w:lang w:eastAsia="en-US"/>
        </w:rPr>
        <w:t>–</w:t>
      </w:r>
      <w:r w:rsidRPr="00BE530B">
        <w:rPr>
          <w:rFonts w:eastAsia="Calibri"/>
          <w:sz w:val="28"/>
          <w:szCs w:val="28"/>
          <w:lang w:eastAsia="en-US"/>
        </w:rPr>
        <w:t xml:space="preserve"> під час вчинення нотаріальної дії або </w:t>
      </w:r>
      <w:proofErr w:type="gramStart"/>
      <w:r w:rsidRPr="00BE530B">
        <w:rPr>
          <w:rFonts w:eastAsia="Calibri"/>
          <w:sz w:val="28"/>
          <w:szCs w:val="28"/>
          <w:lang w:eastAsia="en-US"/>
        </w:rPr>
        <w:t>п</w:t>
      </w:r>
      <w:proofErr w:type="gramEnd"/>
      <w:r w:rsidRPr="00BE530B">
        <w:rPr>
          <w:rFonts w:eastAsia="Calibri"/>
          <w:sz w:val="28"/>
          <w:szCs w:val="28"/>
          <w:lang w:eastAsia="en-US"/>
        </w:rPr>
        <w:t>ісля її вчинення.</w:t>
      </w:r>
    </w:p>
    <w:p w:rsidR="005C7CCB" w:rsidRPr="00BE530B" w:rsidRDefault="005C7CCB" w:rsidP="005C7CCB">
      <w:pPr>
        <w:spacing w:line="360" w:lineRule="auto"/>
        <w:ind w:firstLine="567"/>
        <w:jc w:val="both"/>
        <w:rPr>
          <w:rFonts w:eastAsia="Calibri"/>
          <w:sz w:val="28"/>
          <w:szCs w:val="28"/>
          <w:lang w:eastAsia="en-US"/>
        </w:rPr>
      </w:pPr>
      <w:proofErr w:type="gramStart"/>
      <w:r w:rsidRPr="00BE530B">
        <w:rPr>
          <w:rFonts w:eastAsia="Calibri"/>
          <w:sz w:val="28"/>
          <w:szCs w:val="28"/>
          <w:lang w:eastAsia="en-US"/>
        </w:rPr>
        <w:t>Наведене ще раз доводить, що нотаріальну таємницю слід розглядати як частину нотаріального процесу, як окрему складову нотаріальної діяльності. Тобто обов'язок по дотриманню нотаріальної таємниці нерозривно пов'язаний з нотаріальною діяльністю, вчиненням нотаріальної дії (тобто виконанням певних повноважень нотаріуса) або отриманням інформації, що становить предмет таємниц</w:t>
      </w:r>
      <w:proofErr w:type="gramEnd"/>
      <w:r w:rsidRPr="00BE530B">
        <w:rPr>
          <w:rFonts w:eastAsia="Calibri"/>
          <w:sz w:val="28"/>
          <w:szCs w:val="28"/>
          <w:lang w:eastAsia="en-US"/>
        </w:rPr>
        <w:t xml:space="preserve">і, з інших </w:t>
      </w:r>
      <w:proofErr w:type="gramStart"/>
      <w:r w:rsidRPr="00BE530B">
        <w:rPr>
          <w:rFonts w:eastAsia="Calibri"/>
          <w:sz w:val="28"/>
          <w:szCs w:val="28"/>
          <w:lang w:eastAsia="en-US"/>
        </w:rPr>
        <w:t>п</w:t>
      </w:r>
      <w:proofErr w:type="gramEnd"/>
      <w:r w:rsidRPr="00BE530B">
        <w:rPr>
          <w:rFonts w:eastAsia="Calibri"/>
          <w:sz w:val="28"/>
          <w:szCs w:val="28"/>
          <w:lang w:eastAsia="en-US"/>
        </w:rPr>
        <w:t>ідстав, і виникає автоматично.</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Аналіз судової практики показу</w:t>
      </w:r>
      <w:proofErr w:type="gramStart"/>
      <w:r w:rsidRPr="00BE530B">
        <w:rPr>
          <w:rFonts w:eastAsia="Calibri"/>
          <w:sz w:val="28"/>
          <w:szCs w:val="28"/>
          <w:lang w:eastAsia="en-US"/>
        </w:rPr>
        <w:t>є,</w:t>
      </w:r>
      <w:proofErr w:type="gramEnd"/>
      <w:r w:rsidRPr="00BE530B">
        <w:rPr>
          <w:rFonts w:eastAsia="Calibri"/>
          <w:sz w:val="28"/>
          <w:szCs w:val="28"/>
          <w:lang w:eastAsia="en-US"/>
        </w:rPr>
        <w:t xml:space="preserve"> що частіше за все правочини визнаються недійсними з підстав вчинення одночасно декількох порушень, серед яких є і порушення нотаріальної таємниці. При цьому підставою недійсності правочину є не безпосередньо порушення нотаріальної таємниці, а відсутність вільного волевиявлення, недотримання вимог щодо форми правочину тощо. Таким чином, факт порушення нотаріальної таємниці зазвичай не є </w:t>
      </w:r>
      <w:proofErr w:type="gramStart"/>
      <w:r w:rsidRPr="00BE530B">
        <w:rPr>
          <w:rFonts w:eastAsia="Calibri"/>
          <w:sz w:val="28"/>
          <w:szCs w:val="28"/>
          <w:lang w:eastAsia="en-US"/>
        </w:rPr>
        <w:t>п</w:t>
      </w:r>
      <w:proofErr w:type="gramEnd"/>
      <w:r w:rsidRPr="00BE530B">
        <w:rPr>
          <w:rFonts w:eastAsia="Calibri"/>
          <w:sz w:val="28"/>
          <w:szCs w:val="28"/>
          <w:lang w:eastAsia="en-US"/>
        </w:rPr>
        <w:t xml:space="preserve">ідставою недійсності правочину, але в комплексі з іншими порушеннями свідчить про наявні відхилення від установлених законом процедур вчинення нотаріальних дій. Невірним і несправедливим є те, що законодавцем на даний час достойно не оцінена важливість дотримання нотаріальної таємниці і не встановлена відповідальності за її порушення. </w:t>
      </w:r>
    </w:p>
    <w:p w:rsidR="005C7CCB" w:rsidRPr="00BE530B" w:rsidRDefault="005C7CCB" w:rsidP="005C7CCB">
      <w:pPr>
        <w:spacing w:line="360" w:lineRule="auto"/>
        <w:ind w:firstLine="567"/>
        <w:jc w:val="both"/>
        <w:rPr>
          <w:rFonts w:eastAsia="Calibri"/>
          <w:sz w:val="28"/>
          <w:szCs w:val="28"/>
          <w:lang w:eastAsia="en-US"/>
        </w:rPr>
      </w:pPr>
      <w:r w:rsidRPr="00BE530B">
        <w:rPr>
          <w:rFonts w:eastAsia="Calibri"/>
          <w:sz w:val="28"/>
          <w:szCs w:val="28"/>
          <w:lang w:eastAsia="en-US"/>
        </w:rPr>
        <w:t>Слід також зазначити, що незалежно від того, чи тягне за собою порушення таємниці недійсність того чи іншого правочину, таке порушення завдає шкоди правам та законним інтересам осіб, оскільки змі</w:t>
      </w:r>
      <w:proofErr w:type="gramStart"/>
      <w:r w:rsidRPr="00BE530B">
        <w:rPr>
          <w:rFonts w:eastAsia="Calibri"/>
          <w:sz w:val="28"/>
          <w:szCs w:val="28"/>
          <w:lang w:eastAsia="en-US"/>
        </w:rPr>
        <w:t>ст</w:t>
      </w:r>
      <w:proofErr w:type="gramEnd"/>
      <w:r w:rsidRPr="00BE530B">
        <w:rPr>
          <w:rFonts w:eastAsia="Calibri"/>
          <w:sz w:val="28"/>
          <w:szCs w:val="28"/>
          <w:lang w:eastAsia="en-US"/>
        </w:rPr>
        <w:t xml:space="preserve"> відомостей, які становлять її предмет, завжди пов'язаний з важливими соціальними цінностями, що ставляться під охорону закону.</w:t>
      </w:r>
    </w:p>
    <w:p w:rsidR="005C7CCB" w:rsidRDefault="005C7CCB" w:rsidP="005C7CCB">
      <w:pPr>
        <w:widowControl w:val="0"/>
        <w:adjustRightInd w:val="0"/>
        <w:spacing w:line="360" w:lineRule="auto"/>
        <w:ind w:firstLine="709"/>
        <w:jc w:val="both"/>
        <w:textAlignment w:val="baseline"/>
        <w:rPr>
          <w:sz w:val="28"/>
          <w:szCs w:val="28"/>
          <w:lang w:val="uk-UA"/>
        </w:rPr>
      </w:pPr>
    </w:p>
    <w:p w:rsidR="005C7CCB" w:rsidRPr="00BE530B" w:rsidRDefault="005C7CCB" w:rsidP="005C7CCB">
      <w:pPr>
        <w:pStyle w:val="1"/>
        <w:shd w:val="clear" w:color="auto" w:fill="auto"/>
        <w:spacing w:before="240" w:after="60"/>
        <w:ind w:firstLine="709"/>
        <w:rPr>
          <w:b w:val="0"/>
          <w:szCs w:val="28"/>
        </w:rPr>
      </w:pPr>
      <w:r>
        <w:rPr>
          <w:szCs w:val="28"/>
        </w:rPr>
        <w:br w:type="page"/>
      </w:r>
      <w:bookmarkStart w:id="14" w:name="_Toc28367951"/>
      <w:r w:rsidRPr="00BE530B">
        <w:rPr>
          <w:b w:val="0"/>
          <w:szCs w:val="28"/>
        </w:rPr>
        <w:lastRenderedPageBreak/>
        <w:t>2.</w:t>
      </w:r>
      <w:r w:rsidRPr="00D12CE7">
        <w:rPr>
          <w:b w:val="0"/>
          <w:szCs w:val="28"/>
        </w:rPr>
        <w:t>7</w:t>
      </w:r>
      <w:r>
        <w:rPr>
          <w:b w:val="0"/>
          <w:szCs w:val="28"/>
        </w:rPr>
        <w:t>.</w:t>
      </w:r>
      <w:r w:rsidRPr="00BE530B">
        <w:rPr>
          <w:b w:val="0"/>
          <w:szCs w:val="28"/>
        </w:rPr>
        <w:t xml:space="preserve"> Методичні рекомендації з питань дотримання нотаріальної таємниці при вчиненні нотаріальних дій та при здійсненні процесуальних повноважень суду, органів прокуратури, дізнання та слідства</w:t>
      </w:r>
      <w:bookmarkEnd w:id="14"/>
    </w:p>
    <w:p w:rsidR="005C7CCB" w:rsidRPr="00BE530B" w:rsidRDefault="005C7CCB" w:rsidP="005C7CCB">
      <w:pPr>
        <w:widowControl w:val="0"/>
        <w:adjustRightInd w:val="0"/>
        <w:spacing w:line="360" w:lineRule="auto"/>
        <w:ind w:firstLine="709"/>
        <w:jc w:val="both"/>
        <w:textAlignment w:val="baseline"/>
        <w:rPr>
          <w:sz w:val="28"/>
          <w:szCs w:val="28"/>
          <w:lang w:val="uk-UA"/>
        </w:rPr>
      </w:pPr>
      <w:r w:rsidRPr="00BE530B">
        <w:rPr>
          <w:sz w:val="28"/>
          <w:szCs w:val="28"/>
          <w:lang w:val="uk-UA"/>
        </w:rPr>
        <w:t>Дмитро ЖУРАВЛЬОВ, кандидат юридичних наук, доцент кафедри цивільно</w:t>
      </w:r>
      <w:r>
        <w:rPr>
          <w:sz w:val="28"/>
          <w:szCs w:val="28"/>
          <w:lang w:val="uk-UA"/>
        </w:rPr>
        <w:t>–</w:t>
      </w:r>
      <w:r w:rsidRPr="00BE530B">
        <w:rPr>
          <w:sz w:val="28"/>
          <w:szCs w:val="28"/>
          <w:lang w:val="uk-UA"/>
        </w:rPr>
        <w:t>правових дисциплін Запорізького юридичного інституту ДДУВС України, Голова ЗОВ Української нотаріальної палати, член Ради Української нотаріальної палати, голова ЗОВ «Академії нотаріату України»</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Тетяна АБРАМОВА,</w:t>
      </w:r>
      <w:r w:rsidRPr="00C03212">
        <w:rPr>
          <w:sz w:val="28"/>
          <w:szCs w:val="28"/>
          <w:lang w:val="uk-UA"/>
        </w:rPr>
        <w:t xml:space="preserve"> </w:t>
      </w:r>
      <w:r w:rsidRPr="00C03212">
        <w:rPr>
          <w:sz w:val="28"/>
          <w:szCs w:val="28"/>
        </w:rPr>
        <w:t>заступник начальника Головного управління юстиції Запорізької області,</w:t>
      </w:r>
      <w:r w:rsidRPr="00C03212">
        <w:rPr>
          <w:sz w:val="28"/>
          <w:szCs w:val="28"/>
          <w:lang w:val="uk-UA"/>
        </w:rPr>
        <w:t xml:space="preserve"> </w:t>
      </w:r>
      <w:r w:rsidRPr="00C03212">
        <w:rPr>
          <w:sz w:val="28"/>
          <w:szCs w:val="28"/>
        </w:rPr>
        <w:t>начальник відділу нотаріату</w:t>
      </w:r>
    </w:p>
    <w:p w:rsidR="005C7CCB" w:rsidRDefault="005C7CCB" w:rsidP="005C7CCB">
      <w:pPr>
        <w:widowControl w:val="0"/>
        <w:adjustRightInd w:val="0"/>
        <w:spacing w:line="360" w:lineRule="auto"/>
        <w:ind w:firstLine="709"/>
        <w:jc w:val="both"/>
        <w:textAlignment w:val="baseline"/>
        <w:rPr>
          <w:sz w:val="28"/>
          <w:szCs w:val="28"/>
        </w:rPr>
      </w:pPr>
    </w:p>
    <w:p w:rsidR="005C7CCB" w:rsidRPr="00C03212" w:rsidRDefault="005C7CCB" w:rsidP="005C7CCB">
      <w:pPr>
        <w:widowControl w:val="0"/>
        <w:adjustRightInd w:val="0"/>
        <w:spacing w:line="360" w:lineRule="auto"/>
        <w:ind w:firstLine="709"/>
        <w:jc w:val="center"/>
        <w:textAlignment w:val="baseline"/>
        <w:rPr>
          <w:sz w:val="28"/>
          <w:szCs w:val="28"/>
        </w:rPr>
      </w:pPr>
      <w:r w:rsidRPr="00C03212">
        <w:rPr>
          <w:sz w:val="28"/>
          <w:szCs w:val="28"/>
        </w:rPr>
        <w:t>МЕТОДИЧНІ РЕКОМЕНДАЦІЇ</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з питань дотримання нотаріальної таємниці при вчиненні нотаріальних дій та при здійсненні процесуальних повноважень суду, органів прокуратури, дізнання та слідства</w:t>
      </w:r>
    </w:p>
    <w:p w:rsidR="005C7CCB" w:rsidRPr="00C03212" w:rsidRDefault="005C7CCB" w:rsidP="005C7CCB">
      <w:pPr>
        <w:widowControl w:val="0"/>
        <w:adjustRightInd w:val="0"/>
        <w:spacing w:line="360" w:lineRule="auto"/>
        <w:ind w:firstLine="709"/>
        <w:jc w:val="both"/>
        <w:textAlignment w:val="baseline"/>
        <w:rPr>
          <w:sz w:val="28"/>
          <w:szCs w:val="28"/>
        </w:rPr>
      </w:pPr>
    </w:p>
    <w:p w:rsidR="005C7CCB" w:rsidRPr="00BE530B" w:rsidRDefault="005C7CCB" w:rsidP="005C7CCB">
      <w:pPr>
        <w:widowControl w:val="0"/>
        <w:adjustRightInd w:val="0"/>
        <w:spacing w:line="360" w:lineRule="auto"/>
        <w:ind w:firstLine="709"/>
        <w:jc w:val="both"/>
        <w:textAlignment w:val="baseline"/>
        <w:rPr>
          <w:sz w:val="28"/>
          <w:szCs w:val="28"/>
        </w:rPr>
      </w:pPr>
      <w:r w:rsidRPr="00C03212">
        <w:rPr>
          <w:sz w:val="28"/>
          <w:szCs w:val="28"/>
        </w:rPr>
        <w:t xml:space="preserve">Згідно зі ст. 59 Конституції України </w:t>
      </w:r>
      <w:proofErr w:type="gramStart"/>
      <w:r w:rsidRPr="00C03212">
        <w:rPr>
          <w:sz w:val="28"/>
          <w:szCs w:val="28"/>
        </w:rPr>
        <w:t>кожному</w:t>
      </w:r>
      <w:proofErr w:type="gramEnd"/>
      <w:r w:rsidRPr="00C03212">
        <w:rPr>
          <w:sz w:val="28"/>
          <w:szCs w:val="28"/>
        </w:rPr>
        <w:t xml:space="preserve"> громадянину гарантоване право на одержання</w:t>
      </w:r>
      <w:r w:rsidRPr="00BE530B">
        <w:rPr>
          <w:sz w:val="28"/>
          <w:szCs w:val="28"/>
        </w:rPr>
        <w:t xml:space="preserve"> правової допомоги. Нотаріат разом з іншими правовими інститутами забезпечує реалізацію цього конституційного права громадян. При цьому предмет діяльності нотаріату обмежений безспірною цивільною юрисдикцією.</w:t>
      </w:r>
    </w:p>
    <w:p w:rsidR="005C7CCB" w:rsidRPr="00BE530B" w:rsidRDefault="005C7CCB" w:rsidP="005C7CCB">
      <w:pPr>
        <w:widowControl w:val="0"/>
        <w:adjustRightInd w:val="0"/>
        <w:spacing w:line="360" w:lineRule="auto"/>
        <w:ind w:firstLine="709"/>
        <w:jc w:val="both"/>
        <w:textAlignment w:val="baseline"/>
        <w:rPr>
          <w:sz w:val="28"/>
          <w:szCs w:val="28"/>
        </w:rPr>
      </w:pPr>
      <w:proofErr w:type="gramStart"/>
      <w:r w:rsidRPr="00BE530B">
        <w:rPr>
          <w:sz w:val="28"/>
          <w:szCs w:val="28"/>
        </w:rPr>
        <w:t>Нотаріат в Україні відповідно до ст. 1 Закону України «Про нотаріат» (далі — Закон) — це система органів і посадових осіб, на яких покладено обов’язок посвідчувати права, а також факти, що мають юридичне значення, та вчиняти інші нотаріальні дії з метою надання їм юридичної вірогідності.</w:t>
      </w:r>
      <w:proofErr w:type="gramEnd"/>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Нотаріат є правовим інститутом, який забезпечує охорону та захист прав і законних інтересів громадян та юридичних </w:t>
      </w:r>
      <w:proofErr w:type="gramStart"/>
      <w:r w:rsidRPr="00BE530B">
        <w:rPr>
          <w:sz w:val="28"/>
          <w:szCs w:val="28"/>
        </w:rPr>
        <w:t>осіб</w:t>
      </w:r>
      <w:proofErr w:type="gramEnd"/>
      <w:r w:rsidRPr="00BE530B">
        <w:rPr>
          <w:sz w:val="28"/>
          <w:szCs w:val="28"/>
        </w:rPr>
        <w:t xml:space="preserve"> шляхом здійснення нотаріальних дій від імені держави. Нотаріальна діяльність спрямована на надання офіційної сили, вірогідності юридичним правам, фактам і документам.</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Основні завдання нотаріату:</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lastRenderedPageBreak/>
        <w:t xml:space="preserve">– забезпечувати захист і охорону власності, права і законні інтереси фізичних та юридичних </w:t>
      </w:r>
      <w:proofErr w:type="gramStart"/>
      <w:r w:rsidRPr="00BE530B">
        <w:rPr>
          <w:sz w:val="28"/>
          <w:szCs w:val="28"/>
        </w:rPr>
        <w:t>осіб</w:t>
      </w:r>
      <w:proofErr w:type="gramEnd"/>
      <w:r w:rsidRPr="00BE530B">
        <w:rPr>
          <w:sz w:val="28"/>
          <w:szCs w:val="28"/>
        </w:rPr>
        <w:t>;</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сприяти зміцненню законності та правопорядку;</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попереджати правопорушення.</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Захист прав і законних інтересів громадян та організацій при вчиненні нотаріальних дій гарантує Закон. Порушення встановленого законодавством порядку вчинення нотаріальних дій призводить до недійсності нотаріального акту.</w:t>
      </w:r>
      <w:r w:rsidRPr="00BE530B">
        <w:rPr>
          <w:sz w:val="28"/>
          <w:szCs w:val="28"/>
        </w:rPr>
        <w:br/>
        <w:t>Виконуючи функцію контролю за законністю в цивільному обороті, нотаріат реалізує друге завдання — зміцнює законність і правопорядок.</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Учиняючи певну нотаріальну дію, нотаріус </w:t>
      </w:r>
      <w:proofErr w:type="gramStart"/>
      <w:r w:rsidRPr="00BE530B">
        <w:rPr>
          <w:sz w:val="28"/>
          <w:szCs w:val="28"/>
        </w:rPr>
        <w:t>п</w:t>
      </w:r>
      <w:proofErr w:type="gramEnd"/>
      <w:r w:rsidRPr="00BE530B">
        <w:rPr>
          <w:sz w:val="28"/>
          <w:szCs w:val="28"/>
        </w:rPr>
        <w:t>ідтверджує цим її законність і достовірність та запобігає можливим порушенням прав та інтересів осіб, які звернулися до нього.</w:t>
      </w:r>
    </w:p>
    <w:p w:rsidR="005C7CCB" w:rsidRPr="00BE530B" w:rsidRDefault="005C7CCB" w:rsidP="005C7CCB">
      <w:pPr>
        <w:widowControl w:val="0"/>
        <w:adjustRightInd w:val="0"/>
        <w:spacing w:line="360" w:lineRule="auto"/>
        <w:ind w:firstLine="709"/>
        <w:jc w:val="both"/>
        <w:textAlignment w:val="baseline"/>
        <w:rPr>
          <w:sz w:val="28"/>
          <w:szCs w:val="28"/>
        </w:rPr>
      </w:pPr>
      <w:proofErr w:type="gramStart"/>
      <w:r w:rsidRPr="00BE530B">
        <w:rPr>
          <w:sz w:val="28"/>
          <w:szCs w:val="28"/>
        </w:rPr>
        <w:t>П</w:t>
      </w:r>
      <w:proofErr w:type="gramEnd"/>
      <w:r w:rsidRPr="00BE530B">
        <w:rPr>
          <w:sz w:val="28"/>
          <w:szCs w:val="28"/>
        </w:rPr>
        <w:t>ідтверджуючи законність і достовірність нотаріальної дії, нотаріус виконує третє завдання — запобігає можливим правопорушенням. Так, якщо нотаріальна дія, за вчиненням якої звернулася заінтересована особа, не відповідає законодавству України, нотаріус відмовляє у її вчиненні, запобігаючи можливим негативним наслідкам.</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Учинення нотаріальних дій в Україні покладається на нотаріусів, які працюють у державних нотаріальних конторах, державних нотаріальних </w:t>
      </w:r>
      <w:proofErr w:type="gramStart"/>
      <w:r w:rsidRPr="00BE530B">
        <w:rPr>
          <w:sz w:val="28"/>
          <w:szCs w:val="28"/>
        </w:rPr>
        <w:t>арх</w:t>
      </w:r>
      <w:proofErr w:type="gramEnd"/>
      <w:r w:rsidRPr="00BE530B">
        <w:rPr>
          <w:sz w:val="28"/>
          <w:szCs w:val="28"/>
        </w:rPr>
        <w:t>івах або займаються приватною нотаріальною діяльністю.</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Нотаріус посвідчує лише безспірні права та безспірні факти, у наявності яких він може переконатися безпосередньо або на </w:t>
      </w:r>
      <w:proofErr w:type="gramStart"/>
      <w:r w:rsidRPr="00BE530B">
        <w:rPr>
          <w:sz w:val="28"/>
          <w:szCs w:val="28"/>
        </w:rPr>
        <w:t>п</w:t>
      </w:r>
      <w:proofErr w:type="gramEnd"/>
      <w:r w:rsidRPr="00BE530B">
        <w:rPr>
          <w:sz w:val="28"/>
          <w:szCs w:val="28"/>
        </w:rPr>
        <w:t>ідставі відповідних документів.</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У </w:t>
      </w:r>
      <w:proofErr w:type="gramStart"/>
      <w:r w:rsidRPr="00BE530B">
        <w:rPr>
          <w:sz w:val="28"/>
          <w:szCs w:val="28"/>
        </w:rPr>
        <w:t>своїй</w:t>
      </w:r>
      <w:proofErr w:type="gramEnd"/>
      <w:r w:rsidRPr="00BE530B">
        <w:rPr>
          <w:sz w:val="28"/>
          <w:szCs w:val="28"/>
        </w:rPr>
        <w:t xml:space="preserve"> діяльності нотаріуси здійснюють професійні обов’язки відповідно до Закону України «Про нотаріат», Інструкції про порядок вчинення нотаріальних дій нотаріусами України та інших чинних нормативно</w:t>
      </w:r>
      <w:r>
        <w:rPr>
          <w:sz w:val="28"/>
          <w:szCs w:val="28"/>
        </w:rPr>
        <w:t>–</w:t>
      </w:r>
      <w:r w:rsidRPr="00BE530B">
        <w:rPr>
          <w:sz w:val="28"/>
          <w:szCs w:val="28"/>
        </w:rPr>
        <w:t xml:space="preserve">правових актів. Також сприяють фізичним та юридичним особам у здійсненні їх прав та захисті законних інтересів; роз’яснюють права й обов’язки; </w:t>
      </w:r>
      <w:proofErr w:type="gramStart"/>
      <w:r w:rsidRPr="00BE530B">
        <w:rPr>
          <w:sz w:val="28"/>
          <w:szCs w:val="28"/>
        </w:rPr>
        <w:t xml:space="preserve">попереджають про наслідки нотаріальних дій, що учиняються для того, щоб юридична </w:t>
      </w:r>
      <w:r w:rsidRPr="00BE530B">
        <w:rPr>
          <w:sz w:val="28"/>
          <w:szCs w:val="28"/>
        </w:rPr>
        <w:lastRenderedPageBreak/>
        <w:t>необізнаність не могла їм зашкодити, зберігають у таємниці відомості, одержані ними у зв’язку з учиненням нотаріальних дій, відмовляють у вчиненні нотаріальної дії у разі її невідповідності законодавству України або чинним міжнародним договорам, згода</w:t>
      </w:r>
      <w:proofErr w:type="gramEnd"/>
      <w:r w:rsidRPr="00BE530B">
        <w:rPr>
          <w:sz w:val="28"/>
          <w:szCs w:val="28"/>
        </w:rPr>
        <w:t xml:space="preserve"> на обов’язковість яких надана Верховною Радою України.</w:t>
      </w:r>
    </w:p>
    <w:p w:rsidR="005C7CCB" w:rsidRPr="00BE530B" w:rsidRDefault="005C7CCB" w:rsidP="005C7CCB">
      <w:pPr>
        <w:widowControl w:val="0"/>
        <w:adjustRightInd w:val="0"/>
        <w:spacing w:line="360" w:lineRule="auto"/>
        <w:ind w:firstLine="709"/>
        <w:jc w:val="both"/>
        <w:textAlignment w:val="baseline"/>
        <w:rPr>
          <w:sz w:val="28"/>
          <w:szCs w:val="28"/>
        </w:rPr>
      </w:pPr>
      <w:proofErr w:type="gramStart"/>
      <w:r w:rsidRPr="00BE530B">
        <w:rPr>
          <w:sz w:val="28"/>
          <w:szCs w:val="28"/>
        </w:rPr>
        <w:t>Одним із принципів нотаріального права та обов’язків нотаріусів, передбачених ст. 5 Закону, є зберігання в таємниці відомостей, одержаних ними у зв’язку з учиненням нотаріальних дій, тобто забезпечення конфіденційності взаємовідносин нотаріуса та заінтересованих осіб, що дає правові гарантії належного захисту суб’єктивних прав</w:t>
      </w:r>
      <w:proofErr w:type="gramEnd"/>
      <w:r w:rsidRPr="00BE530B">
        <w:rPr>
          <w:sz w:val="28"/>
          <w:szCs w:val="28"/>
        </w:rPr>
        <w:t xml:space="preserve">. Конфіденційність </w:t>
      </w:r>
      <w:proofErr w:type="gramStart"/>
      <w:r w:rsidRPr="00BE530B">
        <w:rPr>
          <w:sz w:val="28"/>
          <w:szCs w:val="28"/>
        </w:rPr>
        <w:t>повинна</w:t>
      </w:r>
      <w:proofErr w:type="gramEnd"/>
      <w:r w:rsidRPr="00BE530B">
        <w:rPr>
          <w:sz w:val="28"/>
          <w:szCs w:val="28"/>
        </w:rPr>
        <w:t xml:space="preserve"> бути забезпечена можливістю провести бесіду і вчинити нотаріальну дію в окремому приміщенні.</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Ніхто із сторонніх осіб не </w:t>
      </w:r>
      <w:proofErr w:type="gramStart"/>
      <w:r w:rsidRPr="00BE530B">
        <w:rPr>
          <w:sz w:val="28"/>
          <w:szCs w:val="28"/>
        </w:rPr>
        <w:t>повинен</w:t>
      </w:r>
      <w:proofErr w:type="gramEnd"/>
      <w:r w:rsidRPr="00BE530B">
        <w:rPr>
          <w:sz w:val="28"/>
          <w:szCs w:val="28"/>
        </w:rPr>
        <w:t xml:space="preserve"> спостерігати за ходом нотаріальної процедури. Цю вимогу нотаріус зобов’язаний виконувати незалежно від того, здійснює він нотаріальну дію </w:t>
      </w:r>
      <w:proofErr w:type="gramStart"/>
      <w:r w:rsidRPr="00BE530B">
        <w:rPr>
          <w:sz w:val="28"/>
          <w:szCs w:val="28"/>
        </w:rPr>
        <w:t>в</w:t>
      </w:r>
      <w:proofErr w:type="gramEnd"/>
      <w:r w:rsidRPr="00BE530B">
        <w:rPr>
          <w:sz w:val="28"/>
          <w:szCs w:val="28"/>
        </w:rPr>
        <w:t xml:space="preserve"> приміщенні контори чи за її межами.</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Стаття 8 Закону визнача</w:t>
      </w:r>
      <w:proofErr w:type="gramStart"/>
      <w:r w:rsidRPr="00BE530B">
        <w:rPr>
          <w:sz w:val="28"/>
          <w:szCs w:val="28"/>
        </w:rPr>
        <w:t>є,</w:t>
      </w:r>
      <w:proofErr w:type="gramEnd"/>
      <w:r w:rsidRPr="00BE530B">
        <w:rPr>
          <w:sz w:val="28"/>
          <w:szCs w:val="28"/>
        </w:rPr>
        <w:t xml:space="preserve"> що нотаріальна таємниця — це сукупність відомостей, отриманих під час вчинення нотаріальної дії або звернення до нотаріуса заінтересованої особи, в тому числі про особу, її майно, особисті майнові та немайнові права і обов’язки тощо.</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Це означа</w:t>
      </w:r>
      <w:proofErr w:type="gramStart"/>
      <w:r w:rsidRPr="00BE530B">
        <w:rPr>
          <w:sz w:val="28"/>
          <w:szCs w:val="28"/>
        </w:rPr>
        <w:t>є,</w:t>
      </w:r>
      <w:proofErr w:type="gramEnd"/>
      <w:r w:rsidRPr="00BE530B">
        <w:rPr>
          <w:sz w:val="28"/>
          <w:szCs w:val="28"/>
        </w:rPr>
        <w:t xml:space="preserve"> що державні та приватні нотаріуси не можуть розголошувати відомості, що стали їм відомі у зв’язку із вчиненням нотаріальних дій. Вимога додержання таємниці вчинюваної нотаріальної дії стосується не тільки змі</w:t>
      </w:r>
      <w:proofErr w:type="gramStart"/>
      <w:r w:rsidRPr="00BE530B">
        <w:rPr>
          <w:sz w:val="28"/>
          <w:szCs w:val="28"/>
        </w:rPr>
        <w:t>сту д</w:t>
      </w:r>
      <w:proofErr w:type="gramEnd"/>
      <w:r w:rsidRPr="00BE530B">
        <w:rPr>
          <w:sz w:val="28"/>
          <w:szCs w:val="28"/>
        </w:rPr>
        <w:t>ії, а й самого факту її вчинення.</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Реалізація принципу додержання таємниці вчинюваних нотаріальних дій передбача</w:t>
      </w:r>
      <w:proofErr w:type="gramStart"/>
      <w:r w:rsidRPr="00BE530B">
        <w:rPr>
          <w:sz w:val="28"/>
          <w:szCs w:val="28"/>
        </w:rPr>
        <w:t>є,</w:t>
      </w:r>
      <w:proofErr w:type="gramEnd"/>
      <w:r w:rsidRPr="00BE530B">
        <w:rPr>
          <w:sz w:val="28"/>
          <w:szCs w:val="28"/>
        </w:rPr>
        <w:t xml:space="preserve"> що нотаріальні дії слід здійснювати в присутності тільки безпосередньо заінтересованих осіб.</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Нотаріус зобов’язаний зберігати нотаріальну таємницю, навіть якщо його діяльність обмежується наданням правової допомоги чи ознайомленням із документами, і нотаріальна дія або дія, яка прирівнюється до нотаріальної, не вчинялася.</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lastRenderedPageBreak/>
        <w:t xml:space="preserve">Обов’язок дотримання нотаріальної таємниці поширюється також на осіб, яким про вчинені нотаріальні дії стало відомо у зв’язку з виконанням ними службових обов’язків чи іншої роботи, на осіб, залучених для вчинення нотаріальних дій у якості </w:t>
      </w:r>
      <w:proofErr w:type="gramStart"/>
      <w:r w:rsidRPr="00BE530B">
        <w:rPr>
          <w:sz w:val="28"/>
          <w:szCs w:val="28"/>
        </w:rPr>
        <w:t>св</w:t>
      </w:r>
      <w:proofErr w:type="gramEnd"/>
      <w:r w:rsidRPr="00BE530B">
        <w:rPr>
          <w:sz w:val="28"/>
          <w:szCs w:val="28"/>
        </w:rPr>
        <w:t xml:space="preserve">ідків, та на інших осіб, яким стали відомі відомості, що становлять предмет нотаріальної таємниці (представники, перекладачі, особи, які </w:t>
      </w:r>
      <w:proofErr w:type="gramStart"/>
      <w:r w:rsidRPr="00BE530B">
        <w:rPr>
          <w:sz w:val="28"/>
          <w:szCs w:val="28"/>
        </w:rPr>
        <w:t>п</w:t>
      </w:r>
      <w:proofErr w:type="gramEnd"/>
      <w:r w:rsidRPr="00BE530B">
        <w:rPr>
          <w:sz w:val="28"/>
          <w:szCs w:val="28"/>
        </w:rPr>
        <w:t>ідписують документ за неписьменного чи хворого), але вони не повинні бути обізнаними зі змістом документа, а також технічний персонал — друкарки, секретарі та ін.</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До кола цих осіб слід долучити й тих, яким про вчинювані нотаріальні дії стало відомо </w:t>
      </w:r>
      <w:proofErr w:type="gramStart"/>
      <w:r w:rsidRPr="00BE530B">
        <w:rPr>
          <w:sz w:val="28"/>
          <w:szCs w:val="28"/>
        </w:rPr>
        <w:t>п</w:t>
      </w:r>
      <w:proofErr w:type="gramEnd"/>
      <w:r w:rsidRPr="00BE530B">
        <w:rPr>
          <w:sz w:val="28"/>
          <w:szCs w:val="28"/>
        </w:rPr>
        <w:t xml:space="preserve">ід час перевірок, проведення узагальнень нотаріальної практики, проходження виробничої практики. На цих осіб також поширюється правило додержання таємниці, якщо вони перестали працювати на попередній роботі або </w:t>
      </w:r>
      <w:proofErr w:type="gramStart"/>
      <w:r w:rsidRPr="00BE530B">
        <w:rPr>
          <w:sz w:val="28"/>
          <w:szCs w:val="28"/>
        </w:rPr>
        <w:t>п</w:t>
      </w:r>
      <w:proofErr w:type="gramEnd"/>
      <w:r w:rsidRPr="00BE530B">
        <w:rPr>
          <w:sz w:val="28"/>
          <w:szCs w:val="28"/>
        </w:rPr>
        <w:t>ішли на пенсію.</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Також таємниця вчинення нотаріальних дій поширюється й на того нотаріуса, який заміщає відсутнього.</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Правило додержання таємниці вчинюваних нотаріальних дій не поширюється безпосередньо на самих заінтересованих осіб. Вони можуть повідомляти будь</w:t>
      </w:r>
      <w:r>
        <w:rPr>
          <w:sz w:val="28"/>
          <w:szCs w:val="28"/>
        </w:rPr>
        <w:t>–</w:t>
      </w:r>
      <w:r w:rsidRPr="00BE530B">
        <w:rPr>
          <w:sz w:val="28"/>
          <w:szCs w:val="28"/>
        </w:rPr>
        <w:t xml:space="preserve">кому про </w:t>
      </w:r>
      <w:proofErr w:type="gramStart"/>
      <w:r w:rsidRPr="00BE530B">
        <w:rPr>
          <w:sz w:val="28"/>
          <w:szCs w:val="28"/>
        </w:rPr>
        <w:t>вчинен</w:t>
      </w:r>
      <w:proofErr w:type="gramEnd"/>
      <w:r w:rsidRPr="00BE530B">
        <w:rPr>
          <w:sz w:val="28"/>
          <w:szCs w:val="28"/>
        </w:rPr>
        <w:t>і ними нотаріальні дії.</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Необхідність та обов’язковість додержання таємниці вчинення нотаріальних дій приватними нотаріусами закріплюється нормативно</w:t>
      </w:r>
      <w:r>
        <w:rPr>
          <w:sz w:val="28"/>
          <w:szCs w:val="28"/>
        </w:rPr>
        <w:t>–</w:t>
      </w:r>
      <w:r w:rsidRPr="00BE530B">
        <w:rPr>
          <w:sz w:val="28"/>
          <w:szCs w:val="28"/>
        </w:rPr>
        <w:t xml:space="preserve">правовими актами Міністерства юстиції України, зокрема Законом </w:t>
      </w:r>
      <w:proofErr w:type="gramStart"/>
      <w:r w:rsidRPr="00BE530B">
        <w:rPr>
          <w:sz w:val="28"/>
          <w:szCs w:val="28"/>
        </w:rPr>
        <w:t>Укра</w:t>
      </w:r>
      <w:proofErr w:type="gramEnd"/>
      <w:r w:rsidRPr="00BE530B">
        <w:rPr>
          <w:sz w:val="28"/>
          <w:szCs w:val="28"/>
        </w:rPr>
        <w:t xml:space="preserve">їни «Про нотаріат» від 02.09.1993 (зі змінами), Інструкцією про порядок вчинення нотаріальних дій нотаріусами України, затвердженої Наказом Міністерства </w:t>
      </w:r>
      <w:proofErr w:type="gramStart"/>
      <w:r w:rsidRPr="00BE530B">
        <w:rPr>
          <w:sz w:val="28"/>
          <w:szCs w:val="28"/>
        </w:rPr>
        <w:t>юстиції України від 03.03.2004 р. № 20/5 та зареєстрованої в Міністерстві юстиції України 03.03.2004 р. за № 283/ 8882, та Положенням про вимоги до робочого місця (нотаріальної контори) приватного нотаріуса та здійснення контролю за їх дотриманням, затвердженим Наказом Міністерства юстиції України від 12.06.1998 р. № 36/5 у</w:t>
      </w:r>
      <w:proofErr w:type="gramEnd"/>
      <w:r w:rsidRPr="00BE530B">
        <w:rPr>
          <w:sz w:val="28"/>
          <w:szCs w:val="28"/>
        </w:rPr>
        <w:t xml:space="preserve"> редакції Наказу від 17.04.2007 р. № 186/5 (зі змінами).</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Приміщення повинно забезпечувати виконання вимог ст. 8 Закону щодо </w:t>
      </w:r>
      <w:r w:rsidRPr="00BE530B">
        <w:rPr>
          <w:sz w:val="28"/>
          <w:szCs w:val="28"/>
        </w:rPr>
        <w:lastRenderedPageBreak/>
        <w:t>дотримання нотаріальної таємниці, схоронності нотаріальних документів, печатки нотаріуса та спеціальних бланків нотаріальних документі</w:t>
      </w:r>
      <w:proofErr w:type="gramStart"/>
      <w:r w:rsidRPr="00BE530B">
        <w:rPr>
          <w:sz w:val="28"/>
          <w:szCs w:val="28"/>
        </w:rPr>
        <w:t>в</w:t>
      </w:r>
      <w:proofErr w:type="gramEnd"/>
      <w:r w:rsidRPr="00BE530B">
        <w:rPr>
          <w:sz w:val="28"/>
          <w:szCs w:val="28"/>
        </w:rPr>
        <w:t xml:space="preserve"> та відповідати державним будівельним нормам для житлових будинків та нежитлових приміщень.</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Робоче місце (контора) приватного нотаріуса повинно розташовуватися в межах визначеного для нього нотаріального округу. Кількість кімнат у приміщенні, де знаходиться робоче місце (контора) приватного нотаріуса, не може бути меншою, ніж кількість приватних нотаріусі</w:t>
      </w:r>
      <w:proofErr w:type="gramStart"/>
      <w:r w:rsidRPr="00BE530B">
        <w:rPr>
          <w:sz w:val="28"/>
          <w:szCs w:val="28"/>
        </w:rPr>
        <w:t>в</w:t>
      </w:r>
      <w:proofErr w:type="gramEnd"/>
      <w:r w:rsidRPr="00BE530B">
        <w:rPr>
          <w:sz w:val="28"/>
          <w:szCs w:val="28"/>
        </w:rPr>
        <w:t xml:space="preserve">, </w:t>
      </w:r>
      <w:proofErr w:type="gramStart"/>
      <w:r w:rsidRPr="00BE530B">
        <w:rPr>
          <w:sz w:val="28"/>
          <w:szCs w:val="28"/>
        </w:rPr>
        <w:t>як</w:t>
      </w:r>
      <w:proofErr w:type="gramEnd"/>
      <w:r w:rsidRPr="00BE530B">
        <w:rPr>
          <w:sz w:val="28"/>
          <w:szCs w:val="28"/>
        </w:rPr>
        <w:t xml:space="preserve">і здійснюють нотаріальну діяльність у його межах. Особи, які працюють із приватним нотаріусом на </w:t>
      </w:r>
      <w:proofErr w:type="gramStart"/>
      <w:r w:rsidRPr="00BE530B">
        <w:rPr>
          <w:sz w:val="28"/>
          <w:szCs w:val="28"/>
        </w:rPr>
        <w:t>п</w:t>
      </w:r>
      <w:proofErr w:type="gramEnd"/>
      <w:r w:rsidRPr="00BE530B">
        <w:rPr>
          <w:sz w:val="28"/>
          <w:szCs w:val="28"/>
        </w:rPr>
        <w:t>ідставі цивільно</w:t>
      </w:r>
      <w:r>
        <w:rPr>
          <w:sz w:val="28"/>
          <w:szCs w:val="28"/>
        </w:rPr>
        <w:t>–</w:t>
      </w:r>
      <w:r w:rsidRPr="00BE530B">
        <w:rPr>
          <w:sz w:val="28"/>
          <w:szCs w:val="28"/>
        </w:rPr>
        <w:t xml:space="preserve">правового чи трудового договору і є технічним персоналом, повинні бути забезпечені відокремленою від нотаріуса, належно пристосованою для роботи кімнатою. Робоче місце (контора) приватного нотаріуса повинно давати можливість кожному приватному нотаріусу, який здійснює нотаріальну діяльність, одночасно та незалежно від іншого приватного нотаріуса здійснювати нотаріальну діяльність. У приміщенні не можуть здійснювати професійну діяльність особи, діяльність яких не </w:t>
      </w:r>
      <w:proofErr w:type="gramStart"/>
      <w:r w:rsidRPr="00BE530B">
        <w:rPr>
          <w:sz w:val="28"/>
          <w:szCs w:val="28"/>
        </w:rPr>
        <w:t>пов’язана</w:t>
      </w:r>
      <w:proofErr w:type="gramEnd"/>
      <w:r w:rsidRPr="00BE530B">
        <w:rPr>
          <w:sz w:val="28"/>
          <w:szCs w:val="28"/>
        </w:rPr>
        <w:t xml:space="preserve"> з учиненням нотаріальних дій чи наданням додаткових послуг правового чи технічного характеру, пов’язаних із ними, крім осіб, які за договорами (угодами, контрактами) з приватним нотаріусом виконують роботи із забезпечення діяльності приватного нотаріуса (установлення та обслуговування оргтехніки, охоронного обладнання тощо) чи проходять стажування. </w:t>
      </w:r>
      <w:proofErr w:type="gramStart"/>
      <w:r w:rsidRPr="00BE530B">
        <w:rPr>
          <w:sz w:val="28"/>
          <w:szCs w:val="28"/>
        </w:rPr>
        <w:t>Арх</w:t>
      </w:r>
      <w:proofErr w:type="gramEnd"/>
      <w:r w:rsidRPr="00BE530B">
        <w:rPr>
          <w:sz w:val="28"/>
          <w:szCs w:val="28"/>
        </w:rPr>
        <w:t xml:space="preserve">ів приватного нотаріуса повинен зберігатися у металевих шафах або в окремій належно обладнаній кімнаті. Забороняється розміщувати шафи для зберігання архіву в приймальні, а також у місцях, де відвідувач може безперешкодно до них підійти. Якщо в приміщенні працюють двоє чи більше приватних нотаріусів, їхні </w:t>
      </w:r>
      <w:proofErr w:type="gramStart"/>
      <w:r w:rsidRPr="00BE530B">
        <w:rPr>
          <w:sz w:val="28"/>
          <w:szCs w:val="28"/>
        </w:rPr>
        <w:t>арх</w:t>
      </w:r>
      <w:proofErr w:type="gramEnd"/>
      <w:r w:rsidRPr="00BE530B">
        <w:rPr>
          <w:sz w:val="28"/>
          <w:szCs w:val="28"/>
        </w:rPr>
        <w:t xml:space="preserve">іви повинні зберігатися у відокремлених металевих шафах чи відокремлених кімнатах. Приватний нотаріус, який займає приміщення на </w:t>
      </w:r>
      <w:proofErr w:type="gramStart"/>
      <w:r w:rsidRPr="00BE530B">
        <w:rPr>
          <w:sz w:val="28"/>
          <w:szCs w:val="28"/>
        </w:rPr>
        <w:t>п</w:t>
      </w:r>
      <w:proofErr w:type="gramEnd"/>
      <w:r w:rsidRPr="00BE530B">
        <w:rPr>
          <w:sz w:val="28"/>
          <w:szCs w:val="28"/>
        </w:rPr>
        <w:t xml:space="preserve">ідставі договору про співпрацю з іншим нотаріусом, не вправі працювати в одній кімнаті з особами, діяльність яких не пов’язана з учиненням нотаріальних дій. Приміщення має бути захищене від несанкціонованого проникнення. </w:t>
      </w:r>
      <w:r w:rsidRPr="00BE530B">
        <w:rPr>
          <w:sz w:val="28"/>
          <w:szCs w:val="28"/>
        </w:rPr>
        <w:lastRenderedPageBreak/>
        <w:t xml:space="preserve">Вхідні двері та вікна повинні бути обладнані засобами захисту. Приміщення має бути обладнане засобами охоронної та пожежної сигналізації з відповідним </w:t>
      </w:r>
      <w:proofErr w:type="gramStart"/>
      <w:r w:rsidRPr="00BE530B">
        <w:rPr>
          <w:sz w:val="28"/>
          <w:szCs w:val="28"/>
        </w:rPr>
        <w:t>п</w:t>
      </w:r>
      <w:proofErr w:type="gramEnd"/>
      <w:r w:rsidRPr="00BE530B">
        <w:rPr>
          <w:sz w:val="28"/>
          <w:szCs w:val="28"/>
        </w:rPr>
        <w:t xml:space="preserve">ідключенням. Окреме </w:t>
      </w:r>
      <w:proofErr w:type="gramStart"/>
      <w:r w:rsidRPr="00BE530B">
        <w:rPr>
          <w:sz w:val="28"/>
          <w:szCs w:val="28"/>
        </w:rPr>
        <w:t>п</w:t>
      </w:r>
      <w:proofErr w:type="gramEnd"/>
      <w:r w:rsidRPr="00BE530B">
        <w:rPr>
          <w:sz w:val="28"/>
          <w:szCs w:val="28"/>
        </w:rPr>
        <w:t>ідключення приміщення до пульту централізованого спостереження не вимагається, якщо засоби охоронної та пожежної сигналізації, якими обладнане приміщення, включені до системи охорони групи інших приміщень (поверх, крило, секція тощо). Приміщення має бути забезпечене сейфом для зберігання печаток, штампів та спеціальних бланків нотаріальних документі</w:t>
      </w:r>
      <w:proofErr w:type="gramStart"/>
      <w:r w:rsidRPr="00BE530B">
        <w:rPr>
          <w:sz w:val="28"/>
          <w:szCs w:val="28"/>
        </w:rPr>
        <w:t>в</w:t>
      </w:r>
      <w:proofErr w:type="gramEnd"/>
      <w:r w:rsidRPr="00BE530B">
        <w:rPr>
          <w:sz w:val="28"/>
          <w:szCs w:val="28"/>
        </w:rPr>
        <w:t>.</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Особи, винні в порушенні нотаріальної таємниці, несуть відповідальність у порядку, встановленому чинним законодавством України.</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Статті 21, 27 Закону передбачають, що шкода, заподіяна незаконними чи недбалими діями державного нотаріуса, відшкодовується </w:t>
      </w:r>
      <w:proofErr w:type="gramStart"/>
      <w:r w:rsidRPr="00BE530B">
        <w:rPr>
          <w:sz w:val="28"/>
          <w:szCs w:val="28"/>
        </w:rPr>
        <w:t>в</w:t>
      </w:r>
      <w:proofErr w:type="gramEnd"/>
      <w:r w:rsidRPr="00BE530B">
        <w:rPr>
          <w:sz w:val="28"/>
          <w:szCs w:val="28"/>
        </w:rPr>
        <w:t xml:space="preserve"> порядку, встановленому законодавством України, а шкода, заподіяна приватним нотаріусом, відшкодовується у повному розмірі.</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Виходячи з положень цих статей, а також ст. 16 Цивільного кодексу України (далі — ЦК України), це може </w:t>
      </w:r>
      <w:proofErr w:type="gramStart"/>
      <w:r w:rsidRPr="00BE530B">
        <w:rPr>
          <w:sz w:val="28"/>
          <w:szCs w:val="28"/>
        </w:rPr>
        <w:t>бути стягнення матер</w:t>
      </w:r>
      <w:proofErr w:type="gramEnd"/>
      <w:r w:rsidRPr="00BE530B">
        <w:rPr>
          <w:sz w:val="28"/>
          <w:szCs w:val="28"/>
        </w:rPr>
        <w:t xml:space="preserve">іальних збитків і компенсація за моральну шкоду. </w:t>
      </w:r>
      <w:proofErr w:type="gramStart"/>
      <w:r w:rsidRPr="00BE530B">
        <w:rPr>
          <w:sz w:val="28"/>
          <w:szCs w:val="28"/>
        </w:rPr>
        <w:t>П</w:t>
      </w:r>
      <w:proofErr w:type="gramEnd"/>
      <w:r w:rsidRPr="00BE530B">
        <w:rPr>
          <w:sz w:val="28"/>
          <w:szCs w:val="28"/>
        </w:rPr>
        <w:t>ідлягають застосуванню також санкції, які містяться в законодавстві про працю. В особливо серйозних випадках можлива і кримінальна відповідальність.</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Обов’язок зберігати таємницю вчинення нотаріальних дій є основою діяльності нотаріуса й запобігає можливості настання несприятливих наслідків </w:t>
      </w:r>
      <w:proofErr w:type="gramStart"/>
      <w:r w:rsidRPr="00BE530B">
        <w:rPr>
          <w:sz w:val="28"/>
          <w:szCs w:val="28"/>
        </w:rPr>
        <w:t>у</w:t>
      </w:r>
      <w:proofErr w:type="gramEnd"/>
      <w:r w:rsidRPr="00BE530B">
        <w:rPr>
          <w:sz w:val="28"/>
          <w:szCs w:val="28"/>
        </w:rPr>
        <w:t xml:space="preserve"> разі розголошення таємниці.</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Довідки про вчинені нотаріальні дії та копії документів, що зберігаються у нотаріуса, видаються нотаріусом виключно фізичним та юридичним особам, за дорученням яких або щодо яких вчинялися нотаріальні дії. </w:t>
      </w:r>
      <w:proofErr w:type="gramStart"/>
      <w:r w:rsidRPr="00BE530B">
        <w:rPr>
          <w:sz w:val="28"/>
          <w:szCs w:val="28"/>
        </w:rPr>
        <w:t>У</w:t>
      </w:r>
      <w:proofErr w:type="gramEnd"/>
      <w:r w:rsidRPr="00BE530B">
        <w:rPr>
          <w:sz w:val="28"/>
          <w:szCs w:val="28"/>
        </w:rPr>
        <w:t xml:space="preserve"> </w:t>
      </w:r>
      <w:proofErr w:type="gramStart"/>
      <w:r w:rsidRPr="00BE530B">
        <w:rPr>
          <w:sz w:val="28"/>
          <w:szCs w:val="28"/>
        </w:rPr>
        <w:t>раз</w:t>
      </w:r>
      <w:proofErr w:type="gramEnd"/>
      <w:r w:rsidRPr="00BE530B">
        <w:rPr>
          <w:sz w:val="28"/>
          <w:szCs w:val="28"/>
        </w:rPr>
        <w:t>і смерті особи чи визнання її померлою такі довідки видаються спадкоємцям померлого. У разі визнання особи безві</w:t>
      </w:r>
      <w:proofErr w:type="gramStart"/>
      <w:r w:rsidRPr="00BE530B">
        <w:rPr>
          <w:sz w:val="28"/>
          <w:szCs w:val="28"/>
        </w:rPr>
        <w:t>сно в</w:t>
      </w:r>
      <w:proofErr w:type="gramEnd"/>
      <w:r w:rsidRPr="00BE530B">
        <w:rPr>
          <w:sz w:val="28"/>
          <w:szCs w:val="28"/>
        </w:rPr>
        <w:t>ідсутньою опікун, призначений для охорони майна безвісно відсутнього, має право отримувати довідки про вчинені нотаріальні дії, якщо це необхідно для збереження майна, над яким встановлена опіка.</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lastRenderedPageBreak/>
        <w:t xml:space="preserve">Закон передбачає і певні винятки з цього правила. </w:t>
      </w:r>
      <w:proofErr w:type="gramStart"/>
      <w:r w:rsidRPr="00BE530B">
        <w:rPr>
          <w:sz w:val="28"/>
          <w:szCs w:val="28"/>
        </w:rPr>
        <w:t>Довідки про вчинені нотаріальні дії та інші документи надаються нотаріусом протягом десяти робочих днів на обґрунтовану письмову вимогу суду, прокуратури, органів дізнання і досудового слідства у зв’язку з цивільними, господарськими, адміністративними або кримінальними справами, справами про адміністративні правопорушення, що знаходяться в провадженні цих органів, з</w:t>
      </w:r>
      <w:proofErr w:type="gramEnd"/>
      <w:r w:rsidRPr="00BE530B">
        <w:rPr>
          <w:sz w:val="28"/>
          <w:szCs w:val="28"/>
        </w:rPr>
        <w:t xml:space="preserve"> обов’язковим зазначенням номера справи та прикладенням гербової печатки відповідного органу. До офіційного порушення справи запити про нотаріальні дії робитися не повинні.</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Відповідно до п. 8.18.1 Правил ведення нотаріального діловодства, затверджених Наказом Міністерства юстиції України від 31.12.2008 р. № 2368/5 (далі — Правила), у виняткових випадках за наявності передбаченого та належним чином оформленого процесуального документа суду, органу прокуратури чи досудового слідства таке вилучення проводиться з відома завідувача контори, </w:t>
      </w:r>
      <w:proofErr w:type="gramStart"/>
      <w:r w:rsidRPr="00BE530B">
        <w:rPr>
          <w:sz w:val="28"/>
          <w:szCs w:val="28"/>
        </w:rPr>
        <w:t>арх</w:t>
      </w:r>
      <w:proofErr w:type="gramEnd"/>
      <w:r w:rsidRPr="00BE530B">
        <w:rPr>
          <w:sz w:val="28"/>
          <w:szCs w:val="28"/>
        </w:rPr>
        <w:t xml:space="preserve">іву, приватного нотаріуса з обов’язковим залишенням у справі засвідченої копії документа, який вилучено, і процесуального документа, на </w:t>
      </w:r>
      <w:proofErr w:type="gramStart"/>
      <w:r w:rsidRPr="00BE530B">
        <w:rPr>
          <w:sz w:val="28"/>
          <w:szCs w:val="28"/>
        </w:rPr>
        <w:t>п</w:t>
      </w:r>
      <w:proofErr w:type="gramEnd"/>
      <w:r w:rsidRPr="00BE530B">
        <w:rPr>
          <w:sz w:val="28"/>
          <w:szCs w:val="28"/>
        </w:rPr>
        <w:t>ідставі якого здійснено вилучення. За загальним правилом, виїмка проводиться лише за вмотивованою постановою слідчого.</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Згідно зі ст. 178 Кримінально</w:t>
      </w:r>
      <w:r>
        <w:rPr>
          <w:sz w:val="28"/>
          <w:szCs w:val="28"/>
        </w:rPr>
        <w:t>–</w:t>
      </w:r>
      <w:r w:rsidRPr="00BE530B">
        <w:rPr>
          <w:sz w:val="28"/>
          <w:szCs w:val="28"/>
        </w:rPr>
        <w:t xml:space="preserve">процесуального кодексу України (далі — КПК України) виїмка, </w:t>
      </w:r>
      <w:proofErr w:type="gramStart"/>
      <w:r w:rsidRPr="00BE530B">
        <w:rPr>
          <w:sz w:val="28"/>
          <w:szCs w:val="28"/>
        </w:rPr>
        <w:t>на</w:t>
      </w:r>
      <w:proofErr w:type="gramEnd"/>
      <w:r w:rsidRPr="00BE530B">
        <w:rPr>
          <w:sz w:val="28"/>
          <w:szCs w:val="28"/>
        </w:rPr>
        <w:t xml:space="preserve"> </w:t>
      </w:r>
      <w:proofErr w:type="gramStart"/>
      <w:r w:rsidRPr="00BE530B">
        <w:rPr>
          <w:sz w:val="28"/>
          <w:szCs w:val="28"/>
        </w:rPr>
        <w:t>в</w:t>
      </w:r>
      <w:proofErr w:type="gramEnd"/>
      <w:r w:rsidRPr="00BE530B">
        <w:rPr>
          <w:sz w:val="28"/>
          <w:szCs w:val="28"/>
        </w:rPr>
        <w:t>ідміну від обшуку, проводиться у чотирьох випадках, коли є точні дані, що предмет чи документи, які мають значення для справи, знаходяться в певної особи чи в певному місці.</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Частиною 4 ст. 178 КПК України передбачено особливу умову, відповідно до якої примусова виїмка з житла чи іншого володіння особи проводиться лише за вмотивованою постановою судді.</w:t>
      </w:r>
    </w:p>
    <w:p w:rsidR="005C7CCB" w:rsidRPr="00BE530B" w:rsidRDefault="005C7CCB" w:rsidP="005C7CCB">
      <w:pPr>
        <w:widowControl w:val="0"/>
        <w:adjustRightInd w:val="0"/>
        <w:spacing w:line="360" w:lineRule="auto"/>
        <w:ind w:firstLine="709"/>
        <w:jc w:val="both"/>
        <w:textAlignment w:val="baseline"/>
        <w:rPr>
          <w:sz w:val="28"/>
          <w:szCs w:val="28"/>
        </w:rPr>
      </w:pPr>
      <w:proofErr w:type="gramStart"/>
      <w:r w:rsidRPr="00BE530B">
        <w:rPr>
          <w:sz w:val="28"/>
          <w:szCs w:val="28"/>
        </w:rPr>
        <w:t>Також ст. 81 Закону передбачено, що будь</w:t>
      </w:r>
      <w:r>
        <w:rPr>
          <w:sz w:val="28"/>
          <w:szCs w:val="28"/>
        </w:rPr>
        <w:t>–</w:t>
      </w:r>
      <w:r w:rsidRPr="00BE530B">
        <w:rPr>
          <w:sz w:val="28"/>
          <w:szCs w:val="28"/>
        </w:rPr>
        <w:t>яке втручання в діяльність нотаріуса, зокрема з метою перешкоджання виконанню ним своїх обов’язків або спонукання до вчинення ним неправомірних дій, у тому числі вимагання від нього, його стажиста, інших працівників, які знаходяться у трудових відносинах із нотаріусом, відомостей, що становлять</w:t>
      </w:r>
      <w:proofErr w:type="gramEnd"/>
      <w:r w:rsidRPr="00BE530B">
        <w:rPr>
          <w:sz w:val="28"/>
          <w:szCs w:val="28"/>
        </w:rPr>
        <w:t xml:space="preserve"> нотаріальну таємницю, </w:t>
      </w:r>
      <w:r w:rsidRPr="00BE530B">
        <w:rPr>
          <w:sz w:val="28"/>
          <w:szCs w:val="28"/>
        </w:rPr>
        <w:lastRenderedPageBreak/>
        <w:t>забороняється і тягне за собою відповідальність відповідно до законодавства.</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Вилучення (виїмка) реє</w:t>
      </w:r>
      <w:proofErr w:type="gramStart"/>
      <w:r w:rsidRPr="00BE530B">
        <w:rPr>
          <w:sz w:val="28"/>
          <w:szCs w:val="28"/>
        </w:rPr>
        <w:t>стр</w:t>
      </w:r>
      <w:proofErr w:type="gramEnd"/>
      <w:r w:rsidRPr="00BE530B">
        <w:rPr>
          <w:sz w:val="28"/>
          <w:szCs w:val="28"/>
        </w:rPr>
        <w:t xml:space="preserve">ів нотаріальних дій та документів, що передані нотаріусу на зберігання в порядку, передбаченому цим Законом, а також печатки нотаріуса не допускається. Такі реєстри нотаріальних дій, документи чи печатка нотаріуса можуть бути надані суду за вмотивованою постановою суду тільки для огляду і повинні бути повернуті судом негайно </w:t>
      </w:r>
      <w:proofErr w:type="gramStart"/>
      <w:r w:rsidRPr="00BE530B">
        <w:rPr>
          <w:sz w:val="28"/>
          <w:szCs w:val="28"/>
        </w:rPr>
        <w:t>п</w:t>
      </w:r>
      <w:proofErr w:type="gramEnd"/>
      <w:r w:rsidRPr="00BE530B">
        <w:rPr>
          <w:sz w:val="28"/>
          <w:szCs w:val="28"/>
        </w:rPr>
        <w:t>ісля огляду.</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Але на сьогоднішній день чинне кримінально</w:t>
      </w:r>
      <w:r>
        <w:rPr>
          <w:sz w:val="28"/>
          <w:szCs w:val="28"/>
        </w:rPr>
        <w:t>–</w:t>
      </w:r>
      <w:r w:rsidRPr="00BE530B">
        <w:rPr>
          <w:sz w:val="28"/>
          <w:szCs w:val="28"/>
        </w:rPr>
        <w:t>процесуальне законодавство не прирівняло нотаріальну таємницю до інших таємниць, що охороняються законом.</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У зв’язку з чим вважаємо за необхідне акцентувати увагу </w:t>
      </w:r>
      <w:proofErr w:type="gramStart"/>
      <w:r w:rsidRPr="00BE530B">
        <w:rPr>
          <w:sz w:val="28"/>
          <w:szCs w:val="28"/>
        </w:rPr>
        <w:t>на</w:t>
      </w:r>
      <w:proofErr w:type="gramEnd"/>
      <w:r w:rsidRPr="00BE530B">
        <w:rPr>
          <w:sz w:val="28"/>
          <w:szCs w:val="28"/>
        </w:rPr>
        <w:t xml:space="preserve"> </w:t>
      </w:r>
      <w:proofErr w:type="gramStart"/>
      <w:r w:rsidRPr="00BE530B">
        <w:rPr>
          <w:sz w:val="28"/>
          <w:szCs w:val="28"/>
        </w:rPr>
        <w:t>порядку</w:t>
      </w:r>
      <w:proofErr w:type="gramEnd"/>
      <w:r w:rsidRPr="00BE530B">
        <w:rPr>
          <w:sz w:val="28"/>
          <w:szCs w:val="28"/>
        </w:rPr>
        <w:t xml:space="preserve"> проведення виїмки документів слідчими органами.</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Статтею 178 КПК України, якою визначені </w:t>
      </w:r>
      <w:proofErr w:type="gramStart"/>
      <w:r w:rsidRPr="00BE530B">
        <w:rPr>
          <w:sz w:val="28"/>
          <w:szCs w:val="28"/>
        </w:rPr>
        <w:t>п</w:t>
      </w:r>
      <w:proofErr w:type="gramEnd"/>
      <w:r w:rsidRPr="00BE530B">
        <w:rPr>
          <w:sz w:val="28"/>
          <w:szCs w:val="28"/>
        </w:rPr>
        <w:t>ідстави для проведення виїмки та порядок надання згоди на її проведення, передбачено, що виїмка проводиться у випадках, коли є точні дані, що предмети чи документи, які мають значення для справи, знаходяться в певної особи чи в певному місці.</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Виїмка — слідча дія, яка полягає у вилученні з володіння окремих осіб предметі</w:t>
      </w:r>
      <w:proofErr w:type="gramStart"/>
      <w:r w:rsidRPr="00BE530B">
        <w:rPr>
          <w:sz w:val="28"/>
          <w:szCs w:val="28"/>
        </w:rPr>
        <w:t>в</w:t>
      </w:r>
      <w:proofErr w:type="gramEnd"/>
      <w:r w:rsidRPr="00BE530B">
        <w:rPr>
          <w:sz w:val="28"/>
          <w:szCs w:val="28"/>
        </w:rPr>
        <w:t xml:space="preserve"> </w:t>
      </w:r>
      <w:proofErr w:type="gramStart"/>
      <w:r w:rsidRPr="00BE530B">
        <w:rPr>
          <w:sz w:val="28"/>
          <w:szCs w:val="28"/>
        </w:rPr>
        <w:t>та</w:t>
      </w:r>
      <w:proofErr w:type="gramEnd"/>
      <w:r w:rsidRPr="00BE530B">
        <w:rPr>
          <w:sz w:val="28"/>
          <w:szCs w:val="28"/>
        </w:rPr>
        <w:t xml:space="preserve"> документів, що мають значення для справи, яка проводиться за наявності точних даних про те, де і у кого вони знаходяться.</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Перед початком проведення виїмки нотаріусу необхідно переконатися, що особа, яка з’явилася для проведення виїмки, дійсно є тим, ким </w:t>
      </w:r>
      <w:proofErr w:type="gramStart"/>
      <w:r w:rsidRPr="00BE530B">
        <w:rPr>
          <w:sz w:val="28"/>
          <w:szCs w:val="28"/>
        </w:rPr>
        <w:t>представляється</w:t>
      </w:r>
      <w:proofErr w:type="gramEnd"/>
      <w:r w:rsidRPr="00BE530B">
        <w:rPr>
          <w:sz w:val="28"/>
          <w:szCs w:val="28"/>
        </w:rPr>
        <w:t>, а також має відповідні повноваження. Для цього потрібно попросити для ознайомлення посвідчення працівника органу слідства.</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При проведенні виїмки документів органами слідства необхідно мати на увазі, що працівником органу слідства </w:t>
      </w:r>
      <w:proofErr w:type="gramStart"/>
      <w:r w:rsidRPr="00BE530B">
        <w:rPr>
          <w:sz w:val="28"/>
          <w:szCs w:val="28"/>
        </w:rPr>
        <w:t>повинен</w:t>
      </w:r>
      <w:proofErr w:type="gramEnd"/>
      <w:r w:rsidRPr="00BE530B">
        <w:rPr>
          <w:sz w:val="28"/>
          <w:szCs w:val="28"/>
        </w:rPr>
        <w:t xml:space="preserve"> бути поданий відповідний процесуальний документ про проведення виїмки.</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Виїмка предметів і документів провадиться, як правило, за постановою слідчого без санкції прокурора. Санкція прокурора або його заступника необхідна для проведення виїмки у випадках виїмки документі</w:t>
      </w:r>
      <w:proofErr w:type="gramStart"/>
      <w:r w:rsidRPr="00BE530B">
        <w:rPr>
          <w:sz w:val="28"/>
          <w:szCs w:val="28"/>
        </w:rPr>
        <w:t>в</w:t>
      </w:r>
      <w:proofErr w:type="gramEnd"/>
      <w:r w:rsidRPr="00BE530B">
        <w:rPr>
          <w:sz w:val="28"/>
          <w:szCs w:val="28"/>
        </w:rPr>
        <w:t xml:space="preserve">, </w:t>
      </w:r>
      <w:proofErr w:type="gramStart"/>
      <w:r w:rsidRPr="00BE530B">
        <w:rPr>
          <w:sz w:val="28"/>
          <w:szCs w:val="28"/>
        </w:rPr>
        <w:t>як</w:t>
      </w:r>
      <w:proofErr w:type="gramEnd"/>
      <w:r w:rsidRPr="00BE530B">
        <w:rPr>
          <w:sz w:val="28"/>
          <w:szCs w:val="28"/>
        </w:rPr>
        <w:t xml:space="preserve">і становлять державну або банківську таємницю. Виїмка не має пошукового характеру, і закон не передбачає права на злом сховищ </w:t>
      </w:r>
      <w:proofErr w:type="gramStart"/>
      <w:r w:rsidRPr="00BE530B">
        <w:rPr>
          <w:sz w:val="28"/>
          <w:szCs w:val="28"/>
        </w:rPr>
        <w:t>п</w:t>
      </w:r>
      <w:proofErr w:type="gramEnd"/>
      <w:r w:rsidRPr="00BE530B">
        <w:rPr>
          <w:sz w:val="28"/>
          <w:szCs w:val="28"/>
        </w:rPr>
        <w:t xml:space="preserve">ід час її проведення. Водночас, </w:t>
      </w:r>
      <w:r w:rsidRPr="00BE530B">
        <w:rPr>
          <w:sz w:val="28"/>
          <w:szCs w:val="28"/>
        </w:rPr>
        <w:lastRenderedPageBreak/>
        <w:t xml:space="preserve">примусова виїмка із житла чи іншого володіння особи провадиться лише за вмотивованою постановою судді, яка виноситься з додержанням такого порядку: слідчий за погодженням із прокурором звертається з поданням </w:t>
      </w:r>
      <w:proofErr w:type="gramStart"/>
      <w:r w:rsidRPr="00BE530B">
        <w:rPr>
          <w:sz w:val="28"/>
          <w:szCs w:val="28"/>
        </w:rPr>
        <w:t>до</w:t>
      </w:r>
      <w:proofErr w:type="gramEnd"/>
      <w:r w:rsidRPr="00BE530B">
        <w:rPr>
          <w:sz w:val="28"/>
          <w:szCs w:val="28"/>
        </w:rPr>
        <w:t xml:space="preserve"> </w:t>
      </w:r>
      <w:proofErr w:type="gramStart"/>
      <w:r w:rsidRPr="00BE530B">
        <w:rPr>
          <w:sz w:val="28"/>
          <w:szCs w:val="28"/>
        </w:rPr>
        <w:t>суду</w:t>
      </w:r>
      <w:proofErr w:type="gramEnd"/>
      <w:r w:rsidRPr="00BE530B">
        <w:rPr>
          <w:sz w:val="28"/>
          <w:szCs w:val="28"/>
        </w:rPr>
        <w:t xml:space="preserve"> за місцем провадження слідства. Суддя негайно розглядає подання і матеріали справи і за наявності </w:t>
      </w:r>
      <w:proofErr w:type="gramStart"/>
      <w:r w:rsidRPr="00BE530B">
        <w:rPr>
          <w:sz w:val="28"/>
          <w:szCs w:val="28"/>
        </w:rPr>
        <w:t>п</w:t>
      </w:r>
      <w:proofErr w:type="gramEnd"/>
      <w:r w:rsidRPr="00BE530B">
        <w:rPr>
          <w:sz w:val="28"/>
          <w:szCs w:val="28"/>
        </w:rPr>
        <w:t>ідстав виносить відповідну постанову. Тобто процедура отримання дозволу суду на проведення виїмки із приміщення особи у випадку, коли це приміщення їй належить, досить складна.</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Згідно зі ст. 183 КПК України перед початком проведення виїмки слідчий зобов’язаний пред’явити особі, у якої провадиться виїмка, або представникові </w:t>
      </w:r>
      <w:proofErr w:type="gramStart"/>
      <w:r w:rsidRPr="00BE530B">
        <w:rPr>
          <w:sz w:val="28"/>
          <w:szCs w:val="28"/>
        </w:rPr>
        <w:t>п</w:t>
      </w:r>
      <w:proofErr w:type="gramEnd"/>
      <w:r w:rsidRPr="00BE530B">
        <w:rPr>
          <w:sz w:val="28"/>
          <w:szCs w:val="28"/>
        </w:rPr>
        <w:t>ідприємства, установи чи організації, де провадиться виїмка, постанову і запропонувати добровільно видати зазначені в постанові документи. У разі відмови виконати цю вимогу слідчий має право провести виїмку із застосуванням примусових заході</w:t>
      </w:r>
      <w:proofErr w:type="gramStart"/>
      <w:r w:rsidRPr="00BE530B">
        <w:rPr>
          <w:sz w:val="28"/>
          <w:szCs w:val="28"/>
        </w:rPr>
        <w:t>в</w:t>
      </w:r>
      <w:proofErr w:type="gramEnd"/>
      <w:r w:rsidRPr="00BE530B">
        <w:rPr>
          <w:sz w:val="28"/>
          <w:szCs w:val="28"/>
        </w:rPr>
        <w:t>.</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Виїмка та обшук, окрім випадків, передбачених ст. 180 КПК України, повинні проводитися з 6.00 до 22.00 години. Слідчий зобов’язаний забезпечити присутність при проведенні виїмки не менше ніж двох понятих і особи, </w:t>
      </w:r>
      <w:proofErr w:type="gramStart"/>
      <w:r w:rsidRPr="00BE530B">
        <w:rPr>
          <w:sz w:val="28"/>
          <w:szCs w:val="28"/>
        </w:rPr>
        <w:t>в</w:t>
      </w:r>
      <w:proofErr w:type="gramEnd"/>
      <w:r w:rsidRPr="00BE530B">
        <w:rPr>
          <w:sz w:val="28"/>
          <w:szCs w:val="28"/>
        </w:rPr>
        <w:t xml:space="preserve"> якої провадиться виїмка. Виїмка в приміщеннях, що їх займають нотаріальні контори, провадиться в присутності їх представників. До участі в проведенні виїмки можуть бути залучені спеціалі</w:t>
      </w:r>
      <w:proofErr w:type="gramStart"/>
      <w:r w:rsidRPr="00BE530B">
        <w:rPr>
          <w:sz w:val="28"/>
          <w:szCs w:val="28"/>
        </w:rPr>
        <w:t>ст</w:t>
      </w:r>
      <w:proofErr w:type="gramEnd"/>
      <w:r w:rsidRPr="00BE530B">
        <w:rPr>
          <w:sz w:val="28"/>
          <w:szCs w:val="28"/>
        </w:rPr>
        <w:t xml:space="preserve">, співробітник органів внутрішніх справ, підозрюваний або обвинувачений. Перед початком проведення виїмки слідчий зобов’язаний роз’яснити учасникам виїмки їхні права і обов’язки. Незалежно від свого статусу </w:t>
      </w:r>
      <w:proofErr w:type="gramStart"/>
      <w:r w:rsidRPr="00BE530B">
        <w:rPr>
          <w:sz w:val="28"/>
          <w:szCs w:val="28"/>
        </w:rPr>
        <w:t>вс</w:t>
      </w:r>
      <w:proofErr w:type="gramEnd"/>
      <w:r w:rsidRPr="00BE530B">
        <w:rPr>
          <w:sz w:val="28"/>
          <w:szCs w:val="28"/>
        </w:rPr>
        <w:t>і учасники слідчої дії мають право бути присутніми при всіх діях слідчого і робити заяви з приводу цих дій.</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Про проведення виїмки слідчим </w:t>
      </w:r>
      <w:proofErr w:type="gramStart"/>
      <w:r w:rsidRPr="00BE530B">
        <w:rPr>
          <w:sz w:val="28"/>
          <w:szCs w:val="28"/>
        </w:rPr>
        <w:t>повинен</w:t>
      </w:r>
      <w:proofErr w:type="gramEnd"/>
      <w:r w:rsidRPr="00BE530B">
        <w:rPr>
          <w:sz w:val="28"/>
          <w:szCs w:val="28"/>
        </w:rPr>
        <w:t xml:space="preserve"> бути складений протокол у двох примірниках. У протоколі зазначається: місце і дата складання протоколу та час; </w:t>
      </w:r>
      <w:proofErr w:type="gramStart"/>
      <w:r w:rsidRPr="00BE530B">
        <w:rPr>
          <w:sz w:val="28"/>
          <w:szCs w:val="28"/>
        </w:rPr>
        <w:t>пр</w:t>
      </w:r>
      <w:proofErr w:type="gramEnd"/>
      <w:r w:rsidRPr="00BE530B">
        <w:rPr>
          <w:sz w:val="28"/>
          <w:szCs w:val="28"/>
        </w:rPr>
        <w:t>ізвища осіб, які брали участь у проведенні виїмки, їх адреси; роз’яснення прав та обов’язків осіб, які брали участь у проведенні виїмки; підстави для проведення виїмки; час початку та закінчення проведення виїмки; адреса приміщення, в якому проводиться виїмка; особа, в якої проводиться виїмка; дії слідчого та результати виїмки.</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lastRenderedPageBreak/>
        <w:t xml:space="preserve">Окрім вищезазначених відомостей, у протокол заносяться </w:t>
      </w:r>
      <w:proofErr w:type="gramStart"/>
      <w:r w:rsidRPr="00BE530B">
        <w:rPr>
          <w:sz w:val="28"/>
          <w:szCs w:val="28"/>
        </w:rPr>
        <w:t>вс</w:t>
      </w:r>
      <w:proofErr w:type="gramEnd"/>
      <w:r w:rsidRPr="00BE530B">
        <w:rPr>
          <w:sz w:val="28"/>
          <w:szCs w:val="28"/>
        </w:rPr>
        <w:t xml:space="preserve">і заяви і зауваження присутніх під час проведення виїмки осіб, зроблені з приводу тих чи інших дій слідчого. Обидва примірники протоколу, а також опис вилучених предметів </w:t>
      </w:r>
      <w:proofErr w:type="gramStart"/>
      <w:r w:rsidRPr="00BE530B">
        <w:rPr>
          <w:sz w:val="28"/>
          <w:szCs w:val="28"/>
        </w:rPr>
        <w:t>п</w:t>
      </w:r>
      <w:proofErr w:type="gramEnd"/>
      <w:r w:rsidRPr="00BE530B">
        <w:rPr>
          <w:sz w:val="28"/>
          <w:szCs w:val="28"/>
        </w:rPr>
        <w:t>ідписують слідчий, особа, у якої проводилася виїмка, та запрошені особи, що були присутні. Другий примірник протоколу виїмки вручається особі, в якої проведено виїмку, а при проведенні виїмки в нотаріальній конторі — її представникові.</w:t>
      </w:r>
    </w:p>
    <w:p w:rsidR="005C7CCB" w:rsidRPr="00BE530B" w:rsidRDefault="005C7CCB" w:rsidP="005C7CCB">
      <w:pPr>
        <w:widowControl w:val="0"/>
        <w:adjustRightInd w:val="0"/>
        <w:spacing w:line="360" w:lineRule="auto"/>
        <w:ind w:firstLine="709"/>
        <w:jc w:val="both"/>
        <w:textAlignment w:val="baseline"/>
        <w:rPr>
          <w:sz w:val="28"/>
          <w:szCs w:val="28"/>
        </w:rPr>
      </w:pPr>
      <w:proofErr w:type="gramStart"/>
      <w:r w:rsidRPr="00BE530B">
        <w:rPr>
          <w:sz w:val="28"/>
          <w:szCs w:val="28"/>
        </w:rPr>
        <w:t>При проведенні виїмки документів у нотаріусів виникло питання щодо можливості залишення в матеріалах контор копії постанови про проведення виїмки, оскільки ст. 183 КПК України передбачено, що перед виїмкою слідчий тільки пред’являє постанову, чим керуються працівники слідчих органів та в деяких випадках відмовляються надавати нотар</w:t>
      </w:r>
      <w:proofErr w:type="gramEnd"/>
      <w:r w:rsidRPr="00BE530B">
        <w:rPr>
          <w:sz w:val="28"/>
          <w:szCs w:val="28"/>
        </w:rPr>
        <w:t>іусу копію постанови.</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Оскільки цією статтею не заборонено залишення копії постанови в матеріалах нотаріуса, необхідно керуватися вимогами </w:t>
      </w:r>
      <w:proofErr w:type="gramStart"/>
      <w:r w:rsidRPr="00BE530B">
        <w:rPr>
          <w:sz w:val="28"/>
          <w:szCs w:val="28"/>
        </w:rPr>
        <w:t>п</w:t>
      </w:r>
      <w:proofErr w:type="gramEnd"/>
      <w:r w:rsidRPr="00BE530B">
        <w:rPr>
          <w:sz w:val="28"/>
          <w:szCs w:val="28"/>
        </w:rPr>
        <w:t>ідпунктів 8.18, 8.18.1 Правил ведення нотаріального діловодства, якими передбачено, що вилучення і видача будь</w:t>
      </w:r>
      <w:r>
        <w:rPr>
          <w:sz w:val="28"/>
          <w:szCs w:val="28"/>
        </w:rPr>
        <w:t>–</w:t>
      </w:r>
      <w:r w:rsidRPr="00BE530B">
        <w:rPr>
          <w:sz w:val="28"/>
          <w:szCs w:val="28"/>
        </w:rPr>
        <w:t xml:space="preserve">яких документів зі справ (нарядів), як правило, не дозволяється. У виняткових випадках таке вилучення провадиться </w:t>
      </w:r>
      <w:proofErr w:type="gramStart"/>
      <w:r w:rsidRPr="00BE530B">
        <w:rPr>
          <w:sz w:val="28"/>
          <w:szCs w:val="28"/>
        </w:rPr>
        <w:t>з обов</w:t>
      </w:r>
      <w:proofErr w:type="gramEnd"/>
      <w:r w:rsidRPr="00BE530B">
        <w:rPr>
          <w:sz w:val="28"/>
          <w:szCs w:val="28"/>
        </w:rPr>
        <w:t>’язковим залишенням у справі завіреної копії вилученого документа і постанови про вилучення, протоколу вилучення або запиту суду.</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Також звертаємо увагу, що при проведенні виїмки завірена копія вилученого документа, постанова про вилучення, протокол вилучення залишаються саме в наряді, в якому знаходився вилучений документ, а не в окремому наряді. При цьому для зручності в користуванні можливо паралельно зберігати копії цих документів </w:t>
      </w:r>
      <w:proofErr w:type="gramStart"/>
      <w:r w:rsidRPr="00BE530B">
        <w:rPr>
          <w:sz w:val="28"/>
          <w:szCs w:val="28"/>
        </w:rPr>
        <w:t>в</w:t>
      </w:r>
      <w:proofErr w:type="gramEnd"/>
      <w:r w:rsidRPr="00BE530B">
        <w:rPr>
          <w:sz w:val="28"/>
          <w:szCs w:val="28"/>
        </w:rPr>
        <w:t xml:space="preserve"> окремій папці.</w:t>
      </w:r>
    </w:p>
    <w:p w:rsidR="005C7CCB" w:rsidRPr="00BE530B" w:rsidRDefault="005C7CCB" w:rsidP="005C7CCB">
      <w:pPr>
        <w:widowControl w:val="0"/>
        <w:adjustRightInd w:val="0"/>
        <w:spacing w:line="360" w:lineRule="auto"/>
        <w:ind w:firstLine="709"/>
        <w:jc w:val="both"/>
        <w:textAlignment w:val="baseline"/>
        <w:rPr>
          <w:sz w:val="28"/>
          <w:szCs w:val="28"/>
        </w:rPr>
      </w:pPr>
      <w:proofErr w:type="gramStart"/>
      <w:r w:rsidRPr="00BE530B">
        <w:rPr>
          <w:sz w:val="28"/>
          <w:szCs w:val="28"/>
        </w:rPr>
        <w:t>З</w:t>
      </w:r>
      <w:proofErr w:type="gramEnd"/>
      <w:r w:rsidRPr="00BE530B">
        <w:rPr>
          <w:sz w:val="28"/>
          <w:szCs w:val="28"/>
        </w:rPr>
        <w:t xml:space="preserve"> метою захисту прав та законних інтересів громадян та юридичних осіб, а також захисту професійної діяльності нотаріуса наголошуємо, що при поверненні органами слідства оригіналів документів необхідно уважно перевіряти не тільки кількість повернутих аркушів, а й наявність кожного окремого документа та його ідентичність із </w:t>
      </w:r>
      <w:proofErr w:type="gramStart"/>
      <w:r w:rsidRPr="00BE530B">
        <w:rPr>
          <w:sz w:val="28"/>
          <w:szCs w:val="28"/>
        </w:rPr>
        <w:t>копіями</w:t>
      </w:r>
      <w:proofErr w:type="gramEnd"/>
      <w:r w:rsidRPr="00BE530B">
        <w:rPr>
          <w:sz w:val="28"/>
          <w:szCs w:val="28"/>
        </w:rPr>
        <w:t xml:space="preserve"> документів, залишених у наряді при проведенні виїмки. Копії документі</w:t>
      </w:r>
      <w:proofErr w:type="gramStart"/>
      <w:r w:rsidRPr="00BE530B">
        <w:rPr>
          <w:sz w:val="28"/>
          <w:szCs w:val="28"/>
        </w:rPr>
        <w:t>в</w:t>
      </w:r>
      <w:proofErr w:type="gramEnd"/>
      <w:r w:rsidRPr="00BE530B">
        <w:rPr>
          <w:sz w:val="28"/>
          <w:szCs w:val="28"/>
        </w:rPr>
        <w:t xml:space="preserve">, </w:t>
      </w:r>
      <w:proofErr w:type="gramStart"/>
      <w:r w:rsidRPr="00BE530B">
        <w:rPr>
          <w:sz w:val="28"/>
          <w:szCs w:val="28"/>
        </w:rPr>
        <w:t>як</w:t>
      </w:r>
      <w:proofErr w:type="gramEnd"/>
      <w:r w:rsidRPr="00BE530B">
        <w:rPr>
          <w:sz w:val="28"/>
          <w:szCs w:val="28"/>
        </w:rPr>
        <w:t xml:space="preserve">і були вилучені, взамін </w:t>
      </w:r>
      <w:r w:rsidRPr="00BE530B">
        <w:rPr>
          <w:sz w:val="28"/>
          <w:szCs w:val="28"/>
        </w:rPr>
        <w:lastRenderedPageBreak/>
        <w:t>оригіналів, які повертаються нотаріусу, можливо надати органу слідства лише за умови подання ним відповідного письмового запиту.</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Копії документів необхідно робити тільки з оригіналів документі</w:t>
      </w:r>
      <w:proofErr w:type="gramStart"/>
      <w:r w:rsidRPr="00BE530B">
        <w:rPr>
          <w:sz w:val="28"/>
          <w:szCs w:val="28"/>
        </w:rPr>
        <w:t>в</w:t>
      </w:r>
      <w:proofErr w:type="gramEnd"/>
      <w:r w:rsidRPr="00BE530B">
        <w:rPr>
          <w:sz w:val="28"/>
          <w:szCs w:val="28"/>
        </w:rPr>
        <w:t xml:space="preserve">, які повертаються нотаріусу. Не </w:t>
      </w:r>
      <w:proofErr w:type="gramStart"/>
      <w:r w:rsidRPr="00BE530B">
        <w:rPr>
          <w:sz w:val="28"/>
          <w:szCs w:val="28"/>
        </w:rPr>
        <w:t>допускається</w:t>
      </w:r>
      <w:proofErr w:type="gramEnd"/>
      <w:r w:rsidRPr="00BE530B">
        <w:rPr>
          <w:sz w:val="28"/>
          <w:szCs w:val="28"/>
        </w:rPr>
        <w:t xml:space="preserve"> передача органу слідства копій документів, які були зроблені нотаріусом при проведенні виїмки, оскільки вказані копії разом із постановою про проведення виїмки та протоколом про проведення виїмки повинні зберігатися в наряді як доказ того, оригінали яких документів знаходилися за межами приміщення нотаріальної контори та який вони мали змі</w:t>
      </w:r>
      <w:proofErr w:type="gramStart"/>
      <w:r w:rsidRPr="00BE530B">
        <w:rPr>
          <w:sz w:val="28"/>
          <w:szCs w:val="28"/>
        </w:rPr>
        <w:t>ст</w:t>
      </w:r>
      <w:proofErr w:type="gramEnd"/>
      <w:r w:rsidRPr="00BE530B">
        <w:rPr>
          <w:sz w:val="28"/>
          <w:szCs w:val="28"/>
        </w:rPr>
        <w:t xml:space="preserve"> і вигляд до проведення виїмки.</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Надзвичайно специфічним є порядок отримання інформації з реєстру для реєстрації нотаріальних дій.</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Згідно зі ст. 52 Закону в реєстрах реєструються нотаріальні дії, вчинені нотаріусом, а особа, яка звернулася до нотаріуса за вчиненням нотаріальної дії, розписується у реє</w:t>
      </w:r>
      <w:proofErr w:type="gramStart"/>
      <w:r w:rsidRPr="00BE530B">
        <w:rPr>
          <w:sz w:val="28"/>
          <w:szCs w:val="28"/>
        </w:rPr>
        <w:t>стр</w:t>
      </w:r>
      <w:proofErr w:type="gramEnd"/>
      <w:r w:rsidRPr="00BE530B">
        <w:rPr>
          <w:sz w:val="28"/>
          <w:szCs w:val="28"/>
        </w:rPr>
        <w:t>і на підтвердження отримання документа.</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Окрім цього, у реє</w:t>
      </w:r>
      <w:proofErr w:type="gramStart"/>
      <w:r w:rsidRPr="00BE530B">
        <w:rPr>
          <w:sz w:val="28"/>
          <w:szCs w:val="28"/>
        </w:rPr>
        <w:t>стр</w:t>
      </w:r>
      <w:proofErr w:type="gramEnd"/>
      <w:r w:rsidRPr="00BE530B">
        <w:rPr>
          <w:sz w:val="28"/>
          <w:szCs w:val="28"/>
        </w:rPr>
        <w:t>і для вчинення нотаріальних дій відповідно до Порядку ведення та заповнення реєстрів для реєстрації нотаріальних дій, затвердженому Наказом Міністерства юстиції України від 15.07.2003 р. № 87/5 (із змінами та доповненнями), також зазначаються дані осіб, які звернулися до нотаріуса за вчиненням нотаріальних дій, та короткий змі</w:t>
      </w:r>
      <w:proofErr w:type="gramStart"/>
      <w:r w:rsidRPr="00BE530B">
        <w:rPr>
          <w:sz w:val="28"/>
          <w:szCs w:val="28"/>
        </w:rPr>
        <w:t>ст</w:t>
      </w:r>
      <w:proofErr w:type="gramEnd"/>
      <w:r w:rsidRPr="00BE530B">
        <w:rPr>
          <w:sz w:val="28"/>
          <w:szCs w:val="28"/>
        </w:rPr>
        <w:t xml:space="preserve"> нотаріальних дій, які вчинялися нотаріусом.</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Відповідно до ст. 8 Закону відомості про кожну особу та інформація щодо вчинення за її участю або </w:t>
      </w:r>
      <w:proofErr w:type="gramStart"/>
      <w:r w:rsidRPr="00BE530B">
        <w:rPr>
          <w:sz w:val="28"/>
          <w:szCs w:val="28"/>
        </w:rPr>
        <w:t>на</w:t>
      </w:r>
      <w:proofErr w:type="gramEnd"/>
      <w:r w:rsidRPr="00BE530B">
        <w:rPr>
          <w:sz w:val="28"/>
          <w:szCs w:val="28"/>
        </w:rPr>
        <w:t xml:space="preserve"> її користь нотаріальної дії є нотаріальною таємницею. Тому за необхідності проведення огляду реєстру для вчинення нотаріальної дії, проведення експертизи нотаріус особисто надає реє</w:t>
      </w:r>
      <w:proofErr w:type="gramStart"/>
      <w:r w:rsidRPr="00BE530B">
        <w:rPr>
          <w:sz w:val="28"/>
          <w:szCs w:val="28"/>
        </w:rPr>
        <w:t>стр</w:t>
      </w:r>
      <w:proofErr w:type="gramEnd"/>
      <w:r w:rsidRPr="00BE530B">
        <w:rPr>
          <w:sz w:val="28"/>
          <w:szCs w:val="28"/>
        </w:rPr>
        <w:t xml:space="preserve"> для вчинення нотаріальної дії слідчому, експерту під час проведення експертизи або ж суду у судовому засіданні.</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Про те, що документи у вас вилучені, забувати не можна. Також не можна залишати без уваги строк повернення документів. У випадку вилучення документів необхідно періодично направляти відповідні запити до органу, який провів вилучення, зокрема з проханням у випадку, </w:t>
      </w:r>
      <w:proofErr w:type="gramStart"/>
      <w:r w:rsidRPr="00BE530B">
        <w:rPr>
          <w:sz w:val="28"/>
          <w:szCs w:val="28"/>
        </w:rPr>
        <w:t>коли</w:t>
      </w:r>
      <w:proofErr w:type="gramEnd"/>
      <w:r w:rsidRPr="00BE530B">
        <w:rPr>
          <w:sz w:val="28"/>
          <w:szCs w:val="28"/>
        </w:rPr>
        <w:t xml:space="preserve"> немає необхідності у </w:t>
      </w:r>
      <w:r w:rsidRPr="00BE530B">
        <w:rPr>
          <w:sz w:val="28"/>
          <w:szCs w:val="28"/>
        </w:rPr>
        <w:lastRenderedPageBreak/>
        <w:t>тому, щоб документи залишалися в матеріалах справи, повернути їх до нотаріальної контори або приватному нотаріусу.</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Вимога додержання таємниці поширюється не </w:t>
      </w:r>
      <w:proofErr w:type="gramStart"/>
      <w:r w:rsidRPr="00BE530B">
        <w:rPr>
          <w:sz w:val="28"/>
          <w:szCs w:val="28"/>
        </w:rPr>
        <w:t>лише на</w:t>
      </w:r>
      <w:proofErr w:type="gramEnd"/>
      <w:r w:rsidRPr="00BE530B">
        <w:rPr>
          <w:sz w:val="28"/>
          <w:szCs w:val="28"/>
        </w:rPr>
        <w:t xml:space="preserve"> довідки та документи, але й на усні та письмові пояснення осіб, які знайомі з нотаріальними діями. </w:t>
      </w:r>
      <w:proofErr w:type="gramStart"/>
      <w:r w:rsidRPr="00BE530B">
        <w:rPr>
          <w:sz w:val="28"/>
          <w:szCs w:val="28"/>
        </w:rPr>
        <w:t>Такі пояснення можуть бути надані лише органам суду та на вимогу Міністерства юстиції України, Головного управління юстиції Міністерства юстиції України в Автономній Республіці Крим, головних управлінь юстиції в областях, містах Києві та Севастополі з метою регулювання організації нотаріальної діяльності нотаріусів.</w:t>
      </w:r>
      <w:proofErr w:type="gramEnd"/>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Також на разі законодавством передбачено, що нотаріус не має права давати </w:t>
      </w:r>
      <w:proofErr w:type="gramStart"/>
      <w:r w:rsidRPr="00BE530B">
        <w:rPr>
          <w:sz w:val="28"/>
          <w:szCs w:val="28"/>
        </w:rPr>
        <w:t>св</w:t>
      </w:r>
      <w:proofErr w:type="gramEnd"/>
      <w:r w:rsidRPr="00BE530B">
        <w:rPr>
          <w:sz w:val="28"/>
          <w:szCs w:val="28"/>
        </w:rPr>
        <w:t>ідчення в якості свідка щодо відомостей, які становлять нотаріальну таємницю, крім випадків, коли цього вимагають особи, за дорученням яких або щодо яких учинялися нотаріальні дії. Ця правова вимога передбачена п. 2 ч. 1 ст. 51 Цивільно</w:t>
      </w:r>
      <w:r>
        <w:rPr>
          <w:sz w:val="28"/>
          <w:szCs w:val="28"/>
        </w:rPr>
        <w:t>–</w:t>
      </w:r>
      <w:r w:rsidRPr="00BE530B">
        <w:rPr>
          <w:sz w:val="28"/>
          <w:szCs w:val="28"/>
        </w:rPr>
        <w:t xml:space="preserve">процесуального кодексу України. Не </w:t>
      </w:r>
      <w:proofErr w:type="gramStart"/>
      <w:r w:rsidRPr="00BE530B">
        <w:rPr>
          <w:sz w:val="28"/>
          <w:szCs w:val="28"/>
        </w:rPr>
        <w:t>п</w:t>
      </w:r>
      <w:proofErr w:type="gramEnd"/>
      <w:r w:rsidRPr="00BE530B">
        <w:rPr>
          <w:sz w:val="28"/>
          <w:szCs w:val="28"/>
        </w:rPr>
        <w:t>ідлягають допиту як свідки особи, які за законом зобов’язані зберігати в таємниці відомості, що були довірені їм у зв’язку з їхнім службовим чи професійним становищем — про такі відомості.</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Частиною 1 ст. 69 КПК України також визначено: не можуть бути допитані як </w:t>
      </w:r>
      <w:proofErr w:type="gramStart"/>
      <w:r w:rsidRPr="00BE530B">
        <w:rPr>
          <w:sz w:val="28"/>
          <w:szCs w:val="28"/>
        </w:rPr>
        <w:t>св</w:t>
      </w:r>
      <w:proofErr w:type="gramEnd"/>
      <w:r w:rsidRPr="00BE530B">
        <w:rPr>
          <w:sz w:val="28"/>
          <w:szCs w:val="28"/>
        </w:rPr>
        <w:t>ідки нотаріуси з приводу того, що їм довірено або стало відомо при здійсненні професійної діяльності, якщо вони не звільнені від обов’язку зберігати професійну таємницю особою, що довірила їм відомості. Ця стаття передбачає конституційне право кожного громадянина на недоторканість особистого життя і обов’язок нотаріуса свято берегти таємницю вчинюваних нотаріальних дій.</w:t>
      </w:r>
    </w:p>
    <w:p w:rsidR="005C7CCB" w:rsidRPr="00BE530B" w:rsidRDefault="005C7CCB" w:rsidP="005C7CCB">
      <w:pPr>
        <w:widowControl w:val="0"/>
        <w:adjustRightInd w:val="0"/>
        <w:spacing w:line="360" w:lineRule="auto"/>
        <w:ind w:firstLine="709"/>
        <w:jc w:val="both"/>
        <w:textAlignment w:val="baseline"/>
        <w:rPr>
          <w:sz w:val="28"/>
          <w:szCs w:val="28"/>
        </w:rPr>
      </w:pPr>
      <w:proofErr w:type="gramStart"/>
      <w:r w:rsidRPr="00BE530B">
        <w:rPr>
          <w:sz w:val="28"/>
          <w:szCs w:val="28"/>
        </w:rPr>
        <w:t>З</w:t>
      </w:r>
      <w:proofErr w:type="gramEnd"/>
      <w:r w:rsidRPr="00BE530B">
        <w:rPr>
          <w:sz w:val="28"/>
          <w:szCs w:val="28"/>
        </w:rPr>
        <w:t xml:space="preserve"> метою збереження нотаріальної таємниці нотаріусам слід використовувати преференції, які надаються їм законодавством. Слід пам’ятати, що </w:t>
      </w:r>
      <w:proofErr w:type="gramStart"/>
      <w:r w:rsidRPr="00BE530B">
        <w:rPr>
          <w:sz w:val="28"/>
          <w:szCs w:val="28"/>
        </w:rPr>
        <w:t>вс</w:t>
      </w:r>
      <w:proofErr w:type="gramEnd"/>
      <w:r w:rsidRPr="00BE530B">
        <w:rPr>
          <w:sz w:val="28"/>
          <w:szCs w:val="28"/>
        </w:rPr>
        <w:t xml:space="preserve">і судові процеси у цивільних справах за участю нотаріусів повинні проходити в закритому режимі. Для цього тільки необхідно заявити відповідне клопотання. </w:t>
      </w:r>
      <w:proofErr w:type="gramStart"/>
      <w:r w:rsidRPr="00BE530B">
        <w:rPr>
          <w:sz w:val="28"/>
          <w:szCs w:val="28"/>
        </w:rPr>
        <w:t>П</w:t>
      </w:r>
      <w:proofErr w:type="gramEnd"/>
      <w:r w:rsidRPr="00BE530B">
        <w:rPr>
          <w:sz w:val="28"/>
          <w:szCs w:val="28"/>
        </w:rPr>
        <w:t>ідґрунтям для такої тези є п. 3 ст. 6 Цивільно</w:t>
      </w:r>
      <w:r>
        <w:rPr>
          <w:sz w:val="28"/>
          <w:szCs w:val="28"/>
        </w:rPr>
        <w:t>–</w:t>
      </w:r>
      <w:r w:rsidRPr="00BE530B">
        <w:rPr>
          <w:sz w:val="28"/>
          <w:szCs w:val="28"/>
        </w:rPr>
        <w:t xml:space="preserve">процесуального кодексу України, відповідно до змісту якої закритий судовий </w:t>
      </w:r>
      <w:r w:rsidRPr="00BE530B">
        <w:rPr>
          <w:sz w:val="28"/>
          <w:szCs w:val="28"/>
        </w:rPr>
        <w:lastRenderedPageBreak/>
        <w:t>розгляд допускається у разі, якщо відкритий розгляд може привести до розголошення державної або іншої таємниці, яка охороняється законом. Як відомо, відповідно до ст. 8 Закону на нотаріуса покладається обов’язок додержання таємниці нотаріальних дій (будь</w:t>
      </w:r>
      <w:r>
        <w:rPr>
          <w:sz w:val="28"/>
          <w:szCs w:val="28"/>
        </w:rPr>
        <w:t>–</w:t>
      </w:r>
      <w:r w:rsidRPr="00BE530B">
        <w:rPr>
          <w:sz w:val="28"/>
          <w:szCs w:val="28"/>
        </w:rPr>
        <w:t>яких).</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Статтею 8 Закону нотаріусу не заборонено надавати довідки про суму нотаріально посвідчених договорі</w:t>
      </w:r>
      <w:proofErr w:type="gramStart"/>
      <w:r w:rsidRPr="00BE530B">
        <w:rPr>
          <w:sz w:val="28"/>
          <w:szCs w:val="28"/>
        </w:rPr>
        <w:t>в</w:t>
      </w:r>
      <w:proofErr w:type="gramEnd"/>
      <w:r w:rsidRPr="00BE530B">
        <w:rPr>
          <w:sz w:val="28"/>
          <w:szCs w:val="28"/>
        </w:rPr>
        <w:t>, які необхідні виключно для встановлення додержання законодавства з питань оподаткування. Вони надаються нотаріусом протягом 10 робочих днів на обґрунтовану письмову вимогу органі</w:t>
      </w:r>
      <w:proofErr w:type="gramStart"/>
      <w:r w:rsidRPr="00BE530B">
        <w:rPr>
          <w:sz w:val="28"/>
          <w:szCs w:val="28"/>
        </w:rPr>
        <w:t>в</w:t>
      </w:r>
      <w:proofErr w:type="gramEnd"/>
      <w:r w:rsidRPr="00BE530B">
        <w:rPr>
          <w:sz w:val="28"/>
          <w:szCs w:val="28"/>
        </w:rPr>
        <w:t xml:space="preserve"> державної податкової служби.</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Довідки про наявність складеного заповіту та витяги із спадкового реєстру за виключенням заповідача видаються тільки </w:t>
      </w:r>
      <w:proofErr w:type="gramStart"/>
      <w:r w:rsidRPr="00BE530B">
        <w:rPr>
          <w:sz w:val="28"/>
          <w:szCs w:val="28"/>
        </w:rPr>
        <w:t>п</w:t>
      </w:r>
      <w:proofErr w:type="gramEnd"/>
      <w:r w:rsidRPr="00BE530B">
        <w:rPr>
          <w:sz w:val="28"/>
          <w:szCs w:val="28"/>
        </w:rPr>
        <w:t>ісля смерті заповідача, оскільки громадянин має право в будь</w:t>
      </w:r>
      <w:r>
        <w:rPr>
          <w:sz w:val="28"/>
          <w:szCs w:val="28"/>
        </w:rPr>
        <w:t>–</w:t>
      </w:r>
      <w:r w:rsidRPr="00BE530B">
        <w:rPr>
          <w:sz w:val="28"/>
          <w:szCs w:val="28"/>
        </w:rPr>
        <w:t>який час змінити, доповнити або відмінити складений ним заповіт.</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Виходячи з вищенаведеного, слід також звернути увагу на той факт, що при виконанні своїх професійних обов’язків нотаріус несе відповідальність за дотримання нотаріальної таємниці вчинення нотаріальних дій.</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 xml:space="preserve">Відповідальність нотаріусів за недодержання таємниці нотаріальних дій чітко визначена ст. 12 Закону, пунктом «ж» якої встановлюється, що порушення нотаріусом вимог, передбачених ч. 2 ст. 3, ч. 1 ст. 8 та ст. 9 Закону, є </w:t>
      </w:r>
      <w:proofErr w:type="gramStart"/>
      <w:r w:rsidRPr="00BE530B">
        <w:rPr>
          <w:sz w:val="28"/>
          <w:szCs w:val="28"/>
        </w:rPr>
        <w:t>п</w:t>
      </w:r>
      <w:proofErr w:type="gramEnd"/>
      <w:r w:rsidRPr="00BE530B">
        <w:rPr>
          <w:sz w:val="28"/>
          <w:szCs w:val="28"/>
        </w:rPr>
        <w:t>ідставою для анулювання Свідоцтва про право на заняття нотаріальною діяльністю.</w:t>
      </w:r>
    </w:p>
    <w:p w:rsidR="005C7CCB" w:rsidRPr="00BE530B" w:rsidRDefault="005C7CCB" w:rsidP="005C7CCB">
      <w:pPr>
        <w:widowControl w:val="0"/>
        <w:adjustRightInd w:val="0"/>
        <w:spacing w:line="360" w:lineRule="auto"/>
        <w:ind w:firstLine="709"/>
        <w:jc w:val="both"/>
        <w:textAlignment w:val="baseline"/>
        <w:rPr>
          <w:sz w:val="28"/>
          <w:szCs w:val="28"/>
        </w:rPr>
      </w:pPr>
      <w:r w:rsidRPr="00BE530B">
        <w:rPr>
          <w:sz w:val="28"/>
          <w:szCs w:val="28"/>
        </w:rPr>
        <w:t>Додержання таємниці вчинюваних нотаріальних дій є одним із важливих правил діяльності нотаріуса, що забезпечує його авторитет і перешкоджає виникненню несприятливих наслідкі</w:t>
      </w:r>
      <w:proofErr w:type="gramStart"/>
      <w:r w:rsidRPr="00BE530B">
        <w:rPr>
          <w:sz w:val="28"/>
          <w:szCs w:val="28"/>
        </w:rPr>
        <w:t>в</w:t>
      </w:r>
      <w:proofErr w:type="gramEnd"/>
      <w:r w:rsidRPr="00BE530B">
        <w:rPr>
          <w:sz w:val="28"/>
          <w:szCs w:val="28"/>
        </w:rPr>
        <w:t xml:space="preserve"> для осіб, які звернулися до нотаріуса. </w:t>
      </w:r>
      <w:proofErr w:type="gramStart"/>
      <w:r w:rsidRPr="00BE530B">
        <w:rPr>
          <w:sz w:val="28"/>
          <w:szCs w:val="28"/>
        </w:rPr>
        <w:t>Це не</w:t>
      </w:r>
      <w:proofErr w:type="gramEnd"/>
      <w:r w:rsidRPr="00BE530B">
        <w:rPr>
          <w:sz w:val="28"/>
          <w:szCs w:val="28"/>
        </w:rPr>
        <w:t xml:space="preserve"> лише порушення законності, а й аморальний вчинок нотаріуса, оскільки особи, які звертаються до нотаріуса, часто відкривають йому найпотаємніше, заповітне, впевнені в тому, що таємницю їхньої бесіди буде дотримано.</w:t>
      </w:r>
    </w:p>
    <w:p w:rsidR="005C7CCB" w:rsidRPr="00071B39" w:rsidRDefault="005C7CCB" w:rsidP="005C7CCB">
      <w:pPr>
        <w:pStyle w:val="1"/>
        <w:spacing w:before="240" w:after="60"/>
        <w:ind w:firstLine="709"/>
        <w:rPr>
          <w:b w:val="0"/>
          <w:szCs w:val="28"/>
          <w:lang w:val="ru-RU"/>
        </w:rPr>
      </w:pPr>
      <w:r>
        <w:rPr>
          <w:szCs w:val="28"/>
        </w:rPr>
        <w:br w:type="page"/>
      </w:r>
      <w:bookmarkStart w:id="15" w:name="_Toc28367952"/>
      <w:r w:rsidRPr="00BE530B">
        <w:rPr>
          <w:b w:val="0"/>
          <w:szCs w:val="28"/>
        </w:rPr>
        <w:lastRenderedPageBreak/>
        <w:t>2.</w:t>
      </w:r>
      <w:r>
        <w:rPr>
          <w:b w:val="0"/>
          <w:szCs w:val="28"/>
          <w:lang w:val="ru-RU"/>
        </w:rPr>
        <w:t>8.</w:t>
      </w:r>
      <w:r w:rsidRPr="00BE530B">
        <w:rPr>
          <w:b w:val="0"/>
          <w:szCs w:val="28"/>
        </w:rPr>
        <w:t xml:space="preserve"> </w:t>
      </w:r>
      <w:r>
        <w:rPr>
          <w:b w:val="0"/>
          <w:szCs w:val="28"/>
          <w:lang w:val="ru-RU"/>
        </w:rPr>
        <w:t xml:space="preserve">Проект </w:t>
      </w:r>
      <w:r w:rsidRPr="00071B39">
        <w:rPr>
          <w:b w:val="0"/>
          <w:szCs w:val="28"/>
        </w:rPr>
        <w:t>Закон</w:t>
      </w:r>
      <w:r>
        <w:rPr>
          <w:b w:val="0"/>
          <w:szCs w:val="28"/>
          <w:lang w:val="ru-RU"/>
        </w:rPr>
        <w:t>у</w:t>
      </w:r>
      <w:r w:rsidRPr="00071B39">
        <w:rPr>
          <w:b w:val="0"/>
          <w:szCs w:val="28"/>
        </w:rPr>
        <w:t xml:space="preserve"> України</w:t>
      </w:r>
      <w:r>
        <w:rPr>
          <w:b w:val="0"/>
          <w:szCs w:val="28"/>
          <w:lang w:val="ru-RU"/>
        </w:rPr>
        <w:t xml:space="preserve"> «</w:t>
      </w:r>
      <w:r w:rsidRPr="00071B39">
        <w:rPr>
          <w:b w:val="0"/>
          <w:szCs w:val="28"/>
        </w:rPr>
        <w:t>Про внесення змін до деяких законодавчих актів щодо вдосконалення порядку забезпечення охорони нотаріальної таємниці</w:t>
      </w:r>
      <w:r>
        <w:rPr>
          <w:b w:val="0"/>
          <w:szCs w:val="28"/>
          <w:lang w:val="ru-RU"/>
        </w:rPr>
        <w:t>»</w:t>
      </w:r>
      <w:bookmarkEnd w:id="15"/>
    </w:p>
    <w:p w:rsidR="005C7CCB" w:rsidRPr="00C03212" w:rsidRDefault="005C7CCB" w:rsidP="005C7CCB">
      <w:pPr>
        <w:widowControl w:val="0"/>
        <w:adjustRightInd w:val="0"/>
        <w:spacing w:line="360" w:lineRule="auto"/>
        <w:ind w:firstLine="709"/>
        <w:jc w:val="right"/>
        <w:textAlignment w:val="baseline"/>
        <w:rPr>
          <w:sz w:val="28"/>
          <w:szCs w:val="28"/>
        </w:rPr>
      </w:pPr>
      <w:r w:rsidRPr="00C03212">
        <w:rPr>
          <w:bCs/>
          <w:sz w:val="28"/>
          <w:szCs w:val="28"/>
        </w:rPr>
        <w:t>Проект</w:t>
      </w:r>
    </w:p>
    <w:p w:rsidR="005C7CCB" w:rsidRPr="00C03212" w:rsidRDefault="005C7CCB" w:rsidP="005C7CCB">
      <w:pPr>
        <w:widowControl w:val="0"/>
        <w:adjustRightInd w:val="0"/>
        <w:spacing w:line="360" w:lineRule="auto"/>
        <w:ind w:firstLine="709"/>
        <w:jc w:val="right"/>
        <w:textAlignment w:val="baseline"/>
        <w:rPr>
          <w:bCs/>
          <w:sz w:val="28"/>
          <w:szCs w:val="28"/>
        </w:rPr>
      </w:pPr>
      <w:r w:rsidRPr="00C03212">
        <w:rPr>
          <w:bCs/>
          <w:sz w:val="28"/>
          <w:szCs w:val="28"/>
        </w:rPr>
        <w:t xml:space="preserve">вноситься народними депутатами України </w:t>
      </w:r>
    </w:p>
    <w:p w:rsidR="005C7CCB" w:rsidRPr="00C03212" w:rsidRDefault="005C7CCB" w:rsidP="005C7CCB">
      <w:pPr>
        <w:widowControl w:val="0"/>
        <w:adjustRightInd w:val="0"/>
        <w:spacing w:line="360" w:lineRule="auto"/>
        <w:ind w:firstLine="709"/>
        <w:jc w:val="right"/>
        <w:textAlignment w:val="baseline"/>
        <w:rPr>
          <w:bCs/>
          <w:sz w:val="28"/>
          <w:szCs w:val="28"/>
        </w:rPr>
      </w:pPr>
      <w:r w:rsidRPr="00C03212">
        <w:rPr>
          <w:bCs/>
          <w:sz w:val="28"/>
          <w:szCs w:val="28"/>
        </w:rPr>
        <w:t xml:space="preserve">І. Алексєєвим, </w:t>
      </w:r>
    </w:p>
    <w:p w:rsidR="005C7CCB" w:rsidRPr="00C03212" w:rsidRDefault="005C7CCB" w:rsidP="005C7CCB">
      <w:pPr>
        <w:widowControl w:val="0"/>
        <w:adjustRightInd w:val="0"/>
        <w:spacing w:line="360" w:lineRule="auto"/>
        <w:ind w:firstLine="709"/>
        <w:jc w:val="right"/>
        <w:textAlignment w:val="baseline"/>
        <w:rPr>
          <w:sz w:val="28"/>
          <w:szCs w:val="28"/>
        </w:rPr>
      </w:pPr>
      <w:r w:rsidRPr="00C03212">
        <w:rPr>
          <w:bCs/>
          <w:sz w:val="28"/>
          <w:szCs w:val="28"/>
        </w:rPr>
        <w:t>А. Помазановим</w:t>
      </w:r>
    </w:p>
    <w:p w:rsidR="005C7CCB" w:rsidRPr="00071B39" w:rsidRDefault="005C7CCB" w:rsidP="005C7CCB">
      <w:pPr>
        <w:widowControl w:val="0"/>
        <w:adjustRightInd w:val="0"/>
        <w:spacing w:line="360" w:lineRule="auto"/>
        <w:ind w:firstLine="709"/>
        <w:jc w:val="both"/>
        <w:textAlignment w:val="baseline"/>
        <w:rPr>
          <w:sz w:val="28"/>
          <w:szCs w:val="28"/>
        </w:rPr>
      </w:pPr>
      <w:r w:rsidRPr="00071B39">
        <w:rPr>
          <w:sz w:val="28"/>
          <w:szCs w:val="28"/>
        </w:rPr>
        <w:t>ЗАКОН УКРАЇНИ</w:t>
      </w:r>
    </w:p>
    <w:p w:rsidR="005C7CCB" w:rsidRPr="00C03212" w:rsidRDefault="005C7CCB" w:rsidP="005C7CCB">
      <w:pPr>
        <w:widowControl w:val="0"/>
        <w:adjustRightInd w:val="0"/>
        <w:spacing w:line="360" w:lineRule="auto"/>
        <w:ind w:firstLine="709"/>
        <w:jc w:val="both"/>
        <w:textAlignment w:val="baseline"/>
        <w:rPr>
          <w:sz w:val="28"/>
          <w:szCs w:val="28"/>
        </w:rPr>
      </w:pPr>
      <w:r w:rsidRPr="00071B39">
        <w:rPr>
          <w:sz w:val="28"/>
          <w:szCs w:val="28"/>
        </w:rPr>
        <w:t>Про внесення змі</w:t>
      </w:r>
      <w:proofErr w:type="gramStart"/>
      <w:r w:rsidRPr="00071B39">
        <w:rPr>
          <w:sz w:val="28"/>
          <w:szCs w:val="28"/>
        </w:rPr>
        <w:t>н</w:t>
      </w:r>
      <w:proofErr w:type="gramEnd"/>
      <w:r w:rsidRPr="00071B39">
        <w:rPr>
          <w:sz w:val="28"/>
          <w:szCs w:val="28"/>
        </w:rPr>
        <w:t xml:space="preserve"> до деяких законодавчих </w:t>
      </w:r>
      <w:proofErr w:type="gramStart"/>
      <w:r w:rsidRPr="00071B39">
        <w:rPr>
          <w:sz w:val="28"/>
          <w:szCs w:val="28"/>
        </w:rPr>
        <w:t>акт</w:t>
      </w:r>
      <w:proofErr w:type="gramEnd"/>
      <w:r w:rsidRPr="00071B39">
        <w:rPr>
          <w:sz w:val="28"/>
          <w:szCs w:val="28"/>
        </w:rPr>
        <w:t xml:space="preserve">ів щодо вдосконалення порядку </w:t>
      </w:r>
      <w:r w:rsidRPr="00C03212">
        <w:rPr>
          <w:sz w:val="28"/>
          <w:szCs w:val="28"/>
        </w:rPr>
        <w:t>забезпечення охорони нотаріальної таємниці</w:t>
      </w:r>
    </w:p>
    <w:p w:rsidR="005C7CCB" w:rsidRPr="00C03212" w:rsidRDefault="005C7CCB" w:rsidP="005C7CCB">
      <w:pPr>
        <w:widowControl w:val="0"/>
        <w:adjustRightInd w:val="0"/>
        <w:spacing w:line="360" w:lineRule="auto"/>
        <w:ind w:firstLine="709"/>
        <w:jc w:val="both"/>
        <w:textAlignment w:val="baseline"/>
        <w:rPr>
          <w:color w:val="000000"/>
          <w:sz w:val="28"/>
          <w:szCs w:val="28"/>
        </w:rPr>
      </w:pPr>
      <w:r w:rsidRPr="00C03212">
        <w:rPr>
          <w:sz w:val="28"/>
          <w:szCs w:val="28"/>
        </w:rPr>
        <w:t xml:space="preserve">Верховна </w:t>
      </w:r>
      <w:r w:rsidRPr="00C03212">
        <w:rPr>
          <w:color w:val="000000"/>
          <w:sz w:val="28"/>
          <w:szCs w:val="28"/>
        </w:rPr>
        <w:t>Рада України </w:t>
      </w:r>
      <w:r w:rsidRPr="00C03212">
        <w:rPr>
          <w:bCs/>
          <w:color w:val="000000"/>
          <w:sz w:val="28"/>
          <w:szCs w:val="28"/>
        </w:rPr>
        <w:t>постановля</w:t>
      </w:r>
      <w:proofErr w:type="gramStart"/>
      <w:r w:rsidRPr="00C03212">
        <w:rPr>
          <w:bCs/>
          <w:color w:val="000000"/>
          <w:sz w:val="28"/>
          <w:szCs w:val="28"/>
        </w:rPr>
        <w:t>є</w:t>
      </w:r>
      <w:r w:rsidRPr="00C03212">
        <w:rPr>
          <w:color w:val="000000"/>
          <w:sz w:val="28"/>
          <w:szCs w:val="28"/>
        </w:rPr>
        <w:t>:</w:t>
      </w:r>
      <w:proofErr w:type="gramEnd"/>
    </w:p>
    <w:p w:rsidR="005C7CCB" w:rsidRPr="00C03212" w:rsidRDefault="005C7CCB" w:rsidP="005C7CCB">
      <w:pPr>
        <w:widowControl w:val="0"/>
        <w:adjustRightInd w:val="0"/>
        <w:spacing w:line="360" w:lineRule="auto"/>
        <w:ind w:firstLine="709"/>
        <w:jc w:val="both"/>
        <w:textAlignment w:val="baseline"/>
        <w:rPr>
          <w:color w:val="000000"/>
          <w:sz w:val="28"/>
          <w:szCs w:val="28"/>
        </w:rPr>
      </w:pPr>
      <w:r w:rsidRPr="00C03212">
        <w:rPr>
          <w:color w:val="000000"/>
          <w:sz w:val="28"/>
          <w:szCs w:val="28"/>
        </w:rPr>
        <w:t xml:space="preserve">I. Внести зміни до </w:t>
      </w:r>
      <w:proofErr w:type="gramStart"/>
      <w:r w:rsidRPr="00C03212">
        <w:rPr>
          <w:color w:val="000000"/>
          <w:sz w:val="28"/>
          <w:szCs w:val="28"/>
        </w:rPr>
        <w:t>таких</w:t>
      </w:r>
      <w:proofErr w:type="gramEnd"/>
      <w:r w:rsidRPr="00C03212">
        <w:rPr>
          <w:color w:val="000000"/>
          <w:sz w:val="28"/>
          <w:szCs w:val="28"/>
        </w:rPr>
        <w:t xml:space="preserve"> законодавчих актів України:</w:t>
      </w:r>
    </w:p>
    <w:p w:rsidR="005C7CCB" w:rsidRPr="00C03212" w:rsidRDefault="005C7CCB" w:rsidP="005C7CCB">
      <w:pPr>
        <w:widowControl w:val="0"/>
        <w:adjustRightInd w:val="0"/>
        <w:spacing w:line="360" w:lineRule="auto"/>
        <w:ind w:firstLine="709"/>
        <w:jc w:val="both"/>
        <w:textAlignment w:val="baseline"/>
        <w:rPr>
          <w:color w:val="000000"/>
          <w:sz w:val="28"/>
          <w:szCs w:val="28"/>
        </w:rPr>
      </w:pPr>
      <w:r w:rsidRPr="00C03212">
        <w:rPr>
          <w:color w:val="000000"/>
          <w:sz w:val="28"/>
          <w:szCs w:val="28"/>
        </w:rPr>
        <w:t>1. У </w:t>
      </w:r>
      <w:hyperlink r:id="rId7" w:tgtFrame="_top" w:history="1">
        <w:r w:rsidRPr="00C03212">
          <w:rPr>
            <w:rStyle w:val="a5"/>
            <w:color w:val="000000"/>
            <w:sz w:val="28"/>
            <w:szCs w:val="28"/>
          </w:rPr>
          <w:t>Цивільному процесуальному кодексі України</w:t>
        </w:r>
      </w:hyperlink>
      <w:r w:rsidRPr="00C03212">
        <w:rPr>
          <w:color w:val="000000"/>
          <w:sz w:val="28"/>
          <w:szCs w:val="28"/>
        </w:rPr>
        <w:t> (Відомості Верховно</w:t>
      </w:r>
      <w:proofErr w:type="gramStart"/>
      <w:r w:rsidRPr="00C03212">
        <w:rPr>
          <w:color w:val="000000"/>
          <w:sz w:val="28"/>
          <w:szCs w:val="28"/>
        </w:rPr>
        <w:t>ї Р</w:t>
      </w:r>
      <w:proofErr w:type="gramEnd"/>
      <w:r w:rsidRPr="00C03212">
        <w:rPr>
          <w:color w:val="000000"/>
          <w:sz w:val="28"/>
          <w:szCs w:val="28"/>
        </w:rPr>
        <w:t>ади України, 2004 р., N 40</w:t>
      </w:r>
      <w:r>
        <w:rPr>
          <w:color w:val="000000"/>
          <w:sz w:val="28"/>
          <w:szCs w:val="28"/>
        </w:rPr>
        <w:t>–</w:t>
      </w:r>
      <w:r w:rsidRPr="00C03212">
        <w:rPr>
          <w:color w:val="000000"/>
          <w:sz w:val="28"/>
          <w:szCs w:val="28"/>
        </w:rPr>
        <w:t>41, 42, ст.492):</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color w:val="000000"/>
          <w:sz w:val="28"/>
          <w:szCs w:val="28"/>
        </w:rPr>
        <w:t>частину другу статті 234</w:t>
      </w:r>
      <w:r w:rsidRPr="00C03212">
        <w:rPr>
          <w:sz w:val="28"/>
          <w:szCs w:val="28"/>
        </w:rPr>
        <w:t xml:space="preserve"> доповнити новим пунктом 12 такого змісту:</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 xml:space="preserve">"12) розкриття інформації, що </w:t>
      </w:r>
      <w:proofErr w:type="gramStart"/>
      <w:r w:rsidRPr="00C03212">
        <w:rPr>
          <w:sz w:val="28"/>
          <w:szCs w:val="28"/>
        </w:rPr>
        <w:t>містить</w:t>
      </w:r>
      <w:proofErr w:type="gramEnd"/>
      <w:r w:rsidRPr="00C03212">
        <w:rPr>
          <w:sz w:val="28"/>
          <w:szCs w:val="28"/>
        </w:rPr>
        <w:t xml:space="preserve"> нотаріальну таємницю.";</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Розділ IV доповнити новою главою 12</w:t>
      </w:r>
      <w:r>
        <w:rPr>
          <w:sz w:val="28"/>
          <w:szCs w:val="28"/>
        </w:rPr>
        <w:t>–</w:t>
      </w:r>
      <w:r w:rsidRPr="00C03212">
        <w:rPr>
          <w:sz w:val="28"/>
          <w:szCs w:val="28"/>
        </w:rPr>
        <w:t>1 такого змісту:</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w:t>
      </w:r>
      <w:r w:rsidRPr="00C03212">
        <w:rPr>
          <w:bCs/>
          <w:sz w:val="28"/>
          <w:szCs w:val="28"/>
        </w:rPr>
        <w:t>Глава 12</w:t>
      </w:r>
      <w:r>
        <w:rPr>
          <w:bCs/>
          <w:sz w:val="28"/>
          <w:szCs w:val="28"/>
        </w:rPr>
        <w:t>–</w:t>
      </w:r>
      <w:r w:rsidRPr="00C03212">
        <w:rPr>
          <w:bCs/>
          <w:sz w:val="28"/>
          <w:szCs w:val="28"/>
        </w:rPr>
        <w:t xml:space="preserve">1. Розгляд судом справ про розкриття інформації, яка </w:t>
      </w:r>
      <w:proofErr w:type="gramStart"/>
      <w:r w:rsidRPr="00C03212">
        <w:rPr>
          <w:bCs/>
          <w:sz w:val="28"/>
          <w:szCs w:val="28"/>
        </w:rPr>
        <w:t>містить</w:t>
      </w:r>
      <w:proofErr w:type="gramEnd"/>
      <w:r w:rsidRPr="00C03212">
        <w:rPr>
          <w:bCs/>
          <w:sz w:val="28"/>
          <w:szCs w:val="28"/>
        </w:rPr>
        <w:t xml:space="preserve"> нотаріальну таємницю</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bCs/>
          <w:sz w:val="28"/>
          <w:szCs w:val="28"/>
        </w:rPr>
        <w:t>Стаття 290</w:t>
      </w:r>
      <w:r>
        <w:rPr>
          <w:bCs/>
          <w:sz w:val="28"/>
          <w:szCs w:val="28"/>
        </w:rPr>
        <w:t>–</w:t>
      </w:r>
      <w:r w:rsidRPr="00C03212">
        <w:rPr>
          <w:bCs/>
          <w:sz w:val="28"/>
          <w:szCs w:val="28"/>
        </w:rPr>
        <w:t xml:space="preserve">1. </w:t>
      </w:r>
      <w:proofErr w:type="gramStart"/>
      <w:r w:rsidRPr="00C03212">
        <w:rPr>
          <w:bCs/>
          <w:sz w:val="28"/>
          <w:szCs w:val="28"/>
        </w:rPr>
        <w:t>П</w:t>
      </w:r>
      <w:proofErr w:type="gramEnd"/>
      <w:r w:rsidRPr="00C03212">
        <w:rPr>
          <w:bCs/>
          <w:sz w:val="28"/>
          <w:szCs w:val="28"/>
        </w:rPr>
        <w:t>ідсудність</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 xml:space="preserve">1. Заява заінтересованої особи про розкриття нотаріусом інформації, яка </w:t>
      </w:r>
      <w:proofErr w:type="gramStart"/>
      <w:r w:rsidRPr="00C03212">
        <w:rPr>
          <w:sz w:val="28"/>
          <w:szCs w:val="28"/>
        </w:rPr>
        <w:t>містить</w:t>
      </w:r>
      <w:proofErr w:type="gramEnd"/>
      <w:r w:rsidRPr="00C03212">
        <w:rPr>
          <w:sz w:val="28"/>
          <w:szCs w:val="28"/>
        </w:rPr>
        <w:t xml:space="preserve"> нотаріальну таємницю, у випадках, встановлених законом, подається до суду за місцезнаходженням державної нотаріальної контори, в якій працює державний нотаріус, або за місцем розташування робочого місця (контори) приватного нотаріуса, які отримали відомості, що становлять нотаріальну таємницю.</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bCs/>
          <w:sz w:val="28"/>
          <w:szCs w:val="28"/>
        </w:rPr>
        <w:t>Стаття 290</w:t>
      </w:r>
      <w:r>
        <w:rPr>
          <w:bCs/>
          <w:sz w:val="28"/>
          <w:szCs w:val="28"/>
        </w:rPr>
        <w:t>–</w:t>
      </w:r>
      <w:r w:rsidRPr="00C03212">
        <w:rPr>
          <w:bCs/>
          <w:sz w:val="28"/>
          <w:szCs w:val="28"/>
        </w:rPr>
        <w:t>2. Змі</w:t>
      </w:r>
      <w:proofErr w:type="gramStart"/>
      <w:r w:rsidRPr="00C03212">
        <w:rPr>
          <w:bCs/>
          <w:sz w:val="28"/>
          <w:szCs w:val="28"/>
        </w:rPr>
        <w:t>ст</w:t>
      </w:r>
      <w:proofErr w:type="gramEnd"/>
      <w:r w:rsidRPr="00C03212">
        <w:rPr>
          <w:bCs/>
          <w:sz w:val="28"/>
          <w:szCs w:val="28"/>
        </w:rPr>
        <w:t xml:space="preserve"> заяви</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 xml:space="preserve">1. У заяві до суду про розкриття нотаріусом інформації, яка </w:t>
      </w:r>
      <w:proofErr w:type="gramStart"/>
      <w:r w:rsidRPr="00C03212">
        <w:rPr>
          <w:sz w:val="28"/>
          <w:szCs w:val="28"/>
        </w:rPr>
        <w:t>містить</w:t>
      </w:r>
      <w:proofErr w:type="gramEnd"/>
      <w:r w:rsidRPr="00C03212">
        <w:rPr>
          <w:sz w:val="28"/>
          <w:szCs w:val="28"/>
        </w:rPr>
        <w:t xml:space="preserve"> нотаріальну таємницю, має бути зазначено:</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lastRenderedPageBreak/>
        <w:t xml:space="preserve">1) найменування суду, до якого </w:t>
      </w:r>
      <w:proofErr w:type="gramStart"/>
      <w:r w:rsidRPr="00C03212">
        <w:rPr>
          <w:sz w:val="28"/>
          <w:szCs w:val="28"/>
        </w:rPr>
        <w:t>подається</w:t>
      </w:r>
      <w:proofErr w:type="gramEnd"/>
      <w:r w:rsidRPr="00C03212">
        <w:rPr>
          <w:sz w:val="28"/>
          <w:szCs w:val="28"/>
        </w:rPr>
        <w:t xml:space="preserve"> заява;</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2) і</w:t>
      </w:r>
      <w:proofErr w:type="gramStart"/>
      <w:r w:rsidRPr="00C03212">
        <w:rPr>
          <w:sz w:val="28"/>
          <w:szCs w:val="28"/>
        </w:rPr>
        <w:t>м'я</w:t>
      </w:r>
      <w:proofErr w:type="gramEnd"/>
      <w:r w:rsidRPr="00C03212">
        <w:rPr>
          <w:sz w:val="28"/>
          <w:szCs w:val="28"/>
        </w:rPr>
        <w:t xml:space="preserve"> (найменування) заявника та особи, щодо якої вимагається розкриття інформації, яка містить нотаріальну таємницю, їх місце проживання або місцезнаходження, а також ім'я представника заявника, коли заява подається представником;</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 xml:space="preserve">3) найменування та місцезнаходження державної нотаріальної контори, </w:t>
      </w:r>
      <w:proofErr w:type="gramStart"/>
      <w:r w:rsidRPr="00C03212">
        <w:rPr>
          <w:sz w:val="28"/>
          <w:szCs w:val="28"/>
        </w:rPr>
        <w:t>в</w:t>
      </w:r>
      <w:proofErr w:type="gramEnd"/>
      <w:r w:rsidRPr="00C03212">
        <w:rPr>
          <w:sz w:val="28"/>
          <w:szCs w:val="28"/>
        </w:rPr>
        <w:t xml:space="preserve"> </w:t>
      </w:r>
      <w:proofErr w:type="gramStart"/>
      <w:r w:rsidRPr="00C03212">
        <w:rPr>
          <w:sz w:val="28"/>
          <w:szCs w:val="28"/>
        </w:rPr>
        <w:t>як</w:t>
      </w:r>
      <w:proofErr w:type="gramEnd"/>
      <w:r w:rsidRPr="00C03212">
        <w:rPr>
          <w:sz w:val="28"/>
          <w:szCs w:val="28"/>
        </w:rPr>
        <w:t>ій працює державний нотаріус, або місце розташування робочого місця (контори) приватного нотаріуса, які отримали відомості, що становлять нотаріальну таємницю, які необхідно розкрити;</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 xml:space="preserve">4) обґрунтування необхідності та обставини, за яких вимагається розкрити інформацію, що </w:t>
      </w:r>
      <w:proofErr w:type="gramStart"/>
      <w:r w:rsidRPr="00C03212">
        <w:rPr>
          <w:sz w:val="28"/>
          <w:szCs w:val="28"/>
        </w:rPr>
        <w:t>містить</w:t>
      </w:r>
      <w:proofErr w:type="gramEnd"/>
      <w:r w:rsidRPr="00C03212">
        <w:rPr>
          <w:sz w:val="28"/>
          <w:szCs w:val="28"/>
        </w:rPr>
        <w:t xml:space="preserve"> нотаріальну таємницю, із зазначенням положень законів, які надають відповідні повноваження, або прав та інтересів, які порушено;</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 xml:space="preserve">5) обсяги (межі розкриття) інформації, яка </w:t>
      </w:r>
      <w:proofErr w:type="gramStart"/>
      <w:r w:rsidRPr="00C03212">
        <w:rPr>
          <w:sz w:val="28"/>
          <w:szCs w:val="28"/>
        </w:rPr>
        <w:t>містить</w:t>
      </w:r>
      <w:proofErr w:type="gramEnd"/>
      <w:r w:rsidRPr="00C03212">
        <w:rPr>
          <w:sz w:val="28"/>
          <w:szCs w:val="28"/>
        </w:rPr>
        <w:t xml:space="preserve"> нотаріальну таємницю, та мету її використання.</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bCs/>
          <w:sz w:val="28"/>
          <w:szCs w:val="28"/>
        </w:rPr>
        <w:t>Стаття 290</w:t>
      </w:r>
      <w:r>
        <w:rPr>
          <w:bCs/>
          <w:sz w:val="28"/>
          <w:szCs w:val="28"/>
        </w:rPr>
        <w:t>–</w:t>
      </w:r>
      <w:r w:rsidRPr="00C03212">
        <w:rPr>
          <w:bCs/>
          <w:sz w:val="28"/>
          <w:szCs w:val="28"/>
        </w:rPr>
        <w:t>3. Розгляд справи</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 xml:space="preserve">1. Справа про розкриття нотаріусом інформації, яка </w:t>
      </w:r>
      <w:proofErr w:type="gramStart"/>
      <w:r w:rsidRPr="00C03212">
        <w:rPr>
          <w:sz w:val="28"/>
          <w:szCs w:val="28"/>
        </w:rPr>
        <w:t>містить</w:t>
      </w:r>
      <w:proofErr w:type="gramEnd"/>
      <w:r w:rsidRPr="00C03212">
        <w:rPr>
          <w:sz w:val="28"/>
          <w:szCs w:val="28"/>
        </w:rPr>
        <w:t xml:space="preserve"> нотаріальну таємницю, розглядається у п'ятиденний строк з дня надходження заяви у закритому судовому засіданні з повідомленням заявника, особи, щодо якої вимагається розкриття нотаріальної таємниці, та нотаріуса, а у випадках, коли справа розглядається з метою охорони державних інтересів та національної безпеки, </w:t>
      </w:r>
      <w:r>
        <w:rPr>
          <w:sz w:val="28"/>
          <w:szCs w:val="28"/>
        </w:rPr>
        <w:t>–</w:t>
      </w:r>
      <w:r w:rsidRPr="00C03212">
        <w:rPr>
          <w:sz w:val="28"/>
          <w:szCs w:val="28"/>
        </w:rPr>
        <w:t xml:space="preserve"> з повідомленням тільки заявника.</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 xml:space="preserve">2. Неявка в судове засідання без поважних причин заявника та (або) особи, щодо якої вимагається розкриття нотаріальної таємниці, </w:t>
      </w:r>
      <w:proofErr w:type="gramStart"/>
      <w:r w:rsidRPr="00C03212">
        <w:rPr>
          <w:sz w:val="28"/>
          <w:szCs w:val="28"/>
        </w:rPr>
        <w:t>чи їх</w:t>
      </w:r>
      <w:proofErr w:type="gramEnd"/>
      <w:r w:rsidRPr="00C03212">
        <w:rPr>
          <w:sz w:val="28"/>
          <w:szCs w:val="28"/>
        </w:rPr>
        <w:t xml:space="preserve"> представників або представника нотаріуса не перешкоджає розгляду справи, якщо суд не визнав їхню участь обов'язковою.</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 xml:space="preserve">3. Якщо </w:t>
      </w:r>
      <w:proofErr w:type="gramStart"/>
      <w:r w:rsidRPr="00C03212">
        <w:rPr>
          <w:sz w:val="28"/>
          <w:szCs w:val="28"/>
        </w:rPr>
        <w:t>п</w:t>
      </w:r>
      <w:proofErr w:type="gramEnd"/>
      <w:r w:rsidRPr="00C03212">
        <w:rPr>
          <w:sz w:val="28"/>
          <w:szCs w:val="28"/>
        </w:rPr>
        <w:t>ід час розгляду справи буде встановлено, що заява ґрунтується на спорі, який розглядається в порядку позовного провадження, суд залишає заяву без розгляду і роз'яснює заінтересованим особам, що вони мають право подати позов на загальних підставах.</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bCs/>
          <w:sz w:val="28"/>
          <w:szCs w:val="28"/>
        </w:rPr>
        <w:lastRenderedPageBreak/>
        <w:t>Стаття 290</w:t>
      </w:r>
      <w:r>
        <w:rPr>
          <w:bCs/>
          <w:sz w:val="28"/>
          <w:szCs w:val="28"/>
        </w:rPr>
        <w:t>–</w:t>
      </w:r>
      <w:r w:rsidRPr="00C03212">
        <w:rPr>
          <w:bCs/>
          <w:sz w:val="28"/>
          <w:szCs w:val="28"/>
        </w:rPr>
        <w:t xml:space="preserve">4. </w:t>
      </w:r>
      <w:proofErr w:type="gramStart"/>
      <w:r w:rsidRPr="00C03212">
        <w:rPr>
          <w:bCs/>
          <w:sz w:val="28"/>
          <w:szCs w:val="28"/>
        </w:rPr>
        <w:t>Р</w:t>
      </w:r>
      <w:proofErr w:type="gramEnd"/>
      <w:r w:rsidRPr="00C03212">
        <w:rPr>
          <w:bCs/>
          <w:sz w:val="28"/>
          <w:szCs w:val="28"/>
        </w:rPr>
        <w:t>ішення суду</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 xml:space="preserve">1. У </w:t>
      </w:r>
      <w:proofErr w:type="gramStart"/>
      <w:r w:rsidRPr="00C03212">
        <w:rPr>
          <w:sz w:val="28"/>
          <w:szCs w:val="28"/>
        </w:rPr>
        <w:t>р</w:t>
      </w:r>
      <w:proofErr w:type="gramEnd"/>
      <w:r w:rsidRPr="00C03212">
        <w:rPr>
          <w:sz w:val="28"/>
          <w:szCs w:val="28"/>
        </w:rPr>
        <w:t>ішенні про розкриття нотаріусом інформації, яка містить нотаріальну таємницю, зазначаються:</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1) і</w:t>
      </w:r>
      <w:proofErr w:type="gramStart"/>
      <w:r w:rsidRPr="00C03212">
        <w:rPr>
          <w:sz w:val="28"/>
          <w:szCs w:val="28"/>
        </w:rPr>
        <w:t>м'я</w:t>
      </w:r>
      <w:proofErr w:type="gramEnd"/>
      <w:r w:rsidRPr="00C03212">
        <w:rPr>
          <w:sz w:val="28"/>
          <w:szCs w:val="28"/>
        </w:rPr>
        <w:t xml:space="preserve"> (найменування) одержувача інформації, його місце проживання або місцезнаходження, а також ім'я представника одержувача, коли інформація надається представникові;</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2) і</w:t>
      </w:r>
      <w:proofErr w:type="gramStart"/>
      <w:r w:rsidRPr="00C03212">
        <w:rPr>
          <w:sz w:val="28"/>
          <w:szCs w:val="28"/>
        </w:rPr>
        <w:t>м'я</w:t>
      </w:r>
      <w:proofErr w:type="gramEnd"/>
      <w:r w:rsidRPr="00C03212">
        <w:rPr>
          <w:sz w:val="28"/>
          <w:szCs w:val="28"/>
        </w:rPr>
        <w:t xml:space="preserve"> (найменування) особи, щодо якої нотаріус має розкрити інформацію, яка містить нотаріальну таємницю, місце проживання або місцезнаходження цієї особи;</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 xml:space="preserve">3) найменування та місцезнаходження державної нотаріальної контори, </w:t>
      </w:r>
      <w:proofErr w:type="gramStart"/>
      <w:r w:rsidRPr="00C03212">
        <w:rPr>
          <w:sz w:val="28"/>
          <w:szCs w:val="28"/>
        </w:rPr>
        <w:t>в</w:t>
      </w:r>
      <w:proofErr w:type="gramEnd"/>
      <w:r w:rsidRPr="00C03212">
        <w:rPr>
          <w:sz w:val="28"/>
          <w:szCs w:val="28"/>
        </w:rPr>
        <w:t xml:space="preserve"> </w:t>
      </w:r>
      <w:proofErr w:type="gramStart"/>
      <w:r w:rsidRPr="00C03212">
        <w:rPr>
          <w:sz w:val="28"/>
          <w:szCs w:val="28"/>
        </w:rPr>
        <w:t>як</w:t>
      </w:r>
      <w:proofErr w:type="gramEnd"/>
      <w:r w:rsidRPr="00C03212">
        <w:rPr>
          <w:sz w:val="28"/>
          <w:szCs w:val="28"/>
        </w:rPr>
        <w:t>ій працює державний нотаріус або місце розташування робочого місця (контори) приватного нотаріуса, які отримали відомості, що становлять нотаріальну таємницю, які необхідно розкрити;</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 xml:space="preserve">4) обсяги (межі розкриття) інформації, яка </w:t>
      </w:r>
      <w:proofErr w:type="gramStart"/>
      <w:r w:rsidRPr="00C03212">
        <w:rPr>
          <w:sz w:val="28"/>
          <w:szCs w:val="28"/>
        </w:rPr>
        <w:t>містить</w:t>
      </w:r>
      <w:proofErr w:type="gramEnd"/>
      <w:r w:rsidRPr="00C03212">
        <w:rPr>
          <w:sz w:val="28"/>
          <w:szCs w:val="28"/>
        </w:rPr>
        <w:t xml:space="preserve"> нотаріальну таємницю, що має бути надана нотаріусом заявнику (заінтересованій особі), та мету її використання.</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 xml:space="preserve">2. Якщо </w:t>
      </w:r>
      <w:proofErr w:type="gramStart"/>
      <w:r w:rsidRPr="00C03212">
        <w:rPr>
          <w:sz w:val="28"/>
          <w:szCs w:val="28"/>
        </w:rPr>
        <w:t>п</w:t>
      </w:r>
      <w:proofErr w:type="gramEnd"/>
      <w:r w:rsidRPr="00C03212">
        <w:rPr>
          <w:sz w:val="28"/>
          <w:szCs w:val="28"/>
        </w:rPr>
        <w:t>ід час судового розгляду буде встановлено, що заявник вимагає розкрити інформацію, яка містить нотаріальну таємницю, без підстав та повноважень, визначених законом, то суд ухвалює рішення про відмову в задоволенні заяви.</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 xml:space="preserve">3. Ухвалене судом </w:t>
      </w:r>
      <w:proofErr w:type="gramStart"/>
      <w:r w:rsidRPr="00C03212">
        <w:rPr>
          <w:sz w:val="28"/>
          <w:szCs w:val="28"/>
        </w:rPr>
        <w:t>р</w:t>
      </w:r>
      <w:proofErr w:type="gramEnd"/>
      <w:r w:rsidRPr="00C03212">
        <w:rPr>
          <w:sz w:val="28"/>
          <w:szCs w:val="28"/>
        </w:rPr>
        <w:t xml:space="preserve">ішення підлягає негайному виконанню. Копію </w:t>
      </w:r>
      <w:proofErr w:type="gramStart"/>
      <w:r w:rsidRPr="00C03212">
        <w:rPr>
          <w:sz w:val="28"/>
          <w:szCs w:val="28"/>
        </w:rPr>
        <w:t>р</w:t>
      </w:r>
      <w:proofErr w:type="gramEnd"/>
      <w:r w:rsidRPr="00C03212">
        <w:rPr>
          <w:sz w:val="28"/>
          <w:szCs w:val="28"/>
        </w:rPr>
        <w:t>ішення суд надсилає нотаріусу, який отримав відомості, що становлять нотаріальну таємницю, що потребує розкриття, заявнику та особі, щодо якої надається інформація.</w:t>
      </w:r>
    </w:p>
    <w:p w:rsidR="005C7CCB" w:rsidRPr="00C03212" w:rsidRDefault="005C7CCB" w:rsidP="005C7CCB">
      <w:pPr>
        <w:widowControl w:val="0"/>
        <w:adjustRightInd w:val="0"/>
        <w:spacing w:line="360" w:lineRule="auto"/>
        <w:ind w:firstLine="709"/>
        <w:jc w:val="both"/>
        <w:textAlignment w:val="baseline"/>
        <w:rPr>
          <w:color w:val="000000"/>
          <w:sz w:val="28"/>
          <w:szCs w:val="28"/>
        </w:rPr>
      </w:pPr>
      <w:r w:rsidRPr="00C03212">
        <w:rPr>
          <w:sz w:val="28"/>
          <w:szCs w:val="28"/>
        </w:rPr>
        <w:t xml:space="preserve">Особа, щодо якої нотаріус розкриває нотаріальну таємницю, або заявник мають право у п'ятиденний строк оскаржити ухвалене судом </w:t>
      </w:r>
      <w:proofErr w:type="gramStart"/>
      <w:r w:rsidRPr="00C03212">
        <w:rPr>
          <w:sz w:val="28"/>
          <w:szCs w:val="28"/>
        </w:rPr>
        <w:t>р</w:t>
      </w:r>
      <w:proofErr w:type="gramEnd"/>
      <w:r w:rsidRPr="00C03212">
        <w:rPr>
          <w:sz w:val="28"/>
          <w:szCs w:val="28"/>
        </w:rPr>
        <w:t xml:space="preserve">ішення до апеляційного суду в установленому порядку. Оскарження </w:t>
      </w:r>
      <w:proofErr w:type="gramStart"/>
      <w:r w:rsidRPr="00C03212">
        <w:rPr>
          <w:sz w:val="28"/>
          <w:szCs w:val="28"/>
        </w:rPr>
        <w:t>р</w:t>
      </w:r>
      <w:proofErr w:type="gramEnd"/>
      <w:r w:rsidRPr="00C03212">
        <w:rPr>
          <w:sz w:val="28"/>
          <w:szCs w:val="28"/>
        </w:rPr>
        <w:t xml:space="preserve">ішення не зупиняє його </w:t>
      </w:r>
      <w:r w:rsidRPr="00C03212">
        <w:rPr>
          <w:color w:val="000000"/>
          <w:sz w:val="28"/>
          <w:szCs w:val="28"/>
        </w:rPr>
        <w:t>виконання.".</w:t>
      </w:r>
    </w:p>
    <w:p w:rsidR="005C7CCB" w:rsidRPr="00C03212" w:rsidRDefault="005C7CCB" w:rsidP="005C7CCB">
      <w:pPr>
        <w:widowControl w:val="0"/>
        <w:adjustRightInd w:val="0"/>
        <w:spacing w:line="360" w:lineRule="auto"/>
        <w:ind w:firstLine="709"/>
        <w:jc w:val="both"/>
        <w:textAlignment w:val="baseline"/>
        <w:rPr>
          <w:color w:val="000000"/>
          <w:sz w:val="28"/>
          <w:szCs w:val="28"/>
        </w:rPr>
      </w:pPr>
      <w:r w:rsidRPr="00C03212">
        <w:rPr>
          <w:color w:val="000000"/>
          <w:sz w:val="28"/>
          <w:szCs w:val="28"/>
        </w:rPr>
        <w:t>2. У </w:t>
      </w:r>
      <w:hyperlink r:id="rId8" w:tgtFrame="_top" w:history="1">
        <w:r w:rsidRPr="00C03212">
          <w:rPr>
            <w:rStyle w:val="a5"/>
            <w:color w:val="000000"/>
            <w:sz w:val="28"/>
            <w:szCs w:val="28"/>
          </w:rPr>
          <w:t>Законі України "Про нотаріат"</w:t>
        </w:r>
      </w:hyperlink>
      <w:r w:rsidRPr="00C03212">
        <w:rPr>
          <w:color w:val="000000"/>
          <w:sz w:val="28"/>
          <w:szCs w:val="28"/>
        </w:rPr>
        <w:t> (Відомості Верховно</w:t>
      </w:r>
      <w:proofErr w:type="gramStart"/>
      <w:r w:rsidRPr="00C03212">
        <w:rPr>
          <w:color w:val="000000"/>
          <w:sz w:val="28"/>
          <w:szCs w:val="28"/>
        </w:rPr>
        <w:t>ї Р</w:t>
      </w:r>
      <w:proofErr w:type="gramEnd"/>
      <w:r w:rsidRPr="00C03212">
        <w:rPr>
          <w:color w:val="000000"/>
          <w:sz w:val="28"/>
          <w:szCs w:val="28"/>
        </w:rPr>
        <w:t>ади України, 1993 р., N 39, ст. 383):</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lastRenderedPageBreak/>
        <w:t>статтю 8:</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 xml:space="preserve">в абзаці 11 </w:t>
      </w:r>
      <w:proofErr w:type="gramStart"/>
      <w:r w:rsidRPr="00C03212">
        <w:rPr>
          <w:sz w:val="28"/>
          <w:szCs w:val="28"/>
        </w:rPr>
        <w:t>п</w:t>
      </w:r>
      <w:proofErr w:type="gramEnd"/>
      <w:r w:rsidRPr="00C03212">
        <w:rPr>
          <w:sz w:val="28"/>
          <w:szCs w:val="28"/>
        </w:rPr>
        <w:t>ісля слова "нотаріус" доповнити словами "та інші особи, які згідно закону зобов'язані дотримуватися нотаріальної таємниці" та замінити слово "не має" словом "не мають";</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доповнити новим абзацом чотирнадцятим такого змісту:</w:t>
      </w:r>
    </w:p>
    <w:p w:rsidR="005C7CCB" w:rsidRPr="00C03212" w:rsidRDefault="005C7CCB" w:rsidP="005C7CCB">
      <w:pPr>
        <w:widowControl w:val="0"/>
        <w:adjustRightInd w:val="0"/>
        <w:spacing w:line="360" w:lineRule="auto"/>
        <w:ind w:firstLine="709"/>
        <w:jc w:val="both"/>
        <w:textAlignment w:val="baseline"/>
        <w:rPr>
          <w:color w:val="000000"/>
          <w:sz w:val="28"/>
          <w:szCs w:val="28"/>
        </w:rPr>
      </w:pPr>
      <w:r w:rsidRPr="00C03212">
        <w:rPr>
          <w:sz w:val="28"/>
          <w:szCs w:val="28"/>
        </w:rPr>
        <w:t xml:space="preserve">"Розкриття інформації, що становить нотаріальну таємницю, </w:t>
      </w:r>
      <w:r w:rsidRPr="00C03212">
        <w:rPr>
          <w:color w:val="000000"/>
          <w:sz w:val="28"/>
          <w:szCs w:val="28"/>
        </w:rPr>
        <w:t xml:space="preserve">здійснюється за </w:t>
      </w:r>
      <w:proofErr w:type="gramStart"/>
      <w:r w:rsidRPr="00C03212">
        <w:rPr>
          <w:color w:val="000000"/>
          <w:sz w:val="28"/>
          <w:szCs w:val="28"/>
        </w:rPr>
        <w:t>р</w:t>
      </w:r>
      <w:proofErr w:type="gramEnd"/>
      <w:r w:rsidRPr="00C03212">
        <w:rPr>
          <w:color w:val="000000"/>
          <w:sz w:val="28"/>
          <w:szCs w:val="28"/>
        </w:rPr>
        <w:t>ішенням суду, крім випадків, передбачених законом.".</w:t>
      </w:r>
    </w:p>
    <w:p w:rsidR="005C7CCB" w:rsidRPr="00C03212" w:rsidRDefault="005C7CCB" w:rsidP="005C7CCB">
      <w:pPr>
        <w:widowControl w:val="0"/>
        <w:adjustRightInd w:val="0"/>
        <w:spacing w:line="360" w:lineRule="auto"/>
        <w:ind w:firstLine="709"/>
        <w:jc w:val="both"/>
        <w:textAlignment w:val="baseline"/>
        <w:rPr>
          <w:color w:val="000000"/>
          <w:sz w:val="28"/>
          <w:szCs w:val="28"/>
        </w:rPr>
      </w:pPr>
      <w:r w:rsidRPr="00C03212">
        <w:rPr>
          <w:color w:val="000000"/>
          <w:sz w:val="28"/>
          <w:szCs w:val="28"/>
        </w:rPr>
        <w:t>3. У </w:t>
      </w:r>
      <w:hyperlink r:id="rId9" w:tgtFrame="_top" w:history="1">
        <w:r w:rsidRPr="00C03212">
          <w:rPr>
            <w:rStyle w:val="a5"/>
            <w:color w:val="000000"/>
            <w:sz w:val="28"/>
            <w:szCs w:val="28"/>
          </w:rPr>
          <w:t>Кримінальному процесуальному кодексі України</w:t>
        </w:r>
      </w:hyperlink>
      <w:r w:rsidRPr="00C03212">
        <w:rPr>
          <w:color w:val="000000"/>
          <w:sz w:val="28"/>
          <w:szCs w:val="28"/>
        </w:rPr>
        <w:t> (Відомості Верховно</w:t>
      </w:r>
      <w:proofErr w:type="gramStart"/>
      <w:r w:rsidRPr="00C03212">
        <w:rPr>
          <w:color w:val="000000"/>
          <w:sz w:val="28"/>
          <w:szCs w:val="28"/>
        </w:rPr>
        <w:t>ї Р</w:t>
      </w:r>
      <w:proofErr w:type="gramEnd"/>
      <w:r w:rsidRPr="00C03212">
        <w:rPr>
          <w:color w:val="000000"/>
          <w:sz w:val="28"/>
          <w:szCs w:val="28"/>
        </w:rPr>
        <w:t>ади України, 2013 р., N 9</w:t>
      </w:r>
      <w:r>
        <w:rPr>
          <w:color w:val="000000"/>
          <w:sz w:val="28"/>
          <w:szCs w:val="28"/>
        </w:rPr>
        <w:t>–</w:t>
      </w:r>
      <w:r w:rsidRPr="00C03212">
        <w:rPr>
          <w:color w:val="000000"/>
          <w:sz w:val="28"/>
          <w:szCs w:val="28"/>
        </w:rPr>
        <w:t>10, N 11</w:t>
      </w:r>
      <w:r>
        <w:rPr>
          <w:color w:val="000000"/>
          <w:sz w:val="28"/>
          <w:szCs w:val="28"/>
        </w:rPr>
        <w:t>–</w:t>
      </w:r>
      <w:r w:rsidRPr="00C03212">
        <w:rPr>
          <w:color w:val="000000"/>
          <w:sz w:val="28"/>
          <w:szCs w:val="28"/>
        </w:rPr>
        <w:t>12, N 13, ст. 88):</w:t>
      </w:r>
    </w:p>
    <w:p w:rsidR="005C7CCB" w:rsidRPr="00C03212" w:rsidRDefault="005C7CCB" w:rsidP="005C7CCB">
      <w:pPr>
        <w:widowControl w:val="0"/>
        <w:adjustRightInd w:val="0"/>
        <w:spacing w:line="360" w:lineRule="auto"/>
        <w:ind w:firstLine="709"/>
        <w:jc w:val="both"/>
        <w:textAlignment w:val="baseline"/>
        <w:rPr>
          <w:color w:val="000000"/>
          <w:sz w:val="28"/>
          <w:szCs w:val="28"/>
        </w:rPr>
      </w:pPr>
      <w:r w:rsidRPr="00C03212">
        <w:rPr>
          <w:color w:val="000000"/>
          <w:sz w:val="28"/>
          <w:szCs w:val="28"/>
        </w:rPr>
        <w:t xml:space="preserve">у пункті 3 частини другої статті 65 </w:t>
      </w:r>
      <w:proofErr w:type="gramStart"/>
      <w:r w:rsidRPr="00C03212">
        <w:rPr>
          <w:color w:val="000000"/>
          <w:sz w:val="28"/>
          <w:szCs w:val="28"/>
        </w:rPr>
        <w:t>п</w:t>
      </w:r>
      <w:proofErr w:type="gramEnd"/>
      <w:r w:rsidRPr="00C03212">
        <w:rPr>
          <w:color w:val="000000"/>
          <w:sz w:val="28"/>
          <w:szCs w:val="28"/>
        </w:rPr>
        <w:t>ісля слова "нотаріус" доповнити словами "та інші особи, які згідно закону зобов'язані дотримуватися нотаріальної таємниці";</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color w:val="000000"/>
          <w:sz w:val="28"/>
          <w:szCs w:val="28"/>
        </w:rPr>
        <w:t>частину першу статті</w:t>
      </w:r>
      <w:r w:rsidRPr="00C03212">
        <w:rPr>
          <w:sz w:val="28"/>
          <w:szCs w:val="28"/>
        </w:rPr>
        <w:t xml:space="preserve"> 309 доповнити новим пунктом 11 такого змісту:</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"11) тимчасовий доступ до речей і документі</w:t>
      </w:r>
      <w:proofErr w:type="gramStart"/>
      <w:r w:rsidRPr="00C03212">
        <w:rPr>
          <w:sz w:val="28"/>
          <w:szCs w:val="28"/>
        </w:rPr>
        <w:t>в</w:t>
      </w:r>
      <w:proofErr w:type="gramEnd"/>
      <w:r w:rsidRPr="00C03212">
        <w:rPr>
          <w:sz w:val="28"/>
          <w:szCs w:val="28"/>
        </w:rPr>
        <w:t>, які містять охоронювану законом таємницю;";</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У зв'язку з цим пункти 11, 12 вважати відповідно пунктами 12, 13.</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bCs/>
          <w:sz w:val="28"/>
          <w:szCs w:val="28"/>
        </w:rPr>
        <w:t>II. Прикінцеві положення</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 xml:space="preserve">1. Цей Закон набирає чинності через </w:t>
      </w:r>
      <w:proofErr w:type="gramStart"/>
      <w:r w:rsidRPr="00C03212">
        <w:rPr>
          <w:sz w:val="28"/>
          <w:szCs w:val="28"/>
        </w:rPr>
        <w:t>м</w:t>
      </w:r>
      <w:proofErr w:type="gramEnd"/>
      <w:r w:rsidRPr="00C03212">
        <w:rPr>
          <w:sz w:val="28"/>
          <w:szCs w:val="28"/>
        </w:rPr>
        <w:t>ісяць з дня, наступного за днем його опублікування.</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2. Кабінету Міні</w:t>
      </w:r>
      <w:proofErr w:type="gramStart"/>
      <w:r w:rsidRPr="00C03212">
        <w:rPr>
          <w:sz w:val="28"/>
          <w:szCs w:val="28"/>
        </w:rPr>
        <w:t>стр</w:t>
      </w:r>
      <w:proofErr w:type="gramEnd"/>
      <w:r w:rsidRPr="00C03212">
        <w:rPr>
          <w:sz w:val="28"/>
          <w:szCs w:val="28"/>
        </w:rPr>
        <w:t>ів України протягом місяця з дня, наступного за днем опублікування цього Закону:</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привести свої нормативно</w:t>
      </w:r>
      <w:r>
        <w:rPr>
          <w:sz w:val="28"/>
          <w:szCs w:val="28"/>
        </w:rPr>
        <w:t>–</w:t>
      </w:r>
      <w:r w:rsidRPr="00C03212">
        <w:rPr>
          <w:sz w:val="28"/>
          <w:szCs w:val="28"/>
        </w:rPr>
        <w:t xml:space="preserve">правові акти </w:t>
      </w:r>
      <w:proofErr w:type="gramStart"/>
      <w:r w:rsidRPr="00C03212">
        <w:rPr>
          <w:sz w:val="28"/>
          <w:szCs w:val="28"/>
        </w:rPr>
        <w:t>у</w:t>
      </w:r>
      <w:proofErr w:type="gramEnd"/>
      <w:r w:rsidRPr="00C03212">
        <w:rPr>
          <w:sz w:val="28"/>
          <w:szCs w:val="28"/>
        </w:rPr>
        <w:t xml:space="preserve"> відповідність із цим Законом;</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забезпечити перегляд і приведення міністерствами та іншими центральними органами виконавчої влади їх нормативно</w:t>
      </w:r>
      <w:r>
        <w:rPr>
          <w:sz w:val="28"/>
          <w:szCs w:val="28"/>
        </w:rPr>
        <w:t>–</w:t>
      </w:r>
      <w:r w:rsidRPr="00C03212">
        <w:rPr>
          <w:sz w:val="28"/>
          <w:szCs w:val="28"/>
        </w:rPr>
        <w:t>правових акті</w:t>
      </w:r>
      <w:proofErr w:type="gramStart"/>
      <w:r w:rsidRPr="00C03212">
        <w:rPr>
          <w:sz w:val="28"/>
          <w:szCs w:val="28"/>
        </w:rPr>
        <w:t>в</w:t>
      </w:r>
      <w:proofErr w:type="gramEnd"/>
      <w:r w:rsidRPr="00C03212">
        <w:rPr>
          <w:sz w:val="28"/>
          <w:szCs w:val="28"/>
        </w:rPr>
        <w:t xml:space="preserve"> у відповідність із цим Законом.</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sz w:val="28"/>
          <w:szCs w:val="28"/>
        </w:rPr>
        <w:t> </w:t>
      </w:r>
    </w:p>
    <w:p w:rsidR="005C7CCB" w:rsidRPr="00C03212" w:rsidRDefault="005C7CCB" w:rsidP="005C7CCB">
      <w:pPr>
        <w:widowControl w:val="0"/>
        <w:adjustRightInd w:val="0"/>
        <w:spacing w:line="360" w:lineRule="auto"/>
        <w:ind w:firstLine="709"/>
        <w:jc w:val="both"/>
        <w:textAlignment w:val="baseline"/>
        <w:rPr>
          <w:sz w:val="28"/>
          <w:szCs w:val="28"/>
        </w:rPr>
      </w:pPr>
      <w:r w:rsidRPr="00C03212">
        <w:rPr>
          <w:bCs/>
          <w:sz w:val="28"/>
          <w:szCs w:val="28"/>
        </w:rPr>
        <w:t>Голова Верховно</w:t>
      </w:r>
      <w:proofErr w:type="gramStart"/>
      <w:r w:rsidRPr="00C03212">
        <w:rPr>
          <w:bCs/>
          <w:sz w:val="28"/>
          <w:szCs w:val="28"/>
        </w:rPr>
        <w:t>ї Р</w:t>
      </w:r>
      <w:proofErr w:type="gramEnd"/>
      <w:r w:rsidRPr="00C03212">
        <w:rPr>
          <w:bCs/>
          <w:sz w:val="28"/>
          <w:szCs w:val="28"/>
        </w:rPr>
        <w:t>ади України</w:t>
      </w:r>
    </w:p>
    <w:p w:rsidR="005C7CCB" w:rsidRPr="00071B39" w:rsidRDefault="005C7CCB" w:rsidP="005C7CCB">
      <w:pPr>
        <w:widowControl w:val="0"/>
        <w:adjustRightInd w:val="0"/>
        <w:spacing w:line="360" w:lineRule="auto"/>
        <w:ind w:firstLine="709"/>
        <w:jc w:val="both"/>
        <w:textAlignment w:val="baseline"/>
        <w:rPr>
          <w:sz w:val="28"/>
          <w:szCs w:val="28"/>
        </w:rPr>
      </w:pPr>
    </w:p>
    <w:p w:rsidR="005C7CCB" w:rsidRPr="00BE530B" w:rsidRDefault="005C7CCB" w:rsidP="005C7CCB">
      <w:pPr>
        <w:widowControl w:val="0"/>
        <w:adjustRightInd w:val="0"/>
        <w:spacing w:line="360" w:lineRule="auto"/>
        <w:ind w:firstLine="709"/>
        <w:jc w:val="both"/>
        <w:textAlignment w:val="baseline"/>
        <w:rPr>
          <w:sz w:val="28"/>
          <w:szCs w:val="28"/>
        </w:rPr>
      </w:pPr>
    </w:p>
    <w:p w:rsidR="005C7CCB" w:rsidRDefault="005C7CCB" w:rsidP="005C7CCB">
      <w:pPr>
        <w:pStyle w:val="1"/>
        <w:spacing w:before="240" w:after="60"/>
        <w:ind w:firstLine="709"/>
        <w:rPr>
          <w:b w:val="0"/>
          <w:szCs w:val="28"/>
          <w:lang w:val="ru-RU"/>
        </w:rPr>
      </w:pPr>
      <w:r>
        <w:rPr>
          <w:rFonts w:ascii="Times New Roman CYR" w:eastAsia="MS Mincho" w:hAnsi="Times New Roman CYR" w:cs="Times New Roman CYR"/>
          <w:szCs w:val="28"/>
        </w:rPr>
        <w:br w:type="page"/>
      </w:r>
      <w:bookmarkStart w:id="16" w:name="_Toc28367953"/>
      <w:r w:rsidRPr="00BE530B">
        <w:rPr>
          <w:b w:val="0"/>
          <w:szCs w:val="28"/>
        </w:rPr>
        <w:lastRenderedPageBreak/>
        <w:t>2.</w:t>
      </w:r>
      <w:r>
        <w:rPr>
          <w:b w:val="0"/>
          <w:szCs w:val="28"/>
          <w:lang w:val="ru-RU"/>
        </w:rPr>
        <w:t>9.</w:t>
      </w:r>
      <w:r w:rsidRPr="00BE530B">
        <w:rPr>
          <w:b w:val="0"/>
          <w:szCs w:val="28"/>
        </w:rPr>
        <w:t xml:space="preserve"> </w:t>
      </w:r>
      <w:r w:rsidRPr="00071B39">
        <w:rPr>
          <w:b w:val="0"/>
          <w:szCs w:val="28"/>
          <w:lang w:val="ru-RU"/>
        </w:rPr>
        <w:t>Пояснювальна записка</w:t>
      </w:r>
      <w:r>
        <w:rPr>
          <w:b w:val="0"/>
          <w:szCs w:val="28"/>
          <w:lang w:val="ru-RU"/>
        </w:rPr>
        <w:t xml:space="preserve"> </w:t>
      </w:r>
      <w:r w:rsidRPr="00071B39">
        <w:rPr>
          <w:b w:val="0"/>
          <w:szCs w:val="28"/>
          <w:lang w:val="ru-RU"/>
        </w:rPr>
        <w:t>до проекту Закону України</w:t>
      </w:r>
      <w:bookmarkEnd w:id="16"/>
    </w:p>
    <w:p w:rsidR="005C7CCB" w:rsidRDefault="005C7CCB" w:rsidP="005C7CCB"/>
    <w:p w:rsidR="005C7CCB" w:rsidRPr="00C03212" w:rsidRDefault="005C7CCB" w:rsidP="005C7CCB">
      <w:pPr>
        <w:pStyle w:val="ae"/>
        <w:spacing w:before="25" w:after="120" w:line="360" w:lineRule="auto"/>
        <w:jc w:val="center"/>
        <w:rPr>
          <w:bCs/>
        </w:rPr>
      </w:pPr>
      <w:r w:rsidRPr="00C03212">
        <w:rPr>
          <w:bCs/>
        </w:rPr>
        <w:t>ПОЯСНЮВАЛЬНА ЗАПИСКА</w:t>
      </w:r>
    </w:p>
    <w:p w:rsidR="005C7CCB" w:rsidRPr="00C03212" w:rsidRDefault="005C7CCB" w:rsidP="005C7CCB">
      <w:pPr>
        <w:pStyle w:val="ae"/>
        <w:spacing w:before="25" w:after="120" w:line="360" w:lineRule="auto"/>
        <w:jc w:val="center"/>
        <w:rPr>
          <w:bCs/>
        </w:rPr>
      </w:pPr>
      <w:r w:rsidRPr="00C03212">
        <w:rPr>
          <w:bCs/>
        </w:rPr>
        <w:t>до проекту Закону України</w:t>
      </w:r>
    </w:p>
    <w:p w:rsidR="005C7CCB" w:rsidRPr="00C03212" w:rsidRDefault="005C7CCB" w:rsidP="005C7CCB">
      <w:pPr>
        <w:pStyle w:val="ae"/>
        <w:spacing w:before="25" w:after="120" w:line="360" w:lineRule="auto"/>
        <w:jc w:val="center"/>
        <w:rPr>
          <w:bCs/>
        </w:rPr>
      </w:pPr>
      <w:r w:rsidRPr="00C03212">
        <w:rPr>
          <w:bCs/>
        </w:rPr>
        <w:t>Про внесення змін до деяких законодавчих України щодо вдосконалення порядку забезпечення охорони нотаріальної таємниці</w:t>
      </w:r>
    </w:p>
    <w:p w:rsidR="005C7CCB" w:rsidRPr="00C03212" w:rsidRDefault="005C7CCB" w:rsidP="005C7CCB">
      <w:pPr>
        <w:shd w:val="clear" w:color="auto" w:fill="FFFFFF"/>
        <w:spacing w:line="360" w:lineRule="auto"/>
        <w:ind w:firstLine="737"/>
        <w:jc w:val="both"/>
        <w:rPr>
          <w:bCs/>
          <w:sz w:val="28"/>
          <w:szCs w:val="28"/>
        </w:rPr>
      </w:pPr>
    </w:p>
    <w:p w:rsidR="005C7CCB" w:rsidRPr="00C03212" w:rsidRDefault="005C7CCB" w:rsidP="005C7CCB">
      <w:pPr>
        <w:numPr>
          <w:ilvl w:val="0"/>
          <w:numId w:val="29"/>
        </w:numPr>
        <w:shd w:val="clear" w:color="auto" w:fill="FFFFFF"/>
        <w:spacing w:line="360" w:lineRule="auto"/>
        <w:jc w:val="both"/>
        <w:rPr>
          <w:bCs/>
          <w:sz w:val="28"/>
          <w:szCs w:val="28"/>
        </w:rPr>
      </w:pPr>
      <w:r w:rsidRPr="00C03212">
        <w:rPr>
          <w:bCs/>
          <w:sz w:val="28"/>
          <w:szCs w:val="28"/>
        </w:rPr>
        <w:t>Обґрунтування необхідності ухвалення акта</w:t>
      </w:r>
    </w:p>
    <w:p w:rsidR="005C7CCB" w:rsidRPr="00C03212" w:rsidRDefault="005C7CCB" w:rsidP="005C7CCB">
      <w:pPr>
        <w:pStyle w:val="21"/>
        <w:spacing w:after="0" w:line="360" w:lineRule="auto"/>
        <w:ind w:firstLine="709"/>
        <w:jc w:val="both"/>
        <w:rPr>
          <w:sz w:val="28"/>
          <w:szCs w:val="28"/>
        </w:rPr>
      </w:pPr>
      <w:r w:rsidRPr="00C03212">
        <w:rPr>
          <w:sz w:val="28"/>
          <w:szCs w:val="28"/>
        </w:rPr>
        <w:t>Нотаріальна таємниця є однією з гарантій охорони та захисту прав та  інтересів осіб, що звертаються за наданням послуг до нотаріусів. Важливість нотаріальної таємниці полягає в тому, що вона підкріплює довіру громадян до нотаріату та є засадничим принципом діяльності нотаріуса, що забезпечує його авторитет у суспільстві.</w:t>
      </w:r>
    </w:p>
    <w:p w:rsidR="005C7CCB" w:rsidRPr="00C03212" w:rsidRDefault="005C7CCB" w:rsidP="005C7CCB">
      <w:pPr>
        <w:spacing w:line="360" w:lineRule="auto"/>
        <w:ind w:firstLine="708"/>
        <w:jc w:val="both"/>
        <w:rPr>
          <w:rStyle w:val="article-text"/>
          <w:sz w:val="28"/>
          <w:szCs w:val="28"/>
          <w:lang w:val="uk-UA"/>
        </w:rPr>
      </w:pPr>
      <w:r w:rsidRPr="00C03212">
        <w:rPr>
          <w:rStyle w:val="article-text"/>
          <w:sz w:val="28"/>
          <w:szCs w:val="28"/>
          <w:lang w:val="uk-UA"/>
        </w:rPr>
        <w:t>Згідно зі статтею 5 Закону України “Про нотаріат” від 2 вересня          1993 року № 3425</w:t>
      </w:r>
      <w:r>
        <w:rPr>
          <w:rStyle w:val="article-text"/>
          <w:sz w:val="28"/>
          <w:szCs w:val="28"/>
          <w:lang w:val="uk-UA"/>
        </w:rPr>
        <w:t>–</w:t>
      </w:r>
      <w:r w:rsidRPr="00C03212">
        <w:rPr>
          <w:rStyle w:val="article-text"/>
          <w:sz w:val="28"/>
          <w:szCs w:val="28"/>
          <w:lang w:val="uk-UA"/>
        </w:rPr>
        <w:t>ХІІ, нотаріус зобов’язаний зберігати в таємниці відомості, одержані ним у зв’язку з вчиненням нотаріальних дій.</w:t>
      </w:r>
    </w:p>
    <w:p w:rsidR="005C7CCB" w:rsidRPr="00C03212" w:rsidRDefault="005C7CCB" w:rsidP="005C7CCB">
      <w:pPr>
        <w:pStyle w:val="21"/>
        <w:spacing w:after="0" w:line="360" w:lineRule="auto"/>
        <w:ind w:firstLine="709"/>
        <w:jc w:val="both"/>
        <w:rPr>
          <w:sz w:val="28"/>
          <w:szCs w:val="28"/>
        </w:rPr>
      </w:pPr>
      <w:r w:rsidRPr="00C03212">
        <w:rPr>
          <w:sz w:val="28"/>
          <w:szCs w:val="28"/>
        </w:rPr>
        <w:t>Цей обов’язок покладає на нотаріуса додаткову відповідальність, що підтверджується і положеннями, встановленими статтею 8 Закону України «Про нотаріат», присвячених нотаріальній таємниці.</w:t>
      </w:r>
    </w:p>
    <w:p w:rsidR="005C7CCB" w:rsidRPr="00C03212" w:rsidRDefault="005C7CCB" w:rsidP="005C7CCB">
      <w:pPr>
        <w:pStyle w:val="21"/>
        <w:spacing w:after="0" w:line="360" w:lineRule="auto"/>
        <w:ind w:firstLine="709"/>
        <w:jc w:val="both"/>
        <w:rPr>
          <w:sz w:val="28"/>
          <w:szCs w:val="28"/>
        </w:rPr>
      </w:pPr>
      <w:r w:rsidRPr="00C03212">
        <w:rPr>
          <w:sz w:val="28"/>
          <w:szCs w:val="28"/>
        </w:rPr>
        <w:t>Однак, дана сфера правовідносин у зв’язку із недосконалістю законодавства є предметом численних порушень як працівниками правоохоронних органів, так і представниками інших владних структур.</w:t>
      </w:r>
    </w:p>
    <w:p w:rsidR="005C7CCB" w:rsidRPr="00C03212" w:rsidRDefault="005C7CCB" w:rsidP="005C7CCB">
      <w:pPr>
        <w:pStyle w:val="21"/>
        <w:spacing w:after="0" w:line="360" w:lineRule="auto"/>
        <w:ind w:firstLine="709"/>
        <w:jc w:val="both"/>
        <w:rPr>
          <w:sz w:val="28"/>
          <w:szCs w:val="28"/>
        </w:rPr>
      </w:pPr>
      <w:r w:rsidRPr="00C03212">
        <w:rPr>
          <w:sz w:val="28"/>
          <w:szCs w:val="28"/>
        </w:rPr>
        <w:t xml:space="preserve">На сьогодні залишаються прогалини в механізмі забезпечення охорони нотаріальної таємниці. Так, Законом України «Про нотаріат» встановлено, що обов’язок дотримання нотаріальної таємниці поширюється не тільки на нотаріусів, але і на осіб, яким про вчинені нотаріальні дії стало відомо у зв'язку з виконанням ними службових обов'язків чи  іншої  роботи; залучених  для  вчинення нотаріальних дій у якості свідків,  та на інших осіб,  яким стали відомі відомості,  що  становлять  предмет нотаріальної таємниці (частина третя статті </w:t>
      </w:r>
      <w:r w:rsidRPr="00C03212">
        <w:rPr>
          <w:sz w:val="28"/>
          <w:szCs w:val="28"/>
        </w:rPr>
        <w:lastRenderedPageBreak/>
        <w:t>8), тоді ж як згідно кримінально</w:t>
      </w:r>
      <w:r>
        <w:rPr>
          <w:sz w:val="28"/>
          <w:szCs w:val="28"/>
        </w:rPr>
        <w:t>–</w:t>
      </w:r>
      <w:r w:rsidRPr="00C03212">
        <w:rPr>
          <w:sz w:val="28"/>
          <w:szCs w:val="28"/>
        </w:rPr>
        <w:t>процесуального законодавства, тільки нотаріуси не можуть бути допитані як свідки з питань, що становлять нотаріальну таємницю (пункт 3 частини другої статті 65 КПК України).</w:t>
      </w:r>
    </w:p>
    <w:p w:rsidR="005C7CCB" w:rsidRDefault="005C7CCB" w:rsidP="005C7CCB">
      <w:pPr>
        <w:pStyle w:val="a6"/>
        <w:shd w:val="clear" w:color="auto" w:fill="FFFFFF"/>
        <w:spacing w:before="0" w:beforeAutospacing="0" w:after="0" w:afterAutospacing="0" w:line="360" w:lineRule="auto"/>
        <w:ind w:firstLine="708"/>
        <w:jc w:val="both"/>
        <w:textAlignment w:val="baseline"/>
        <w:rPr>
          <w:sz w:val="28"/>
          <w:szCs w:val="28"/>
          <w:lang w:val="uk-UA"/>
        </w:rPr>
      </w:pPr>
      <w:r w:rsidRPr="00C03212">
        <w:rPr>
          <w:sz w:val="28"/>
          <w:szCs w:val="28"/>
          <w:lang w:val="uk-UA"/>
        </w:rPr>
        <w:t xml:space="preserve">Пропонується доповнити пункт 3 частини другої статті 65 КПК України положенням, що не підлягають допиту як свідки </w:t>
      </w:r>
      <w:r w:rsidRPr="00C03212">
        <w:rPr>
          <w:sz w:val="28"/>
          <w:szCs w:val="28"/>
          <w:lang w:val="uk-UA" w:eastAsia="uk-UA"/>
        </w:rPr>
        <w:t xml:space="preserve">нотаріуси та інші </w:t>
      </w:r>
      <w:r w:rsidRPr="00C03212">
        <w:rPr>
          <w:sz w:val="28"/>
          <w:szCs w:val="28"/>
          <w:lang w:val="uk-UA"/>
        </w:rPr>
        <w:t>особи,</w:t>
      </w:r>
      <w:r w:rsidRPr="00C03212">
        <w:rPr>
          <w:lang w:val="uk-UA"/>
        </w:rPr>
        <w:t xml:space="preserve"> </w:t>
      </w:r>
      <w:r w:rsidRPr="00C03212">
        <w:rPr>
          <w:sz w:val="28"/>
          <w:szCs w:val="28"/>
          <w:lang w:val="uk-UA"/>
        </w:rPr>
        <w:t>які згідно закону зобов’язані</w:t>
      </w:r>
      <w:r w:rsidRPr="009F6849">
        <w:rPr>
          <w:sz w:val="28"/>
          <w:szCs w:val="28"/>
          <w:lang w:val="uk-UA"/>
        </w:rPr>
        <w:t xml:space="preserve"> дотримуватися нотаріальної таємниці</w:t>
      </w:r>
      <w:r w:rsidRPr="009F6849">
        <w:rPr>
          <w:b/>
          <w:bCs/>
          <w:sz w:val="28"/>
          <w:szCs w:val="28"/>
          <w:lang w:val="uk-UA"/>
        </w:rPr>
        <w:t xml:space="preserve"> </w:t>
      </w:r>
      <w:r w:rsidRPr="009F6849">
        <w:rPr>
          <w:sz w:val="28"/>
          <w:szCs w:val="28"/>
          <w:lang w:val="uk-UA" w:eastAsia="uk-UA"/>
        </w:rPr>
        <w:t>– про відомості, які становлять нотаріальну таємницю</w:t>
      </w:r>
      <w:r>
        <w:rPr>
          <w:sz w:val="28"/>
          <w:szCs w:val="28"/>
          <w:lang w:val="uk-UA"/>
        </w:rPr>
        <w:t>.</w:t>
      </w:r>
    </w:p>
    <w:p w:rsidR="005C7CCB" w:rsidRPr="009F6849" w:rsidRDefault="005C7CCB" w:rsidP="005C7CCB">
      <w:pPr>
        <w:pStyle w:val="a6"/>
        <w:shd w:val="clear" w:color="auto" w:fill="FFFFFF"/>
        <w:spacing w:before="0" w:beforeAutospacing="0" w:after="0" w:afterAutospacing="0" w:line="360" w:lineRule="auto"/>
        <w:ind w:firstLine="708"/>
        <w:jc w:val="both"/>
        <w:textAlignment w:val="baseline"/>
        <w:rPr>
          <w:sz w:val="28"/>
          <w:szCs w:val="28"/>
          <w:lang w:val="uk-UA"/>
        </w:rPr>
      </w:pPr>
      <w:r>
        <w:rPr>
          <w:sz w:val="28"/>
          <w:szCs w:val="28"/>
          <w:lang w:val="uk-UA"/>
        </w:rPr>
        <w:t>Згідно соціологічних досліджень, подібну пропозицію підтримують</w:t>
      </w:r>
      <w:r w:rsidRPr="009F6849">
        <w:rPr>
          <w:sz w:val="28"/>
          <w:szCs w:val="28"/>
          <w:lang w:val="uk-UA"/>
        </w:rPr>
        <w:t xml:space="preserve"> 98,2% опитаних слідчих.</w:t>
      </w:r>
    </w:p>
    <w:p w:rsidR="005C7CCB" w:rsidRPr="00654C10" w:rsidRDefault="005C7CCB" w:rsidP="005C7CCB">
      <w:pPr>
        <w:pStyle w:val="21"/>
        <w:spacing w:after="0" w:line="360" w:lineRule="auto"/>
        <w:ind w:firstLine="709"/>
        <w:jc w:val="both"/>
        <w:rPr>
          <w:sz w:val="28"/>
          <w:szCs w:val="28"/>
        </w:rPr>
      </w:pPr>
      <w:r w:rsidRPr="00654C10">
        <w:rPr>
          <w:sz w:val="28"/>
          <w:szCs w:val="28"/>
        </w:rPr>
        <w:t>Тому необхідно законодавчо врегулювати питання порядку охорони нотаріальної таємниці шляхом розширення переліку осіб, на яких поширюється кримінально</w:t>
      </w:r>
      <w:r>
        <w:rPr>
          <w:sz w:val="28"/>
          <w:szCs w:val="28"/>
        </w:rPr>
        <w:t>–</w:t>
      </w:r>
      <w:r w:rsidRPr="00654C10">
        <w:rPr>
          <w:sz w:val="28"/>
          <w:szCs w:val="28"/>
        </w:rPr>
        <w:t>процесуальні гарантії нерозголошення нотаріальної таємниці.</w:t>
      </w:r>
    </w:p>
    <w:p w:rsidR="005C7CCB" w:rsidRPr="00E763C6" w:rsidRDefault="005C7CCB" w:rsidP="005C7CCB">
      <w:pPr>
        <w:pStyle w:val="a3"/>
        <w:spacing w:line="360" w:lineRule="auto"/>
        <w:ind w:firstLine="708"/>
        <w:jc w:val="both"/>
        <w:rPr>
          <w:rFonts w:ascii="Times New Roman" w:hAnsi="Times New Roman"/>
          <w:sz w:val="28"/>
          <w:szCs w:val="28"/>
          <w:shd w:val="clear" w:color="auto" w:fill="FFFFFF"/>
        </w:rPr>
      </w:pPr>
      <w:r w:rsidRPr="00D85DAA">
        <w:rPr>
          <w:rFonts w:ascii="Times New Roman" w:hAnsi="Times New Roman"/>
          <w:sz w:val="28"/>
          <w:szCs w:val="28"/>
          <w:shd w:val="clear" w:color="auto" w:fill="FFFFFF"/>
        </w:rPr>
        <w:t>З одного боку, будь</w:t>
      </w:r>
      <w:r>
        <w:rPr>
          <w:rFonts w:ascii="Times New Roman" w:hAnsi="Times New Roman"/>
          <w:sz w:val="28"/>
          <w:szCs w:val="28"/>
          <w:shd w:val="clear" w:color="auto" w:fill="FFFFFF"/>
        </w:rPr>
        <w:t>–</w:t>
      </w:r>
      <w:r w:rsidRPr="00D85DAA">
        <w:rPr>
          <w:rFonts w:ascii="Times New Roman" w:hAnsi="Times New Roman"/>
          <w:sz w:val="28"/>
          <w:szCs w:val="28"/>
          <w:shd w:val="clear" w:color="auto" w:fill="FFFFFF"/>
        </w:rPr>
        <w:t xml:space="preserve">яке втручання в діяльність нотаріуса задля перешкоджання виконанню ним своїх обов’язків або спонукання до вчинення ним неправомірних дій, зокрема й вимагання від нього, його стажиста, інших працівників, які перебувають у трудових відносинах з нотаріусом, відомостей, що становлять нотаріальну таємницю, забороняється і тягне за собою відповідальність відповідно до законодавства (ст. 81 Закону </w:t>
      </w:r>
      <w:r>
        <w:rPr>
          <w:rFonts w:ascii="Times New Roman" w:hAnsi="Times New Roman"/>
          <w:sz w:val="28"/>
          <w:szCs w:val="28"/>
          <w:shd w:val="clear" w:color="auto" w:fill="FFFFFF"/>
        </w:rPr>
        <w:t>України «Про нотаріат»</w:t>
      </w:r>
      <w:r w:rsidRPr="00D85DAA">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В той же час, </w:t>
      </w:r>
      <w:r>
        <w:rPr>
          <w:rFonts w:ascii="Times New Roman" w:hAnsi="Times New Roman"/>
          <w:sz w:val="28"/>
          <w:szCs w:val="28"/>
        </w:rPr>
        <w:t>на практиці не рідко виникають випадки, коли певне обмеження та так зване втручання у діяльність нотаріуса необхідне у зв’язку з суспільними потребами з метою захисту прав та інтересів фізичних і юридичних осіб.</w:t>
      </w:r>
    </w:p>
    <w:p w:rsidR="005C7CCB" w:rsidRDefault="005C7CCB" w:rsidP="005C7CCB">
      <w:pPr>
        <w:pStyle w:val="a3"/>
        <w:spacing w:line="360" w:lineRule="auto"/>
        <w:ind w:firstLine="708"/>
        <w:jc w:val="both"/>
        <w:rPr>
          <w:rFonts w:ascii="Times New Roman" w:hAnsi="Times New Roman"/>
          <w:sz w:val="28"/>
          <w:szCs w:val="28"/>
        </w:rPr>
      </w:pPr>
      <w:r>
        <w:rPr>
          <w:rFonts w:ascii="Times New Roman" w:hAnsi="Times New Roman"/>
          <w:sz w:val="28"/>
          <w:szCs w:val="28"/>
        </w:rPr>
        <w:t>Так, з</w:t>
      </w:r>
      <w:r w:rsidRPr="00654C10">
        <w:rPr>
          <w:rFonts w:ascii="Times New Roman" w:hAnsi="Times New Roman"/>
          <w:sz w:val="28"/>
          <w:szCs w:val="28"/>
        </w:rPr>
        <w:t>аконодавством про нотаріат визначено, що нотаріус не має права давати свідчення в  якості свідка щодо відомостей, які становлять нотаріальну таємницю, крім випадків, коли цього вимагають особи, за дорученням яких або щодо яких вчинялися нотаріальні дії (частина одинадцята статті 8 Закону України «Про нотаріат»). Однак, на практиці виникають ситуації,</w:t>
      </w:r>
      <w:r w:rsidRPr="00654C10">
        <w:t xml:space="preserve"> </w:t>
      </w:r>
      <w:r w:rsidRPr="00654C10">
        <w:rPr>
          <w:rFonts w:ascii="Times New Roman" w:hAnsi="Times New Roman"/>
          <w:sz w:val="28"/>
          <w:szCs w:val="28"/>
        </w:rPr>
        <w:t xml:space="preserve">коли особа, від якої необхідно отримати згоду, померла, зникла або коли наявні дві сторони правочину, одна з яких не дає згоду на розкриття нотаріальної таємниці. Як в </w:t>
      </w:r>
      <w:r w:rsidRPr="00654C10">
        <w:rPr>
          <w:rFonts w:ascii="Times New Roman" w:hAnsi="Times New Roman"/>
          <w:sz w:val="28"/>
          <w:szCs w:val="28"/>
        </w:rPr>
        <w:lastRenderedPageBreak/>
        <w:t>таких випадках діяти нотаріусу, слідчим,  правоохоронним та судовим органам? Діюче законодавство не дає відповіді на ці питання.</w:t>
      </w:r>
    </w:p>
    <w:p w:rsidR="005C7CCB" w:rsidRDefault="005C7CCB" w:rsidP="005C7CCB">
      <w:pPr>
        <w:shd w:val="clear" w:color="auto" w:fill="FFFFFF"/>
        <w:spacing w:line="360" w:lineRule="auto"/>
        <w:ind w:firstLine="708"/>
        <w:jc w:val="both"/>
        <w:rPr>
          <w:sz w:val="28"/>
          <w:szCs w:val="28"/>
        </w:rPr>
      </w:pPr>
      <w:r>
        <w:rPr>
          <w:sz w:val="28"/>
          <w:szCs w:val="28"/>
        </w:rPr>
        <w:t>На даний момент питання оскарження відмови нотаріуса надати інформацію, що становить нотаріальну таємницю, фактично не врегульоване.</w:t>
      </w:r>
    </w:p>
    <w:p w:rsidR="005C7CCB" w:rsidRPr="00F26759" w:rsidRDefault="005C7CCB" w:rsidP="005C7CCB">
      <w:pPr>
        <w:autoSpaceDE w:val="0"/>
        <w:autoSpaceDN w:val="0"/>
        <w:adjustRightInd w:val="0"/>
        <w:spacing w:line="360" w:lineRule="auto"/>
        <w:ind w:right="11" w:firstLine="709"/>
        <w:jc w:val="both"/>
        <w:rPr>
          <w:sz w:val="28"/>
          <w:szCs w:val="28"/>
        </w:rPr>
      </w:pPr>
      <w:r>
        <w:rPr>
          <w:sz w:val="28"/>
          <w:szCs w:val="28"/>
        </w:rPr>
        <w:t>Таким чином, виникають випадки,</w:t>
      </w:r>
      <w:r w:rsidRPr="00F26759">
        <w:rPr>
          <w:sz w:val="28"/>
          <w:szCs w:val="28"/>
        </w:rPr>
        <w:t xml:space="preserve"> </w:t>
      </w:r>
      <w:r>
        <w:rPr>
          <w:sz w:val="28"/>
          <w:szCs w:val="28"/>
        </w:rPr>
        <w:t>коли</w:t>
      </w:r>
      <w:r w:rsidRPr="00F26759">
        <w:rPr>
          <w:sz w:val="28"/>
          <w:szCs w:val="28"/>
        </w:rPr>
        <w:t xml:space="preserve"> витре</w:t>
      </w:r>
      <w:r>
        <w:rPr>
          <w:sz w:val="28"/>
          <w:szCs w:val="28"/>
        </w:rPr>
        <w:t>бувати необхідні відомості, зокрема, інформацію, що становить нотаріальну таємницю, важливу</w:t>
      </w:r>
      <w:r w:rsidRPr="00F26759">
        <w:rPr>
          <w:sz w:val="28"/>
          <w:szCs w:val="28"/>
        </w:rPr>
        <w:t xml:space="preserve"> для </w:t>
      </w:r>
      <w:proofErr w:type="gramStart"/>
      <w:r w:rsidRPr="00F26759">
        <w:rPr>
          <w:sz w:val="28"/>
          <w:szCs w:val="28"/>
        </w:rPr>
        <w:t>справедливого</w:t>
      </w:r>
      <w:proofErr w:type="gramEnd"/>
      <w:r>
        <w:rPr>
          <w:sz w:val="28"/>
          <w:szCs w:val="28"/>
        </w:rPr>
        <w:t xml:space="preserve"> та неупередженого</w:t>
      </w:r>
      <w:r w:rsidRPr="00F26759">
        <w:rPr>
          <w:sz w:val="28"/>
          <w:szCs w:val="28"/>
        </w:rPr>
        <w:t xml:space="preserve"> розгляду </w:t>
      </w:r>
      <w:r>
        <w:rPr>
          <w:sz w:val="28"/>
          <w:szCs w:val="28"/>
        </w:rPr>
        <w:t xml:space="preserve">і </w:t>
      </w:r>
      <w:r w:rsidRPr="00F26759">
        <w:rPr>
          <w:sz w:val="28"/>
          <w:szCs w:val="28"/>
        </w:rPr>
        <w:t>вирішення справи, неможливо.</w:t>
      </w:r>
    </w:p>
    <w:p w:rsidR="005C7CCB" w:rsidRPr="00C03212" w:rsidRDefault="005C7CCB" w:rsidP="005C7CCB">
      <w:pPr>
        <w:pStyle w:val="a3"/>
        <w:spacing w:line="360" w:lineRule="auto"/>
        <w:jc w:val="both"/>
        <w:rPr>
          <w:rFonts w:ascii="Times New Roman" w:hAnsi="Times New Roman"/>
          <w:sz w:val="28"/>
          <w:szCs w:val="28"/>
        </w:rPr>
      </w:pPr>
      <w:r w:rsidRPr="00654C10">
        <w:rPr>
          <w:rFonts w:ascii="Times New Roman" w:hAnsi="Times New Roman"/>
          <w:sz w:val="28"/>
          <w:szCs w:val="28"/>
        </w:rPr>
        <w:t xml:space="preserve">         </w:t>
      </w:r>
      <w:r>
        <w:rPr>
          <w:rFonts w:ascii="Times New Roman" w:hAnsi="Times New Roman"/>
          <w:sz w:val="28"/>
          <w:szCs w:val="28"/>
        </w:rPr>
        <w:t xml:space="preserve"> </w:t>
      </w:r>
      <w:r w:rsidRPr="00654C10">
        <w:rPr>
          <w:rFonts w:ascii="Times New Roman" w:hAnsi="Times New Roman"/>
          <w:sz w:val="28"/>
          <w:szCs w:val="28"/>
        </w:rPr>
        <w:t xml:space="preserve">У зв’язку з цим,  пропонуємо внести  зміни до цивільного процесуального законодавства з приводу юридичного закріплення процедури розкриття </w:t>
      </w:r>
      <w:r w:rsidRPr="00C03212">
        <w:rPr>
          <w:rFonts w:ascii="Times New Roman" w:hAnsi="Times New Roman"/>
          <w:sz w:val="28"/>
          <w:szCs w:val="28"/>
        </w:rPr>
        <w:t>нотаріусом  інформації, яка містить нотаріальну таємницю.</w:t>
      </w:r>
    </w:p>
    <w:p w:rsidR="005C7CCB" w:rsidRPr="00C03212" w:rsidRDefault="005C7CCB" w:rsidP="005C7CCB">
      <w:pPr>
        <w:spacing w:line="360" w:lineRule="auto"/>
        <w:ind w:firstLine="709"/>
        <w:jc w:val="both"/>
        <w:rPr>
          <w:bCs/>
          <w:sz w:val="28"/>
          <w:szCs w:val="28"/>
        </w:rPr>
      </w:pPr>
    </w:p>
    <w:p w:rsidR="005C7CCB" w:rsidRPr="00C03212" w:rsidRDefault="005C7CCB" w:rsidP="005C7CCB">
      <w:pPr>
        <w:spacing w:line="360" w:lineRule="auto"/>
        <w:ind w:firstLine="709"/>
        <w:jc w:val="both"/>
        <w:rPr>
          <w:bCs/>
          <w:sz w:val="28"/>
          <w:szCs w:val="28"/>
        </w:rPr>
      </w:pPr>
      <w:r w:rsidRPr="00C03212">
        <w:rPr>
          <w:bCs/>
          <w:sz w:val="28"/>
          <w:szCs w:val="28"/>
        </w:rPr>
        <w:t xml:space="preserve">2. </w:t>
      </w:r>
      <w:proofErr w:type="gramStart"/>
      <w:r w:rsidRPr="00C03212">
        <w:rPr>
          <w:bCs/>
          <w:sz w:val="28"/>
          <w:szCs w:val="28"/>
        </w:rPr>
        <w:t>Ц</w:t>
      </w:r>
      <w:proofErr w:type="gramEnd"/>
      <w:r w:rsidRPr="00C03212">
        <w:rPr>
          <w:bCs/>
          <w:sz w:val="28"/>
          <w:szCs w:val="28"/>
        </w:rPr>
        <w:t>ілі та завдання ухвалення акта</w:t>
      </w:r>
    </w:p>
    <w:p w:rsidR="005C7CCB" w:rsidRPr="00C03212" w:rsidRDefault="005C7CCB" w:rsidP="005C7CCB">
      <w:pPr>
        <w:autoSpaceDE w:val="0"/>
        <w:autoSpaceDN w:val="0"/>
        <w:adjustRightInd w:val="0"/>
        <w:spacing w:line="360" w:lineRule="auto"/>
        <w:ind w:right="11" w:firstLine="709"/>
        <w:jc w:val="both"/>
        <w:rPr>
          <w:sz w:val="28"/>
          <w:szCs w:val="28"/>
        </w:rPr>
      </w:pPr>
      <w:r w:rsidRPr="00C03212">
        <w:rPr>
          <w:sz w:val="28"/>
          <w:szCs w:val="28"/>
        </w:rPr>
        <w:t xml:space="preserve">Проект Закону спрямований на посилення гарантій забезпечення охорони нотаріальної таємниці, врегулювання порядку відкриття нотаріусом інформації, що </w:t>
      </w:r>
      <w:proofErr w:type="gramStart"/>
      <w:r w:rsidRPr="00C03212">
        <w:rPr>
          <w:sz w:val="28"/>
          <w:szCs w:val="28"/>
        </w:rPr>
        <w:t>містить</w:t>
      </w:r>
      <w:proofErr w:type="gramEnd"/>
      <w:r w:rsidRPr="00C03212">
        <w:rPr>
          <w:sz w:val="28"/>
          <w:szCs w:val="28"/>
        </w:rPr>
        <w:t xml:space="preserve"> нотаріальну таємницю щодо фізичних та юридичних осіб.</w:t>
      </w:r>
    </w:p>
    <w:p w:rsidR="005C7CCB" w:rsidRPr="00C03212" w:rsidRDefault="005C7CCB" w:rsidP="005C7CCB">
      <w:pPr>
        <w:spacing w:line="360" w:lineRule="auto"/>
        <w:ind w:firstLine="600"/>
        <w:jc w:val="both"/>
        <w:rPr>
          <w:sz w:val="28"/>
          <w:szCs w:val="28"/>
        </w:rPr>
      </w:pPr>
      <w:r w:rsidRPr="00C03212">
        <w:rPr>
          <w:sz w:val="28"/>
          <w:szCs w:val="28"/>
        </w:rPr>
        <w:t xml:space="preserve">Враховуючи відсутність в законодавчих нормах положень, що стосуються даної сфери, вкрай важливим та необхідним є питання встановлення нормативно закріплених правил </w:t>
      </w:r>
      <w:r w:rsidRPr="00C03212">
        <w:rPr>
          <w:rStyle w:val="rvts9"/>
          <w:sz w:val="28"/>
          <w:szCs w:val="28"/>
        </w:rPr>
        <w:t xml:space="preserve">розгляду судом справ про розкриття інформації, яка </w:t>
      </w:r>
      <w:proofErr w:type="gramStart"/>
      <w:r w:rsidRPr="00C03212">
        <w:rPr>
          <w:rStyle w:val="rvts9"/>
          <w:sz w:val="28"/>
          <w:szCs w:val="28"/>
        </w:rPr>
        <w:t>містить</w:t>
      </w:r>
      <w:proofErr w:type="gramEnd"/>
      <w:r w:rsidRPr="00C03212">
        <w:rPr>
          <w:rStyle w:val="rvts9"/>
          <w:sz w:val="28"/>
          <w:szCs w:val="28"/>
        </w:rPr>
        <w:t xml:space="preserve"> нотаріальну таємницю</w:t>
      </w:r>
      <w:r w:rsidRPr="00C03212">
        <w:rPr>
          <w:sz w:val="28"/>
          <w:szCs w:val="28"/>
        </w:rPr>
        <w:t>.</w:t>
      </w:r>
    </w:p>
    <w:p w:rsidR="005C7CCB" w:rsidRPr="00C03212" w:rsidRDefault="005C7CCB" w:rsidP="005C7CCB">
      <w:pPr>
        <w:spacing w:line="360" w:lineRule="auto"/>
        <w:ind w:firstLine="600"/>
        <w:jc w:val="both"/>
        <w:rPr>
          <w:sz w:val="28"/>
          <w:szCs w:val="28"/>
        </w:rPr>
      </w:pPr>
    </w:p>
    <w:p w:rsidR="005C7CCB" w:rsidRPr="00C03212" w:rsidRDefault="005C7CCB" w:rsidP="005C7CCB">
      <w:pPr>
        <w:pStyle w:val="ac"/>
        <w:numPr>
          <w:ilvl w:val="0"/>
          <w:numId w:val="30"/>
        </w:numPr>
        <w:spacing w:before="0" w:line="360" w:lineRule="auto"/>
        <w:rPr>
          <w:bCs/>
        </w:rPr>
      </w:pPr>
      <w:r w:rsidRPr="00C03212">
        <w:rPr>
          <w:bCs/>
        </w:rPr>
        <w:t>Загальна характеристика та основні положення проекту акта</w:t>
      </w:r>
    </w:p>
    <w:p w:rsidR="005C7CCB" w:rsidRPr="00C03212" w:rsidRDefault="005C7CCB" w:rsidP="005C7CCB">
      <w:pPr>
        <w:pStyle w:val="ae"/>
        <w:spacing w:line="360" w:lineRule="auto"/>
        <w:ind w:firstLine="720"/>
      </w:pPr>
      <w:r w:rsidRPr="00C03212">
        <w:t>Законопроектом пропонується розширення кола осіб, на яких поширюються кримінально</w:t>
      </w:r>
      <w:r>
        <w:t>–</w:t>
      </w:r>
      <w:r w:rsidRPr="00C03212">
        <w:t xml:space="preserve">процесуальні гарантії нерозголошення нотаріальної таємниці шляхом доповнення переліку, визначеного у статті 65 КПК України, </w:t>
      </w:r>
      <w:r w:rsidRPr="00C03212">
        <w:rPr>
          <w:lang w:eastAsia="uk-UA"/>
        </w:rPr>
        <w:t xml:space="preserve">іншими </w:t>
      </w:r>
      <w:r w:rsidRPr="00C03212">
        <w:t>особами,</w:t>
      </w:r>
      <w:r w:rsidRPr="00C03212">
        <w:rPr>
          <w:sz w:val="24"/>
          <w:szCs w:val="24"/>
        </w:rPr>
        <w:t xml:space="preserve"> </w:t>
      </w:r>
      <w:r w:rsidRPr="00C03212">
        <w:t>які згідно закону зобов’язані дотримуватися нотаріальної таємниці.</w:t>
      </w:r>
    </w:p>
    <w:p w:rsidR="005C7CCB" w:rsidRPr="00C03212" w:rsidRDefault="005C7CCB" w:rsidP="005C7CCB">
      <w:pPr>
        <w:pStyle w:val="ae"/>
        <w:spacing w:line="360" w:lineRule="auto"/>
        <w:ind w:firstLine="720"/>
        <w:rPr>
          <w:rStyle w:val="rvts0"/>
        </w:rPr>
      </w:pPr>
      <w:r w:rsidRPr="00C03212">
        <w:t xml:space="preserve">Також пропонується внести зміни до КПК України, якими надати можливість оскаржувати ухвали слідчого судді (суду) </w:t>
      </w:r>
      <w:r w:rsidRPr="00C03212">
        <w:rPr>
          <w:rStyle w:val="rvts0"/>
        </w:rPr>
        <w:t>про тимчасовий доступ до документів, які містять охоронювану законом таємницю (у тому числі і нотаріальну таємницю).</w:t>
      </w:r>
    </w:p>
    <w:p w:rsidR="005C7CCB" w:rsidRPr="00C03212" w:rsidRDefault="005C7CCB" w:rsidP="005C7CCB">
      <w:pPr>
        <w:pStyle w:val="ae"/>
        <w:spacing w:line="360" w:lineRule="auto"/>
        <w:ind w:firstLine="720"/>
        <w:rPr>
          <w:rStyle w:val="rvts0"/>
        </w:rPr>
      </w:pPr>
      <w:r w:rsidRPr="00C03212">
        <w:rPr>
          <w:rStyle w:val="rvts0"/>
        </w:rPr>
        <w:lastRenderedPageBreak/>
        <w:t>Змінами встановлюється судова процедура по розкриттю нотаріусами інформації, що містить нотаріальну таємницю, шляхом створення у ЦПК України нової Глави 12</w:t>
      </w:r>
      <w:r>
        <w:rPr>
          <w:rStyle w:val="rvts0"/>
        </w:rPr>
        <w:t>–</w:t>
      </w:r>
      <w:r w:rsidRPr="00C03212">
        <w:rPr>
          <w:rStyle w:val="rvts0"/>
        </w:rPr>
        <w:t>1 «</w:t>
      </w:r>
      <w:r w:rsidRPr="00C03212">
        <w:rPr>
          <w:rStyle w:val="rvts9"/>
        </w:rPr>
        <w:t>Розгляд судом справ про розкриття інформації, яка містить нотаріальну таємницю</w:t>
      </w:r>
      <w:r w:rsidRPr="00C03212">
        <w:rPr>
          <w:rStyle w:val="rvts9"/>
          <w:caps/>
        </w:rPr>
        <w:t>»</w:t>
      </w:r>
      <w:r w:rsidRPr="00C03212">
        <w:rPr>
          <w:rStyle w:val="rvts0"/>
        </w:rPr>
        <w:t>.</w:t>
      </w:r>
    </w:p>
    <w:p w:rsidR="005C7CCB" w:rsidRPr="00C03212" w:rsidRDefault="005C7CCB" w:rsidP="005C7CCB">
      <w:pPr>
        <w:pStyle w:val="ae"/>
        <w:spacing w:line="360" w:lineRule="auto"/>
        <w:ind w:firstLine="720"/>
      </w:pPr>
      <w:r w:rsidRPr="00C03212">
        <w:rPr>
          <w:rStyle w:val="rvts0"/>
        </w:rPr>
        <w:t>Положеннями нової Глави пропонується передбачити підсудність вказаної категорії справ, вимоги до змісту заяви зацікавленої особи про розкриття інформації, порядок розгляду справи та винесення судового рішення.</w:t>
      </w:r>
    </w:p>
    <w:p w:rsidR="005C7CCB" w:rsidRPr="00C03212" w:rsidRDefault="005C7CCB" w:rsidP="005C7CCB">
      <w:pPr>
        <w:pStyle w:val="ac"/>
        <w:spacing w:before="0" w:line="360" w:lineRule="auto"/>
        <w:ind w:firstLine="709"/>
      </w:pPr>
    </w:p>
    <w:p w:rsidR="005C7CCB" w:rsidRPr="00C03212" w:rsidRDefault="005C7CCB" w:rsidP="005C7CCB">
      <w:pPr>
        <w:numPr>
          <w:ilvl w:val="0"/>
          <w:numId w:val="30"/>
        </w:numPr>
        <w:tabs>
          <w:tab w:val="left" w:pos="993"/>
        </w:tabs>
        <w:spacing w:line="360" w:lineRule="auto"/>
        <w:ind w:left="0" w:firstLine="709"/>
        <w:jc w:val="both"/>
        <w:rPr>
          <w:bCs/>
          <w:sz w:val="28"/>
          <w:szCs w:val="28"/>
        </w:rPr>
      </w:pPr>
      <w:r w:rsidRPr="00C03212">
        <w:rPr>
          <w:bCs/>
          <w:sz w:val="28"/>
          <w:szCs w:val="28"/>
        </w:rPr>
        <w:t>Стан нормативно</w:t>
      </w:r>
      <w:r>
        <w:rPr>
          <w:bCs/>
          <w:sz w:val="28"/>
          <w:szCs w:val="28"/>
        </w:rPr>
        <w:t>–</w:t>
      </w:r>
      <w:r w:rsidRPr="00C03212">
        <w:rPr>
          <w:bCs/>
          <w:sz w:val="28"/>
          <w:szCs w:val="28"/>
        </w:rPr>
        <w:t xml:space="preserve">правової бази у вказаній сфері </w:t>
      </w:r>
      <w:proofErr w:type="gramStart"/>
      <w:r w:rsidRPr="00C03212">
        <w:rPr>
          <w:bCs/>
          <w:sz w:val="28"/>
          <w:szCs w:val="28"/>
        </w:rPr>
        <w:t>правового</w:t>
      </w:r>
      <w:proofErr w:type="gramEnd"/>
      <w:r w:rsidRPr="00C03212">
        <w:rPr>
          <w:bCs/>
          <w:sz w:val="28"/>
          <w:szCs w:val="28"/>
        </w:rPr>
        <w:t xml:space="preserve"> регулювання</w:t>
      </w:r>
    </w:p>
    <w:p w:rsidR="005C7CCB" w:rsidRPr="00C03212" w:rsidRDefault="005C7CCB" w:rsidP="005C7CCB">
      <w:pPr>
        <w:pStyle w:val="ac"/>
        <w:spacing w:before="0" w:line="360" w:lineRule="auto"/>
        <w:ind w:firstLine="708"/>
      </w:pPr>
      <w:r w:rsidRPr="00C03212">
        <w:t>Відносини, які є предметом цього законопроекту, регулюються Цивільним процесуальним кодексом України, Кримінальним процесуальним кодексом України, Законом України «Про нотаріат».</w:t>
      </w:r>
    </w:p>
    <w:p w:rsidR="005C7CCB" w:rsidRPr="00C03212" w:rsidRDefault="005C7CCB" w:rsidP="005C7CCB">
      <w:pPr>
        <w:pStyle w:val="ac"/>
        <w:spacing w:before="0" w:line="360" w:lineRule="auto"/>
        <w:ind w:firstLine="708"/>
        <w:rPr>
          <w:bCs/>
        </w:rPr>
      </w:pPr>
    </w:p>
    <w:p w:rsidR="005C7CCB" w:rsidRPr="00C03212" w:rsidRDefault="005C7CCB" w:rsidP="005C7CCB">
      <w:pPr>
        <w:pStyle w:val="ac"/>
        <w:numPr>
          <w:ilvl w:val="0"/>
          <w:numId w:val="30"/>
        </w:numPr>
        <w:spacing w:before="0" w:line="360" w:lineRule="auto"/>
        <w:rPr>
          <w:bCs/>
        </w:rPr>
      </w:pPr>
      <w:r w:rsidRPr="00C03212">
        <w:rPr>
          <w:bCs/>
        </w:rPr>
        <w:t>Фінансово</w:t>
      </w:r>
      <w:r>
        <w:rPr>
          <w:bCs/>
        </w:rPr>
        <w:t>–</w:t>
      </w:r>
      <w:r w:rsidRPr="00C03212">
        <w:rPr>
          <w:bCs/>
        </w:rPr>
        <w:t>економічне обґрунтування</w:t>
      </w:r>
    </w:p>
    <w:p w:rsidR="005C7CCB" w:rsidRPr="00C03212" w:rsidRDefault="005C7CCB" w:rsidP="005C7CCB">
      <w:pPr>
        <w:spacing w:line="360" w:lineRule="auto"/>
        <w:ind w:firstLine="709"/>
        <w:jc w:val="both"/>
        <w:rPr>
          <w:sz w:val="28"/>
          <w:szCs w:val="28"/>
        </w:rPr>
      </w:pPr>
      <w:r w:rsidRPr="00C03212">
        <w:rPr>
          <w:sz w:val="28"/>
          <w:szCs w:val="28"/>
        </w:rPr>
        <w:t xml:space="preserve">Ухвалення цього законопроекту не потребує додаткових фінансових витрат з </w:t>
      </w:r>
      <w:proofErr w:type="gramStart"/>
      <w:r w:rsidRPr="00C03212">
        <w:rPr>
          <w:sz w:val="28"/>
          <w:szCs w:val="28"/>
        </w:rPr>
        <w:t>Державного</w:t>
      </w:r>
      <w:proofErr w:type="gramEnd"/>
      <w:r w:rsidRPr="00C03212">
        <w:rPr>
          <w:sz w:val="28"/>
          <w:szCs w:val="28"/>
        </w:rPr>
        <w:t xml:space="preserve"> бюджету України.</w:t>
      </w:r>
    </w:p>
    <w:p w:rsidR="005C7CCB" w:rsidRPr="00C03212" w:rsidRDefault="005C7CCB" w:rsidP="005C7CCB">
      <w:pPr>
        <w:spacing w:line="360" w:lineRule="auto"/>
        <w:ind w:firstLine="709"/>
        <w:jc w:val="both"/>
        <w:rPr>
          <w:sz w:val="28"/>
          <w:szCs w:val="28"/>
        </w:rPr>
      </w:pPr>
    </w:p>
    <w:p w:rsidR="005C7CCB" w:rsidRPr="00C03212" w:rsidRDefault="005C7CCB" w:rsidP="005C7CCB">
      <w:pPr>
        <w:pStyle w:val="2"/>
        <w:numPr>
          <w:ilvl w:val="0"/>
          <w:numId w:val="30"/>
        </w:numPr>
        <w:tabs>
          <w:tab w:val="num" w:pos="1070"/>
        </w:tabs>
        <w:ind w:left="0" w:firstLine="709"/>
        <w:rPr>
          <w:bCs/>
        </w:rPr>
      </w:pPr>
      <w:r w:rsidRPr="00C03212">
        <w:rPr>
          <w:bCs/>
        </w:rPr>
        <w:t>Прогноз соціально</w:t>
      </w:r>
      <w:r>
        <w:rPr>
          <w:bCs/>
        </w:rPr>
        <w:t>–</w:t>
      </w:r>
      <w:r w:rsidRPr="00C03212">
        <w:rPr>
          <w:bCs/>
        </w:rPr>
        <w:t>економічних та інших наслідків ухвалення акта</w:t>
      </w:r>
    </w:p>
    <w:p w:rsidR="005C7CCB" w:rsidRPr="00C03212" w:rsidRDefault="005C7CCB" w:rsidP="005C7CCB">
      <w:pPr>
        <w:spacing w:line="360" w:lineRule="auto"/>
        <w:ind w:firstLine="720"/>
        <w:jc w:val="both"/>
        <w:rPr>
          <w:sz w:val="28"/>
          <w:szCs w:val="28"/>
        </w:rPr>
      </w:pPr>
      <w:r w:rsidRPr="00C03212">
        <w:rPr>
          <w:sz w:val="28"/>
          <w:szCs w:val="28"/>
        </w:rPr>
        <w:t>Прийняття Законопроекту сприятиме:</w:t>
      </w:r>
    </w:p>
    <w:p w:rsidR="005C7CCB" w:rsidRPr="00C03212" w:rsidRDefault="005C7CCB" w:rsidP="005C7CCB">
      <w:pPr>
        <w:spacing w:line="360" w:lineRule="auto"/>
        <w:ind w:firstLine="720"/>
        <w:jc w:val="both"/>
        <w:rPr>
          <w:sz w:val="28"/>
          <w:szCs w:val="28"/>
        </w:rPr>
      </w:pPr>
      <w:r w:rsidRPr="00C03212">
        <w:rPr>
          <w:sz w:val="28"/>
          <w:szCs w:val="28"/>
        </w:rPr>
        <w:t>▪    забезпеченню дотримання нотаріальної таємниці;</w:t>
      </w:r>
    </w:p>
    <w:p w:rsidR="005C7CCB" w:rsidRPr="00C03212" w:rsidRDefault="005C7CCB" w:rsidP="005C7CCB">
      <w:pPr>
        <w:spacing w:line="360" w:lineRule="auto"/>
        <w:ind w:firstLine="720"/>
        <w:jc w:val="both"/>
        <w:rPr>
          <w:sz w:val="28"/>
          <w:szCs w:val="28"/>
        </w:rPr>
      </w:pPr>
      <w:r w:rsidRPr="00C03212">
        <w:rPr>
          <w:sz w:val="28"/>
          <w:szCs w:val="28"/>
        </w:rPr>
        <w:t>▪ встановленню законодавчого врегулювання порядку розкриття інформації, що становить нотаріальну таємницю;</w:t>
      </w:r>
    </w:p>
    <w:p w:rsidR="005C7CCB" w:rsidRPr="00C03212" w:rsidRDefault="005C7CCB" w:rsidP="005C7CCB">
      <w:pPr>
        <w:spacing w:line="360" w:lineRule="auto"/>
        <w:ind w:firstLine="720"/>
        <w:jc w:val="both"/>
        <w:rPr>
          <w:sz w:val="28"/>
          <w:szCs w:val="28"/>
        </w:rPr>
      </w:pPr>
      <w:r w:rsidRPr="00C03212">
        <w:rPr>
          <w:sz w:val="28"/>
          <w:szCs w:val="28"/>
        </w:rPr>
        <w:t>▪    дотриманню гарантій незалежності нотаріусі</w:t>
      </w:r>
      <w:proofErr w:type="gramStart"/>
      <w:r w:rsidRPr="00C03212">
        <w:rPr>
          <w:sz w:val="28"/>
          <w:szCs w:val="28"/>
        </w:rPr>
        <w:t>в</w:t>
      </w:r>
      <w:proofErr w:type="gramEnd"/>
      <w:r w:rsidRPr="00C03212">
        <w:rPr>
          <w:sz w:val="28"/>
          <w:szCs w:val="28"/>
        </w:rPr>
        <w:t>.</w:t>
      </w:r>
    </w:p>
    <w:p w:rsidR="005C7CCB" w:rsidRPr="00C03212" w:rsidRDefault="005C7CCB" w:rsidP="005C7CCB">
      <w:pPr>
        <w:spacing w:line="360" w:lineRule="auto"/>
        <w:rPr>
          <w:bCs/>
          <w:sz w:val="28"/>
          <w:szCs w:val="28"/>
        </w:rPr>
      </w:pPr>
    </w:p>
    <w:p w:rsidR="005C7CCB" w:rsidRPr="00C03212" w:rsidRDefault="005C7CCB" w:rsidP="005C7CCB">
      <w:pPr>
        <w:spacing w:line="360" w:lineRule="auto"/>
        <w:rPr>
          <w:bCs/>
          <w:sz w:val="28"/>
          <w:szCs w:val="28"/>
        </w:rPr>
      </w:pPr>
    </w:p>
    <w:p w:rsidR="005C7CCB" w:rsidRPr="00C03212" w:rsidRDefault="005C7CCB" w:rsidP="005C7CCB">
      <w:pPr>
        <w:spacing w:line="360" w:lineRule="auto"/>
        <w:rPr>
          <w:bCs/>
          <w:sz w:val="28"/>
          <w:szCs w:val="28"/>
        </w:rPr>
      </w:pPr>
      <w:r w:rsidRPr="00C03212">
        <w:rPr>
          <w:bCs/>
          <w:sz w:val="28"/>
          <w:szCs w:val="28"/>
        </w:rPr>
        <w:t xml:space="preserve">Народні депутати України </w:t>
      </w:r>
      <w:r w:rsidRPr="00C03212">
        <w:rPr>
          <w:bCs/>
          <w:sz w:val="28"/>
          <w:szCs w:val="28"/>
        </w:rPr>
        <w:tab/>
      </w:r>
      <w:r w:rsidRPr="00C03212">
        <w:rPr>
          <w:bCs/>
          <w:sz w:val="28"/>
          <w:szCs w:val="28"/>
        </w:rPr>
        <w:tab/>
      </w:r>
      <w:r w:rsidRPr="00C03212">
        <w:rPr>
          <w:bCs/>
          <w:sz w:val="28"/>
          <w:szCs w:val="28"/>
        </w:rPr>
        <w:tab/>
      </w:r>
      <w:r w:rsidRPr="00C03212">
        <w:rPr>
          <w:bCs/>
          <w:sz w:val="28"/>
          <w:szCs w:val="28"/>
        </w:rPr>
        <w:tab/>
      </w:r>
      <w:r w:rsidRPr="00C03212">
        <w:rPr>
          <w:bCs/>
          <w:sz w:val="28"/>
          <w:szCs w:val="28"/>
        </w:rPr>
        <w:tab/>
      </w:r>
      <w:r w:rsidRPr="00C03212">
        <w:rPr>
          <w:bCs/>
          <w:sz w:val="28"/>
          <w:szCs w:val="28"/>
        </w:rPr>
        <w:tab/>
      </w:r>
    </w:p>
    <w:p w:rsidR="005C7CCB" w:rsidRDefault="005C7CCB" w:rsidP="005C7CCB"/>
    <w:p w:rsidR="005C7CCB" w:rsidRPr="00071B39" w:rsidRDefault="005C7CCB" w:rsidP="005C7CCB"/>
    <w:p w:rsidR="005C7CCB" w:rsidRDefault="005C7CCB" w:rsidP="005C7CCB">
      <w:pPr>
        <w:pStyle w:val="1"/>
        <w:spacing w:before="240" w:after="60"/>
        <w:ind w:firstLine="709"/>
        <w:rPr>
          <w:b w:val="0"/>
          <w:szCs w:val="28"/>
          <w:lang w:val="ru-RU"/>
        </w:rPr>
      </w:pPr>
      <w:r>
        <w:rPr>
          <w:rFonts w:ascii="Times New Roman CYR" w:eastAsia="MS Mincho" w:hAnsi="Times New Roman CYR" w:cs="Times New Roman CYR"/>
          <w:szCs w:val="28"/>
        </w:rPr>
        <w:br w:type="page"/>
      </w:r>
      <w:bookmarkStart w:id="17" w:name="_Toc28367954"/>
      <w:r w:rsidRPr="00BE530B">
        <w:rPr>
          <w:b w:val="0"/>
          <w:szCs w:val="28"/>
        </w:rPr>
        <w:lastRenderedPageBreak/>
        <w:t>2.</w:t>
      </w:r>
      <w:r>
        <w:rPr>
          <w:b w:val="0"/>
          <w:szCs w:val="28"/>
          <w:lang w:val="ru-RU"/>
        </w:rPr>
        <w:t>10.</w:t>
      </w:r>
      <w:r w:rsidRPr="00BE530B">
        <w:rPr>
          <w:b w:val="0"/>
          <w:szCs w:val="28"/>
        </w:rPr>
        <w:t xml:space="preserve"> </w:t>
      </w:r>
      <w:r>
        <w:rPr>
          <w:b w:val="0"/>
          <w:szCs w:val="28"/>
          <w:lang w:val="ru-RU"/>
        </w:rPr>
        <w:t xml:space="preserve">Проект </w:t>
      </w:r>
      <w:r w:rsidRPr="005B730C">
        <w:rPr>
          <w:b w:val="0"/>
          <w:szCs w:val="28"/>
          <w:lang w:val="ru-RU"/>
        </w:rPr>
        <w:t>Закон</w:t>
      </w:r>
      <w:r>
        <w:rPr>
          <w:b w:val="0"/>
          <w:szCs w:val="28"/>
          <w:lang w:val="ru-RU"/>
        </w:rPr>
        <w:t>у</w:t>
      </w:r>
      <w:r w:rsidRPr="005B730C">
        <w:rPr>
          <w:b w:val="0"/>
          <w:szCs w:val="28"/>
          <w:lang w:val="ru-RU"/>
        </w:rPr>
        <w:t xml:space="preserve"> України</w:t>
      </w:r>
      <w:r>
        <w:rPr>
          <w:b w:val="0"/>
          <w:szCs w:val="28"/>
          <w:lang w:val="ru-RU"/>
        </w:rPr>
        <w:t xml:space="preserve"> </w:t>
      </w:r>
      <w:r w:rsidRPr="005B730C">
        <w:rPr>
          <w:b w:val="0"/>
          <w:szCs w:val="28"/>
          <w:lang w:val="ru-RU"/>
        </w:rPr>
        <w:t>«Рейдерству СТОП!»</w:t>
      </w:r>
      <w:r>
        <w:rPr>
          <w:b w:val="0"/>
          <w:szCs w:val="28"/>
          <w:lang w:val="ru-RU"/>
        </w:rPr>
        <w:t xml:space="preserve"> </w:t>
      </w:r>
      <w:r w:rsidRPr="005B730C">
        <w:rPr>
          <w:b w:val="0"/>
          <w:szCs w:val="28"/>
          <w:lang w:val="ru-RU"/>
        </w:rPr>
        <w:t>(«Про внесення змін до деяких законодавчих актів щодо забезпечення захисту прав власників майна шляхом аудіо та відео</w:t>
      </w:r>
      <w:r>
        <w:rPr>
          <w:b w:val="0"/>
          <w:szCs w:val="28"/>
          <w:lang w:val="ru-RU"/>
        </w:rPr>
        <w:t>–</w:t>
      </w:r>
      <w:r w:rsidRPr="005B730C">
        <w:rPr>
          <w:b w:val="0"/>
          <w:szCs w:val="28"/>
          <w:lang w:val="ru-RU"/>
        </w:rPr>
        <w:t>фіксації процесу проведення нотаріальних дій»)</w:t>
      </w:r>
      <w:bookmarkEnd w:id="17"/>
    </w:p>
    <w:p w:rsidR="005C7CCB" w:rsidRDefault="005C7CCB" w:rsidP="005C7CCB"/>
    <w:p w:rsidR="005C7CCB" w:rsidRPr="00C03212" w:rsidRDefault="005C7CCB" w:rsidP="005C7CCB">
      <w:pPr>
        <w:ind w:firstLine="5579"/>
        <w:rPr>
          <w:sz w:val="28"/>
          <w:szCs w:val="28"/>
        </w:rPr>
      </w:pPr>
      <w:r w:rsidRPr="00C03212">
        <w:rPr>
          <w:sz w:val="28"/>
          <w:szCs w:val="28"/>
        </w:rPr>
        <w:t>Проект вносять народні</w:t>
      </w:r>
    </w:p>
    <w:p w:rsidR="005C7CCB" w:rsidRPr="00C03212" w:rsidRDefault="005C7CCB" w:rsidP="005C7CCB">
      <w:pPr>
        <w:ind w:firstLine="5579"/>
        <w:rPr>
          <w:sz w:val="28"/>
          <w:szCs w:val="28"/>
        </w:rPr>
      </w:pPr>
      <w:r w:rsidRPr="00C03212">
        <w:rPr>
          <w:sz w:val="28"/>
          <w:szCs w:val="28"/>
        </w:rPr>
        <w:t xml:space="preserve">депутати України </w:t>
      </w:r>
    </w:p>
    <w:p w:rsidR="005C7CCB" w:rsidRPr="00C03212" w:rsidRDefault="005C7CCB" w:rsidP="005C7CCB">
      <w:pPr>
        <w:ind w:firstLine="5579"/>
        <w:rPr>
          <w:sz w:val="28"/>
          <w:szCs w:val="28"/>
        </w:rPr>
      </w:pPr>
    </w:p>
    <w:p w:rsidR="005C7CCB" w:rsidRPr="00C03212" w:rsidRDefault="005C7CCB" w:rsidP="005C7CCB">
      <w:pPr>
        <w:tabs>
          <w:tab w:val="left" w:pos="4962"/>
        </w:tabs>
        <w:ind w:firstLine="5614"/>
        <w:rPr>
          <w:bCs/>
          <w:color w:val="000000"/>
          <w:sz w:val="28"/>
          <w:szCs w:val="28"/>
        </w:rPr>
      </w:pPr>
      <w:r w:rsidRPr="00C03212">
        <w:rPr>
          <w:bCs/>
          <w:color w:val="000000"/>
          <w:sz w:val="28"/>
          <w:szCs w:val="28"/>
        </w:rPr>
        <w:t>Ляшко О. В.</w:t>
      </w:r>
    </w:p>
    <w:p w:rsidR="005C7CCB" w:rsidRPr="00C03212" w:rsidRDefault="005C7CCB" w:rsidP="005C7CCB">
      <w:pPr>
        <w:tabs>
          <w:tab w:val="left" w:pos="4962"/>
        </w:tabs>
        <w:ind w:firstLine="5614"/>
        <w:rPr>
          <w:bCs/>
          <w:color w:val="000000"/>
          <w:sz w:val="28"/>
          <w:szCs w:val="28"/>
        </w:rPr>
      </w:pPr>
      <w:r w:rsidRPr="00C03212">
        <w:rPr>
          <w:bCs/>
          <w:color w:val="000000"/>
          <w:sz w:val="28"/>
          <w:szCs w:val="28"/>
        </w:rPr>
        <w:t>Галасюк В. В.</w:t>
      </w:r>
    </w:p>
    <w:p w:rsidR="005C7CCB" w:rsidRPr="00C03212" w:rsidRDefault="005C7CCB" w:rsidP="005C7CCB">
      <w:pPr>
        <w:tabs>
          <w:tab w:val="left" w:pos="4962"/>
        </w:tabs>
        <w:ind w:firstLine="5614"/>
        <w:rPr>
          <w:bCs/>
          <w:color w:val="000000"/>
          <w:sz w:val="28"/>
          <w:szCs w:val="28"/>
        </w:rPr>
      </w:pPr>
      <w:r w:rsidRPr="00C03212">
        <w:rPr>
          <w:bCs/>
          <w:color w:val="000000"/>
          <w:sz w:val="28"/>
          <w:szCs w:val="28"/>
        </w:rPr>
        <w:t>Вовк В. І.</w:t>
      </w:r>
    </w:p>
    <w:p w:rsidR="005C7CCB" w:rsidRPr="00C03212" w:rsidRDefault="005C7CCB" w:rsidP="005C7CCB">
      <w:pPr>
        <w:tabs>
          <w:tab w:val="left" w:pos="4962"/>
        </w:tabs>
        <w:ind w:firstLine="5614"/>
        <w:rPr>
          <w:bCs/>
          <w:color w:val="000000"/>
          <w:sz w:val="28"/>
          <w:szCs w:val="28"/>
        </w:rPr>
      </w:pPr>
      <w:r w:rsidRPr="00C03212">
        <w:rPr>
          <w:bCs/>
          <w:color w:val="000000"/>
          <w:sz w:val="28"/>
          <w:szCs w:val="28"/>
        </w:rPr>
        <w:t>Довбенко М. В.</w:t>
      </w:r>
    </w:p>
    <w:p w:rsidR="005C7CCB" w:rsidRPr="00C03212" w:rsidRDefault="005C7CCB" w:rsidP="005C7CCB">
      <w:pPr>
        <w:tabs>
          <w:tab w:val="left" w:pos="4962"/>
        </w:tabs>
        <w:ind w:firstLine="5614"/>
        <w:rPr>
          <w:bCs/>
          <w:color w:val="000000"/>
          <w:sz w:val="28"/>
          <w:szCs w:val="28"/>
        </w:rPr>
      </w:pPr>
      <w:r w:rsidRPr="00C03212">
        <w:rPr>
          <w:bCs/>
          <w:color w:val="000000"/>
          <w:sz w:val="28"/>
          <w:szCs w:val="28"/>
        </w:rPr>
        <w:t>Кошелева А. В.</w:t>
      </w:r>
    </w:p>
    <w:p w:rsidR="005C7CCB" w:rsidRPr="00C03212" w:rsidRDefault="005C7CCB" w:rsidP="005C7CCB">
      <w:pPr>
        <w:tabs>
          <w:tab w:val="left" w:pos="4962"/>
        </w:tabs>
        <w:ind w:firstLine="5614"/>
        <w:rPr>
          <w:bCs/>
          <w:color w:val="000000"/>
          <w:sz w:val="28"/>
          <w:szCs w:val="28"/>
        </w:rPr>
      </w:pPr>
      <w:r w:rsidRPr="00C03212">
        <w:rPr>
          <w:bCs/>
          <w:color w:val="000000"/>
          <w:sz w:val="28"/>
          <w:szCs w:val="28"/>
        </w:rPr>
        <w:t>Бакуменко О. Б.</w:t>
      </w:r>
    </w:p>
    <w:p w:rsidR="005C7CCB" w:rsidRPr="00C03212" w:rsidRDefault="005C7CCB" w:rsidP="005C7CCB">
      <w:pPr>
        <w:tabs>
          <w:tab w:val="left" w:pos="4962"/>
        </w:tabs>
        <w:ind w:firstLine="5614"/>
        <w:rPr>
          <w:bCs/>
          <w:color w:val="000000"/>
          <w:sz w:val="28"/>
          <w:szCs w:val="28"/>
        </w:rPr>
      </w:pPr>
      <w:r w:rsidRPr="00C03212">
        <w:rPr>
          <w:bCs/>
          <w:color w:val="000000"/>
          <w:sz w:val="28"/>
          <w:szCs w:val="28"/>
        </w:rPr>
        <w:t>Кривенко В. В.</w:t>
      </w:r>
    </w:p>
    <w:p w:rsidR="005C7CCB" w:rsidRPr="00C03212" w:rsidRDefault="005C7CCB" w:rsidP="005C7CCB">
      <w:pPr>
        <w:tabs>
          <w:tab w:val="left" w:pos="4962"/>
        </w:tabs>
        <w:ind w:firstLine="5614"/>
        <w:rPr>
          <w:bCs/>
          <w:color w:val="000000"/>
          <w:sz w:val="28"/>
          <w:szCs w:val="28"/>
        </w:rPr>
      </w:pPr>
      <w:r w:rsidRPr="00C03212">
        <w:rPr>
          <w:bCs/>
          <w:color w:val="000000"/>
          <w:sz w:val="28"/>
          <w:szCs w:val="28"/>
        </w:rPr>
        <w:t>Соловей Ю. І.</w:t>
      </w:r>
    </w:p>
    <w:p w:rsidR="005C7CCB" w:rsidRPr="00C03212" w:rsidRDefault="005C7CCB" w:rsidP="005C7CCB">
      <w:pPr>
        <w:tabs>
          <w:tab w:val="left" w:pos="4962"/>
        </w:tabs>
        <w:ind w:firstLine="5614"/>
        <w:rPr>
          <w:bCs/>
          <w:color w:val="000000"/>
          <w:sz w:val="28"/>
          <w:szCs w:val="28"/>
        </w:rPr>
      </w:pPr>
      <w:r w:rsidRPr="00C03212">
        <w:rPr>
          <w:bCs/>
          <w:color w:val="000000"/>
          <w:sz w:val="28"/>
          <w:szCs w:val="28"/>
        </w:rPr>
        <w:t>Романовський О. В.</w:t>
      </w:r>
    </w:p>
    <w:p w:rsidR="005C7CCB" w:rsidRPr="00C03212" w:rsidRDefault="005C7CCB" w:rsidP="005C7CCB">
      <w:pPr>
        <w:tabs>
          <w:tab w:val="left" w:pos="4962"/>
        </w:tabs>
        <w:ind w:firstLine="5614"/>
        <w:rPr>
          <w:bCs/>
          <w:color w:val="000000"/>
          <w:sz w:val="28"/>
          <w:szCs w:val="28"/>
        </w:rPr>
      </w:pPr>
      <w:r w:rsidRPr="00C03212">
        <w:rPr>
          <w:bCs/>
          <w:color w:val="000000"/>
          <w:sz w:val="28"/>
          <w:szCs w:val="28"/>
        </w:rPr>
        <w:t>Кірш О. В.</w:t>
      </w:r>
    </w:p>
    <w:p w:rsidR="005C7CCB" w:rsidRPr="00C03212" w:rsidRDefault="005C7CCB" w:rsidP="005C7CCB">
      <w:pPr>
        <w:tabs>
          <w:tab w:val="left" w:pos="4962"/>
        </w:tabs>
        <w:ind w:firstLine="5614"/>
        <w:rPr>
          <w:bCs/>
          <w:color w:val="000000"/>
          <w:sz w:val="28"/>
          <w:szCs w:val="28"/>
        </w:rPr>
      </w:pPr>
      <w:r w:rsidRPr="00C03212">
        <w:rPr>
          <w:bCs/>
          <w:color w:val="000000"/>
          <w:sz w:val="28"/>
          <w:szCs w:val="28"/>
        </w:rPr>
        <w:t>Козаченко Л. П.</w:t>
      </w:r>
    </w:p>
    <w:p w:rsidR="005C7CCB" w:rsidRPr="00C03212" w:rsidRDefault="005C7CCB" w:rsidP="005C7CCB">
      <w:pPr>
        <w:tabs>
          <w:tab w:val="left" w:pos="4962"/>
        </w:tabs>
        <w:ind w:firstLine="5614"/>
        <w:rPr>
          <w:bCs/>
          <w:color w:val="000000"/>
          <w:sz w:val="28"/>
          <w:szCs w:val="28"/>
        </w:rPr>
      </w:pPr>
      <w:r w:rsidRPr="00C03212">
        <w:rPr>
          <w:bCs/>
          <w:color w:val="000000"/>
          <w:sz w:val="28"/>
          <w:szCs w:val="28"/>
        </w:rPr>
        <w:t>Єфімов М. В.</w:t>
      </w:r>
    </w:p>
    <w:p w:rsidR="005C7CCB" w:rsidRPr="00C03212" w:rsidRDefault="005C7CCB" w:rsidP="005C7CCB">
      <w:pPr>
        <w:ind w:firstLine="5614"/>
        <w:rPr>
          <w:sz w:val="28"/>
          <w:szCs w:val="28"/>
        </w:rPr>
      </w:pPr>
    </w:p>
    <w:p w:rsidR="005C7CCB" w:rsidRPr="00C03212" w:rsidRDefault="005C7CCB" w:rsidP="005C7CCB">
      <w:pPr>
        <w:pStyle w:val="af4"/>
        <w:spacing w:before="480"/>
        <w:rPr>
          <w:rFonts w:ascii="Times New Roman" w:hAnsi="Times New Roman"/>
          <w:b w:val="0"/>
        </w:rPr>
      </w:pPr>
      <w:r w:rsidRPr="00C03212">
        <w:rPr>
          <w:rFonts w:ascii="Times New Roman" w:hAnsi="Times New Roman"/>
          <w:b w:val="0"/>
        </w:rPr>
        <w:t>Закон УкраЇни</w:t>
      </w:r>
    </w:p>
    <w:p w:rsidR="005C7CCB" w:rsidRPr="00C03212" w:rsidRDefault="005C7CCB" w:rsidP="005C7CCB">
      <w:pPr>
        <w:pStyle w:val="af5"/>
        <w:spacing w:before="0" w:after="0"/>
        <w:rPr>
          <w:rFonts w:ascii="Times New Roman" w:hAnsi="Times New Roman"/>
          <w:b w:val="0"/>
          <w:sz w:val="24"/>
          <w:szCs w:val="28"/>
          <w:lang w:eastAsia="en-US"/>
        </w:rPr>
      </w:pPr>
      <w:r w:rsidRPr="00C03212">
        <w:rPr>
          <w:rFonts w:ascii="Times New Roman" w:hAnsi="Times New Roman"/>
          <w:b w:val="0"/>
          <w:bCs/>
          <w:sz w:val="28"/>
          <w:szCs w:val="28"/>
        </w:rPr>
        <w:t>«Рейдерству СТОП!»</w:t>
      </w:r>
      <w:r w:rsidRPr="00C03212">
        <w:rPr>
          <w:rFonts w:ascii="Times New Roman" w:hAnsi="Times New Roman"/>
          <w:b w:val="0"/>
          <w:bCs/>
          <w:sz w:val="24"/>
          <w:szCs w:val="28"/>
        </w:rPr>
        <w:br/>
      </w:r>
      <w:r w:rsidRPr="00C03212">
        <w:rPr>
          <w:rFonts w:ascii="Times New Roman" w:hAnsi="Times New Roman"/>
          <w:b w:val="0"/>
          <w:bCs/>
          <w:sz w:val="28"/>
          <w:szCs w:val="28"/>
        </w:rPr>
        <w:t>(«Про внесення змін до деяких законодавчих актів щодо забезпечення захисту прав власників майна шляхом аудіо та відео</w:t>
      </w:r>
      <w:r>
        <w:rPr>
          <w:rFonts w:ascii="Times New Roman" w:hAnsi="Times New Roman"/>
          <w:b w:val="0"/>
          <w:bCs/>
          <w:sz w:val="28"/>
          <w:szCs w:val="28"/>
        </w:rPr>
        <w:t>–</w:t>
      </w:r>
      <w:r w:rsidRPr="00C03212">
        <w:rPr>
          <w:rFonts w:ascii="Times New Roman" w:hAnsi="Times New Roman"/>
          <w:b w:val="0"/>
          <w:bCs/>
          <w:sz w:val="28"/>
          <w:szCs w:val="28"/>
        </w:rPr>
        <w:t>фіксації процесу проведення нотаріальних дій»)</w:t>
      </w:r>
      <w:r w:rsidRPr="00C03212">
        <w:rPr>
          <w:rFonts w:ascii="Times New Roman" w:hAnsi="Times New Roman"/>
          <w:b w:val="0"/>
          <w:sz w:val="24"/>
          <w:szCs w:val="28"/>
        </w:rPr>
        <w:br/>
        <w:t>_______________________________________________</w:t>
      </w:r>
    </w:p>
    <w:p w:rsidR="005C7CCB" w:rsidRPr="00C03212" w:rsidRDefault="005C7CCB" w:rsidP="005C7CCB">
      <w:pPr>
        <w:pStyle w:val="af3"/>
        <w:rPr>
          <w:rFonts w:ascii="Times New Roman" w:hAnsi="Times New Roman"/>
          <w:sz w:val="28"/>
          <w:szCs w:val="28"/>
        </w:rPr>
      </w:pPr>
      <w:r w:rsidRPr="00C03212">
        <w:rPr>
          <w:rFonts w:ascii="Times New Roman" w:hAnsi="Times New Roman"/>
          <w:sz w:val="28"/>
          <w:szCs w:val="28"/>
        </w:rPr>
        <w:t>Верховна Рада України п о с т а н о в л я є:</w:t>
      </w:r>
    </w:p>
    <w:p w:rsidR="005C7CCB" w:rsidRPr="00C03212" w:rsidRDefault="005C7CCB" w:rsidP="005C7CCB">
      <w:pPr>
        <w:pStyle w:val="af3"/>
        <w:spacing w:before="60"/>
        <w:rPr>
          <w:rFonts w:ascii="Times New Roman" w:hAnsi="Times New Roman"/>
          <w:sz w:val="28"/>
          <w:szCs w:val="28"/>
          <w:lang w:eastAsia="en-US"/>
        </w:rPr>
      </w:pPr>
      <w:r w:rsidRPr="00C03212">
        <w:rPr>
          <w:rFonts w:ascii="Times New Roman" w:hAnsi="Times New Roman"/>
          <w:sz w:val="28"/>
          <w:szCs w:val="28"/>
        </w:rPr>
        <w:t xml:space="preserve">І. Внести зміни до </w:t>
      </w:r>
      <w:r w:rsidRPr="00C03212">
        <w:rPr>
          <w:rFonts w:ascii="Times New Roman" w:hAnsi="Times New Roman"/>
          <w:sz w:val="28"/>
          <w:szCs w:val="28"/>
          <w:lang w:val="ru-RU"/>
        </w:rPr>
        <w:t>таких законодавчих актів України:</w:t>
      </w:r>
    </w:p>
    <w:p w:rsidR="005C7CCB" w:rsidRDefault="005C7CCB" w:rsidP="005C7CCB">
      <w:pPr>
        <w:pStyle w:val="af3"/>
        <w:rPr>
          <w:rFonts w:ascii="Times New Roman" w:hAnsi="Times New Roman"/>
          <w:sz w:val="28"/>
          <w:szCs w:val="28"/>
        </w:rPr>
      </w:pPr>
      <w:r w:rsidRPr="00C03212">
        <w:rPr>
          <w:rFonts w:ascii="Times New Roman" w:hAnsi="Times New Roman"/>
          <w:sz w:val="28"/>
          <w:szCs w:val="28"/>
          <w:lang w:val="ru-RU"/>
        </w:rPr>
        <w:t>1</w:t>
      </w:r>
      <w:r w:rsidRPr="00C03212">
        <w:rPr>
          <w:rFonts w:ascii="Times New Roman" w:hAnsi="Times New Roman"/>
          <w:sz w:val="28"/>
          <w:szCs w:val="28"/>
        </w:rPr>
        <w:t>. У статті 7 Закону України «Про акціонерні</w:t>
      </w:r>
      <w:r>
        <w:rPr>
          <w:rFonts w:ascii="Times New Roman" w:hAnsi="Times New Roman"/>
          <w:sz w:val="28"/>
          <w:szCs w:val="28"/>
        </w:rPr>
        <w:t xml:space="preserve"> товариства» </w:t>
      </w:r>
      <w:r w:rsidRPr="00610399">
        <w:rPr>
          <w:rFonts w:ascii="Times New Roman" w:hAnsi="Times New Roman"/>
          <w:sz w:val="28"/>
          <w:szCs w:val="28"/>
        </w:rPr>
        <w:t>(В</w:t>
      </w:r>
      <w:r>
        <w:rPr>
          <w:rFonts w:ascii="Times New Roman" w:hAnsi="Times New Roman"/>
          <w:sz w:val="28"/>
          <w:szCs w:val="28"/>
        </w:rPr>
        <w:t>ідомості Верховної Ради України</w:t>
      </w:r>
      <w:r w:rsidRPr="00251D77">
        <w:rPr>
          <w:rFonts w:ascii="Times New Roman" w:hAnsi="Times New Roman"/>
          <w:sz w:val="28"/>
          <w:szCs w:val="28"/>
          <w:lang w:val="ru-RU"/>
        </w:rPr>
        <w:t xml:space="preserve"> </w:t>
      </w:r>
      <w:r w:rsidRPr="00E96ED7">
        <w:rPr>
          <w:rFonts w:ascii="Times New Roman" w:hAnsi="Times New Roman"/>
          <w:sz w:val="28"/>
          <w:szCs w:val="28"/>
          <w:lang w:val="ru-RU"/>
        </w:rPr>
        <w:t>(ВВР),</w:t>
      </w:r>
      <w:r w:rsidRPr="00610399">
        <w:rPr>
          <w:rFonts w:ascii="Times New Roman" w:hAnsi="Times New Roman"/>
          <w:sz w:val="28"/>
          <w:szCs w:val="28"/>
        </w:rPr>
        <w:t xml:space="preserve"> 2008, № 50</w:t>
      </w:r>
      <w:r>
        <w:rPr>
          <w:rFonts w:ascii="Times New Roman" w:hAnsi="Times New Roman"/>
          <w:sz w:val="28"/>
          <w:szCs w:val="28"/>
        </w:rPr>
        <w:t>–</w:t>
      </w:r>
      <w:r w:rsidRPr="00610399">
        <w:rPr>
          <w:rFonts w:ascii="Times New Roman" w:hAnsi="Times New Roman"/>
          <w:sz w:val="28"/>
          <w:szCs w:val="28"/>
        </w:rPr>
        <w:t>51, ст.384)</w:t>
      </w:r>
      <w:r>
        <w:rPr>
          <w:rFonts w:ascii="Times New Roman" w:hAnsi="Times New Roman"/>
          <w:sz w:val="28"/>
          <w:szCs w:val="28"/>
        </w:rPr>
        <w:t>:</w:t>
      </w:r>
    </w:p>
    <w:p w:rsidR="005C7CCB" w:rsidRDefault="005C7CCB" w:rsidP="005C7CCB">
      <w:pPr>
        <w:pStyle w:val="af3"/>
        <w:rPr>
          <w:rFonts w:ascii="Times New Roman" w:hAnsi="Times New Roman"/>
          <w:sz w:val="28"/>
          <w:szCs w:val="28"/>
        </w:rPr>
      </w:pPr>
      <w:r>
        <w:rPr>
          <w:rFonts w:ascii="Times New Roman" w:hAnsi="Times New Roman"/>
          <w:sz w:val="28"/>
          <w:szCs w:val="28"/>
        </w:rPr>
        <w:t>частину першу доповнити новим абзацом такого змісту:</w:t>
      </w:r>
    </w:p>
    <w:p w:rsidR="005C7CCB" w:rsidRDefault="005C7CCB" w:rsidP="005C7CCB">
      <w:pPr>
        <w:pStyle w:val="af3"/>
        <w:rPr>
          <w:rFonts w:ascii="Times New Roman" w:hAnsi="Times New Roman"/>
          <w:sz w:val="28"/>
          <w:szCs w:val="28"/>
        </w:rPr>
      </w:pPr>
      <w:r>
        <w:rPr>
          <w:rFonts w:ascii="Times New Roman" w:hAnsi="Times New Roman"/>
          <w:sz w:val="28"/>
          <w:szCs w:val="28"/>
        </w:rPr>
        <w:t>«</w:t>
      </w:r>
      <w:r w:rsidRPr="00A92362">
        <w:rPr>
          <w:rStyle w:val="rvts9"/>
          <w:rFonts w:ascii="Times New Roman" w:hAnsi="Times New Roman"/>
          <w:sz w:val="28"/>
          <w:szCs w:val="28"/>
        </w:rPr>
        <w:t>Договір</w:t>
      </w:r>
      <w:r w:rsidRPr="00EF4219">
        <w:rPr>
          <w:rStyle w:val="rvts9"/>
          <w:rFonts w:ascii="Times New Roman" w:hAnsi="Times New Roman"/>
          <w:b/>
          <w:sz w:val="28"/>
          <w:szCs w:val="28"/>
        </w:rPr>
        <w:t xml:space="preserve"> </w:t>
      </w:r>
      <w:r w:rsidRPr="00610399">
        <w:rPr>
          <w:rFonts w:ascii="Times New Roman" w:hAnsi="Times New Roman"/>
          <w:sz w:val="28"/>
          <w:szCs w:val="28"/>
        </w:rPr>
        <w:t>щодо відчуження акціонером публічного акціонерного товариства належних йому акцій підлягає нотаріальному посвідченню із забезпеченням повного фіксування процесу посвідчення правочину за допомогою звуко</w:t>
      </w:r>
      <w:r>
        <w:rPr>
          <w:rFonts w:ascii="Times New Roman" w:hAnsi="Times New Roman"/>
          <w:sz w:val="28"/>
          <w:szCs w:val="28"/>
        </w:rPr>
        <w:t>–</w:t>
      </w:r>
      <w:r w:rsidRPr="00610399">
        <w:rPr>
          <w:rFonts w:ascii="Times New Roman" w:hAnsi="Times New Roman"/>
          <w:sz w:val="28"/>
          <w:szCs w:val="28"/>
        </w:rPr>
        <w:t xml:space="preserve"> та відеозаписувальних технічних засобів.</w:t>
      </w:r>
      <w:r>
        <w:rPr>
          <w:rFonts w:ascii="Times New Roman" w:hAnsi="Times New Roman"/>
          <w:sz w:val="28"/>
          <w:szCs w:val="28"/>
        </w:rPr>
        <w:t>»;</w:t>
      </w:r>
    </w:p>
    <w:p w:rsidR="005C7CCB" w:rsidRDefault="005C7CCB" w:rsidP="005C7CCB">
      <w:pPr>
        <w:pStyle w:val="af3"/>
        <w:rPr>
          <w:rFonts w:ascii="Times New Roman" w:hAnsi="Times New Roman"/>
          <w:sz w:val="28"/>
          <w:szCs w:val="28"/>
        </w:rPr>
      </w:pPr>
      <w:r>
        <w:rPr>
          <w:rFonts w:ascii="Times New Roman" w:hAnsi="Times New Roman"/>
          <w:sz w:val="28"/>
          <w:szCs w:val="28"/>
        </w:rPr>
        <w:t>частину другу викласти у такій редакції:</w:t>
      </w:r>
    </w:p>
    <w:p w:rsidR="005C7CCB" w:rsidRPr="003C27AE" w:rsidRDefault="005C7CCB" w:rsidP="005C7CCB">
      <w:pPr>
        <w:pStyle w:val="af3"/>
        <w:rPr>
          <w:rFonts w:ascii="Times New Roman" w:hAnsi="Times New Roman"/>
          <w:sz w:val="28"/>
          <w:szCs w:val="28"/>
        </w:rPr>
      </w:pPr>
      <w:r>
        <w:rPr>
          <w:rFonts w:ascii="Times New Roman" w:hAnsi="Times New Roman"/>
          <w:sz w:val="28"/>
          <w:szCs w:val="28"/>
        </w:rPr>
        <w:t>«</w:t>
      </w:r>
      <w:r w:rsidRPr="003C27AE">
        <w:rPr>
          <w:rFonts w:ascii="Times New Roman" w:hAnsi="Times New Roman"/>
          <w:sz w:val="28"/>
          <w:szCs w:val="28"/>
        </w:rPr>
        <w:t xml:space="preserve">2. </w:t>
      </w:r>
      <w:r w:rsidRPr="00A92362">
        <w:rPr>
          <w:rStyle w:val="rvts9"/>
          <w:rFonts w:ascii="Times New Roman" w:hAnsi="Times New Roman"/>
          <w:sz w:val="28"/>
          <w:szCs w:val="28"/>
        </w:rPr>
        <w:t>Договір</w:t>
      </w:r>
      <w:r w:rsidRPr="003C27AE">
        <w:rPr>
          <w:rFonts w:ascii="Times New Roman" w:hAnsi="Times New Roman"/>
          <w:sz w:val="28"/>
          <w:szCs w:val="28"/>
        </w:rPr>
        <w:t xml:space="preserve"> щодо відчуження акціонером приватного акціонерного товариства належних йому акцій підлягає нотаріальному посвідченню із </w:t>
      </w:r>
      <w:r w:rsidRPr="003C27AE">
        <w:rPr>
          <w:rFonts w:ascii="Times New Roman" w:hAnsi="Times New Roman"/>
          <w:sz w:val="28"/>
          <w:szCs w:val="28"/>
        </w:rPr>
        <w:lastRenderedPageBreak/>
        <w:t>забезпеченням повного фіксування процесу посвідчення правочину за допомогою звуко</w:t>
      </w:r>
      <w:r>
        <w:rPr>
          <w:rFonts w:ascii="Times New Roman" w:hAnsi="Times New Roman"/>
          <w:sz w:val="28"/>
          <w:szCs w:val="28"/>
        </w:rPr>
        <w:t>–</w:t>
      </w:r>
      <w:r w:rsidRPr="003C27AE">
        <w:rPr>
          <w:rFonts w:ascii="Times New Roman" w:hAnsi="Times New Roman"/>
          <w:sz w:val="28"/>
          <w:szCs w:val="28"/>
        </w:rPr>
        <w:t xml:space="preserve"> та відеозаписувальних технічних засобів.</w:t>
      </w:r>
    </w:p>
    <w:p w:rsidR="005C7CCB" w:rsidRDefault="005C7CCB" w:rsidP="005C7CCB">
      <w:pPr>
        <w:pStyle w:val="af3"/>
        <w:rPr>
          <w:rFonts w:ascii="Times New Roman" w:hAnsi="Times New Roman"/>
          <w:sz w:val="28"/>
          <w:szCs w:val="28"/>
        </w:rPr>
      </w:pPr>
      <w:r w:rsidRPr="003C27AE">
        <w:rPr>
          <w:rFonts w:ascii="Times New Roman" w:hAnsi="Times New Roman"/>
          <w:sz w:val="28"/>
          <w:szCs w:val="28"/>
        </w:rPr>
        <w:t xml:space="preserve">Переважне право акціонерів приватного акціонерного товариства на придбання акцій цього товариства, що пропонуються їх власником до відчуження третій особі, може бути передбачено статутом акціонерного товариства, якщо станом на дату прийняття такого рішення кількість акціонерів не перевищує 100 осіб. У разі якщо статутом приватного акціонерного товариства передбачено переважне право його акціонерів на купівлю акцій, що пропонуються їх власником до продажу третій особі, таке переважне право реалізовується відповідно до частин третьої </w:t>
      </w:r>
      <w:r>
        <w:rPr>
          <w:rFonts w:ascii="Times New Roman" w:hAnsi="Times New Roman"/>
          <w:sz w:val="28"/>
          <w:szCs w:val="28"/>
        </w:rPr>
        <w:t>–</w:t>
      </w:r>
      <w:r w:rsidRPr="003C27AE">
        <w:rPr>
          <w:rFonts w:ascii="Times New Roman" w:hAnsi="Times New Roman"/>
          <w:sz w:val="28"/>
          <w:szCs w:val="28"/>
        </w:rPr>
        <w:t xml:space="preserve"> шостої цієї статті. Порядок реалізації переважного права акціонерів на придбання акцій приватного акціонерного товариства, що пропонуються їх власником до відчуження (крім продажу) третій особі, встановлюється статутом такого товариства.</w:t>
      </w:r>
      <w:r>
        <w:rPr>
          <w:rFonts w:ascii="Times New Roman" w:hAnsi="Times New Roman"/>
          <w:sz w:val="28"/>
          <w:szCs w:val="28"/>
        </w:rPr>
        <w:t>».</w:t>
      </w:r>
    </w:p>
    <w:p w:rsidR="005C7CCB" w:rsidRPr="00251D77" w:rsidRDefault="005C7CCB" w:rsidP="005C7CCB">
      <w:pPr>
        <w:pStyle w:val="af3"/>
        <w:rPr>
          <w:rFonts w:ascii="Times New Roman" w:hAnsi="Times New Roman"/>
          <w:sz w:val="28"/>
          <w:szCs w:val="28"/>
          <w:lang w:val="ru-RU"/>
        </w:rPr>
      </w:pPr>
      <w:r w:rsidRPr="00251D77">
        <w:rPr>
          <w:rFonts w:ascii="Times New Roman" w:hAnsi="Times New Roman"/>
          <w:sz w:val="28"/>
          <w:szCs w:val="28"/>
          <w:lang w:val="ru-RU"/>
        </w:rPr>
        <w:t>2</w:t>
      </w:r>
      <w:r>
        <w:rPr>
          <w:rFonts w:ascii="Times New Roman" w:hAnsi="Times New Roman"/>
          <w:sz w:val="28"/>
          <w:szCs w:val="28"/>
        </w:rPr>
        <w:t xml:space="preserve">. У </w:t>
      </w:r>
      <w:r w:rsidRPr="00755325">
        <w:rPr>
          <w:rFonts w:ascii="Times New Roman" w:hAnsi="Times New Roman"/>
          <w:sz w:val="28"/>
          <w:szCs w:val="28"/>
        </w:rPr>
        <w:t>Закон</w:t>
      </w:r>
      <w:r>
        <w:rPr>
          <w:rFonts w:ascii="Times New Roman" w:hAnsi="Times New Roman"/>
          <w:sz w:val="28"/>
          <w:szCs w:val="28"/>
        </w:rPr>
        <w:t>і</w:t>
      </w:r>
      <w:r w:rsidRPr="00755325">
        <w:rPr>
          <w:rFonts w:ascii="Times New Roman" w:hAnsi="Times New Roman"/>
          <w:sz w:val="28"/>
          <w:szCs w:val="28"/>
        </w:rPr>
        <w:t xml:space="preserve"> України «Про державну реєстрацію речових прав на нерухоме майно та їх обтяжень»</w:t>
      </w:r>
      <w:r>
        <w:rPr>
          <w:rFonts w:ascii="Times New Roman" w:hAnsi="Times New Roman"/>
          <w:sz w:val="28"/>
          <w:szCs w:val="28"/>
        </w:rPr>
        <w:t xml:space="preserve"> </w:t>
      </w:r>
      <w:r w:rsidRPr="00755325">
        <w:rPr>
          <w:rFonts w:ascii="Times New Roman" w:hAnsi="Times New Roman"/>
          <w:sz w:val="28"/>
          <w:szCs w:val="28"/>
        </w:rPr>
        <w:t>(Відомості Верховної Ради України</w:t>
      </w:r>
      <w:r>
        <w:rPr>
          <w:rFonts w:ascii="Times New Roman" w:hAnsi="Times New Roman"/>
          <w:sz w:val="28"/>
          <w:szCs w:val="28"/>
        </w:rPr>
        <w:t xml:space="preserve"> (ВВР)</w:t>
      </w:r>
      <w:r w:rsidRPr="00755325">
        <w:rPr>
          <w:rFonts w:ascii="Times New Roman" w:hAnsi="Times New Roman"/>
          <w:sz w:val="28"/>
          <w:szCs w:val="28"/>
        </w:rPr>
        <w:t xml:space="preserve">, 2010 р., </w:t>
      </w:r>
      <w:r>
        <w:rPr>
          <w:rFonts w:ascii="Times New Roman" w:hAnsi="Times New Roman"/>
          <w:sz w:val="28"/>
          <w:szCs w:val="28"/>
        </w:rPr>
        <w:t>№ 18, ст. 141; 2016, № 1, ст.9</w:t>
      </w:r>
      <w:r w:rsidRPr="00755325">
        <w:rPr>
          <w:rFonts w:ascii="Times New Roman" w:hAnsi="Times New Roman"/>
          <w:sz w:val="28"/>
          <w:szCs w:val="28"/>
        </w:rPr>
        <w:t>)</w:t>
      </w:r>
      <w:r>
        <w:rPr>
          <w:rFonts w:ascii="Times New Roman" w:hAnsi="Times New Roman"/>
          <w:sz w:val="28"/>
          <w:szCs w:val="28"/>
        </w:rPr>
        <w:t>:</w:t>
      </w:r>
    </w:p>
    <w:p w:rsidR="005C7CCB" w:rsidRDefault="005C7CCB" w:rsidP="005C7CCB">
      <w:pPr>
        <w:pStyle w:val="af3"/>
        <w:rPr>
          <w:rFonts w:ascii="Times New Roman" w:hAnsi="Times New Roman"/>
          <w:sz w:val="28"/>
          <w:szCs w:val="28"/>
        </w:rPr>
      </w:pPr>
      <w:r>
        <w:rPr>
          <w:rFonts w:ascii="Times New Roman" w:hAnsi="Times New Roman"/>
          <w:sz w:val="28"/>
          <w:szCs w:val="28"/>
          <w:lang w:val="ru-RU"/>
        </w:rPr>
        <w:t>1</w:t>
      </w:r>
      <w:r>
        <w:rPr>
          <w:rFonts w:ascii="Times New Roman" w:hAnsi="Times New Roman"/>
          <w:sz w:val="28"/>
          <w:szCs w:val="28"/>
        </w:rPr>
        <w:t xml:space="preserve">) пункт 1 частини третьої статті 10 </w:t>
      </w:r>
      <w:proofErr w:type="gramStart"/>
      <w:r>
        <w:rPr>
          <w:rFonts w:ascii="Times New Roman" w:hAnsi="Times New Roman"/>
          <w:sz w:val="28"/>
          <w:szCs w:val="28"/>
        </w:rPr>
        <w:t>п</w:t>
      </w:r>
      <w:proofErr w:type="gramEnd"/>
      <w:r>
        <w:rPr>
          <w:rFonts w:ascii="Times New Roman" w:hAnsi="Times New Roman"/>
          <w:sz w:val="28"/>
          <w:szCs w:val="28"/>
        </w:rPr>
        <w:t>ісля абзацу другого доповнити новим абзацом такого змісту:</w:t>
      </w:r>
    </w:p>
    <w:p w:rsidR="005C7CCB" w:rsidRDefault="005C7CCB" w:rsidP="005C7CCB">
      <w:pPr>
        <w:pStyle w:val="af3"/>
        <w:rPr>
          <w:rFonts w:ascii="Times New Roman" w:hAnsi="Times New Roman"/>
          <w:sz w:val="28"/>
          <w:szCs w:val="28"/>
        </w:rPr>
      </w:pPr>
      <w:r>
        <w:rPr>
          <w:rFonts w:ascii="Times New Roman" w:hAnsi="Times New Roman"/>
          <w:sz w:val="28"/>
          <w:szCs w:val="28"/>
        </w:rPr>
        <w:t>«, в тому числі відповідність</w:t>
      </w:r>
      <w:r w:rsidRPr="0077637C">
        <w:rPr>
          <w:rFonts w:ascii="Times New Roman" w:hAnsi="Times New Roman"/>
          <w:sz w:val="28"/>
          <w:szCs w:val="28"/>
        </w:rPr>
        <w:t xml:space="preserve"> обов’язкового дотримання письмо</w:t>
      </w:r>
      <w:r>
        <w:rPr>
          <w:rFonts w:ascii="Times New Roman" w:hAnsi="Times New Roman"/>
          <w:sz w:val="28"/>
          <w:szCs w:val="28"/>
        </w:rPr>
        <w:t>вої форми договору оренди землі</w:t>
      </w:r>
      <w:r w:rsidRPr="0077637C">
        <w:rPr>
          <w:rFonts w:ascii="Times New Roman" w:hAnsi="Times New Roman"/>
          <w:sz w:val="28"/>
          <w:szCs w:val="28"/>
        </w:rPr>
        <w:t xml:space="preserve"> та його нотаріального посвідчення або посвідчення посадовою особою органу місцевого самоврядування;</w:t>
      </w:r>
      <w:r>
        <w:rPr>
          <w:rFonts w:ascii="Times New Roman" w:hAnsi="Times New Roman"/>
          <w:sz w:val="28"/>
          <w:szCs w:val="28"/>
        </w:rPr>
        <w:t>».</w:t>
      </w:r>
    </w:p>
    <w:p w:rsidR="005C7CCB" w:rsidRPr="009B7A92" w:rsidRDefault="005C7CCB" w:rsidP="005C7CCB">
      <w:pPr>
        <w:pStyle w:val="af3"/>
        <w:rPr>
          <w:rFonts w:ascii="Times New Roman" w:hAnsi="Times New Roman"/>
          <w:sz w:val="28"/>
          <w:szCs w:val="28"/>
        </w:rPr>
      </w:pPr>
      <w:r>
        <w:rPr>
          <w:rFonts w:ascii="Times New Roman" w:hAnsi="Times New Roman"/>
          <w:sz w:val="28"/>
          <w:szCs w:val="28"/>
        </w:rPr>
        <w:t xml:space="preserve">У зв’язку з цим абзаци третій – шостий вважати відповідно абзацами </w:t>
      </w:r>
      <w:r w:rsidRPr="009B7A92">
        <w:rPr>
          <w:rFonts w:ascii="Times New Roman" w:hAnsi="Times New Roman"/>
          <w:sz w:val="28"/>
          <w:szCs w:val="28"/>
        </w:rPr>
        <w:t>четвертим – сьомим;</w:t>
      </w:r>
    </w:p>
    <w:p w:rsidR="005C7CCB" w:rsidRDefault="005C7CCB" w:rsidP="005C7CCB">
      <w:pPr>
        <w:pStyle w:val="af3"/>
        <w:rPr>
          <w:rFonts w:ascii="Times New Roman" w:hAnsi="Times New Roman"/>
          <w:sz w:val="28"/>
          <w:szCs w:val="28"/>
        </w:rPr>
      </w:pPr>
      <w:r>
        <w:rPr>
          <w:rFonts w:ascii="Times New Roman" w:hAnsi="Times New Roman"/>
          <w:sz w:val="28"/>
          <w:szCs w:val="28"/>
        </w:rPr>
        <w:t>2</w:t>
      </w:r>
      <w:r w:rsidRPr="009B7A92">
        <w:rPr>
          <w:rFonts w:ascii="Times New Roman" w:hAnsi="Times New Roman"/>
          <w:sz w:val="28"/>
          <w:szCs w:val="28"/>
        </w:rPr>
        <w:t>) частину першу статті 12 після слів «на підставі яких проведено реєстраційні дії,</w:t>
      </w:r>
      <w:r>
        <w:rPr>
          <w:rFonts w:ascii="Times New Roman" w:hAnsi="Times New Roman"/>
          <w:sz w:val="28"/>
          <w:szCs w:val="28"/>
        </w:rPr>
        <w:t>» доповнити словами</w:t>
      </w:r>
      <w:r w:rsidRPr="009B7A92">
        <w:rPr>
          <w:rFonts w:ascii="Times New Roman" w:hAnsi="Times New Roman"/>
          <w:sz w:val="28"/>
          <w:szCs w:val="28"/>
        </w:rPr>
        <w:t xml:space="preserve"> </w:t>
      </w:r>
      <w:r>
        <w:rPr>
          <w:rFonts w:ascii="Times New Roman" w:hAnsi="Times New Roman"/>
          <w:sz w:val="28"/>
          <w:szCs w:val="28"/>
        </w:rPr>
        <w:t>«</w:t>
      </w:r>
      <w:r w:rsidRPr="009B7A92">
        <w:rPr>
          <w:rFonts w:ascii="Times New Roman" w:hAnsi="Times New Roman"/>
          <w:sz w:val="28"/>
          <w:szCs w:val="28"/>
        </w:rPr>
        <w:t>матеріали повного фіксування процесу посвідчення правочину за допомогою звуко</w:t>
      </w:r>
      <w:r>
        <w:rPr>
          <w:rFonts w:ascii="Times New Roman" w:hAnsi="Times New Roman"/>
          <w:sz w:val="28"/>
          <w:szCs w:val="28"/>
        </w:rPr>
        <w:t>–</w:t>
      </w:r>
      <w:r w:rsidRPr="009B7A92">
        <w:rPr>
          <w:rFonts w:ascii="Times New Roman" w:hAnsi="Times New Roman"/>
          <w:sz w:val="28"/>
          <w:szCs w:val="28"/>
        </w:rPr>
        <w:t xml:space="preserve"> та відеозаписувальних технічних засобів, у випадках, визначених законами України,</w:t>
      </w:r>
      <w:r>
        <w:rPr>
          <w:rFonts w:ascii="Times New Roman" w:hAnsi="Times New Roman"/>
          <w:sz w:val="28"/>
          <w:szCs w:val="28"/>
        </w:rPr>
        <w:t>»;</w:t>
      </w:r>
    </w:p>
    <w:p w:rsidR="005C7CCB" w:rsidRDefault="005C7CCB" w:rsidP="005C7CCB">
      <w:pPr>
        <w:pStyle w:val="af3"/>
        <w:rPr>
          <w:rFonts w:ascii="Times New Roman" w:hAnsi="Times New Roman"/>
          <w:sz w:val="28"/>
          <w:szCs w:val="28"/>
        </w:rPr>
      </w:pPr>
      <w:r>
        <w:rPr>
          <w:rFonts w:ascii="Times New Roman" w:hAnsi="Times New Roman"/>
          <w:sz w:val="28"/>
          <w:szCs w:val="28"/>
        </w:rPr>
        <w:t xml:space="preserve">3) частину другу статті 17 </w:t>
      </w:r>
      <w:r w:rsidRPr="00167E82">
        <w:rPr>
          <w:rFonts w:ascii="Times New Roman" w:hAnsi="Times New Roman"/>
          <w:sz w:val="28"/>
          <w:szCs w:val="28"/>
        </w:rPr>
        <w:t>після слів «на підставі яких проведено реєстраційні дії,</w:t>
      </w:r>
      <w:r>
        <w:rPr>
          <w:rFonts w:ascii="Times New Roman" w:hAnsi="Times New Roman"/>
          <w:sz w:val="28"/>
          <w:szCs w:val="28"/>
        </w:rPr>
        <w:t>» доповнити словами</w:t>
      </w:r>
      <w:r w:rsidRPr="00167E82">
        <w:rPr>
          <w:rFonts w:ascii="Times New Roman" w:hAnsi="Times New Roman"/>
          <w:sz w:val="28"/>
          <w:szCs w:val="28"/>
        </w:rPr>
        <w:t xml:space="preserve"> </w:t>
      </w:r>
      <w:r>
        <w:rPr>
          <w:rFonts w:ascii="Times New Roman" w:hAnsi="Times New Roman"/>
          <w:sz w:val="28"/>
          <w:szCs w:val="28"/>
        </w:rPr>
        <w:t>«</w:t>
      </w:r>
      <w:r w:rsidRPr="00167E82">
        <w:rPr>
          <w:rFonts w:ascii="Times New Roman" w:hAnsi="Times New Roman"/>
          <w:sz w:val="28"/>
          <w:szCs w:val="28"/>
        </w:rPr>
        <w:t>матеріали повного фіксування процесу посвідчення</w:t>
      </w:r>
      <w:r>
        <w:rPr>
          <w:rFonts w:ascii="Times New Roman" w:hAnsi="Times New Roman"/>
          <w:sz w:val="28"/>
          <w:szCs w:val="28"/>
        </w:rPr>
        <w:t xml:space="preserve"> </w:t>
      </w:r>
      <w:r w:rsidRPr="00167E82">
        <w:rPr>
          <w:rFonts w:ascii="Times New Roman" w:hAnsi="Times New Roman"/>
          <w:sz w:val="28"/>
          <w:szCs w:val="28"/>
        </w:rPr>
        <w:t>правочину за допомогою звуко</w:t>
      </w:r>
      <w:r>
        <w:rPr>
          <w:rFonts w:ascii="Times New Roman" w:hAnsi="Times New Roman"/>
          <w:sz w:val="28"/>
          <w:szCs w:val="28"/>
        </w:rPr>
        <w:t>–</w:t>
      </w:r>
      <w:r w:rsidRPr="00167E82">
        <w:rPr>
          <w:rFonts w:ascii="Times New Roman" w:hAnsi="Times New Roman"/>
          <w:sz w:val="28"/>
          <w:szCs w:val="28"/>
        </w:rPr>
        <w:t xml:space="preserve"> та відеозаписувальних технічних засобів, у випадках, визначених законами України,</w:t>
      </w:r>
      <w:r>
        <w:rPr>
          <w:rFonts w:ascii="Times New Roman" w:hAnsi="Times New Roman"/>
          <w:sz w:val="28"/>
          <w:szCs w:val="28"/>
        </w:rPr>
        <w:t>».</w:t>
      </w:r>
    </w:p>
    <w:p w:rsidR="005C7CCB" w:rsidRDefault="005C7CCB" w:rsidP="005C7CCB">
      <w:pPr>
        <w:pStyle w:val="af3"/>
        <w:spacing w:before="60"/>
        <w:rPr>
          <w:rFonts w:ascii="Times New Roman" w:hAnsi="Times New Roman"/>
          <w:sz w:val="28"/>
          <w:szCs w:val="28"/>
        </w:rPr>
      </w:pPr>
      <w:r>
        <w:rPr>
          <w:rFonts w:ascii="Times New Roman" w:hAnsi="Times New Roman"/>
          <w:sz w:val="28"/>
          <w:szCs w:val="28"/>
        </w:rPr>
        <w:t xml:space="preserve">3. У </w:t>
      </w:r>
      <w:r w:rsidRPr="008D26BC">
        <w:rPr>
          <w:rFonts w:ascii="Times New Roman" w:hAnsi="Times New Roman"/>
          <w:sz w:val="28"/>
          <w:szCs w:val="28"/>
        </w:rPr>
        <w:t>Земельн</w:t>
      </w:r>
      <w:r>
        <w:rPr>
          <w:rFonts w:ascii="Times New Roman" w:hAnsi="Times New Roman"/>
          <w:sz w:val="28"/>
          <w:szCs w:val="28"/>
        </w:rPr>
        <w:t>ому</w:t>
      </w:r>
      <w:r w:rsidRPr="008D26BC">
        <w:rPr>
          <w:rFonts w:ascii="Times New Roman" w:hAnsi="Times New Roman"/>
          <w:sz w:val="28"/>
          <w:szCs w:val="28"/>
        </w:rPr>
        <w:t xml:space="preserve"> кодекс</w:t>
      </w:r>
      <w:r>
        <w:rPr>
          <w:rFonts w:ascii="Times New Roman" w:hAnsi="Times New Roman"/>
          <w:sz w:val="28"/>
          <w:szCs w:val="28"/>
        </w:rPr>
        <w:t>і</w:t>
      </w:r>
      <w:r w:rsidRPr="008D26BC">
        <w:rPr>
          <w:rFonts w:ascii="Times New Roman" w:hAnsi="Times New Roman"/>
          <w:sz w:val="28"/>
          <w:szCs w:val="28"/>
        </w:rPr>
        <w:t xml:space="preserve"> України</w:t>
      </w:r>
      <w:r>
        <w:rPr>
          <w:rFonts w:ascii="Times New Roman" w:hAnsi="Times New Roman"/>
          <w:sz w:val="28"/>
          <w:szCs w:val="28"/>
        </w:rPr>
        <w:t xml:space="preserve"> </w:t>
      </w:r>
      <w:r w:rsidRPr="008D26BC">
        <w:rPr>
          <w:rFonts w:ascii="Times New Roman" w:hAnsi="Times New Roman"/>
          <w:sz w:val="28"/>
          <w:szCs w:val="28"/>
        </w:rPr>
        <w:t>(Відомості Верховної Ради України</w:t>
      </w:r>
      <w:r>
        <w:rPr>
          <w:rFonts w:ascii="Times New Roman" w:hAnsi="Times New Roman"/>
          <w:sz w:val="28"/>
          <w:szCs w:val="28"/>
        </w:rPr>
        <w:t xml:space="preserve"> </w:t>
      </w:r>
      <w:r w:rsidRPr="00E96ED7">
        <w:rPr>
          <w:rFonts w:ascii="Times New Roman" w:hAnsi="Times New Roman"/>
          <w:sz w:val="28"/>
          <w:szCs w:val="28"/>
        </w:rPr>
        <w:t>(ВВР)</w:t>
      </w:r>
      <w:r w:rsidRPr="008D26BC">
        <w:rPr>
          <w:rFonts w:ascii="Times New Roman" w:hAnsi="Times New Roman"/>
          <w:sz w:val="28"/>
          <w:szCs w:val="28"/>
        </w:rPr>
        <w:t>, 2002, № 3</w:t>
      </w:r>
      <w:r>
        <w:rPr>
          <w:rFonts w:ascii="Times New Roman" w:hAnsi="Times New Roman"/>
          <w:sz w:val="28"/>
          <w:szCs w:val="28"/>
        </w:rPr>
        <w:t>–</w:t>
      </w:r>
      <w:r w:rsidRPr="008D26BC">
        <w:rPr>
          <w:rFonts w:ascii="Times New Roman" w:hAnsi="Times New Roman"/>
          <w:sz w:val="28"/>
          <w:szCs w:val="28"/>
        </w:rPr>
        <w:t>4, ст. 27)</w:t>
      </w:r>
      <w:r>
        <w:rPr>
          <w:rFonts w:ascii="Times New Roman" w:hAnsi="Times New Roman"/>
          <w:sz w:val="28"/>
          <w:szCs w:val="28"/>
        </w:rPr>
        <w:t>:</w:t>
      </w:r>
    </w:p>
    <w:p w:rsidR="005C7CCB" w:rsidRDefault="005C7CCB" w:rsidP="005C7CCB">
      <w:pPr>
        <w:pStyle w:val="af3"/>
        <w:rPr>
          <w:rFonts w:ascii="Times New Roman" w:hAnsi="Times New Roman"/>
          <w:sz w:val="28"/>
          <w:szCs w:val="28"/>
        </w:rPr>
      </w:pPr>
      <w:r>
        <w:rPr>
          <w:rFonts w:ascii="Times New Roman" w:hAnsi="Times New Roman"/>
          <w:sz w:val="28"/>
          <w:szCs w:val="28"/>
        </w:rPr>
        <w:t>1) частину першу статті 93 доповнити новим абзацом такого змісту:</w:t>
      </w:r>
    </w:p>
    <w:p w:rsidR="005C7CCB" w:rsidRDefault="005C7CCB" w:rsidP="005C7CCB">
      <w:pPr>
        <w:pStyle w:val="af3"/>
        <w:rPr>
          <w:rFonts w:ascii="Times New Roman" w:hAnsi="Times New Roman"/>
          <w:bCs/>
          <w:sz w:val="28"/>
          <w:szCs w:val="28"/>
        </w:rPr>
      </w:pPr>
      <w:r>
        <w:rPr>
          <w:rFonts w:ascii="Times New Roman" w:hAnsi="Times New Roman"/>
          <w:sz w:val="28"/>
          <w:szCs w:val="28"/>
        </w:rPr>
        <w:t>«1</w:t>
      </w:r>
      <w:r w:rsidRPr="00AD02E4">
        <w:rPr>
          <w:rFonts w:ascii="Times New Roman" w:hAnsi="Times New Roman"/>
          <w:sz w:val="28"/>
          <w:szCs w:val="28"/>
        </w:rPr>
        <w:t xml:space="preserve"> Договори оренди земельної ділянки</w:t>
      </w:r>
      <w:r>
        <w:rPr>
          <w:rFonts w:ascii="Times New Roman" w:hAnsi="Times New Roman"/>
          <w:sz w:val="28"/>
          <w:szCs w:val="28"/>
        </w:rPr>
        <w:t xml:space="preserve"> </w:t>
      </w:r>
      <w:r w:rsidRPr="00AD02E4">
        <w:rPr>
          <w:rFonts w:ascii="Times New Roman" w:hAnsi="Times New Roman"/>
          <w:sz w:val="28"/>
          <w:szCs w:val="28"/>
        </w:rPr>
        <w:t>підлягають нотаріальному посвідченню із забезпеченням повного фіксування процесу такого посвідчення за допомогою звуко</w:t>
      </w:r>
      <w:r>
        <w:rPr>
          <w:rFonts w:ascii="Times New Roman" w:hAnsi="Times New Roman"/>
          <w:sz w:val="28"/>
          <w:szCs w:val="28"/>
        </w:rPr>
        <w:t>–</w:t>
      </w:r>
      <w:r w:rsidRPr="00AD02E4">
        <w:rPr>
          <w:rFonts w:ascii="Times New Roman" w:hAnsi="Times New Roman"/>
          <w:sz w:val="28"/>
          <w:szCs w:val="28"/>
        </w:rPr>
        <w:t xml:space="preserve"> та відеозаписувальних технічних засобів.</w:t>
      </w:r>
      <w:r>
        <w:rPr>
          <w:rFonts w:ascii="Times New Roman" w:hAnsi="Times New Roman"/>
          <w:sz w:val="28"/>
          <w:szCs w:val="28"/>
        </w:rPr>
        <w:t>»</w:t>
      </w:r>
      <w:r>
        <w:rPr>
          <w:rFonts w:ascii="Times New Roman" w:hAnsi="Times New Roman"/>
          <w:bCs/>
          <w:sz w:val="28"/>
          <w:szCs w:val="28"/>
        </w:rPr>
        <w:t>.</w:t>
      </w:r>
    </w:p>
    <w:p w:rsidR="005C7CCB" w:rsidRPr="005B730C" w:rsidRDefault="005C7CCB" w:rsidP="005C7CCB">
      <w:pPr>
        <w:widowControl w:val="0"/>
        <w:autoSpaceDE w:val="0"/>
        <w:autoSpaceDN w:val="0"/>
        <w:adjustRightInd w:val="0"/>
        <w:spacing w:before="120"/>
        <w:ind w:firstLine="567"/>
        <w:jc w:val="both"/>
        <w:rPr>
          <w:sz w:val="28"/>
          <w:szCs w:val="28"/>
          <w:lang w:val="uk-UA"/>
        </w:rPr>
      </w:pPr>
      <w:r w:rsidRPr="005B730C">
        <w:rPr>
          <w:bCs/>
          <w:sz w:val="28"/>
          <w:szCs w:val="28"/>
          <w:lang w:val="uk-UA"/>
        </w:rPr>
        <w:t xml:space="preserve">4. </w:t>
      </w:r>
      <w:r w:rsidRPr="005B730C">
        <w:rPr>
          <w:sz w:val="28"/>
          <w:szCs w:val="28"/>
          <w:lang w:val="uk-UA"/>
        </w:rPr>
        <w:t>У Цивільному кодексі України (Відомості Верховної Ради України, 2003, №№ 40</w:t>
      </w:r>
      <w:r>
        <w:rPr>
          <w:sz w:val="28"/>
          <w:szCs w:val="28"/>
          <w:lang w:val="uk-UA"/>
        </w:rPr>
        <w:t>–</w:t>
      </w:r>
      <w:r w:rsidRPr="005B730C">
        <w:rPr>
          <w:sz w:val="28"/>
          <w:szCs w:val="28"/>
          <w:lang w:val="uk-UA"/>
        </w:rPr>
        <w:t>44, ст.356):</w:t>
      </w:r>
    </w:p>
    <w:p w:rsidR="005C7CCB" w:rsidRDefault="005C7CCB" w:rsidP="005C7CCB">
      <w:pPr>
        <w:widowControl w:val="0"/>
        <w:autoSpaceDE w:val="0"/>
        <w:autoSpaceDN w:val="0"/>
        <w:adjustRightInd w:val="0"/>
        <w:spacing w:before="120"/>
        <w:ind w:firstLine="567"/>
        <w:jc w:val="both"/>
        <w:rPr>
          <w:sz w:val="28"/>
          <w:szCs w:val="28"/>
        </w:rPr>
      </w:pPr>
      <w:r>
        <w:rPr>
          <w:sz w:val="28"/>
          <w:szCs w:val="28"/>
        </w:rPr>
        <w:t>1) частину другу статті 209 доповнити новим абзацом такого змісту:</w:t>
      </w:r>
    </w:p>
    <w:p w:rsidR="005C7CCB" w:rsidRDefault="005C7CCB" w:rsidP="005C7CCB">
      <w:pPr>
        <w:widowControl w:val="0"/>
        <w:autoSpaceDE w:val="0"/>
        <w:autoSpaceDN w:val="0"/>
        <w:adjustRightInd w:val="0"/>
        <w:spacing w:before="120"/>
        <w:ind w:firstLine="567"/>
        <w:jc w:val="both"/>
        <w:rPr>
          <w:sz w:val="28"/>
          <w:szCs w:val="28"/>
        </w:rPr>
      </w:pPr>
      <w:r>
        <w:rPr>
          <w:sz w:val="28"/>
          <w:szCs w:val="28"/>
        </w:rPr>
        <w:lastRenderedPageBreak/>
        <w:t>«</w:t>
      </w:r>
      <w:r w:rsidRPr="00602023">
        <w:rPr>
          <w:sz w:val="28"/>
          <w:szCs w:val="28"/>
        </w:rPr>
        <w:t>У випадках, визначених законами України, нотаріус або інша посадова особа, яка відповідно до закону має право на вчинення такої нотаріальн</w:t>
      </w:r>
      <w:r>
        <w:rPr>
          <w:sz w:val="28"/>
          <w:szCs w:val="28"/>
        </w:rPr>
        <w:t>о</w:t>
      </w:r>
      <w:r w:rsidRPr="00602023">
        <w:rPr>
          <w:sz w:val="28"/>
          <w:szCs w:val="28"/>
        </w:rPr>
        <w:t>і дії, посвідчує правочини із забезпеченням повного фіксування процесу посвідчення правочину за допомогою звуко</w:t>
      </w:r>
      <w:r>
        <w:rPr>
          <w:sz w:val="28"/>
          <w:szCs w:val="28"/>
        </w:rPr>
        <w:t>–</w:t>
      </w:r>
      <w:r w:rsidRPr="00602023">
        <w:rPr>
          <w:sz w:val="28"/>
          <w:szCs w:val="28"/>
        </w:rPr>
        <w:t xml:space="preserve"> </w:t>
      </w:r>
      <w:proofErr w:type="gramStart"/>
      <w:r w:rsidRPr="00602023">
        <w:rPr>
          <w:sz w:val="28"/>
          <w:szCs w:val="28"/>
        </w:rPr>
        <w:t>та</w:t>
      </w:r>
      <w:proofErr w:type="gramEnd"/>
      <w:r w:rsidRPr="00602023">
        <w:rPr>
          <w:sz w:val="28"/>
          <w:szCs w:val="28"/>
        </w:rPr>
        <w:t xml:space="preserve"> відеозаписувальних технічних засобів.</w:t>
      </w:r>
      <w:r>
        <w:rPr>
          <w:sz w:val="28"/>
          <w:szCs w:val="28"/>
        </w:rPr>
        <w:t>»;</w:t>
      </w:r>
    </w:p>
    <w:p w:rsidR="005C7CCB" w:rsidRDefault="005C7CCB" w:rsidP="005C7CCB">
      <w:pPr>
        <w:widowControl w:val="0"/>
        <w:autoSpaceDE w:val="0"/>
        <w:autoSpaceDN w:val="0"/>
        <w:adjustRightInd w:val="0"/>
        <w:spacing w:before="120"/>
        <w:ind w:firstLine="567"/>
        <w:jc w:val="both"/>
        <w:rPr>
          <w:sz w:val="28"/>
          <w:szCs w:val="28"/>
        </w:rPr>
      </w:pPr>
      <w:r>
        <w:rPr>
          <w:sz w:val="28"/>
          <w:szCs w:val="28"/>
        </w:rPr>
        <w:t>2) частину першу статті 245 доповнити новим абзацом такого змісту:</w:t>
      </w:r>
    </w:p>
    <w:p w:rsidR="005C7CCB" w:rsidRDefault="005C7CCB" w:rsidP="005C7CCB">
      <w:pPr>
        <w:widowControl w:val="0"/>
        <w:autoSpaceDE w:val="0"/>
        <w:autoSpaceDN w:val="0"/>
        <w:adjustRightInd w:val="0"/>
        <w:spacing w:before="120"/>
        <w:ind w:firstLine="567"/>
        <w:jc w:val="both"/>
        <w:rPr>
          <w:sz w:val="28"/>
          <w:szCs w:val="28"/>
        </w:rPr>
      </w:pPr>
      <w:r>
        <w:rPr>
          <w:sz w:val="28"/>
          <w:szCs w:val="28"/>
        </w:rPr>
        <w:t>«</w:t>
      </w:r>
      <w:r w:rsidRPr="006C3EE4">
        <w:rPr>
          <w:sz w:val="28"/>
          <w:szCs w:val="28"/>
        </w:rPr>
        <w:t xml:space="preserve">У випадку, якщо правочин, для укладення якого видається довіреність, </w:t>
      </w:r>
      <w:proofErr w:type="gramStart"/>
      <w:r w:rsidRPr="006C3EE4">
        <w:rPr>
          <w:sz w:val="28"/>
          <w:szCs w:val="28"/>
        </w:rPr>
        <w:t>п</w:t>
      </w:r>
      <w:proofErr w:type="gramEnd"/>
      <w:r w:rsidRPr="006C3EE4">
        <w:rPr>
          <w:sz w:val="28"/>
          <w:szCs w:val="28"/>
        </w:rPr>
        <w:t>ідлягає нотаріальному посвідченню із забезпеченням повного фіксування процесу посвідчення правочину за допомогою звуко</w:t>
      </w:r>
      <w:r>
        <w:rPr>
          <w:sz w:val="28"/>
          <w:szCs w:val="28"/>
        </w:rPr>
        <w:t>–</w:t>
      </w:r>
      <w:r w:rsidRPr="006C3EE4">
        <w:rPr>
          <w:sz w:val="28"/>
          <w:szCs w:val="28"/>
        </w:rPr>
        <w:t xml:space="preserve"> та відеозаписувальних технічних засобів, така довіреність також підлягає нотаріальному посвідченню із забезпеченням повного фіксування процесу </w:t>
      </w:r>
      <w:r w:rsidRPr="0018301E">
        <w:rPr>
          <w:sz w:val="28"/>
          <w:szCs w:val="28"/>
        </w:rPr>
        <w:t>посвідчення</w:t>
      </w:r>
      <w:r>
        <w:rPr>
          <w:sz w:val="28"/>
          <w:szCs w:val="28"/>
        </w:rPr>
        <w:t xml:space="preserve"> довіреності на вчинення</w:t>
      </w:r>
      <w:r w:rsidRPr="006C3EE4">
        <w:rPr>
          <w:sz w:val="28"/>
          <w:szCs w:val="28"/>
        </w:rPr>
        <w:t xml:space="preserve"> правочину за допомогою звуко</w:t>
      </w:r>
      <w:r>
        <w:rPr>
          <w:sz w:val="28"/>
          <w:szCs w:val="28"/>
        </w:rPr>
        <w:t>–</w:t>
      </w:r>
      <w:r w:rsidRPr="006C3EE4">
        <w:rPr>
          <w:sz w:val="28"/>
          <w:szCs w:val="28"/>
        </w:rPr>
        <w:t xml:space="preserve"> </w:t>
      </w:r>
      <w:proofErr w:type="gramStart"/>
      <w:r w:rsidRPr="006C3EE4">
        <w:rPr>
          <w:sz w:val="28"/>
          <w:szCs w:val="28"/>
        </w:rPr>
        <w:t>та</w:t>
      </w:r>
      <w:proofErr w:type="gramEnd"/>
      <w:r w:rsidRPr="006C3EE4">
        <w:rPr>
          <w:sz w:val="28"/>
          <w:szCs w:val="28"/>
        </w:rPr>
        <w:t xml:space="preserve"> відеозаписувальних технічних засобів.</w:t>
      </w:r>
      <w:r>
        <w:rPr>
          <w:sz w:val="28"/>
          <w:szCs w:val="28"/>
        </w:rPr>
        <w:t>»;</w:t>
      </w:r>
    </w:p>
    <w:p w:rsidR="005C7CCB" w:rsidRDefault="005C7CCB" w:rsidP="005C7CCB">
      <w:pPr>
        <w:widowControl w:val="0"/>
        <w:autoSpaceDE w:val="0"/>
        <w:autoSpaceDN w:val="0"/>
        <w:adjustRightInd w:val="0"/>
        <w:spacing w:before="120"/>
        <w:ind w:firstLine="567"/>
        <w:jc w:val="both"/>
        <w:rPr>
          <w:sz w:val="28"/>
          <w:szCs w:val="28"/>
        </w:rPr>
      </w:pPr>
      <w:r>
        <w:rPr>
          <w:sz w:val="28"/>
          <w:szCs w:val="28"/>
        </w:rPr>
        <w:t xml:space="preserve">3) статтю 657 викласти у такій редакції: </w:t>
      </w:r>
    </w:p>
    <w:p w:rsidR="005C7CCB" w:rsidRDefault="005C7CCB" w:rsidP="005C7CCB">
      <w:pPr>
        <w:widowControl w:val="0"/>
        <w:autoSpaceDE w:val="0"/>
        <w:autoSpaceDN w:val="0"/>
        <w:adjustRightInd w:val="0"/>
        <w:spacing w:before="120"/>
        <w:ind w:firstLine="567"/>
        <w:jc w:val="both"/>
        <w:rPr>
          <w:sz w:val="28"/>
          <w:szCs w:val="28"/>
        </w:rPr>
      </w:pPr>
      <w:r>
        <w:rPr>
          <w:sz w:val="28"/>
          <w:szCs w:val="28"/>
        </w:rPr>
        <w:t>«</w:t>
      </w:r>
      <w:r w:rsidRPr="000A5325">
        <w:rPr>
          <w:sz w:val="28"/>
          <w:szCs w:val="28"/>
        </w:rPr>
        <w:t>Стаття 657. Форма окремих видів договорів купівлі</w:t>
      </w:r>
      <w:proofErr w:type="gramStart"/>
      <w:r>
        <w:rPr>
          <w:sz w:val="28"/>
          <w:szCs w:val="28"/>
        </w:rPr>
        <w:t>–</w:t>
      </w:r>
      <w:r w:rsidRPr="000A5325">
        <w:rPr>
          <w:sz w:val="28"/>
          <w:szCs w:val="28"/>
        </w:rPr>
        <w:t>п</w:t>
      </w:r>
      <w:proofErr w:type="gramEnd"/>
      <w:r w:rsidRPr="000A5325">
        <w:rPr>
          <w:sz w:val="28"/>
          <w:szCs w:val="28"/>
        </w:rPr>
        <w:t>родажу</w:t>
      </w:r>
    </w:p>
    <w:p w:rsidR="005C7CCB" w:rsidRDefault="005C7CCB" w:rsidP="005C7CCB">
      <w:pPr>
        <w:widowControl w:val="0"/>
        <w:autoSpaceDE w:val="0"/>
        <w:autoSpaceDN w:val="0"/>
        <w:adjustRightInd w:val="0"/>
        <w:spacing w:before="120"/>
        <w:ind w:firstLine="567"/>
        <w:jc w:val="both"/>
        <w:rPr>
          <w:sz w:val="28"/>
          <w:szCs w:val="28"/>
        </w:rPr>
      </w:pPr>
      <w:r w:rsidRPr="0024196C">
        <w:rPr>
          <w:sz w:val="28"/>
          <w:szCs w:val="28"/>
        </w:rPr>
        <w:t>1. Догові</w:t>
      </w:r>
      <w:proofErr w:type="gramStart"/>
      <w:r w:rsidRPr="0024196C">
        <w:rPr>
          <w:sz w:val="28"/>
          <w:szCs w:val="28"/>
        </w:rPr>
        <w:t>р</w:t>
      </w:r>
      <w:proofErr w:type="gramEnd"/>
      <w:r w:rsidRPr="0024196C">
        <w:rPr>
          <w:sz w:val="28"/>
          <w:szCs w:val="28"/>
        </w:rPr>
        <w:t xml:space="preserve"> купівлі</w:t>
      </w:r>
      <w:r>
        <w:rPr>
          <w:sz w:val="28"/>
          <w:szCs w:val="28"/>
        </w:rPr>
        <w:t>–</w:t>
      </w:r>
      <w:r w:rsidRPr="0024196C">
        <w:rPr>
          <w:sz w:val="28"/>
          <w:szCs w:val="28"/>
        </w:rPr>
        <w:t xml:space="preserve">продажу земельної ділянки, єдиного майнового комплексу, житлового будинку (квартири) або іншого нерухомого майна укладається у письмовій формі і підлягає нотаріальному посвідченню із забезпеченням повного фіксування процесу </w:t>
      </w:r>
      <w:r>
        <w:rPr>
          <w:sz w:val="28"/>
          <w:szCs w:val="28"/>
        </w:rPr>
        <w:t>посвідчення</w:t>
      </w:r>
      <w:r w:rsidRPr="0024196C">
        <w:rPr>
          <w:sz w:val="28"/>
          <w:szCs w:val="28"/>
        </w:rPr>
        <w:t xml:space="preserve"> правочину за допомогою звуко</w:t>
      </w:r>
      <w:r>
        <w:rPr>
          <w:sz w:val="28"/>
          <w:szCs w:val="28"/>
        </w:rPr>
        <w:t>–</w:t>
      </w:r>
      <w:r w:rsidRPr="0024196C">
        <w:rPr>
          <w:sz w:val="28"/>
          <w:szCs w:val="28"/>
        </w:rPr>
        <w:t xml:space="preserve"> та відеозаписувальних технічних засобів, крім договорів купівлі</w:t>
      </w:r>
      <w:r>
        <w:rPr>
          <w:sz w:val="28"/>
          <w:szCs w:val="28"/>
        </w:rPr>
        <w:t>–</w:t>
      </w:r>
      <w:r w:rsidRPr="0024196C">
        <w:rPr>
          <w:sz w:val="28"/>
          <w:szCs w:val="28"/>
        </w:rPr>
        <w:t>продажу майна, що перебуває в податковій заставі.</w:t>
      </w:r>
    </w:p>
    <w:p w:rsidR="005C7CCB" w:rsidRPr="0024196C" w:rsidRDefault="005C7CCB" w:rsidP="005C7CCB">
      <w:pPr>
        <w:widowControl w:val="0"/>
        <w:autoSpaceDE w:val="0"/>
        <w:autoSpaceDN w:val="0"/>
        <w:adjustRightInd w:val="0"/>
        <w:spacing w:before="120"/>
        <w:ind w:firstLine="567"/>
        <w:jc w:val="both"/>
        <w:rPr>
          <w:sz w:val="28"/>
          <w:szCs w:val="28"/>
        </w:rPr>
      </w:pPr>
      <w:r>
        <w:rPr>
          <w:sz w:val="28"/>
          <w:szCs w:val="28"/>
        </w:rPr>
        <w:t>2. </w:t>
      </w:r>
      <w:r w:rsidRPr="00AF0E13">
        <w:rPr>
          <w:sz w:val="28"/>
          <w:szCs w:val="28"/>
        </w:rPr>
        <w:t>Догові</w:t>
      </w:r>
      <w:proofErr w:type="gramStart"/>
      <w:r w:rsidRPr="00AF0E13">
        <w:rPr>
          <w:sz w:val="28"/>
          <w:szCs w:val="28"/>
        </w:rPr>
        <w:t>р</w:t>
      </w:r>
      <w:proofErr w:type="gramEnd"/>
      <w:r w:rsidRPr="00AF0E13">
        <w:rPr>
          <w:sz w:val="28"/>
          <w:szCs w:val="28"/>
        </w:rPr>
        <w:t xml:space="preserve"> купівлі</w:t>
      </w:r>
      <w:r>
        <w:rPr>
          <w:sz w:val="28"/>
          <w:szCs w:val="28"/>
        </w:rPr>
        <w:t>–</w:t>
      </w:r>
      <w:r w:rsidRPr="00AF0E13">
        <w:rPr>
          <w:sz w:val="28"/>
          <w:szCs w:val="28"/>
        </w:rPr>
        <w:t>продажу цінних паперів підлягає нотаріальному посвідченню із забезпеченням повного фіксування процесу посвідчення правочину за допомогою звуко</w:t>
      </w:r>
      <w:r>
        <w:rPr>
          <w:sz w:val="28"/>
          <w:szCs w:val="28"/>
        </w:rPr>
        <w:t>–</w:t>
      </w:r>
      <w:r w:rsidRPr="00AF0E13">
        <w:rPr>
          <w:sz w:val="28"/>
          <w:szCs w:val="28"/>
        </w:rPr>
        <w:t xml:space="preserve"> та відеозаписувальних технічних засобів.»</w:t>
      </w:r>
      <w:r>
        <w:rPr>
          <w:sz w:val="28"/>
          <w:szCs w:val="28"/>
        </w:rPr>
        <w:t>.</w:t>
      </w:r>
    </w:p>
    <w:p w:rsidR="005C7CCB" w:rsidRDefault="005C7CCB" w:rsidP="005C7CCB">
      <w:pPr>
        <w:pStyle w:val="af3"/>
        <w:rPr>
          <w:rFonts w:ascii="Times New Roman" w:hAnsi="Times New Roman"/>
          <w:sz w:val="28"/>
          <w:szCs w:val="28"/>
        </w:rPr>
      </w:pPr>
      <w:r>
        <w:rPr>
          <w:rFonts w:ascii="Times New Roman" w:hAnsi="Times New Roman"/>
          <w:sz w:val="28"/>
          <w:szCs w:val="28"/>
        </w:rPr>
        <w:t xml:space="preserve">5. У </w:t>
      </w:r>
      <w:r w:rsidRPr="0041385E">
        <w:rPr>
          <w:rFonts w:ascii="Times New Roman" w:hAnsi="Times New Roman"/>
          <w:sz w:val="28"/>
          <w:szCs w:val="28"/>
        </w:rPr>
        <w:t>Закон</w:t>
      </w:r>
      <w:r>
        <w:rPr>
          <w:rFonts w:ascii="Times New Roman" w:hAnsi="Times New Roman"/>
          <w:sz w:val="28"/>
          <w:szCs w:val="28"/>
        </w:rPr>
        <w:t>і</w:t>
      </w:r>
      <w:r w:rsidRPr="0041385E">
        <w:rPr>
          <w:rFonts w:ascii="Times New Roman" w:hAnsi="Times New Roman"/>
          <w:sz w:val="28"/>
          <w:szCs w:val="28"/>
        </w:rPr>
        <w:t xml:space="preserve"> України «Про нотаріат»</w:t>
      </w:r>
      <w:r>
        <w:rPr>
          <w:rFonts w:ascii="Times New Roman" w:hAnsi="Times New Roman"/>
          <w:sz w:val="28"/>
          <w:szCs w:val="28"/>
        </w:rPr>
        <w:t xml:space="preserve"> </w:t>
      </w:r>
      <w:r w:rsidRPr="0041385E">
        <w:rPr>
          <w:rFonts w:ascii="Times New Roman" w:hAnsi="Times New Roman"/>
          <w:sz w:val="28"/>
          <w:szCs w:val="28"/>
        </w:rPr>
        <w:t>(Відомості Верховної Ради України</w:t>
      </w:r>
      <w:r>
        <w:rPr>
          <w:rFonts w:ascii="Times New Roman" w:hAnsi="Times New Roman"/>
          <w:sz w:val="28"/>
          <w:szCs w:val="28"/>
        </w:rPr>
        <w:t xml:space="preserve"> (ВВР)</w:t>
      </w:r>
      <w:r w:rsidRPr="0041385E">
        <w:rPr>
          <w:rFonts w:ascii="Times New Roman" w:hAnsi="Times New Roman"/>
          <w:sz w:val="28"/>
          <w:szCs w:val="28"/>
        </w:rPr>
        <w:t>, 1993 р., № 39, ст. 383)</w:t>
      </w:r>
      <w:r>
        <w:rPr>
          <w:rFonts w:ascii="Times New Roman" w:hAnsi="Times New Roman"/>
          <w:sz w:val="28"/>
          <w:szCs w:val="28"/>
        </w:rPr>
        <w:t>:</w:t>
      </w:r>
    </w:p>
    <w:p w:rsidR="005C7CCB" w:rsidRPr="00D24D33" w:rsidRDefault="005C7CCB" w:rsidP="005C7CCB">
      <w:pPr>
        <w:pStyle w:val="af3"/>
        <w:rPr>
          <w:rFonts w:ascii="Times New Roman" w:hAnsi="Times New Roman"/>
          <w:b/>
          <w:bCs/>
          <w:sz w:val="28"/>
          <w:szCs w:val="28"/>
        </w:rPr>
      </w:pPr>
      <w:r>
        <w:rPr>
          <w:rFonts w:ascii="Times New Roman" w:hAnsi="Times New Roman"/>
          <w:sz w:val="28"/>
          <w:szCs w:val="28"/>
        </w:rPr>
        <w:t>1) частину першу статті 2–1 після слів «</w:t>
      </w:r>
      <w:r w:rsidRPr="00AE0546">
        <w:rPr>
          <w:rFonts w:ascii="Times New Roman" w:hAnsi="Times New Roman"/>
          <w:sz w:val="28"/>
          <w:szCs w:val="28"/>
        </w:rPr>
        <w:t>встановленні правил професійної етики нотаріусів</w:t>
      </w:r>
      <w:r>
        <w:rPr>
          <w:rFonts w:ascii="Times New Roman" w:hAnsi="Times New Roman"/>
          <w:sz w:val="28"/>
          <w:szCs w:val="28"/>
        </w:rPr>
        <w:t xml:space="preserve">;» доповнити словами </w:t>
      </w:r>
      <w:r w:rsidRPr="004F4CB3">
        <w:rPr>
          <w:rFonts w:ascii="Times New Roman" w:hAnsi="Times New Roman"/>
          <w:sz w:val="28"/>
          <w:szCs w:val="28"/>
        </w:rPr>
        <w:t>«</w:t>
      </w:r>
      <w:r>
        <w:rPr>
          <w:rFonts w:ascii="Times New Roman" w:hAnsi="Times New Roman"/>
          <w:sz w:val="28"/>
          <w:szCs w:val="28"/>
        </w:rPr>
        <w:t xml:space="preserve">встановленні </w:t>
      </w:r>
      <w:r>
        <w:rPr>
          <w:rFonts w:ascii="Times New Roman" w:hAnsi="Times New Roman"/>
          <w:bCs/>
          <w:sz w:val="28"/>
          <w:szCs w:val="28"/>
        </w:rPr>
        <w:t>м</w:t>
      </w:r>
      <w:r w:rsidRPr="004F4CB3">
        <w:rPr>
          <w:rFonts w:ascii="Times New Roman" w:hAnsi="Times New Roman"/>
          <w:bCs/>
          <w:sz w:val="28"/>
          <w:szCs w:val="28"/>
        </w:rPr>
        <w:t>інімальн</w:t>
      </w:r>
      <w:r>
        <w:rPr>
          <w:rFonts w:ascii="Times New Roman" w:hAnsi="Times New Roman"/>
          <w:bCs/>
          <w:sz w:val="28"/>
          <w:szCs w:val="28"/>
        </w:rPr>
        <w:t>их</w:t>
      </w:r>
      <w:r w:rsidRPr="004F4CB3">
        <w:rPr>
          <w:rFonts w:ascii="Times New Roman" w:hAnsi="Times New Roman"/>
          <w:bCs/>
          <w:sz w:val="28"/>
          <w:szCs w:val="28"/>
        </w:rPr>
        <w:t xml:space="preserve"> вимог до </w:t>
      </w:r>
      <w:r w:rsidRPr="004F4CB3">
        <w:rPr>
          <w:rFonts w:ascii="Times New Roman" w:hAnsi="Times New Roman"/>
          <w:sz w:val="28"/>
          <w:szCs w:val="28"/>
        </w:rPr>
        <w:t>звуко</w:t>
      </w:r>
      <w:r>
        <w:rPr>
          <w:rFonts w:ascii="Times New Roman" w:hAnsi="Times New Roman"/>
          <w:sz w:val="28"/>
          <w:szCs w:val="28"/>
        </w:rPr>
        <w:t>–</w:t>
      </w:r>
      <w:r w:rsidRPr="004F4CB3">
        <w:rPr>
          <w:rFonts w:ascii="Times New Roman" w:hAnsi="Times New Roman"/>
          <w:sz w:val="28"/>
          <w:szCs w:val="28"/>
        </w:rPr>
        <w:t xml:space="preserve"> та відеозаписувальних технічних засобів, за допомогою яких забезпечується повне фіксування процесу посвідчення правочину</w:t>
      </w:r>
      <w:r w:rsidRPr="004F4CB3">
        <w:rPr>
          <w:rFonts w:ascii="Times New Roman" w:hAnsi="Times New Roman"/>
          <w:bCs/>
          <w:sz w:val="28"/>
          <w:szCs w:val="28"/>
        </w:rPr>
        <w:t>, а також поряд</w:t>
      </w:r>
      <w:r>
        <w:rPr>
          <w:rFonts w:ascii="Times New Roman" w:hAnsi="Times New Roman"/>
          <w:bCs/>
          <w:sz w:val="28"/>
          <w:szCs w:val="28"/>
        </w:rPr>
        <w:t>ку</w:t>
      </w:r>
      <w:r w:rsidRPr="004F4CB3">
        <w:rPr>
          <w:rFonts w:ascii="Times New Roman" w:hAnsi="Times New Roman"/>
          <w:bCs/>
          <w:sz w:val="28"/>
          <w:szCs w:val="28"/>
        </w:rPr>
        <w:t xml:space="preserve"> фіксування процесу посвідчення правочину за допомогою звуко</w:t>
      </w:r>
      <w:r>
        <w:rPr>
          <w:rFonts w:ascii="Times New Roman" w:hAnsi="Times New Roman"/>
          <w:bCs/>
          <w:sz w:val="28"/>
          <w:szCs w:val="28"/>
        </w:rPr>
        <w:t>–</w:t>
      </w:r>
      <w:r w:rsidRPr="004F4CB3">
        <w:rPr>
          <w:rFonts w:ascii="Times New Roman" w:hAnsi="Times New Roman"/>
          <w:bCs/>
          <w:sz w:val="28"/>
          <w:szCs w:val="28"/>
        </w:rPr>
        <w:t xml:space="preserve"> та відеозаписувальних технічних засобів (із обов’язковою звуко</w:t>
      </w:r>
      <w:r>
        <w:rPr>
          <w:rFonts w:ascii="Times New Roman" w:hAnsi="Times New Roman"/>
          <w:bCs/>
          <w:sz w:val="28"/>
          <w:szCs w:val="28"/>
        </w:rPr>
        <w:t>–</w:t>
      </w:r>
      <w:r w:rsidRPr="004F4CB3">
        <w:rPr>
          <w:rFonts w:ascii="Times New Roman" w:hAnsi="Times New Roman"/>
          <w:bCs/>
          <w:sz w:val="28"/>
          <w:szCs w:val="28"/>
        </w:rPr>
        <w:t xml:space="preserve"> та відеофіксацією представлення кожного учасника правочину разом з пред’явленням ним документу, що посвідчує особу, з дотриманням вимог Закону України «Про захист персональних даних»).</w:t>
      </w:r>
      <w:r>
        <w:rPr>
          <w:rFonts w:ascii="Times New Roman" w:hAnsi="Times New Roman"/>
          <w:sz w:val="28"/>
          <w:szCs w:val="28"/>
        </w:rPr>
        <w:t xml:space="preserve"> </w:t>
      </w:r>
      <w:r w:rsidRPr="002720EE">
        <w:rPr>
          <w:rFonts w:ascii="Times New Roman" w:hAnsi="Times New Roman"/>
          <w:sz w:val="28"/>
          <w:szCs w:val="28"/>
        </w:rPr>
        <w:t>Мінімальні вимоги до звуко</w:t>
      </w:r>
      <w:r>
        <w:rPr>
          <w:rFonts w:ascii="Times New Roman" w:hAnsi="Times New Roman"/>
          <w:sz w:val="28"/>
          <w:szCs w:val="28"/>
        </w:rPr>
        <w:t>–</w:t>
      </w:r>
      <w:r w:rsidRPr="002720EE">
        <w:rPr>
          <w:rFonts w:ascii="Times New Roman" w:hAnsi="Times New Roman"/>
          <w:sz w:val="28"/>
          <w:szCs w:val="28"/>
        </w:rPr>
        <w:t xml:space="preserve"> та відеозаписувальних технічних засобів, за допомогою яких забезпечується повне фіксування процесу посвідчення правочину, а також порядок фіксування процесу посвідчення правочину за допомогою звуко</w:t>
      </w:r>
      <w:r>
        <w:rPr>
          <w:rFonts w:ascii="Times New Roman" w:hAnsi="Times New Roman"/>
          <w:sz w:val="28"/>
          <w:szCs w:val="28"/>
        </w:rPr>
        <w:t>–</w:t>
      </w:r>
      <w:r w:rsidRPr="002720EE">
        <w:rPr>
          <w:rFonts w:ascii="Times New Roman" w:hAnsi="Times New Roman"/>
          <w:sz w:val="28"/>
          <w:szCs w:val="28"/>
        </w:rPr>
        <w:t xml:space="preserve"> та відеозаписувальних технічних засобів (із обов’язковою звуко</w:t>
      </w:r>
      <w:r>
        <w:rPr>
          <w:rFonts w:ascii="Times New Roman" w:hAnsi="Times New Roman"/>
          <w:sz w:val="28"/>
          <w:szCs w:val="28"/>
        </w:rPr>
        <w:t>–</w:t>
      </w:r>
      <w:r w:rsidRPr="002720EE">
        <w:rPr>
          <w:rFonts w:ascii="Times New Roman" w:hAnsi="Times New Roman"/>
          <w:sz w:val="28"/>
          <w:szCs w:val="28"/>
        </w:rPr>
        <w:t xml:space="preserve"> та відеофіксацією представлення кожного учасника правочину разом з пред’явленням ним документу, що посвідчує особу, з дотриманням вимог </w:t>
      </w:r>
      <w:r w:rsidRPr="002720EE">
        <w:rPr>
          <w:rFonts w:ascii="Times New Roman" w:hAnsi="Times New Roman"/>
          <w:sz w:val="28"/>
          <w:szCs w:val="28"/>
        </w:rPr>
        <w:lastRenderedPageBreak/>
        <w:t>Закону України «Про захист персональних даних») встановлюється Міністерством юстиції України.</w:t>
      </w:r>
      <w:r>
        <w:rPr>
          <w:rFonts w:ascii="Times New Roman" w:hAnsi="Times New Roman"/>
          <w:sz w:val="28"/>
          <w:szCs w:val="28"/>
        </w:rPr>
        <w:t>»;</w:t>
      </w:r>
    </w:p>
    <w:p w:rsidR="005C7CCB" w:rsidRDefault="005C7CCB" w:rsidP="005C7CCB">
      <w:pPr>
        <w:pStyle w:val="af3"/>
        <w:rPr>
          <w:rFonts w:ascii="Times New Roman" w:hAnsi="Times New Roman"/>
          <w:sz w:val="28"/>
          <w:szCs w:val="28"/>
        </w:rPr>
      </w:pPr>
      <w:r>
        <w:rPr>
          <w:rFonts w:ascii="Times New Roman" w:hAnsi="Times New Roman"/>
          <w:sz w:val="28"/>
          <w:szCs w:val="28"/>
        </w:rPr>
        <w:t xml:space="preserve">2) статтю 9 після четвертого речення доповнити новим реченням п’ятим такого змісту: </w:t>
      </w:r>
    </w:p>
    <w:p w:rsidR="005C7CCB" w:rsidRDefault="005C7CCB" w:rsidP="005C7CCB">
      <w:pPr>
        <w:pStyle w:val="af3"/>
        <w:rPr>
          <w:rFonts w:ascii="Times New Roman" w:hAnsi="Times New Roman"/>
          <w:sz w:val="28"/>
          <w:szCs w:val="28"/>
        </w:rPr>
      </w:pPr>
      <w:r>
        <w:rPr>
          <w:rFonts w:ascii="Times New Roman" w:hAnsi="Times New Roman"/>
          <w:sz w:val="28"/>
          <w:szCs w:val="28"/>
        </w:rPr>
        <w:t>«</w:t>
      </w:r>
      <w:r w:rsidRPr="008A2730">
        <w:rPr>
          <w:rFonts w:ascii="Times New Roman" w:hAnsi="Times New Roman"/>
          <w:sz w:val="28"/>
          <w:szCs w:val="28"/>
        </w:rPr>
        <w:t>Нотаріус</w:t>
      </w:r>
      <w:r>
        <w:rPr>
          <w:rFonts w:ascii="Times New Roman" w:hAnsi="Times New Roman"/>
          <w:sz w:val="28"/>
          <w:szCs w:val="28"/>
        </w:rPr>
        <w:t>,</w:t>
      </w:r>
      <w:r w:rsidRPr="008A2730">
        <w:rPr>
          <w:rFonts w:ascii="Times New Roman" w:hAnsi="Times New Roman"/>
          <w:sz w:val="28"/>
          <w:szCs w:val="28"/>
        </w:rPr>
        <w:t xml:space="preserve"> посадова особа органу місцевого самоврядування</w:t>
      </w:r>
      <w:r>
        <w:rPr>
          <w:rFonts w:ascii="Times New Roman" w:hAnsi="Times New Roman"/>
          <w:sz w:val="28"/>
          <w:szCs w:val="28"/>
        </w:rPr>
        <w:t xml:space="preserve"> або консульська установа</w:t>
      </w:r>
      <w:r w:rsidRPr="008A2730">
        <w:rPr>
          <w:rFonts w:ascii="Times New Roman" w:hAnsi="Times New Roman"/>
          <w:sz w:val="28"/>
          <w:szCs w:val="28"/>
        </w:rPr>
        <w:t>, які вчиняють нотаріальні дії, не вправі вчиняти нотаріальні дії щодо посвідчення правочинів, предметом яких є земельні ділянки, корпоративні права та/або нерухоме майно</w:t>
      </w:r>
      <w:r w:rsidRPr="006660D7">
        <w:rPr>
          <w:rFonts w:ascii="Times New Roman" w:hAnsi="Times New Roman"/>
          <w:sz w:val="28"/>
          <w:szCs w:val="28"/>
        </w:rPr>
        <w:t xml:space="preserve"> </w:t>
      </w:r>
      <w:r>
        <w:rPr>
          <w:rFonts w:ascii="Times New Roman" w:hAnsi="Times New Roman"/>
          <w:sz w:val="28"/>
          <w:szCs w:val="28"/>
        </w:rPr>
        <w:t>бе</w:t>
      </w:r>
      <w:r w:rsidRPr="008A2730">
        <w:rPr>
          <w:rFonts w:ascii="Times New Roman" w:hAnsi="Times New Roman"/>
          <w:sz w:val="28"/>
          <w:szCs w:val="28"/>
        </w:rPr>
        <w:t>з забезпечення повного фіксування процесу посвідчення правочину за допомогою звуко</w:t>
      </w:r>
      <w:r>
        <w:rPr>
          <w:rFonts w:ascii="Times New Roman" w:hAnsi="Times New Roman"/>
          <w:sz w:val="28"/>
          <w:szCs w:val="28"/>
        </w:rPr>
        <w:t>–</w:t>
      </w:r>
      <w:r w:rsidRPr="008A2730">
        <w:rPr>
          <w:rFonts w:ascii="Times New Roman" w:hAnsi="Times New Roman"/>
          <w:sz w:val="28"/>
          <w:szCs w:val="28"/>
        </w:rPr>
        <w:t xml:space="preserve"> та відеозаписувальних технічних засобів.</w:t>
      </w:r>
      <w:r>
        <w:rPr>
          <w:rFonts w:ascii="Times New Roman" w:hAnsi="Times New Roman"/>
          <w:sz w:val="28"/>
          <w:szCs w:val="28"/>
        </w:rPr>
        <w:t>».</w:t>
      </w:r>
    </w:p>
    <w:p w:rsidR="005C7CCB" w:rsidRDefault="005C7CCB" w:rsidP="005C7CCB">
      <w:pPr>
        <w:pStyle w:val="af3"/>
        <w:rPr>
          <w:rFonts w:ascii="Times New Roman" w:hAnsi="Times New Roman"/>
          <w:sz w:val="28"/>
          <w:szCs w:val="28"/>
        </w:rPr>
      </w:pPr>
      <w:r>
        <w:rPr>
          <w:rFonts w:ascii="Times New Roman" w:hAnsi="Times New Roman"/>
          <w:sz w:val="28"/>
          <w:szCs w:val="28"/>
        </w:rPr>
        <w:t>У зв’язку з цим п’яте речення вважати шостим;</w:t>
      </w:r>
    </w:p>
    <w:p w:rsidR="005C7CCB" w:rsidRDefault="005C7CCB" w:rsidP="005C7CCB">
      <w:pPr>
        <w:pStyle w:val="af3"/>
        <w:rPr>
          <w:rFonts w:ascii="Times New Roman" w:hAnsi="Times New Roman"/>
          <w:sz w:val="28"/>
          <w:szCs w:val="28"/>
        </w:rPr>
      </w:pPr>
      <w:r>
        <w:rPr>
          <w:rFonts w:ascii="Times New Roman" w:hAnsi="Times New Roman"/>
          <w:sz w:val="28"/>
          <w:szCs w:val="28"/>
        </w:rPr>
        <w:t>3) частину другу статті 25 доповнити новим пунктом 5–1 такого змісту:</w:t>
      </w:r>
    </w:p>
    <w:p w:rsidR="005C7CCB" w:rsidRDefault="005C7CCB" w:rsidP="005C7CCB">
      <w:pPr>
        <w:pStyle w:val="af3"/>
        <w:rPr>
          <w:rFonts w:ascii="Times New Roman" w:hAnsi="Times New Roman"/>
          <w:sz w:val="28"/>
          <w:szCs w:val="28"/>
        </w:rPr>
      </w:pPr>
      <w:r>
        <w:rPr>
          <w:rFonts w:ascii="Times New Roman" w:hAnsi="Times New Roman"/>
          <w:sz w:val="28"/>
          <w:szCs w:val="28"/>
        </w:rPr>
        <w:t>«</w:t>
      </w:r>
      <w:r w:rsidRPr="00532833">
        <w:rPr>
          <w:rFonts w:ascii="Times New Roman" w:hAnsi="Times New Roman"/>
          <w:sz w:val="28"/>
          <w:szCs w:val="28"/>
        </w:rPr>
        <w:t>5</w:t>
      </w:r>
      <w:r>
        <w:rPr>
          <w:rFonts w:ascii="Times New Roman" w:hAnsi="Times New Roman"/>
          <w:sz w:val="28"/>
          <w:szCs w:val="28"/>
        </w:rPr>
        <w:t>–</w:t>
      </w:r>
      <w:r w:rsidRPr="00532833">
        <w:rPr>
          <w:rFonts w:ascii="Times New Roman" w:hAnsi="Times New Roman"/>
          <w:sz w:val="28"/>
          <w:szCs w:val="28"/>
        </w:rPr>
        <w:t>1) бути забезпеченим можливістю організувати повне фіксування процесу посвідчення правочину за допомогою звуко</w:t>
      </w:r>
      <w:r>
        <w:rPr>
          <w:rFonts w:ascii="Times New Roman" w:hAnsi="Times New Roman"/>
          <w:sz w:val="28"/>
          <w:szCs w:val="28"/>
        </w:rPr>
        <w:t>–</w:t>
      </w:r>
      <w:r w:rsidRPr="00532833">
        <w:rPr>
          <w:rFonts w:ascii="Times New Roman" w:hAnsi="Times New Roman"/>
          <w:sz w:val="28"/>
          <w:szCs w:val="28"/>
        </w:rPr>
        <w:t xml:space="preserve"> та відеозаписувальних технічних засобів</w:t>
      </w:r>
      <w:r>
        <w:rPr>
          <w:rFonts w:ascii="Times New Roman" w:hAnsi="Times New Roman"/>
          <w:sz w:val="28"/>
          <w:szCs w:val="28"/>
        </w:rPr>
        <w:t>;»;</w:t>
      </w:r>
    </w:p>
    <w:p w:rsidR="005C7CCB" w:rsidRDefault="005C7CCB" w:rsidP="005C7CCB">
      <w:pPr>
        <w:pStyle w:val="af3"/>
        <w:rPr>
          <w:rFonts w:ascii="Times New Roman" w:hAnsi="Times New Roman"/>
          <w:sz w:val="28"/>
          <w:szCs w:val="28"/>
        </w:rPr>
      </w:pPr>
      <w:r>
        <w:rPr>
          <w:rFonts w:ascii="Times New Roman" w:hAnsi="Times New Roman"/>
          <w:sz w:val="28"/>
          <w:szCs w:val="28"/>
        </w:rPr>
        <w:t>4) пункт 1 частини першої статті 34 доповнити новим абзацом другим такого змісту:</w:t>
      </w:r>
    </w:p>
    <w:p w:rsidR="005C7CCB" w:rsidRDefault="005C7CCB" w:rsidP="005C7CCB">
      <w:pPr>
        <w:pStyle w:val="af3"/>
        <w:rPr>
          <w:rFonts w:ascii="Times New Roman" w:hAnsi="Times New Roman"/>
          <w:sz w:val="28"/>
          <w:szCs w:val="28"/>
        </w:rPr>
      </w:pPr>
      <w:r>
        <w:rPr>
          <w:rFonts w:ascii="Times New Roman" w:hAnsi="Times New Roman"/>
          <w:sz w:val="28"/>
          <w:szCs w:val="28"/>
        </w:rPr>
        <w:t xml:space="preserve">«При </w:t>
      </w:r>
      <w:r w:rsidRPr="00EC466B">
        <w:rPr>
          <w:rFonts w:ascii="Times New Roman" w:hAnsi="Times New Roman"/>
          <w:sz w:val="28"/>
          <w:szCs w:val="28"/>
        </w:rPr>
        <w:t>посвідч</w:t>
      </w:r>
      <w:r>
        <w:rPr>
          <w:rFonts w:ascii="Times New Roman" w:hAnsi="Times New Roman"/>
          <w:sz w:val="28"/>
          <w:szCs w:val="28"/>
        </w:rPr>
        <w:t>енні</w:t>
      </w:r>
      <w:r w:rsidRPr="00EC466B">
        <w:rPr>
          <w:rFonts w:ascii="Times New Roman" w:hAnsi="Times New Roman"/>
          <w:sz w:val="28"/>
          <w:szCs w:val="28"/>
        </w:rPr>
        <w:t xml:space="preserve"> правочин</w:t>
      </w:r>
      <w:r>
        <w:rPr>
          <w:rFonts w:ascii="Times New Roman" w:hAnsi="Times New Roman"/>
          <w:sz w:val="28"/>
          <w:szCs w:val="28"/>
        </w:rPr>
        <w:t>ів у випадках, визначених законом,</w:t>
      </w:r>
      <w:r w:rsidRPr="00EC466B">
        <w:rPr>
          <w:rFonts w:ascii="Times New Roman" w:hAnsi="Times New Roman"/>
          <w:sz w:val="28"/>
          <w:szCs w:val="28"/>
        </w:rPr>
        <w:t xml:space="preserve"> за</w:t>
      </w:r>
      <w:r>
        <w:rPr>
          <w:rFonts w:ascii="Times New Roman" w:hAnsi="Times New Roman"/>
          <w:sz w:val="28"/>
          <w:szCs w:val="28"/>
        </w:rPr>
        <w:t>безпечують</w:t>
      </w:r>
      <w:r w:rsidRPr="00EC466B">
        <w:rPr>
          <w:rFonts w:ascii="Times New Roman" w:hAnsi="Times New Roman"/>
          <w:sz w:val="28"/>
          <w:szCs w:val="28"/>
        </w:rPr>
        <w:t xml:space="preserve"> повн</w:t>
      </w:r>
      <w:r>
        <w:rPr>
          <w:rFonts w:ascii="Times New Roman" w:hAnsi="Times New Roman"/>
          <w:sz w:val="28"/>
          <w:szCs w:val="28"/>
        </w:rPr>
        <w:t>е</w:t>
      </w:r>
      <w:r w:rsidRPr="00EC466B">
        <w:rPr>
          <w:rFonts w:ascii="Times New Roman" w:hAnsi="Times New Roman"/>
          <w:sz w:val="28"/>
          <w:szCs w:val="28"/>
        </w:rPr>
        <w:t xml:space="preserve"> фіксування процесу </w:t>
      </w:r>
      <w:r w:rsidRPr="002720EE">
        <w:rPr>
          <w:rFonts w:ascii="Times New Roman" w:hAnsi="Times New Roman"/>
          <w:sz w:val="28"/>
          <w:szCs w:val="28"/>
        </w:rPr>
        <w:t>уклад</w:t>
      </w:r>
      <w:r>
        <w:rPr>
          <w:rFonts w:ascii="Times New Roman" w:hAnsi="Times New Roman"/>
          <w:sz w:val="28"/>
          <w:szCs w:val="28"/>
        </w:rPr>
        <w:t>е</w:t>
      </w:r>
      <w:r w:rsidRPr="002720EE">
        <w:rPr>
          <w:rFonts w:ascii="Times New Roman" w:hAnsi="Times New Roman"/>
          <w:sz w:val="28"/>
          <w:szCs w:val="28"/>
        </w:rPr>
        <w:t xml:space="preserve">ння </w:t>
      </w:r>
      <w:r>
        <w:rPr>
          <w:rFonts w:ascii="Times New Roman" w:hAnsi="Times New Roman"/>
          <w:sz w:val="28"/>
          <w:szCs w:val="28"/>
        </w:rPr>
        <w:t>(посвідчення)</w:t>
      </w:r>
      <w:r w:rsidRPr="00EC466B">
        <w:rPr>
          <w:rFonts w:ascii="Times New Roman" w:hAnsi="Times New Roman"/>
          <w:sz w:val="28"/>
          <w:szCs w:val="28"/>
        </w:rPr>
        <w:t xml:space="preserve"> правочину за допомогою звуко</w:t>
      </w:r>
      <w:r>
        <w:rPr>
          <w:rFonts w:ascii="Times New Roman" w:hAnsi="Times New Roman"/>
          <w:sz w:val="28"/>
          <w:szCs w:val="28"/>
        </w:rPr>
        <w:t>–</w:t>
      </w:r>
      <w:r w:rsidRPr="00EC466B">
        <w:rPr>
          <w:rFonts w:ascii="Times New Roman" w:hAnsi="Times New Roman"/>
          <w:sz w:val="28"/>
          <w:szCs w:val="28"/>
        </w:rPr>
        <w:t xml:space="preserve"> та відеозаписувальних технічних засобів;</w:t>
      </w:r>
      <w:r>
        <w:rPr>
          <w:rFonts w:ascii="Times New Roman" w:hAnsi="Times New Roman"/>
          <w:sz w:val="28"/>
          <w:szCs w:val="28"/>
        </w:rPr>
        <w:t>»;</w:t>
      </w:r>
    </w:p>
    <w:p w:rsidR="005C7CCB" w:rsidRDefault="005C7CCB" w:rsidP="005C7CCB">
      <w:pPr>
        <w:pStyle w:val="af3"/>
        <w:rPr>
          <w:rFonts w:ascii="Times New Roman" w:hAnsi="Times New Roman"/>
          <w:sz w:val="28"/>
          <w:szCs w:val="28"/>
        </w:rPr>
      </w:pPr>
      <w:r>
        <w:rPr>
          <w:rFonts w:ascii="Times New Roman" w:hAnsi="Times New Roman"/>
          <w:sz w:val="28"/>
          <w:szCs w:val="28"/>
        </w:rPr>
        <w:t>5) частину першу статті 37 доповнити пунктом 8 такого змісту:</w:t>
      </w:r>
    </w:p>
    <w:p w:rsidR="005C7CCB" w:rsidRDefault="005C7CCB" w:rsidP="005C7CCB">
      <w:pPr>
        <w:pStyle w:val="af3"/>
        <w:rPr>
          <w:rFonts w:ascii="Times New Roman" w:hAnsi="Times New Roman"/>
          <w:sz w:val="28"/>
          <w:szCs w:val="28"/>
        </w:rPr>
      </w:pPr>
      <w:r>
        <w:rPr>
          <w:rFonts w:ascii="Times New Roman" w:hAnsi="Times New Roman"/>
          <w:sz w:val="28"/>
          <w:szCs w:val="28"/>
        </w:rPr>
        <w:t>«</w:t>
      </w:r>
      <w:r w:rsidRPr="006373F5">
        <w:rPr>
          <w:rFonts w:ascii="Times New Roman" w:hAnsi="Times New Roman"/>
          <w:sz w:val="28"/>
          <w:szCs w:val="28"/>
        </w:rPr>
        <w:t xml:space="preserve">8) посвідчують договори оренди землі, що укладені з фізичною особою (фізичними особами) із забезпеченням повного фіксування процесу </w:t>
      </w:r>
      <w:r>
        <w:rPr>
          <w:rFonts w:ascii="Times New Roman" w:hAnsi="Times New Roman"/>
          <w:sz w:val="28"/>
          <w:szCs w:val="28"/>
        </w:rPr>
        <w:t>посвідче</w:t>
      </w:r>
      <w:r w:rsidRPr="006373F5">
        <w:rPr>
          <w:rFonts w:ascii="Times New Roman" w:hAnsi="Times New Roman"/>
          <w:sz w:val="28"/>
          <w:szCs w:val="28"/>
        </w:rPr>
        <w:t>ння договору за допомогою звуко</w:t>
      </w:r>
      <w:r>
        <w:rPr>
          <w:rFonts w:ascii="Times New Roman" w:hAnsi="Times New Roman"/>
          <w:sz w:val="28"/>
          <w:szCs w:val="28"/>
        </w:rPr>
        <w:t>–</w:t>
      </w:r>
      <w:r w:rsidRPr="006373F5">
        <w:rPr>
          <w:rFonts w:ascii="Times New Roman" w:hAnsi="Times New Roman"/>
          <w:sz w:val="28"/>
          <w:szCs w:val="28"/>
        </w:rPr>
        <w:t xml:space="preserve"> та відеозаписувальних технічних засобів (крім випадків, коли орендодавцем виступає фізична особа</w:t>
      </w:r>
      <w:r>
        <w:rPr>
          <w:rFonts w:ascii="Times New Roman" w:hAnsi="Times New Roman"/>
          <w:sz w:val="28"/>
          <w:szCs w:val="28"/>
        </w:rPr>
        <w:t xml:space="preserve"> – </w:t>
      </w:r>
      <w:r w:rsidRPr="006373F5">
        <w:rPr>
          <w:rFonts w:ascii="Times New Roman" w:hAnsi="Times New Roman"/>
          <w:sz w:val="28"/>
          <w:szCs w:val="28"/>
        </w:rPr>
        <w:t>підприємець).</w:t>
      </w:r>
      <w:r>
        <w:rPr>
          <w:rFonts w:ascii="Times New Roman" w:hAnsi="Times New Roman"/>
          <w:sz w:val="28"/>
          <w:szCs w:val="28"/>
        </w:rPr>
        <w:t>»;</w:t>
      </w:r>
    </w:p>
    <w:p w:rsidR="005C7CCB" w:rsidRDefault="005C7CCB" w:rsidP="005C7CCB">
      <w:pPr>
        <w:pStyle w:val="af3"/>
        <w:rPr>
          <w:rFonts w:ascii="Times New Roman" w:hAnsi="Times New Roman"/>
          <w:sz w:val="28"/>
          <w:szCs w:val="28"/>
        </w:rPr>
      </w:pPr>
      <w:r>
        <w:rPr>
          <w:rFonts w:ascii="Times New Roman" w:hAnsi="Times New Roman"/>
          <w:sz w:val="28"/>
          <w:szCs w:val="28"/>
        </w:rPr>
        <w:t>6) пункт 1 частини першої статті 38 доповнити новим абзацом другим такого змісту:</w:t>
      </w:r>
    </w:p>
    <w:p w:rsidR="005C7CCB" w:rsidRDefault="005C7CCB" w:rsidP="005C7CCB">
      <w:pPr>
        <w:pStyle w:val="af3"/>
        <w:rPr>
          <w:rFonts w:ascii="Times New Roman" w:hAnsi="Times New Roman"/>
          <w:sz w:val="28"/>
          <w:szCs w:val="28"/>
        </w:rPr>
      </w:pPr>
      <w:r>
        <w:rPr>
          <w:rFonts w:ascii="Times New Roman" w:hAnsi="Times New Roman"/>
          <w:sz w:val="28"/>
          <w:szCs w:val="28"/>
        </w:rPr>
        <w:t xml:space="preserve">«При </w:t>
      </w:r>
      <w:r w:rsidRPr="00EC466B">
        <w:rPr>
          <w:rFonts w:ascii="Times New Roman" w:hAnsi="Times New Roman"/>
          <w:sz w:val="28"/>
          <w:szCs w:val="28"/>
        </w:rPr>
        <w:t>посвідч</w:t>
      </w:r>
      <w:r>
        <w:rPr>
          <w:rFonts w:ascii="Times New Roman" w:hAnsi="Times New Roman"/>
          <w:sz w:val="28"/>
          <w:szCs w:val="28"/>
        </w:rPr>
        <w:t>енні</w:t>
      </w:r>
      <w:r w:rsidRPr="00EC466B">
        <w:rPr>
          <w:rFonts w:ascii="Times New Roman" w:hAnsi="Times New Roman"/>
          <w:sz w:val="28"/>
          <w:szCs w:val="28"/>
        </w:rPr>
        <w:t xml:space="preserve"> </w:t>
      </w:r>
      <w:r>
        <w:rPr>
          <w:rFonts w:ascii="Times New Roman" w:hAnsi="Times New Roman"/>
          <w:sz w:val="28"/>
          <w:szCs w:val="28"/>
        </w:rPr>
        <w:t>угод у випадках, визначених законом,</w:t>
      </w:r>
      <w:r w:rsidRPr="00EC466B">
        <w:rPr>
          <w:rFonts w:ascii="Times New Roman" w:hAnsi="Times New Roman"/>
          <w:sz w:val="28"/>
          <w:szCs w:val="28"/>
        </w:rPr>
        <w:t xml:space="preserve"> за</w:t>
      </w:r>
      <w:r>
        <w:rPr>
          <w:rFonts w:ascii="Times New Roman" w:hAnsi="Times New Roman"/>
          <w:sz w:val="28"/>
          <w:szCs w:val="28"/>
        </w:rPr>
        <w:t>безпечують</w:t>
      </w:r>
      <w:r w:rsidRPr="00EC466B">
        <w:rPr>
          <w:rFonts w:ascii="Times New Roman" w:hAnsi="Times New Roman"/>
          <w:sz w:val="28"/>
          <w:szCs w:val="28"/>
        </w:rPr>
        <w:t xml:space="preserve"> повн</w:t>
      </w:r>
      <w:r>
        <w:rPr>
          <w:rFonts w:ascii="Times New Roman" w:hAnsi="Times New Roman"/>
          <w:sz w:val="28"/>
          <w:szCs w:val="28"/>
        </w:rPr>
        <w:t>е</w:t>
      </w:r>
      <w:r w:rsidRPr="00EC466B">
        <w:rPr>
          <w:rFonts w:ascii="Times New Roman" w:hAnsi="Times New Roman"/>
          <w:sz w:val="28"/>
          <w:szCs w:val="28"/>
        </w:rPr>
        <w:t xml:space="preserve"> фіксування процесу </w:t>
      </w:r>
      <w:r>
        <w:rPr>
          <w:rFonts w:ascii="Times New Roman" w:hAnsi="Times New Roman"/>
          <w:sz w:val="28"/>
          <w:szCs w:val="28"/>
        </w:rPr>
        <w:t>посвідчення</w:t>
      </w:r>
      <w:r w:rsidRPr="00EC466B">
        <w:rPr>
          <w:rFonts w:ascii="Times New Roman" w:hAnsi="Times New Roman"/>
          <w:sz w:val="28"/>
          <w:szCs w:val="28"/>
        </w:rPr>
        <w:t xml:space="preserve"> правочину за допомогою звуко</w:t>
      </w:r>
      <w:r>
        <w:rPr>
          <w:rFonts w:ascii="Times New Roman" w:hAnsi="Times New Roman"/>
          <w:sz w:val="28"/>
          <w:szCs w:val="28"/>
        </w:rPr>
        <w:t>–</w:t>
      </w:r>
      <w:r w:rsidRPr="00EC466B">
        <w:rPr>
          <w:rFonts w:ascii="Times New Roman" w:hAnsi="Times New Roman"/>
          <w:sz w:val="28"/>
          <w:szCs w:val="28"/>
        </w:rPr>
        <w:t xml:space="preserve"> та відеозаписувальних технічних засобів;</w:t>
      </w:r>
      <w:r>
        <w:rPr>
          <w:rFonts w:ascii="Times New Roman" w:hAnsi="Times New Roman"/>
          <w:sz w:val="28"/>
          <w:szCs w:val="28"/>
        </w:rPr>
        <w:t>»;</w:t>
      </w:r>
    </w:p>
    <w:p w:rsidR="005C7CCB" w:rsidRDefault="005C7CCB" w:rsidP="005C7CCB">
      <w:pPr>
        <w:pStyle w:val="af3"/>
        <w:rPr>
          <w:rFonts w:ascii="Times New Roman" w:hAnsi="Times New Roman"/>
          <w:sz w:val="28"/>
          <w:szCs w:val="28"/>
        </w:rPr>
      </w:pPr>
      <w:r>
        <w:rPr>
          <w:rFonts w:ascii="Times New Roman" w:hAnsi="Times New Roman"/>
          <w:sz w:val="28"/>
          <w:szCs w:val="28"/>
        </w:rPr>
        <w:t>7) статтю 54 після частини першої доповнити новою частиною другою такого змісту:</w:t>
      </w:r>
    </w:p>
    <w:p w:rsidR="005C7CCB" w:rsidRDefault="005C7CCB" w:rsidP="005C7CCB">
      <w:pPr>
        <w:pStyle w:val="af3"/>
        <w:rPr>
          <w:rFonts w:ascii="Times New Roman" w:hAnsi="Times New Roman"/>
          <w:sz w:val="28"/>
          <w:szCs w:val="28"/>
        </w:rPr>
      </w:pPr>
      <w:r>
        <w:rPr>
          <w:rFonts w:ascii="Times New Roman" w:hAnsi="Times New Roman"/>
          <w:sz w:val="28"/>
          <w:szCs w:val="28"/>
        </w:rPr>
        <w:t>«</w:t>
      </w:r>
      <w:r w:rsidRPr="0064423E">
        <w:rPr>
          <w:rFonts w:ascii="Times New Roman" w:hAnsi="Times New Roman"/>
          <w:sz w:val="28"/>
          <w:szCs w:val="28"/>
        </w:rPr>
        <w:t>У випадках, визначених законами України, нотаріуси та посадові особи органів місцевого самоврядування, які вчиняють нотаріальні дії, посвідчують угоди із забезпеченням повного фіксування процесу посвідчення правочину за допомогою звуко</w:t>
      </w:r>
      <w:r>
        <w:rPr>
          <w:rFonts w:ascii="Times New Roman" w:hAnsi="Times New Roman"/>
          <w:sz w:val="28"/>
          <w:szCs w:val="28"/>
        </w:rPr>
        <w:t>–</w:t>
      </w:r>
      <w:r w:rsidRPr="0064423E">
        <w:rPr>
          <w:rFonts w:ascii="Times New Roman" w:hAnsi="Times New Roman"/>
          <w:sz w:val="28"/>
          <w:szCs w:val="28"/>
        </w:rPr>
        <w:t xml:space="preserve"> та відеозаписувальних технічних засобів.</w:t>
      </w:r>
      <w:r>
        <w:rPr>
          <w:rFonts w:ascii="Times New Roman" w:hAnsi="Times New Roman"/>
          <w:sz w:val="28"/>
          <w:szCs w:val="28"/>
        </w:rPr>
        <w:t>».</w:t>
      </w:r>
    </w:p>
    <w:p w:rsidR="005C7CCB" w:rsidRDefault="005C7CCB" w:rsidP="005C7CCB">
      <w:pPr>
        <w:pStyle w:val="af3"/>
        <w:rPr>
          <w:rFonts w:ascii="Times New Roman" w:hAnsi="Times New Roman"/>
          <w:sz w:val="28"/>
          <w:szCs w:val="28"/>
        </w:rPr>
      </w:pPr>
      <w:r>
        <w:rPr>
          <w:rFonts w:ascii="Times New Roman" w:hAnsi="Times New Roman"/>
          <w:sz w:val="28"/>
          <w:szCs w:val="28"/>
        </w:rPr>
        <w:t>У зв’язку з цим частину другу вважати відповідно частиною третьою;</w:t>
      </w:r>
    </w:p>
    <w:p w:rsidR="005C7CCB" w:rsidRDefault="005C7CCB" w:rsidP="005C7CCB">
      <w:pPr>
        <w:pStyle w:val="af3"/>
        <w:rPr>
          <w:rFonts w:ascii="Times New Roman" w:hAnsi="Times New Roman"/>
          <w:sz w:val="28"/>
          <w:szCs w:val="28"/>
        </w:rPr>
      </w:pPr>
      <w:r>
        <w:rPr>
          <w:rFonts w:ascii="Times New Roman" w:hAnsi="Times New Roman"/>
          <w:sz w:val="28"/>
          <w:szCs w:val="28"/>
        </w:rPr>
        <w:lastRenderedPageBreak/>
        <w:t>8) частину першу статті 87 після слів «</w:t>
      </w:r>
      <w:r w:rsidRPr="00857C2F">
        <w:rPr>
          <w:rFonts w:ascii="Times New Roman" w:hAnsi="Times New Roman"/>
          <w:sz w:val="28"/>
          <w:szCs w:val="28"/>
        </w:rPr>
        <w:t>документах, що встановлюють заборгованість</w:t>
      </w:r>
      <w:r>
        <w:rPr>
          <w:rFonts w:ascii="Times New Roman" w:hAnsi="Times New Roman"/>
          <w:sz w:val="28"/>
          <w:szCs w:val="28"/>
        </w:rPr>
        <w:t>» доповнити словами «</w:t>
      </w:r>
      <w:r w:rsidRPr="00857C2F">
        <w:rPr>
          <w:rFonts w:ascii="Times New Roman" w:hAnsi="Times New Roman"/>
          <w:sz w:val="28"/>
          <w:szCs w:val="28"/>
        </w:rPr>
        <w:t>, за умови забезпечення повного фіксування такого процесу за допомогою звуко</w:t>
      </w:r>
      <w:r>
        <w:rPr>
          <w:rFonts w:ascii="Times New Roman" w:hAnsi="Times New Roman"/>
          <w:sz w:val="28"/>
          <w:szCs w:val="28"/>
        </w:rPr>
        <w:t>–</w:t>
      </w:r>
      <w:r w:rsidRPr="00857C2F">
        <w:rPr>
          <w:rFonts w:ascii="Times New Roman" w:hAnsi="Times New Roman"/>
          <w:sz w:val="28"/>
          <w:szCs w:val="28"/>
        </w:rPr>
        <w:t xml:space="preserve"> та відеозаписувальних технічних засобів</w:t>
      </w:r>
      <w:r>
        <w:rPr>
          <w:rFonts w:ascii="Times New Roman" w:hAnsi="Times New Roman"/>
          <w:sz w:val="28"/>
          <w:szCs w:val="28"/>
        </w:rPr>
        <w:t xml:space="preserve"> за участі стягувача або його представника.»;</w:t>
      </w:r>
    </w:p>
    <w:p w:rsidR="005C7CCB" w:rsidRDefault="005C7CCB" w:rsidP="005C7CCB">
      <w:pPr>
        <w:pStyle w:val="af3"/>
        <w:rPr>
          <w:rFonts w:ascii="Times New Roman" w:hAnsi="Times New Roman"/>
          <w:sz w:val="28"/>
          <w:szCs w:val="28"/>
        </w:rPr>
      </w:pPr>
      <w:r>
        <w:rPr>
          <w:rFonts w:ascii="Times New Roman" w:hAnsi="Times New Roman"/>
          <w:sz w:val="28"/>
          <w:szCs w:val="28"/>
        </w:rPr>
        <w:t xml:space="preserve">6. У частині першій статті 14 </w:t>
      </w:r>
      <w:r w:rsidRPr="00E75A82">
        <w:rPr>
          <w:rFonts w:ascii="Times New Roman" w:hAnsi="Times New Roman"/>
          <w:sz w:val="28"/>
          <w:szCs w:val="28"/>
        </w:rPr>
        <w:t>Закон України «Про оренду землі»</w:t>
      </w:r>
      <w:r>
        <w:rPr>
          <w:rFonts w:ascii="Times New Roman" w:hAnsi="Times New Roman"/>
          <w:sz w:val="28"/>
          <w:szCs w:val="28"/>
        </w:rPr>
        <w:t xml:space="preserve"> </w:t>
      </w:r>
      <w:r w:rsidRPr="00E75A82">
        <w:rPr>
          <w:rFonts w:ascii="Times New Roman" w:hAnsi="Times New Roman"/>
          <w:sz w:val="28"/>
          <w:szCs w:val="28"/>
        </w:rPr>
        <w:t>(Відомості Верховної Ради України, 2004 р., № 10, ст. 102)</w:t>
      </w:r>
      <w:r>
        <w:rPr>
          <w:rFonts w:ascii="Times New Roman" w:hAnsi="Times New Roman"/>
          <w:sz w:val="28"/>
          <w:szCs w:val="28"/>
        </w:rPr>
        <w:t xml:space="preserve"> слова «за бажанням однієї із сторін </w:t>
      </w:r>
      <w:r w:rsidRPr="00E75A82">
        <w:rPr>
          <w:rFonts w:ascii="Times New Roman" w:hAnsi="Times New Roman"/>
          <w:sz w:val="28"/>
          <w:szCs w:val="28"/>
        </w:rPr>
        <w:t>може бути посвідчений нотаріально</w:t>
      </w:r>
      <w:r>
        <w:rPr>
          <w:rFonts w:ascii="Times New Roman" w:hAnsi="Times New Roman"/>
          <w:sz w:val="28"/>
          <w:szCs w:val="28"/>
        </w:rPr>
        <w:t>» замінити словами «</w:t>
      </w:r>
      <w:r w:rsidRPr="00E75A82">
        <w:rPr>
          <w:rFonts w:ascii="Times New Roman" w:hAnsi="Times New Roman"/>
          <w:sz w:val="28"/>
          <w:szCs w:val="28"/>
        </w:rPr>
        <w:t>підляга</w:t>
      </w:r>
      <w:r>
        <w:rPr>
          <w:rFonts w:ascii="Times New Roman" w:hAnsi="Times New Roman"/>
          <w:sz w:val="28"/>
          <w:szCs w:val="28"/>
        </w:rPr>
        <w:t>є</w:t>
      </w:r>
      <w:r w:rsidRPr="00E75A82">
        <w:rPr>
          <w:rFonts w:ascii="Times New Roman" w:hAnsi="Times New Roman"/>
          <w:sz w:val="28"/>
          <w:szCs w:val="28"/>
        </w:rPr>
        <w:t xml:space="preserve"> обов’язковому нотаріальному посвідченню або посвідченню посадовою особою органу місцевого самоврядування із забезпеченням повного фіксування процесу </w:t>
      </w:r>
      <w:r>
        <w:rPr>
          <w:rFonts w:ascii="Times New Roman" w:hAnsi="Times New Roman"/>
          <w:sz w:val="28"/>
          <w:szCs w:val="28"/>
        </w:rPr>
        <w:t>посвідчення</w:t>
      </w:r>
      <w:r w:rsidRPr="00E75A82">
        <w:rPr>
          <w:rFonts w:ascii="Times New Roman" w:hAnsi="Times New Roman"/>
          <w:sz w:val="28"/>
          <w:szCs w:val="28"/>
        </w:rPr>
        <w:t xml:space="preserve"> договору за допомогою звуко</w:t>
      </w:r>
      <w:r>
        <w:rPr>
          <w:rFonts w:ascii="Times New Roman" w:hAnsi="Times New Roman"/>
          <w:sz w:val="28"/>
          <w:szCs w:val="28"/>
        </w:rPr>
        <w:t>–</w:t>
      </w:r>
      <w:r w:rsidRPr="00E75A82">
        <w:rPr>
          <w:rFonts w:ascii="Times New Roman" w:hAnsi="Times New Roman"/>
          <w:sz w:val="28"/>
          <w:szCs w:val="28"/>
        </w:rPr>
        <w:t xml:space="preserve"> та відеозаписувальних технічних засобів</w:t>
      </w:r>
      <w:r>
        <w:rPr>
          <w:rFonts w:ascii="Times New Roman" w:hAnsi="Times New Roman"/>
          <w:sz w:val="28"/>
          <w:szCs w:val="28"/>
        </w:rPr>
        <w:t>.».</w:t>
      </w:r>
    </w:p>
    <w:p w:rsidR="005C7CCB" w:rsidRDefault="005C7CCB" w:rsidP="005C7CCB">
      <w:pPr>
        <w:pStyle w:val="af3"/>
        <w:rPr>
          <w:rFonts w:ascii="Times New Roman" w:hAnsi="Times New Roman"/>
          <w:sz w:val="28"/>
          <w:szCs w:val="28"/>
        </w:rPr>
      </w:pPr>
      <w:r>
        <w:rPr>
          <w:rFonts w:ascii="Times New Roman" w:hAnsi="Times New Roman"/>
          <w:sz w:val="28"/>
          <w:szCs w:val="28"/>
        </w:rPr>
        <w:t xml:space="preserve">7. У Законі України </w:t>
      </w:r>
      <w:r w:rsidRPr="00032E62">
        <w:rPr>
          <w:rFonts w:ascii="Times New Roman" w:hAnsi="Times New Roman"/>
          <w:sz w:val="28"/>
          <w:szCs w:val="28"/>
        </w:rPr>
        <w:t>«Про товариства з обмеженою та додатковою відповідальністю»</w:t>
      </w:r>
      <w:r>
        <w:rPr>
          <w:rFonts w:ascii="Times New Roman" w:hAnsi="Times New Roman"/>
          <w:sz w:val="28"/>
          <w:szCs w:val="28"/>
        </w:rPr>
        <w:t xml:space="preserve"> </w:t>
      </w:r>
      <w:r w:rsidRPr="00032E62">
        <w:rPr>
          <w:rFonts w:ascii="Times New Roman" w:hAnsi="Times New Roman"/>
          <w:sz w:val="28"/>
          <w:szCs w:val="28"/>
        </w:rPr>
        <w:t>(Відомості Верховної Ради України, 2018 р., № 13, ст. 69)</w:t>
      </w:r>
      <w:r>
        <w:rPr>
          <w:rFonts w:ascii="Times New Roman" w:hAnsi="Times New Roman"/>
          <w:sz w:val="28"/>
          <w:szCs w:val="28"/>
        </w:rPr>
        <w:t>:</w:t>
      </w:r>
    </w:p>
    <w:p w:rsidR="005C7CCB" w:rsidRDefault="005C7CCB" w:rsidP="005C7CCB">
      <w:pPr>
        <w:pStyle w:val="af3"/>
        <w:rPr>
          <w:rFonts w:ascii="Times New Roman" w:hAnsi="Times New Roman"/>
          <w:sz w:val="28"/>
          <w:szCs w:val="28"/>
        </w:rPr>
      </w:pPr>
      <w:r>
        <w:rPr>
          <w:rFonts w:ascii="Times New Roman" w:hAnsi="Times New Roman"/>
          <w:sz w:val="28"/>
          <w:szCs w:val="28"/>
        </w:rPr>
        <w:t>1) частину четверту статті 8 викласти у такій редакції:</w:t>
      </w:r>
    </w:p>
    <w:p w:rsidR="005C7CCB" w:rsidRDefault="005C7CCB" w:rsidP="005C7CCB">
      <w:pPr>
        <w:pStyle w:val="af3"/>
        <w:rPr>
          <w:rFonts w:ascii="Times New Roman" w:hAnsi="Times New Roman"/>
          <w:sz w:val="28"/>
          <w:szCs w:val="28"/>
        </w:rPr>
      </w:pPr>
      <w:r>
        <w:rPr>
          <w:rFonts w:ascii="Times New Roman" w:hAnsi="Times New Roman"/>
          <w:sz w:val="28"/>
          <w:szCs w:val="28"/>
        </w:rPr>
        <w:t>«</w:t>
      </w:r>
      <w:r w:rsidRPr="00032E62">
        <w:rPr>
          <w:rFonts w:ascii="Times New Roman" w:hAnsi="Times New Roman"/>
          <w:sz w:val="28"/>
          <w:szCs w:val="28"/>
        </w:rPr>
        <w:t>Безвідклична довіреність підлягає нотаріальному посвідченню, а у випадках якщо довіреність видається з метою виконання або забезпечення виконання зобов'язань учасників як сторін корпоративного договору, предметом яких є права на частку у статутному капіталі, безвідклична довіреність підлягає  нотаріальному посвідченню із забезпеченням повного фіксування процесу посвідчення договору за допомогою звуко</w:t>
      </w:r>
      <w:r>
        <w:rPr>
          <w:rFonts w:ascii="Times New Roman" w:hAnsi="Times New Roman"/>
          <w:sz w:val="28"/>
          <w:szCs w:val="28"/>
        </w:rPr>
        <w:t>–</w:t>
      </w:r>
      <w:r w:rsidRPr="00032E62">
        <w:rPr>
          <w:rFonts w:ascii="Times New Roman" w:hAnsi="Times New Roman"/>
          <w:sz w:val="28"/>
          <w:szCs w:val="28"/>
        </w:rPr>
        <w:t xml:space="preserve"> та відеозаписувальних технічних засобів.</w:t>
      </w:r>
      <w:r>
        <w:rPr>
          <w:rFonts w:ascii="Times New Roman" w:hAnsi="Times New Roman"/>
          <w:sz w:val="28"/>
          <w:szCs w:val="28"/>
        </w:rPr>
        <w:t>»;</w:t>
      </w:r>
    </w:p>
    <w:p w:rsidR="005C7CCB" w:rsidRDefault="005C7CCB" w:rsidP="005C7CCB">
      <w:pPr>
        <w:pStyle w:val="af3"/>
        <w:rPr>
          <w:rFonts w:ascii="Times New Roman" w:hAnsi="Times New Roman"/>
          <w:sz w:val="28"/>
          <w:szCs w:val="28"/>
        </w:rPr>
      </w:pPr>
      <w:r>
        <w:rPr>
          <w:rFonts w:ascii="Times New Roman" w:hAnsi="Times New Roman"/>
          <w:sz w:val="28"/>
          <w:szCs w:val="28"/>
        </w:rPr>
        <w:t>2) статтю 21 після частини третьої доповнити новою частиною четвертою такого змісту:</w:t>
      </w:r>
    </w:p>
    <w:p w:rsidR="005C7CCB" w:rsidRDefault="005C7CCB" w:rsidP="005C7CCB">
      <w:pPr>
        <w:pStyle w:val="af3"/>
        <w:rPr>
          <w:rFonts w:ascii="Times New Roman" w:hAnsi="Times New Roman"/>
          <w:sz w:val="28"/>
          <w:szCs w:val="28"/>
        </w:rPr>
      </w:pPr>
      <w:r>
        <w:rPr>
          <w:rFonts w:ascii="Times New Roman" w:hAnsi="Times New Roman"/>
          <w:sz w:val="28"/>
          <w:szCs w:val="28"/>
        </w:rPr>
        <w:t>«</w:t>
      </w:r>
      <w:r w:rsidRPr="00032E62">
        <w:rPr>
          <w:rFonts w:ascii="Times New Roman" w:hAnsi="Times New Roman"/>
          <w:sz w:val="28"/>
          <w:szCs w:val="28"/>
        </w:rPr>
        <w:t>Правочин щодо відчуження частки учасника у статутному капіталі товариства підлягає нотаріальному посвідченню із забезпеченням повного фіксування процесу посвідчення договору за допомогою звуко</w:t>
      </w:r>
      <w:r>
        <w:rPr>
          <w:rFonts w:ascii="Times New Roman" w:hAnsi="Times New Roman"/>
          <w:sz w:val="28"/>
          <w:szCs w:val="28"/>
        </w:rPr>
        <w:t>–</w:t>
      </w:r>
      <w:r w:rsidRPr="00032E62">
        <w:rPr>
          <w:rFonts w:ascii="Times New Roman" w:hAnsi="Times New Roman"/>
          <w:sz w:val="28"/>
          <w:szCs w:val="28"/>
        </w:rPr>
        <w:t xml:space="preserve"> та відеозаписувальних технічних засобів, крім випадків продажу частки (частини частки) у статутному капіталі товариства на аукціоні (публічних торгах) відповідно до закону.</w:t>
      </w:r>
      <w:r>
        <w:rPr>
          <w:rFonts w:ascii="Times New Roman" w:hAnsi="Times New Roman"/>
          <w:sz w:val="28"/>
          <w:szCs w:val="28"/>
        </w:rPr>
        <w:t>».</w:t>
      </w:r>
    </w:p>
    <w:p w:rsidR="005C7CCB" w:rsidRDefault="005C7CCB" w:rsidP="005C7CCB">
      <w:pPr>
        <w:pStyle w:val="af3"/>
        <w:rPr>
          <w:rFonts w:ascii="Times New Roman" w:hAnsi="Times New Roman"/>
          <w:sz w:val="28"/>
          <w:szCs w:val="28"/>
        </w:rPr>
      </w:pPr>
      <w:r>
        <w:rPr>
          <w:rFonts w:ascii="Times New Roman" w:hAnsi="Times New Roman"/>
          <w:sz w:val="28"/>
          <w:szCs w:val="28"/>
        </w:rPr>
        <w:t xml:space="preserve">8. Статтю 166–23 </w:t>
      </w:r>
      <w:r w:rsidRPr="00AF21A1">
        <w:rPr>
          <w:rFonts w:ascii="Times New Roman" w:hAnsi="Times New Roman"/>
          <w:sz w:val="28"/>
          <w:szCs w:val="28"/>
        </w:rPr>
        <w:t>Кодекс</w:t>
      </w:r>
      <w:r>
        <w:rPr>
          <w:rFonts w:ascii="Times New Roman" w:hAnsi="Times New Roman"/>
          <w:sz w:val="28"/>
          <w:szCs w:val="28"/>
        </w:rPr>
        <w:t>у</w:t>
      </w:r>
      <w:r w:rsidRPr="00AF21A1">
        <w:rPr>
          <w:rFonts w:ascii="Times New Roman" w:hAnsi="Times New Roman"/>
          <w:sz w:val="28"/>
          <w:szCs w:val="28"/>
        </w:rPr>
        <w:t xml:space="preserve"> України про адміністративні правопорушення (Відомості Верховної Ради УРСР, 1984 р., додаток до N 51, ст. 1122)</w:t>
      </w:r>
      <w:r>
        <w:rPr>
          <w:rFonts w:ascii="Times New Roman" w:hAnsi="Times New Roman"/>
          <w:sz w:val="28"/>
          <w:szCs w:val="28"/>
        </w:rPr>
        <w:t xml:space="preserve"> після частини другої доповнити новими частинами третьою та четвертою:</w:t>
      </w:r>
    </w:p>
    <w:p w:rsidR="005C7CCB" w:rsidRPr="00AF21A1" w:rsidRDefault="005C7CCB" w:rsidP="005C7CCB">
      <w:pPr>
        <w:pStyle w:val="af3"/>
        <w:rPr>
          <w:rFonts w:ascii="Times New Roman" w:hAnsi="Times New Roman"/>
          <w:sz w:val="28"/>
          <w:szCs w:val="28"/>
        </w:rPr>
      </w:pPr>
      <w:r>
        <w:rPr>
          <w:rFonts w:ascii="Times New Roman" w:hAnsi="Times New Roman"/>
          <w:sz w:val="28"/>
          <w:szCs w:val="28"/>
        </w:rPr>
        <w:t>«</w:t>
      </w:r>
      <w:r w:rsidRPr="00AF21A1">
        <w:rPr>
          <w:rFonts w:ascii="Times New Roman" w:hAnsi="Times New Roman"/>
          <w:sz w:val="28"/>
          <w:szCs w:val="28"/>
        </w:rPr>
        <w:t>Невнесення до Державного реєстру речових прав на нерухоме майно матеріалів повного фіксування процесу посвідчення правочину за допомогою звуко</w:t>
      </w:r>
      <w:r>
        <w:rPr>
          <w:rFonts w:ascii="Times New Roman" w:hAnsi="Times New Roman"/>
          <w:sz w:val="28"/>
          <w:szCs w:val="28"/>
        </w:rPr>
        <w:t>–</w:t>
      </w:r>
      <w:r w:rsidRPr="00AF21A1">
        <w:rPr>
          <w:rFonts w:ascii="Times New Roman" w:hAnsi="Times New Roman"/>
          <w:sz w:val="28"/>
          <w:szCs w:val="28"/>
        </w:rPr>
        <w:t xml:space="preserve"> та відеозаписувальних технічних засобів, у випадках, визначених законами України, </w:t>
      </w:r>
      <w:r>
        <w:rPr>
          <w:rFonts w:ascii="Times New Roman" w:hAnsi="Times New Roman"/>
          <w:sz w:val="28"/>
          <w:szCs w:val="28"/>
        </w:rPr>
        <w:t>–</w:t>
      </w:r>
    </w:p>
    <w:p w:rsidR="005C7CCB" w:rsidRPr="00AF21A1" w:rsidRDefault="005C7CCB" w:rsidP="005C7CCB">
      <w:pPr>
        <w:pStyle w:val="af3"/>
        <w:rPr>
          <w:rFonts w:ascii="Times New Roman" w:hAnsi="Times New Roman"/>
          <w:sz w:val="28"/>
          <w:szCs w:val="28"/>
        </w:rPr>
      </w:pPr>
      <w:r w:rsidRPr="00AF21A1">
        <w:rPr>
          <w:rFonts w:ascii="Times New Roman" w:hAnsi="Times New Roman"/>
          <w:sz w:val="28"/>
          <w:szCs w:val="28"/>
        </w:rPr>
        <w:t>тягне за собою накладення штрафу від чотирьохсот до п’ятисот неоподатковуваних мінімумів доходів громадян.</w:t>
      </w:r>
    </w:p>
    <w:p w:rsidR="005C7CCB" w:rsidRPr="00AF21A1" w:rsidRDefault="005C7CCB" w:rsidP="005C7CCB">
      <w:pPr>
        <w:pStyle w:val="af3"/>
        <w:rPr>
          <w:rFonts w:ascii="Times New Roman" w:hAnsi="Times New Roman"/>
          <w:sz w:val="28"/>
          <w:szCs w:val="28"/>
        </w:rPr>
      </w:pPr>
      <w:r w:rsidRPr="00AF21A1">
        <w:rPr>
          <w:rFonts w:ascii="Times New Roman" w:hAnsi="Times New Roman"/>
          <w:sz w:val="28"/>
          <w:szCs w:val="28"/>
        </w:rPr>
        <w:t xml:space="preserve">Повторне протягом року вчинення порушення, передбаченого частиною третьою цієї статті, за яке особу вже було піддано адміністративному стягненню, </w:t>
      </w:r>
      <w:r>
        <w:rPr>
          <w:rFonts w:ascii="Times New Roman" w:hAnsi="Times New Roman"/>
          <w:sz w:val="28"/>
          <w:szCs w:val="28"/>
        </w:rPr>
        <w:t>–</w:t>
      </w:r>
    </w:p>
    <w:p w:rsidR="005C7CCB" w:rsidRDefault="005C7CCB" w:rsidP="005C7CCB">
      <w:pPr>
        <w:pStyle w:val="af3"/>
        <w:rPr>
          <w:rFonts w:ascii="Times New Roman" w:hAnsi="Times New Roman"/>
          <w:sz w:val="28"/>
          <w:szCs w:val="28"/>
        </w:rPr>
      </w:pPr>
      <w:r w:rsidRPr="00AF21A1">
        <w:rPr>
          <w:rFonts w:ascii="Times New Roman" w:hAnsi="Times New Roman"/>
          <w:sz w:val="28"/>
          <w:szCs w:val="28"/>
        </w:rPr>
        <w:lastRenderedPageBreak/>
        <w:t>тягне за собою накладення штрафу від п’ятисот до семисот_неоподатковуваних мінімумів доходів громадян.</w:t>
      </w:r>
      <w:r>
        <w:rPr>
          <w:rFonts w:ascii="Times New Roman" w:hAnsi="Times New Roman"/>
          <w:sz w:val="28"/>
          <w:szCs w:val="28"/>
        </w:rPr>
        <w:t>».</w:t>
      </w:r>
    </w:p>
    <w:p w:rsidR="005C7CCB" w:rsidRDefault="005C7CCB" w:rsidP="005C7CCB">
      <w:pPr>
        <w:pStyle w:val="af3"/>
        <w:rPr>
          <w:rFonts w:ascii="Times New Roman" w:hAnsi="Times New Roman"/>
          <w:sz w:val="28"/>
          <w:szCs w:val="28"/>
        </w:rPr>
      </w:pPr>
      <w:r>
        <w:rPr>
          <w:rFonts w:ascii="Times New Roman" w:hAnsi="Times New Roman"/>
          <w:sz w:val="28"/>
          <w:szCs w:val="28"/>
        </w:rPr>
        <w:t xml:space="preserve">9. </w:t>
      </w:r>
      <w:r w:rsidRPr="00371CF0">
        <w:rPr>
          <w:rFonts w:ascii="Times New Roman" w:hAnsi="Times New Roman"/>
          <w:sz w:val="28"/>
          <w:szCs w:val="28"/>
        </w:rPr>
        <w:t>Кримінальний кодекс України</w:t>
      </w:r>
      <w:r>
        <w:rPr>
          <w:rFonts w:ascii="Times New Roman" w:hAnsi="Times New Roman"/>
          <w:sz w:val="28"/>
          <w:szCs w:val="28"/>
        </w:rPr>
        <w:t xml:space="preserve"> </w:t>
      </w:r>
      <w:r w:rsidRPr="00371CF0">
        <w:rPr>
          <w:rFonts w:ascii="Times New Roman" w:hAnsi="Times New Roman"/>
          <w:sz w:val="28"/>
          <w:szCs w:val="28"/>
        </w:rPr>
        <w:t xml:space="preserve">(Відомості Верховної Ради України, 2001 р., N 25 </w:t>
      </w:r>
      <w:r>
        <w:rPr>
          <w:rFonts w:ascii="Times New Roman" w:hAnsi="Times New Roman"/>
          <w:sz w:val="28"/>
          <w:szCs w:val="28"/>
        </w:rPr>
        <w:t>–</w:t>
      </w:r>
      <w:r w:rsidRPr="00371CF0">
        <w:rPr>
          <w:rFonts w:ascii="Times New Roman" w:hAnsi="Times New Roman"/>
          <w:sz w:val="28"/>
          <w:szCs w:val="28"/>
        </w:rPr>
        <w:t xml:space="preserve"> 26, ст. 131)</w:t>
      </w:r>
      <w:r>
        <w:rPr>
          <w:rFonts w:ascii="Times New Roman" w:hAnsi="Times New Roman"/>
          <w:sz w:val="28"/>
          <w:szCs w:val="28"/>
        </w:rPr>
        <w:t xml:space="preserve">  доповнити новою статтею 358–1 такого змісту:</w:t>
      </w:r>
    </w:p>
    <w:p w:rsidR="005C7CCB" w:rsidRPr="00371CF0" w:rsidRDefault="005C7CCB" w:rsidP="005C7CCB">
      <w:pPr>
        <w:pStyle w:val="af3"/>
        <w:rPr>
          <w:rFonts w:ascii="Times New Roman" w:hAnsi="Times New Roman"/>
          <w:sz w:val="28"/>
          <w:szCs w:val="28"/>
        </w:rPr>
      </w:pPr>
      <w:r>
        <w:rPr>
          <w:rFonts w:ascii="Times New Roman" w:hAnsi="Times New Roman"/>
          <w:sz w:val="28"/>
          <w:szCs w:val="28"/>
        </w:rPr>
        <w:t xml:space="preserve">«Стаття 358–1. </w:t>
      </w:r>
      <w:r w:rsidRPr="00371CF0">
        <w:rPr>
          <w:rFonts w:ascii="Times New Roman" w:hAnsi="Times New Roman"/>
          <w:sz w:val="28"/>
          <w:szCs w:val="28"/>
        </w:rPr>
        <w:t>Підроблення матеріалів повного фіксування процесу посвідчення правочину за допомогою звуко</w:t>
      </w:r>
      <w:r>
        <w:rPr>
          <w:rFonts w:ascii="Times New Roman" w:hAnsi="Times New Roman"/>
          <w:sz w:val="28"/>
          <w:szCs w:val="28"/>
        </w:rPr>
        <w:t>–</w:t>
      </w:r>
      <w:r w:rsidRPr="00371CF0">
        <w:rPr>
          <w:rFonts w:ascii="Times New Roman" w:hAnsi="Times New Roman"/>
          <w:sz w:val="28"/>
          <w:szCs w:val="28"/>
        </w:rPr>
        <w:t xml:space="preserve"> та відеозаписувальних технічних засобів</w:t>
      </w:r>
    </w:p>
    <w:p w:rsidR="005C7CCB" w:rsidRPr="00371CF0" w:rsidRDefault="005C7CCB" w:rsidP="005C7CCB">
      <w:pPr>
        <w:pStyle w:val="af3"/>
        <w:rPr>
          <w:rFonts w:ascii="Times New Roman" w:hAnsi="Times New Roman"/>
          <w:sz w:val="28"/>
          <w:szCs w:val="28"/>
        </w:rPr>
      </w:pPr>
      <w:r w:rsidRPr="00371CF0">
        <w:rPr>
          <w:rFonts w:ascii="Times New Roman" w:hAnsi="Times New Roman"/>
          <w:sz w:val="28"/>
          <w:szCs w:val="28"/>
        </w:rPr>
        <w:t>Підроблення матеріалів повного фіксування процесу посвідчення правочину за допомогою звуко</w:t>
      </w:r>
      <w:r>
        <w:rPr>
          <w:rFonts w:ascii="Times New Roman" w:hAnsi="Times New Roman"/>
          <w:sz w:val="28"/>
          <w:szCs w:val="28"/>
        </w:rPr>
        <w:t>–</w:t>
      </w:r>
      <w:r w:rsidRPr="00371CF0">
        <w:rPr>
          <w:rFonts w:ascii="Times New Roman" w:hAnsi="Times New Roman"/>
          <w:sz w:val="28"/>
          <w:szCs w:val="28"/>
        </w:rPr>
        <w:t xml:space="preserve"> та відеозаписувальних технічних засобів –</w:t>
      </w:r>
    </w:p>
    <w:p w:rsidR="005C7CCB" w:rsidRDefault="005C7CCB" w:rsidP="005C7CCB">
      <w:pPr>
        <w:pStyle w:val="af3"/>
        <w:rPr>
          <w:rFonts w:ascii="Times New Roman" w:hAnsi="Times New Roman"/>
          <w:sz w:val="28"/>
          <w:szCs w:val="28"/>
        </w:rPr>
      </w:pPr>
      <w:r w:rsidRPr="00371CF0">
        <w:rPr>
          <w:rFonts w:ascii="Times New Roman" w:hAnsi="Times New Roman"/>
          <w:sz w:val="28"/>
          <w:szCs w:val="28"/>
        </w:rPr>
        <w:t>караються штрафом до однієї тисячі неоподатковуваних мінімумів доходів громадян або арештом на строк до шести місяців, або обмеженням волі на строк до двох років.</w:t>
      </w:r>
      <w:r>
        <w:rPr>
          <w:rFonts w:ascii="Times New Roman" w:hAnsi="Times New Roman"/>
          <w:sz w:val="28"/>
          <w:szCs w:val="28"/>
        </w:rPr>
        <w:t>».</w:t>
      </w:r>
    </w:p>
    <w:p w:rsidR="005C7CCB" w:rsidRPr="00167E82" w:rsidRDefault="005C7CCB" w:rsidP="005C7CCB">
      <w:pPr>
        <w:pStyle w:val="af3"/>
        <w:ind w:firstLine="0"/>
        <w:rPr>
          <w:rFonts w:ascii="Times New Roman" w:hAnsi="Times New Roman"/>
          <w:sz w:val="28"/>
          <w:szCs w:val="28"/>
        </w:rPr>
      </w:pPr>
    </w:p>
    <w:p w:rsidR="005C7CCB" w:rsidRPr="00167E82" w:rsidRDefault="005C7CCB" w:rsidP="005C7CCB">
      <w:pPr>
        <w:pStyle w:val="af3"/>
        <w:rPr>
          <w:rFonts w:ascii="Times New Roman" w:hAnsi="Times New Roman"/>
          <w:sz w:val="28"/>
          <w:szCs w:val="28"/>
        </w:rPr>
      </w:pPr>
      <w:r w:rsidRPr="00167E82">
        <w:rPr>
          <w:rFonts w:ascii="Times New Roman" w:hAnsi="Times New Roman"/>
          <w:sz w:val="28"/>
          <w:szCs w:val="28"/>
        </w:rPr>
        <w:t>ІI. Прикінцеві та перехідні положення</w:t>
      </w:r>
    </w:p>
    <w:p w:rsidR="005C7CCB" w:rsidRDefault="005C7CCB" w:rsidP="005C7CCB">
      <w:pPr>
        <w:pStyle w:val="af3"/>
        <w:rPr>
          <w:rFonts w:ascii="Times New Roman" w:hAnsi="Times New Roman"/>
          <w:sz w:val="28"/>
          <w:szCs w:val="28"/>
        </w:rPr>
      </w:pPr>
      <w:r>
        <w:rPr>
          <w:rFonts w:ascii="Times New Roman" w:hAnsi="Times New Roman"/>
          <w:sz w:val="28"/>
          <w:szCs w:val="28"/>
        </w:rPr>
        <w:t>1. Цей Закон набирає чинності з 1 січня 2019 року.</w:t>
      </w:r>
    </w:p>
    <w:p w:rsidR="005C7CCB" w:rsidRDefault="005C7CCB" w:rsidP="005C7CCB">
      <w:pPr>
        <w:pStyle w:val="af3"/>
        <w:rPr>
          <w:rFonts w:ascii="Times New Roman" w:hAnsi="Times New Roman"/>
          <w:sz w:val="28"/>
          <w:szCs w:val="28"/>
        </w:rPr>
      </w:pPr>
      <w:r>
        <w:rPr>
          <w:rFonts w:ascii="Times New Roman" w:hAnsi="Times New Roman"/>
          <w:sz w:val="28"/>
          <w:szCs w:val="28"/>
        </w:rPr>
        <w:t>2. Кабінету Міністрів України:</w:t>
      </w:r>
    </w:p>
    <w:p w:rsidR="005C7CCB" w:rsidRDefault="005C7CCB" w:rsidP="005C7CCB">
      <w:pPr>
        <w:pStyle w:val="af3"/>
        <w:rPr>
          <w:rFonts w:ascii="Times New Roman" w:hAnsi="Times New Roman"/>
          <w:bCs/>
          <w:sz w:val="28"/>
          <w:szCs w:val="28"/>
        </w:rPr>
      </w:pPr>
      <w:r>
        <w:rPr>
          <w:rFonts w:ascii="Times New Roman" w:hAnsi="Times New Roman"/>
          <w:bCs/>
          <w:sz w:val="28"/>
          <w:szCs w:val="28"/>
        </w:rPr>
        <w:t>1) протягом одного місяця з дня опублікування цього Закону:</w:t>
      </w:r>
    </w:p>
    <w:p w:rsidR="005C7CCB" w:rsidRDefault="005C7CCB" w:rsidP="005C7CCB">
      <w:pPr>
        <w:pStyle w:val="HTML"/>
        <w:shd w:val="clear" w:color="auto" w:fill="FFFFFF"/>
        <w:spacing w:before="120"/>
        <w:ind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а)</w:t>
      </w:r>
      <w:r>
        <w:rPr>
          <w:rFonts w:ascii="Times New Roman" w:hAnsi="Times New Roman" w:cs="Times New Roman"/>
          <w:bCs/>
          <w:sz w:val="28"/>
          <w:szCs w:val="28"/>
          <w:lang w:val="uk-UA"/>
        </w:rPr>
        <w:tab/>
        <w:t>привести свої нормативно–правові акти у відповідність із цим Законом;</w:t>
      </w:r>
    </w:p>
    <w:p w:rsidR="005C7CCB" w:rsidRDefault="005C7CCB" w:rsidP="005C7CCB">
      <w:pPr>
        <w:pStyle w:val="HTML"/>
        <w:shd w:val="clear" w:color="auto" w:fill="FFFFFF"/>
        <w:spacing w:before="120"/>
        <w:ind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б)</w:t>
      </w:r>
      <w:r>
        <w:rPr>
          <w:rFonts w:ascii="Times New Roman" w:hAnsi="Times New Roman" w:cs="Times New Roman"/>
          <w:bCs/>
          <w:sz w:val="28"/>
          <w:szCs w:val="28"/>
          <w:lang w:val="uk-UA"/>
        </w:rPr>
        <w:tab/>
        <w:t>забезпечити приведення нормативно–правових актів міністерств та інших центральних органів виконавчої влади у відповідність із цим Законом;</w:t>
      </w:r>
    </w:p>
    <w:p w:rsidR="005C7CCB" w:rsidRPr="001C18D6" w:rsidRDefault="005C7CCB" w:rsidP="005C7CCB">
      <w:pPr>
        <w:pStyle w:val="HTML"/>
        <w:shd w:val="clear" w:color="auto" w:fill="FFFFFF"/>
        <w:spacing w:before="120"/>
        <w:ind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2) </w:t>
      </w:r>
      <w:r w:rsidRPr="001C18D6">
        <w:rPr>
          <w:rFonts w:ascii="Times New Roman" w:hAnsi="Times New Roman" w:cs="Times New Roman"/>
          <w:bCs/>
          <w:sz w:val="28"/>
          <w:szCs w:val="28"/>
          <w:lang w:val="uk-UA"/>
        </w:rPr>
        <w:t>передбачати у проектах законів України про Державний бюджет України на 201</w:t>
      </w:r>
      <w:r>
        <w:rPr>
          <w:rFonts w:ascii="Times New Roman" w:hAnsi="Times New Roman" w:cs="Times New Roman"/>
          <w:bCs/>
          <w:sz w:val="28"/>
          <w:szCs w:val="28"/>
          <w:lang w:val="uk-UA"/>
        </w:rPr>
        <w:t>9</w:t>
      </w:r>
      <w:r w:rsidRPr="001C18D6">
        <w:rPr>
          <w:rFonts w:ascii="Times New Roman" w:hAnsi="Times New Roman" w:cs="Times New Roman"/>
          <w:bCs/>
          <w:sz w:val="28"/>
          <w:szCs w:val="28"/>
          <w:lang w:val="uk-UA"/>
        </w:rPr>
        <w:t xml:space="preserve"> рік та на наступні роки видатки, пов'язані з реалізацією положень цього Закону.</w:t>
      </w:r>
    </w:p>
    <w:p w:rsidR="005C7CCB" w:rsidRPr="006812F6" w:rsidRDefault="005C7CCB" w:rsidP="005C7CCB">
      <w:pPr>
        <w:rPr>
          <w:sz w:val="28"/>
          <w:szCs w:val="28"/>
        </w:rPr>
      </w:pPr>
    </w:p>
    <w:p w:rsidR="005C7CCB" w:rsidRPr="006812F6" w:rsidRDefault="005C7CCB" w:rsidP="005C7CCB">
      <w:pPr>
        <w:pStyle w:val="af3"/>
        <w:rPr>
          <w:rFonts w:ascii="Times New Roman" w:hAnsi="Times New Roman"/>
          <w:sz w:val="28"/>
        </w:rPr>
      </w:pPr>
      <w:r w:rsidRPr="006812F6">
        <w:rPr>
          <w:rFonts w:ascii="Times New Roman" w:hAnsi="Times New Roman"/>
          <w:sz w:val="28"/>
        </w:rPr>
        <w:t xml:space="preserve">       Голова</w:t>
      </w:r>
      <w:r w:rsidRPr="006812F6">
        <w:rPr>
          <w:rFonts w:ascii="Times New Roman" w:hAnsi="Times New Roman"/>
          <w:sz w:val="28"/>
        </w:rPr>
        <w:br/>
        <w:t>Верховної Ради України</w:t>
      </w:r>
    </w:p>
    <w:p w:rsidR="005C7CCB" w:rsidRPr="006812F6" w:rsidRDefault="005C7CCB" w:rsidP="005C7CCB">
      <w:pPr>
        <w:shd w:val="clear" w:color="auto" w:fill="FFFFFF"/>
        <w:spacing w:line="360" w:lineRule="auto"/>
        <w:ind w:firstLine="737"/>
        <w:jc w:val="both"/>
        <w:rPr>
          <w:bCs/>
          <w:sz w:val="28"/>
          <w:szCs w:val="28"/>
        </w:rPr>
      </w:pPr>
    </w:p>
    <w:p w:rsidR="005C7CCB" w:rsidRDefault="005C7CCB" w:rsidP="005C7CCB">
      <w:pPr>
        <w:pStyle w:val="1"/>
        <w:spacing w:before="240" w:after="60"/>
        <w:ind w:firstLine="709"/>
        <w:rPr>
          <w:b w:val="0"/>
          <w:szCs w:val="28"/>
          <w:lang w:val="ru-RU"/>
        </w:rPr>
      </w:pPr>
      <w:r>
        <w:rPr>
          <w:rFonts w:ascii="Times New Roman CYR" w:eastAsia="MS Mincho" w:hAnsi="Times New Roman CYR" w:cs="Times New Roman CYR"/>
          <w:szCs w:val="28"/>
        </w:rPr>
        <w:br w:type="page"/>
      </w:r>
      <w:bookmarkStart w:id="18" w:name="_Toc28367955"/>
      <w:r w:rsidRPr="00BE530B">
        <w:rPr>
          <w:b w:val="0"/>
          <w:szCs w:val="28"/>
        </w:rPr>
        <w:lastRenderedPageBreak/>
        <w:t>2.</w:t>
      </w:r>
      <w:r>
        <w:rPr>
          <w:b w:val="0"/>
          <w:szCs w:val="28"/>
          <w:lang w:val="ru-RU"/>
        </w:rPr>
        <w:t>11.</w:t>
      </w:r>
      <w:r w:rsidRPr="00BE530B">
        <w:rPr>
          <w:b w:val="0"/>
          <w:szCs w:val="28"/>
        </w:rPr>
        <w:t xml:space="preserve"> </w:t>
      </w:r>
      <w:r w:rsidRPr="005B730C">
        <w:rPr>
          <w:b w:val="0"/>
          <w:szCs w:val="28"/>
          <w:lang w:val="ru-RU"/>
        </w:rPr>
        <w:t>Пояснювальна записка до проекту Закону України «Рейдерству СТОП!»</w:t>
      </w:r>
      <w:bookmarkEnd w:id="18"/>
    </w:p>
    <w:p w:rsidR="005C7CCB" w:rsidRPr="006812F6" w:rsidRDefault="005C7CCB" w:rsidP="005C7CCB">
      <w:pPr>
        <w:widowControl w:val="0"/>
        <w:autoSpaceDE w:val="0"/>
        <w:autoSpaceDN w:val="0"/>
        <w:adjustRightInd w:val="0"/>
        <w:spacing w:before="120" w:after="120" w:line="276" w:lineRule="auto"/>
        <w:ind w:right="-6"/>
        <w:jc w:val="center"/>
        <w:rPr>
          <w:bCs/>
          <w:sz w:val="28"/>
          <w:szCs w:val="28"/>
          <w:lang w:val="uk-UA"/>
        </w:rPr>
      </w:pPr>
      <w:r w:rsidRPr="006812F6">
        <w:rPr>
          <w:rFonts w:ascii="Times" w:hAnsi="Times" w:cs="Times"/>
          <w:bCs/>
          <w:sz w:val="28"/>
          <w:szCs w:val="28"/>
          <w:lang w:val="uk-UA"/>
        </w:rPr>
        <w:t>ПОЯСНЮВАЛЬНА ЗАПИСКА</w:t>
      </w:r>
      <w:r w:rsidRPr="006812F6">
        <w:rPr>
          <w:bCs/>
          <w:sz w:val="28"/>
          <w:szCs w:val="28"/>
          <w:lang w:val="uk-UA"/>
        </w:rPr>
        <w:t xml:space="preserve"> </w:t>
      </w:r>
      <w:r w:rsidRPr="006812F6">
        <w:rPr>
          <w:rFonts w:ascii="MS Mincho" w:eastAsia="MS Mincho" w:hAnsi="MS Mincho" w:cs="MS Mincho"/>
          <w:bCs/>
          <w:sz w:val="28"/>
          <w:szCs w:val="28"/>
          <w:lang w:val="uk-UA"/>
        </w:rPr>
        <w:br/>
      </w:r>
      <w:r w:rsidRPr="006812F6">
        <w:rPr>
          <w:rFonts w:ascii="Times" w:hAnsi="Times" w:cs="Times"/>
          <w:bCs/>
          <w:sz w:val="28"/>
          <w:szCs w:val="28"/>
          <w:lang w:val="uk-UA"/>
        </w:rPr>
        <w:t xml:space="preserve">до проекту Закону України </w:t>
      </w:r>
      <w:r w:rsidRPr="006812F6">
        <w:rPr>
          <w:bCs/>
          <w:sz w:val="28"/>
          <w:szCs w:val="28"/>
          <w:lang w:val="uk-UA"/>
        </w:rPr>
        <w:t>«</w:t>
      </w:r>
      <w:r w:rsidRPr="006812F6">
        <w:rPr>
          <w:rFonts w:ascii="Times" w:hAnsi="Times" w:cs="Times"/>
          <w:bCs/>
          <w:sz w:val="28"/>
          <w:szCs w:val="28"/>
          <w:lang w:val="uk-UA"/>
        </w:rPr>
        <w:t>Рейдерству СТОП!</w:t>
      </w:r>
      <w:r w:rsidRPr="006812F6">
        <w:rPr>
          <w:bCs/>
          <w:sz w:val="28"/>
          <w:szCs w:val="28"/>
          <w:lang w:val="uk-UA"/>
        </w:rPr>
        <w:t>»</w:t>
      </w:r>
      <w:r w:rsidRPr="006812F6">
        <w:rPr>
          <w:bCs/>
          <w:sz w:val="28"/>
          <w:szCs w:val="28"/>
          <w:lang w:val="uk-UA"/>
        </w:rPr>
        <w:br/>
        <w:t>(</w:t>
      </w:r>
      <w:r w:rsidRPr="006812F6">
        <w:rPr>
          <w:rFonts w:ascii="Times" w:hAnsi="Times" w:cs="Times"/>
          <w:bCs/>
          <w:sz w:val="28"/>
          <w:szCs w:val="28"/>
          <w:lang w:val="uk-UA"/>
        </w:rPr>
        <w:t>«Про внесення змін до деяких законодавчих актів щодо забезпечення захисту прав власників майна шляхом аудіо та відео</w:t>
      </w:r>
      <w:r>
        <w:rPr>
          <w:rFonts w:ascii="Times" w:hAnsi="Times" w:cs="Times"/>
          <w:bCs/>
          <w:sz w:val="28"/>
          <w:szCs w:val="28"/>
          <w:lang w:val="uk-UA"/>
        </w:rPr>
        <w:t>–</w:t>
      </w:r>
      <w:r w:rsidRPr="006812F6">
        <w:rPr>
          <w:rFonts w:ascii="Times" w:hAnsi="Times" w:cs="Times"/>
          <w:bCs/>
          <w:sz w:val="28"/>
          <w:szCs w:val="28"/>
          <w:lang w:val="uk-UA"/>
        </w:rPr>
        <w:t>фіксації процесу проведення нотаріальних дій»</w:t>
      </w:r>
      <w:r w:rsidRPr="006812F6">
        <w:rPr>
          <w:bCs/>
          <w:sz w:val="28"/>
          <w:szCs w:val="28"/>
          <w:lang w:val="uk-UA"/>
        </w:rPr>
        <w:t>)</w:t>
      </w:r>
    </w:p>
    <w:p w:rsidR="005C7CCB" w:rsidRPr="006812F6" w:rsidRDefault="005C7CCB" w:rsidP="005C7CCB">
      <w:pPr>
        <w:widowControl w:val="0"/>
        <w:autoSpaceDE w:val="0"/>
        <w:autoSpaceDN w:val="0"/>
        <w:adjustRightInd w:val="0"/>
        <w:spacing w:before="120" w:after="120" w:line="276" w:lineRule="auto"/>
        <w:ind w:right="-6" w:firstLine="567"/>
        <w:jc w:val="both"/>
        <w:rPr>
          <w:bCs/>
          <w:sz w:val="28"/>
          <w:szCs w:val="28"/>
          <w:lang w:val="uk-UA"/>
        </w:rPr>
      </w:pPr>
      <w:r w:rsidRPr="006812F6">
        <w:rPr>
          <w:rFonts w:ascii="Times" w:hAnsi="Times" w:cs="Times"/>
          <w:bCs/>
          <w:sz w:val="28"/>
          <w:szCs w:val="28"/>
          <w:lang w:val="uk-UA"/>
        </w:rPr>
        <w:t>1. Обґрунтування необхідності прийняття акту</w:t>
      </w:r>
    </w:p>
    <w:p w:rsidR="005C7CCB" w:rsidRPr="001E7E8B" w:rsidRDefault="005C7CCB" w:rsidP="005C7CCB">
      <w:pPr>
        <w:widowControl w:val="0"/>
        <w:autoSpaceDE w:val="0"/>
        <w:autoSpaceDN w:val="0"/>
        <w:adjustRightInd w:val="0"/>
        <w:spacing w:before="120" w:line="276" w:lineRule="auto"/>
        <w:ind w:right="-6" w:firstLine="567"/>
        <w:jc w:val="both"/>
        <w:rPr>
          <w:sz w:val="28"/>
          <w:szCs w:val="28"/>
          <w:lang w:val="uk-UA"/>
        </w:rPr>
      </w:pPr>
      <w:r w:rsidRPr="001E7E8B">
        <w:rPr>
          <w:rFonts w:ascii="Times" w:hAnsi="Times" w:cs="Times"/>
          <w:sz w:val="28"/>
          <w:szCs w:val="28"/>
          <w:lang w:val="uk-UA"/>
        </w:rPr>
        <w:t>Відповідно до звіту ОЕСР «Реформи у сфері боротьби з корупцією в країнах Східної Європи та Центральної Азії. Досягнення та проблеми 2013</w:t>
      </w:r>
      <w:r>
        <w:rPr>
          <w:rFonts w:ascii="Times" w:hAnsi="Times" w:cs="Times"/>
          <w:sz w:val="28"/>
          <w:szCs w:val="28"/>
          <w:lang w:val="uk-UA"/>
        </w:rPr>
        <w:t>–</w:t>
      </w:r>
      <w:r w:rsidRPr="001E7E8B">
        <w:rPr>
          <w:rFonts w:ascii="Times" w:hAnsi="Times" w:cs="Times"/>
          <w:sz w:val="28"/>
          <w:szCs w:val="28"/>
          <w:lang w:val="uk-UA"/>
        </w:rPr>
        <w:t>2015рр.»</w:t>
      </w:r>
      <w:r>
        <w:rPr>
          <w:rFonts w:ascii="Times" w:hAnsi="Times" w:cs="Times"/>
          <w:sz w:val="28"/>
          <w:szCs w:val="28"/>
          <w:lang w:val="uk-UA"/>
        </w:rPr>
        <w:t>,</w:t>
      </w:r>
      <w:r w:rsidRPr="001E7E8B">
        <w:rPr>
          <w:rFonts w:ascii="Times" w:hAnsi="Times" w:cs="Times"/>
          <w:sz w:val="28"/>
          <w:szCs w:val="28"/>
          <w:lang w:val="uk-UA"/>
        </w:rPr>
        <w:t xml:space="preserve"> ризик захоплення та недостатній рівень захисту права власності входять в першу п’ятірку факторів, які негативно впливають на перспективи доброчесного ведення бізнесу в країнах Східної Європи та Центральної Азії</w:t>
      </w:r>
      <w:r w:rsidRPr="001E7E8B">
        <w:rPr>
          <w:sz w:val="28"/>
          <w:szCs w:val="28"/>
          <w:lang w:val="uk-UA"/>
        </w:rPr>
        <w:t>.</w:t>
      </w:r>
    </w:p>
    <w:p w:rsidR="005C7CCB" w:rsidRPr="001E7E8B" w:rsidRDefault="005C7CCB" w:rsidP="005C7CCB">
      <w:pPr>
        <w:widowControl w:val="0"/>
        <w:autoSpaceDE w:val="0"/>
        <w:autoSpaceDN w:val="0"/>
        <w:adjustRightInd w:val="0"/>
        <w:spacing w:before="120" w:line="276" w:lineRule="auto"/>
        <w:ind w:right="-6" w:firstLine="567"/>
        <w:jc w:val="both"/>
        <w:rPr>
          <w:sz w:val="28"/>
          <w:szCs w:val="28"/>
          <w:lang w:val="uk-UA"/>
        </w:rPr>
      </w:pPr>
      <w:r w:rsidRPr="001E7E8B">
        <w:rPr>
          <w:rFonts w:ascii="Times" w:hAnsi="Times" w:cs="Times"/>
          <w:sz w:val="28"/>
          <w:szCs w:val="28"/>
          <w:lang w:val="uk-UA"/>
        </w:rPr>
        <w:t>Зокрема</w:t>
      </w:r>
      <w:r>
        <w:rPr>
          <w:rFonts w:ascii="Times" w:hAnsi="Times" w:cs="Times"/>
          <w:sz w:val="28"/>
          <w:szCs w:val="28"/>
          <w:lang w:val="uk-UA"/>
        </w:rPr>
        <w:t>,</w:t>
      </w:r>
      <w:r w:rsidRPr="001E7E8B">
        <w:rPr>
          <w:rFonts w:ascii="Times" w:hAnsi="Times" w:cs="Times"/>
          <w:sz w:val="28"/>
          <w:szCs w:val="28"/>
          <w:lang w:val="uk-UA"/>
        </w:rPr>
        <w:t xml:space="preserve"> Україна згідно Індексу Глобальної Конкурентоспроможності Всесвітнього економічного форуму за показником захист «права власності» займає критично низьке </w:t>
      </w:r>
      <w:r w:rsidRPr="001E7E8B">
        <w:rPr>
          <w:sz w:val="28"/>
          <w:szCs w:val="28"/>
          <w:lang w:val="uk-UA"/>
        </w:rPr>
        <w:t>131</w:t>
      </w:r>
      <w:r>
        <w:rPr>
          <w:sz w:val="28"/>
          <w:szCs w:val="28"/>
          <w:lang w:val="uk-UA"/>
        </w:rPr>
        <w:t>–</w:t>
      </w:r>
      <w:r w:rsidRPr="001E7E8B">
        <w:rPr>
          <w:rFonts w:ascii="Times" w:hAnsi="Times" w:cs="Times"/>
          <w:sz w:val="28"/>
          <w:szCs w:val="28"/>
          <w:lang w:val="uk-UA"/>
        </w:rPr>
        <w:t>е місц</w:t>
      </w:r>
      <w:r>
        <w:rPr>
          <w:rFonts w:ascii="Times" w:hAnsi="Times" w:cs="Times"/>
          <w:sz w:val="28"/>
          <w:szCs w:val="28"/>
          <w:lang w:val="uk-UA"/>
        </w:rPr>
        <w:t>е</w:t>
      </w:r>
      <w:r w:rsidRPr="001E7E8B">
        <w:rPr>
          <w:rFonts w:ascii="Times" w:hAnsi="Times" w:cs="Times"/>
          <w:sz w:val="28"/>
          <w:szCs w:val="28"/>
          <w:lang w:val="uk-UA"/>
        </w:rPr>
        <w:t xml:space="preserve"> серед 138 проаналізованих країн</w:t>
      </w:r>
      <w:r w:rsidRPr="001E7E8B">
        <w:rPr>
          <w:sz w:val="28"/>
          <w:szCs w:val="28"/>
          <w:lang w:val="uk-UA"/>
        </w:rPr>
        <w:t>.</w:t>
      </w:r>
    </w:p>
    <w:p w:rsidR="005C7CCB" w:rsidRPr="001E7E8B" w:rsidRDefault="005C7CCB" w:rsidP="005C7CCB">
      <w:pPr>
        <w:widowControl w:val="0"/>
        <w:autoSpaceDE w:val="0"/>
        <w:autoSpaceDN w:val="0"/>
        <w:adjustRightInd w:val="0"/>
        <w:spacing w:before="120" w:line="276" w:lineRule="auto"/>
        <w:ind w:right="-6" w:firstLine="567"/>
        <w:jc w:val="both"/>
        <w:rPr>
          <w:sz w:val="16"/>
          <w:szCs w:val="16"/>
          <w:lang w:val="uk-UA"/>
        </w:rPr>
      </w:pPr>
    </w:p>
    <w:p w:rsidR="005C7CCB" w:rsidRPr="001E7E8B" w:rsidRDefault="005C7CCB" w:rsidP="005C7CCB">
      <w:pPr>
        <w:widowControl w:val="0"/>
        <w:autoSpaceDE w:val="0"/>
        <w:autoSpaceDN w:val="0"/>
        <w:adjustRightInd w:val="0"/>
        <w:spacing w:line="276" w:lineRule="auto"/>
        <w:ind w:right="-6"/>
        <w:jc w:val="center"/>
        <w:rPr>
          <w:sz w:val="28"/>
          <w:szCs w:val="28"/>
          <w:lang w:val="uk-UA"/>
        </w:rPr>
      </w:pPr>
      <w:r>
        <w:rPr>
          <w:noProof/>
        </w:rPr>
        <w:drawing>
          <wp:inline distT="0" distB="0" distL="0" distR="0">
            <wp:extent cx="5886450" cy="4057650"/>
            <wp:effectExtent l="0" t="0" r="19050" b="1905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C7CCB" w:rsidRPr="001E7E8B" w:rsidRDefault="005C7CCB" w:rsidP="005C7CCB">
      <w:pPr>
        <w:widowControl w:val="0"/>
        <w:autoSpaceDE w:val="0"/>
        <w:autoSpaceDN w:val="0"/>
        <w:adjustRightInd w:val="0"/>
        <w:spacing w:line="276" w:lineRule="auto"/>
        <w:ind w:right="-6" w:firstLine="567"/>
        <w:jc w:val="both"/>
        <w:rPr>
          <w:color w:val="404040"/>
          <w:lang w:val="uk-UA"/>
        </w:rPr>
      </w:pPr>
      <w:r w:rsidRPr="001E7E8B">
        <w:rPr>
          <w:rFonts w:ascii="Times" w:hAnsi="Times" w:cs="Times"/>
          <w:color w:val="404040"/>
          <w:lang w:val="uk-UA"/>
        </w:rPr>
        <w:t>Дані: «The Global Competitiveness Report 2016–2017»</w:t>
      </w:r>
    </w:p>
    <w:p w:rsidR="005C7CCB" w:rsidRPr="001E7E8B" w:rsidRDefault="005C7CCB" w:rsidP="005C7CCB">
      <w:pPr>
        <w:widowControl w:val="0"/>
        <w:autoSpaceDE w:val="0"/>
        <w:autoSpaceDN w:val="0"/>
        <w:adjustRightInd w:val="0"/>
        <w:spacing w:before="120" w:line="276" w:lineRule="auto"/>
        <w:ind w:right="-6" w:firstLine="567"/>
        <w:jc w:val="both"/>
        <w:rPr>
          <w:sz w:val="28"/>
          <w:szCs w:val="28"/>
          <w:lang w:val="uk-UA"/>
        </w:rPr>
      </w:pPr>
      <w:r w:rsidRPr="001E7E8B">
        <w:rPr>
          <w:rFonts w:ascii="Times" w:hAnsi="Times" w:cs="Times"/>
          <w:sz w:val="28"/>
          <w:szCs w:val="28"/>
          <w:lang w:val="uk-UA"/>
        </w:rPr>
        <w:t xml:space="preserve">Крім того, про актуальність питання свідчить також системний звіт Ради </w:t>
      </w:r>
      <w:r w:rsidRPr="001E7E8B">
        <w:rPr>
          <w:rFonts w:ascii="Times" w:hAnsi="Times" w:cs="Times"/>
          <w:sz w:val="28"/>
          <w:szCs w:val="28"/>
          <w:lang w:val="uk-UA"/>
        </w:rPr>
        <w:lastRenderedPageBreak/>
        <w:t>бізнес</w:t>
      </w:r>
      <w:r>
        <w:rPr>
          <w:rFonts w:ascii="Times" w:hAnsi="Times" w:cs="Times"/>
          <w:sz w:val="28"/>
          <w:szCs w:val="28"/>
          <w:lang w:val="uk-UA"/>
        </w:rPr>
        <w:t>–</w:t>
      </w:r>
      <w:r w:rsidRPr="001E7E8B">
        <w:rPr>
          <w:rFonts w:ascii="Times" w:hAnsi="Times" w:cs="Times"/>
          <w:sz w:val="28"/>
          <w:szCs w:val="28"/>
          <w:lang w:val="uk-UA"/>
        </w:rPr>
        <w:t>омбудсмена</w:t>
      </w:r>
      <w:r>
        <w:rPr>
          <w:rFonts w:ascii="Times" w:hAnsi="Times" w:cs="Times"/>
          <w:sz w:val="28"/>
          <w:szCs w:val="28"/>
          <w:lang w:val="uk-UA"/>
        </w:rPr>
        <w:t>,</w:t>
      </w:r>
      <w:r w:rsidRPr="001E7E8B">
        <w:rPr>
          <w:rFonts w:ascii="Times" w:hAnsi="Times" w:cs="Times"/>
          <w:sz w:val="28"/>
          <w:szCs w:val="28"/>
          <w:lang w:val="uk-UA"/>
        </w:rPr>
        <w:t xml:space="preserve"> присвячений аналізу проблеми рейдерства в Україні – «Боротьба з рейдерством: сучасний стан та рекомендації»</w:t>
      </w:r>
      <w:r w:rsidRPr="001E7E8B">
        <w:rPr>
          <w:sz w:val="28"/>
          <w:szCs w:val="28"/>
          <w:lang w:val="uk-UA"/>
        </w:rPr>
        <w:t>.</w:t>
      </w:r>
    </w:p>
    <w:p w:rsidR="005C7CCB" w:rsidRPr="001E7E8B" w:rsidRDefault="005C7CCB" w:rsidP="005C7CCB">
      <w:pPr>
        <w:widowControl w:val="0"/>
        <w:autoSpaceDE w:val="0"/>
        <w:autoSpaceDN w:val="0"/>
        <w:adjustRightInd w:val="0"/>
        <w:spacing w:before="120" w:line="276" w:lineRule="auto"/>
        <w:ind w:right="-6" w:firstLine="567"/>
        <w:jc w:val="both"/>
        <w:rPr>
          <w:sz w:val="28"/>
          <w:szCs w:val="28"/>
          <w:lang w:val="uk-UA"/>
        </w:rPr>
      </w:pPr>
      <w:r w:rsidRPr="001E7E8B">
        <w:rPr>
          <w:rFonts w:ascii="Times" w:hAnsi="Times" w:cs="Times"/>
          <w:sz w:val="28"/>
          <w:szCs w:val="28"/>
          <w:lang w:val="uk-UA"/>
        </w:rPr>
        <w:t>Зокрема</w:t>
      </w:r>
      <w:r>
        <w:rPr>
          <w:rFonts w:ascii="Times" w:hAnsi="Times" w:cs="Times"/>
          <w:sz w:val="28"/>
          <w:szCs w:val="28"/>
          <w:lang w:val="uk-UA"/>
        </w:rPr>
        <w:t>,</w:t>
      </w:r>
      <w:r w:rsidRPr="001E7E8B">
        <w:rPr>
          <w:rFonts w:ascii="Times" w:hAnsi="Times" w:cs="Times"/>
          <w:sz w:val="28"/>
          <w:szCs w:val="28"/>
          <w:lang w:val="uk-UA"/>
        </w:rPr>
        <w:t xml:space="preserve"> у Звіті зазначається, що Рада бізнес</w:t>
      </w:r>
      <w:r>
        <w:rPr>
          <w:rFonts w:ascii="Times" w:hAnsi="Times" w:cs="Times"/>
          <w:sz w:val="28"/>
          <w:szCs w:val="28"/>
          <w:lang w:val="uk-UA"/>
        </w:rPr>
        <w:t>–</w:t>
      </w:r>
      <w:r w:rsidRPr="001E7E8B">
        <w:rPr>
          <w:rFonts w:ascii="Times" w:hAnsi="Times" w:cs="Times"/>
          <w:sz w:val="28"/>
          <w:szCs w:val="28"/>
          <w:lang w:val="uk-UA"/>
        </w:rPr>
        <w:t>омбудсмена з травня 2015 року по травень 2017 року отримала низку скарг</w:t>
      </w:r>
      <w:r w:rsidRPr="001E7E8B">
        <w:rPr>
          <w:sz w:val="28"/>
          <w:szCs w:val="28"/>
          <w:lang w:val="uk-UA"/>
        </w:rPr>
        <w:t>,</w:t>
      </w:r>
      <w:r w:rsidRPr="001E7E8B">
        <w:rPr>
          <w:rFonts w:ascii="Times" w:hAnsi="Times" w:cs="Times"/>
          <w:sz w:val="28"/>
          <w:szCs w:val="28"/>
          <w:lang w:val="uk-UA"/>
        </w:rPr>
        <w:t xml:space="preserve"> пов’язаних з реалізацією рейдерських схем захоплення бізнесу</w:t>
      </w:r>
      <w:r w:rsidRPr="001E7E8B">
        <w:rPr>
          <w:sz w:val="28"/>
          <w:szCs w:val="28"/>
          <w:lang w:val="uk-UA"/>
        </w:rPr>
        <w:t>.</w:t>
      </w:r>
    </w:p>
    <w:p w:rsidR="005C7CCB" w:rsidRPr="001E7E8B" w:rsidRDefault="005C7CCB" w:rsidP="005C7CCB">
      <w:pPr>
        <w:widowControl w:val="0"/>
        <w:autoSpaceDE w:val="0"/>
        <w:autoSpaceDN w:val="0"/>
        <w:adjustRightInd w:val="0"/>
        <w:spacing w:before="120" w:line="276" w:lineRule="auto"/>
        <w:ind w:right="-6" w:firstLine="567"/>
        <w:jc w:val="both"/>
        <w:rPr>
          <w:sz w:val="28"/>
          <w:szCs w:val="28"/>
          <w:lang w:val="uk-UA"/>
        </w:rPr>
      </w:pPr>
      <w:r w:rsidRPr="001E7E8B">
        <w:rPr>
          <w:rFonts w:ascii="Times" w:hAnsi="Times" w:cs="Times"/>
          <w:sz w:val="28"/>
          <w:szCs w:val="28"/>
          <w:lang w:val="uk-UA"/>
        </w:rPr>
        <w:t>Суб’єкти підприємницької діяльності, котрі зверталися до Ради бізнес</w:t>
      </w:r>
      <w:r>
        <w:rPr>
          <w:rFonts w:ascii="Times" w:hAnsi="Times" w:cs="Times"/>
          <w:sz w:val="28"/>
          <w:szCs w:val="28"/>
          <w:lang w:val="uk-UA"/>
        </w:rPr>
        <w:t>–</w:t>
      </w:r>
      <w:r w:rsidRPr="001E7E8B">
        <w:rPr>
          <w:rFonts w:ascii="Times" w:hAnsi="Times" w:cs="Times"/>
          <w:sz w:val="28"/>
          <w:szCs w:val="28"/>
          <w:lang w:val="uk-UA"/>
        </w:rPr>
        <w:t>омбудсмена, в переважній більшості скаржилися на дії державних реєстраторів (в тому числі нотаріусів), а також на неналежний розгляд скарг постійно діючими комісіями  з питань розгляду скарг у сфері державної реєстрації, що утворені при Міністерстві юстиції України або його територіальних органах, та неналежне розслідування злочинів</w:t>
      </w:r>
      <w:r>
        <w:rPr>
          <w:rFonts w:ascii="Times" w:hAnsi="Times" w:cs="Times"/>
          <w:sz w:val="28"/>
          <w:szCs w:val="28"/>
          <w:lang w:val="uk-UA"/>
        </w:rPr>
        <w:t>,</w:t>
      </w:r>
      <w:r w:rsidRPr="001E7E8B">
        <w:rPr>
          <w:rFonts w:ascii="Times" w:hAnsi="Times" w:cs="Times"/>
          <w:sz w:val="28"/>
          <w:szCs w:val="28"/>
          <w:lang w:val="uk-UA"/>
        </w:rPr>
        <w:t xml:space="preserve"> пов’язаних із рейдерством.</w:t>
      </w:r>
    </w:p>
    <w:p w:rsidR="005C7CCB" w:rsidRPr="001E7E8B" w:rsidRDefault="005C7CCB" w:rsidP="005C7CCB">
      <w:pPr>
        <w:widowControl w:val="0"/>
        <w:autoSpaceDE w:val="0"/>
        <w:autoSpaceDN w:val="0"/>
        <w:adjustRightInd w:val="0"/>
        <w:spacing w:before="120" w:line="276" w:lineRule="auto"/>
        <w:ind w:right="-6" w:firstLine="567"/>
        <w:jc w:val="both"/>
        <w:rPr>
          <w:rFonts w:ascii="Times" w:hAnsi="Times" w:cs="Times"/>
          <w:sz w:val="28"/>
          <w:szCs w:val="28"/>
          <w:lang w:val="uk-UA"/>
        </w:rPr>
      </w:pPr>
      <w:r w:rsidRPr="001E7E8B">
        <w:rPr>
          <w:rFonts w:ascii="Times" w:hAnsi="Times" w:cs="Times"/>
          <w:sz w:val="28"/>
          <w:szCs w:val="28"/>
          <w:lang w:val="uk-UA"/>
        </w:rPr>
        <w:t>Разом з тим, слід наголосити, що незважаючи на прийнятий 6 жовтня 2016 року спеціалізований «антирейдерський» Закон України «Про внесення змін до деяких законодавчих актів України щодо вдосконалення державної реєстрації прав на нерухоме майно та захисту прав власності» №1666</w:t>
      </w:r>
      <w:r>
        <w:rPr>
          <w:rFonts w:ascii="Times" w:hAnsi="Times" w:cs="Times"/>
          <w:sz w:val="28"/>
          <w:szCs w:val="28"/>
          <w:lang w:val="uk-UA"/>
        </w:rPr>
        <w:t>–</w:t>
      </w:r>
      <w:r w:rsidRPr="001E7E8B">
        <w:rPr>
          <w:rFonts w:ascii="Times" w:hAnsi="Times" w:cs="Times"/>
          <w:sz w:val="28"/>
          <w:szCs w:val="28"/>
          <w:lang w:val="uk-UA"/>
        </w:rPr>
        <w:t>VIII</w:t>
      </w:r>
      <w:r w:rsidRPr="001E7E8B">
        <w:rPr>
          <w:sz w:val="28"/>
          <w:szCs w:val="28"/>
          <w:lang w:val="uk-UA"/>
        </w:rPr>
        <w:t xml:space="preserve"> (</w:t>
      </w:r>
      <w:r w:rsidRPr="001E7E8B">
        <w:rPr>
          <w:rFonts w:ascii="Times" w:hAnsi="Times" w:cs="Times"/>
          <w:sz w:val="28"/>
          <w:szCs w:val="28"/>
          <w:lang w:val="uk-UA"/>
        </w:rPr>
        <w:t xml:space="preserve">яким в тому числі посилено кримінальну відповідальність за підробку документів та адміністративну відповідальність для реєстраторів, дещо звужено принцип екстериторіальності, а також повернуто вимоги щодо обов’язкового нотаріального посвідчення підписів на протоколі та на установчих документах), випадки рейдерства не припинились. </w:t>
      </w:r>
    </w:p>
    <w:p w:rsidR="005C7CCB" w:rsidRPr="001E7E8B" w:rsidRDefault="005C7CCB" w:rsidP="005C7CCB">
      <w:pPr>
        <w:widowControl w:val="0"/>
        <w:autoSpaceDE w:val="0"/>
        <w:autoSpaceDN w:val="0"/>
        <w:adjustRightInd w:val="0"/>
        <w:spacing w:before="120" w:line="276" w:lineRule="auto"/>
        <w:ind w:right="-6" w:firstLine="567"/>
        <w:jc w:val="both"/>
        <w:rPr>
          <w:rFonts w:ascii="Times" w:hAnsi="Times" w:cs="Times"/>
          <w:sz w:val="28"/>
          <w:szCs w:val="28"/>
          <w:lang w:val="uk-UA"/>
        </w:rPr>
      </w:pPr>
      <w:r w:rsidRPr="001E7E8B">
        <w:rPr>
          <w:rFonts w:ascii="Times" w:hAnsi="Times" w:cs="Times"/>
          <w:sz w:val="28"/>
          <w:szCs w:val="28"/>
          <w:lang w:val="uk-UA"/>
        </w:rPr>
        <w:t>Як свідчення цього, відповідно до Звіту</w:t>
      </w:r>
      <w:r w:rsidRPr="001E7E8B">
        <w:rPr>
          <w:sz w:val="28"/>
          <w:szCs w:val="28"/>
          <w:lang w:val="uk-UA"/>
        </w:rPr>
        <w:t>,</w:t>
      </w:r>
      <w:r w:rsidRPr="001E7E8B">
        <w:rPr>
          <w:rFonts w:ascii="Times" w:hAnsi="Times" w:cs="Times"/>
          <w:sz w:val="28"/>
          <w:szCs w:val="28"/>
          <w:lang w:val="uk-UA"/>
        </w:rPr>
        <w:t xml:space="preserve"> Рада бізнес</w:t>
      </w:r>
      <w:r>
        <w:rPr>
          <w:rFonts w:ascii="Times" w:hAnsi="Times" w:cs="Times"/>
          <w:sz w:val="28"/>
          <w:szCs w:val="28"/>
          <w:lang w:val="uk-UA"/>
        </w:rPr>
        <w:t>–</w:t>
      </w:r>
      <w:r w:rsidRPr="001E7E8B">
        <w:rPr>
          <w:rFonts w:ascii="Times" w:hAnsi="Times" w:cs="Times"/>
          <w:sz w:val="28"/>
          <w:szCs w:val="28"/>
          <w:lang w:val="uk-UA"/>
        </w:rPr>
        <w:t>омбудсмена вже після прийняття вищевказаного Закону отримала ряд звернень від підприємців, пов’язаних із реалізацією рейдерських схем захоплення їх бізнесу.</w:t>
      </w:r>
    </w:p>
    <w:p w:rsidR="005C7CCB" w:rsidRPr="001E7E8B" w:rsidRDefault="005C7CCB" w:rsidP="005C7CCB">
      <w:pPr>
        <w:widowControl w:val="0"/>
        <w:autoSpaceDE w:val="0"/>
        <w:autoSpaceDN w:val="0"/>
        <w:adjustRightInd w:val="0"/>
        <w:spacing w:before="120" w:line="276" w:lineRule="auto"/>
        <w:ind w:right="-6" w:firstLine="567"/>
        <w:jc w:val="both"/>
        <w:rPr>
          <w:rFonts w:ascii="Times" w:hAnsi="Times" w:cs="Times"/>
          <w:sz w:val="28"/>
          <w:szCs w:val="28"/>
          <w:lang w:val="uk-UA"/>
        </w:rPr>
      </w:pPr>
      <w:r w:rsidRPr="001E7E8B">
        <w:rPr>
          <w:rFonts w:ascii="Times" w:hAnsi="Times" w:cs="Times"/>
          <w:sz w:val="28"/>
          <w:szCs w:val="28"/>
          <w:lang w:val="uk-UA"/>
        </w:rPr>
        <w:t>Зокрема</w:t>
      </w:r>
      <w:r>
        <w:rPr>
          <w:rFonts w:ascii="Times" w:hAnsi="Times" w:cs="Times"/>
          <w:sz w:val="28"/>
          <w:szCs w:val="28"/>
          <w:lang w:val="uk-UA"/>
        </w:rPr>
        <w:t>,</w:t>
      </w:r>
      <w:r w:rsidRPr="001E7E8B">
        <w:rPr>
          <w:rFonts w:ascii="Times" w:hAnsi="Times" w:cs="Times"/>
          <w:sz w:val="28"/>
          <w:szCs w:val="28"/>
          <w:lang w:val="uk-UA"/>
        </w:rPr>
        <w:t xml:space="preserve"> й досі нотаріуси за змовою з рейдерами</w:t>
      </w:r>
      <w:r w:rsidRPr="001E7E8B">
        <w:rPr>
          <w:sz w:val="28"/>
          <w:szCs w:val="28"/>
          <w:lang w:val="uk-UA"/>
        </w:rPr>
        <w:t xml:space="preserve"> </w:t>
      </w:r>
      <w:r w:rsidRPr="001E7E8B">
        <w:rPr>
          <w:rFonts w:ascii="Times" w:hAnsi="Times" w:cs="Times"/>
          <w:sz w:val="28"/>
          <w:szCs w:val="28"/>
          <w:lang w:val="uk-UA"/>
        </w:rPr>
        <w:t>вчиняють посвідчення незаконних угод щодо відчуження земельних ділянок, іншого нерухомого майна та корпоративних прав.</w:t>
      </w:r>
    </w:p>
    <w:p w:rsidR="005C7CCB" w:rsidRPr="001E7E8B" w:rsidRDefault="005C7CCB" w:rsidP="005C7CCB">
      <w:pPr>
        <w:widowControl w:val="0"/>
        <w:autoSpaceDE w:val="0"/>
        <w:autoSpaceDN w:val="0"/>
        <w:adjustRightInd w:val="0"/>
        <w:spacing w:before="120" w:line="276" w:lineRule="auto"/>
        <w:ind w:right="-6" w:firstLine="567"/>
        <w:jc w:val="both"/>
        <w:rPr>
          <w:rFonts w:ascii="Times" w:hAnsi="Times" w:cs="Times"/>
          <w:sz w:val="28"/>
          <w:szCs w:val="28"/>
          <w:lang w:val="uk-UA"/>
        </w:rPr>
      </w:pPr>
      <w:r w:rsidRPr="001E7E8B">
        <w:rPr>
          <w:rFonts w:ascii="Times" w:hAnsi="Times" w:cs="Times"/>
          <w:sz w:val="28"/>
          <w:szCs w:val="28"/>
          <w:lang w:val="uk-UA"/>
        </w:rPr>
        <w:t xml:space="preserve">При цьому, незважаючи на посилення адміністративної та кримінальної відповідальності суб’єктів реєстраційних дій, механізм їх притягнення до відповідальності й досі не є ефективним. </w:t>
      </w:r>
    </w:p>
    <w:p w:rsidR="005C7CCB" w:rsidRPr="008C7D0B" w:rsidRDefault="005C7CCB" w:rsidP="005C7CCB">
      <w:pPr>
        <w:widowControl w:val="0"/>
        <w:autoSpaceDE w:val="0"/>
        <w:autoSpaceDN w:val="0"/>
        <w:adjustRightInd w:val="0"/>
        <w:spacing w:before="120" w:line="276" w:lineRule="auto"/>
        <w:ind w:right="-6" w:firstLine="567"/>
        <w:jc w:val="both"/>
        <w:rPr>
          <w:rFonts w:ascii="Times" w:hAnsi="Times" w:cs="Times"/>
          <w:sz w:val="28"/>
          <w:szCs w:val="28"/>
          <w:lang w:val="uk-UA"/>
        </w:rPr>
      </w:pPr>
      <w:r w:rsidRPr="001E7E8B">
        <w:rPr>
          <w:rFonts w:ascii="Times" w:hAnsi="Times" w:cs="Times"/>
          <w:sz w:val="28"/>
          <w:szCs w:val="28"/>
          <w:lang w:val="uk-UA"/>
        </w:rPr>
        <w:t>Саме тому з метою захисту законних прав та інтересів власників майна і посилення добросовісності та відповідальності нотаріусів законопроектом пропонується запровадити обов’язкову аудіо</w:t>
      </w:r>
      <w:r>
        <w:rPr>
          <w:rFonts w:ascii="Times" w:hAnsi="Times" w:cs="Times"/>
          <w:sz w:val="28"/>
          <w:szCs w:val="28"/>
          <w:lang w:val="uk-UA"/>
        </w:rPr>
        <w:t>–</w:t>
      </w:r>
      <w:r w:rsidRPr="001E7E8B">
        <w:rPr>
          <w:rFonts w:ascii="Times" w:hAnsi="Times" w:cs="Times"/>
          <w:sz w:val="28"/>
          <w:szCs w:val="28"/>
          <w:lang w:val="uk-UA"/>
        </w:rPr>
        <w:t xml:space="preserve"> та відеофіксацію</w:t>
      </w:r>
      <w:r w:rsidRPr="001E7E8B">
        <w:rPr>
          <w:rFonts w:ascii="Helvetica" w:hAnsi="Helvetica" w:cs="Helvetica"/>
          <w:sz w:val="22"/>
          <w:szCs w:val="22"/>
          <w:lang w:val="uk-UA"/>
        </w:rPr>
        <w:t xml:space="preserve"> </w:t>
      </w:r>
      <w:r w:rsidRPr="001E7E8B">
        <w:rPr>
          <w:rFonts w:ascii="Times" w:hAnsi="Times" w:cs="Times"/>
          <w:sz w:val="28"/>
          <w:szCs w:val="28"/>
          <w:lang w:val="uk-UA"/>
        </w:rPr>
        <w:t>процесу проведення нотаріальних дій.</w:t>
      </w:r>
    </w:p>
    <w:p w:rsidR="005C7CCB" w:rsidRPr="001E7E8B" w:rsidRDefault="005C7CCB" w:rsidP="005C7CCB">
      <w:pPr>
        <w:widowControl w:val="0"/>
        <w:autoSpaceDE w:val="0"/>
        <w:autoSpaceDN w:val="0"/>
        <w:adjustRightInd w:val="0"/>
        <w:spacing w:before="120" w:line="276" w:lineRule="auto"/>
        <w:ind w:right="-6" w:firstLine="567"/>
        <w:jc w:val="both"/>
        <w:rPr>
          <w:rFonts w:ascii="Times" w:hAnsi="Times" w:cs="Times"/>
          <w:sz w:val="28"/>
          <w:szCs w:val="28"/>
          <w:lang w:val="uk-UA"/>
        </w:rPr>
      </w:pPr>
      <w:r w:rsidRPr="001E7E8B">
        <w:rPr>
          <w:rFonts w:ascii="Times" w:hAnsi="Times" w:cs="Times"/>
          <w:sz w:val="28"/>
          <w:szCs w:val="28"/>
          <w:lang w:val="uk-UA"/>
        </w:rPr>
        <w:t>Слід зазначити, що таке</w:t>
      </w:r>
      <w:r w:rsidRPr="008C7D0B">
        <w:rPr>
          <w:rFonts w:ascii="Times" w:hAnsi="Times" w:cs="Times"/>
          <w:sz w:val="28"/>
          <w:szCs w:val="28"/>
          <w:lang w:val="uk-UA"/>
        </w:rPr>
        <w:t xml:space="preserve"> </w:t>
      </w:r>
      <w:r w:rsidRPr="001E7E8B">
        <w:rPr>
          <w:rFonts w:ascii="Times" w:hAnsi="Times" w:cs="Times"/>
          <w:sz w:val="28"/>
          <w:szCs w:val="28"/>
          <w:lang w:val="uk-UA"/>
        </w:rPr>
        <w:t xml:space="preserve">запровадження обов’язкового і повного фіксування технічними засобами вже має прецеденти у законодавстві. Зокрема, 16.11.2017 року Верховною Радою України прийнято Закон України </w:t>
      </w:r>
      <w:r w:rsidRPr="008C7D0B">
        <w:rPr>
          <w:rFonts w:ascii="Times" w:hAnsi="Times" w:cs="Times"/>
          <w:sz w:val="28"/>
          <w:szCs w:val="28"/>
          <w:lang w:val="uk-UA"/>
        </w:rPr>
        <w:t>«</w:t>
      </w:r>
      <w:r w:rsidRPr="001E7E8B">
        <w:rPr>
          <w:rFonts w:ascii="Times" w:hAnsi="Times" w:cs="Times"/>
          <w:sz w:val="28"/>
          <w:szCs w:val="28"/>
          <w:lang w:val="uk-UA"/>
        </w:rPr>
        <w:t>Маски</w:t>
      </w:r>
      <w:r>
        <w:rPr>
          <w:rFonts w:ascii="Times" w:hAnsi="Times" w:cs="Times"/>
          <w:sz w:val="28"/>
          <w:szCs w:val="28"/>
          <w:lang w:val="uk-UA"/>
        </w:rPr>
        <w:t>–</w:t>
      </w:r>
      <w:r w:rsidRPr="001E7E8B">
        <w:rPr>
          <w:rFonts w:ascii="Times" w:hAnsi="Times" w:cs="Times"/>
          <w:sz w:val="28"/>
          <w:szCs w:val="28"/>
          <w:lang w:val="uk-UA"/>
        </w:rPr>
        <w:lastRenderedPageBreak/>
        <w:t>шоу СТОП</w:t>
      </w:r>
      <w:r w:rsidRPr="008C7D0B">
        <w:rPr>
          <w:rFonts w:ascii="Times" w:hAnsi="Times" w:cs="Times"/>
          <w:sz w:val="28"/>
          <w:szCs w:val="28"/>
          <w:lang w:val="uk-UA"/>
        </w:rPr>
        <w:t>» (</w:t>
      </w:r>
      <w:r w:rsidRPr="001E7E8B">
        <w:rPr>
          <w:rFonts w:ascii="Times" w:hAnsi="Times" w:cs="Times"/>
          <w:sz w:val="28"/>
          <w:szCs w:val="28"/>
          <w:lang w:val="uk-UA"/>
        </w:rPr>
        <w:t>«Про внесення змін до деяких законодавчих актів щодо забезпечення дотримання прав учасників кримінального провадження та інших осіб правоохоронними органами під час здійснення досудового розслідування» №</w:t>
      </w:r>
      <w:r w:rsidRPr="008C7D0B">
        <w:rPr>
          <w:rFonts w:ascii="Times" w:hAnsi="Times" w:cs="Times"/>
          <w:sz w:val="28"/>
          <w:szCs w:val="28"/>
          <w:lang w:val="uk-UA"/>
        </w:rPr>
        <w:t xml:space="preserve"> </w:t>
      </w:r>
      <w:r w:rsidRPr="001E7E8B">
        <w:rPr>
          <w:rFonts w:ascii="Times" w:hAnsi="Times" w:cs="Times"/>
          <w:sz w:val="28"/>
          <w:szCs w:val="28"/>
          <w:lang w:val="uk-UA"/>
        </w:rPr>
        <w:t>7275 від 10.11.2017 року</w:t>
      </w:r>
      <w:r w:rsidRPr="008C7D0B">
        <w:rPr>
          <w:rFonts w:ascii="Times" w:hAnsi="Times" w:cs="Times"/>
          <w:sz w:val="28"/>
          <w:szCs w:val="28"/>
          <w:lang w:val="uk-UA"/>
        </w:rPr>
        <w:t>)</w:t>
      </w:r>
      <w:r w:rsidRPr="001E7E8B">
        <w:rPr>
          <w:rFonts w:ascii="Times" w:hAnsi="Times" w:cs="Times"/>
          <w:sz w:val="28"/>
          <w:szCs w:val="28"/>
          <w:lang w:val="uk-UA"/>
        </w:rPr>
        <w:t>, яким запроваджено обов’язкову відеофіксацію проведення такої слідчої дії як обшук. При цьому відеозапис є невід’ємним додатком до протоколу обшуку.</w:t>
      </w:r>
    </w:p>
    <w:p w:rsidR="005C7CCB" w:rsidRPr="001E7E8B" w:rsidRDefault="005C7CCB" w:rsidP="005C7CCB">
      <w:pPr>
        <w:widowControl w:val="0"/>
        <w:autoSpaceDE w:val="0"/>
        <w:autoSpaceDN w:val="0"/>
        <w:adjustRightInd w:val="0"/>
        <w:spacing w:before="120" w:line="276" w:lineRule="auto"/>
        <w:ind w:right="-6" w:firstLine="567"/>
        <w:jc w:val="both"/>
        <w:rPr>
          <w:rFonts w:ascii="Times" w:hAnsi="Times" w:cs="Times"/>
          <w:sz w:val="28"/>
          <w:szCs w:val="28"/>
          <w:lang w:val="uk-UA"/>
        </w:rPr>
      </w:pPr>
      <w:r w:rsidRPr="001E7E8B">
        <w:rPr>
          <w:rFonts w:ascii="Times" w:hAnsi="Times" w:cs="Times"/>
          <w:sz w:val="28"/>
          <w:szCs w:val="28"/>
          <w:lang w:val="uk-UA"/>
        </w:rPr>
        <w:t xml:space="preserve">Крім того, слід зазначити, що законопроект повністю відповідає Конституції України. Зокрема, статтею 32 Конституції України визначено, що ніхто не може зазнавати втручання в його особисте і сімейне життя, крім випадків, передбачених Конституцією України.  </w:t>
      </w:r>
      <w:r w:rsidRPr="00771F51">
        <w:rPr>
          <w:rFonts w:ascii="Times" w:hAnsi="Times" w:cs="Times"/>
          <w:sz w:val="28"/>
          <w:szCs w:val="28"/>
          <w:u w:val="single"/>
          <w:lang w:val="uk-UA"/>
        </w:rPr>
        <w:t>Не допускається</w:t>
      </w:r>
      <w:r w:rsidRPr="001E7E8B">
        <w:rPr>
          <w:rFonts w:ascii="Times" w:hAnsi="Times" w:cs="Times"/>
          <w:sz w:val="28"/>
          <w:szCs w:val="28"/>
          <w:lang w:val="uk-UA"/>
        </w:rPr>
        <w:t xml:space="preserve"> збирання, зберігання, використання та поширення конфіденційної інформації про особу без її згоди, </w:t>
      </w:r>
      <w:r w:rsidRPr="00771F51">
        <w:rPr>
          <w:rFonts w:ascii="Times" w:hAnsi="Times" w:cs="Times"/>
          <w:sz w:val="28"/>
          <w:szCs w:val="28"/>
          <w:u w:val="single"/>
          <w:lang w:val="uk-UA"/>
        </w:rPr>
        <w:t>крім випадків, визначених законом,</w:t>
      </w:r>
      <w:r w:rsidRPr="001E7E8B">
        <w:rPr>
          <w:rFonts w:ascii="Times" w:hAnsi="Times" w:cs="Times"/>
          <w:sz w:val="28"/>
          <w:szCs w:val="28"/>
          <w:lang w:val="uk-UA"/>
        </w:rPr>
        <w:t xml:space="preserve"> і лише в інтересах національної безпеки, економічного добробуту </w:t>
      </w:r>
      <w:r w:rsidRPr="00771F51">
        <w:rPr>
          <w:rFonts w:ascii="Times" w:hAnsi="Times" w:cs="Times"/>
          <w:sz w:val="28"/>
          <w:szCs w:val="28"/>
          <w:u w:val="single"/>
          <w:lang w:val="uk-UA"/>
        </w:rPr>
        <w:t>та прав людини.</w:t>
      </w:r>
      <w:r w:rsidRPr="001E7E8B">
        <w:rPr>
          <w:rFonts w:ascii="Times" w:hAnsi="Times" w:cs="Times"/>
          <w:sz w:val="28"/>
          <w:szCs w:val="28"/>
          <w:lang w:val="uk-UA"/>
        </w:rPr>
        <w:t xml:space="preserve"> </w:t>
      </w:r>
    </w:p>
    <w:p w:rsidR="005C7CCB" w:rsidRPr="008C7D0B" w:rsidRDefault="005C7CCB" w:rsidP="005C7CCB">
      <w:pPr>
        <w:widowControl w:val="0"/>
        <w:autoSpaceDE w:val="0"/>
        <w:autoSpaceDN w:val="0"/>
        <w:adjustRightInd w:val="0"/>
        <w:spacing w:before="120" w:line="276" w:lineRule="auto"/>
        <w:ind w:right="-6" w:firstLine="567"/>
        <w:jc w:val="both"/>
        <w:rPr>
          <w:rFonts w:ascii="Times" w:hAnsi="Times" w:cs="Times"/>
          <w:sz w:val="28"/>
          <w:szCs w:val="28"/>
          <w:lang w:val="uk-UA"/>
        </w:rPr>
      </w:pPr>
      <w:r>
        <w:rPr>
          <w:rFonts w:ascii="Times" w:hAnsi="Times" w:cs="Times"/>
          <w:sz w:val="28"/>
          <w:szCs w:val="28"/>
          <w:lang w:val="uk-UA"/>
        </w:rPr>
        <w:t>Також</w:t>
      </w:r>
      <w:r w:rsidRPr="001E7E8B">
        <w:rPr>
          <w:rFonts w:ascii="Times" w:hAnsi="Times" w:cs="Times"/>
          <w:sz w:val="28"/>
          <w:szCs w:val="28"/>
          <w:lang w:val="uk-UA"/>
        </w:rPr>
        <w:t xml:space="preserve"> </w:t>
      </w:r>
      <w:r w:rsidRPr="008C7D0B">
        <w:rPr>
          <w:rFonts w:ascii="Times" w:hAnsi="Times" w:cs="Times"/>
          <w:sz w:val="28"/>
          <w:szCs w:val="28"/>
          <w:lang w:val="uk-UA"/>
        </w:rPr>
        <w:t xml:space="preserve">частиною шостою статті 6 </w:t>
      </w:r>
      <w:r w:rsidRPr="001E7E8B">
        <w:rPr>
          <w:rFonts w:ascii="Times" w:hAnsi="Times" w:cs="Times"/>
          <w:sz w:val="28"/>
          <w:szCs w:val="28"/>
          <w:lang w:val="uk-UA"/>
        </w:rPr>
        <w:t>Закону України</w:t>
      </w:r>
      <w:r w:rsidRPr="008C7D0B">
        <w:rPr>
          <w:rFonts w:ascii="Times" w:hAnsi="Times" w:cs="Times"/>
          <w:sz w:val="28"/>
          <w:szCs w:val="28"/>
          <w:lang w:val="uk-UA"/>
        </w:rPr>
        <w:t xml:space="preserve"> «Про захист персональних даних» встановлена заборона на обробку даних про фізичну особу, які є конфіденційною інформацією, без її згоди, </w:t>
      </w:r>
      <w:r w:rsidRPr="00771F51">
        <w:rPr>
          <w:rFonts w:ascii="Times" w:hAnsi="Times" w:cs="Times"/>
          <w:sz w:val="28"/>
          <w:szCs w:val="28"/>
          <w:u w:val="single"/>
          <w:lang w:val="uk-UA"/>
        </w:rPr>
        <w:t>крім випадків, визначених законом, і лише</w:t>
      </w:r>
      <w:r w:rsidRPr="008C7D0B">
        <w:rPr>
          <w:rFonts w:ascii="Times" w:hAnsi="Times" w:cs="Times"/>
          <w:sz w:val="28"/>
          <w:szCs w:val="28"/>
          <w:lang w:val="uk-UA"/>
        </w:rPr>
        <w:t xml:space="preserve"> в інтересах національної безпеки, економічного добробуту </w:t>
      </w:r>
      <w:r w:rsidRPr="00771F51">
        <w:rPr>
          <w:rFonts w:ascii="Times" w:hAnsi="Times" w:cs="Times"/>
          <w:sz w:val="28"/>
          <w:szCs w:val="28"/>
          <w:u w:val="single"/>
          <w:lang w:val="uk-UA"/>
        </w:rPr>
        <w:t>та прав людини.</w:t>
      </w:r>
    </w:p>
    <w:p w:rsidR="005C7CCB" w:rsidRPr="001E7E8B" w:rsidRDefault="005C7CCB" w:rsidP="005C7CCB">
      <w:pPr>
        <w:widowControl w:val="0"/>
        <w:autoSpaceDE w:val="0"/>
        <w:autoSpaceDN w:val="0"/>
        <w:adjustRightInd w:val="0"/>
        <w:spacing w:before="120" w:line="276" w:lineRule="auto"/>
        <w:ind w:right="-6" w:firstLine="567"/>
        <w:jc w:val="both"/>
        <w:rPr>
          <w:rFonts w:ascii="Times" w:hAnsi="Times" w:cs="Times"/>
          <w:sz w:val="28"/>
          <w:szCs w:val="28"/>
          <w:lang w:val="uk-UA"/>
        </w:rPr>
      </w:pPr>
      <w:r w:rsidRPr="001E7E8B">
        <w:rPr>
          <w:rFonts w:ascii="Times" w:hAnsi="Times" w:cs="Times"/>
          <w:sz w:val="28"/>
          <w:szCs w:val="28"/>
          <w:lang w:val="uk-UA"/>
        </w:rPr>
        <w:t xml:space="preserve">Разом з цим, прийняття цього проекту Закону направлено </w:t>
      </w:r>
      <w:r w:rsidRPr="008C7D0B">
        <w:rPr>
          <w:rFonts w:ascii="Times" w:hAnsi="Times" w:cs="Times"/>
          <w:sz w:val="28"/>
          <w:szCs w:val="28"/>
          <w:lang w:val="uk-UA"/>
        </w:rPr>
        <w:t xml:space="preserve">саме </w:t>
      </w:r>
      <w:r w:rsidRPr="00771F51">
        <w:rPr>
          <w:rFonts w:ascii="Times" w:hAnsi="Times" w:cs="Times"/>
          <w:sz w:val="28"/>
          <w:szCs w:val="28"/>
          <w:u w:val="single"/>
          <w:lang w:val="uk-UA"/>
        </w:rPr>
        <w:t>на захист інтересів прав людини</w:t>
      </w:r>
      <w:r w:rsidRPr="008C7D0B">
        <w:rPr>
          <w:rFonts w:ascii="Times" w:hAnsi="Times" w:cs="Times"/>
          <w:sz w:val="28"/>
          <w:szCs w:val="28"/>
          <w:lang w:val="uk-UA"/>
        </w:rPr>
        <w:t xml:space="preserve">, </w:t>
      </w:r>
      <w:r w:rsidRPr="00771F51">
        <w:rPr>
          <w:rFonts w:ascii="Times" w:hAnsi="Times" w:cs="Times"/>
          <w:sz w:val="28"/>
          <w:szCs w:val="28"/>
          <w:u w:val="single"/>
          <w:lang w:val="uk-UA"/>
        </w:rPr>
        <w:t>зокрема на захист права власності від незаконного захоплення</w:t>
      </w:r>
      <w:r>
        <w:rPr>
          <w:rFonts w:ascii="Times" w:hAnsi="Times" w:cs="Times"/>
          <w:sz w:val="28"/>
          <w:szCs w:val="28"/>
          <w:u w:val="single"/>
          <w:lang w:val="uk-UA"/>
        </w:rPr>
        <w:t xml:space="preserve"> </w:t>
      </w:r>
      <w:r w:rsidRPr="00771F51">
        <w:rPr>
          <w:rFonts w:ascii="Times" w:hAnsi="Times" w:cs="Times"/>
          <w:sz w:val="28"/>
          <w:szCs w:val="28"/>
          <w:u w:val="single"/>
          <w:lang w:val="uk-UA"/>
        </w:rPr>
        <w:t>майна.</w:t>
      </w:r>
    </w:p>
    <w:p w:rsidR="005C7CCB" w:rsidRPr="006812F6" w:rsidRDefault="005C7CCB" w:rsidP="005C7CCB">
      <w:pPr>
        <w:widowControl w:val="0"/>
        <w:autoSpaceDE w:val="0"/>
        <w:autoSpaceDN w:val="0"/>
        <w:adjustRightInd w:val="0"/>
        <w:spacing w:line="276" w:lineRule="auto"/>
        <w:ind w:right="-6" w:firstLine="567"/>
        <w:jc w:val="both"/>
        <w:rPr>
          <w:bCs/>
          <w:sz w:val="28"/>
          <w:szCs w:val="28"/>
          <w:lang w:val="uk-UA"/>
        </w:rPr>
      </w:pPr>
    </w:p>
    <w:p w:rsidR="005C7CCB" w:rsidRPr="006812F6" w:rsidRDefault="005C7CCB" w:rsidP="005C7CCB">
      <w:pPr>
        <w:widowControl w:val="0"/>
        <w:autoSpaceDE w:val="0"/>
        <w:autoSpaceDN w:val="0"/>
        <w:adjustRightInd w:val="0"/>
        <w:spacing w:line="276" w:lineRule="auto"/>
        <w:ind w:right="-6" w:firstLine="567"/>
        <w:jc w:val="both"/>
        <w:rPr>
          <w:rFonts w:ascii="Times" w:hAnsi="Times" w:cs="Times"/>
          <w:bCs/>
          <w:sz w:val="28"/>
          <w:szCs w:val="28"/>
          <w:lang w:val="uk-UA"/>
        </w:rPr>
      </w:pPr>
      <w:r w:rsidRPr="006812F6">
        <w:rPr>
          <w:rFonts w:ascii="Times" w:hAnsi="Times" w:cs="Times"/>
          <w:bCs/>
          <w:sz w:val="28"/>
          <w:szCs w:val="28"/>
          <w:lang w:val="uk-UA"/>
        </w:rPr>
        <w:t>2. Цілі і завдання</w:t>
      </w:r>
    </w:p>
    <w:p w:rsidR="005C7CCB" w:rsidRPr="006812F6" w:rsidRDefault="005C7CCB" w:rsidP="005C7CCB">
      <w:pPr>
        <w:widowControl w:val="0"/>
        <w:autoSpaceDE w:val="0"/>
        <w:autoSpaceDN w:val="0"/>
        <w:adjustRightInd w:val="0"/>
        <w:spacing w:line="276" w:lineRule="auto"/>
        <w:ind w:right="-6" w:firstLine="567"/>
        <w:jc w:val="both"/>
        <w:rPr>
          <w:rFonts w:ascii="Times" w:hAnsi="Times" w:cs="Times"/>
          <w:sz w:val="28"/>
          <w:szCs w:val="28"/>
          <w:lang w:val="uk-UA"/>
        </w:rPr>
      </w:pPr>
      <w:r w:rsidRPr="006812F6">
        <w:rPr>
          <w:rFonts w:ascii="Times" w:hAnsi="Times" w:cs="Times"/>
          <w:sz w:val="28"/>
          <w:szCs w:val="28"/>
          <w:lang w:val="uk-UA"/>
        </w:rPr>
        <w:t>Метою законопроекту є унеможливлення реалізації рейдерських схем захоплення майна та бізнесу у змові з нотаріусами шляхом запровадження обов</w:t>
      </w:r>
      <w:r w:rsidRPr="006812F6">
        <w:rPr>
          <w:sz w:val="28"/>
          <w:szCs w:val="28"/>
          <w:lang w:val="uk-UA"/>
        </w:rPr>
        <w:t>’</w:t>
      </w:r>
      <w:r w:rsidRPr="006812F6">
        <w:rPr>
          <w:rFonts w:ascii="Times" w:hAnsi="Times" w:cs="Times"/>
          <w:sz w:val="28"/>
          <w:szCs w:val="28"/>
          <w:lang w:val="uk-UA"/>
        </w:rPr>
        <w:t>язкового фіксування технічними засобами (аудіо</w:t>
      </w:r>
      <w:r>
        <w:rPr>
          <w:rFonts w:ascii="Times" w:hAnsi="Times" w:cs="Times"/>
          <w:sz w:val="28"/>
          <w:szCs w:val="28"/>
          <w:lang w:val="uk-UA"/>
        </w:rPr>
        <w:t>–</w:t>
      </w:r>
      <w:r w:rsidRPr="006812F6">
        <w:rPr>
          <w:rFonts w:ascii="Times" w:hAnsi="Times" w:cs="Times"/>
          <w:sz w:val="28"/>
          <w:szCs w:val="28"/>
          <w:lang w:val="uk-UA"/>
        </w:rPr>
        <w:t xml:space="preserve"> та відеофіксація) процесу проведення нотаріальних дій.</w:t>
      </w:r>
    </w:p>
    <w:p w:rsidR="005C7CCB" w:rsidRPr="006812F6" w:rsidRDefault="005C7CCB" w:rsidP="005C7CCB">
      <w:pPr>
        <w:widowControl w:val="0"/>
        <w:autoSpaceDE w:val="0"/>
        <w:autoSpaceDN w:val="0"/>
        <w:adjustRightInd w:val="0"/>
        <w:spacing w:line="276" w:lineRule="auto"/>
        <w:ind w:right="-6" w:firstLine="567"/>
        <w:jc w:val="both"/>
        <w:rPr>
          <w:sz w:val="28"/>
          <w:szCs w:val="28"/>
          <w:lang w:val="uk-UA"/>
        </w:rPr>
      </w:pPr>
    </w:p>
    <w:p w:rsidR="005C7CCB" w:rsidRPr="006812F6" w:rsidRDefault="005C7CCB" w:rsidP="005C7CCB">
      <w:pPr>
        <w:widowControl w:val="0"/>
        <w:autoSpaceDE w:val="0"/>
        <w:autoSpaceDN w:val="0"/>
        <w:adjustRightInd w:val="0"/>
        <w:spacing w:line="276" w:lineRule="auto"/>
        <w:ind w:right="-6" w:firstLine="567"/>
        <w:jc w:val="both"/>
        <w:rPr>
          <w:rFonts w:ascii="Times" w:hAnsi="Times" w:cs="Times"/>
          <w:bCs/>
          <w:sz w:val="28"/>
          <w:szCs w:val="28"/>
          <w:lang w:val="uk-UA"/>
        </w:rPr>
      </w:pPr>
      <w:r w:rsidRPr="006812F6">
        <w:rPr>
          <w:rFonts w:ascii="Times" w:hAnsi="Times" w:cs="Times"/>
          <w:bCs/>
          <w:sz w:val="28"/>
          <w:szCs w:val="28"/>
          <w:lang w:val="uk-UA"/>
        </w:rPr>
        <w:t>3. Загальна характеристика і основні положення законопроекту</w:t>
      </w:r>
    </w:p>
    <w:p w:rsidR="005C7CCB" w:rsidRPr="006812F6" w:rsidRDefault="005C7CCB" w:rsidP="005C7CCB">
      <w:pPr>
        <w:widowControl w:val="0"/>
        <w:tabs>
          <w:tab w:val="left" w:pos="851"/>
        </w:tabs>
        <w:autoSpaceDE w:val="0"/>
        <w:autoSpaceDN w:val="0"/>
        <w:adjustRightInd w:val="0"/>
        <w:spacing w:line="276" w:lineRule="auto"/>
        <w:ind w:right="-6" w:firstLine="567"/>
        <w:jc w:val="both"/>
        <w:rPr>
          <w:sz w:val="28"/>
          <w:szCs w:val="28"/>
          <w:lang w:val="uk-UA"/>
        </w:rPr>
      </w:pPr>
      <w:r w:rsidRPr="006812F6">
        <w:rPr>
          <w:rFonts w:ascii="Times" w:hAnsi="Times" w:cs="Times"/>
          <w:sz w:val="28"/>
          <w:szCs w:val="28"/>
          <w:lang w:val="uk-UA"/>
        </w:rPr>
        <w:t>Законопроектом пропонується внести зміни до Земельного кодексу України, Цивільного кодексу України, Господарського кодексу України, Закону України «Про оренду землі», Закону України «Про нотаріат»,</w:t>
      </w:r>
      <w:r w:rsidRPr="006812F6">
        <w:rPr>
          <w:lang w:val="uk-UA"/>
        </w:rPr>
        <w:t xml:space="preserve"> </w:t>
      </w:r>
      <w:r w:rsidRPr="006812F6">
        <w:rPr>
          <w:rFonts w:ascii="Times" w:hAnsi="Times" w:cs="Times"/>
          <w:sz w:val="28"/>
          <w:szCs w:val="28"/>
          <w:lang w:val="uk-UA"/>
        </w:rPr>
        <w:t>Закону України «Про товариства з обмеженою та додатковою відповідальністю» Закону України «Про акціонерні товариства» та Закону України «Про державну реєстрацію речових прав на нерухоме майно» та ін, та в тому числі встановити:</w:t>
      </w:r>
    </w:p>
    <w:p w:rsidR="005C7CCB" w:rsidRPr="006812F6" w:rsidRDefault="005C7CCB" w:rsidP="005C7CCB">
      <w:pPr>
        <w:widowControl w:val="0"/>
        <w:tabs>
          <w:tab w:val="left" w:pos="851"/>
        </w:tabs>
        <w:autoSpaceDE w:val="0"/>
        <w:autoSpaceDN w:val="0"/>
        <w:adjustRightInd w:val="0"/>
        <w:spacing w:before="120" w:line="276" w:lineRule="auto"/>
        <w:ind w:right="-6" w:firstLine="567"/>
        <w:jc w:val="both"/>
        <w:rPr>
          <w:rFonts w:ascii="Times" w:hAnsi="Times" w:cs="Times"/>
          <w:sz w:val="28"/>
          <w:szCs w:val="28"/>
          <w:lang w:val="uk-UA"/>
        </w:rPr>
      </w:pPr>
      <w:r w:rsidRPr="006812F6">
        <w:rPr>
          <w:sz w:val="28"/>
          <w:szCs w:val="28"/>
          <w:lang w:val="uk-UA"/>
        </w:rPr>
        <w:t>1)</w:t>
      </w:r>
      <w:r w:rsidRPr="006812F6">
        <w:rPr>
          <w:rFonts w:ascii="Times" w:hAnsi="Times" w:cs="Times"/>
          <w:sz w:val="28"/>
          <w:szCs w:val="28"/>
          <w:lang w:val="uk-UA"/>
        </w:rPr>
        <w:t xml:space="preserve"> обов’язкове та повне фіксування за допомогою звуко</w:t>
      </w:r>
      <w:r>
        <w:rPr>
          <w:rFonts w:ascii="Times" w:hAnsi="Times" w:cs="Times"/>
          <w:sz w:val="28"/>
          <w:szCs w:val="28"/>
          <w:lang w:val="uk-UA"/>
        </w:rPr>
        <w:t>–</w:t>
      </w:r>
      <w:r w:rsidRPr="006812F6">
        <w:rPr>
          <w:rFonts w:ascii="Times" w:hAnsi="Times" w:cs="Times"/>
          <w:sz w:val="28"/>
          <w:szCs w:val="28"/>
          <w:lang w:val="uk-UA"/>
        </w:rPr>
        <w:t xml:space="preserve"> та відеозаписувальних технічних засобів процесу укладання (посвідчення) </w:t>
      </w:r>
      <w:r w:rsidRPr="006812F6">
        <w:rPr>
          <w:rFonts w:ascii="Times" w:hAnsi="Times" w:cs="Times"/>
          <w:sz w:val="28"/>
          <w:szCs w:val="28"/>
          <w:lang w:val="uk-UA"/>
        </w:rPr>
        <w:lastRenderedPageBreak/>
        <w:t>наступних правочинів:</w:t>
      </w:r>
    </w:p>
    <w:p w:rsidR="005C7CCB" w:rsidRPr="006812F6" w:rsidRDefault="005C7CCB" w:rsidP="005C7CCB">
      <w:pPr>
        <w:widowControl w:val="0"/>
        <w:tabs>
          <w:tab w:val="left" w:pos="851"/>
        </w:tabs>
        <w:autoSpaceDE w:val="0"/>
        <w:autoSpaceDN w:val="0"/>
        <w:adjustRightInd w:val="0"/>
        <w:spacing w:line="276" w:lineRule="auto"/>
        <w:ind w:right="-6" w:firstLine="567"/>
        <w:jc w:val="both"/>
        <w:rPr>
          <w:rFonts w:ascii="Times" w:hAnsi="Times" w:cs="Times"/>
          <w:sz w:val="28"/>
          <w:szCs w:val="28"/>
          <w:lang w:val="uk-UA"/>
        </w:rPr>
      </w:pPr>
      <w:r>
        <w:rPr>
          <w:rFonts w:ascii="Times" w:hAnsi="Times" w:cs="Times"/>
          <w:sz w:val="28"/>
          <w:szCs w:val="28"/>
          <w:lang w:val="uk-UA"/>
        </w:rPr>
        <w:t>–</w:t>
      </w:r>
      <w:r w:rsidRPr="006812F6">
        <w:rPr>
          <w:rFonts w:ascii="Times" w:hAnsi="Times" w:cs="Times"/>
          <w:sz w:val="28"/>
          <w:szCs w:val="28"/>
          <w:lang w:val="uk-UA"/>
        </w:rPr>
        <w:t xml:space="preserve"> угода щодо відчуження учасником товариства частки у статутному капіталі;</w:t>
      </w:r>
    </w:p>
    <w:p w:rsidR="005C7CCB" w:rsidRPr="006812F6" w:rsidRDefault="005C7CCB" w:rsidP="005C7CCB">
      <w:pPr>
        <w:widowControl w:val="0"/>
        <w:tabs>
          <w:tab w:val="left" w:pos="851"/>
        </w:tabs>
        <w:autoSpaceDE w:val="0"/>
        <w:autoSpaceDN w:val="0"/>
        <w:adjustRightInd w:val="0"/>
        <w:spacing w:line="276" w:lineRule="auto"/>
        <w:ind w:right="-6" w:firstLine="567"/>
        <w:jc w:val="both"/>
        <w:rPr>
          <w:rFonts w:ascii="Times" w:hAnsi="Times" w:cs="Times"/>
          <w:sz w:val="28"/>
          <w:szCs w:val="28"/>
          <w:lang w:val="uk-UA"/>
        </w:rPr>
      </w:pPr>
      <w:r>
        <w:rPr>
          <w:rFonts w:ascii="Times" w:hAnsi="Times" w:cs="Times"/>
          <w:sz w:val="28"/>
          <w:szCs w:val="28"/>
          <w:lang w:val="uk-UA"/>
        </w:rPr>
        <w:t>–</w:t>
      </w:r>
      <w:r w:rsidRPr="006812F6">
        <w:rPr>
          <w:rFonts w:ascii="Times" w:hAnsi="Times" w:cs="Times"/>
          <w:sz w:val="28"/>
          <w:szCs w:val="28"/>
          <w:lang w:val="uk-UA"/>
        </w:rPr>
        <w:t xml:space="preserve"> угода щодо відчуження акціонером публічного акціонерного товариства належних йому акцій;</w:t>
      </w:r>
    </w:p>
    <w:p w:rsidR="005C7CCB" w:rsidRPr="006812F6" w:rsidRDefault="005C7CCB" w:rsidP="005C7CCB">
      <w:pPr>
        <w:widowControl w:val="0"/>
        <w:tabs>
          <w:tab w:val="left" w:pos="851"/>
        </w:tabs>
        <w:autoSpaceDE w:val="0"/>
        <w:autoSpaceDN w:val="0"/>
        <w:adjustRightInd w:val="0"/>
        <w:spacing w:line="276" w:lineRule="auto"/>
        <w:ind w:right="-6" w:firstLine="567"/>
        <w:jc w:val="both"/>
        <w:rPr>
          <w:sz w:val="28"/>
          <w:szCs w:val="28"/>
          <w:lang w:val="uk-UA"/>
        </w:rPr>
      </w:pPr>
      <w:r>
        <w:rPr>
          <w:rFonts w:ascii="Times" w:hAnsi="Times" w:cs="Times"/>
          <w:sz w:val="28"/>
          <w:szCs w:val="28"/>
          <w:lang w:val="uk-UA"/>
        </w:rPr>
        <w:t>–</w:t>
      </w:r>
      <w:r w:rsidRPr="006812F6">
        <w:rPr>
          <w:rFonts w:ascii="Times" w:hAnsi="Times" w:cs="Times"/>
          <w:sz w:val="28"/>
          <w:szCs w:val="28"/>
          <w:lang w:val="uk-UA"/>
        </w:rPr>
        <w:t xml:space="preserve"> договір купівлі</w:t>
      </w:r>
      <w:r>
        <w:rPr>
          <w:rFonts w:ascii="Times" w:hAnsi="Times" w:cs="Times"/>
          <w:sz w:val="28"/>
          <w:szCs w:val="28"/>
          <w:lang w:val="uk-UA"/>
        </w:rPr>
        <w:t>–</w:t>
      </w:r>
      <w:r w:rsidRPr="006812F6">
        <w:rPr>
          <w:rFonts w:ascii="Times" w:hAnsi="Times" w:cs="Times"/>
          <w:sz w:val="28"/>
          <w:szCs w:val="28"/>
          <w:lang w:val="uk-UA"/>
        </w:rPr>
        <w:t>продажу земельної ділянки, єдиного майнового комплексу, житлового будинку (квартири) або іншого нерухомого майна</w:t>
      </w:r>
      <w:r w:rsidRPr="006812F6">
        <w:rPr>
          <w:sz w:val="28"/>
          <w:szCs w:val="28"/>
          <w:lang w:val="uk-UA"/>
        </w:rPr>
        <w:t>;</w:t>
      </w:r>
    </w:p>
    <w:p w:rsidR="005C7CCB" w:rsidRPr="006812F6" w:rsidRDefault="005C7CCB" w:rsidP="005C7CCB">
      <w:pPr>
        <w:widowControl w:val="0"/>
        <w:tabs>
          <w:tab w:val="left" w:pos="851"/>
        </w:tabs>
        <w:autoSpaceDE w:val="0"/>
        <w:autoSpaceDN w:val="0"/>
        <w:adjustRightInd w:val="0"/>
        <w:spacing w:line="276" w:lineRule="auto"/>
        <w:ind w:right="-6" w:firstLine="567"/>
        <w:jc w:val="both"/>
        <w:rPr>
          <w:sz w:val="28"/>
          <w:szCs w:val="28"/>
          <w:lang w:val="uk-UA"/>
        </w:rPr>
      </w:pPr>
      <w:r>
        <w:rPr>
          <w:sz w:val="28"/>
          <w:szCs w:val="28"/>
          <w:lang w:val="uk-UA"/>
        </w:rPr>
        <w:t>–</w:t>
      </w:r>
      <w:r w:rsidRPr="006812F6">
        <w:rPr>
          <w:sz w:val="28"/>
          <w:szCs w:val="28"/>
          <w:lang w:val="uk-UA"/>
        </w:rPr>
        <w:t xml:space="preserve"> </w:t>
      </w:r>
      <w:r w:rsidRPr="006812F6">
        <w:rPr>
          <w:rFonts w:ascii="Times" w:hAnsi="Times" w:cs="Times"/>
          <w:sz w:val="28"/>
          <w:szCs w:val="28"/>
          <w:lang w:val="uk-UA"/>
        </w:rPr>
        <w:t>виконавчі написи на документах, що встановлюють заборгованість</w:t>
      </w:r>
      <w:r w:rsidRPr="006812F6">
        <w:rPr>
          <w:sz w:val="28"/>
          <w:szCs w:val="28"/>
          <w:lang w:val="uk-UA"/>
        </w:rPr>
        <w:t>;</w:t>
      </w:r>
    </w:p>
    <w:p w:rsidR="005C7CCB" w:rsidRPr="006812F6" w:rsidRDefault="005C7CCB" w:rsidP="005C7CCB">
      <w:pPr>
        <w:widowControl w:val="0"/>
        <w:tabs>
          <w:tab w:val="left" w:pos="851"/>
        </w:tabs>
        <w:autoSpaceDE w:val="0"/>
        <w:autoSpaceDN w:val="0"/>
        <w:adjustRightInd w:val="0"/>
        <w:spacing w:line="276" w:lineRule="auto"/>
        <w:ind w:right="-6" w:firstLine="567"/>
        <w:jc w:val="both"/>
        <w:rPr>
          <w:sz w:val="28"/>
          <w:szCs w:val="28"/>
          <w:lang w:val="uk-UA"/>
        </w:rPr>
      </w:pPr>
      <w:r>
        <w:rPr>
          <w:sz w:val="28"/>
          <w:szCs w:val="28"/>
          <w:lang w:val="uk-UA"/>
        </w:rPr>
        <w:t>–</w:t>
      </w:r>
      <w:r w:rsidRPr="006812F6">
        <w:rPr>
          <w:sz w:val="28"/>
          <w:szCs w:val="28"/>
          <w:lang w:val="uk-UA"/>
        </w:rPr>
        <w:t xml:space="preserve"> </w:t>
      </w:r>
      <w:r w:rsidRPr="006812F6">
        <w:rPr>
          <w:rFonts w:ascii="Times" w:hAnsi="Times" w:cs="Times"/>
          <w:sz w:val="28"/>
          <w:szCs w:val="28"/>
          <w:lang w:val="uk-UA"/>
        </w:rPr>
        <w:t>договір купівлі</w:t>
      </w:r>
      <w:r>
        <w:rPr>
          <w:rFonts w:ascii="Times" w:hAnsi="Times" w:cs="Times"/>
          <w:sz w:val="28"/>
          <w:szCs w:val="28"/>
          <w:lang w:val="uk-UA"/>
        </w:rPr>
        <w:t>–</w:t>
      </w:r>
      <w:r w:rsidRPr="006812F6">
        <w:rPr>
          <w:rFonts w:ascii="Times" w:hAnsi="Times" w:cs="Times"/>
          <w:sz w:val="28"/>
          <w:szCs w:val="28"/>
          <w:lang w:val="uk-UA"/>
        </w:rPr>
        <w:t>продажу щодо обігу цінних паперів</w:t>
      </w:r>
      <w:r w:rsidRPr="006812F6">
        <w:rPr>
          <w:sz w:val="28"/>
          <w:szCs w:val="28"/>
          <w:lang w:val="uk-UA"/>
        </w:rPr>
        <w:t>;</w:t>
      </w:r>
    </w:p>
    <w:p w:rsidR="005C7CCB" w:rsidRPr="006812F6" w:rsidRDefault="005C7CCB" w:rsidP="005C7CCB">
      <w:pPr>
        <w:widowControl w:val="0"/>
        <w:tabs>
          <w:tab w:val="left" w:pos="851"/>
        </w:tabs>
        <w:autoSpaceDE w:val="0"/>
        <w:autoSpaceDN w:val="0"/>
        <w:adjustRightInd w:val="0"/>
        <w:spacing w:line="276" w:lineRule="auto"/>
        <w:ind w:right="-6" w:firstLine="567"/>
        <w:jc w:val="both"/>
        <w:rPr>
          <w:sz w:val="28"/>
          <w:szCs w:val="28"/>
          <w:lang w:val="uk-UA"/>
        </w:rPr>
      </w:pPr>
      <w:r>
        <w:rPr>
          <w:sz w:val="28"/>
          <w:szCs w:val="28"/>
          <w:lang w:val="uk-UA"/>
        </w:rPr>
        <w:t>–</w:t>
      </w:r>
      <w:r w:rsidRPr="006812F6">
        <w:rPr>
          <w:sz w:val="28"/>
          <w:szCs w:val="28"/>
          <w:lang w:val="uk-UA"/>
        </w:rPr>
        <w:t xml:space="preserve"> </w:t>
      </w:r>
      <w:r w:rsidRPr="006812F6">
        <w:rPr>
          <w:rFonts w:ascii="Times" w:hAnsi="Times" w:cs="Times"/>
          <w:sz w:val="28"/>
          <w:szCs w:val="28"/>
          <w:lang w:val="uk-UA"/>
        </w:rPr>
        <w:t>довіреність у випадку, якщо правочин, для укладення якого вона видається, підлягає нотаріальному посвідченню.</w:t>
      </w:r>
    </w:p>
    <w:p w:rsidR="005C7CCB" w:rsidRPr="006812F6" w:rsidRDefault="005C7CCB" w:rsidP="005C7CCB">
      <w:pPr>
        <w:widowControl w:val="0"/>
        <w:tabs>
          <w:tab w:val="left" w:pos="851"/>
        </w:tabs>
        <w:autoSpaceDE w:val="0"/>
        <w:autoSpaceDN w:val="0"/>
        <w:adjustRightInd w:val="0"/>
        <w:spacing w:before="120" w:line="276" w:lineRule="auto"/>
        <w:ind w:right="-6" w:firstLine="567"/>
        <w:jc w:val="both"/>
        <w:rPr>
          <w:rFonts w:ascii="Times" w:hAnsi="Times" w:cs="Times"/>
          <w:sz w:val="28"/>
          <w:szCs w:val="28"/>
          <w:lang w:val="uk-UA"/>
        </w:rPr>
      </w:pPr>
      <w:r w:rsidRPr="006812F6">
        <w:rPr>
          <w:rFonts w:ascii="Times" w:hAnsi="Times" w:cs="Times"/>
          <w:sz w:val="28"/>
          <w:szCs w:val="28"/>
          <w:lang w:val="uk-UA"/>
        </w:rPr>
        <w:t>2) обов’язкове нотаріальне посвідчення договорів оренди земельної ділянки, укладених з фізичною особою (крім випадків, коли орендодавцем виступає фізична особа</w:t>
      </w:r>
      <w:r>
        <w:rPr>
          <w:rFonts w:ascii="Times" w:hAnsi="Times" w:cs="Times"/>
          <w:sz w:val="28"/>
          <w:szCs w:val="28"/>
          <w:lang w:val="uk-UA"/>
        </w:rPr>
        <w:t>–</w:t>
      </w:r>
      <w:r w:rsidRPr="006812F6">
        <w:rPr>
          <w:rFonts w:ascii="Times" w:hAnsi="Times" w:cs="Times"/>
          <w:sz w:val="28"/>
          <w:szCs w:val="28"/>
          <w:lang w:val="uk-UA"/>
        </w:rPr>
        <w:t>підприємець), із забезпеченням повної звуко</w:t>
      </w:r>
      <w:r>
        <w:rPr>
          <w:rFonts w:ascii="Times" w:hAnsi="Times" w:cs="Times"/>
          <w:sz w:val="28"/>
          <w:szCs w:val="28"/>
          <w:lang w:val="uk-UA"/>
        </w:rPr>
        <w:t>–</w:t>
      </w:r>
      <w:r w:rsidRPr="006812F6">
        <w:rPr>
          <w:rFonts w:ascii="Times" w:hAnsi="Times" w:cs="Times"/>
          <w:sz w:val="28"/>
          <w:szCs w:val="28"/>
          <w:lang w:val="uk-UA"/>
        </w:rPr>
        <w:t xml:space="preserve"> та відеофіксації;</w:t>
      </w:r>
    </w:p>
    <w:p w:rsidR="005C7CCB" w:rsidRPr="006812F6" w:rsidRDefault="005C7CCB" w:rsidP="005C7CCB">
      <w:pPr>
        <w:widowControl w:val="0"/>
        <w:tabs>
          <w:tab w:val="left" w:pos="851"/>
        </w:tabs>
        <w:autoSpaceDE w:val="0"/>
        <w:autoSpaceDN w:val="0"/>
        <w:adjustRightInd w:val="0"/>
        <w:spacing w:before="120" w:line="276" w:lineRule="auto"/>
        <w:ind w:right="-6" w:firstLine="567"/>
        <w:jc w:val="both"/>
        <w:rPr>
          <w:sz w:val="28"/>
          <w:szCs w:val="28"/>
          <w:lang w:val="uk-UA"/>
        </w:rPr>
      </w:pPr>
      <w:r w:rsidRPr="006812F6">
        <w:rPr>
          <w:rFonts w:ascii="Times" w:hAnsi="Times" w:cs="Times"/>
          <w:sz w:val="28"/>
          <w:szCs w:val="28"/>
          <w:lang w:val="uk-UA"/>
        </w:rPr>
        <w:t>3) обов’язкове представлення сторін правочину із пред’явленням документу, що їх ідентифікує, при звуко</w:t>
      </w:r>
      <w:r>
        <w:rPr>
          <w:rFonts w:ascii="Times" w:hAnsi="Times" w:cs="Times"/>
          <w:sz w:val="28"/>
          <w:szCs w:val="28"/>
          <w:lang w:val="uk-UA"/>
        </w:rPr>
        <w:t>–</w:t>
      </w:r>
      <w:r w:rsidRPr="006812F6">
        <w:rPr>
          <w:rFonts w:ascii="Times" w:hAnsi="Times" w:cs="Times"/>
          <w:sz w:val="28"/>
          <w:szCs w:val="28"/>
          <w:lang w:val="uk-UA"/>
        </w:rPr>
        <w:t xml:space="preserve"> та відеофіксації укладання (посвідчення) правочинів</w:t>
      </w:r>
      <w:r w:rsidRPr="006812F6">
        <w:rPr>
          <w:sz w:val="28"/>
          <w:szCs w:val="28"/>
          <w:lang w:val="uk-UA"/>
        </w:rPr>
        <w:t>;</w:t>
      </w:r>
    </w:p>
    <w:p w:rsidR="005C7CCB" w:rsidRPr="006812F6" w:rsidRDefault="005C7CCB" w:rsidP="005C7CCB">
      <w:pPr>
        <w:widowControl w:val="0"/>
        <w:tabs>
          <w:tab w:val="left" w:pos="851"/>
        </w:tabs>
        <w:autoSpaceDE w:val="0"/>
        <w:autoSpaceDN w:val="0"/>
        <w:adjustRightInd w:val="0"/>
        <w:spacing w:before="120" w:line="276" w:lineRule="auto"/>
        <w:ind w:right="-6" w:firstLine="567"/>
        <w:jc w:val="both"/>
        <w:rPr>
          <w:sz w:val="28"/>
          <w:szCs w:val="28"/>
          <w:lang w:val="uk-UA"/>
        </w:rPr>
      </w:pPr>
      <w:r w:rsidRPr="006812F6">
        <w:rPr>
          <w:rFonts w:ascii="Times" w:hAnsi="Times" w:cs="Times"/>
          <w:sz w:val="28"/>
          <w:szCs w:val="28"/>
          <w:lang w:val="uk-UA"/>
        </w:rPr>
        <w:t>4) обов’язкове внесення матеріалів звуко</w:t>
      </w:r>
      <w:r>
        <w:rPr>
          <w:rFonts w:ascii="Times" w:hAnsi="Times" w:cs="Times"/>
          <w:sz w:val="28"/>
          <w:szCs w:val="28"/>
          <w:lang w:val="uk-UA"/>
        </w:rPr>
        <w:t>–</w:t>
      </w:r>
      <w:r w:rsidRPr="006812F6">
        <w:rPr>
          <w:rFonts w:ascii="Times" w:hAnsi="Times" w:cs="Times"/>
          <w:sz w:val="28"/>
          <w:szCs w:val="28"/>
          <w:lang w:val="uk-UA"/>
        </w:rPr>
        <w:t xml:space="preserve"> та відеофіксації укладання (посвідчення) правочинів до Державного реєстру прав</w:t>
      </w:r>
      <w:r w:rsidRPr="006812F6">
        <w:rPr>
          <w:sz w:val="28"/>
          <w:szCs w:val="28"/>
          <w:lang w:val="uk-UA"/>
        </w:rPr>
        <w:t>;</w:t>
      </w:r>
    </w:p>
    <w:p w:rsidR="005C7CCB" w:rsidRPr="006812F6" w:rsidRDefault="005C7CCB" w:rsidP="005C7CCB">
      <w:pPr>
        <w:widowControl w:val="0"/>
        <w:tabs>
          <w:tab w:val="left" w:pos="851"/>
        </w:tabs>
        <w:autoSpaceDE w:val="0"/>
        <w:autoSpaceDN w:val="0"/>
        <w:adjustRightInd w:val="0"/>
        <w:spacing w:before="120" w:line="276" w:lineRule="auto"/>
        <w:ind w:right="-6" w:firstLine="567"/>
        <w:jc w:val="both"/>
        <w:rPr>
          <w:sz w:val="28"/>
          <w:szCs w:val="28"/>
          <w:lang w:val="uk-UA"/>
        </w:rPr>
      </w:pPr>
      <w:r w:rsidRPr="006812F6">
        <w:rPr>
          <w:sz w:val="28"/>
          <w:szCs w:val="28"/>
          <w:lang w:val="uk-UA"/>
        </w:rPr>
        <w:t>5)</w:t>
      </w:r>
      <w:r w:rsidRPr="006812F6">
        <w:rPr>
          <w:rFonts w:ascii="Times" w:hAnsi="Times" w:cs="Times"/>
          <w:sz w:val="28"/>
          <w:szCs w:val="28"/>
          <w:lang w:val="uk-UA"/>
        </w:rPr>
        <w:t xml:space="preserve"> заборону на вчинення правочинів нотаріусом, предметом яких є земельні ділянки, корпоративні права та/або нерухоме майно, без забезпечення повного фіксування процесу укладання (посвідчення) правочину за допомогою звуко</w:t>
      </w:r>
      <w:r>
        <w:rPr>
          <w:rFonts w:ascii="Times" w:hAnsi="Times" w:cs="Times"/>
          <w:sz w:val="28"/>
          <w:szCs w:val="28"/>
          <w:lang w:val="uk-UA"/>
        </w:rPr>
        <w:t>–</w:t>
      </w:r>
      <w:r w:rsidRPr="006812F6">
        <w:rPr>
          <w:rFonts w:ascii="Times" w:hAnsi="Times" w:cs="Times"/>
          <w:sz w:val="28"/>
          <w:szCs w:val="28"/>
          <w:lang w:val="uk-UA"/>
        </w:rPr>
        <w:t xml:space="preserve"> та відеозаписувальних технічних засобів та відповідальність за порушення цієї норми (анулювання свідоцтва про право на заняття нотаріальною діяльністю</w:t>
      </w:r>
      <w:r w:rsidRPr="006812F6">
        <w:rPr>
          <w:sz w:val="28"/>
          <w:szCs w:val="28"/>
          <w:lang w:val="uk-UA"/>
        </w:rPr>
        <w:t>).</w:t>
      </w:r>
    </w:p>
    <w:p w:rsidR="005C7CCB" w:rsidRPr="006812F6" w:rsidRDefault="005C7CCB" w:rsidP="005C7CCB">
      <w:pPr>
        <w:widowControl w:val="0"/>
        <w:tabs>
          <w:tab w:val="left" w:pos="851"/>
        </w:tabs>
        <w:autoSpaceDE w:val="0"/>
        <w:autoSpaceDN w:val="0"/>
        <w:adjustRightInd w:val="0"/>
        <w:spacing w:before="120" w:line="276" w:lineRule="auto"/>
        <w:ind w:right="-6" w:firstLine="567"/>
        <w:jc w:val="both"/>
        <w:rPr>
          <w:sz w:val="28"/>
          <w:szCs w:val="28"/>
          <w:lang w:val="uk-UA"/>
        </w:rPr>
      </w:pPr>
    </w:p>
    <w:p w:rsidR="005C7CCB" w:rsidRPr="006812F6" w:rsidRDefault="005C7CCB" w:rsidP="005C7CCB">
      <w:pPr>
        <w:widowControl w:val="0"/>
        <w:tabs>
          <w:tab w:val="left" w:pos="851"/>
        </w:tabs>
        <w:autoSpaceDE w:val="0"/>
        <w:autoSpaceDN w:val="0"/>
        <w:adjustRightInd w:val="0"/>
        <w:spacing w:line="276" w:lineRule="auto"/>
        <w:ind w:right="-6" w:firstLine="567"/>
        <w:jc w:val="both"/>
        <w:rPr>
          <w:sz w:val="28"/>
          <w:szCs w:val="28"/>
          <w:lang w:val="uk-UA"/>
        </w:rPr>
      </w:pPr>
      <w:r w:rsidRPr="006812F6">
        <w:rPr>
          <w:rFonts w:ascii="Times" w:hAnsi="Times" w:cs="Times"/>
          <w:bCs/>
          <w:sz w:val="28"/>
          <w:szCs w:val="28"/>
          <w:lang w:val="uk-UA"/>
        </w:rPr>
        <w:t>4. Стан нормативно</w:t>
      </w:r>
      <w:r>
        <w:rPr>
          <w:rFonts w:ascii="Times" w:hAnsi="Times" w:cs="Times"/>
          <w:bCs/>
          <w:sz w:val="28"/>
          <w:szCs w:val="28"/>
          <w:lang w:val="uk-UA"/>
        </w:rPr>
        <w:t>–</w:t>
      </w:r>
      <w:r w:rsidRPr="006812F6">
        <w:rPr>
          <w:rFonts w:ascii="Times" w:hAnsi="Times" w:cs="Times"/>
          <w:bCs/>
          <w:sz w:val="28"/>
          <w:szCs w:val="28"/>
          <w:lang w:val="uk-UA"/>
        </w:rPr>
        <w:t>правової бази у даній сфері правового регулювання</w:t>
      </w:r>
    </w:p>
    <w:p w:rsidR="005C7CCB" w:rsidRPr="006812F6" w:rsidRDefault="005C7CCB" w:rsidP="005C7CCB">
      <w:pPr>
        <w:widowControl w:val="0"/>
        <w:autoSpaceDE w:val="0"/>
        <w:autoSpaceDN w:val="0"/>
        <w:adjustRightInd w:val="0"/>
        <w:spacing w:line="276" w:lineRule="auto"/>
        <w:ind w:right="-6" w:firstLine="567"/>
        <w:jc w:val="both"/>
        <w:rPr>
          <w:rFonts w:ascii="Times" w:hAnsi="Times" w:cs="Times"/>
          <w:sz w:val="28"/>
          <w:szCs w:val="28"/>
          <w:lang w:val="uk-UA"/>
        </w:rPr>
      </w:pPr>
      <w:r w:rsidRPr="006812F6">
        <w:rPr>
          <w:rFonts w:ascii="Times" w:hAnsi="Times" w:cs="Times"/>
          <w:sz w:val="28"/>
          <w:szCs w:val="28"/>
          <w:lang w:val="uk-UA"/>
        </w:rPr>
        <w:t>Основним нормативно</w:t>
      </w:r>
      <w:r>
        <w:rPr>
          <w:rFonts w:ascii="Times" w:hAnsi="Times" w:cs="Times"/>
          <w:sz w:val="28"/>
          <w:szCs w:val="28"/>
          <w:lang w:val="uk-UA"/>
        </w:rPr>
        <w:t>–</w:t>
      </w:r>
      <w:r w:rsidRPr="006812F6">
        <w:rPr>
          <w:rFonts w:ascii="Times" w:hAnsi="Times" w:cs="Times"/>
          <w:sz w:val="28"/>
          <w:szCs w:val="28"/>
          <w:lang w:val="uk-UA"/>
        </w:rPr>
        <w:t>правовим актом, яким регулюються порушені у законопроекті питання, є</w:t>
      </w:r>
      <w:r w:rsidRPr="006812F6">
        <w:rPr>
          <w:sz w:val="28"/>
          <w:szCs w:val="28"/>
          <w:lang w:val="uk-UA"/>
        </w:rPr>
        <w:t xml:space="preserve"> </w:t>
      </w:r>
      <w:r w:rsidRPr="006812F6">
        <w:rPr>
          <w:rFonts w:ascii="Times" w:hAnsi="Times" w:cs="Times"/>
          <w:sz w:val="28"/>
          <w:szCs w:val="28"/>
          <w:lang w:val="uk-UA"/>
        </w:rPr>
        <w:t>Конституція України, Земельний кодекс України, Цивільний кодекс України, Господарський кодекс України, Закон України «Про оренду землі», Закон України «Про нотаріат»,  Закон України «Про товариства з обмеженою та додатковою відповідальністю», Закон України «Про акціонерні товариства», Закон України «Про державну реєстрацію речових прав на нерухоме майно».</w:t>
      </w:r>
    </w:p>
    <w:p w:rsidR="005C7CCB" w:rsidRPr="006812F6" w:rsidRDefault="005C7CCB" w:rsidP="005C7CCB">
      <w:pPr>
        <w:widowControl w:val="0"/>
        <w:autoSpaceDE w:val="0"/>
        <w:autoSpaceDN w:val="0"/>
        <w:adjustRightInd w:val="0"/>
        <w:spacing w:line="276" w:lineRule="auto"/>
        <w:ind w:right="-6" w:firstLine="567"/>
        <w:jc w:val="both"/>
        <w:rPr>
          <w:sz w:val="28"/>
          <w:szCs w:val="28"/>
          <w:lang w:val="uk-UA"/>
        </w:rPr>
      </w:pPr>
      <w:r w:rsidRPr="006812F6">
        <w:rPr>
          <w:rFonts w:ascii="Times" w:hAnsi="Times" w:cs="Times"/>
          <w:sz w:val="28"/>
          <w:szCs w:val="28"/>
          <w:lang w:val="uk-UA"/>
        </w:rPr>
        <w:t>Реалізація положень даного законопроекту після його прийняття не потребує внесення змін до інших законів України.</w:t>
      </w:r>
    </w:p>
    <w:p w:rsidR="005C7CCB" w:rsidRPr="006812F6" w:rsidRDefault="005C7CCB" w:rsidP="005C7CCB">
      <w:pPr>
        <w:widowControl w:val="0"/>
        <w:autoSpaceDE w:val="0"/>
        <w:autoSpaceDN w:val="0"/>
        <w:adjustRightInd w:val="0"/>
        <w:spacing w:line="276" w:lineRule="auto"/>
        <w:ind w:right="-6" w:firstLine="567"/>
        <w:jc w:val="both"/>
        <w:rPr>
          <w:sz w:val="28"/>
          <w:szCs w:val="28"/>
          <w:lang w:val="uk-UA"/>
        </w:rPr>
      </w:pPr>
    </w:p>
    <w:p w:rsidR="005C7CCB" w:rsidRPr="006812F6" w:rsidRDefault="005C7CCB" w:rsidP="005C7CCB">
      <w:pPr>
        <w:widowControl w:val="0"/>
        <w:autoSpaceDE w:val="0"/>
        <w:autoSpaceDN w:val="0"/>
        <w:adjustRightInd w:val="0"/>
        <w:spacing w:line="276" w:lineRule="auto"/>
        <w:ind w:right="-6" w:firstLine="567"/>
        <w:jc w:val="both"/>
        <w:rPr>
          <w:rFonts w:ascii="Times" w:hAnsi="Times" w:cs="Times"/>
          <w:bCs/>
          <w:sz w:val="28"/>
          <w:szCs w:val="28"/>
          <w:lang w:val="uk-UA"/>
        </w:rPr>
      </w:pPr>
      <w:r w:rsidRPr="006812F6">
        <w:rPr>
          <w:rFonts w:ascii="Times" w:hAnsi="Times" w:cs="Times"/>
          <w:bCs/>
          <w:sz w:val="28"/>
          <w:szCs w:val="28"/>
          <w:lang w:val="uk-UA"/>
        </w:rPr>
        <w:t>5. Фінансово</w:t>
      </w:r>
      <w:r>
        <w:rPr>
          <w:rFonts w:ascii="Times" w:hAnsi="Times" w:cs="Times"/>
          <w:bCs/>
          <w:sz w:val="28"/>
          <w:szCs w:val="28"/>
          <w:lang w:val="uk-UA"/>
        </w:rPr>
        <w:t>–</w:t>
      </w:r>
      <w:r w:rsidRPr="006812F6">
        <w:rPr>
          <w:rFonts w:ascii="Times" w:hAnsi="Times" w:cs="Times"/>
          <w:bCs/>
          <w:sz w:val="28"/>
          <w:szCs w:val="28"/>
          <w:lang w:val="uk-UA"/>
        </w:rPr>
        <w:t>економічне обґрунтування</w:t>
      </w:r>
    </w:p>
    <w:p w:rsidR="005C7CCB" w:rsidRPr="006812F6" w:rsidRDefault="005C7CCB" w:rsidP="005C7CCB">
      <w:pPr>
        <w:widowControl w:val="0"/>
        <w:autoSpaceDE w:val="0"/>
        <w:autoSpaceDN w:val="0"/>
        <w:adjustRightInd w:val="0"/>
        <w:spacing w:line="276" w:lineRule="auto"/>
        <w:ind w:right="-6" w:firstLine="567"/>
        <w:jc w:val="both"/>
        <w:rPr>
          <w:rFonts w:ascii="Times" w:hAnsi="Times" w:cs="Times"/>
          <w:sz w:val="28"/>
          <w:szCs w:val="28"/>
          <w:lang w:val="uk-UA"/>
        </w:rPr>
      </w:pPr>
      <w:r w:rsidRPr="006812F6">
        <w:rPr>
          <w:rFonts w:ascii="Times" w:hAnsi="Times" w:cs="Times"/>
          <w:sz w:val="28"/>
          <w:szCs w:val="28"/>
          <w:lang w:val="uk-UA"/>
        </w:rPr>
        <w:t xml:space="preserve">На момент внесення реалізація проекту Закону не потребує додаткових витрат з Державного бюджету. </w:t>
      </w:r>
    </w:p>
    <w:p w:rsidR="005C7CCB" w:rsidRPr="006812F6" w:rsidRDefault="005C7CCB" w:rsidP="005C7CCB">
      <w:pPr>
        <w:widowControl w:val="0"/>
        <w:autoSpaceDE w:val="0"/>
        <w:autoSpaceDN w:val="0"/>
        <w:adjustRightInd w:val="0"/>
        <w:spacing w:line="276" w:lineRule="auto"/>
        <w:ind w:right="-6" w:firstLine="567"/>
        <w:jc w:val="both"/>
        <w:rPr>
          <w:sz w:val="28"/>
          <w:szCs w:val="28"/>
          <w:lang w:val="uk-UA"/>
        </w:rPr>
      </w:pPr>
    </w:p>
    <w:p w:rsidR="005C7CCB" w:rsidRPr="006812F6" w:rsidRDefault="005C7CCB" w:rsidP="005C7CCB">
      <w:pPr>
        <w:widowControl w:val="0"/>
        <w:autoSpaceDE w:val="0"/>
        <w:autoSpaceDN w:val="0"/>
        <w:adjustRightInd w:val="0"/>
        <w:spacing w:line="276" w:lineRule="auto"/>
        <w:ind w:right="-6" w:firstLine="567"/>
        <w:jc w:val="both"/>
        <w:rPr>
          <w:rFonts w:ascii="Times" w:hAnsi="Times" w:cs="Times"/>
          <w:bCs/>
          <w:sz w:val="28"/>
          <w:szCs w:val="28"/>
          <w:lang w:val="uk-UA"/>
        </w:rPr>
      </w:pPr>
      <w:r w:rsidRPr="006812F6">
        <w:rPr>
          <w:rFonts w:ascii="Times" w:hAnsi="Times" w:cs="Times"/>
          <w:bCs/>
          <w:sz w:val="28"/>
          <w:szCs w:val="28"/>
          <w:lang w:val="uk-UA"/>
        </w:rPr>
        <w:t>6. Прогноз соціально</w:t>
      </w:r>
      <w:r>
        <w:rPr>
          <w:rFonts w:ascii="Times" w:hAnsi="Times" w:cs="Times"/>
          <w:bCs/>
          <w:sz w:val="28"/>
          <w:szCs w:val="28"/>
          <w:lang w:val="uk-UA"/>
        </w:rPr>
        <w:t>–</w:t>
      </w:r>
      <w:r w:rsidRPr="006812F6">
        <w:rPr>
          <w:rFonts w:ascii="Times" w:hAnsi="Times" w:cs="Times"/>
          <w:bCs/>
          <w:sz w:val="28"/>
          <w:szCs w:val="28"/>
          <w:lang w:val="uk-UA"/>
        </w:rPr>
        <w:t>економічних та інших наслідків прийняття акта</w:t>
      </w:r>
    </w:p>
    <w:p w:rsidR="005C7CCB" w:rsidRPr="006812F6" w:rsidRDefault="005C7CCB" w:rsidP="005C7CCB">
      <w:pPr>
        <w:widowControl w:val="0"/>
        <w:tabs>
          <w:tab w:val="left" w:pos="993"/>
        </w:tabs>
        <w:autoSpaceDE w:val="0"/>
        <w:autoSpaceDN w:val="0"/>
        <w:adjustRightInd w:val="0"/>
        <w:spacing w:line="276" w:lineRule="auto"/>
        <w:ind w:right="-6" w:firstLine="567"/>
        <w:jc w:val="both"/>
        <w:rPr>
          <w:sz w:val="28"/>
          <w:szCs w:val="28"/>
          <w:lang w:val="uk-UA"/>
        </w:rPr>
      </w:pPr>
      <w:r w:rsidRPr="006812F6">
        <w:rPr>
          <w:rFonts w:ascii="Times" w:hAnsi="Times" w:cs="Times"/>
          <w:sz w:val="28"/>
          <w:szCs w:val="28"/>
          <w:lang w:val="uk-UA"/>
        </w:rPr>
        <w:t>Прийняття запропонованих законопроектом змін суттєво посилить захист прав власників</w:t>
      </w:r>
      <w:r w:rsidRPr="006812F6">
        <w:rPr>
          <w:rFonts w:ascii="Helvetica" w:hAnsi="Helvetica" w:cs="Helvetica"/>
          <w:sz w:val="22"/>
          <w:szCs w:val="22"/>
          <w:lang w:val="uk-UA"/>
        </w:rPr>
        <w:t xml:space="preserve"> </w:t>
      </w:r>
      <w:r w:rsidRPr="006812F6">
        <w:rPr>
          <w:rFonts w:ascii="Times" w:hAnsi="Times" w:cs="Times"/>
          <w:sz w:val="28"/>
          <w:szCs w:val="28"/>
          <w:lang w:val="uk-UA"/>
        </w:rPr>
        <w:t>майна від незаконних дій нотаріусів, що вчиняються у змові з рейдерами.</w:t>
      </w:r>
      <w:r w:rsidRPr="006812F6">
        <w:rPr>
          <w:sz w:val="28"/>
          <w:szCs w:val="28"/>
          <w:lang w:val="uk-UA"/>
        </w:rPr>
        <w:t xml:space="preserve"> </w:t>
      </w:r>
      <w:r w:rsidRPr="006812F6">
        <w:rPr>
          <w:rFonts w:ascii="Times" w:hAnsi="Times" w:cs="Times"/>
          <w:sz w:val="28"/>
          <w:szCs w:val="28"/>
          <w:lang w:val="uk-UA"/>
        </w:rPr>
        <w:t>Це, в свою чергу,</w:t>
      </w:r>
      <w:r w:rsidRPr="006812F6">
        <w:rPr>
          <w:sz w:val="28"/>
          <w:szCs w:val="28"/>
          <w:lang w:val="uk-UA"/>
        </w:rPr>
        <w:t xml:space="preserve"> </w:t>
      </w:r>
      <w:r w:rsidRPr="006812F6">
        <w:rPr>
          <w:rFonts w:ascii="Times" w:hAnsi="Times" w:cs="Times"/>
          <w:sz w:val="28"/>
          <w:szCs w:val="28"/>
          <w:lang w:val="uk-UA"/>
        </w:rPr>
        <w:t>забезпечить якісно новий рівень захисту прав українських та іноземних інвесторів і власників майна, покращить інвестиційний клімат України та, як наслідок, призведе до збільшення прямих інвестицій в реальний сектор економіки.</w:t>
      </w:r>
    </w:p>
    <w:p w:rsidR="005C7CCB" w:rsidRPr="006812F6" w:rsidRDefault="005C7CCB" w:rsidP="005C7CCB">
      <w:pPr>
        <w:widowControl w:val="0"/>
        <w:tabs>
          <w:tab w:val="left" w:pos="6804"/>
        </w:tabs>
        <w:autoSpaceDE w:val="0"/>
        <w:autoSpaceDN w:val="0"/>
        <w:adjustRightInd w:val="0"/>
        <w:spacing w:line="276" w:lineRule="auto"/>
        <w:ind w:right="-6" w:firstLine="567"/>
        <w:jc w:val="both"/>
        <w:rPr>
          <w:bCs/>
          <w:sz w:val="28"/>
          <w:szCs w:val="28"/>
          <w:lang w:val="uk-UA"/>
        </w:rPr>
      </w:pPr>
    </w:p>
    <w:p w:rsidR="005C7CCB" w:rsidRPr="006812F6" w:rsidRDefault="005C7CCB" w:rsidP="005C7CCB">
      <w:pPr>
        <w:tabs>
          <w:tab w:val="left" w:pos="4962"/>
        </w:tabs>
        <w:rPr>
          <w:bCs/>
          <w:color w:val="000000"/>
          <w:sz w:val="28"/>
          <w:szCs w:val="28"/>
        </w:rPr>
      </w:pPr>
      <w:r w:rsidRPr="006812F6">
        <w:rPr>
          <w:rFonts w:ascii="Times" w:hAnsi="Times" w:cs="Times"/>
          <w:bCs/>
          <w:sz w:val="28"/>
          <w:szCs w:val="28"/>
          <w:lang w:val="uk-UA"/>
        </w:rPr>
        <w:t xml:space="preserve">Народні депутати України </w:t>
      </w:r>
      <w:r w:rsidRPr="006812F6">
        <w:rPr>
          <w:rFonts w:ascii="Times" w:hAnsi="Times" w:cs="Times"/>
          <w:bCs/>
          <w:sz w:val="28"/>
          <w:szCs w:val="28"/>
          <w:lang w:val="uk-UA"/>
        </w:rPr>
        <w:tab/>
      </w:r>
      <w:r w:rsidRPr="006812F6">
        <w:rPr>
          <w:rFonts w:ascii="Times" w:hAnsi="Times" w:cs="Times"/>
          <w:bCs/>
          <w:sz w:val="28"/>
          <w:szCs w:val="28"/>
          <w:lang w:val="uk-UA"/>
        </w:rPr>
        <w:tab/>
      </w:r>
      <w:r w:rsidRPr="006812F6">
        <w:rPr>
          <w:rFonts w:ascii="Times" w:hAnsi="Times" w:cs="Times"/>
          <w:bCs/>
          <w:sz w:val="28"/>
          <w:szCs w:val="28"/>
          <w:lang w:val="uk-UA"/>
        </w:rPr>
        <w:tab/>
      </w:r>
      <w:r w:rsidRPr="006812F6">
        <w:rPr>
          <w:bCs/>
          <w:color w:val="000000"/>
          <w:sz w:val="28"/>
          <w:szCs w:val="28"/>
        </w:rPr>
        <w:t>Ляшко О. В.</w:t>
      </w:r>
    </w:p>
    <w:p w:rsidR="005C7CCB" w:rsidRPr="006812F6" w:rsidRDefault="005C7CCB" w:rsidP="005C7CCB">
      <w:pPr>
        <w:tabs>
          <w:tab w:val="left" w:pos="4962"/>
        </w:tabs>
        <w:ind w:firstLine="6379"/>
        <w:rPr>
          <w:bCs/>
          <w:color w:val="000000"/>
          <w:sz w:val="28"/>
          <w:szCs w:val="28"/>
        </w:rPr>
      </w:pPr>
      <w:r w:rsidRPr="006812F6">
        <w:rPr>
          <w:bCs/>
          <w:color w:val="000000"/>
          <w:sz w:val="28"/>
          <w:szCs w:val="28"/>
        </w:rPr>
        <w:t>Галасюк В. В.</w:t>
      </w:r>
    </w:p>
    <w:p w:rsidR="005C7CCB" w:rsidRPr="006812F6" w:rsidRDefault="005C7CCB" w:rsidP="005C7CCB">
      <w:pPr>
        <w:tabs>
          <w:tab w:val="left" w:pos="4962"/>
        </w:tabs>
        <w:ind w:firstLine="6379"/>
        <w:rPr>
          <w:bCs/>
          <w:color w:val="000000"/>
          <w:sz w:val="28"/>
          <w:szCs w:val="28"/>
        </w:rPr>
      </w:pPr>
      <w:r w:rsidRPr="006812F6">
        <w:rPr>
          <w:bCs/>
          <w:color w:val="000000"/>
          <w:sz w:val="28"/>
          <w:szCs w:val="28"/>
        </w:rPr>
        <w:t>Вовк В. І.</w:t>
      </w:r>
    </w:p>
    <w:p w:rsidR="005C7CCB" w:rsidRPr="006812F6" w:rsidRDefault="005C7CCB" w:rsidP="005C7CCB">
      <w:pPr>
        <w:tabs>
          <w:tab w:val="left" w:pos="4962"/>
        </w:tabs>
        <w:ind w:firstLine="6379"/>
        <w:rPr>
          <w:bCs/>
          <w:color w:val="000000"/>
          <w:sz w:val="28"/>
          <w:szCs w:val="28"/>
        </w:rPr>
      </w:pPr>
      <w:r w:rsidRPr="006812F6">
        <w:rPr>
          <w:bCs/>
          <w:color w:val="000000"/>
          <w:sz w:val="28"/>
          <w:szCs w:val="28"/>
        </w:rPr>
        <w:t>Довбенко М. В.</w:t>
      </w:r>
    </w:p>
    <w:p w:rsidR="005C7CCB" w:rsidRPr="006812F6" w:rsidRDefault="005C7CCB" w:rsidP="005C7CCB">
      <w:pPr>
        <w:tabs>
          <w:tab w:val="left" w:pos="4962"/>
        </w:tabs>
        <w:ind w:firstLine="6379"/>
        <w:rPr>
          <w:bCs/>
          <w:color w:val="000000"/>
          <w:sz w:val="28"/>
          <w:szCs w:val="28"/>
        </w:rPr>
      </w:pPr>
      <w:r w:rsidRPr="006812F6">
        <w:rPr>
          <w:bCs/>
          <w:color w:val="000000"/>
          <w:sz w:val="28"/>
          <w:szCs w:val="28"/>
        </w:rPr>
        <w:t>Кошелева А. В.</w:t>
      </w:r>
    </w:p>
    <w:p w:rsidR="005C7CCB" w:rsidRPr="006812F6" w:rsidRDefault="005C7CCB" w:rsidP="005C7CCB">
      <w:pPr>
        <w:tabs>
          <w:tab w:val="left" w:pos="4962"/>
        </w:tabs>
        <w:ind w:firstLine="6379"/>
        <w:rPr>
          <w:bCs/>
          <w:color w:val="000000"/>
          <w:sz w:val="28"/>
          <w:szCs w:val="28"/>
        </w:rPr>
      </w:pPr>
      <w:r w:rsidRPr="006812F6">
        <w:rPr>
          <w:bCs/>
          <w:color w:val="000000"/>
          <w:sz w:val="28"/>
          <w:szCs w:val="28"/>
        </w:rPr>
        <w:t>Бакуменко О. Б.</w:t>
      </w:r>
    </w:p>
    <w:p w:rsidR="005C7CCB" w:rsidRPr="006812F6" w:rsidRDefault="005C7CCB" w:rsidP="005C7CCB">
      <w:pPr>
        <w:tabs>
          <w:tab w:val="left" w:pos="4962"/>
        </w:tabs>
        <w:ind w:firstLine="6379"/>
        <w:rPr>
          <w:bCs/>
          <w:color w:val="000000"/>
          <w:sz w:val="28"/>
          <w:szCs w:val="28"/>
        </w:rPr>
      </w:pPr>
      <w:r w:rsidRPr="006812F6">
        <w:rPr>
          <w:bCs/>
          <w:color w:val="000000"/>
          <w:sz w:val="28"/>
          <w:szCs w:val="28"/>
        </w:rPr>
        <w:t>Кривенко В. В.</w:t>
      </w:r>
    </w:p>
    <w:p w:rsidR="005C7CCB" w:rsidRPr="006812F6" w:rsidRDefault="005C7CCB" w:rsidP="005C7CCB">
      <w:pPr>
        <w:tabs>
          <w:tab w:val="left" w:pos="4962"/>
        </w:tabs>
        <w:ind w:firstLine="6379"/>
        <w:rPr>
          <w:bCs/>
          <w:color w:val="000000"/>
          <w:sz w:val="28"/>
          <w:szCs w:val="28"/>
        </w:rPr>
      </w:pPr>
      <w:r w:rsidRPr="006812F6">
        <w:rPr>
          <w:bCs/>
          <w:color w:val="000000"/>
          <w:sz w:val="28"/>
          <w:szCs w:val="28"/>
        </w:rPr>
        <w:t>Соловей Ю. І.</w:t>
      </w:r>
    </w:p>
    <w:p w:rsidR="005C7CCB" w:rsidRPr="006812F6" w:rsidRDefault="005C7CCB" w:rsidP="005C7CCB">
      <w:pPr>
        <w:tabs>
          <w:tab w:val="left" w:pos="4962"/>
        </w:tabs>
        <w:ind w:firstLine="6379"/>
        <w:rPr>
          <w:bCs/>
          <w:color w:val="000000"/>
          <w:sz w:val="28"/>
          <w:szCs w:val="28"/>
        </w:rPr>
      </w:pPr>
      <w:r w:rsidRPr="006812F6">
        <w:rPr>
          <w:bCs/>
          <w:color w:val="000000"/>
          <w:sz w:val="28"/>
          <w:szCs w:val="28"/>
        </w:rPr>
        <w:t>Романовський О. В.</w:t>
      </w:r>
    </w:p>
    <w:p w:rsidR="005C7CCB" w:rsidRPr="006812F6" w:rsidRDefault="005C7CCB" w:rsidP="005C7CCB">
      <w:pPr>
        <w:tabs>
          <w:tab w:val="left" w:pos="4962"/>
        </w:tabs>
        <w:ind w:firstLine="6379"/>
        <w:rPr>
          <w:bCs/>
          <w:color w:val="000000"/>
          <w:sz w:val="28"/>
          <w:szCs w:val="28"/>
        </w:rPr>
      </w:pPr>
      <w:r w:rsidRPr="006812F6">
        <w:rPr>
          <w:bCs/>
          <w:color w:val="000000"/>
          <w:sz w:val="28"/>
          <w:szCs w:val="28"/>
        </w:rPr>
        <w:t>Кірш О. В.</w:t>
      </w:r>
    </w:p>
    <w:p w:rsidR="005C7CCB" w:rsidRPr="006812F6" w:rsidRDefault="005C7CCB" w:rsidP="005C7CCB">
      <w:pPr>
        <w:tabs>
          <w:tab w:val="left" w:pos="4962"/>
        </w:tabs>
        <w:ind w:firstLine="6379"/>
        <w:rPr>
          <w:bCs/>
          <w:color w:val="000000"/>
          <w:sz w:val="28"/>
          <w:szCs w:val="28"/>
        </w:rPr>
      </w:pPr>
      <w:r w:rsidRPr="006812F6">
        <w:rPr>
          <w:bCs/>
          <w:color w:val="000000"/>
          <w:sz w:val="28"/>
          <w:szCs w:val="28"/>
        </w:rPr>
        <w:t>Козаченко Л. П.</w:t>
      </w:r>
    </w:p>
    <w:p w:rsidR="005C7CCB" w:rsidRPr="006812F6" w:rsidRDefault="005C7CCB" w:rsidP="005C7CCB">
      <w:pPr>
        <w:tabs>
          <w:tab w:val="left" w:pos="4962"/>
        </w:tabs>
        <w:ind w:firstLine="6379"/>
        <w:rPr>
          <w:bCs/>
          <w:color w:val="000000"/>
          <w:sz w:val="28"/>
          <w:szCs w:val="28"/>
          <w:lang w:val="uk-UA"/>
        </w:rPr>
      </w:pPr>
      <w:r w:rsidRPr="006812F6">
        <w:rPr>
          <w:bCs/>
          <w:color w:val="000000"/>
          <w:sz w:val="28"/>
          <w:szCs w:val="28"/>
        </w:rPr>
        <w:t>Єфімов М. В.</w:t>
      </w:r>
    </w:p>
    <w:p w:rsidR="005C7CCB" w:rsidRPr="0053692A" w:rsidRDefault="005C7CCB" w:rsidP="005C7CCB">
      <w:pPr>
        <w:widowControl w:val="0"/>
        <w:tabs>
          <w:tab w:val="left" w:pos="6804"/>
        </w:tabs>
        <w:autoSpaceDE w:val="0"/>
        <w:autoSpaceDN w:val="0"/>
        <w:adjustRightInd w:val="0"/>
        <w:spacing w:line="276" w:lineRule="auto"/>
        <w:ind w:right="-6"/>
        <w:jc w:val="both"/>
        <w:rPr>
          <w:bCs/>
          <w:sz w:val="28"/>
          <w:szCs w:val="28"/>
          <w:lang w:val="uk-UA"/>
        </w:rPr>
      </w:pPr>
    </w:p>
    <w:p w:rsidR="005C7CCB" w:rsidRPr="005B730C" w:rsidRDefault="005C7CCB" w:rsidP="005C7CCB"/>
    <w:p w:rsidR="005C7CCB" w:rsidRDefault="005C7CCB" w:rsidP="005C7CCB"/>
    <w:p w:rsidR="005C7CCB" w:rsidRPr="0085138D" w:rsidRDefault="005C7CCB" w:rsidP="005C7CCB">
      <w:pPr>
        <w:pStyle w:val="1"/>
        <w:shd w:val="clear" w:color="auto" w:fill="auto"/>
        <w:spacing w:before="240" w:after="60"/>
        <w:ind w:firstLine="709"/>
        <w:rPr>
          <w:b w:val="0"/>
          <w:bCs/>
          <w:noProof w:val="0"/>
          <w:kern w:val="32"/>
          <w:szCs w:val="28"/>
        </w:rPr>
      </w:pPr>
      <w:r>
        <w:rPr>
          <w:rFonts w:ascii="Times New Roman CYR" w:eastAsia="MS Mincho" w:hAnsi="Times New Roman CYR" w:cs="Times New Roman CYR"/>
          <w:szCs w:val="28"/>
        </w:rPr>
        <w:br w:type="page"/>
      </w:r>
      <w:bookmarkStart w:id="19" w:name="_Toc28367956"/>
      <w:r w:rsidRPr="0085138D">
        <w:rPr>
          <w:b w:val="0"/>
          <w:bCs/>
          <w:noProof w:val="0"/>
          <w:kern w:val="32"/>
          <w:szCs w:val="28"/>
        </w:rPr>
        <w:lastRenderedPageBreak/>
        <w:t>ВИСНОВКИ</w:t>
      </w:r>
      <w:bookmarkEnd w:id="6"/>
      <w:bookmarkEnd w:id="7"/>
      <w:bookmarkEnd w:id="19"/>
    </w:p>
    <w:p w:rsidR="005C7CCB" w:rsidRPr="00E37DA4" w:rsidRDefault="005C7CCB" w:rsidP="005C7CCB">
      <w:pPr>
        <w:widowControl w:val="0"/>
        <w:spacing w:after="120" w:line="360" w:lineRule="auto"/>
        <w:ind w:firstLine="709"/>
        <w:jc w:val="center"/>
        <w:rPr>
          <w:b/>
          <w:sz w:val="28"/>
          <w:szCs w:val="28"/>
          <w:lang w:val="uk-UA"/>
        </w:rPr>
      </w:pPr>
    </w:p>
    <w:p w:rsidR="005C7CCB" w:rsidRPr="00E37DA4" w:rsidRDefault="005C7CCB" w:rsidP="005C7CCB">
      <w:pPr>
        <w:widowControl w:val="0"/>
        <w:spacing w:after="120" w:line="360" w:lineRule="auto"/>
        <w:ind w:firstLine="709"/>
        <w:jc w:val="center"/>
        <w:rPr>
          <w:b/>
          <w:sz w:val="28"/>
          <w:szCs w:val="28"/>
          <w:lang w:val="uk-UA"/>
        </w:rPr>
      </w:pPr>
    </w:p>
    <w:p w:rsidR="005C7CCB" w:rsidRPr="00CD025B" w:rsidRDefault="005C7CCB" w:rsidP="005C7CCB">
      <w:pPr>
        <w:spacing w:line="360" w:lineRule="auto"/>
        <w:ind w:firstLine="709"/>
        <w:jc w:val="both"/>
        <w:rPr>
          <w:sz w:val="28"/>
          <w:szCs w:val="28"/>
          <w:lang w:val="uk-UA"/>
        </w:rPr>
      </w:pPr>
      <w:r w:rsidRPr="0003747F">
        <w:rPr>
          <w:bCs/>
          <w:sz w:val="28"/>
          <w:lang w:val="uk-UA"/>
        </w:rPr>
        <w:t>Після розгляду цієї теми на підставі комплексного аналізу різноманітних точок зору науковців можна зробити наступні узагальнення та висновки</w:t>
      </w:r>
      <w:r w:rsidRPr="00E37DA4">
        <w:rPr>
          <w:bCs/>
          <w:sz w:val="28"/>
          <w:lang w:val="uk-UA"/>
        </w:rPr>
        <w:t>:</w:t>
      </w:r>
      <w:r w:rsidRPr="00CD025B">
        <w:rPr>
          <w:sz w:val="28"/>
          <w:szCs w:val="28"/>
          <w:lang w:val="uk-UA"/>
        </w:rPr>
        <w:t xml:space="preserve"> </w:t>
      </w:r>
    </w:p>
    <w:p w:rsidR="005C7CCB" w:rsidRDefault="005C7CCB" w:rsidP="005C7CCB">
      <w:pPr>
        <w:widowControl w:val="0"/>
        <w:adjustRightInd w:val="0"/>
        <w:spacing w:line="360" w:lineRule="auto"/>
        <w:ind w:firstLine="709"/>
        <w:jc w:val="both"/>
        <w:textAlignment w:val="baseline"/>
        <w:rPr>
          <w:sz w:val="28"/>
          <w:szCs w:val="28"/>
          <w:lang w:val="uk-UA"/>
        </w:rPr>
      </w:pPr>
      <w:r w:rsidRPr="00CD025B">
        <w:rPr>
          <w:sz w:val="28"/>
          <w:szCs w:val="28"/>
          <w:lang w:val="uk-UA"/>
        </w:rPr>
        <w:t xml:space="preserve">1. </w:t>
      </w:r>
      <w:r>
        <w:rPr>
          <w:sz w:val="28"/>
          <w:szCs w:val="28"/>
          <w:lang w:val="uk-UA"/>
        </w:rPr>
        <w:t>Розгляд</w:t>
      </w:r>
      <w:r w:rsidRPr="00286401">
        <w:rPr>
          <w:sz w:val="28"/>
          <w:szCs w:val="28"/>
          <w:lang w:val="uk-UA"/>
        </w:rPr>
        <w:t xml:space="preserve"> </w:t>
      </w:r>
      <w:r w:rsidRPr="006E41DB">
        <w:rPr>
          <w:sz w:val="28"/>
          <w:szCs w:val="28"/>
          <w:lang w:val="uk-UA"/>
        </w:rPr>
        <w:t xml:space="preserve">дослідження </w:t>
      </w:r>
      <w:r w:rsidRPr="0076028C">
        <w:rPr>
          <w:bCs/>
          <w:sz w:val="28"/>
          <w:szCs w:val="28"/>
          <w:lang w:val="uk-UA"/>
        </w:rPr>
        <w:t xml:space="preserve">інституту нотаріальної таємниці </w:t>
      </w:r>
      <w:r w:rsidRPr="006E41DB">
        <w:rPr>
          <w:sz w:val="28"/>
          <w:szCs w:val="28"/>
          <w:lang w:val="uk-UA"/>
        </w:rPr>
        <w:t xml:space="preserve">в історичному аспекті </w:t>
      </w:r>
      <w:r>
        <w:rPr>
          <w:sz w:val="28"/>
          <w:szCs w:val="28"/>
          <w:lang w:val="uk-UA"/>
        </w:rPr>
        <w:t xml:space="preserve">дозволяє констатувати, що </w:t>
      </w:r>
      <w:r w:rsidRPr="002F58A0">
        <w:rPr>
          <w:sz w:val="28"/>
          <w:szCs w:val="28"/>
          <w:lang w:val="uk-UA"/>
        </w:rPr>
        <w:t xml:space="preserve">становлення </w:t>
      </w:r>
      <w:r w:rsidRPr="0076028C">
        <w:rPr>
          <w:sz w:val="28"/>
          <w:szCs w:val="28"/>
          <w:lang w:val="uk-UA"/>
        </w:rPr>
        <w:t>інституту нотаріальної таємниці</w:t>
      </w:r>
      <w:r w:rsidRPr="002F58A0">
        <w:rPr>
          <w:sz w:val="28"/>
          <w:szCs w:val="28"/>
          <w:lang w:val="uk-UA"/>
        </w:rPr>
        <w:t xml:space="preserve"> як цілісного стійкого явища правового життя пов</w:t>
      </w:r>
      <w:r w:rsidRPr="0076028C">
        <w:rPr>
          <w:sz w:val="28"/>
          <w:szCs w:val="28"/>
          <w:lang w:val="uk-UA"/>
        </w:rPr>
        <w:t>’</w:t>
      </w:r>
      <w:r w:rsidRPr="002F58A0">
        <w:rPr>
          <w:sz w:val="28"/>
          <w:szCs w:val="28"/>
          <w:lang w:val="uk-UA"/>
        </w:rPr>
        <w:t xml:space="preserve">язується в літературі з </w:t>
      </w:r>
      <w:r>
        <w:rPr>
          <w:sz w:val="28"/>
          <w:szCs w:val="28"/>
          <w:lang w:val="uk-UA"/>
        </w:rPr>
        <w:t>появою державної таємниці</w:t>
      </w:r>
      <w:r w:rsidRPr="002F58A0">
        <w:rPr>
          <w:sz w:val="28"/>
          <w:szCs w:val="28"/>
          <w:lang w:val="uk-UA"/>
        </w:rPr>
        <w:t xml:space="preserve">. </w:t>
      </w:r>
      <w:r>
        <w:rPr>
          <w:sz w:val="28"/>
          <w:szCs w:val="28"/>
          <w:lang w:val="uk-UA"/>
        </w:rPr>
        <w:t xml:space="preserve"> </w:t>
      </w:r>
    </w:p>
    <w:p w:rsidR="005C7CCB" w:rsidRPr="0076028C" w:rsidRDefault="005C7CCB" w:rsidP="005C7CCB">
      <w:pPr>
        <w:widowControl w:val="0"/>
        <w:adjustRightInd w:val="0"/>
        <w:spacing w:line="360" w:lineRule="auto"/>
        <w:ind w:firstLine="709"/>
        <w:jc w:val="both"/>
        <w:textAlignment w:val="baseline"/>
        <w:rPr>
          <w:bCs/>
          <w:sz w:val="28"/>
          <w:szCs w:val="28"/>
          <w:lang w:val="uk-UA" w:bidi="uk-UA"/>
        </w:rPr>
      </w:pPr>
      <w:r w:rsidRPr="002F58A0">
        <w:rPr>
          <w:sz w:val="28"/>
          <w:szCs w:val="28"/>
          <w:lang w:val="uk-UA"/>
        </w:rPr>
        <w:t xml:space="preserve">Зародкові форми </w:t>
      </w:r>
      <w:r>
        <w:rPr>
          <w:sz w:val="28"/>
          <w:szCs w:val="28"/>
          <w:lang w:val="uk-UA"/>
        </w:rPr>
        <w:t>нотаріальної таємниці</w:t>
      </w:r>
      <w:r w:rsidRPr="002F58A0">
        <w:rPr>
          <w:sz w:val="28"/>
          <w:szCs w:val="28"/>
          <w:lang w:val="uk-UA"/>
        </w:rPr>
        <w:t xml:space="preserve"> виникають уже в ранніх державах, в яких звичай поступається місцем юридичному закону в різних формах його втілення. </w:t>
      </w:r>
      <w:r w:rsidRPr="0076028C">
        <w:rPr>
          <w:bCs/>
          <w:sz w:val="28"/>
          <w:szCs w:val="28"/>
          <w:lang w:val="uk-UA" w:bidi="uk-UA"/>
        </w:rPr>
        <w:t>Інститут прав і свобод людини в Київській Русі формується в специфічних умовах. Цілий ряд дослідників історії нотаріату України вважають, що за часів Київської Русі (IX</w:t>
      </w:r>
      <w:r>
        <w:rPr>
          <w:bCs/>
          <w:sz w:val="28"/>
          <w:szCs w:val="28"/>
          <w:lang w:val="uk-UA" w:bidi="uk-UA"/>
        </w:rPr>
        <w:t>–</w:t>
      </w:r>
      <w:r w:rsidR="00B22B5A">
        <w:rPr>
          <w:bCs/>
          <w:sz w:val="28"/>
          <w:szCs w:val="28"/>
          <w:lang w:val="uk-UA" w:bidi="uk-UA"/>
        </w:rPr>
        <w:t>XIII ст.</w:t>
      </w:r>
      <w:bookmarkStart w:id="20" w:name="_GoBack"/>
      <w:bookmarkEnd w:id="20"/>
      <w:r w:rsidRPr="0076028C">
        <w:rPr>
          <w:bCs/>
          <w:sz w:val="28"/>
          <w:szCs w:val="28"/>
          <w:lang w:val="uk-UA" w:bidi="uk-UA"/>
        </w:rPr>
        <w:t xml:space="preserve">) ще не було організаційного оформлення та законодавчого закріплення нотаріату як правового інституту. Період розвитку києворуського права необхідно співвіднести з прийняттям християнства. Цей факт підтверджують писемні джерела, що збереглися. В той же час, важко собі уявити, що до цього періоду на слов’янських землях ще не було писемності і, отже, писемного права. З другого боку, саме початок писемного права, що пов’язується з прийняттям християнства, заперечує, в певній мірі, православ’янську державність. Ми можемо лише відмітити, що інститут захисту та писемне право розвиваються в Київській Русі в особливих історичних умовах общинного співжиття, тобто захист, обвинувачення, покарання тощо ставали функціями общини. </w:t>
      </w:r>
    </w:p>
    <w:p w:rsidR="005C7CCB" w:rsidRDefault="005C7CCB" w:rsidP="005C7CCB">
      <w:pPr>
        <w:widowControl w:val="0"/>
        <w:adjustRightInd w:val="0"/>
        <w:spacing w:line="360" w:lineRule="auto"/>
        <w:ind w:firstLine="709"/>
        <w:jc w:val="both"/>
        <w:textAlignment w:val="baseline"/>
        <w:rPr>
          <w:sz w:val="28"/>
          <w:szCs w:val="28"/>
          <w:lang w:val="uk-UA"/>
        </w:rPr>
      </w:pPr>
      <w:r w:rsidRPr="0076028C">
        <w:rPr>
          <w:sz w:val="28"/>
          <w:szCs w:val="28"/>
          <w:lang w:val="uk-UA"/>
        </w:rPr>
        <w:t>Щодо таєм</w:t>
      </w:r>
      <w:r>
        <w:rPr>
          <w:sz w:val="28"/>
          <w:szCs w:val="28"/>
          <w:lang w:val="uk-UA"/>
        </w:rPr>
        <w:t xml:space="preserve">ниці як правової категорії, то </w:t>
      </w:r>
      <w:r w:rsidRPr="0076028C">
        <w:rPr>
          <w:sz w:val="28"/>
          <w:szCs w:val="28"/>
          <w:lang w:val="uk-UA"/>
        </w:rPr>
        <w:t>вона починає формуватись саме тоді, коли таємниця стає документованою, тобто в наявності є матеріальні носії, а сам факт розголошення таємниці набуває форм процесуальної обґрунтованості.</w:t>
      </w:r>
    </w:p>
    <w:p w:rsidR="005C7CCB" w:rsidRPr="0076028C" w:rsidRDefault="005C7CCB" w:rsidP="005C7CCB">
      <w:pPr>
        <w:widowControl w:val="0"/>
        <w:adjustRightInd w:val="0"/>
        <w:spacing w:line="360" w:lineRule="auto"/>
        <w:ind w:firstLine="709"/>
        <w:jc w:val="both"/>
        <w:textAlignment w:val="baseline"/>
        <w:rPr>
          <w:bCs/>
          <w:sz w:val="28"/>
          <w:szCs w:val="28"/>
          <w:lang w:bidi="uk-UA"/>
        </w:rPr>
      </w:pPr>
      <w:r w:rsidRPr="0076028C">
        <w:rPr>
          <w:bCs/>
          <w:sz w:val="28"/>
          <w:szCs w:val="28"/>
          <w:lang w:bidi="uk-UA"/>
        </w:rPr>
        <w:t xml:space="preserve">Сучасний інститут службової таємниці в Україні тільки формується. </w:t>
      </w:r>
      <w:r w:rsidRPr="0076028C">
        <w:rPr>
          <w:bCs/>
          <w:sz w:val="28"/>
          <w:szCs w:val="28"/>
          <w:lang w:bidi="uk-UA"/>
        </w:rPr>
        <w:lastRenderedPageBreak/>
        <w:t>Доказом цього є те, що, наприклад, в Преамбулі до Закону “Про державну службу” йде мова не про правові засади державної політики в цілому, а всього лише про умови реалізації громадянами України права на державну службу</w:t>
      </w:r>
      <w:proofErr w:type="gramStart"/>
      <w:r w:rsidRPr="0076028C">
        <w:rPr>
          <w:bCs/>
          <w:sz w:val="28"/>
          <w:szCs w:val="28"/>
          <w:lang w:bidi="uk-UA"/>
        </w:rPr>
        <w:t>.</w:t>
      </w:r>
      <w:proofErr w:type="gramEnd"/>
      <w:r w:rsidRPr="0076028C">
        <w:rPr>
          <w:bCs/>
          <w:sz w:val="28"/>
          <w:szCs w:val="28"/>
          <w:lang w:bidi="uk-UA"/>
        </w:rPr>
        <w:t xml:space="preserve"> І</w:t>
      </w:r>
      <w:proofErr w:type="gramStart"/>
      <w:r w:rsidRPr="0076028C">
        <w:rPr>
          <w:bCs/>
          <w:sz w:val="28"/>
          <w:szCs w:val="28"/>
          <w:lang w:bidi="uk-UA"/>
        </w:rPr>
        <w:t>н</w:t>
      </w:r>
      <w:proofErr w:type="gramEnd"/>
      <w:r w:rsidRPr="0076028C">
        <w:rPr>
          <w:bCs/>
          <w:sz w:val="28"/>
          <w:szCs w:val="28"/>
          <w:lang w:bidi="uk-UA"/>
        </w:rPr>
        <w:t xml:space="preserve">шими словами, сам Закон виступає втаємниченим щодо державної служби, тобто має закритий характер. </w:t>
      </w:r>
    </w:p>
    <w:p w:rsidR="005C7CCB" w:rsidRPr="0076028C" w:rsidRDefault="005C7CCB" w:rsidP="005C7CCB">
      <w:pPr>
        <w:widowControl w:val="0"/>
        <w:adjustRightInd w:val="0"/>
        <w:spacing w:line="360" w:lineRule="auto"/>
        <w:ind w:firstLine="709"/>
        <w:jc w:val="both"/>
        <w:textAlignment w:val="baseline"/>
        <w:rPr>
          <w:bCs/>
          <w:sz w:val="28"/>
          <w:szCs w:val="28"/>
          <w:lang w:bidi="uk-UA"/>
        </w:rPr>
      </w:pPr>
      <w:r w:rsidRPr="0076028C">
        <w:rPr>
          <w:bCs/>
          <w:sz w:val="28"/>
          <w:szCs w:val="28"/>
          <w:lang w:bidi="uk-UA"/>
        </w:rPr>
        <w:t xml:space="preserve">Сучасна правова ситуація щодо таємниці досить складна і ще недостатньо визначена, оскільки право України в нових історичних умовах лише формується, відсутній достатній правовий досвід як у громадян, так і у правничого загалу, тобто правовий побут лише формується. </w:t>
      </w:r>
    </w:p>
    <w:p w:rsidR="005C7CCB" w:rsidRPr="0076028C" w:rsidRDefault="005C7CCB" w:rsidP="005C7CCB">
      <w:pPr>
        <w:widowControl w:val="0"/>
        <w:adjustRightInd w:val="0"/>
        <w:spacing w:line="360" w:lineRule="auto"/>
        <w:ind w:firstLine="709"/>
        <w:jc w:val="both"/>
        <w:textAlignment w:val="baseline"/>
        <w:rPr>
          <w:bCs/>
          <w:sz w:val="28"/>
          <w:szCs w:val="28"/>
          <w:lang w:bidi="uk-UA"/>
        </w:rPr>
      </w:pPr>
      <w:r w:rsidRPr="0076028C">
        <w:rPr>
          <w:bCs/>
          <w:sz w:val="28"/>
          <w:szCs w:val="28"/>
          <w:lang w:bidi="uk-UA"/>
        </w:rPr>
        <w:t xml:space="preserve">Загальний огляд видів таємниці </w:t>
      </w:r>
      <w:proofErr w:type="gramStart"/>
      <w:r w:rsidRPr="0076028C">
        <w:rPr>
          <w:bCs/>
          <w:sz w:val="28"/>
          <w:szCs w:val="28"/>
          <w:lang w:bidi="uk-UA"/>
        </w:rPr>
        <w:t>св</w:t>
      </w:r>
      <w:proofErr w:type="gramEnd"/>
      <w:r w:rsidRPr="0076028C">
        <w:rPr>
          <w:bCs/>
          <w:sz w:val="28"/>
          <w:szCs w:val="28"/>
          <w:lang w:bidi="uk-UA"/>
        </w:rPr>
        <w:t xml:space="preserve">ідчить, що правове регулювання таємниці ще не зовсім досконале, оскільки навіть при правовому врегулюванні ще не захищені в повній мірі інтереси самих суб’єктів правових відносин. </w:t>
      </w:r>
    </w:p>
    <w:p w:rsidR="005C7CCB" w:rsidRPr="0076028C" w:rsidRDefault="005C7CCB" w:rsidP="005C7CCB">
      <w:pPr>
        <w:widowControl w:val="0"/>
        <w:adjustRightInd w:val="0"/>
        <w:spacing w:line="360" w:lineRule="auto"/>
        <w:ind w:firstLine="709"/>
        <w:jc w:val="both"/>
        <w:textAlignment w:val="baseline"/>
        <w:rPr>
          <w:bCs/>
          <w:sz w:val="28"/>
          <w:szCs w:val="28"/>
          <w:lang w:bidi="uk-UA"/>
        </w:rPr>
      </w:pPr>
      <w:r w:rsidRPr="0076028C">
        <w:rPr>
          <w:bCs/>
          <w:sz w:val="28"/>
          <w:szCs w:val="28"/>
          <w:lang w:bidi="uk-UA"/>
        </w:rPr>
        <w:t xml:space="preserve">Як бачимо, інститут таємниці є досить складною проблемою. Подібного врегулювання потребує і інститут захисту прав і свобод людини і громадянина. В той же час, поняття інституту в </w:t>
      </w:r>
      <w:proofErr w:type="gramStart"/>
      <w:r w:rsidRPr="0076028C">
        <w:rPr>
          <w:bCs/>
          <w:sz w:val="28"/>
          <w:szCs w:val="28"/>
          <w:lang w:bidi="uk-UA"/>
        </w:rPr>
        <w:t>правовому</w:t>
      </w:r>
      <w:proofErr w:type="gramEnd"/>
      <w:r w:rsidRPr="0076028C">
        <w:rPr>
          <w:bCs/>
          <w:sz w:val="28"/>
          <w:szCs w:val="28"/>
          <w:lang w:bidi="uk-UA"/>
        </w:rPr>
        <w:t xml:space="preserve"> контексті є досить неврегульованим поняттям, оскільки не розмежовані функції державних і правових інститутів. </w:t>
      </w:r>
    </w:p>
    <w:p w:rsidR="005C7CCB" w:rsidRDefault="005C7CCB" w:rsidP="005C7CCB">
      <w:pPr>
        <w:widowControl w:val="0"/>
        <w:adjustRightInd w:val="0"/>
        <w:spacing w:line="360" w:lineRule="auto"/>
        <w:ind w:firstLine="709"/>
        <w:jc w:val="both"/>
        <w:textAlignment w:val="baseline"/>
        <w:rPr>
          <w:bCs/>
          <w:sz w:val="28"/>
          <w:lang w:val="uk-UA"/>
        </w:rPr>
      </w:pPr>
      <w:r w:rsidRPr="000A295D">
        <w:rPr>
          <w:color w:val="000000"/>
          <w:sz w:val="28"/>
          <w:szCs w:val="28"/>
          <w:lang w:val="uk-UA"/>
        </w:rPr>
        <w:t xml:space="preserve">2. Вивчення наукових підходів до проблеми визначення </w:t>
      </w:r>
      <w:r w:rsidRPr="0076028C">
        <w:rPr>
          <w:bCs/>
          <w:color w:val="000000"/>
          <w:sz w:val="28"/>
          <w:szCs w:val="28"/>
        </w:rPr>
        <w:t>поняття, зміст</w:t>
      </w:r>
      <w:r>
        <w:rPr>
          <w:bCs/>
          <w:color w:val="000000"/>
          <w:sz w:val="28"/>
          <w:szCs w:val="28"/>
          <w:lang w:val="uk-UA"/>
        </w:rPr>
        <w:t>у</w:t>
      </w:r>
      <w:r>
        <w:rPr>
          <w:bCs/>
          <w:color w:val="000000"/>
          <w:sz w:val="28"/>
          <w:szCs w:val="28"/>
        </w:rPr>
        <w:t xml:space="preserve"> та меж</w:t>
      </w:r>
      <w:r w:rsidRPr="0076028C">
        <w:rPr>
          <w:bCs/>
          <w:color w:val="000000"/>
          <w:sz w:val="28"/>
          <w:szCs w:val="28"/>
        </w:rPr>
        <w:t xml:space="preserve"> нотаріальної таємниці  </w:t>
      </w:r>
      <w:r w:rsidRPr="000A295D">
        <w:rPr>
          <w:color w:val="000000"/>
          <w:sz w:val="28"/>
          <w:szCs w:val="28"/>
          <w:lang w:val="uk-UA"/>
        </w:rPr>
        <w:t xml:space="preserve">дозволили сформулювати </w:t>
      </w:r>
      <w:r>
        <w:rPr>
          <w:color w:val="000000"/>
          <w:sz w:val="28"/>
          <w:szCs w:val="28"/>
          <w:lang w:val="uk-UA"/>
        </w:rPr>
        <w:t xml:space="preserve">наступні узагальнення. </w:t>
      </w:r>
      <w:r>
        <w:rPr>
          <w:bCs/>
          <w:sz w:val="28"/>
          <w:lang w:val="uk-UA"/>
        </w:rPr>
        <w:t xml:space="preserve">Нотаріальна таємниця — це сукупність відомостей, отриманих під час вчинення нотаріальної дії або звернення до нотаріуса заінтересованої особи, в тому числі про особу, її майно, особисті майнові та немайнові права і обов’язки тощо. </w:t>
      </w:r>
      <w:r>
        <w:rPr>
          <w:bCs/>
          <w:sz w:val="28"/>
        </w:rPr>
        <w:t xml:space="preserve">Наведене законодавче визначення поняття нотаріальної таємниці наразі не просто не дає належного правового обґрунтування визначення обсягу та меж тієї інформації, що не має розголошуватися нотаріальними органами, а, навпаки, потребує ретельного наукового </w:t>
      </w:r>
      <w:proofErr w:type="gramStart"/>
      <w:r>
        <w:rPr>
          <w:bCs/>
          <w:sz w:val="28"/>
        </w:rPr>
        <w:t>досл</w:t>
      </w:r>
      <w:proofErr w:type="gramEnd"/>
      <w:r>
        <w:rPr>
          <w:bCs/>
          <w:sz w:val="28"/>
        </w:rPr>
        <w:t xml:space="preserve">ідження, тлумачення та уточнення, особливо з огляду на те, що зазначена інформація може стати предметом судового вивчення під час розгляду тієї чи іншої цивільної справи, і в кожному конкретному випадку потрібно буде визначатися із можливістю або, навпаки, неможливістю нотаріуса </w:t>
      </w:r>
      <w:proofErr w:type="gramStart"/>
      <w:r>
        <w:rPr>
          <w:bCs/>
          <w:sz w:val="28"/>
        </w:rPr>
        <w:t>св</w:t>
      </w:r>
      <w:proofErr w:type="gramEnd"/>
      <w:r>
        <w:rPr>
          <w:bCs/>
          <w:sz w:val="28"/>
        </w:rPr>
        <w:t>ідчити про такі обставини</w:t>
      </w:r>
      <w:r>
        <w:rPr>
          <w:bCs/>
          <w:sz w:val="28"/>
          <w:lang w:val="uk-UA"/>
        </w:rPr>
        <w:t>.</w:t>
      </w:r>
    </w:p>
    <w:p w:rsidR="005C7CCB" w:rsidRDefault="005C7CCB" w:rsidP="005C7CCB">
      <w:pPr>
        <w:widowControl w:val="0"/>
        <w:adjustRightInd w:val="0"/>
        <w:spacing w:line="360" w:lineRule="auto"/>
        <w:ind w:firstLine="709"/>
        <w:jc w:val="both"/>
        <w:textAlignment w:val="baseline"/>
        <w:rPr>
          <w:bCs/>
          <w:sz w:val="28"/>
          <w:lang w:val="uk-UA"/>
        </w:rPr>
      </w:pPr>
      <w:r w:rsidRPr="0076028C">
        <w:rPr>
          <w:bCs/>
          <w:sz w:val="28"/>
          <w:lang w:val="uk-UA"/>
        </w:rPr>
        <w:lastRenderedPageBreak/>
        <w:t>Нотаріальн</w:t>
      </w:r>
      <w:r>
        <w:rPr>
          <w:bCs/>
          <w:sz w:val="28"/>
          <w:lang w:val="uk-UA"/>
        </w:rPr>
        <w:t>а</w:t>
      </w:r>
      <w:r w:rsidRPr="0076028C">
        <w:rPr>
          <w:bCs/>
          <w:sz w:val="28"/>
          <w:lang w:val="uk-UA"/>
        </w:rPr>
        <w:t xml:space="preserve"> таємниц</w:t>
      </w:r>
      <w:r>
        <w:rPr>
          <w:bCs/>
          <w:sz w:val="28"/>
          <w:lang w:val="uk-UA"/>
        </w:rPr>
        <w:t>я є</w:t>
      </w:r>
      <w:r w:rsidRPr="0076028C">
        <w:rPr>
          <w:bCs/>
          <w:sz w:val="28"/>
          <w:lang w:val="uk-UA"/>
        </w:rPr>
        <w:t xml:space="preserve"> різновид</w:t>
      </w:r>
      <w:r>
        <w:rPr>
          <w:bCs/>
          <w:sz w:val="28"/>
          <w:lang w:val="uk-UA"/>
        </w:rPr>
        <w:t>ом професійної таємниці</w:t>
      </w:r>
      <w:r w:rsidRPr="0076028C">
        <w:rPr>
          <w:bCs/>
          <w:sz w:val="28"/>
          <w:lang w:val="uk-UA"/>
        </w:rPr>
        <w:t xml:space="preserve">. Однак, на відміну від таких професійних таємниць, як медична чи адвокатська, </w:t>
      </w:r>
      <w:r>
        <w:rPr>
          <w:bCs/>
          <w:sz w:val="28"/>
          <w:lang w:val="uk-UA"/>
        </w:rPr>
        <w:t>нотаріальна таємниця</w:t>
      </w:r>
      <w:r w:rsidRPr="0076028C">
        <w:rPr>
          <w:bCs/>
          <w:sz w:val="28"/>
          <w:lang w:val="uk-UA"/>
        </w:rPr>
        <w:t xml:space="preserve"> не сприяє встановленню довірчих відносин між заінтересованою особою та нотаріусом, а є лише певною гарантією недоторканості особистого життя людини</w:t>
      </w:r>
      <w:r>
        <w:rPr>
          <w:bCs/>
          <w:sz w:val="28"/>
          <w:lang w:val="uk-UA"/>
        </w:rPr>
        <w:t>.</w:t>
      </w:r>
    </w:p>
    <w:p w:rsidR="005C7CCB" w:rsidRPr="00067C57" w:rsidRDefault="005C7CCB" w:rsidP="005C7CCB">
      <w:pPr>
        <w:widowControl w:val="0"/>
        <w:adjustRightInd w:val="0"/>
        <w:spacing w:line="360" w:lineRule="auto"/>
        <w:ind w:firstLine="709"/>
        <w:jc w:val="both"/>
        <w:textAlignment w:val="baseline"/>
        <w:rPr>
          <w:color w:val="000000"/>
          <w:sz w:val="28"/>
          <w:szCs w:val="28"/>
          <w:lang w:val="uk-UA"/>
        </w:rPr>
      </w:pPr>
      <w:r>
        <w:rPr>
          <w:bCs/>
          <w:sz w:val="28"/>
        </w:rPr>
        <w:t>Збереження професійної таємниці є фундаментальним обов’язком нотаріуса</w:t>
      </w:r>
      <w:proofErr w:type="gramStart"/>
      <w:r>
        <w:rPr>
          <w:bCs/>
          <w:sz w:val="28"/>
        </w:rPr>
        <w:t>.</w:t>
      </w:r>
      <w:proofErr w:type="gramEnd"/>
      <w:r>
        <w:rPr>
          <w:bCs/>
          <w:sz w:val="28"/>
        </w:rPr>
        <w:t xml:space="preserve"> Її </w:t>
      </w:r>
      <w:proofErr w:type="gramStart"/>
      <w:r>
        <w:rPr>
          <w:bCs/>
          <w:sz w:val="28"/>
        </w:rPr>
        <w:t>д</w:t>
      </w:r>
      <w:proofErr w:type="gramEnd"/>
      <w:r>
        <w:rPr>
          <w:bCs/>
          <w:sz w:val="28"/>
        </w:rPr>
        <w:t>отримання забезпечує довіру до нотаріуса зацікавлених в юридичному оформленні волевиявлення і, одночасно, є умовою такої довіри</w:t>
      </w:r>
      <w:r>
        <w:rPr>
          <w:bCs/>
          <w:sz w:val="28"/>
          <w:lang w:val="uk-UA"/>
        </w:rPr>
        <w:t>.</w:t>
      </w:r>
      <w:r>
        <w:rPr>
          <w:bCs/>
          <w:sz w:val="28"/>
        </w:rPr>
        <w:t xml:space="preserve"> Порушення нотаріальної таємниці є не лише порушенням законності, </w:t>
      </w:r>
      <w:proofErr w:type="gramStart"/>
      <w:r>
        <w:rPr>
          <w:bCs/>
          <w:sz w:val="28"/>
        </w:rPr>
        <w:t>а й</w:t>
      </w:r>
      <w:proofErr w:type="gramEnd"/>
      <w:r>
        <w:rPr>
          <w:bCs/>
          <w:sz w:val="28"/>
        </w:rPr>
        <w:t xml:space="preserve"> аморальним вчинком нотаріуса, бо особи, які звернулися до нотаріуса, часто відкривають йому найпотаємніше, заповітне, впевнені в тому, що таємницю їхньої бесіди буде дотримано</w:t>
      </w:r>
      <w:r>
        <w:rPr>
          <w:bCs/>
          <w:sz w:val="28"/>
          <w:lang w:val="uk-UA"/>
        </w:rPr>
        <w:t>.</w:t>
      </w:r>
    </w:p>
    <w:p w:rsidR="005C7CCB" w:rsidRPr="00067C57" w:rsidRDefault="005C7CCB" w:rsidP="005C7CCB">
      <w:pPr>
        <w:widowControl w:val="0"/>
        <w:adjustRightInd w:val="0"/>
        <w:spacing w:line="360" w:lineRule="auto"/>
        <w:ind w:firstLine="709"/>
        <w:jc w:val="both"/>
        <w:textAlignment w:val="baseline"/>
        <w:rPr>
          <w:color w:val="000000"/>
          <w:sz w:val="28"/>
          <w:szCs w:val="28"/>
          <w:lang w:val="uk-UA"/>
        </w:rPr>
      </w:pPr>
      <w:r>
        <w:rPr>
          <w:color w:val="000000"/>
          <w:sz w:val="28"/>
          <w:szCs w:val="28"/>
          <w:lang w:val="uk-UA"/>
        </w:rPr>
        <w:t xml:space="preserve">3. </w:t>
      </w:r>
      <w:r w:rsidRPr="00067C57">
        <w:rPr>
          <w:color w:val="000000"/>
          <w:sz w:val="28"/>
          <w:szCs w:val="28"/>
          <w:lang w:val="uk-UA"/>
        </w:rPr>
        <w:t>На підставі теоретичних розробок проблем правов</w:t>
      </w:r>
      <w:r>
        <w:rPr>
          <w:color w:val="000000"/>
          <w:sz w:val="28"/>
          <w:szCs w:val="28"/>
          <w:lang w:val="uk-UA"/>
        </w:rPr>
        <w:t>ого</w:t>
      </w:r>
      <w:r w:rsidRPr="00067C57">
        <w:rPr>
          <w:color w:val="000000"/>
          <w:sz w:val="28"/>
          <w:szCs w:val="28"/>
          <w:lang w:val="uk-UA"/>
        </w:rPr>
        <w:t xml:space="preserve"> забезпечення нотаріальної таємниці в Україні</w:t>
      </w:r>
      <w:r>
        <w:rPr>
          <w:color w:val="000000"/>
          <w:sz w:val="28"/>
          <w:szCs w:val="28"/>
          <w:lang w:val="uk-UA"/>
        </w:rPr>
        <w:t xml:space="preserve"> можна зауважити, що н</w:t>
      </w:r>
      <w:r w:rsidRPr="00067C57">
        <w:rPr>
          <w:color w:val="000000"/>
          <w:sz w:val="28"/>
          <w:szCs w:val="28"/>
          <w:lang w:val="uk-UA"/>
        </w:rPr>
        <w:t>отаріальна таємниця є одним з елементів нотаріальної процедури, складником врегульованого законом порядку, що складається з послідовних дій нотаріуса, спрямованих на досягнення певного правового результату. Правове значення нотаріальної таємниці надзвичайно вагоме, адже вона має безпосередній вплив на вчинення нотаріального провадження та порядок його організації. Дотримання нотаріальної таємниці підкріплює довіру громадян до нотаріату</w:t>
      </w:r>
      <w:r>
        <w:rPr>
          <w:color w:val="000000"/>
          <w:sz w:val="28"/>
          <w:szCs w:val="28"/>
          <w:lang w:val="uk-UA"/>
        </w:rPr>
        <w:t>.</w:t>
      </w:r>
    </w:p>
    <w:p w:rsidR="005C7CCB" w:rsidRPr="00067C57" w:rsidRDefault="005C7CCB" w:rsidP="005C7CCB">
      <w:pPr>
        <w:widowControl w:val="0"/>
        <w:adjustRightInd w:val="0"/>
        <w:spacing w:line="360" w:lineRule="auto"/>
        <w:ind w:firstLine="709"/>
        <w:jc w:val="both"/>
        <w:textAlignment w:val="baseline"/>
        <w:rPr>
          <w:color w:val="000000"/>
          <w:sz w:val="28"/>
          <w:szCs w:val="28"/>
          <w:lang w:val="uk-UA"/>
        </w:rPr>
      </w:pPr>
      <w:r w:rsidRPr="00067C57">
        <w:rPr>
          <w:color w:val="000000"/>
          <w:sz w:val="28"/>
          <w:szCs w:val="28"/>
          <w:lang w:val="uk-UA"/>
        </w:rPr>
        <w:t xml:space="preserve">Відповідно до ч. ч. 2 та 3 ст. 8 Закону України «Про нотаріат» обов’язок зберігати нотаріальну таємницю покладається на: – нотаріуса; – посадових осіб органів місцевого самоврядування (у разі вчинення цими особами нотаріальних дій); – консульські установи та дипломатичні представництва України (у разі вчинення нотаріальних дій); – головних лікарів, їхніх заступників із медичної частини або чергових лікарів лікарень, госпіталів, інших стаціонарних закладів охорони здоров’я, будинків для осіб похилого віку та інвалідів, начальників госпіталів, директорів або головних лікарів будинків для осіб похилого віку та інвалідів (у разі вчинення нотаріальної дії); – капітанів морських, річкових суден, що ходять під прапором України (у разі вчинення нотаріальної дії); – </w:t>
      </w:r>
      <w:r w:rsidRPr="00067C57">
        <w:rPr>
          <w:color w:val="000000"/>
          <w:sz w:val="28"/>
          <w:szCs w:val="28"/>
          <w:lang w:val="uk-UA"/>
        </w:rPr>
        <w:lastRenderedPageBreak/>
        <w:t>начальників пошукових або інших експедицій (у разі вчинення нотаріальної дії); – командирів (начальників) військових частин, з’єднань, установ, військово</w:t>
      </w:r>
      <w:r>
        <w:rPr>
          <w:color w:val="000000"/>
          <w:sz w:val="28"/>
          <w:szCs w:val="28"/>
          <w:lang w:val="uk-UA"/>
        </w:rPr>
        <w:t>–</w:t>
      </w:r>
      <w:r w:rsidRPr="00067C57">
        <w:rPr>
          <w:color w:val="000000"/>
          <w:sz w:val="28"/>
          <w:szCs w:val="28"/>
          <w:lang w:val="uk-UA"/>
        </w:rPr>
        <w:t>навчальних закладів (у разі вчинення нотаріальної дії); – начальників установ виконання покарань (у разі вчинення нотаріальної дії); – начальників слідчих ізоляторів (у разі вчинення нотаріальної дії); – стажиста нотаріуса; – осіб, яким про вчинені нотаріальні дії стало відомо у зв’язку з виконанням ними службових обов’язків чи іншої роботи; – осіб, залучених для вчинення нотаріальних дій як свідків; – інших осіб, яким стали відомі відомості, що становлять предмет нотаріальної таємниці.</w:t>
      </w:r>
    </w:p>
    <w:p w:rsidR="005C7CCB" w:rsidRPr="00067C57" w:rsidRDefault="005C7CCB" w:rsidP="005C7CCB">
      <w:pPr>
        <w:widowControl w:val="0"/>
        <w:adjustRightInd w:val="0"/>
        <w:spacing w:line="360" w:lineRule="auto"/>
        <w:ind w:firstLine="709"/>
        <w:jc w:val="both"/>
        <w:textAlignment w:val="baseline"/>
        <w:rPr>
          <w:color w:val="000000"/>
          <w:sz w:val="28"/>
          <w:szCs w:val="28"/>
          <w:lang w:val="uk-UA"/>
        </w:rPr>
      </w:pPr>
      <w:r w:rsidRPr="00067C57">
        <w:rPr>
          <w:color w:val="000000"/>
          <w:sz w:val="28"/>
          <w:szCs w:val="28"/>
          <w:lang w:val="uk-UA"/>
        </w:rPr>
        <w:t>З наведеного постає, що обов’язок зберігати нотаріальну таємницю поширюється на будь</w:t>
      </w:r>
      <w:r>
        <w:rPr>
          <w:color w:val="000000"/>
          <w:sz w:val="28"/>
          <w:szCs w:val="28"/>
          <w:lang w:val="uk-UA"/>
        </w:rPr>
        <w:t>–</w:t>
      </w:r>
      <w:r w:rsidRPr="00067C57">
        <w:rPr>
          <w:color w:val="000000"/>
          <w:sz w:val="28"/>
          <w:szCs w:val="28"/>
          <w:lang w:val="uk-UA"/>
        </w:rPr>
        <w:t>яких осіб, яким стала відома відповідна інформація.</w:t>
      </w:r>
    </w:p>
    <w:p w:rsidR="005C7CCB" w:rsidRPr="00067C57" w:rsidRDefault="005C7CCB" w:rsidP="005C7CCB">
      <w:pPr>
        <w:widowControl w:val="0"/>
        <w:adjustRightInd w:val="0"/>
        <w:spacing w:line="360" w:lineRule="auto"/>
        <w:ind w:firstLine="709"/>
        <w:jc w:val="both"/>
        <w:textAlignment w:val="baseline"/>
        <w:rPr>
          <w:color w:val="000000"/>
          <w:sz w:val="28"/>
          <w:szCs w:val="28"/>
          <w:lang w:val="uk-UA"/>
        </w:rPr>
      </w:pPr>
      <w:r w:rsidRPr="00067C57">
        <w:rPr>
          <w:color w:val="000000"/>
          <w:sz w:val="28"/>
          <w:szCs w:val="28"/>
          <w:lang w:val="uk-UA"/>
        </w:rPr>
        <w:t>У ч. 2 ст. 8 Закону України «Про нотаріат» встановлено обов’язок зберігати нотаріальну таємницю, навіть якщо діяльність особи обмежується наданням правової допомоги або ознайомленням із документами, і нотаріальна дія чи дія, яка прирівнюється до нотаріальної, не вчинялася.</w:t>
      </w:r>
      <w:r>
        <w:rPr>
          <w:color w:val="000000"/>
          <w:sz w:val="28"/>
          <w:szCs w:val="28"/>
          <w:lang w:val="uk-UA"/>
        </w:rPr>
        <w:t xml:space="preserve"> </w:t>
      </w:r>
      <w:r w:rsidRPr="00067C57">
        <w:rPr>
          <w:color w:val="000000"/>
          <w:sz w:val="28"/>
          <w:szCs w:val="28"/>
          <w:lang w:val="uk-UA"/>
        </w:rPr>
        <w:t>Після звернення за вчиненням нотаріальної дії обов’язок зберігати нотаріальну таємницю виникає в будь</w:t>
      </w:r>
      <w:r>
        <w:rPr>
          <w:color w:val="000000"/>
          <w:sz w:val="28"/>
          <w:szCs w:val="28"/>
          <w:lang w:val="uk-UA"/>
        </w:rPr>
        <w:t>–</w:t>
      </w:r>
      <w:r w:rsidRPr="00067C57">
        <w:rPr>
          <w:color w:val="000000"/>
          <w:sz w:val="28"/>
          <w:szCs w:val="28"/>
          <w:lang w:val="uk-UA"/>
        </w:rPr>
        <w:t>яких осіб, яким стала відома інформація, що становить предмет нотаріальної таємниці.</w:t>
      </w:r>
    </w:p>
    <w:p w:rsidR="005C7CCB" w:rsidRPr="00067C57" w:rsidRDefault="005C7CCB" w:rsidP="005C7CCB">
      <w:pPr>
        <w:widowControl w:val="0"/>
        <w:adjustRightInd w:val="0"/>
        <w:spacing w:line="360" w:lineRule="auto"/>
        <w:ind w:firstLine="709"/>
        <w:jc w:val="both"/>
        <w:textAlignment w:val="baseline"/>
        <w:rPr>
          <w:bCs/>
          <w:color w:val="000000"/>
          <w:sz w:val="28"/>
          <w:szCs w:val="28"/>
          <w:lang w:val="uk-UA"/>
        </w:rPr>
      </w:pPr>
      <w:r>
        <w:rPr>
          <w:color w:val="000000"/>
          <w:sz w:val="28"/>
          <w:szCs w:val="28"/>
          <w:lang w:val="uk-UA"/>
        </w:rPr>
        <w:t xml:space="preserve">4. В ході дослідження було досліджено </w:t>
      </w:r>
      <w:r w:rsidRPr="00067C57">
        <w:rPr>
          <w:color w:val="000000"/>
          <w:sz w:val="28"/>
          <w:szCs w:val="28"/>
          <w:lang w:val="uk-UA"/>
        </w:rPr>
        <w:t>правове регулювання нотаріальної таємниці в зарубіжних країнах</w:t>
      </w:r>
      <w:r w:rsidRPr="008F5121">
        <w:rPr>
          <w:color w:val="000000"/>
          <w:sz w:val="28"/>
          <w:szCs w:val="28"/>
        </w:rPr>
        <w:t>.</w:t>
      </w:r>
      <w:r>
        <w:rPr>
          <w:color w:val="000000"/>
          <w:sz w:val="28"/>
          <w:szCs w:val="28"/>
          <w:lang w:val="uk-UA"/>
        </w:rPr>
        <w:t xml:space="preserve"> </w:t>
      </w:r>
      <w:r w:rsidRPr="00067C57">
        <w:rPr>
          <w:bCs/>
          <w:color w:val="000000"/>
          <w:sz w:val="28"/>
          <w:szCs w:val="28"/>
          <w:lang w:val="uk-UA"/>
        </w:rPr>
        <w:t>Проведений аналіз правового регулювання нотаріальної діяльності, зокрема забезпечення нотаріальної таємниці, різних правових систем дав змогу зробити наступні висновки: по</w:t>
      </w:r>
      <w:r>
        <w:rPr>
          <w:bCs/>
          <w:color w:val="000000"/>
          <w:sz w:val="28"/>
          <w:szCs w:val="28"/>
          <w:lang w:val="uk-UA"/>
        </w:rPr>
        <w:t>–</w:t>
      </w:r>
      <w:r w:rsidRPr="00067C57">
        <w:rPr>
          <w:bCs/>
          <w:color w:val="000000"/>
          <w:sz w:val="28"/>
          <w:szCs w:val="28"/>
          <w:lang w:val="uk-UA"/>
        </w:rPr>
        <w:t>перше, організація нотаріальної діяльності залежить від типу правової системи країни; по</w:t>
      </w:r>
      <w:r>
        <w:rPr>
          <w:bCs/>
          <w:color w:val="000000"/>
          <w:sz w:val="28"/>
          <w:szCs w:val="28"/>
          <w:lang w:val="uk-UA"/>
        </w:rPr>
        <w:t>–</w:t>
      </w:r>
      <w:r w:rsidRPr="00067C57">
        <w:rPr>
          <w:bCs/>
          <w:color w:val="000000"/>
          <w:sz w:val="28"/>
          <w:szCs w:val="28"/>
          <w:lang w:val="uk-UA"/>
        </w:rPr>
        <w:t>друге, нотаріат можна розподілити на два основних типи: нотаріат англосаксонської та романо</w:t>
      </w:r>
      <w:r>
        <w:rPr>
          <w:bCs/>
          <w:color w:val="000000"/>
          <w:sz w:val="28"/>
          <w:szCs w:val="28"/>
          <w:lang w:val="uk-UA"/>
        </w:rPr>
        <w:t>–</w:t>
      </w:r>
      <w:r w:rsidRPr="00067C57">
        <w:rPr>
          <w:bCs/>
          <w:color w:val="000000"/>
          <w:sz w:val="28"/>
          <w:szCs w:val="28"/>
          <w:lang w:val="uk-UA"/>
        </w:rPr>
        <w:t>германської системи права; потретє, в період загальної глобалізації стандартизація надання нотаріальних послуг має підвищити рівень забезпечення захисту прав і свобод громадян. Новий реформований нотаріат, як публічно</w:t>
      </w:r>
      <w:r>
        <w:rPr>
          <w:bCs/>
          <w:color w:val="000000"/>
          <w:sz w:val="28"/>
          <w:szCs w:val="28"/>
          <w:lang w:val="uk-UA"/>
        </w:rPr>
        <w:t>–</w:t>
      </w:r>
      <w:r w:rsidRPr="00067C57">
        <w:rPr>
          <w:bCs/>
          <w:color w:val="000000"/>
          <w:sz w:val="28"/>
          <w:szCs w:val="28"/>
          <w:lang w:val="uk-UA"/>
        </w:rPr>
        <w:t xml:space="preserve">правовий інститут, має забезпечити позасудову охорону та захист прав і законних інтересів фізичних, юридичних осіб, територіальної громади, а також держави шляхом вчинення у межах безспірних правовідносин </w:t>
      </w:r>
      <w:r w:rsidRPr="00067C57">
        <w:rPr>
          <w:bCs/>
          <w:color w:val="000000"/>
          <w:sz w:val="28"/>
          <w:szCs w:val="28"/>
          <w:lang w:val="uk-UA"/>
        </w:rPr>
        <w:lastRenderedPageBreak/>
        <w:t>нотаріальних дій, передбачених законом і заснований на єдиних принципах,</w:t>
      </w:r>
      <w:r w:rsidRPr="00067C57">
        <w:rPr>
          <w:color w:val="000000"/>
          <w:sz w:val="28"/>
          <w:szCs w:val="28"/>
          <w:lang w:val="uk-UA"/>
        </w:rPr>
        <w:t xml:space="preserve"> </w:t>
      </w:r>
      <w:r w:rsidRPr="00067C57">
        <w:rPr>
          <w:bCs/>
          <w:color w:val="000000"/>
          <w:sz w:val="28"/>
          <w:szCs w:val="28"/>
          <w:lang w:val="uk-UA"/>
        </w:rPr>
        <w:t>формах і методах організації та здійснення нотаріальної діяльності, а також державного регулювання цієї діяльності.</w:t>
      </w:r>
    </w:p>
    <w:p w:rsidR="005C7CCB" w:rsidRPr="00067C57" w:rsidRDefault="005C7CCB" w:rsidP="005C7CCB">
      <w:pPr>
        <w:widowControl w:val="0"/>
        <w:adjustRightInd w:val="0"/>
        <w:spacing w:line="360" w:lineRule="auto"/>
        <w:ind w:firstLine="709"/>
        <w:jc w:val="both"/>
        <w:textAlignment w:val="baseline"/>
        <w:rPr>
          <w:color w:val="000000"/>
          <w:sz w:val="28"/>
          <w:szCs w:val="28"/>
          <w:lang w:val="uk-UA"/>
        </w:rPr>
      </w:pPr>
      <w:r>
        <w:rPr>
          <w:color w:val="000000"/>
          <w:sz w:val="28"/>
          <w:szCs w:val="28"/>
          <w:lang w:val="uk-UA"/>
        </w:rPr>
        <w:t xml:space="preserve">5. </w:t>
      </w:r>
      <w:r w:rsidRPr="008F5121">
        <w:rPr>
          <w:color w:val="000000"/>
          <w:sz w:val="28"/>
          <w:szCs w:val="28"/>
        </w:rPr>
        <w:t xml:space="preserve">Розгляд </w:t>
      </w:r>
      <w:r>
        <w:rPr>
          <w:color w:val="000000"/>
          <w:sz w:val="28"/>
          <w:szCs w:val="28"/>
        </w:rPr>
        <w:t>перспектив</w:t>
      </w:r>
      <w:r w:rsidRPr="00067C57">
        <w:rPr>
          <w:color w:val="000000"/>
          <w:sz w:val="28"/>
          <w:szCs w:val="28"/>
        </w:rPr>
        <w:t xml:space="preserve"> та напрямк</w:t>
      </w:r>
      <w:r>
        <w:rPr>
          <w:color w:val="000000"/>
          <w:sz w:val="28"/>
          <w:szCs w:val="28"/>
          <w:lang w:val="uk-UA"/>
        </w:rPr>
        <w:t>ів</w:t>
      </w:r>
      <w:r w:rsidRPr="00067C57">
        <w:rPr>
          <w:color w:val="000000"/>
          <w:sz w:val="28"/>
          <w:szCs w:val="28"/>
        </w:rPr>
        <w:t xml:space="preserve"> вдосконалення інституту нотаріальної таємниці в законодавстві України</w:t>
      </w:r>
      <w:r>
        <w:rPr>
          <w:color w:val="000000"/>
          <w:sz w:val="28"/>
          <w:szCs w:val="28"/>
          <w:lang w:val="uk-UA"/>
        </w:rPr>
        <w:t xml:space="preserve"> дозволяє зауважити, що </w:t>
      </w:r>
      <w:r w:rsidRPr="00067C57">
        <w:rPr>
          <w:color w:val="000000"/>
          <w:sz w:val="28"/>
          <w:szCs w:val="28"/>
          <w:lang w:val="uk-UA"/>
        </w:rPr>
        <w:t>практика застосування Закону України «Про нотаріат» довела його недосконалість. Зокрема, до його основних недоліків та проблем, які він зумовив, можна віднести: застарілий підхід до урегулювання нотаріальної діяльності внаслідок його орієнтації на радянську концепцію правового забезпечення суспільних відносин; невідповідність окремим положенням Конституції України, яку було прийнято пізніше, ніж цей закон, у 1996 р.; обмеження приватних нотаріусів щодо вчинення нотаріальних дій; значне зростання кількості приватних нотаріусів поряд із зменшенням державних, що призвело до соціальної напруги в суспільстві, у тому числі, у зв’язку з неможливістю отримання громадянами окремих видів нотаріальних послуг щодо оформлення спадкових прав та вжиття заходів з охорони спадкового майна; відсутність закріплення гнучкої системи заходів впливу на нотаріусів у разі порушення ними законодавства під час вчинення нотаріальних дій та ін. Низький рівень нормативно</w:t>
      </w:r>
      <w:r>
        <w:rPr>
          <w:color w:val="000000"/>
          <w:sz w:val="28"/>
          <w:szCs w:val="28"/>
          <w:lang w:val="uk-UA"/>
        </w:rPr>
        <w:t>–</w:t>
      </w:r>
      <w:r w:rsidRPr="00067C57">
        <w:rPr>
          <w:color w:val="000000"/>
          <w:sz w:val="28"/>
          <w:szCs w:val="28"/>
          <w:lang w:val="uk-UA"/>
        </w:rPr>
        <w:t>правового забезпечення нотаріальної діяльності, в тому числі регулювання нотаріальної таємниці, та численні проблеми на практиці, які мали місце внаслідок прийняття розглянутого нормативно</w:t>
      </w:r>
      <w:r>
        <w:rPr>
          <w:color w:val="000000"/>
          <w:sz w:val="28"/>
          <w:szCs w:val="28"/>
          <w:lang w:val="uk-UA"/>
        </w:rPr>
        <w:t>–</w:t>
      </w:r>
      <w:r w:rsidRPr="00067C57">
        <w:rPr>
          <w:color w:val="000000"/>
          <w:sz w:val="28"/>
          <w:szCs w:val="28"/>
          <w:lang w:val="uk-UA"/>
        </w:rPr>
        <w:t>правового акту, обумовили необхідність продовження правової реформи у цій сфері</w:t>
      </w:r>
      <w:r>
        <w:rPr>
          <w:color w:val="000000"/>
          <w:sz w:val="28"/>
          <w:szCs w:val="28"/>
          <w:lang w:val="uk-UA"/>
        </w:rPr>
        <w:t>.</w:t>
      </w:r>
    </w:p>
    <w:p w:rsidR="005C7CCB" w:rsidRDefault="005C7CCB" w:rsidP="005C7CCB">
      <w:pPr>
        <w:widowControl w:val="0"/>
        <w:adjustRightInd w:val="0"/>
        <w:spacing w:line="360" w:lineRule="auto"/>
        <w:ind w:firstLine="709"/>
        <w:jc w:val="both"/>
        <w:textAlignment w:val="baseline"/>
        <w:rPr>
          <w:bCs/>
          <w:color w:val="000000"/>
          <w:sz w:val="28"/>
          <w:szCs w:val="28"/>
          <w:lang w:val="uk-UA" w:bidi="uk-UA"/>
        </w:rPr>
      </w:pPr>
      <w:r w:rsidRPr="00067C57">
        <w:rPr>
          <w:bCs/>
          <w:color w:val="000000"/>
          <w:sz w:val="28"/>
          <w:szCs w:val="28"/>
          <w:lang w:val="uk-UA" w:bidi="uk-UA"/>
        </w:rPr>
        <w:t xml:space="preserve">В незалежній Україні правове регулювання нотаріальної діяльності, в тому числі регулювання нотаріальної таємниці, перебуває в стадії реформування, свідченням чого є динамічний процес законодавчих пропозицій та законодавчих змін у цій сфері. </w:t>
      </w:r>
    </w:p>
    <w:p w:rsidR="005C7CCB" w:rsidRPr="00067C57" w:rsidRDefault="005C7CCB" w:rsidP="005C7CCB">
      <w:pPr>
        <w:widowControl w:val="0"/>
        <w:adjustRightInd w:val="0"/>
        <w:spacing w:line="360" w:lineRule="auto"/>
        <w:ind w:firstLine="709"/>
        <w:jc w:val="both"/>
        <w:textAlignment w:val="baseline"/>
        <w:rPr>
          <w:bCs/>
          <w:color w:val="000000"/>
          <w:sz w:val="28"/>
          <w:szCs w:val="28"/>
          <w:lang w:val="uk-UA" w:bidi="uk-UA"/>
        </w:rPr>
      </w:pPr>
      <w:r w:rsidRPr="00067C57">
        <w:rPr>
          <w:bCs/>
          <w:color w:val="000000"/>
          <w:sz w:val="28"/>
          <w:szCs w:val="28"/>
          <w:lang w:val="uk-UA" w:bidi="uk-UA"/>
        </w:rPr>
        <w:t xml:space="preserve">Якісно нове законодавство, яке регламентує діяльність нотаріату в Україні, спричинено об’єктивними закономірностями розвитку суспільства, головна з яких полягала у забезпеченні охорони приватної власності, що формується як одне з основних конституційних прав громадян і організацій, </w:t>
      </w:r>
      <w:r w:rsidRPr="00067C57">
        <w:rPr>
          <w:bCs/>
          <w:color w:val="000000"/>
          <w:sz w:val="28"/>
          <w:szCs w:val="28"/>
          <w:lang w:val="uk-UA" w:bidi="uk-UA"/>
        </w:rPr>
        <w:lastRenderedPageBreak/>
        <w:t>створенні умов, за яких власник на свій розсуд і бажання міг володіти та розпоряджатися своїм майном</w:t>
      </w:r>
      <w:r>
        <w:rPr>
          <w:bCs/>
          <w:color w:val="000000"/>
          <w:sz w:val="28"/>
          <w:szCs w:val="28"/>
          <w:lang w:val="uk-UA" w:bidi="uk-UA"/>
        </w:rPr>
        <w:t>.</w:t>
      </w:r>
    </w:p>
    <w:p w:rsidR="005C7CCB" w:rsidRPr="00067C57" w:rsidRDefault="005C7CCB" w:rsidP="005C7CCB">
      <w:pPr>
        <w:widowControl w:val="0"/>
        <w:adjustRightInd w:val="0"/>
        <w:spacing w:line="360" w:lineRule="auto"/>
        <w:ind w:firstLine="709"/>
        <w:jc w:val="both"/>
        <w:textAlignment w:val="baseline"/>
        <w:rPr>
          <w:bCs/>
          <w:color w:val="000000"/>
          <w:sz w:val="28"/>
          <w:szCs w:val="28"/>
          <w:lang w:val="uk-UA" w:bidi="uk-UA"/>
        </w:rPr>
      </w:pPr>
      <w:r w:rsidRPr="00067C57">
        <w:rPr>
          <w:bCs/>
          <w:color w:val="000000"/>
          <w:sz w:val="28"/>
          <w:szCs w:val="28"/>
          <w:lang w:val="uk-UA" w:bidi="uk-UA"/>
        </w:rPr>
        <w:t>Найбільш ефективним завершенням нотаріальної реформи, на нашу думку, могло би стати прийняття Закону «Про організаційні засади діяльності Нотаріату України», в якому треба закріпити основні поняття нотаріальної діяльності, завдання нотаріату, більш чіткі гарантії нотаріальної діяльності і позначити систему доступу до професії, рамки дисциплінарної та адміністративної відповідальності, а також визначити статус і компетенцію регіональної і центральної нотаріальної палати, а також прийняття «Нотаріально</w:t>
      </w:r>
      <w:r>
        <w:rPr>
          <w:bCs/>
          <w:color w:val="000000"/>
          <w:sz w:val="28"/>
          <w:szCs w:val="28"/>
          <w:lang w:val="uk-UA" w:bidi="uk-UA"/>
        </w:rPr>
        <w:t>–</w:t>
      </w:r>
      <w:r w:rsidRPr="00067C57">
        <w:rPr>
          <w:bCs/>
          <w:color w:val="000000"/>
          <w:sz w:val="28"/>
          <w:szCs w:val="28"/>
          <w:lang w:val="uk-UA" w:bidi="uk-UA"/>
        </w:rPr>
        <w:t>процесуального кодексу України».</w:t>
      </w:r>
    </w:p>
    <w:p w:rsidR="005C7CCB" w:rsidRPr="00067C57" w:rsidRDefault="005C7CCB" w:rsidP="005C7CCB">
      <w:pPr>
        <w:widowControl w:val="0"/>
        <w:adjustRightInd w:val="0"/>
        <w:spacing w:line="360" w:lineRule="auto"/>
        <w:ind w:firstLine="709"/>
        <w:jc w:val="both"/>
        <w:textAlignment w:val="baseline"/>
        <w:rPr>
          <w:bCs/>
          <w:color w:val="000000"/>
          <w:sz w:val="28"/>
          <w:szCs w:val="28"/>
          <w:lang w:val="uk-UA"/>
        </w:rPr>
      </w:pPr>
      <w:r>
        <w:rPr>
          <w:color w:val="000000"/>
          <w:sz w:val="28"/>
          <w:szCs w:val="28"/>
          <w:lang w:val="uk-UA"/>
        </w:rPr>
        <w:t xml:space="preserve">6. </w:t>
      </w:r>
      <w:r w:rsidRPr="00067C57">
        <w:rPr>
          <w:bCs/>
          <w:color w:val="000000"/>
          <w:sz w:val="28"/>
          <w:szCs w:val="28"/>
        </w:rPr>
        <w:t xml:space="preserve">Однією з найважливіших умов розвитку України в напрямі інтеграції до </w:t>
      </w:r>
      <w:proofErr w:type="gramStart"/>
      <w:r w:rsidRPr="00067C57">
        <w:rPr>
          <w:bCs/>
          <w:color w:val="000000"/>
          <w:sz w:val="28"/>
          <w:szCs w:val="28"/>
        </w:rPr>
        <w:t>св</w:t>
      </w:r>
      <w:proofErr w:type="gramEnd"/>
      <w:r w:rsidRPr="00067C57">
        <w:rPr>
          <w:bCs/>
          <w:color w:val="000000"/>
          <w:sz w:val="28"/>
          <w:szCs w:val="28"/>
        </w:rPr>
        <w:t>ітового співтовариства є приведення її законодавства до рівня світових стандартів. Водночас ці процеси суттєво позначаються на організаційних формах і правових засадах функціонування ряду державних інституцій та насамперед тих з них, які самі безпосередньо впливають на зазначені процеси. Серед останніх важливе місце займає нотаріат як один із правозахисних інституті</w:t>
      </w:r>
      <w:proofErr w:type="gramStart"/>
      <w:r w:rsidRPr="00067C57">
        <w:rPr>
          <w:bCs/>
          <w:color w:val="000000"/>
          <w:sz w:val="28"/>
          <w:szCs w:val="28"/>
        </w:rPr>
        <w:t>в</w:t>
      </w:r>
      <w:proofErr w:type="gramEnd"/>
      <w:r w:rsidRPr="00067C57">
        <w:rPr>
          <w:bCs/>
          <w:color w:val="000000"/>
          <w:sz w:val="28"/>
          <w:szCs w:val="28"/>
        </w:rPr>
        <w:t xml:space="preserve"> державної гарантії дотримання законності.</w:t>
      </w:r>
    </w:p>
    <w:p w:rsidR="005C7CCB" w:rsidRDefault="005C7CCB" w:rsidP="005C7CCB">
      <w:pPr>
        <w:widowControl w:val="0"/>
        <w:adjustRightInd w:val="0"/>
        <w:spacing w:line="360" w:lineRule="auto"/>
        <w:ind w:firstLine="709"/>
        <w:jc w:val="both"/>
        <w:textAlignment w:val="baseline"/>
        <w:rPr>
          <w:bCs/>
          <w:color w:val="000000"/>
          <w:sz w:val="28"/>
          <w:szCs w:val="28"/>
          <w:lang w:val="uk-UA"/>
        </w:rPr>
      </w:pPr>
      <w:r w:rsidRPr="00067C57">
        <w:rPr>
          <w:bCs/>
          <w:color w:val="000000"/>
          <w:sz w:val="28"/>
          <w:szCs w:val="28"/>
          <w:lang w:val="uk-UA"/>
        </w:rPr>
        <w:t>З метою сприяння становленню цілісного підходу до правового регулювання нотаріальної діяльності в Україні, визначення функцій нотаріату та побудови чіткої структури нотаріальних органів для надання населенню послуг правового та нотаріального характеру у відповідності до міжнародних стандартів, а також поступового і системного реформування українського нотаріату як інституту позасудового захисту цивільних прав фізичних та юридичних осіб постає необхідність дослідження зарубіжного досвіду здійснення нотаріальної діяльності та подальша його адаптація до вітчизняної системи нотаріату</w:t>
      </w:r>
      <w:r>
        <w:rPr>
          <w:bCs/>
          <w:color w:val="000000"/>
          <w:sz w:val="28"/>
          <w:szCs w:val="28"/>
          <w:lang w:val="uk-UA"/>
        </w:rPr>
        <w:t>.</w:t>
      </w:r>
    </w:p>
    <w:p w:rsidR="005C7CCB" w:rsidRPr="00067C57" w:rsidRDefault="005C7CCB" w:rsidP="005C7CCB">
      <w:pPr>
        <w:widowControl w:val="0"/>
        <w:adjustRightInd w:val="0"/>
        <w:spacing w:line="360" w:lineRule="auto"/>
        <w:ind w:firstLine="709"/>
        <w:jc w:val="both"/>
        <w:textAlignment w:val="baseline"/>
        <w:rPr>
          <w:bCs/>
          <w:color w:val="000000"/>
          <w:sz w:val="28"/>
          <w:szCs w:val="28"/>
          <w:lang w:val="uk-UA"/>
        </w:rPr>
      </w:pPr>
      <w:r w:rsidRPr="00067C57">
        <w:rPr>
          <w:bCs/>
          <w:color w:val="000000"/>
          <w:sz w:val="28"/>
          <w:szCs w:val="28"/>
          <w:lang w:val="uk-UA"/>
        </w:rPr>
        <w:t>Прагнення України увійти в Європейське Співтовариство та в європейську правову систему вимагає узгодження українського нотаріального законодавства з міжнародним, у зв’язку з чим особливої актуальності набуває питання врахування закордонного досвіду.</w:t>
      </w:r>
    </w:p>
    <w:p w:rsidR="005C7CCB" w:rsidRPr="00067C57" w:rsidRDefault="005C7CCB" w:rsidP="005C7CCB">
      <w:pPr>
        <w:widowControl w:val="0"/>
        <w:adjustRightInd w:val="0"/>
        <w:spacing w:line="360" w:lineRule="auto"/>
        <w:ind w:firstLine="709"/>
        <w:jc w:val="both"/>
        <w:textAlignment w:val="baseline"/>
        <w:rPr>
          <w:bCs/>
          <w:color w:val="000000"/>
          <w:sz w:val="28"/>
          <w:szCs w:val="28"/>
          <w:lang w:val="uk-UA"/>
        </w:rPr>
      </w:pPr>
      <w:r w:rsidRPr="00067C57">
        <w:rPr>
          <w:bCs/>
          <w:color w:val="000000"/>
          <w:sz w:val="28"/>
          <w:szCs w:val="28"/>
        </w:rPr>
        <w:lastRenderedPageBreak/>
        <w:t xml:space="preserve">Отже, можна зробити висновок про постійне оновлення </w:t>
      </w:r>
      <w:proofErr w:type="gramStart"/>
      <w:r w:rsidRPr="00067C57">
        <w:rPr>
          <w:bCs/>
          <w:color w:val="000000"/>
          <w:sz w:val="28"/>
          <w:szCs w:val="28"/>
        </w:rPr>
        <w:t>чинного</w:t>
      </w:r>
      <w:proofErr w:type="gramEnd"/>
      <w:r w:rsidRPr="00067C57">
        <w:rPr>
          <w:bCs/>
          <w:color w:val="000000"/>
          <w:sz w:val="28"/>
          <w:szCs w:val="28"/>
        </w:rPr>
        <w:t xml:space="preserve"> правового регулювання нотаріальної діяльності, а також активні спроби приведення його у відповідність до сучасних вимог.</w:t>
      </w:r>
    </w:p>
    <w:p w:rsidR="005C7CCB" w:rsidRPr="00067C57" w:rsidRDefault="005C7CCB" w:rsidP="005C7CCB">
      <w:pPr>
        <w:widowControl w:val="0"/>
        <w:adjustRightInd w:val="0"/>
        <w:spacing w:line="360" w:lineRule="auto"/>
        <w:ind w:firstLine="709"/>
        <w:jc w:val="both"/>
        <w:textAlignment w:val="baseline"/>
        <w:rPr>
          <w:bCs/>
          <w:color w:val="000000"/>
          <w:sz w:val="28"/>
          <w:szCs w:val="28"/>
          <w:lang w:val="uk-UA"/>
        </w:rPr>
      </w:pPr>
      <w:r w:rsidRPr="00067C57">
        <w:rPr>
          <w:bCs/>
          <w:color w:val="000000"/>
          <w:sz w:val="28"/>
          <w:szCs w:val="28"/>
        </w:rPr>
        <w:t xml:space="preserve">На сьогоднішній день розвиток нотаріального законодавства здійснюється швидкими темпами. Наша держава прагне перейти до системи уніфікованого нотаріату, яка полягає в існуванні єдиних нотаріальних органів без розшарування на приватних і державних нотаріусів. Перспективи розвитку нотаріату в Україні мають спиратися на накопичений </w:t>
      </w:r>
      <w:proofErr w:type="gramStart"/>
      <w:r w:rsidRPr="00067C57">
        <w:rPr>
          <w:bCs/>
          <w:color w:val="000000"/>
          <w:sz w:val="28"/>
          <w:szCs w:val="28"/>
        </w:rPr>
        <w:t>св</w:t>
      </w:r>
      <w:proofErr w:type="gramEnd"/>
      <w:r w:rsidRPr="00067C57">
        <w:rPr>
          <w:bCs/>
          <w:color w:val="000000"/>
          <w:sz w:val="28"/>
          <w:szCs w:val="28"/>
        </w:rPr>
        <w:t xml:space="preserve">ітовий досвід та враховувати національні звичаї та ментальність українського народу. </w:t>
      </w:r>
      <w:proofErr w:type="gramStart"/>
      <w:r w:rsidRPr="00067C57">
        <w:rPr>
          <w:bCs/>
          <w:color w:val="000000"/>
          <w:sz w:val="28"/>
          <w:szCs w:val="28"/>
        </w:rPr>
        <w:t>Новий реформований нотаріат, як публічно</w:t>
      </w:r>
      <w:r>
        <w:rPr>
          <w:bCs/>
          <w:color w:val="000000"/>
          <w:sz w:val="28"/>
          <w:szCs w:val="28"/>
        </w:rPr>
        <w:t>–</w:t>
      </w:r>
      <w:r w:rsidRPr="00067C57">
        <w:rPr>
          <w:bCs/>
          <w:color w:val="000000"/>
          <w:sz w:val="28"/>
          <w:szCs w:val="28"/>
        </w:rPr>
        <w:t>правовий інститут, має забезпечити позасудову охорону та захист прав і законних інтересів фізичних, юридичних осіб, територіальної громади, а також держави шляхом вчинення у межах безспірних правовідносин нотаріальних дій, передбачених законом і заснованих на єдиних принципах, формах і методах організації та здійснення нотаріальної діяльності, а також</w:t>
      </w:r>
      <w:proofErr w:type="gramEnd"/>
      <w:r w:rsidRPr="00067C57">
        <w:rPr>
          <w:bCs/>
          <w:color w:val="000000"/>
          <w:sz w:val="28"/>
          <w:szCs w:val="28"/>
        </w:rPr>
        <w:t xml:space="preserve"> державного регулювання цієї діяльності.</w:t>
      </w:r>
    </w:p>
    <w:p w:rsidR="005C7CCB" w:rsidRPr="00067C57" w:rsidRDefault="005C7CCB" w:rsidP="005C7CCB">
      <w:pPr>
        <w:widowControl w:val="0"/>
        <w:adjustRightInd w:val="0"/>
        <w:spacing w:line="360" w:lineRule="auto"/>
        <w:ind w:firstLine="709"/>
        <w:jc w:val="both"/>
        <w:textAlignment w:val="baseline"/>
        <w:rPr>
          <w:bCs/>
          <w:color w:val="000000"/>
          <w:sz w:val="28"/>
          <w:szCs w:val="28"/>
          <w:lang w:val="uk-UA"/>
        </w:rPr>
      </w:pPr>
      <w:r w:rsidRPr="00067C57">
        <w:rPr>
          <w:bCs/>
          <w:color w:val="000000"/>
          <w:sz w:val="28"/>
          <w:szCs w:val="28"/>
          <w:lang w:val="uk-UA"/>
        </w:rPr>
        <w:t>Реформування нотаріальної діяльності на сьогодні є однією з ключових частин законодавчого процесу держави. Не дивлячись на тривалу правову реформу, сучасний стан нормативно</w:t>
      </w:r>
      <w:r>
        <w:rPr>
          <w:bCs/>
          <w:color w:val="000000"/>
          <w:sz w:val="28"/>
          <w:szCs w:val="28"/>
          <w:lang w:val="uk-UA"/>
        </w:rPr>
        <w:t>–</w:t>
      </w:r>
      <w:r w:rsidRPr="00067C57">
        <w:rPr>
          <w:bCs/>
          <w:color w:val="000000"/>
          <w:sz w:val="28"/>
          <w:szCs w:val="28"/>
          <w:lang w:val="uk-UA"/>
        </w:rPr>
        <w:t>правового забезпечення нотаріальної діяльності, зокрема нотаріальної таємниці, характеризується наявністю численних проблем та недоліків. Усунення правових недоліків з цього питання значно покращить як якість національного нотаріату, так і усіх суміжних галузей, безпосередньо пов’язаних з діяльністю нотаріусів.</w:t>
      </w:r>
    </w:p>
    <w:p w:rsidR="005C7CCB" w:rsidRDefault="005C7CCB" w:rsidP="005C7CCB">
      <w:pPr>
        <w:widowControl w:val="0"/>
        <w:adjustRightInd w:val="0"/>
        <w:spacing w:line="360" w:lineRule="auto"/>
        <w:ind w:firstLine="709"/>
        <w:jc w:val="both"/>
        <w:textAlignment w:val="baseline"/>
        <w:rPr>
          <w:bCs/>
          <w:color w:val="000000"/>
          <w:sz w:val="28"/>
          <w:szCs w:val="28"/>
          <w:lang w:val="uk-UA"/>
        </w:rPr>
      </w:pPr>
      <w:r w:rsidRPr="00067C57">
        <w:rPr>
          <w:bCs/>
          <w:color w:val="000000"/>
          <w:sz w:val="28"/>
          <w:szCs w:val="28"/>
          <w:lang w:val="uk-UA"/>
        </w:rPr>
        <w:t xml:space="preserve">Перспективою розвитку нотаріату має стати проведення систематизації положень нормативних документів у цій сфері, що дозволить вирішити розглянуті проблеми. Найбільш ефективним завершенням нотаріальної реформи могло би стати запозичення зарубіжного досвіду з розглянутого питання. </w:t>
      </w:r>
    </w:p>
    <w:p w:rsidR="005C7CCB" w:rsidRPr="00067C57" w:rsidRDefault="005C7CCB" w:rsidP="005C7CCB">
      <w:pPr>
        <w:widowControl w:val="0"/>
        <w:adjustRightInd w:val="0"/>
        <w:spacing w:line="360" w:lineRule="auto"/>
        <w:ind w:firstLine="709"/>
        <w:jc w:val="both"/>
        <w:textAlignment w:val="baseline"/>
        <w:rPr>
          <w:rFonts w:ascii="Times New Roman CYR" w:eastAsia="MS Mincho" w:hAnsi="Times New Roman CYR" w:cs="Times New Roman CYR"/>
          <w:sz w:val="2"/>
          <w:szCs w:val="2"/>
        </w:rPr>
      </w:pPr>
      <w:r>
        <w:rPr>
          <w:rFonts w:ascii="Times New Roman CYR" w:eastAsia="MS Mincho" w:hAnsi="Times New Roman CYR" w:cs="Times New Roman CYR"/>
          <w:sz w:val="28"/>
          <w:szCs w:val="28"/>
        </w:rPr>
        <w:br w:type="page"/>
      </w:r>
      <w:bookmarkStart w:id="21" w:name="_Toc411516677"/>
      <w:bookmarkStart w:id="22" w:name="_Toc452366593"/>
    </w:p>
    <w:p w:rsidR="005C7CCB" w:rsidRPr="00067C57" w:rsidRDefault="005C7CCB" w:rsidP="005C7CCB">
      <w:pPr>
        <w:pStyle w:val="1"/>
        <w:shd w:val="clear" w:color="auto" w:fill="auto"/>
        <w:spacing w:before="240" w:after="60"/>
        <w:ind w:firstLine="709"/>
        <w:rPr>
          <w:b w:val="0"/>
          <w:bCs/>
          <w:noProof w:val="0"/>
          <w:kern w:val="32"/>
          <w:szCs w:val="28"/>
        </w:rPr>
      </w:pPr>
      <w:bookmarkStart w:id="23" w:name="_Toc28367957"/>
      <w:r w:rsidRPr="00067C57">
        <w:rPr>
          <w:b w:val="0"/>
          <w:bCs/>
          <w:noProof w:val="0"/>
          <w:kern w:val="32"/>
          <w:szCs w:val="28"/>
        </w:rPr>
        <w:lastRenderedPageBreak/>
        <w:t>ПЕРЕЛІК ВИКОРИСТАН</w:t>
      </w:r>
      <w:bookmarkEnd w:id="21"/>
      <w:r w:rsidRPr="00067C57">
        <w:rPr>
          <w:b w:val="0"/>
          <w:bCs/>
          <w:noProof w:val="0"/>
          <w:kern w:val="32"/>
          <w:szCs w:val="28"/>
        </w:rPr>
        <w:t>ИХ ДЖЕРЕЛ</w:t>
      </w:r>
      <w:bookmarkEnd w:id="22"/>
      <w:bookmarkEnd w:id="23"/>
    </w:p>
    <w:p w:rsidR="005C7CCB" w:rsidRPr="007B5B40" w:rsidRDefault="005C7CCB" w:rsidP="005C7CCB">
      <w:pPr>
        <w:spacing w:line="360" w:lineRule="auto"/>
        <w:jc w:val="both"/>
        <w:rPr>
          <w:color w:val="000000"/>
          <w:sz w:val="28"/>
          <w:szCs w:val="28"/>
        </w:rPr>
      </w:pPr>
    </w:p>
    <w:p w:rsidR="005C7CCB" w:rsidRPr="007B5B40" w:rsidRDefault="005C7CCB" w:rsidP="005C7CCB">
      <w:pPr>
        <w:spacing w:line="360" w:lineRule="auto"/>
        <w:jc w:val="both"/>
        <w:rPr>
          <w:color w:val="000000"/>
          <w:sz w:val="28"/>
          <w:szCs w:val="28"/>
        </w:rPr>
      </w:pP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Асаулюк А. Короткий коментар до Закону Словакії «Про нотаріусів та нота</w:t>
      </w:r>
      <w:r>
        <w:rPr>
          <w:bCs/>
          <w:color w:val="000000"/>
          <w:sz w:val="28"/>
          <w:lang w:val="uk-UA"/>
        </w:rPr>
        <w:t xml:space="preserve">ріальну діяльність». </w:t>
      </w:r>
      <w:r w:rsidRPr="002B40C9">
        <w:rPr>
          <w:bCs/>
          <w:i/>
          <w:color w:val="000000"/>
          <w:sz w:val="28"/>
          <w:lang w:val="uk-UA"/>
        </w:rPr>
        <w:t>Мала енциклопедія нотаріуса</w:t>
      </w:r>
      <w:r w:rsidRPr="00862E05">
        <w:rPr>
          <w:bCs/>
          <w:color w:val="000000"/>
          <w:sz w:val="28"/>
          <w:lang w:val="uk-UA"/>
        </w:rPr>
        <w:t>. 2006. № 2 (26). С. 75</w:t>
      </w:r>
      <w:r>
        <w:rPr>
          <w:bCs/>
          <w:color w:val="000000"/>
          <w:sz w:val="28"/>
          <w:lang w:val="uk-UA"/>
        </w:rPr>
        <w:t>–</w:t>
      </w:r>
      <w:r w:rsidRPr="00862E05">
        <w:rPr>
          <w:bCs/>
          <w:color w:val="000000"/>
          <w:sz w:val="28"/>
          <w:lang w:val="uk-UA"/>
        </w:rPr>
        <w:t>92.</w:t>
      </w:r>
    </w:p>
    <w:p w:rsidR="005C7CCB" w:rsidRPr="00293791"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Баранкова В. Понятт</w:t>
      </w:r>
      <w:r>
        <w:rPr>
          <w:bCs/>
          <w:color w:val="000000"/>
          <w:sz w:val="28"/>
          <w:lang w:val="uk-UA"/>
        </w:rPr>
        <w:t xml:space="preserve">я та межі нотаріальної таємниці. </w:t>
      </w:r>
      <w:r w:rsidRPr="00D2134D">
        <w:rPr>
          <w:bCs/>
          <w:i/>
          <w:color w:val="000000"/>
          <w:sz w:val="28"/>
          <w:lang w:val="uk-UA"/>
        </w:rPr>
        <w:t xml:space="preserve">Мала енциклопедія нотаріуса. </w:t>
      </w:r>
      <w:r w:rsidRPr="00862E05">
        <w:rPr>
          <w:bCs/>
          <w:color w:val="000000"/>
          <w:sz w:val="28"/>
          <w:lang w:val="uk-UA"/>
        </w:rPr>
        <w:t>2017. № 4. С. 192</w:t>
      </w:r>
      <w:r>
        <w:rPr>
          <w:bCs/>
          <w:color w:val="000000"/>
          <w:sz w:val="28"/>
          <w:lang w:val="uk-UA"/>
        </w:rPr>
        <w:t>–</w:t>
      </w:r>
      <w:r w:rsidRPr="00862E05">
        <w:rPr>
          <w:bCs/>
          <w:color w:val="000000"/>
          <w:sz w:val="28"/>
          <w:lang w:val="uk-UA"/>
        </w:rPr>
        <w:t>219.</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Бондарєва М.В. Англосаксонський нотаріат: особливості організації</w:t>
      </w:r>
      <w:r>
        <w:rPr>
          <w:bCs/>
          <w:color w:val="000000"/>
          <w:sz w:val="28"/>
          <w:lang w:val="uk-UA"/>
        </w:rPr>
        <w:t xml:space="preserve"> та функціонування. </w:t>
      </w:r>
      <w:r w:rsidRPr="00D2134D">
        <w:rPr>
          <w:bCs/>
          <w:i/>
          <w:color w:val="000000"/>
          <w:sz w:val="28"/>
          <w:lang w:val="uk-UA"/>
        </w:rPr>
        <w:t>Університетські наукові записки.</w:t>
      </w:r>
      <w:r w:rsidRPr="00862E05">
        <w:rPr>
          <w:bCs/>
          <w:color w:val="000000"/>
          <w:sz w:val="28"/>
          <w:lang w:val="uk-UA"/>
        </w:rPr>
        <w:t xml:space="preserve"> 2006. № 3</w:t>
      </w:r>
      <w:r>
        <w:rPr>
          <w:bCs/>
          <w:color w:val="000000"/>
          <w:sz w:val="28"/>
          <w:lang w:val="uk-UA"/>
        </w:rPr>
        <w:t>–</w:t>
      </w:r>
      <w:r w:rsidRPr="00862E05">
        <w:rPr>
          <w:bCs/>
          <w:color w:val="000000"/>
          <w:sz w:val="28"/>
          <w:lang w:val="uk-UA"/>
        </w:rPr>
        <w:t>4. С. 153–159.</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iCs/>
          <w:color w:val="000000"/>
          <w:sz w:val="28"/>
          <w:lang w:val="uk-UA" w:bidi="uk-UA"/>
        </w:rPr>
      </w:pPr>
      <w:r w:rsidRPr="00862E05">
        <w:rPr>
          <w:bCs/>
          <w:iCs/>
          <w:color w:val="000000"/>
          <w:sz w:val="28"/>
          <w:lang w:val="uk-UA" w:bidi="uk-UA"/>
        </w:rPr>
        <w:t>Васильєв А.С. Судові та правоохо</w:t>
      </w:r>
      <w:r>
        <w:rPr>
          <w:bCs/>
          <w:iCs/>
          <w:color w:val="000000"/>
          <w:sz w:val="28"/>
          <w:lang w:val="uk-UA" w:bidi="uk-UA"/>
        </w:rPr>
        <w:t xml:space="preserve">ронні органи України: підручник. </w:t>
      </w:r>
      <w:r w:rsidRPr="00862E05">
        <w:rPr>
          <w:bCs/>
          <w:iCs/>
          <w:color w:val="000000"/>
          <w:sz w:val="28"/>
          <w:lang w:val="uk-UA" w:bidi="uk-UA"/>
        </w:rPr>
        <w:t>Харків: «Одісей», 2006. 345 с.</w:t>
      </w:r>
    </w:p>
    <w:p w:rsidR="005C7CCB" w:rsidRPr="00D2134D"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D2134D">
        <w:rPr>
          <w:bCs/>
          <w:color w:val="000000"/>
          <w:sz w:val="28"/>
          <w:lang w:val="uk-UA"/>
        </w:rPr>
        <w:t xml:space="preserve">Висєканкцев О. О. Система організації </w:t>
      </w:r>
      <w:r>
        <w:rPr>
          <w:bCs/>
          <w:color w:val="000000"/>
          <w:sz w:val="28"/>
          <w:lang w:val="uk-UA"/>
        </w:rPr>
        <w:t xml:space="preserve">нотаріату: закордонний досвід. </w:t>
      </w:r>
      <w:r w:rsidRPr="00D2134D">
        <w:rPr>
          <w:bCs/>
          <w:i/>
          <w:color w:val="000000"/>
          <w:sz w:val="28"/>
          <w:lang w:val="uk-UA"/>
        </w:rPr>
        <w:t>Публічне право</w:t>
      </w:r>
      <w:r w:rsidRPr="00D2134D">
        <w:rPr>
          <w:bCs/>
          <w:color w:val="000000"/>
          <w:sz w:val="28"/>
          <w:lang w:val="uk-UA"/>
        </w:rPr>
        <w:t>. 2012. № 4 (8). С. 411–415.</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Гулєвська Г. Ю. Аналіз зарубіжного досвіду державного регулювання нотаріальної діяльності та п</w:t>
      </w:r>
      <w:r>
        <w:rPr>
          <w:bCs/>
          <w:color w:val="000000"/>
          <w:sz w:val="28"/>
          <w:lang w:val="uk-UA"/>
        </w:rPr>
        <w:t xml:space="preserve">ріоритети запозичення в Україні. </w:t>
      </w:r>
      <w:r w:rsidRPr="00D2134D">
        <w:rPr>
          <w:bCs/>
          <w:i/>
          <w:color w:val="000000"/>
          <w:sz w:val="28"/>
          <w:lang w:val="uk-UA"/>
        </w:rPr>
        <w:t>Підприємництво, господарство і право</w:t>
      </w:r>
      <w:r w:rsidRPr="00862E05">
        <w:rPr>
          <w:bCs/>
          <w:color w:val="000000"/>
          <w:sz w:val="28"/>
          <w:lang w:val="uk-UA"/>
        </w:rPr>
        <w:t>. 2003. № 7. С. 57–61.</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Гулєвська Г. Ю. Організаційно</w:t>
      </w:r>
      <w:r>
        <w:rPr>
          <w:bCs/>
          <w:color w:val="000000"/>
          <w:sz w:val="28"/>
          <w:lang w:val="uk-UA"/>
        </w:rPr>
        <w:t>–</w:t>
      </w:r>
      <w:r w:rsidRPr="00862E05">
        <w:rPr>
          <w:bCs/>
          <w:color w:val="000000"/>
          <w:sz w:val="28"/>
          <w:lang w:val="uk-UA"/>
        </w:rPr>
        <w:t>правові аспекти державного регулювання нотаріальної діяльності в Україні : дис. … канд. юрид. наук : 12.00.07 / Гулєвська Ганна Юріївна. Запоріжжя, 2004. 206 с.</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Денисяк Н. М. Нотаріальна таємниця як одна з важливих</w:t>
      </w:r>
      <w:r>
        <w:rPr>
          <w:bCs/>
          <w:color w:val="000000"/>
          <w:sz w:val="28"/>
          <w:lang w:val="uk-UA"/>
        </w:rPr>
        <w:t xml:space="preserve"> складових діяльності нотаріуса. </w:t>
      </w:r>
      <w:r w:rsidRPr="00D2134D">
        <w:rPr>
          <w:bCs/>
          <w:i/>
          <w:color w:val="000000"/>
          <w:sz w:val="28"/>
          <w:lang w:val="uk-UA"/>
        </w:rPr>
        <w:t>Науковий вісник Міжнародного гуманітарного університету. Серія : Юриспруденція.</w:t>
      </w:r>
      <w:r w:rsidRPr="00862E05">
        <w:rPr>
          <w:bCs/>
          <w:color w:val="000000"/>
          <w:sz w:val="28"/>
          <w:lang w:val="uk-UA"/>
        </w:rPr>
        <w:t xml:space="preserve"> 2014. Вип. 7. С. 136</w:t>
      </w:r>
      <w:r>
        <w:rPr>
          <w:bCs/>
          <w:color w:val="000000"/>
          <w:sz w:val="28"/>
          <w:lang w:val="uk-UA"/>
        </w:rPr>
        <w:t>–</w:t>
      </w:r>
      <w:r w:rsidRPr="00862E05">
        <w:rPr>
          <w:bCs/>
          <w:color w:val="000000"/>
          <w:sz w:val="28"/>
          <w:lang w:val="uk-UA"/>
        </w:rPr>
        <w:t>138.</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color w:val="000000"/>
          <w:sz w:val="28"/>
          <w:lang w:val="uk-UA"/>
        </w:rPr>
      </w:pPr>
      <w:r w:rsidRPr="00862E05">
        <w:rPr>
          <w:color w:val="000000"/>
          <w:sz w:val="28"/>
          <w:lang w:val="uk-UA"/>
        </w:rPr>
        <w:t>Денисяк Н.М. Таємниця здійснення нотаріальних дій та в</w:t>
      </w:r>
      <w:r>
        <w:rPr>
          <w:color w:val="000000"/>
          <w:sz w:val="28"/>
          <w:lang w:val="uk-UA"/>
        </w:rPr>
        <w:t xml:space="preserve">ідповідальність за її порушення. </w:t>
      </w:r>
      <w:r w:rsidRPr="00D2134D">
        <w:rPr>
          <w:i/>
          <w:color w:val="000000"/>
          <w:sz w:val="28"/>
          <w:lang w:val="uk-UA"/>
        </w:rPr>
        <w:t xml:space="preserve">Науковий вісник Ужгородського національного університету. </w:t>
      </w:r>
      <w:r w:rsidRPr="00862E05">
        <w:rPr>
          <w:color w:val="000000"/>
          <w:sz w:val="28"/>
          <w:lang w:val="uk-UA"/>
        </w:rPr>
        <w:t>2016. Серія ПРАВО. Вип. 40. Т.1. С. 62</w:t>
      </w:r>
      <w:r>
        <w:rPr>
          <w:color w:val="000000"/>
          <w:sz w:val="28"/>
          <w:lang w:val="uk-UA"/>
        </w:rPr>
        <w:t>–</w:t>
      </w:r>
      <w:r w:rsidRPr="00862E05">
        <w:rPr>
          <w:color w:val="000000"/>
          <w:sz w:val="28"/>
          <w:lang w:val="uk-UA"/>
        </w:rPr>
        <w:t>65.</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Дмитренко С. В. Нотаріальна таємниця та в</w:t>
      </w:r>
      <w:r>
        <w:rPr>
          <w:bCs/>
          <w:color w:val="000000"/>
          <w:sz w:val="28"/>
          <w:lang w:val="uk-UA"/>
        </w:rPr>
        <w:t xml:space="preserve">ідповідальність за її порушення. </w:t>
      </w:r>
      <w:r w:rsidRPr="00D2134D">
        <w:rPr>
          <w:bCs/>
          <w:i/>
          <w:color w:val="000000"/>
          <w:sz w:val="28"/>
          <w:lang w:val="uk-UA"/>
        </w:rPr>
        <w:t>Бюлетень Міністерства юстиції України</w:t>
      </w:r>
      <w:r w:rsidRPr="00862E05">
        <w:rPr>
          <w:bCs/>
          <w:color w:val="000000"/>
          <w:sz w:val="28"/>
          <w:lang w:val="uk-UA"/>
        </w:rPr>
        <w:t>. 2016. № 9. С. 30</w:t>
      </w:r>
      <w:r>
        <w:rPr>
          <w:bCs/>
          <w:color w:val="000000"/>
          <w:sz w:val="28"/>
          <w:lang w:val="uk-UA"/>
        </w:rPr>
        <w:t>–</w:t>
      </w:r>
      <w:r w:rsidRPr="00862E05">
        <w:rPr>
          <w:bCs/>
          <w:color w:val="000000"/>
          <w:sz w:val="28"/>
          <w:lang w:val="uk-UA"/>
        </w:rPr>
        <w:t>31.</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rPr>
      </w:pPr>
      <w:r w:rsidRPr="00D2134D">
        <w:rPr>
          <w:bCs/>
          <w:color w:val="000000"/>
          <w:sz w:val="28"/>
          <w:lang w:val="uk-UA"/>
        </w:rPr>
        <w:t>Долгов</w:t>
      </w:r>
      <w:r>
        <w:rPr>
          <w:bCs/>
          <w:color w:val="000000"/>
          <w:sz w:val="28"/>
          <w:lang w:val="uk-UA"/>
        </w:rPr>
        <w:t xml:space="preserve"> М.А. Большая история нотариата. </w:t>
      </w:r>
      <w:r w:rsidRPr="00D2134D">
        <w:rPr>
          <w:bCs/>
          <w:i/>
          <w:color w:val="000000"/>
          <w:sz w:val="28"/>
          <w:lang w:val="uk-UA"/>
        </w:rPr>
        <w:t>Нотариус</w:t>
      </w:r>
      <w:r w:rsidRPr="00D2134D">
        <w:rPr>
          <w:bCs/>
          <w:color w:val="000000"/>
          <w:sz w:val="28"/>
          <w:lang w:val="uk-UA"/>
        </w:rPr>
        <w:t>. 2000. № 3 (23). С. 77–95</w:t>
      </w:r>
      <w:r w:rsidRPr="00862E05">
        <w:rPr>
          <w:bCs/>
          <w:color w:val="000000"/>
          <w:sz w:val="28"/>
        </w:rPr>
        <w:t>.</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bidi="uk-UA"/>
        </w:rPr>
      </w:pPr>
      <w:r w:rsidRPr="00862E05">
        <w:rPr>
          <w:bCs/>
          <w:color w:val="000000"/>
          <w:sz w:val="28"/>
          <w:lang w:val="uk-UA" w:bidi="uk-UA"/>
        </w:rPr>
        <w:lastRenderedPageBreak/>
        <w:t>Долинська М. С. Законодавство України про нотаріат</w:t>
      </w:r>
      <w:r>
        <w:rPr>
          <w:bCs/>
          <w:color w:val="000000"/>
          <w:sz w:val="28"/>
          <w:lang w:val="uk-UA" w:bidi="uk-UA"/>
        </w:rPr>
        <w:t xml:space="preserve">: характеристика та особливості. </w:t>
      </w:r>
      <w:r w:rsidRPr="00D2134D">
        <w:rPr>
          <w:bCs/>
          <w:i/>
          <w:color w:val="000000"/>
          <w:sz w:val="28"/>
          <w:lang w:val="uk-UA" w:bidi="uk-UA"/>
        </w:rPr>
        <w:t>Актуальні проблеми держави і права</w:t>
      </w:r>
      <w:r w:rsidRPr="00862E05">
        <w:rPr>
          <w:bCs/>
          <w:color w:val="000000"/>
          <w:sz w:val="28"/>
          <w:lang w:val="uk-UA" w:bidi="uk-UA"/>
        </w:rPr>
        <w:t>. 2012. Вип. 63. С. 568</w:t>
      </w:r>
      <w:r>
        <w:rPr>
          <w:bCs/>
          <w:color w:val="000000"/>
          <w:sz w:val="28"/>
          <w:lang w:val="uk-UA" w:bidi="uk-UA"/>
        </w:rPr>
        <w:t>–</w:t>
      </w:r>
      <w:r w:rsidRPr="00862E05">
        <w:rPr>
          <w:bCs/>
          <w:color w:val="000000"/>
          <w:sz w:val="28"/>
          <w:lang w:val="uk-UA" w:bidi="uk-UA"/>
        </w:rPr>
        <w:t>575.</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Єфімов О. Нотаріальна таємниця: між кримінальною та цивіль</w:t>
      </w:r>
      <w:r>
        <w:rPr>
          <w:bCs/>
          <w:color w:val="000000"/>
          <w:sz w:val="28"/>
          <w:lang w:val="uk-UA"/>
        </w:rPr>
        <w:t xml:space="preserve">но–правовою відповідальністю. </w:t>
      </w:r>
      <w:r w:rsidRPr="00D2134D">
        <w:rPr>
          <w:bCs/>
          <w:i/>
          <w:color w:val="000000"/>
          <w:sz w:val="28"/>
          <w:lang w:val="uk-UA"/>
        </w:rPr>
        <w:t>Мала енциклопедія нотаріуса</w:t>
      </w:r>
      <w:r w:rsidRPr="00862E05">
        <w:rPr>
          <w:bCs/>
          <w:color w:val="000000"/>
          <w:sz w:val="28"/>
          <w:lang w:val="uk-UA"/>
        </w:rPr>
        <w:t xml:space="preserve">. 2014. № 1 (73). </w:t>
      </w:r>
      <w:r>
        <w:rPr>
          <w:bCs/>
          <w:color w:val="000000"/>
          <w:sz w:val="28"/>
          <w:lang w:val="uk-UA"/>
        </w:rPr>
        <w:t>С. </w:t>
      </w:r>
      <w:r w:rsidRPr="00862E05">
        <w:rPr>
          <w:bCs/>
          <w:color w:val="000000"/>
          <w:sz w:val="28"/>
          <w:lang w:val="uk-UA"/>
        </w:rPr>
        <w:t xml:space="preserve">84–87. </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iCs/>
          <w:color w:val="000000"/>
          <w:sz w:val="28"/>
          <w:lang w:val="uk-UA" w:bidi="uk-UA"/>
        </w:rPr>
      </w:pPr>
      <w:r w:rsidRPr="00862E05">
        <w:rPr>
          <w:bCs/>
          <w:iCs/>
          <w:color w:val="000000"/>
          <w:sz w:val="28"/>
          <w:lang w:val="uk-UA" w:bidi="uk-UA"/>
        </w:rPr>
        <w:t xml:space="preserve">Ждан М. Д. Виникнення </w:t>
      </w:r>
      <w:r>
        <w:rPr>
          <w:bCs/>
          <w:iCs/>
          <w:color w:val="000000"/>
          <w:sz w:val="28"/>
          <w:lang w:val="uk-UA" w:bidi="uk-UA"/>
        </w:rPr>
        <w:t xml:space="preserve">та розвиток інституту нотаріату. </w:t>
      </w:r>
      <w:r w:rsidRPr="00D2134D">
        <w:rPr>
          <w:bCs/>
          <w:i/>
          <w:iCs/>
          <w:color w:val="000000"/>
          <w:sz w:val="28"/>
          <w:lang w:val="uk-UA" w:bidi="uk-UA"/>
        </w:rPr>
        <w:t>Збірник наукових праць Харківського національного педа</w:t>
      </w:r>
      <w:r>
        <w:rPr>
          <w:bCs/>
          <w:i/>
          <w:iCs/>
          <w:color w:val="000000"/>
          <w:sz w:val="28"/>
          <w:lang w:val="uk-UA" w:bidi="uk-UA"/>
        </w:rPr>
        <w:t>гогічного університету імені Г. </w:t>
      </w:r>
      <w:r w:rsidRPr="00D2134D">
        <w:rPr>
          <w:bCs/>
          <w:i/>
          <w:iCs/>
          <w:color w:val="000000"/>
          <w:sz w:val="28"/>
          <w:lang w:val="uk-UA" w:bidi="uk-UA"/>
        </w:rPr>
        <w:t>С. Сковороди. "Право".</w:t>
      </w:r>
      <w:r w:rsidRPr="00862E05">
        <w:rPr>
          <w:bCs/>
          <w:iCs/>
          <w:color w:val="000000"/>
          <w:sz w:val="28"/>
          <w:lang w:val="uk-UA" w:bidi="uk-UA"/>
        </w:rPr>
        <w:t xml:space="preserve"> 2011. Вип. 16. С. 101</w:t>
      </w:r>
      <w:r>
        <w:rPr>
          <w:bCs/>
          <w:iCs/>
          <w:color w:val="000000"/>
          <w:sz w:val="28"/>
          <w:lang w:val="uk-UA" w:bidi="uk-UA"/>
        </w:rPr>
        <w:t>–</w:t>
      </w:r>
      <w:r w:rsidRPr="00862E05">
        <w:rPr>
          <w:bCs/>
          <w:iCs/>
          <w:color w:val="000000"/>
          <w:sz w:val="28"/>
          <w:lang w:val="uk-UA" w:bidi="uk-UA"/>
        </w:rPr>
        <w:t xml:space="preserve">113. </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iCs/>
          <w:color w:val="000000"/>
          <w:sz w:val="28"/>
          <w:lang w:val="uk-UA" w:bidi="uk-UA"/>
        </w:rPr>
      </w:pPr>
      <w:r w:rsidRPr="00862E05">
        <w:rPr>
          <w:bCs/>
          <w:iCs/>
          <w:color w:val="000000"/>
          <w:sz w:val="28"/>
          <w:lang w:val="uk-UA" w:bidi="uk-UA"/>
        </w:rPr>
        <w:t>Желіховська Ю. В. Історія виникнення та роз</w:t>
      </w:r>
      <w:r>
        <w:rPr>
          <w:bCs/>
          <w:iCs/>
          <w:color w:val="000000"/>
          <w:sz w:val="28"/>
          <w:lang w:val="uk-UA" w:bidi="uk-UA"/>
        </w:rPr>
        <w:t xml:space="preserve">витку нотаріату в Україні. </w:t>
      </w:r>
      <w:r w:rsidRPr="00D2134D">
        <w:rPr>
          <w:bCs/>
          <w:i/>
          <w:iCs/>
          <w:color w:val="000000"/>
          <w:sz w:val="28"/>
          <w:lang w:val="uk-UA" w:bidi="uk-UA"/>
        </w:rPr>
        <w:t>Молодий вчений</w:t>
      </w:r>
      <w:r w:rsidRPr="00862E05">
        <w:rPr>
          <w:bCs/>
          <w:iCs/>
          <w:color w:val="000000"/>
          <w:sz w:val="28"/>
          <w:lang w:val="uk-UA" w:bidi="uk-UA"/>
        </w:rPr>
        <w:t>. 2014. № 11(14). С. 155</w:t>
      </w:r>
      <w:r>
        <w:rPr>
          <w:bCs/>
          <w:iCs/>
          <w:color w:val="000000"/>
          <w:sz w:val="28"/>
          <w:lang w:val="uk-UA" w:bidi="uk-UA"/>
        </w:rPr>
        <w:t>–</w:t>
      </w:r>
      <w:r w:rsidRPr="00862E05">
        <w:rPr>
          <w:bCs/>
          <w:iCs/>
          <w:color w:val="000000"/>
          <w:sz w:val="28"/>
          <w:lang w:val="uk-UA" w:bidi="uk-UA"/>
        </w:rPr>
        <w:t>160.</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Желіховська Ю.В. Поняття та гарантії таємни</w:t>
      </w:r>
      <w:r>
        <w:rPr>
          <w:bCs/>
          <w:color w:val="000000"/>
          <w:sz w:val="28"/>
          <w:lang w:val="uk-UA"/>
        </w:rPr>
        <w:t xml:space="preserve">ці вчинення нотаріальних дій. </w:t>
      </w:r>
      <w:r w:rsidRPr="00AC3BE9">
        <w:rPr>
          <w:bCs/>
          <w:i/>
          <w:color w:val="000000"/>
          <w:sz w:val="28"/>
          <w:lang w:val="uk-UA"/>
        </w:rPr>
        <w:t>Університетські наукові записки: часопис / Хмельниц. ун</w:t>
      </w:r>
      <w:r>
        <w:rPr>
          <w:bCs/>
          <w:i/>
          <w:color w:val="000000"/>
          <w:sz w:val="28"/>
          <w:lang w:val="uk-UA"/>
        </w:rPr>
        <w:t>–</w:t>
      </w:r>
      <w:r w:rsidRPr="00AC3BE9">
        <w:rPr>
          <w:bCs/>
          <w:i/>
          <w:color w:val="000000"/>
          <w:sz w:val="28"/>
          <w:lang w:val="uk-UA"/>
        </w:rPr>
        <w:t xml:space="preserve">т упр. та права. </w:t>
      </w:r>
      <w:r w:rsidRPr="00862E05">
        <w:rPr>
          <w:bCs/>
          <w:color w:val="000000"/>
          <w:sz w:val="28"/>
          <w:lang w:val="uk-UA"/>
        </w:rPr>
        <w:t>Хмельницький, 2013. № 1 (45) С. 108–112.</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rPr>
      </w:pPr>
      <w:r w:rsidRPr="00AC3BE9">
        <w:rPr>
          <w:bCs/>
          <w:color w:val="000000"/>
          <w:sz w:val="28"/>
          <w:lang w:val="uk-UA"/>
        </w:rPr>
        <w:t>Жуйков В. Нотариат как институт превентивного правосудия: общие цели, принци</w:t>
      </w:r>
      <w:r>
        <w:rPr>
          <w:bCs/>
          <w:color w:val="000000"/>
          <w:sz w:val="28"/>
        </w:rPr>
        <w:t xml:space="preserve">пы и полномочия. </w:t>
      </w:r>
      <w:r w:rsidRPr="00AC3BE9">
        <w:rPr>
          <w:bCs/>
          <w:i/>
          <w:color w:val="000000"/>
          <w:sz w:val="28"/>
        </w:rPr>
        <w:t>Российская юстиция</w:t>
      </w:r>
      <w:r w:rsidRPr="00862E05">
        <w:rPr>
          <w:bCs/>
          <w:color w:val="000000"/>
          <w:sz w:val="28"/>
        </w:rPr>
        <w:t>. 1998. № 6. С. 33–34.</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Золотухіна О. М. Вдосконалення функціонування нотаріату України в суч</w:t>
      </w:r>
      <w:r>
        <w:rPr>
          <w:bCs/>
          <w:color w:val="000000"/>
          <w:sz w:val="28"/>
          <w:lang w:val="uk-UA"/>
        </w:rPr>
        <w:t xml:space="preserve">асних умовах правового розвитку. </w:t>
      </w:r>
      <w:r w:rsidRPr="00AC3BE9">
        <w:rPr>
          <w:bCs/>
          <w:i/>
          <w:color w:val="000000"/>
          <w:sz w:val="28"/>
          <w:lang w:val="uk-UA"/>
        </w:rPr>
        <w:t>Альманах права</w:t>
      </w:r>
      <w:r>
        <w:rPr>
          <w:bCs/>
          <w:color w:val="000000"/>
          <w:sz w:val="28"/>
          <w:lang w:val="uk-UA"/>
        </w:rPr>
        <w:t xml:space="preserve">. </w:t>
      </w:r>
      <w:r w:rsidRPr="00862E05">
        <w:rPr>
          <w:bCs/>
          <w:color w:val="000000"/>
          <w:sz w:val="28"/>
          <w:lang w:val="uk-UA"/>
        </w:rPr>
        <w:t>2016. Вип. 7. С. 292</w:t>
      </w:r>
      <w:r>
        <w:rPr>
          <w:bCs/>
          <w:color w:val="000000"/>
          <w:sz w:val="28"/>
          <w:lang w:val="uk-UA"/>
        </w:rPr>
        <w:t>–</w:t>
      </w:r>
      <w:r w:rsidRPr="00862E05">
        <w:rPr>
          <w:bCs/>
          <w:color w:val="000000"/>
          <w:sz w:val="28"/>
          <w:lang w:val="uk-UA"/>
        </w:rPr>
        <w:t>296.</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bidi="uk-UA"/>
        </w:rPr>
      </w:pPr>
      <w:r w:rsidRPr="00862E05">
        <w:rPr>
          <w:bCs/>
          <w:color w:val="000000"/>
          <w:sz w:val="28"/>
          <w:lang w:val="uk-UA" w:bidi="uk-UA"/>
        </w:rPr>
        <w:t>Ільєва Н. В. Основні напрямки розвитку правового регулювання но</w:t>
      </w:r>
      <w:r>
        <w:rPr>
          <w:bCs/>
          <w:color w:val="000000"/>
          <w:sz w:val="28"/>
          <w:lang w:val="uk-UA" w:bidi="uk-UA"/>
        </w:rPr>
        <w:t xml:space="preserve">таріальної діяльності в Україні. </w:t>
      </w:r>
      <w:r w:rsidRPr="00AC3BE9">
        <w:rPr>
          <w:bCs/>
          <w:i/>
          <w:color w:val="000000"/>
          <w:sz w:val="28"/>
          <w:lang w:val="uk-UA" w:bidi="uk-UA"/>
        </w:rPr>
        <w:t>Юрист України</w:t>
      </w:r>
      <w:r w:rsidRPr="00862E05">
        <w:rPr>
          <w:bCs/>
          <w:color w:val="000000"/>
          <w:sz w:val="28"/>
          <w:lang w:val="uk-UA" w:bidi="uk-UA"/>
        </w:rPr>
        <w:t xml:space="preserve">. 2011. № 3 (16). С. 27–31. </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Ільєва Н. В. Правовое регулювання нотаріальної діяльності в Україні: адміністративно</w:t>
      </w:r>
      <w:r>
        <w:rPr>
          <w:bCs/>
          <w:color w:val="000000"/>
          <w:sz w:val="28"/>
          <w:lang w:val="uk-UA"/>
        </w:rPr>
        <w:t>–</w:t>
      </w:r>
      <w:r w:rsidRPr="00862E05">
        <w:rPr>
          <w:bCs/>
          <w:color w:val="000000"/>
          <w:sz w:val="28"/>
          <w:lang w:val="uk-UA"/>
        </w:rPr>
        <w:t>правові засади : дис. … канд. юрид. наук : 12.00.07 / Ільєва Наталія Василівна. Харків, 2011. 196 с.</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 xml:space="preserve">Ільїна Ю.П. Особливості правового статусу нотаріуса у </w:t>
      </w:r>
      <w:r>
        <w:rPr>
          <w:bCs/>
          <w:color w:val="000000"/>
          <w:sz w:val="28"/>
          <w:lang w:val="uk-UA"/>
        </w:rPr>
        <w:t xml:space="preserve">деяких зарубіжних країнах. </w:t>
      </w:r>
      <w:r w:rsidRPr="00AC3BE9">
        <w:rPr>
          <w:bCs/>
          <w:i/>
          <w:color w:val="000000"/>
          <w:sz w:val="28"/>
          <w:lang w:val="uk-UA"/>
        </w:rPr>
        <w:t>Науковий вісник гуманітарного університету</w:t>
      </w:r>
      <w:r w:rsidRPr="00862E05">
        <w:rPr>
          <w:bCs/>
          <w:color w:val="000000"/>
          <w:sz w:val="28"/>
          <w:lang w:val="uk-UA"/>
        </w:rPr>
        <w:t>. 2013. № 5. С. 148–153.</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 xml:space="preserve">Карнарук Н. В. Державний контроль за нотаріальною діяльністю в Україні : дис. … канд. юрид. наук : 12.00.07 / Наталія Віленівна Карнарук. </w:t>
      </w:r>
      <w:r w:rsidRPr="00862E05">
        <w:rPr>
          <w:bCs/>
          <w:color w:val="000000"/>
          <w:sz w:val="28"/>
          <w:lang w:val="uk-UA"/>
        </w:rPr>
        <w:lastRenderedPageBreak/>
        <w:t>Ірпінь, 2007. 168 с.</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bidi="uk-UA"/>
        </w:rPr>
      </w:pPr>
      <w:r w:rsidRPr="00862E05">
        <w:rPr>
          <w:bCs/>
          <w:color w:val="000000"/>
          <w:sz w:val="28"/>
          <w:lang w:val="uk-UA" w:bidi="uk-UA"/>
        </w:rPr>
        <w:t>Климен</w:t>
      </w:r>
      <w:r>
        <w:rPr>
          <w:bCs/>
          <w:color w:val="000000"/>
          <w:sz w:val="28"/>
          <w:lang w:val="uk-UA" w:bidi="uk-UA"/>
        </w:rPr>
        <w:t xml:space="preserve">ко О. М. Новий нотаріат України. </w:t>
      </w:r>
      <w:r w:rsidRPr="00AC3BE9">
        <w:rPr>
          <w:bCs/>
          <w:i/>
          <w:color w:val="000000"/>
          <w:sz w:val="28"/>
          <w:lang w:val="uk-UA" w:bidi="uk-UA"/>
        </w:rPr>
        <w:t>Часопис Київського університету права</w:t>
      </w:r>
      <w:r w:rsidRPr="00862E05">
        <w:rPr>
          <w:bCs/>
          <w:color w:val="000000"/>
          <w:sz w:val="28"/>
          <w:lang w:val="uk-UA" w:bidi="uk-UA"/>
        </w:rPr>
        <w:t>. 2015. № 2. С. 395</w:t>
      </w:r>
      <w:r>
        <w:rPr>
          <w:bCs/>
          <w:color w:val="000000"/>
          <w:sz w:val="28"/>
          <w:lang w:val="uk-UA" w:bidi="uk-UA"/>
        </w:rPr>
        <w:t>–</w:t>
      </w:r>
      <w:r w:rsidRPr="00862E05">
        <w:rPr>
          <w:bCs/>
          <w:color w:val="000000"/>
          <w:sz w:val="28"/>
          <w:lang w:val="uk-UA" w:bidi="uk-UA"/>
        </w:rPr>
        <w:t>396.</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rPr>
      </w:pPr>
      <w:r w:rsidRPr="00862E05">
        <w:rPr>
          <w:bCs/>
          <w:color w:val="000000"/>
          <w:sz w:val="28"/>
        </w:rPr>
        <w:t>Кодифікація цивільного законодавства на українських землях / [уклад.: Ю.В. Білоусов, І.Р. Калаур, С.Д. Гринь</w:t>
      </w:r>
      <w:r>
        <w:rPr>
          <w:bCs/>
          <w:color w:val="000000"/>
          <w:sz w:val="28"/>
        </w:rPr>
        <w:t>ко та і</w:t>
      </w:r>
      <w:proofErr w:type="gramStart"/>
      <w:r>
        <w:rPr>
          <w:bCs/>
          <w:color w:val="000000"/>
          <w:sz w:val="28"/>
        </w:rPr>
        <w:t>н</w:t>
      </w:r>
      <w:proofErr w:type="gramEnd"/>
      <w:r>
        <w:rPr>
          <w:bCs/>
          <w:color w:val="000000"/>
          <w:sz w:val="28"/>
        </w:rPr>
        <w:t>.] / [за ред. Р.О. </w:t>
      </w:r>
      <w:r w:rsidRPr="00862E05">
        <w:rPr>
          <w:bCs/>
          <w:color w:val="000000"/>
          <w:sz w:val="28"/>
        </w:rPr>
        <w:t>Стефанчука та М.О. Стефанчука]. К.: Правова єдність, 2009. Т. 2. 1240 с</w:t>
      </w:r>
      <w:r w:rsidRPr="00862E05">
        <w:rPr>
          <w:bCs/>
          <w:color w:val="000000"/>
          <w:sz w:val="28"/>
          <w:lang w:val="uk-UA"/>
        </w:rPr>
        <w:t>.</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bidi="uk-UA"/>
        </w:rPr>
      </w:pPr>
      <w:r w:rsidRPr="00862E05">
        <w:rPr>
          <w:bCs/>
          <w:color w:val="000000"/>
          <w:sz w:val="28"/>
          <w:lang w:val="uk-UA" w:bidi="uk-UA"/>
        </w:rPr>
        <w:t>Комаров В. В., Баранкова В. В. Нотариат и нотариальный процесс. Харьков: Консум, 1999. 239 с.</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bidi="uk-UA"/>
        </w:rPr>
      </w:pPr>
      <w:r w:rsidRPr="00862E05">
        <w:rPr>
          <w:bCs/>
          <w:color w:val="000000"/>
          <w:sz w:val="28"/>
          <w:lang w:val="uk-UA" w:bidi="uk-UA"/>
        </w:rPr>
        <w:t>Комаров В. В., Баранкова В. В. Нотаріат: перспективи унормування, законодавство, судова практика / В. В. Комаров, В. В. Баранкова. Х. : Право, 2008. 536 с.</w:t>
      </w:r>
    </w:p>
    <w:p w:rsidR="005C7CCB"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AC3BE9">
        <w:rPr>
          <w:bCs/>
          <w:color w:val="000000"/>
          <w:sz w:val="28"/>
          <w:lang w:val="uk-UA"/>
        </w:rPr>
        <w:t>Кондратенко В. Адміністративно</w:t>
      </w:r>
      <w:r>
        <w:rPr>
          <w:bCs/>
          <w:color w:val="000000"/>
          <w:sz w:val="28"/>
          <w:lang w:val="uk-UA"/>
        </w:rPr>
        <w:t>–</w:t>
      </w:r>
      <w:r w:rsidRPr="00AC3BE9">
        <w:rPr>
          <w:bCs/>
          <w:color w:val="000000"/>
          <w:sz w:val="28"/>
          <w:lang w:val="uk-UA"/>
        </w:rPr>
        <w:t xml:space="preserve">правове регулювання діяльності нотаріату в зарубіжних країнах. </w:t>
      </w:r>
      <w:r w:rsidRPr="00AC3BE9">
        <w:rPr>
          <w:bCs/>
          <w:i/>
          <w:color w:val="000000"/>
          <w:sz w:val="28"/>
          <w:lang w:val="uk-UA"/>
        </w:rPr>
        <w:t>Наукові записки [Кіровоградського державного університету імені Володимира Винниченка]. Серія : Право</w:t>
      </w:r>
      <w:r w:rsidRPr="00AC3BE9">
        <w:rPr>
          <w:bCs/>
          <w:color w:val="000000"/>
          <w:sz w:val="28"/>
          <w:lang w:val="uk-UA"/>
        </w:rPr>
        <w:t xml:space="preserve">. 2017. Вип. 1. </w:t>
      </w:r>
      <w:r>
        <w:rPr>
          <w:bCs/>
          <w:color w:val="000000"/>
          <w:sz w:val="28"/>
          <w:lang w:val="uk-UA"/>
        </w:rPr>
        <w:t>С. </w:t>
      </w:r>
      <w:r w:rsidRPr="00AC3BE9">
        <w:rPr>
          <w:bCs/>
          <w:color w:val="000000"/>
          <w:sz w:val="28"/>
          <w:lang w:val="uk-UA"/>
        </w:rPr>
        <w:t>101</w:t>
      </w:r>
      <w:r>
        <w:rPr>
          <w:bCs/>
          <w:color w:val="000000"/>
          <w:sz w:val="28"/>
          <w:lang w:val="uk-UA"/>
        </w:rPr>
        <w:t>–</w:t>
      </w:r>
      <w:r w:rsidRPr="00AC3BE9">
        <w:rPr>
          <w:bCs/>
          <w:color w:val="000000"/>
          <w:sz w:val="28"/>
          <w:lang w:val="uk-UA"/>
        </w:rPr>
        <w:t>105.</w:t>
      </w:r>
    </w:p>
    <w:p w:rsidR="004E7FD2" w:rsidRPr="004E7FD2" w:rsidRDefault="004E7FD2" w:rsidP="004E7FD2">
      <w:pPr>
        <w:widowControl w:val="0"/>
        <w:numPr>
          <w:ilvl w:val="0"/>
          <w:numId w:val="31"/>
        </w:numPr>
        <w:autoSpaceDE w:val="0"/>
        <w:autoSpaceDN w:val="0"/>
        <w:adjustRightInd w:val="0"/>
        <w:spacing w:line="360" w:lineRule="auto"/>
        <w:ind w:left="0" w:firstLine="567"/>
        <w:jc w:val="both"/>
        <w:rPr>
          <w:bCs/>
          <w:iCs/>
          <w:color w:val="000000"/>
          <w:sz w:val="28"/>
          <w:lang w:val="uk-UA" w:bidi="uk-UA"/>
        </w:rPr>
      </w:pPr>
      <w:r w:rsidRPr="00862E05">
        <w:rPr>
          <w:bCs/>
          <w:iCs/>
          <w:color w:val="000000"/>
          <w:sz w:val="28"/>
          <w:lang w:val="uk-UA" w:bidi="uk-UA"/>
        </w:rPr>
        <w:t>Конституція України від 28 червня 199</w:t>
      </w:r>
      <w:r>
        <w:rPr>
          <w:bCs/>
          <w:iCs/>
          <w:color w:val="000000"/>
          <w:sz w:val="28"/>
          <w:lang w:val="uk-UA" w:bidi="uk-UA"/>
        </w:rPr>
        <w:t xml:space="preserve">6 року (зі змінами і допов.). </w:t>
      </w:r>
      <w:r w:rsidRPr="00D2134D">
        <w:rPr>
          <w:bCs/>
          <w:i/>
          <w:iCs/>
          <w:color w:val="000000"/>
          <w:sz w:val="28"/>
          <w:lang w:val="uk-UA" w:bidi="uk-UA"/>
        </w:rPr>
        <w:t>Відомості Верховної Ради України.</w:t>
      </w:r>
      <w:r w:rsidRPr="00862E05">
        <w:rPr>
          <w:bCs/>
          <w:iCs/>
          <w:color w:val="000000"/>
          <w:sz w:val="28"/>
          <w:lang w:val="uk-UA" w:bidi="uk-UA"/>
        </w:rPr>
        <w:t xml:space="preserve"> 1996. № 30. Ст. 141</w:t>
      </w:r>
      <w:r>
        <w:rPr>
          <w:bCs/>
          <w:iCs/>
          <w:color w:val="000000"/>
          <w:sz w:val="28"/>
          <w:lang w:val="uk-UA" w:bidi="uk-UA"/>
        </w:rPr>
        <w:t>.</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rPr>
      </w:pPr>
      <w:r w:rsidRPr="00AC3BE9">
        <w:rPr>
          <w:bCs/>
          <w:color w:val="000000"/>
          <w:sz w:val="28"/>
          <w:lang w:val="uk-UA"/>
        </w:rPr>
        <w:t xml:space="preserve">Коробцова Н. Право на охорону нотаріальної таємниці як </w:t>
      </w:r>
      <w:r w:rsidRPr="00862E05">
        <w:rPr>
          <w:bCs/>
          <w:color w:val="000000"/>
          <w:sz w:val="28"/>
        </w:rPr>
        <w:t xml:space="preserve">одне з </w:t>
      </w:r>
      <w:r>
        <w:rPr>
          <w:bCs/>
          <w:color w:val="000000"/>
          <w:sz w:val="28"/>
        </w:rPr>
        <w:t xml:space="preserve">конституційних прав громадян. </w:t>
      </w:r>
      <w:r w:rsidRPr="00AC3BE9">
        <w:rPr>
          <w:bCs/>
          <w:i/>
          <w:color w:val="000000"/>
          <w:sz w:val="28"/>
        </w:rPr>
        <w:t>Публічне право</w:t>
      </w:r>
      <w:r w:rsidRPr="00862E05">
        <w:rPr>
          <w:bCs/>
          <w:color w:val="000000"/>
          <w:sz w:val="28"/>
        </w:rPr>
        <w:t>. 2012. № 1(5). С. 40–47.</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rPr>
      </w:pPr>
      <w:r w:rsidRPr="00862E05">
        <w:rPr>
          <w:bCs/>
          <w:color w:val="000000"/>
          <w:sz w:val="28"/>
        </w:rPr>
        <w:t xml:space="preserve">Коробцова Н. Сучасний </w:t>
      </w:r>
      <w:proofErr w:type="gramStart"/>
      <w:r w:rsidRPr="00862E05">
        <w:rPr>
          <w:bCs/>
          <w:color w:val="000000"/>
          <w:sz w:val="28"/>
        </w:rPr>
        <w:t>погляд</w:t>
      </w:r>
      <w:proofErr w:type="gramEnd"/>
      <w:r w:rsidRPr="00862E05">
        <w:rPr>
          <w:bCs/>
          <w:color w:val="000000"/>
          <w:sz w:val="28"/>
        </w:rPr>
        <w:t xml:space="preserve"> на проблему о</w:t>
      </w:r>
      <w:r>
        <w:rPr>
          <w:bCs/>
          <w:color w:val="000000"/>
          <w:sz w:val="28"/>
        </w:rPr>
        <w:t xml:space="preserve">хорони нотаріальної таємниці. </w:t>
      </w:r>
      <w:r w:rsidRPr="00AC3BE9">
        <w:rPr>
          <w:bCs/>
          <w:i/>
          <w:color w:val="000000"/>
          <w:sz w:val="28"/>
        </w:rPr>
        <w:t>Нотаріат для вас</w:t>
      </w:r>
      <w:r w:rsidRPr="00862E05">
        <w:rPr>
          <w:bCs/>
          <w:color w:val="000000"/>
          <w:sz w:val="28"/>
        </w:rPr>
        <w:t>. 2011. № 12. С. 38–42.</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rPr>
      </w:pPr>
      <w:r w:rsidRPr="00862E05">
        <w:rPr>
          <w:bCs/>
          <w:color w:val="000000"/>
          <w:sz w:val="28"/>
        </w:rPr>
        <w:t>Кравченко Т. К вопро</w:t>
      </w:r>
      <w:r>
        <w:rPr>
          <w:bCs/>
          <w:color w:val="000000"/>
          <w:sz w:val="28"/>
        </w:rPr>
        <w:t>су о модельном законотворчестве.</w:t>
      </w:r>
      <w:r w:rsidRPr="00862E05">
        <w:rPr>
          <w:bCs/>
          <w:color w:val="000000"/>
          <w:sz w:val="28"/>
        </w:rPr>
        <w:t xml:space="preserve"> </w:t>
      </w:r>
      <w:r w:rsidRPr="00AC3BE9">
        <w:rPr>
          <w:bCs/>
          <w:i/>
          <w:color w:val="000000"/>
          <w:sz w:val="28"/>
        </w:rPr>
        <w:t>Юриспруденція: теорія і практика</w:t>
      </w:r>
      <w:r w:rsidRPr="00862E05">
        <w:rPr>
          <w:bCs/>
          <w:color w:val="000000"/>
          <w:sz w:val="28"/>
        </w:rPr>
        <w:t>. 2005. № 11. С. 23–27.</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 xml:space="preserve">Крістєва Е. А. Особливості дотримання </w:t>
      </w:r>
      <w:r>
        <w:rPr>
          <w:bCs/>
          <w:color w:val="000000"/>
          <w:sz w:val="28"/>
          <w:lang w:val="uk-UA"/>
        </w:rPr>
        <w:t xml:space="preserve">нотаріальної таємниці в Україні. </w:t>
      </w:r>
      <w:r w:rsidRPr="00AC3BE9">
        <w:rPr>
          <w:bCs/>
          <w:i/>
          <w:color w:val="000000"/>
          <w:sz w:val="28"/>
          <w:lang w:val="uk-UA"/>
        </w:rPr>
        <w:t>Правова держава.</w:t>
      </w:r>
      <w:r w:rsidRPr="00862E05">
        <w:rPr>
          <w:bCs/>
          <w:color w:val="000000"/>
          <w:sz w:val="28"/>
          <w:lang w:val="uk-UA"/>
        </w:rPr>
        <w:t xml:space="preserve"> 2016. № 21. С. 282</w:t>
      </w:r>
      <w:r>
        <w:rPr>
          <w:bCs/>
          <w:color w:val="000000"/>
          <w:sz w:val="28"/>
          <w:lang w:val="uk-UA"/>
        </w:rPr>
        <w:t>–</w:t>
      </w:r>
      <w:r w:rsidRPr="00862E05">
        <w:rPr>
          <w:bCs/>
          <w:color w:val="000000"/>
          <w:sz w:val="28"/>
          <w:lang w:val="uk-UA"/>
        </w:rPr>
        <w:t>286.</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color w:val="000000"/>
          <w:sz w:val="28"/>
          <w:lang w:val="uk-UA" w:bidi="uk-UA"/>
        </w:rPr>
      </w:pPr>
      <w:r w:rsidRPr="00862E05">
        <w:rPr>
          <w:color w:val="000000"/>
          <w:sz w:val="28"/>
          <w:lang w:val="uk-UA" w:bidi="uk-UA"/>
        </w:rPr>
        <w:t>Лавренчук Т. М. "Нотаріальна таємниця" як принцип нотаріату: юридична природа та від</w:t>
      </w:r>
      <w:r>
        <w:rPr>
          <w:color w:val="000000"/>
          <w:sz w:val="28"/>
          <w:lang w:val="uk-UA" w:bidi="uk-UA"/>
        </w:rPr>
        <w:t xml:space="preserve">повідальність за його порушення. </w:t>
      </w:r>
      <w:r w:rsidRPr="00AC3BE9">
        <w:rPr>
          <w:i/>
          <w:color w:val="000000"/>
          <w:sz w:val="28"/>
          <w:lang w:val="uk-UA" w:bidi="uk-UA"/>
        </w:rPr>
        <w:t>Право і суспільство.</w:t>
      </w:r>
      <w:r w:rsidRPr="00862E05">
        <w:rPr>
          <w:color w:val="000000"/>
          <w:sz w:val="28"/>
          <w:lang w:val="uk-UA" w:bidi="uk-UA"/>
        </w:rPr>
        <w:t xml:space="preserve"> 2015. № 5(3). С. 86</w:t>
      </w:r>
      <w:r>
        <w:rPr>
          <w:color w:val="000000"/>
          <w:sz w:val="28"/>
          <w:lang w:val="uk-UA" w:bidi="uk-UA"/>
        </w:rPr>
        <w:t>–</w:t>
      </w:r>
      <w:r w:rsidRPr="00862E05">
        <w:rPr>
          <w:color w:val="000000"/>
          <w:sz w:val="28"/>
          <w:lang w:val="uk-UA" w:bidi="uk-UA"/>
        </w:rPr>
        <w:t>91.</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 xml:space="preserve">Маляренко С. М. Анулювання свідоцтва про право на зайняття нотаріальною діяльністю приватним нотаріусом при сумісництві або </w:t>
      </w:r>
      <w:r w:rsidRPr="00862E05">
        <w:rPr>
          <w:bCs/>
          <w:color w:val="000000"/>
          <w:sz w:val="28"/>
          <w:lang w:val="uk-UA"/>
        </w:rPr>
        <w:lastRenderedPageBreak/>
        <w:t>нез</w:t>
      </w:r>
      <w:r>
        <w:rPr>
          <w:bCs/>
          <w:color w:val="000000"/>
          <w:sz w:val="28"/>
          <w:lang w:val="uk-UA"/>
        </w:rPr>
        <w:t xml:space="preserve">береженні нотаріальної таємниці. </w:t>
      </w:r>
      <w:r w:rsidRPr="00AC3BE9">
        <w:rPr>
          <w:bCs/>
          <w:i/>
          <w:color w:val="000000"/>
          <w:sz w:val="28"/>
          <w:lang w:val="uk-UA"/>
        </w:rPr>
        <w:t>Адвокат</w:t>
      </w:r>
      <w:r w:rsidRPr="00862E05">
        <w:rPr>
          <w:bCs/>
          <w:color w:val="000000"/>
          <w:sz w:val="28"/>
          <w:lang w:val="uk-UA"/>
        </w:rPr>
        <w:t>. 2013. № 4. С. 32</w:t>
      </w:r>
      <w:r>
        <w:rPr>
          <w:bCs/>
          <w:color w:val="000000"/>
          <w:sz w:val="28"/>
          <w:lang w:val="uk-UA"/>
        </w:rPr>
        <w:t>–</w:t>
      </w:r>
      <w:r w:rsidRPr="00862E05">
        <w:rPr>
          <w:bCs/>
          <w:color w:val="000000"/>
          <w:sz w:val="28"/>
          <w:lang w:val="uk-UA"/>
        </w:rPr>
        <w:t>34.</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Мелконян Н. Г. Реалізація принципу нотаріальної т</w:t>
      </w:r>
      <w:r>
        <w:rPr>
          <w:bCs/>
          <w:color w:val="000000"/>
          <w:sz w:val="28"/>
          <w:lang w:val="uk-UA"/>
        </w:rPr>
        <w:t xml:space="preserve">аємниці в нотаріальному процесі. </w:t>
      </w:r>
      <w:r w:rsidRPr="00AC3BE9">
        <w:rPr>
          <w:bCs/>
          <w:i/>
          <w:color w:val="000000"/>
          <w:sz w:val="28"/>
          <w:lang w:val="uk-UA"/>
        </w:rPr>
        <w:t>Цивілістична процесуальна думка</w:t>
      </w:r>
      <w:r w:rsidRPr="00862E05">
        <w:rPr>
          <w:bCs/>
          <w:color w:val="000000"/>
          <w:sz w:val="28"/>
          <w:lang w:val="uk-UA"/>
        </w:rPr>
        <w:t>. 2016. № 5. С. 72</w:t>
      </w:r>
      <w:r>
        <w:rPr>
          <w:bCs/>
          <w:color w:val="000000"/>
          <w:sz w:val="28"/>
          <w:lang w:val="uk-UA"/>
        </w:rPr>
        <w:t>–</w:t>
      </w:r>
      <w:r w:rsidRPr="00862E05">
        <w:rPr>
          <w:bCs/>
          <w:color w:val="000000"/>
          <w:sz w:val="28"/>
          <w:lang w:val="uk-UA"/>
        </w:rPr>
        <w:t>75.</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bidi="uk-UA"/>
        </w:rPr>
      </w:pPr>
      <w:r w:rsidRPr="00862E05">
        <w:rPr>
          <w:bCs/>
          <w:iCs/>
          <w:color w:val="000000"/>
          <w:sz w:val="28"/>
          <w:lang w:val="uk-UA" w:bidi="uk-UA"/>
        </w:rPr>
        <w:t>Нелін О. І. Інститут нотаріату в Україні (ІХ–ХVІІ</w:t>
      </w:r>
      <w:r>
        <w:rPr>
          <w:bCs/>
          <w:iCs/>
          <w:color w:val="000000"/>
          <w:sz w:val="28"/>
          <w:lang w:val="uk-UA" w:bidi="uk-UA"/>
        </w:rPr>
        <w:t xml:space="preserve">І ст.ст.): проблеми становлення. </w:t>
      </w:r>
      <w:r w:rsidRPr="00AC3BE9">
        <w:rPr>
          <w:bCs/>
          <w:i/>
          <w:iCs/>
          <w:color w:val="000000"/>
          <w:sz w:val="28"/>
          <w:lang w:val="uk-UA" w:bidi="uk-UA"/>
        </w:rPr>
        <w:t>Часопис Київського університету права</w:t>
      </w:r>
      <w:r w:rsidRPr="00862E05">
        <w:rPr>
          <w:bCs/>
          <w:iCs/>
          <w:color w:val="000000"/>
          <w:sz w:val="28"/>
          <w:lang w:val="uk-UA" w:bidi="uk-UA"/>
        </w:rPr>
        <w:t>. 2013. № 1. С. 15</w:t>
      </w:r>
      <w:r>
        <w:rPr>
          <w:bCs/>
          <w:iCs/>
          <w:color w:val="000000"/>
          <w:sz w:val="28"/>
          <w:lang w:val="uk-UA" w:bidi="uk-UA"/>
        </w:rPr>
        <w:t>–</w:t>
      </w:r>
      <w:r w:rsidRPr="00862E05">
        <w:rPr>
          <w:bCs/>
          <w:iCs/>
          <w:color w:val="000000"/>
          <w:sz w:val="28"/>
          <w:lang w:val="uk-UA" w:bidi="uk-UA"/>
        </w:rPr>
        <w:t>18.</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bidi="uk-UA"/>
        </w:rPr>
      </w:pPr>
      <w:r w:rsidRPr="00862E05">
        <w:rPr>
          <w:bCs/>
          <w:color w:val="000000"/>
          <w:sz w:val="28"/>
          <w:lang w:val="uk-UA" w:bidi="uk-UA"/>
        </w:rPr>
        <w:t xml:space="preserve">Нелін О. Реалії сучасного нотаріату на шляху до сталого функціонування окремого інституту захисту прав і законних інтересів фізичних </w:t>
      </w:r>
      <w:r>
        <w:rPr>
          <w:bCs/>
          <w:color w:val="000000"/>
          <w:sz w:val="28"/>
          <w:lang w:val="uk-UA" w:bidi="uk-UA"/>
        </w:rPr>
        <w:t xml:space="preserve">та юридичних осіб. </w:t>
      </w:r>
      <w:r w:rsidRPr="00AC3BE9">
        <w:rPr>
          <w:bCs/>
          <w:i/>
          <w:color w:val="000000"/>
          <w:sz w:val="28"/>
          <w:lang w:val="uk-UA" w:bidi="uk-UA"/>
        </w:rPr>
        <w:t>Юридична Україна</w:t>
      </w:r>
      <w:r w:rsidRPr="00862E05">
        <w:rPr>
          <w:bCs/>
          <w:color w:val="000000"/>
          <w:sz w:val="28"/>
          <w:lang w:val="uk-UA" w:bidi="uk-UA"/>
        </w:rPr>
        <w:t>. 2016. № 7</w:t>
      </w:r>
      <w:r>
        <w:rPr>
          <w:bCs/>
          <w:color w:val="000000"/>
          <w:sz w:val="28"/>
          <w:lang w:val="uk-UA" w:bidi="uk-UA"/>
        </w:rPr>
        <w:t>–</w:t>
      </w:r>
      <w:r w:rsidRPr="00862E05">
        <w:rPr>
          <w:bCs/>
          <w:color w:val="000000"/>
          <w:sz w:val="28"/>
          <w:lang w:val="uk-UA" w:bidi="uk-UA"/>
        </w:rPr>
        <w:t>8. С. 46</w:t>
      </w:r>
      <w:r>
        <w:rPr>
          <w:bCs/>
          <w:color w:val="000000"/>
          <w:sz w:val="28"/>
          <w:lang w:val="uk-UA" w:bidi="uk-UA"/>
        </w:rPr>
        <w:t>–</w:t>
      </w:r>
      <w:r w:rsidRPr="00862E05">
        <w:rPr>
          <w:bCs/>
          <w:color w:val="000000"/>
          <w:sz w:val="28"/>
          <w:lang w:val="uk-UA" w:bidi="uk-UA"/>
        </w:rPr>
        <w:t>50.</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bidi="uk-UA"/>
        </w:rPr>
      </w:pPr>
      <w:r w:rsidRPr="00862E05">
        <w:rPr>
          <w:bCs/>
          <w:color w:val="000000"/>
          <w:sz w:val="28"/>
          <w:lang w:val="uk-UA" w:bidi="uk-UA"/>
        </w:rPr>
        <w:t>Нечипорук С. В. Проблеми та перспективи розвитку нормативно</w:t>
      </w:r>
      <w:r>
        <w:rPr>
          <w:bCs/>
          <w:color w:val="000000"/>
          <w:sz w:val="28"/>
          <w:lang w:val="uk-UA" w:bidi="uk-UA"/>
        </w:rPr>
        <w:t>–</w:t>
      </w:r>
      <w:r w:rsidRPr="00862E05">
        <w:rPr>
          <w:bCs/>
          <w:color w:val="000000"/>
          <w:sz w:val="28"/>
          <w:lang w:val="uk-UA" w:bidi="uk-UA"/>
        </w:rPr>
        <w:t>правового забезпечення но</w:t>
      </w:r>
      <w:r>
        <w:rPr>
          <w:bCs/>
          <w:color w:val="000000"/>
          <w:sz w:val="28"/>
          <w:lang w:val="uk-UA" w:bidi="uk-UA"/>
        </w:rPr>
        <w:t xml:space="preserve">таріальної діяльності в Україні. </w:t>
      </w:r>
      <w:r w:rsidRPr="00AC3BE9">
        <w:rPr>
          <w:bCs/>
          <w:i/>
          <w:color w:val="000000"/>
          <w:sz w:val="28"/>
          <w:lang w:val="uk-UA" w:bidi="uk-UA"/>
        </w:rPr>
        <w:t>Часопис Київського університету права.</w:t>
      </w:r>
      <w:r w:rsidRPr="00862E05">
        <w:rPr>
          <w:bCs/>
          <w:color w:val="000000"/>
          <w:sz w:val="28"/>
          <w:lang w:val="uk-UA" w:bidi="uk-UA"/>
        </w:rPr>
        <w:t xml:space="preserve"> 2014. № 4. С. 143</w:t>
      </w:r>
      <w:r>
        <w:rPr>
          <w:bCs/>
          <w:color w:val="000000"/>
          <w:sz w:val="28"/>
          <w:lang w:val="uk-UA" w:bidi="uk-UA"/>
        </w:rPr>
        <w:t>–</w:t>
      </w:r>
      <w:r w:rsidRPr="00862E05">
        <w:rPr>
          <w:bCs/>
          <w:color w:val="000000"/>
          <w:sz w:val="28"/>
          <w:lang w:val="uk-UA" w:bidi="uk-UA"/>
        </w:rPr>
        <w:t>146.</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bidi="uk-UA"/>
        </w:rPr>
      </w:pPr>
      <w:r w:rsidRPr="00862E05">
        <w:rPr>
          <w:bCs/>
          <w:color w:val="000000"/>
          <w:sz w:val="28"/>
          <w:lang w:bidi="uk-UA"/>
        </w:rPr>
        <w:t>Нотаріальний процес в Україні: нав</w:t>
      </w:r>
      <w:r>
        <w:rPr>
          <w:bCs/>
          <w:color w:val="000000"/>
          <w:sz w:val="28"/>
          <w:lang w:bidi="uk-UA"/>
        </w:rPr>
        <w:t>чальний посіб– ник</w:t>
      </w:r>
      <w:proofErr w:type="gramStart"/>
      <w:r>
        <w:rPr>
          <w:bCs/>
          <w:color w:val="000000"/>
          <w:sz w:val="28"/>
          <w:lang w:bidi="uk-UA"/>
        </w:rPr>
        <w:t xml:space="preserve"> / З</w:t>
      </w:r>
      <w:proofErr w:type="gramEnd"/>
      <w:r>
        <w:rPr>
          <w:bCs/>
          <w:color w:val="000000"/>
          <w:sz w:val="28"/>
          <w:lang w:bidi="uk-UA"/>
        </w:rPr>
        <w:t>а ред. Ф. </w:t>
      </w:r>
      <w:r w:rsidRPr="00862E05">
        <w:rPr>
          <w:bCs/>
          <w:color w:val="000000"/>
          <w:sz w:val="28"/>
          <w:lang w:bidi="uk-UA"/>
        </w:rPr>
        <w:t xml:space="preserve">М. Медвідя. К.: </w:t>
      </w:r>
      <w:proofErr w:type="gramStart"/>
      <w:r w:rsidRPr="00862E05">
        <w:rPr>
          <w:bCs/>
          <w:color w:val="000000"/>
          <w:sz w:val="28"/>
          <w:lang w:bidi="uk-UA"/>
        </w:rPr>
        <w:t>Атіка</w:t>
      </w:r>
      <w:proofErr w:type="gramEnd"/>
      <w:r w:rsidRPr="00862E05">
        <w:rPr>
          <w:bCs/>
          <w:color w:val="000000"/>
          <w:sz w:val="28"/>
          <w:lang w:bidi="uk-UA"/>
        </w:rPr>
        <w:t xml:space="preserve">, 2006. </w:t>
      </w:r>
      <w:r w:rsidRPr="00862E05">
        <w:rPr>
          <w:bCs/>
          <w:color w:val="000000"/>
          <w:sz w:val="28"/>
          <w:lang w:val="uk-UA" w:bidi="uk-UA"/>
        </w:rPr>
        <w:t xml:space="preserve">250 с. </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bidi="uk-UA"/>
        </w:rPr>
      </w:pPr>
      <w:r w:rsidRPr="00862E05">
        <w:rPr>
          <w:bCs/>
          <w:color w:val="000000"/>
          <w:sz w:val="28"/>
          <w:lang w:val="uk-UA" w:bidi="uk-UA"/>
        </w:rPr>
        <w:t>Нотаріат в Україні: навч. посібник / за ред. В. М. Бесчастного. К.: Знання, 2008. 494 с.</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AC3BE9">
        <w:rPr>
          <w:bCs/>
          <w:color w:val="000000"/>
          <w:sz w:val="28"/>
          <w:lang w:val="uk-UA"/>
        </w:rPr>
        <w:t xml:space="preserve">Нотаріат у Греції. </w:t>
      </w:r>
      <w:r w:rsidRPr="00AC3BE9">
        <w:rPr>
          <w:bCs/>
          <w:i/>
          <w:color w:val="000000"/>
          <w:sz w:val="28"/>
          <w:lang w:val="uk-UA"/>
        </w:rPr>
        <w:t>Нотаріат для вас.</w:t>
      </w:r>
      <w:r w:rsidRPr="00AC3BE9">
        <w:rPr>
          <w:bCs/>
          <w:color w:val="000000"/>
          <w:sz w:val="28"/>
          <w:lang w:val="uk-UA"/>
        </w:rPr>
        <w:t xml:space="preserve"> 2003. № 11. С. 41–52.</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Орзіх В. Реформи в організації і діяльності нотаріату України в умо</w:t>
      </w:r>
      <w:r>
        <w:rPr>
          <w:bCs/>
          <w:color w:val="000000"/>
          <w:sz w:val="28"/>
          <w:lang w:val="uk-UA"/>
        </w:rPr>
        <w:t xml:space="preserve">вах євроінтеграційного курсу. </w:t>
      </w:r>
      <w:r w:rsidRPr="00AC3BE9">
        <w:rPr>
          <w:bCs/>
          <w:i/>
          <w:color w:val="000000"/>
          <w:sz w:val="28"/>
        </w:rPr>
        <w:t>Evropsky</w:t>
      </w:r>
      <w:r w:rsidRPr="00AC3BE9">
        <w:rPr>
          <w:bCs/>
          <w:i/>
          <w:color w:val="000000"/>
          <w:sz w:val="28"/>
          <w:lang w:val="uk-UA"/>
        </w:rPr>
        <w:t xml:space="preserve"> </w:t>
      </w:r>
      <w:r w:rsidRPr="00AC3BE9">
        <w:rPr>
          <w:bCs/>
          <w:i/>
          <w:color w:val="000000"/>
          <w:sz w:val="28"/>
        </w:rPr>
        <w:t>politicky</w:t>
      </w:r>
      <w:r w:rsidRPr="00AC3BE9">
        <w:rPr>
          <w:bCs/>
          <w:i/>
          <w:color w:val="000000"/>
          <w:sz w:val="28"/>
          <w:lang w:val="uk-UA"/>
        </w:rPr>
        <w:t xml:space="preserve"> </w:t>
      </w:r>
      <w:r w:rsidRPr="00AC3BE9">
        <w:rPr>
          <w:bCs/>
          <w:i/>
          <w:color w:val="000000"/>
          <w:sz w:val="28"/>
        </w:rPr>
        <w:t>a</w:t>
      </w:r>
      <w:r w:rsidRPr="00AC3BE9">
        <w:rPr>
          <w:bCs/>
          <w:i/>
          <w:color w:val="000000"/>
          <w:sz w:val="28"/>
          <w:lang w:val="uk-UA"/>
        </w:rPr>
        <w:t xml:space="preserve"> </w:t>
      </w:r>
      <w:r w:rsidRPr="00AC3BE9">
        <w:rPr>
          <w:bCs/>
          <w:i/>
          <w:color w:val="000000"/>
          <w:sz w:val="28"/>
        </w:rPr>
        <w:t>pravni</w:t>
      </w:r>
      <w:r w:rsidRPr="00AC3BE9">
        <w:rPr>
          <w:bCs/>
          <w:i/>
          <w:color w:val="000000"/>
          <w:sz w:val="28"/>
          <w:lang w:val="uk-UA"/>
        </w:rPr>
        <w:t xml:space="preserve"> </w:t>
      </w:r>
      <w:r w:rsidRPr="00AC3BE9">
        <w:rPr>
          <w:bCs/>
          <w:i/>
          <w:color w:val="000000"/>
          <w:sz w:val="28"/>
        </w:rPr>
        <w:t>diskurz</w:t>
      </w:r>
      <w:r w:rsidRPr="00862E05">
        <w:rPr>
          <w:bCs/>
          <w:color w:val="000000"/>
          <w:sz w:val="28"/>
          <w:lang w:val="uk-UA"/>
        </w:rPr>
        <w:t xml:space="preserve">. 2014. </w:t>
      </w:r>
      <w:r w:rsidRPr="00862E05">
        <w:rPr>
          <w:bCs/>
          <w:color w:val="000000"/>
          <w:sz w:val="28"/>
        </w:rPr>
        <w:t>Vol</w:t>
      </w:r>
      <w:r w:rsidRPr="00862E05">
        <w:rPr>
          <w:bCs/>
          <w:color w:val="000000"/>
          <w:sz w:val="28"/>
          <w:lang w:val="uk-UA"/>
        </w:rPr>
        <w:t xml:space="preserve">. 1, </w:t>
      </w:r>
      <w:r w:rsidRPr="00862E05">
        <w:rPr>
          <w:bCs/>
          <w:color w:val="000000"/>
          <w:sz w:val="28"/>
        </w:rPr>
        <w:t>Iss</w:t>
      </w:r>
      <w:r w:rsidRPr="00862E05">
        <w:rPr>
          <w:bCs/>
          <w:color w:val="000000"/>
          <w:sz w:val="28"/>
          <w:lang w:val="uk-UA"/>
        </w:rPr>
        <w:t>. 6. С. 491</w:t>
      </w:r>
      <w:r>
        <w:rPr>
          <w:bCs/>
          <w:color w:val="000000"/>
          <w:sz w:val="28"/>
          <w:lang w:val="uk-UA"/>
        </w:rPr>
        <w:t>–</w:t>
      </w:r>
      <w:r w:rsidRPr="00862E05">
        <w:rPr>
          <w:bCs/>
          <w:color w:val="000000"/>
          <w:sz w:val="28"/>
          <w:lang w:val="uk-UA"/>
        </w:rPr>
        <w:t>501.</w:t>
      </w:r>
    </w:p>
    <w:p w:rsidR="005C7CCB" w:rsidRPr="00862E05" w:rsidRDefault="00263147" w:rsidP="005C7CCB">
      <w:pPr>
        <w:widowControl w:val="0"/>
        <w:numPr>
          <w:ilvl w:val="0"/>
          <w:numId w:val="31"/>
        </w:numPr>
        <w:autoSpaceDE w:val="0"/>
        <w:autoSpaceDN w:val="0"/>
        <w:adjustRightInd w:val="0"/>
        <w:spacing w:line="360" w:lineRule="auto"/>
        <w:ind w:left="0" w:firstLine="567"/>
        <w:jc w:val="both"/>
        <w:rPr>
          <w:bCs/>
          <w:iCs/>
          <w:color w:val="000000"/>
          <w:sz w:val="28"/>
          <w:lang w:val="uk-UA" w:bidi="uk-UA"/>
        </w:rPr>
      </w:pPr>
      <w:hyperlink r:id="rId11" w:tooltip="Пошук за автором" w:history="1">
        <w:r w:rsidR="005C7CCB" w:rsidRPr="00862E05">
          <w:rPr>
            <w:bCs/>
            <w:color w:val="000000"/>
            <w:sz w:val="28"/>
            <w:lang w:val="uk-UA" w:bidi="uk-UA"/>
          </w:rPr>
          <w:t>Орзіх Ю. Г.</w:t>
        </w:r>
      </w:hyperlink>
      <w:r w:rsidR="005C7CCB" w:rsidRPr="00862E05">
        <w:rPr>
          <w:bCs/>
          <w:iCs/>
          <w:color w:val="000000"/>
          <w:sz w:val="28"/>
          <w:lang w:val="uk-UA" w:bidi="uk-UA"/>
        </w:rPr>
        <w:t xml:space="preserve"> До історії формування </w:t>
      </w:r>
      <w:r w:rsidR="005C7CCB">
        <w:rPr>
          <w:bCs/>
          <w:iCs/>
          <w:color w:val="000000"/>
          <w:sz w:val="28"/>
          <w:lang w:val="uk-UA" w:bidi="uk-UA"/>
        </w:rPr>
        <w:t xml:space="preserve">та розвитку римського нотаріату. </w:t>
      </w:r>
      <w:hyperlink r:id="rId12" w:tooltip="Періодичне видання" w:history="1">
        <w:r w:rsidR="005C7CCB" w:rsidRPr="00AC3BE9">
          <w:rPr>
            <w:bCs/>
            <w:i/>
            <w:color w:val="000000"/>
            <w:sz w:val="28"/>
            <w:lang w:val="uk-UA" w:bidi="uk-UA"/>
          </w:rPr>
          <w:t>Актуальні проблеми держави і права</w:t>
        </w:r>
      </w:hyperlink>
      <w:r w:rsidR="005C7CCB" w:rsidRPr="00AC3BE9">
        <w:rPr>
          <w:bCs/>
          <w:i/>
          <w:iCs/>
          <w:color w:val="000000"/>
          <w:sz w:val="28"/>
          <w:lang w:val="uk-UA" w:bidi="uk-UA"/>
        </w:rPr>
        <w:t>.</w:t>
      </w:r>
      <w:r w:rsidR="005C7CCB" w:rsidRPr="00862E05">
        <w:rPr>
          <w:bCs/>
          <w:iCs/>
          <w:color w:val="000000"/>
          <w:sz w:val="28"/>
          <w:lang w:val="uk-UA" w:bidi="uk-UA"/>
        </w:rPr>
        <w:t xml:space="preserve"> 2011. Вип. 59. </w:t>
      </w:r>
      <w:r w:rsidR="005C7CCB">
        <w:rPr>
          <w:bCs/>
          <w:iCs/>
          <w:color w:val="000000"/>
          <w:sz w:val="28"/>
          <w:lang w:val="uk-UA" w:bidi="uk-UA"/>
        </w:rPr>
        <w:t>С. </w:t>
      </w:r>
      <w:r w:rsidR="005C7CCB" w:rsidRPr="00862E05">
        <w:rPr>
          <w:bCs/>
          <w:iCs/>
          <w:color w:val="000000"/>
          <w:sz w:val="28"/>
          <w:lang w:val="uk-UA" w:bidi="uk-UA"/>
        </w:rPr>
        <w:t>178</w:t>
      </w:r>
      <w:r w:rsidR="005C7CCB">
        <w:rPr>
          <w:bCs/>
          <w:iCs/>
          <w:color w:val="000000"/>
          <w:sz w:val="28"/>
          <w:lang w:val="uk-UA" w:bidi="uk-UA"/>
        </w:rPr>
        <w:t>–</w:t>
      </w:r>
      <w:r w:rsidR="005C7CCB" w:rsidRPr="00862E05">
        <w:rPr>
          <w:bCs/>
          <w:iCs/>
          <w:color w:val="000000"/>
          <w:sz w:val="28"/>
          <w:lang w:val="uk-UA" w:bidi="uk-UA"/>
        </w:rPr>
        <w:t xml:space="preserve">184. </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Остапенко О.Є. Охорона нотаріальної таємниці у кримінальному судочинстві: автореф. дис. на здобуття наук. ступеня канд. юрид. наук: спец. 12.00.09 «Кримінальний процес та криміналістика; судова експертиза; оперативно</w:t>
      </w:r>
      <w:r>
        <w:rPr>
          <w:bCs/>
          <w:color w:val="000000"/>
          <w:sz w:val="28"/>
          <w:lang w:val="uk-UA"/>
        </w:rPr>
        <w:t>–</w:t>
      </w:r>
      <w:r w:rsidRPr="00862E05">
        <w:rPr>
          <w:bCs/>
          <w:color w:val="000000"/>
          <w:sz w:val="28"/>
          <w:lang w:val="uk-UA"/>
        </w:rPr>
        <w:t>розшуков</w:t>
      </w:r>
      <w:r>
        <w:rPr>
          <w:bCs/>
          <w:color w:val="000000"/>
          <w:sz w:val="28"/>
          <w:lang w:val="uk-UA"/>
        </w:rPr>
        <w:t>а діяльність» / О.Є. Остапенко.</w:t>
      </w:r>
      <w:r w:rsidRPr="00862E05">
        <w:rPr>
          <w:bCs/>
          <w:color w:val="000000"/>
          <w:sz w:val="28"/>
          <w:lang w:val="uk-UA"/>
        </w:rPr>
        <w:t xml:space="preserve"> Київ, 2014. 17 с.</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Панталієнко Я.П. Нотаріальна таємниця – одне із загальних правил вчи</w:t>
      </w:r>
      <w:r>
        <w:rPr>
          <w:bCs/>
          <w:color w:val="000000"/>
          <w:sz w:val="28"/>
          <w:lang w:val="uk-UA"/>
        </w:rPr>
        <w:t xml:space="preserve">нення нотаріальних дій. </w:t>
      </w:r>
      <w:r w:rsidRPr="00AC3BE9">
        <w:rPr>
          <w:bCs/>
          <w:i/>
          <w:color w:val="000000"/>
          <w:sz w:val="28"/>
          <w:lang w:val="uk-UA"/>
        </w:rPr>
        <w:t>Держава і право. Юридичні і політичні науки</w:t>
      </w:r>
      <w:r w:rsidRPr="00862E05">
        <w:rPr>
          <w:bCs/>
          <w:color w:val="000000"/>
          <w:sz w:val="28"/>
          <w:lang w:val="uk-UA"/>
        </w:rPr>
        <w:t>. 2009. Вип. 44. С. 363–368.</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bidi="uk-UA"/>
        </w:rPr>
      </w:pPr>
      <w:r w:rsidRPr="00862E05">
        <w:rPr>
          <w:bCs/>
          <w:color w:val="000000"/>
          <w:sz w:val="28"/>
          <w:lang w:bidi="uk-UA"/>
        </w:rPr>
        <w:t>Панченко П. Н. Институт тайн</w:t>
      </w:r>
      <w:r>
        <w:rPr>
          <w:bCs/>
          <w:color w:val="000000"/>
          <w:sz w:val="28"/>
          <w:lang w:bidi="uk-UA"/>
        </w:rPr>
        <w:t xml:space="preserve">ы: правоохранительные аспекты. </w:t>
      </w:r>
      <w:r w:rsidRPr="00AC3BE9">
        <w:rPr>
          <w:bCs/>
          <w:i/>
          <w:color w:val="000000"/>
          <w:sz w:val="28"/>
          <w:lang w:bidi="uk-UA"/>
        </w:rPr>
        <w:lastRenderedPageBreak/>
        <w:t>Государство и право</w:t>
      </w:r>
      <w:r w:rsidRPr="00862E05">
        <w:rPr>
          <w:bCs/>
          <w:color w:val="000000"/>
          <w:sz w:val="28"/>
          <w:lang w:bidi="uk-UA"/>
        </w:rPr>
        <w:t xml:space="preserve">. </w:t>
      </w:r>
      <w:r w:rsidRPr="00862E05">
        <w:rPr>
          <w:bCs/>
          <w:color w:val="000000"/>
          <w:sz w:val="28"/>
          <w:lang w:val="uk-UA" w:bidi="uk-UA"/>
        </w:rPr>
        <w:t>2008</w:t>
      </w:r>
      <w:r w:rsidRPr="00862E05">
        <w:rPr>
          <w:bCs/>
          <w:color w:val="000000"/>
          <w:sz w:val="28"/>
          <w:lang w:bidi="uk-UA"/>
        </w:rPr>
        <w:t>. №8. С. 124</w:t>
      </w:r>
      <w:r>
        <w:rPr>
          <w:bCs/>
          <w:color w:val="000000"/>
          <w:sz w:val="28"/>
          <w:lang w:bidi="uk-UA"/>
        </w:rPr>
        <w:t>–</w:t>
      </w:r>
      <w:r w:rsidRPr="00862E05">
        <w:rPr>
          <w:bCs/>
          <w:color w:val="000000"/>
          <w:sz w:val="28"/>
          <w:lang w:bidi="uk-UA"/>
        </w:rPr>
        <w:t>125.</w:t>
      </w:r>
      <w:r w:rsidRPr="00862E05">
        <w:rPr>
          <w:bCs/>
          <w:color w:val="000000"/>
          <w:sz w:val="28"/>
          <w:lang w:val="uk-UA" w:bidi="uk-UA"/>
        </w:rPr>
        <w:t xml:space="preserve"> </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3C50BD">
        <w:rPr>
          <w:bCs/>
          <w:color w:val="000000"/>
          <w:sz w:val="28"/>
          <w:lang w:val="uk-UA"/>
        </w:rPr>
        <w:t xml:space="preserve">Парасюк В.М. Нотаріальна таємниця: окремі спірні питання. </w:t>
      </w:r>
      <w:r w:rsidRPr="00AC3BE9">
        <w:rPr>
          <w:bCs/>
          <w:i/>
          <w:color w:val="000000"/>
          <w:sz w:val="28"/>
        </w:rPr>
        <w:t>Митна справа (Митний комплект): Митні правила.</w:t>
      </w:r>
      <w:r w:rsidRPr="00862E05">
        <w:rPr>
          <w:bCs/>
          <w:color w:val="000000"/>
          <w:sz w:val="28"/>
        </w:rPr>
        <w:t xml:space="preserve"> 2010. № 6. Ч. 2. С. 182–185.</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iCs/>
          <w:color w:val="000000"/>
          <w:sz w:val="28"/>
          <w:lang w:val="uk-UA" w:bidi="uk-UA"/>
        </w:rPr>
      </w:pPr>
      <w:r w:rsidRPr="00862E05">
        <w:rPr>
          <w:bCs/>
          <w:iCs/>
          <w:color w:val="000000"/>
          <w:sz w:val="28"/>
          <w:lang w:val="uk-UA" w:bidi="uk-UA"/>
        </w:rPr>
        <w:t>Підопригора О. А. Основи римського приватного права: Підручник. К. : Вища шк., 1995. 267 с.</w:t>
      </w:r>
    </w:p>
    <w:p w:rsidR="005C7CCB" w:rsidRDefault="005C7CCB" w:rsidP="005C7CCB">
      <w:pPr>
        <w:widowControl w:val="0"/>
        <w:numPr>
          <w:ilvl w:val="0"/>
          <w:numId w:val="31"/>
        </w:numPr>
        <w:autoSpaceDE w:val="0"/>
        <w:autoSpaceDN w:val="0"/>
        <w:adjustRightInd w:val="0"/>
        <w:spacing w:line="360" w:lineRule="auto"/>
        <w:ind w:left="0" w:firstLine="567"/>
        <w:jc w:val="both"/>
        <w:rPr>
          <w:color w:val="000000"/>
          <w:sz w:val="28"/>
          <w:lang w:val="uk-UA"/>
        </w:rPr>
      </w:pPr>
      <w:r w:rsidRPr="00862E05">
        <w:rPr>
          <w:color w:val="000000"/>
          <w:sz w:val="28"/>
        </w:rPr>
        <w:t>Правовые основы нотариальной деятельности : [учеб</w:t>
      </w:r>
      <w:proofErr w:type="gramStart"/>
      <w:r w:rsidRPr="00862E05">
        <w:rPr>
          <w:color w:val="000000"/>
          <w:sz w:val="28"/>
        </w:rPr>
        <w:t>.</w:t>
      </w:r>
      <w:proofErr w:type="gramEnd"/>
      <w:r w:rsidRPr="00862E05">
        <w:rPr>
          <w:color w:val="000000"/>
          <w:sz w:val="28"/>
        </w:rPr>
        <w:t xml:space="preserve"> </w:t>
      </w:r>
      <w:proofErr w:type="gramStart"/>
      <w:r w:rsidRPr="00862E05">
        <w:rPr>
          <w:color w:val="000000"/>
          <w:sz w:val="28"/>
        </w:rPr>
        <w:t>п</w:t>
      </w:r>
      <w:proofErr w:type="gramEnd"/>
      <w:r w:rsidRPr="00862E05">
        <w:rPr>
          <w:color w:val="000000"/>
          <w:sz w:val="28"/>
        </w:rPr>
        <w:t>особие] / под ред. В. Аргунова. М.</w:t>
      </w:r>
      <w:proofErr w:type="gramStart"/>
      <w:r w:rsidRPr="00862E05">
        <w:rPr>
          <w:color w:val="000000"/>
          <w:sz w:val="28"/>
        </w:rPr>
        <w:t xml:space="preserve"> :</w:t>
      </w:r>
      <w:proofErr w:type="gramEnd"/>
      <w:r w:rsidRPr="00862E05">
        <w:rPr>
          <w:color w:val="000000"/>
          <w:sz w:val="28"/>
        </w:rPr>
        <w:t xml:space="preserve"> БЕК, 1994. 287 с</w:t>
      </w:r>
      <w:r w:rsidRPr="00862E05">
        <w:rPr>
          <w:color w:val="000000"/>
          <w:sz w:val="28"/>
          <w:lang w:val="uk-UA"/>
        </w:rPr>
        <w:t>.</w:t>
      </w:r>
    </w:p>
    <w:p w:rsidR="00A30E6D" w:rsidRPr="00A30E6D" w:rsidRDefault="00A30E6D" w:rsidP="00A30E6D">
      <w:pPr>
        <w:widowControl w:val="0"/>
        <w:numPr>
          <w:ilvl w:val="0"/>
          <w:numId w:val="31"/>
        </w:numPr>
        <w:autoSpaceDE w:val="0"/>
        <w:autoSpaceDN w:val="0"/>
        <w:adjustRightInd w:val="0"/>
        <w:spacing w:line="360" w:lineRule="auto"/>
        <w:ind w:left="0" w:firstLine="567"/>
        <w:jc w:val="both"/>
        <w:rPr>
          <w:bCs/>
          <w:iCs/>
          <w:color w:val="000000"/>
          <w:sz w:val="28"/>
          <w:lang w:val="uk-UA" w:bidi="uk-UA"/>
        </w:rPr>
      </w:pPr>
      <w:r w:rsidRPr="00862E05">
        <w:rPr>
          <w:bCs/>
          <w:iCs/>
          <w:color w:val="000000"/>
          <w:sz w:val="28"/>
          <w:lang w:val="uk-UA" w:bidi="uk-UA"/>
        </w:rPr>
        <w:t xml:space="preserve">Про державну службу : Закон України від 10.12.2015 </w:t>
      </w:r>
      <w:r>
        <w:rPr>
          <w:bCs/>
          <w:iCs/>
          <w:color w:val="000000"/>
          <w:sz w:val="28"/>
          <w:lang w:val="uk-UA" w:bidi="uk-UA"/>
        </w:rPr>
        <w:t xml:space="preserve">р. </w:t>
      </w:r>
      <w:r w:rsidRPr="00D2134D">
        <w:rPr>
          <w:bCs/>
          <w:i/>
          <w:iCs/>
          <w:color w:val="000000"/>
          <w:sz w:val="28"/>
          <w:lang w:val="uk-UA" w:bidi="uk-UA"/>
        </w:rPr>
        <w:t>Відомості Верховної Ради України.</w:t>
      </w:r>
      <w:r w:rsidRPr="00862E05">
        <w:rPr>
          <w:bCs/>
          <w:iCs/>
          <w:color w:val="000000"/>
          <w:sz w:val="28"/>
          <w:lang w:val="uk-UA" w:bidi="uk-UA"/>
        </w:rPr>
        <w:t xml:space="preserve"> 2016. №4. Ст. 43.</w:t>
      </w:r>
    </w:p>
    <w:p w:rsidR="00A30E6D" w:rsidRDefault="00A30E6D" w:rsidP="00A30E6D">
      <w:pPr>
        <w:widowControl w:val="0"/>
        <w:numPr>
          <w:ilvl w:val="0"/>
          <w:numId w:val="31"/>
        </w:numPr>
        <w:autoSpaceDE w:val="0"/>
        <w:autoSpaceDN w:val="0"/>
        <w:adjustRightInd w:val="0"/>
        <w:spacing w:line="360" w:lineRule="auto"/>
        <w:ind w:left="0" w:firstLine="567"/>
        <w:jc w:val="both"/>
        <w:rPr>
          <w:bCs/>
          <w:iCs/>
          <w:color w:val="000000"/>
          <w:sz w:val="28"/>
          <w:lang w:val="uk-UA" w:bidi="uk-UA"/>
        </w:rPr>
      </w:pPr>
      <w:r w:rsidRPr="00862E05">
        <w:rPr>
          <w:bCs/>
          <w:iCs/>
          <w:color w:val="000000"/>
          <w:sz w:val="28"/>
          <w:lang w:val="uk-UA" w:bidi="uk-UA"/>
        </w:rPr>
        <w:t>Про інформацію : Закон України</w:t>
      </w:r>
      <w:r>
        <w:rPr>
          <w:bCs/>
          <w:iCs/>
          <w:color w:val="000000"/>
          <w:sz w:val="28"/>
          <w:lang w:val="uk-UA" w:bidi="uk-UA"/>
        </w:rPr>
        <w:t xml:space="preserve"> від 2 жовтня 1992 р. </w:t>
      </w:r>
      <w:r w:rsidRPr="00D2134D">
        <w:rPr>
          <w:bCs/>
          <w:i/>
          <w:iCs/>
          <w:color w:val="000000"/>
          <w:sz w:val="28"/>
          <w:lang w:val="uk-UA" w:bidi="uk-UA"/>
        </w:rPr>
        <w:t>Відомості Верховної Ради України.</w:t>
      </w:r>
      <w:r w:rsidRPr="00862E05">
        <w:rPr>
          <w:bCs/>
          <w:iCs/>
          <w:color w:val="000000"/>
          <w:sz w:val="28"/>
          <w:lang w:val="uk-UA" w:bidi="uk-UA"/>
        </w:rPr>
        <w:t xml:space="preserve"> 1992. №48. Ст. 650.</w:t>
      </w:r>
    </w:p>
    <w:p w:rsidR="00636ED2" w:rsidRPr="00636ED2" w:rsidRDefault="00636ED2" w:rsidP="00636ED2">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Про нотаріат: Закон Естонської Республіки від 01.11.1993 р. // Офіційний веб</w:t>
      </w:r>
      <w:r>
        <w:rPr>
          <w:bCs/>
          <w:color w:val="000000"/>
          <w:sz w:val="28"/>
          <w:lang w:val="uk-UA"/>
        </w:rPr>
        <w:t>–</w:t>
      </w:r>
      <w:r w:rsidRPr="00862E05">
        <w:rPr>
          <w:bCs/>
          <w:color w:val="000000"/>
          <w:sz w:val="28"/>
          <w:lang w:val="uk-UA"/>
        </w:rPr>
        <w:t xml:space="preserve">сайт Нотаріальної Палати Естонської Республіки. </w:t>
      </w:r>
      <w:r w:rsidRPr="00293791">
        <w:rPr>
          <w:bCs/>
          <w:color w:val="000000"/>
          <w:sz w:val="28"/>
          <w:lang w:val="uk-UA"/>
        </w:rPr>
        <w:t xml:space="preserve">[Електронний ресурс]. Режим доступу: </w:t>
      </w:r>
      <w:r w:rsidRPr="00862E05">
        <w:rPr>
          <w:bCs/>
          <w:color w:val="000000"/>
          <w:sz w:val="28"/>
        </w:rPr>
        <w:t>http</w:t>
      </w:r>
      <w:r w:rsidRPr="00293791">
        <w:rPr>
          <w:bCs/>
          <w:color w:val="000000"/>
          <w:sz w:val="28"/>
          <w:lang w:val="uk-UA"/>
        </w:rPr>
        <w:t>: //</w:t>
      </w:r>
      <w:r w:rsidRPr="00862E05">
        <w:rPr>
          <w:bCs/>
          <w:color w:val="000000"/>
          <w:sz w:val="28"/>
        </w:rPr>
        <w:t>www</w:t>
      </w:r>
      <w:r w:rsidRPr="00293791">
        <w:rPr>
          <w:bCs/>
          <w:color w:val="000000"/>
          <w:sz w:val="28"/>
          <w:lang w:val="uk-UA"/>
        </w:rPr>
        <w:t xml:space="preserve">. </w:t>
      </w:r>
      <w:r w:rsidRPr="00862E05">
        <w:rPr>
          <w:bCs/>
          <w:color w:val="000000"/>
          <w:sz w:val="28"/>
        </w:rPr>
        <w:t>notar</w:t>
      </w:r>
      <w:r w:rsidRPr="00293791">
        <w:rPr>
          <w:bCs/>
          <w:color w:val="000000"/>
          <w:sz w:val="28"/>
          <w:lang w:val="uk-UA"/>
        </w:rPr>
        <w:t xml:space="preserve">. </w:t>
      </w:r>
      <w:r w:rsidRPr="00862E05">
        <w:rPr>
          <w:bCs/>
          <w:color w:val="000000"/>
          <w:sz w:val="28"/>
        </w:rPr>
        <w:t>ee</w:t>
      </w:r>
      <w:r w:rsidRPr="00293791">
        <w:rPr>
          <w:bCs/>
          <w:color w:val="000000"/>
          <w:sz w:val="28"/>
          <w:lang w:val="uk-UA"/>
        </w:rPr>
        <w:t xml:space="preserve"> /910.</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 xml:space="preserve">Про нотаріат: Закон </w:t>
      </w:r>
      <w:r w:rsidRPr="00862E05">
        <w:rPr>
          <w:bCs/>
          <w:color w:val="000000"/>
          <w:sz w:val="28"/>
        </w:rPr>
        <w:t>I</w:t>
      </w:r>
      <w:r w:rsidRPr="00862E05">
        <w:rPr>
          <w:bCs/>
          <w:color w:val="000000"/>
          <w:sz w:val="28"/>
          <w:lang w:val="uk-UA"/>
        </w:rPr>
        <w:t>спанії від 28.05.1962 р. // Офіційний веб</w:t>
      </w:r>
      <w:r>
        <w:rPr>
          <w:bCs/>
          <w:color w:val="000000"/>
          <w:sz w:val="28"/>
          <w:lang w:val="uk-UA"/>
        </w:rPr>
        <w:t>–</w:t>
      </w:r>
      <w:r w:rsidRPr="00862E05">
        <w:rPr>
          <w:bCs/>
          <w:color w:val="000000"/>
          <w:sz w:val="28"/>
          <w:lang w:val="uk-UA"/>
        </w:rPr>
        <w:t xml:space="preserve">сайт Світ Нотаріату. [Електронний ресурс]. Режим доступу: </w:t>
      </w:r>
      <w:r w:rsidRPr="00862E05">
        <w:rPr>
          <w:bCs/>
          <w:color w:val="000000"/>
          <w:sz w:val="28"/>
        </w:rPr>
        <w:t>http</w:t>
      </w:r>
      <w:r w:rsidRPr="00862E05">
        <w:rPr>
          <w:bCs/>
          <w:color w:val="000000"/>
          <w:sz w:val="28"/>
          <w:lang w:val="uk-UA"/>
        </w:rPr>
        <w:t>: //</w:t>
      </w:r>
      <w:r w:rsidRPr="00862E05">
        <w:rPr>
          <w:bCs/>
          <w:color w:val="000000"/>
          <w:sz w:val="28"/>
        </w:rPr>
        <w:t>mirnot</w:t>
      </w:r>
      <w:r w:rsidRPr="00862E05">
        <w:rPr>
          <w:bCs/>
          <w:color w:val="000000"/>
          <w:sz w:val="28"/>
          <w:lang w:val="uk-UA"/>
        </w:rPr>
        <w:t xml:space="preserve">. </w:t>
      </w:r>
      <w:r w:rsidRPr="00862E05">
        <w:rPr>
          <w:bCs/>
          <w:color w:val="000000"/>
          <w:sz w:val="28"/>
        </w:rPr>
        <w:t>narod</w:t>
      </w:r>
      <w:r w:rsidRPr="00862E05">
        <w:rPr>
          <w:bCs/>
          <w:color w:val="000000"/>
          <w:sz w:val="28"/>
          <w:lang w:val="uk-UA"/>
        </w:rPr>
        <w:t xml:space="preserve">. </w:t>
      </w:r>
      <w:r w:rsidRPr="00862E05">
        <w:rPr>
          <w:bCs/>
          <w:color w:val="000000"/>
          <w:sz w:val="28"/>
        </w:rPr>
        <w:t>ru</w:t>
      </w:r>
      <w:r w:rsidRPr="00862E05">
        <w:rPr>
          <w:bCs/>
          <w:color w:val="000000"/>
          <w:sz w:val="28"/>
          <w:lang w:val="uk-UA"/>
        </w:rPr>
        <w:t xml:space="preserve"> / </w:t>
      </w:r>
      <w:r w:rsidRPr="00862E05">
        <w:rPr>
          <w:bCs/>
          <w:color w:val="000000"/>
          <w:sz w:val="28"/>
        </w:rPr>
        <w:t>ispania</w:t>
      </w:r>
      <w:r w:rsidRPr="00862E05">
        <w:rPr>
          <w:bCs/>
          <w:color w:val="000000"/>
          <w:sz w:val="28"/>
          <w:lang w:val="uk-UA"/>
        </w:rPr>
        <w:t xml:space="preserve">. </w:t>
      </w:r>
      <w:r w:rsidRPr="00862E05">
        <w:rPr>
          <w:bCs/>
          <w:color w:val="000000"/>
          <w:sz w:val="28"/>
        </w:rPr>
        <w:t>Html</w:t>
      </w:r>
      <w:r w:rsidRPr="00862E05">
        <w:rPr>
          <w:bCs/>
          <w:color w:val="000000"/>
          <w:sz w:val="28"/>
          <w:lang w:val="uk-UA"/>
        </w:rPr>
        <w:t>.</w:t>
      </w:r>
    </w:p>
    <w:p w:rsidR="00A30E6D" w:rsidRPr="00A30E6D" w:rsidRDefault="00A30E6D" w:rsidP="00A30E6D">
      <w:pPr>
        <w:widowControl w:val="0"/>
        <w:numPr>
          <w:ilvl w:val="0"/>
          <w:numId w:val="31"/>
        </w:numPr>
        <w:autoSpaceDE w:val="0"/>
        <w:autoSpaceDN w:val="0"/>
        <w:adjustRightInd w:val="0"/>
        <w:spacing w:line="360" w:lineRule="auto"/>
        <w:ind w:left="0" w:firstLine="567"/>
        <w:jc w:val="both"/>
        <w:rPr>
          <w:bCs/>
          <w:iCs/>
          <w:color w:val="000000"/>
          <w:sz w:val="28"/>
          <w:lang w:bidi="uk-UA"/>
        </w:rPr>
      </w:pPr>
      <w:r w:rsidRPr="00862E05">
        <w:rPr>
          <w:bCs/>
          <w:iCs/>
          <w:color w:val="000000"/>
          <w:sz w:val="28"/>
          <w:lang w:bidi="uk-UA"/>
        </w:rPr>
        <w:t>Про нотаріат</w:t>
      </w:r>
      <w:proofErr w:type="gramStart"/>
      <w:r w:rsidRPr="00862E05">
        <w:rPr>
          <w:bCs/>
          <w:iCs/>
          <w:color w:val="000000"/>
          <w:sz w:val="28"/>
          <w:lang w:bidi="uk-UA"/>
        </w:rPr>
        <w:t xml:space="preserve"> :</w:t>
      </w:r>
      <w:proofErr w:type="gramEnd"/>
      <w:r w:rsidRPr="00862E05">
        <w:rPr>
          <w:bCs/>
          <w:iCs/>
          <w:color w:val="000000"/>
          <w:sz w:val="28"/>
          <w:lang w:bidi="uk-UA"/>
        </w:rPr>
        <w:t xml:space="preserve"> Закон У</w:t>
      </w:r>
      <w:r>
        <w:rPr>
          <w:bCs/>
          <w:iCs/>
          <w:color w:val="000000"/>
          <w:sz w:val="28"/>
          <w:lang w:bidi="uk-UA"/>
        </w:rPr>
        <w:t xml:space="preserve">країни від 2 вересня 1993 р. </w:t>
      </w:r>
      <w:r w:rsidRPr="00D2134D">
        <w:rPr>
          <w:bCs/>
          <w:i/>
          <w:iCs/>
          <w:color w:val="000000"/>
          <w:sz w:val="28"/>
          <w:lang w:bidi="uk-UA"/>
        </w:rPr>
        <w:t>Відомості Верховно</w:t>
      </w:r>
      <w:proofErr w:type="gramStart"/>
      <w:r w:rsidRPr="00D2134D">
        <w:rPr>
          <w:bCs/>
          <w:i/>
          <w:iCs/>
          <w:color w:val="000000"/>
          <w:sz w:val="28"/>
          <w:lang w:bidi="uk-UA"/>
        </w:rPr>
        <w:t>ї Р</w:t>
      </w:r>
      <w:proofErr w:type="gramEnd"/>
      <w:r w:rsidRPr="00D2134D">
        <w:rPr>
          <w:bCs/>
          <w:i/>
          <w:iCs/>
          <w:color w:val="000000"/>
          <w:sz w:val="28"/>
          <w:lang w:bidi="uk-UA"/>
        </w:rPr>
        <w:t>ади України.</w:t>
      </w:r>
      <w:r w:rsidRPr="00862E05">
        <w:rPr>
          <w:bCs/>
          <w:iCs/>
          <w:color w:val="000000"/>
          <w:sz w:val="28"/>
          <w:lang w:bidi="uk-UA"/>
        </w:rPr>
        <w:t xml:space="preserve"> 1993. № 39. Ст. 383.</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Про нотаріат: Федеральне положення Німеччини від 16.02.1961 р. // Офіційний веб</w:t>
      </w:r>
      <w:r>
        <w:rPr>
          <w:bCs/>
          <w:color w:val="000000"/>
          <w:sz w:val="28"/>
          <w:lang w:val="uk-UA"/>
        </w:rPr>
        <w:t>–</w:t>
      </w:r>
      <w:r w:rsidRPr="00862E05">
        <w:rPr>
          <w:bCs/>
          <w:color w:val="000000"/>
          <w:sz w:val="28"/>
          <w:lang w:val="uk-UA"/>
        </w:rPr>
        <w:t xml:space="preserve">сайт </w:t>
      </w:r>
      <w:r w:rsidRPr="00862E05">
        <w:rPr>
          <w:bCs/>
          <w:color w:val="000000"/>
          <w:sz w:val="28"/>
        </w:rPr>
        <w:t>Pandia</w:t>
      </w:r>
      <w:r w:rsidRPr="00862E05">
        <w:rPr>
          <w:bCs/>
          <w:color w:val="000000"/>
          <w:sz w:val="28"/>
          <w:lang w:val="uk-UA"/>
        </w:rPr>
        <w:t xml:space="preserve">. </w:t>
      </w:r>
      <w:r w:rsidRPr="00862E05">
        <w:rPr>
          <w:bCs/>
          <w:color w:val="000000"/>
          <w:sz w:val="28"/>
        </w:rPr>
        <w:t>ru</w:t>
      </w:r>
      <w:r w:rsidRPr="00862E05">
        <w:rPr>
          <w:bCs/>
          <w:color w:val="000000"/>
          <w:sz w:val="28"/>
          <w:lang w:val="uk-UA"/>
        </w:rPr>
        <w:t xml:space="preserve">. </w:t>
      </w:r>
      <w:r w:rsidRPr="00293791">
        <w:rPr>
          <w:bCs/>
          <w:color w:val="000000"/>
          <w:sz w:val="28"/>
          <w:lang w:val="uk-UA"/>
        </w:rPr>
        <w:t xml:space="preserve">Енциклопедія знань. Режим доступу: </w:t>
      </w:r>
      <w:r w:rsidRPr="00862E05">
        <w:rPr>
          <w:bCs/>
          <w:color w:val="000000"/>
          <w:sz w:val="28"/>
        </w:rPr>
        <w:t>http</w:t>
      </w:r>
      <w:r w:rsidRPr="00293791">
        <w:rPr>
          <w:bCs/>
          <w:color w:val="000000"/>
          <w:sz w:val="28"/>
          <w:lang w:val="uk-UA"/>
        </w:rPr>
        <w:t>: //</w:t>
      </w:r>
      <w:r w:rsidRPr="00862E05">
        <w:rPr>
          <w:bCs/>
          <w:color w:val="000000"/>
          <w:sz w:val="28"/>
        </w:rPr>
        <w:t>www</w:t>
      </w:r>
      <w:r w:rsidRPr="00293791">
        <w:rPr>
          <w:bCs/>
          <w:color w:val="000000"/>
          <w:sz w:val="28"/>
          <w:lang w:val="uk-UA"/>
        </w:rPr>
        <w:t xml:space="preserve">. </w:t>
      </w:r>
      <w:r w:rsidRPr="00862E05">
        <w:rPr>
          <w:bCs/>
          <w:color w:val="000000"/>
          <w:sz w:val="28"/>
        </w:rPr>
        <w:t>pandia</w:t>
      </w:r>
      <w:r w:rsidRPr="00293791">
        <w:rPr>
          <w:bCs/>
          <w:color w:val="000000"/>
          <w:sz w:val="28"/>
          <w:lang w:val="uk-UA"/>
        </w:rPr>
        <w:t xml:space="preserve">. </w:t>
      </w:r>
      <w:r w:rsidRPr="00862E05">
        <w:rPr>
          <w:bCs/>
          <w:color w:val="000000"/>
          <w:sz w:val="28"/>
        </w:rPr>
        <w:t>ru</w:t>
      </w:r>
      <w:r w:rsidRPr="00293791">
        <w:rPr>
          <w:bCs/>
          <w:color w:val="000000"/>
          <w:sz w:val="28"/>
          <w:lang w:val="uk-UA"/>
        </w:rPr>
        <w:t>.</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Про статус нотаріуса: Ордонанс Франції від 02.11.1945 р. // Офіційний веб</w:t>
      </w:r>
      <w:r>
        <w:rPr>
          <w:bCs/>
          <w:color w:val="000000"/>
          <w:sz w:val="28"/>
          <w:lang w:val="uk-UA"/>
        </w:rPr>
        <w:t>–</w:t>
      </w:r>
      <w:r w:rsidRPr="00862E05">
        <w:rPr>
          <w:bCs/>
          <w:color w:val="000000"/>
          <w:sz w:val="28"/>
          <w:lang w:val="uk-UA"/>
        </w:rPr>
        <w:t xml:space="preserve">сайт Світ Нотаріату. [Електронний ресурс]. Режим доступу: </w:t>
      </w:r>
      <w:r w:rsidRPr="00862E05">
        <w:rPr>
          <w:bCs/>
          <w:color w:val="000000"/>
          <w:sz w:val="28"/>
        </w:rPr>
        <w:t>http</w:t>
      </w:r>
      <w:r w:rsidRPr="00862E05">
        <w:rPr>
          <w:bCs/>
          <w:color w:val="000000"/>
          <w:sz w:val="28"/>
          <w:lang w:val="uk-UA"/>
        </w:rPr>
        <w:t xml:space="preserve">: // </w:t>
      </w:r>
      <w:r w:rsidRPr="00862E05">
        <w:rPr>
          <w:bCs/>
          <w:color w:val="000000"/>
          <w:sz w:val="28"/>
        </w:rPr>
        <w:t>mirnot</w:t>
      </w:r>
      <w:r w:rsidRPr="00862E05">
        <w:rPr>
          <w:bCs/>
          <w:color w:val="000000"/>
          <w:sz w:val="28"/>
          <w:lang w:val="uk-UA"/>
        </w:rPr>
        <w:t xml:space="preserve">. </w:t>
      </w:r>
      <w:r w:rsidRPr="00862E05">
        <w:rPr>
          <w:bCs/>
          <w:color w:val="000000"/>
          <w:sz w:val="28"/>
        </w:rPr>
        <w:t>narod</w:t>
      </w:r>
      <w:r w:rsidRPr="00862E05">
        <w:rPr>
          <w:bCs/>
          <w:color w:val="000000"/>
          <w:sz w:val="28"/>
          <w:lang w:val="uk-UA"/>
        </w:rPr>
        <w:t xml:space="preserve">. </w:t>
      </w:r>
      <w:r w:rsidRPr="00862E05">
        <w:rPr>
          <w:bCs/>
          <w:color w:val="000000"/>
          <w:sz w:val="28"/>
        </w:rPr>
        <w:t>ru</w:t>
      </w:r>
      <w:r w:rsidRPr="00862E05">
        <w:rPr>
          <w:bCs/>
          <w:color w:val="000000"/>
          <w:sz w:val="28"/>
          <w:lang w:val="uk-UA"/>
        </w:rPr>
        <w:t xml:space="preserve"> /</w:t>
      </w:r>
      <w:r w:rsidRPr="00862E05">
        <w:rPr>
          <w:bCs/>
          <w:color w:val="000000"/>
          <w:sz w:val="28"/>
        </w:rPr>
        <w:t>index</w:t>
      </w:r>
      <w:r w:rsidRPr="00862E05">
        <w:rPr>
          <w:bCs/>
          <w:color w:val="000000"/>
          <w:sz w:val="28"/>
          <w:lang w:val="uk-UA"/>
        </w:rPr>
        <w:t xml:space="preserve">. </w:t>
      </w:r>
      <w:r w:rsidRPr="00862E05">
        <w:rPr>
          <w:bCs/>
          <w:color w:val="000000"/>
          <w:sz w:val="28"/>
        </w:rPr>
        <w:t>html</w:t>
      </w:r>
      <w:r w:rsidRPr="00862E05">
        <w:rPr>
          <w:bCs/>
          <w:color w:val="000000"/>
          <w:sz w:val="28"/>
          <w:lang w:val="uk-UA"/>
        </w:rPr>
        <w:t>.</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iCs/>
          <w:color w:val="000000"/>
          <w:sz w:val="28"/>
          <w:lang w:val="uk-UA" w:bidi="uk-UA"/>
        </w:rPr>
      </w:pPr>
      <w:r w:rsidRPr="00862E05">
        <w:rPr>
          <w:bCs/>
          <w:iCs/>
          <w:color w:val="000000"/>
          <w:sz w:val="28"/>
          <w:lang w:val="uk-UA" w:bidi="uk-UA"/>
        </w:rPr>
        <w:t>Римське право : підручник / О. А. Підопригора, Є. О. Харитонов. К. : Юрінком Інтер, 2006. 512 с.</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bidi="uk-UA"/>
        </w:rPr>
      </w:pPr>
      <w:r w:rsidRPr="00862E05">
        <w:rPr>
          <w:bCs/>
          <w:iCs/>
          <w:color w:val="000000"/>
          <w:sz w:val="28"/>
          <w:lang w:val="uk-UA" w:bidi="uk-UA"/>
        </w:rPr>
        <w:t>Сахаров А.Н. Дипломатия Древней Руси: IX</w:t>
      </w:r>
      <w:r>
        <w:rPr>
          <w:bCs/>
          <w:iCs/>
          <w:color w:val="000000"/>
          <w:sz w:val="28"/>
          <w:lang w:val="uk-UA" w:bidi="uk-UA"/>
        </w:rPr>
        <w:t>–</w:t>
      </w:r>
      <w:r w:rsidRPr="00862E05">
        <w:rPr>
          <w:bCs/>
          <w:iCs/>
          <w:color w:val="000000"/>
          <w:sz w:val="28"/>
          <w:lang w:val="uk-UA" w:bidi="uk-UA"/>
        </w:rPr>
        <w:t>первая половина X ст. М.: Мысль, 1980. 358 с.</w:t>
      </w:r>
      <w:r w:rsidRPr="00862E05">
        <w:rPr>
          <w:bCs/>
          <w:color w:val="000000"/>
          <w:sz w:val="28"/>
          <w:lang w:val="uk-UA" w:bidi="uk-UA"/>
        </w:rPr>
        <w:t xml:space="preserve"> </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rPr>
      </w:pPr>
      <w:r w:rsidRPr="00862E05">
        <w:rPr>
          <w:bCs/>
          <w:color w:val="000000"/>
          <w:sz w:val="28"/>
        </w:rPr>
        <w:t>Системи нота</w:t>
      </w:r>
      <w:r>
        <w:rPr>
          <w:bCs/>
          <w:color w:val="000000"/>
          <w:sz w:val="28"/>
        </w:rPr>
        <w:t xml:space="preserve">ріату в </w:t>
      </w:r>
      <w:proofErr w:type="gramStart"/>
      <w:r>
        <w:rPr>
          <w:bCs/>
          <w:color w:val="000000"/>
          <w:sz w:val="28"/>
        </w:rPr>
        <w:t>Австр</w:t>
      </w:r>
      <w:proofErr w:type="gramEnd"/>
      <w:r>
        <w:rPr>
          <w:bCs/>
          <w:color w:val="000000"/>
          <w:sz w:val="28"/>
        </w:rPr>
        <w:t xml:space="preserve">ії та Німеччині. </w:t>
      </w:r>
      <w:r w:rsidRPr="00862E05">
        <w:rPr>
          <w:bCs/>
          <w:color w:val="000000"/>
          <w:sz w:val="28"/>
        </w:rPr>
        <w:t xml:space="preserve">Нотаріат для вас. 2000. </w:t>
      </w:r>
      <w:r w:rsidRPr="00862E05">
        <w:rPr>
          <w:bCs/>
          <w:color w:val="000000"/>
          <w:sz w:val="28"/>
        </w:rPr>
        <w:lastRenderedPageBreak/>
        <w:t>№ 6. С. 44–48.</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rPr>
      </w:pPr>
      <w:r w:rsidRPr="00862E05">
        <w:rPr>
          <w:bCs/>
          <w:color w:val="000000"/>
          <w:sz w:val="28"/>
        </w:rPr>
        <w:t xml:space="preserve">Скотар М. Історія </w:t>
      </w:r>
      <w:proofErr w:type="gramStart"/>
      <w:r w:rsidRPr="00862E05">
        <w:rPr>
          <w:bCs/>
          <w:color w:val="000000"/>
          <w:sz w:val="28"/>
        </w:rPr>
        <w:t>правового</w:t>
      </w:r>
      <w:proofErr w:type="gramEnd"/>
      <w:r>
        <w:rPr>
          <w:bCs/>
          <w:color w:val="000000"/>
          <w:sz w:val="28"/>
        </w:rPr>
        <w:t xml:space="preserve"> інституту застави і сучасність. </w:t>
      </w:r>
      <w:r w:rsidRPr="00AC3BE9">
        <w:rPr>
          <w:bCs/>
          <w:i/>
          <w:color w:val="000000"/>
          <w:sz w:val="28"/>
        </w:rPr>
        <w:t>Право України.</w:t>
      </w:r>
      <w:r w:rsidRPr="00862E05">
        <w:rPr>
          <w:bCs/>
          <w:color w:val="000000"/>
          <w:sz w:val="28"/>
        </w:rPr>
        <w:t xml:space="preserve"> 1999. № 1. С. 39–43.</w:t>
      </w:r>
    </w:p>
    <w:p w:rsidR="005C7CCB" w:rsidRPr="00862E05" w:rsidRDefault="005C7CCB" w:rsidP="005C7CCB">
      <w:pPr>
        <w:numPr>
          <w:ilvl w:val="0"/>
          <w:numId w:val="31"/>
        </w:numPr>
        <w:spacing w:line="360" w:lineRule="auto"/>
        <w:ind w:left="0" w:firstLine="567"/>
        <w:jc w:val="both"/>
        <w:rPr>
          <w:bCs/>
          <w:color w:val="000000"/>
          <w:sz w:val="28"/>
          <w:lang w:val="uk-UA"/>
        </w:rPr>
      </w:pPr>
      <w:r w:rsidRPr="00862E05">
        <w:rPr>
          <w:bCs/>
          <w:color w:val="000000"/>
          <w:sz w:val="28"/>
          <w:lang w:val="uk-UA"/>
        </w:rPr>
        <w:t>Теорія нотаріального процесу : наук.</w:t>
      </w:r>
      <w:r>
        <w:rPr>
          <w:bCs/>
          <w:color w:val="000000"/>
          <w:sz w:val="28"/>
          <w:lang w:val="uk-UA"/>
        </w:rPr>
        <w:t>–</w:t>
      </w:r>
      <w:r w:rsidRPr="00862E05">
        <w:rPr>
          <w:bCs/>
          <w:color w:val="000000"/>
          <w:sz w:val="28"/>
          <w:lang w:val="uk-UA"/>
        </w:rPr>
        <w:t>пра</w:t>
      </w:r>
      <w:r>
        <w:rPr>
          <w:bCs/>
          <w:color w:val="000000"/>
          <w:sz w:val="28"/>
          <w:lang w:val="uk-UA"/>
        </w:rPr>
        <w:t>кт. посіб. / за заг. ред. С. Я. </w:t>
      </w:r>
      <w:r w:rsidRPr="00862E05">
        <w:rPr>
          <w:bCs/>
          <w:color w:val="000000"/>
          <w:sz w:val="28"/>
          <w:lang w:val="uk-UA"/>
        </w:rPr>
        <w:t xml:space="preserve">Фурси. К. : Алерта ; Центр учбової літератури, 2012. </w:t>
      </w:r>
      <w:r>
        <w:rPr>
          <w:bCs/>
          <w:color w:val="000000"/>
          <w:sz w:val="28"/>
          <w:lang w:val="uk-UA"/>
        </w:rPr>
        <w:t>С. 516–</w:t>
      </w:r>
      <w:r w:rsidRPr="00862E05">
        <w:rPr>
          <w:bCs/>
          <w:color w:val="000000"/>
          <w:sz w:val="28"/>
          <w:lang w:val="uk-UA"/>
        </w:rPr>
        <w:t>517.</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color w:val="000000"/>
          <w:sz w:val="28"/>
        </w:rPr>
      </w:pPr>
      <w:r w:rsidRPr="00862E05">
        <w:rPr>
          <w:color w:val="000000"/>
          <w:sz w:val="28"/>
        </w:rPr>
        <w:t>Устименко Н. Таємниці особистого життя людини та їх цивільно</w:t>
      </w:r>
      <w:r>
        <w:rPr>
          <w:color w:val="000000"/>
          <w:sz w:val="28"/>
        </w:rPr>
        <w:t>–</w:t>
      </w:r>
      <w:r w:rsidRPr="00862E05">
        <w:rPr>
          <w:color w:val="000000"/>
          <w:sz w:val="28"/>
        </w:rPr>
        <w:t>правова охорона</w:t>
      </w:r>
      <w:proofErr w:type="gramStart"/>
      <w:r w:rsidRPr="00862E05">
        <w:rPr>
          <w:color w:val="000000"/>
          <w:sz w:val="28"/>
        </w:rPr>
        <w:t xml:space="preserve"> :</w:t>
      </w:r>
      <w:proofErr w:type="gramEnd"/>
      <w:r w:rsidRPr="00862E05">
        <w:rPr>
          <w:color w:val="000000"/>
          <w:sz w:val="28"/>
        </w:rPr>
        <w:t xml:space="preserve"> автореф. дис. … канд. юрид. наук / Н. Устименко. Х., 2001. 20 с.</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bidi="uk-UA"/>
        </w:rPr>
      </w:pPr>
      <w:r w:rsidRPr="00862E05">
        <w:rPr>
          <w:bCs/>
          <w:color w:val="000000"/>
          <w:sz w:val="28"/>
          <w:lang w:val="uk-UA" w:bidi="uk-UA"/>
        </w:rPr>
        <w:t>Фатьянов А. А. Тайна как социальное</w:t>
      </w:r>
      <w:r>
        <w:rPr>
          <w:bCs/>
          <w:color w:val="000000"/>
          <w:sz w:val="28"/>
          <w:lang w:val="uk-UA" w:bidi="uk-UA"/>
        </w:rPr>
        <w:t xml:space="preserve"> и правовое явление, ее виды. </w:t>
      </w:r>
      <w:r w:rsidRPr="00AC3BE9">
        <w:rPr>
          <w:bCs/>
          <w:i/>
          <w:color w:val="000000"/>
          <w:sz w:val="28"/>
          <w:lang w:val="uk-UA" w:bidi="uk-UA"/>
        </w:rPr>
        <w:t>Государство и право</w:t>
      </w:r>
      <w:r w:rsidRPr="00862E05">
        <w:rPr>
          <w:bCs/>
          <w:color w:val="000000"/>
          <w:sz w:val="28"/>
          <w:lang w:val="uk-UA" w:bidi="uk-UA"/>
        </w:rPr>
        <w:t xml:space="preserve">. 2008. №6. </w:t>
      </w:r>
      <w:r>
        <w:rPr>
          <w:bCs/>
          <w:color w:val="000000"/>
          <w:sz w:val="28"/>
          <w:lang w:val="uk-UA" w:bidi="uk-UA"/>
        </w:rPr>
        <w:t>–</w:t>
      </w:r>
      <w:r w:rsidRPr="00862E05">
        <w:rPr>
          <w:bCs/>
          <w:color w:val="000000"/>
          <w:sz w:val="28"/>
          <w:lang w:val="uk-UA" w:bidi="uk-UA"/>
        </w:rPr>
        <w:t>. 5</w:t>
      </w:r>
      <w:r>
        <w:rPr>
          <w:bCs/>
          <w:color w:val="000000"/>
          <w:sz w:val="28"/>
          <w:lang w:val="uk-UA" w:bidi="uk-UA"/>
        </w:rPr>
        <w:t>–</w:t>
      </w:r>
      <w:r w:rsidRPr="00862E05">
        <w:rPr>
          <w:bCs/>
          <w:color w:val="000000"/>
          <w:sz w:val="28"/>
          <w:lang w:val="uk-UA" w:bidi="uk-UA"/>
        </w:rPr>
        <w:t xml:space="preserve">15. </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rPr>
      </w:pPr>
      <w:r w:rsidRPr="00862E05">
        <w:rPr>
          <w:bCs/>
          <w:color w:val="000000"/>
          <w:sz w:val="28"/>
        </w:rPr>
        <w:t xml:space="preserve">Фурса Є. Новий </w:t>
      </w:r>
      <w:proofErr w:type="gramStart"/>
      <w:r w:rsidRPr="00862E05">
        <w:rPr>
          <w:bCs/>
          <w:color w:val="000000"/>
          <w:sz w:val="28"/>
        </w:rPr>
        <w:t>погляд</w:t>
      </w:r>
      <w:proofErr w:type="gramEnd"/>
      <w:r w:rsidRPr="00862E05">
        <w:rPr>
          <w:bCs/>
          <w:color w:val="000000"/>
          <w:sz w:val="28"/>
        </w:rPr>
        <w:t xml:space="preserve"> на терміно</w:t>
      </w:r>
      <w:r>
        <w:rPr>
          <w:bCs/>
          <w:color w:val="000000"/>
          <w:sz w:val="28"/>
        </w:rPr>
        <w:t xml:space="preserve">логію спадкових правовідносин. </w:t>
      </w:r>
      <w:r w:rsidRPr="002B40C9">
        <w:rPr>
          <w:bCs/>
          <w:i/>
          <w:color w:val="000000"/>
          <w:sz w:val="28"/>
        </w:rPr>
        <w:t>Право України</w:t>
      </w:r>
      <w:r w:rsidRPr="00862E05">
        <w:rPr>
          <w:bCs/>
          <w:color w:val="000000"/>
          <w:sz w:val="28"/>
        </w:rPr>
        <w:t>. 2002. № 9. С. 115–120.</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color w:val="000000"/>
          <w:sz w:val="28"/>
        </w:rPr>
      </w:pPr>
      <w:r w:rsidRPr="00862E05">
        <w:rPr>
          <w:color w:val="000000"/>
          <w:sz w:val="28"/>
        </w:rPr>
        <w:t>Фурса С. Нотаріальний процес: теоре</w:t>
      </w:r>
      <w:r>
        <w:rPr>
          <w:color w:val="000000"/>
          <w:sz w:val="28"/>
        </w:rPr>
        <w:t>тичні основи</w:t>
      </w:r>
      <w:r w:rsidRPr="00862E05">
        <w:rPr>
          <w:color w:val="000000"/>
          <w:sz w:val="28"/>
        </w:rPr>
        <w:t>. К.</w:t>
      </w:r>
      <w:proofErr w:type="gramStart"/>
      <w:r w:rsidRPr="00862E05">
        <w:rPr>
          <w:color w:val="000000"/>
          <w:sz w:val="28"/>
        </w:rPr>
        <w:t xml:space="preserve"> :</w:t>
      </w:r>
      <w:proofErr w:type="gramEnd"/>
      <w:r w:rsidRPr="00862E05">
        <w:rPr>
          <w:color w:val="000000"/>
          <w:sz w:val="28"/>
        </w:rPr>
        <w:t xml:space="preserve"> Істина, 2002. 319 с.</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color w:val="000000"/>
          <w:sz w:val="28"/>
          <w:lang w:val="uk-UA"/>
        </w:rPr>
      </w:pPr>
      <w:r w:rsidRPr="00862E05">
        <w:rPr>
          <w:color w:val="000000"/>
          <w:sz w:val="28"/>
        </w:rPr>
        <w:t xml:space="preserve">Фурса С. Нотаріат в Україні. Теорія і практика : [навч. </w:t>
      </w:r>
      <w:proofErr w:type="gramStart"/>
      <w:r w:rsidRPr="00862E05">
        <w:rPr>
          <w:color w:val="000000"/>
          <w:sz w:val="28"/>
        </w:rPr>
        <w:t>пос</w:t>
      </w:r>
      <w:proofErr w:type="gramEnd"/>
      <w:r w:rsidRPr="00862E05">
        <w:rPr>
          <w:color w:val="000000"/>
          <w:sz w:val="28"/>
        </w:rPr>
        <w:t>ібник для студ. вищ. навч. закл] / С. Фурса, Є. Фурса. К.</w:t>
      </w:r>
      <w:proofErr w:type="gramStart"/>
      <w:r w:rsidRPr="00862E05">
        <w:rPr>
          <w:color w:val="000000"/>
          <w:sz w:val="28"/>
        </w:rPr>
        <w:t xml:space="preserve"> :</w:t>
      </w:r>
      <w:proofErr w:type="gramEnd"/>
      <w:r w:rsidRPr="00862E05">
        <w:rPr>
          <w:color w:val="000000"/>
          <w:sz w:val="28"/>
        </w:rPr>
        <w:t xml:space="preserve"> А.С.К., 2001. 976 с.</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rPr>
      </w:pPr>
      <w:r w:rsidRPr="00862E05">
        <w:rPr>
          <w:bCs/>
          <w:color w:val="000000"/>
          <w:sz w:val="28"/>
        </w:rPr>
        <w:t>Цивільний кодекс України: Науково</w:t>
      </w:r>
      <w:r>
        <w:rPr>
          <w:bCs/>
          <w:color w:val="000000"/>
          <w:sz w:val="28"/>
        </w:rPr>
        <w:t>–</w:t>
      </w:r>
      <w:r w:rsidRPr="00862E05">
        <w:rPr>
          <w:bCs/>
          <w:color w:val="000000"/>
          <w:sz w:val="28"/>
        </w:rPr>
        <w:t>практичний коментар. У 2 ч. / [за заг. ред. Я.М. Шевченко]. К., 2004. 782 с.</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Черниш В. Забезпечення охорони нотаріальної таємниці і нотаріу</w:t>
      </w:r>
      <w:r>
        <w:rPr>
          <w:bCs/>
          <w:color w:val="000000"/>
          <w:sz w:val="28"/>
          <w:lang w:val="uk-UA"/>
        </w:rPr>
        <w:t xml:space="preserve">са в українському законодавстві. </w:t>
      </w:r>
      <w:r w:rsidRPr="002B40C9">
        <w:rPr>
          <w:bCs/>
          <w:i/>
          <w:color w:val="000000"/>
          <w:sz w:val="28"/>
          <w:lang w:val="uk-UA"/>
        </w:rPr>
        <w:t>Юридична Україна</w:t>
      </w:r>
      <w:r w:rsidRPr="00862E05">
        <w:rPr>
          <w:bCs/>
          <w:color w:val="000000"/>
          <w:sz w:val="28"/>
          <w:lang w:val="uk-UA"/>
        </w:rPr>
        <w:t>. 2014. № 8. С. 9</w:t>
      </w:r>
      <w:r>
        <w:rPr>
          <w:bCs/>
          <w:color w:val="000000"/>
          <w:sz w:val="28"/>
          <w:lang w:val="uk-UA"/>
        </w:rPr>
        <w:t>–</w:t>
      </w:r>
      <w:r w:rsidRPr="00862E05">
        <w:rPr>
          <w:bCs/>
          <w:color w:val="000000"/>
          <w:sz w:val="28"/>
          <w:lang w:val="uk-UA"/>
        </w:rPr>
        <w:t>13.</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Черниш В. Теоретичні аспекти мови нотаріального діловодства та нотаріальної таємниці як основоположних принципів ді</w:t>
      </w:r>
      <w:r>
        <w:rPr>
          <w:bCs/>
          <w:color w:val="000000"/>
          <w:sz w:val="28"/>
          <w:lang w:val="uk-UA"/>
        </w:rPr>
        <w:t xml:space="preserve">яльності нотаріату в Україні. </w:t>
      </w:r>
      <w:r w:rsidRPr="002B40C9">
        <w:rPr>
          <w:bCs/>
          <w:i/>
          <w:color w:val="000000"/>
          <w:sz w:val="28"/>
          <w:lang w:val="uk-UA"/>
        </w:rPr>
        <w:t>Юридична Україна</w:t>
      </w:r>
      <w:r w:rsidRPr="00862E05">
        <w:rPr>
          <w:bCs/>
          <w:color w:val="000000"/>
          <w:sz w:val="28"/>
          <w:lang w:val="uk-UA"/>
        </w:rPr>
        <w:t>. 2014. № 7. С. 8–12.</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bidi="uk-UA"/>
        </w:rPr>
      </w:pPr>
      <w:r w:rsidRPr="00862E05">
        <w:rPr>
          <w:bCs/>
          <w:color w:val="000000"/>
          <w:sz w:val="28"/>
          <w:lang w:val="uk-UA" w:bidi="uk-UA"/>
        </w:rPr>
        <w:t>Черниш В. Шляхи розвитку та вдосконалення нотаріальної діяльності в Україні: прогалини законодавчої регламента</w:t>
      </w:r>
      <w:r>
        <w:rPr>
          <w:bCs/>
          <w:color w:val="000000"/>
          <w:sz w:val="28"/>
          <w:lang w:val="uk-UA" w:bidi="uk-UA"/>
        </w:rPr>
        <w:t xml:space="preserve">ції. </w:t>
      </w:r>
      <w:r w:rsidRPr="002B40C9">
        <w:rPr>
          <w:bCs/>
          <w:i/>
          <w:color w:val="000000"/>
          <w:sz w:val="28"/>
          <w:lang w:val="uk-UA" w:bidi="uk-UA"/>
        </w:rPr>
        <w:t>Юридична Україна.</w:t>
      </w:r>
      <w:r w:rsidRPr="00862E05">
        <w:rPr>
          <w:bCs/>
          <w:color w:val="000000"/>
          <w:sz w:val="28"/>
          <w:lang w:val="uk-UA" w:bidi="uk-UA"/>
        </w:rPr>
        <w:t xml:space="preserve"> 2016. № 5</w:t>
      </w:r>
      <w:r>
        <w:rPr>
          <w:bCs/>
          <w:color w:val="000000"/>
          <w:sz w:val="28"/>
          <w:lang w:val="uk-UA" w:bidi="uk-UA"/>
        </w:rPr>
        <w:t>–</w:t>
      </w:r>
      <w:r w:rsidRPr="00862E05">
        <w:rPr>
          <w:bCs/>
          <w:color w:val="000000"/>
          <w:sz w:val="28"/>
          <w:lang w:val="uk-UA" w:bidi="uk-UA"/>
        </w:rPr>
        <w:t>6. С. 90</w:t>
      </w:r>
      <w:r>
        <w:rPr>
          <w:bCs/>
          <w:color w:val="000000"/>
          <w:sz w:val="28"/>
          <w:lang w:val="uk-UA" w:bidi="uk-UA"/>
        </w:rPr>
        <w:t>–</w:t>
      </w:r>
      <w:r w:rsidRPr="00862E05">
        <w:rPr>
          <w:bCs/>
          <w:color w:val="000000"/>
          <w:sz w:val="28"/>
          <w:lang w:val="uk-UA" w:bidi="uk-UA"/>
        </w:rPr>
        <w:t xml:space="preserve">95. </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bidi="uk-UA"/>
        </w:rPr>
      </w:pPr>
      <w:r w:rsidRPr="00862E05">
        <w:rPr>
          <w:bCs/>
          <w:color w:val="000000"/>
          <w:sz w:val="28"/>
          <w:lang w:val="uk-UA" w:bidi="uk-UA"/>
        </w:rPr>
        <w:t>Шишленко В. Г. Правове регулювання та організац</w:t>
      </w:r>
      <w:r>
        <w:rPr>
          <w:bCs/>
          <w:color w:val="000000"/>
          <w:sz w:val="28"/>
          <w:lang w:val="uk-UA" w:bidi="uk-UA"/>
        </w:rPr>
        <w:t xml:space="preserve">ія діяльності нотаріату України. </w:t>
      </w:r>
      <w:r w:rsidRPr="002B40C9">
        <w:rPr>
          <w:bCs/>
          <w:i/>
          <w:color w:val="000000"/>
          <w:sz w:val="28"/>
          <w:lang w:val="uk-UA" w:bidi="uk-UA"/>
        </w:rPr>
        <w:t>Форум права</w:t>
      </w:r>
      <w:r w:rsidRPr="00862E05">
        <w:rPr>
          <w:bCs/>
          <w:color w:val="000000"/>
          <w:sz w:val="28"/>
          <w:lang w:val="uk-UA" w:bidi="uk-UA"/>
        </w:rPr>
        <w:t>. 2010. № 4. С. 971</w:t>
      </w:r>
      <w:r>
        <w:rPr>
          <w:bCs/>
          <w:color w:val="000000"/>
          <w:sz w:val="28"/>
          <w:lang w:val="uk-UA" w:bidi="uk-UA"/>
        </w:rPr>
        <w:t>–</w:t>
      </w:r>
      <w:r w:rsidRPr="00862E05">
        <w:rPr>
          <w:bCs/>
          <w:color w:val="000000"/>
          <w:sz w:val="28"/>
          <w:lang w:val="uk-UA" w:bidi="uk-UA"/>
        </w:rPr>
        <w:t>975.</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color w:val="000000"/>
          <w:sz w:val="28"/>
          <w:lang w:val="uk-UA"/>
        </w:rPr>
      </w:pPr>
      <w:r w:rsidRPr="00862E05">
        <w:rPr>
          <w:bCs/>
          <w:color w:val="000000"/>
          <w:sz w:val="28"/>
          <w:lang w:val="uk-UA"/>
        </w:rPr>
        <w:t>Шишленко В. Г. Щодо реформування нотаріату Украї</w:t>
      </w:r>
      <w:r>
        <w:rPr>
          <w:bCs/>
          <w:color w:val="000000"/>
          <w:sz w:val="28"/>
          <w:lang w:val="uk-UA"/>
        </w:rPr>
        <w:t xml:space="preserve">ни. </w:t>
      </w:r>
      <w:r w:rsidRPr="002B40C9">
        <w:rPr>
          <w:bCs/>
          <w:i/>
          <w:color w:val="000000"/>
          <w:sz w:val="28"/>
          <w:lang w:val="uk-UA"/>
        </w:rPr>
        <w:t>Форум права.</w:t>
      </w:r>
      <w:r w:rsidRPr="002B40C9">
        <w:rPr>
          <w:bCs/>
          <w:color w:val="000000"/>
          <w:sz w:val="28"/>
          <w:lang w:val="uk-UA"/>
        </w:rPr>
        <w:t xml:space="preserve"> </w:t>
      </w:r>
      <w:r w:rsidRPr="00862E05">
        <w:rPr>
          <w:bCs/>
          <w:color w:val="000000"/>
          <w:sz w:val="28"/>
          <w:lang w:val="uk-UA"/>
        </w:rPr>
        <w:t>2012. № 1. С. 1091</w:t>
      </w:r>
      <w:r>
        <w:rPr>
          <w:bCs/>
          <w:color w:val="000000"/>
          <w:sz w:val="28"/>
          <w:lang w:val="uk-UA"/>
        </w:rPr>
        <w:t>–</w:t>
      </w:r>
      <w:r w:rsidRPr="00862E05">
        <w:rPr>
          <w:bCs/>
          <w:color w:val="000000"/>
          <w:sz w:val="28"/>
          <w:lang w:val="uk-UA"/>
        </w:rPr>
        <w:t>1099.</w:t>
      </w:r>
    </w:p>
    <w:p w:rsidR="005C7CCB" w:rsidRPr="00862E05" w:rsidRDefault="005C7CCB" w:rsidP="005C7CCB">
      <w:pPr>
        <w:widowControl w:val="0"/>
        <w:numPr>
          <w:ilvl w:val="0"/>
          <w:numId w:val="31"/>
        </w:numPr>
        <w:autoSpaceDE w:val="0"/>
        <w:autoSpaceDN w:val="0"/>
        <w:adjustRightInd w:val="0"/>
        <w:spacing w:line="360" w:lineRule="auto"/>
        <w:ind w:left="0" w:firstLine="567"/>
        <w:jc w:val="both"/>
        <w:rPr>
          <w:bCs/>
          <w:iCs/>
          <w:color w:val="000000"/>
          <w:sz w:val="28"/>
          <w:lang w:val="uk-UA" w:bidi="uk-UA"/>
        </w:rPr>
      </w:pPr>
      <w:r w:rsidRPr="00862E05">
        <w:rPr>
          <w:bCs/>
          <w:iCs/>
          <w:color w:val="000000"/>
          <w:sz w:val="28"/>
          <w:lang w:val="uk-UA" w:bidi="uk-UA"/>
        </w:rPr>
        <w:lastRenderedPageBreak/>
        <w:t>Щербина Т. Г. Історія становлення та розвито</w:t>
      </w:r>
      <w:r>
        <w:rPr>
          <w:bCs/>
          <w:iCs/>
          <w:color w:val="000000"/>
          <w:sz w:val="28"/>
          <w:lang w:val="uk-UA" w:bidi="uk-UA"/>
        </w:rPr>
        <w:t xml:space="preserve">к інституту нотаріату в Україні. </w:t>
      </w:r>
      <w:r w:rsidRPr="002B40C9">
        <w:rPr>
          <w:bCs/>
          <w:i/>
          <w:iCs/>
          <w:color w:val="000000"/>
          <w:sz w:val="28"/>
          <w:lang w:val="uk-UA" w:bidi="uk-UA"/>
        </w:rPr>
        <w:t>Вісник Дніпропетровського університету імені Альфреда Нобеля. Серія : Юридичні науки</w:t>
      </w:r>
      <w:r w:rsidRPr="00862E05">
        <w:rPr>
          <w:bCs/>
          <w:iCs/>
          <w:color w:val="000000"/>
          <w:sz w:val="28"/>
          <w:lang w:val="uk-UA" w:bidi="uk-UA"/>
        </w:rPr>
        <w:t>. 2015. № 2. С. 89–93.</w:t>
      </w:r>
    </w:p>
    <w:p w:rsidR="005C7CCB" w:rsidRDefault="005C7CCB" w:rsidP="005C7CCB">
      <w:pPr>
        <w:widowControl w:val="0"/>
        <w:numPr>
          <w:ilvl w:val="0"/>
          <w:numId w:val="31"/>
        </w:numPr>
        <w:autoSpaceDE w:val="0"/>
        <w:autoSpaceDN w:val="0"/>
        <w:adjustRightInd w:val="0"/>
        <w:spacing w:line="360" w:lineRule="auto"/>
        <w:ind w:left="0" w:firstLine="567"/>
        <w:jc w:val="both"/>
        <w:rPr>
          <w:bCs/>
          <w:color w:val="000000"/>
          <w:sz w:val="28"/>
        </w:rPr>
      </w:pPr>
      <w:r>
        <w:rPr>
          <w:bCs/>
          <w:color w:val="000000"/>
          <w:sz w:val="28"/>
          <w:lang w:val="uk-UA"/>
        </w:rPr>
        <w:t xml:space="preserve">Ярков В.В. Профессия нотариуса. </w:t>
      </w:r>
      <w:r w:rsidRPr="002B40C9">
        <w:rPr>
          <w:bCs/>
          <w:i/>
          <w:color w:val="000000"/>
          <w:sz w:val="28"/>
          <w:lang w:val="uk-UA"/>
        </w:rPr>
        <w:t>Нотариус</w:t>
      </w:r>
      <w:r w:rsidRPr="002B40C9">
        <w:rPr>
          <w:bCs/>
          <w:color w:val="000000"/>
          <w:sz w:val="28"/>
          <w:lang w:val="uk-UA"/>
        </w:rPr>
        <w:t xml:space="preserve">. 2000. № 4 (24). </w:t>
      </w:r>
      <w:r w:rsidRPr="00862E05">
        <w:rPr>
          <w:bCs/>
          <w:color w:val="000000"/>
          <w:sz w:val="28"/>
        </w:rPr>
        <w:t>С. 14–17.</w:t>
      </w:r>
    </w:p>
    <w:p w:rsidR="005C7CCB" w:rsidRPr="00293791" w:rsidRDefault="005C7CCB" w:rsidP="005C7CCB">
      <w:pPr>
        <w:widowControl w:val="0"/>
        <w:numPr>
          <w:ilvl w:val="0"/>
          <w:numId w:val="31"/>
        </w:numPr>
        <w:autoSpaceDE w:val="0"/>
        <w:autoSpaceDN w:val="0"/>
        <w:adjustRightInd w:val="0"/>
        <w:spacing w:line="360" w:lineRule="auto"/>
        <w:ind w:left="0" w:firstLine="567"/>
        <w:jc w:val="both"/>
        <w:rPr>
          <w:bCs/>
          <w:color w:val="000000"/>
          <w:sz w:val="28"/>
        </w:rPr>
      </w:pPr>
      <w:r w:rsidRPr="00293791">
        <w:rPr>
          <w:bCs/>
          <w:color w:val="000000"/>
          <w:sz w:val="28"/>
          <w:lang w:val="en-US"/>
        </w:rPr>
        <w:t xml:space="preserve">Brooke R. Brooke’s Notary. Notarial Office and Practice in England and Overseas. </w:t>
      </w:r>
      <w:r w:rsidRPr="00293791">
        <w:rPr>
          <w:bCs/>
          <w:color w:val="000000"/>
          <w:sz w:val="28"/>
        </w:rPr>
        <w:t>10–th ed. London, Stevens&amp;Sons, 1988. Р. 11–13.</w:t>
      </w:r>
    </w:p>
    <w:p w:rsidR="005C7CCB" w:rsidRPr="00293791" w:rsidRDefault="005C7CCB" w:rsidP="005C7CCB">
      <w:pPr>
        <w:widowControl w:val="0"/>
        <w:numPr>
          <w:ilvl w:val="0"/>
          <w:numId w:val="31"/>
        </w:numPr>
        <w:autoSpaceDE w:val="0"/>
        <w:autoSpaceDN w:val="0"/>
        <w:adjustRightInd w:val="0"/>
        <w:spacing w:line="360" w:lineRule="auto"/>
        <w:ind w:left="0" w:firstLine="567"/>
        <w:jc w:val="both"/>
        <w:rPr>
          <w:bCs/>
          <w:color w:val="000000"/>
          <w:sz w:val="28"/>
        </w:rPr>
      </w:pPr>
      <w:r w:rsidRPr="00293791">
        <w:rPr>
          <w:bCs/>
          <w:color w:val="000000"/>
          <w:sz w:val="28"/>
        </w:rPr>
        <w:t>Pascault S. Краткая презентация института нотариусов во Франции. International symposium in Russia. M., july 6 –8. 2003. С. 222– 225.</w:t>
      </w:r>
    </w:p>
    <w:p w:rsidR="005C7CCB" w:rsidRPr="00862E05" w:rsidRDefault="005C7CCB" w:rsidP="005C7CCB">
      <w:pPr>
        <w:widowControl w:val="0"/>
        <w:autoSpaceDE w:val="0"/>
        <w:autoSpaceDN w:val="0"/>
        <w:adjustRightInd w:val="0"/>
        <w:spacing w:line="360" w:lineRule="auto"/>
        <w:ind w:left="567"/>
        <w:jc w:val="both"/>
        <w:rPr>
          <w:bCs/>
          <w:color w:val="000000"/>
          <w:sz w:val="28"/>
        </w:rPr>
      </w:pPr>
    </w:p>
    <w:p w:rsidR="005C7CCB" w:rsidRPr="00550BEA" w:rsidRDefault="005C7CCB" w:rsidP="005C7CCB">
      <w:pPr>
        <w:pStyle w:val="ab"/>
        <w:spacing w:line="360" w:lineRule="auto"/>
        <w:ind w:left="357"/>
        <w:jc w:val="both"/>
        <w:rPr>
          <w:sz w:val="28"/>
          <w:szCs w:val="28"/>
          <w:lang w:val="uk-UA"/>
        </w:rPr>
      </w:pPr>
    </w:p>
    <w:p w:rsidR="004849C7" w:rsidRDefault="004849C7"/>
    <w:sectPr w:rsidR="004849C7" w:rsidSect="005C7CCB">
      <w:headerReference w:type="default" r:id="rId13"/>
      <w:pgSz w:w="11906" w:h="16838"/>
      <w:pgMar w:top="1134" w:right="566" w:bottom="1134" w:left="1701" w:header="708" w:footer="708" w:gutter="0"/>
      <w:pgNumType w:start="1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498B" w:rsidRDefault="00F0498B" w:rsidP="005C7CCB">
      <w:r>
        <w:separator/>
      </w:r>
    </w:p>
  </w:endnote>
  <w:endnote w:type="continuationSeparator" w:id="0">
    <w:p w:rsidR="00F0498B" w:rsidRDefault="00F0498B" w:rsidP="005C7CC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ntiqu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CC"/>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498B" w:rsidRDefault="00F0498B" w:rsidP="005C7CCB">
      <w:r>
        <w:separator/>
      </w:r>
    </w:p>
  </w:footnote>
  <w:footnote w:type="continuationSeparator" w:id="0">
    <w:p w:rsidR="00F0498B" w:rsidRDefault="00F0498B" w:rsidP="005C7C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9C7" w:rsidRPr="00DE7F1B" w:rsidRDefault="00263147">
    <w:pPr>
      <w:pStyle w:val="a7"/>
      <w:jc w:val="right"/>
      <w:rPr>
        <w:lang w:val="uk-UA"/>
      </w:rPr>
    </w:pPr>
    <w:r>
      <w:fldChar w:fldCharType="begin"/>
    </w:r>
    <w:r w:rsidR="004849C7">
      <w:instrText>PAGE   \* MERGEFORMAT</w:instrText>
    </w:r>
    <w:r>
      <w:fldChar w:fldCharType="separate"/>
    </w:r>
    <w:r w:rsidR="009A2CF6">
      <w:rPr>
        <w:noProof/>
      </w:rPr>
      <w:t>13</w:t>
    </w:r>
    <w:r>
      <w:fldChar w:fldCharType="end"/>
    </w:r>
  </w:p>
  <w:p w:rsidR="004849C7" w:rsidRDefault="004849C7">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94101"/>
    <w:multiLevelType w:val="multilevel"/>
    <w:tmpl w:val="0CF43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70671A"/>
    <w:multiLevelType w:val="multilevel"/>
    <w:tmpl w:val="3760E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2B6769"/>
    <w:multiLevelType w:val="hybridMultilevel"/>
    <w:tmpl w:val="DE0E6B88"/>
    <w:lvl w:ilvl="0" w:tplc="4300C40E">
      <w:start w:val="1"/>
      <w:numFmt w:val="decimal"/>
      <w:lvlText w:val="%1."/>
      <w:lvlJc w:val="left"/>
      <w:pPr>
        <w:tabs>
          <w:tab w:val="num" w:pos="1070"/>
        </w:tabs>
        <w:ind w:left="1070" w:hanging="360"/>
      </w:pPr>
      <w:rPr>
        <w:rFonts w:cs="Times New Roman" w:hint="default"/>
      </w:rPr>
    </w:lvl>
    <w:lvl w:ilvl="1" w:tplc="04190019">
      <w:start w:val="1"/>
      <w:numFmt w:val="lowerLetter"/>
      <w:lvlText w:val="%2."/>
      <w:lvlJc w:val="left"/>
      <w:pPr>
        <w:tabs>
          <w:tab w:val="num" w:pos="1817"/>
        </w:tabs>
        <w:ind w:left="1817" w:hanging="360"/>
      </w:pPr>
      <w:rPr>
        <w:rFonts w:cs="Times New Roman"/>
      </w:rPr>
    </w:lvl>
    <w:lvl w:ilvl="2" w:tplc="0419001B">
      <w:start w:val="1"/>
      <w:numFmt w:val="lowerRoman"/>
      <w:lvlText w:val="%3."/>
      <w:lvlJc w:val="right"/>
      <w:pPr>
        <w:tabs>
          <w:tab w:val="num" w:pos="2537"/>
        </w:tabs>
        <w:ind w:left="2537" w:hanging="180"/>
      </w:pPr>
      <w:rPr>
        <w:rFonts w:cs="Times New Roman"/>
      </w:rPr>
    </w:lvl>
    <w:lvl w:ilvl="3" w:tplc="0419000F">
      <w:start w:val="1"/>
      <w:numFmt w:val="decimal"/>
      <w:lvlText w:val="%4."/>
      <w:lvlJc w:val="left"/>
      <w:pPr>
        <w:tabs>
          <w:tab w:val="num" w:pos="3257"/>
        </w:tabs>
        <w:ind w:left="3257" w:hanging="360"/>
      </w:pPr>
      <w:rPr>
        <w:rFonts w:cs="Times New Roman"/>
      </w:rPr>
    </w:lvl>
    <w:lvl w:ilvl="4" w:tplc="04190019">
      <w:start w:val="1"/>
      <w:numFmt w:val="lowerLetter"/>
      <w:lvlText w:val="%5."/>
      <w:lvlJc w:val="left"/>
      <w:pPr>
        <w:tabs>
          <w:tab w:val="num" w:pos="3977"/>
        </w:tabs>
        <w:ind w:left="3977" w:hanging="360"/>
      </w:pPr>
      <w:rPr>
        <w:rFonts w:cs="Times New Roman"/>
      </w:rPr>
    </w:lvl>
    <w:lvl w:ilvl="5" w:tplc="0419001B">
      <w:start w:val="1"/>
      <w:numFmt w:val="lowerRoman"/>
      <w:lvlText w:val="%6."/>
      <w:lvlJc w:val="right"/>
      <w:pPr>
        <w:tabs>
          <w:tab w:val="num" w:pos="4697"/>
        </w:tabs>
        <w:ind w:left="4697" w:hanging="180"/>
      </w:pPr>
      <w:rPr>
        <w:rFonts w:cs="Times New Roman"/>
      </w:rPr>
    </w:lvl>
    <w:lvl w:ilvl="6" w:tplc="0419000F">
      <w:start w:val="1"/>
      <w:numFmt w:val="decimal"/>
      <w:lvlText w:val="%7."/>
      <w:lvlJc w:val="left"/>
      <w:pPr>
        <w:tabs>
          <w:tab w:val="num" w:pos="5417"/>
        </w:tabs>
        <w:ind w:left="5417" w:hanging="360"/>
      </w:pPr>
      <w:rPr>
        <w:rFonts w:cs="Times New Roman"/>
      </w:rPr>
    </w:lvl>
    <w:lvl w:ilvl="7" w:tplc="04190019">
      <w:start w:val="1"/>
      <w:numFmt w:val="lowerLetter"/>
      <w:lvlText w:val="%8."/>
      <w:lvlJc w:val="left"/>
      <w:pPr>
        <w:tabs>
          <w:tab w:val="num" w:pos="6137"/>
        </w:tabs>
        <w:ind w:left="6137" w:hanging="360"/>
      </w:pPr>
      <w:rPr>
        <w:rFonts w:cs="Times New Roman"/>
      </w:rPr>
    </w:lvl>
    <w:lvl w:ilvl="8" w:tplc="0419001B">
      <w:start w:val="1"/>
      <w:numFmt w:val="lowerRoman"/>
      <w:lvlText w:val="%9."/>
      <w:lvlJc w:val="right"/>
      <w:pPr>
        <w:tabs>
          <w:tab w:val="num" w:pos="6857"/>
        </w:tabs>
        <w:ind w:left="6857" w:hanging="180"/>
      </w:pPr>
      <w:rPr>
        <w:rFonts w:cs="Times New Roman"/>
      </w:rPr>
    </w:lvl>
  </w:abstractNum>
  <w:abstractNum w:abstractNumId="3">
    <w:nsid w:val="200F2A1C"/>
    <w:multiLevelType w:val="singleLevel"/>
    <w:tmpl w:val="32869BA4"/>
    <w:lvl w:ilvl="0">
      <w:numFmt w:val="none"/>
      <w:lvlText w:val=""/>
      <w:lvlJc w:val="left"/>
      <w:pPr>
        <w:tabs>
          <w:tab w:val="num" w:pos="360"/>
        </w:tabs>
      </w:pPr>
    </w:lvl>
  </w:abstractNum>
  <w:abstractNum w:abstractNumId="4">
    <w:nsid w:val="22DC1900"/>
    <w:multiLevelType w:val="multilevel"/>
    <w:tmpl w:val="7506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1071E2"/>
    <w:multiLevelType w:val="hybridMultilevel"/>
    <w:tmpl w:val="54DE4FE0"/>
    <w:lvl w:ilvl="0" w:tplc="6B52823C">
      <w:start w:val="1"/>
      <w:numFmt w:val="bullet"/>
      <w:lvlText w:val=""/>
      <w:lvlJc w:val="left"/>
      <w:pPr>
        <w:tabs>
          <w:tab w:val="num" w:pos="1641"/>
        </w:tabs>
        <w:ind w:left="1641" w:hanging="360"/>
      </w:pPr>
      <w:rPr>
        <w:rFonts w:ascii="Symbol" w:hAnsi="Symbol" w:hint="default"/>
      </w:rPr>
    </w:lvl>
    <w:lvl w:ilvl="1" w:tplc="0419000B">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A8F6CA9"/>
    <w:multiLevelType w:val="hybridMultilevel"/>
    <w:tmpl w:val="D65AF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B57066"/>
    <w:multiLevelType w:val="multilevel"/>
    <w:tmpl w:val="B3BCB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DA0B10"/>
    <w:multiLevelType w:val="multilevel"/>
    <w:tmpl w:val="23E45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1D274C"/>
    <w:multiLevelType w:val="multilevel"/>
    <w:tmpl w:val="A5C87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652D8F"/>
    <w:multiLevelType w:val="hybridMultilevel"/>
    <w:tmpl w:val="87B00D0E"/>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5C1697F"/>
    <w:multiLevelType w:val="multilevel"/>
    <w:tmpl w:val="E3D0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7B43277"/>
    <w:multiLevelType w:val="multilevel"/>
    <w:tmpl w:val="816CA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945137"/>
    <w:multiLevelType w:val="multilevel"/>
    <w:tmpl w:val="E834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E5502E5"/>
    <w:multiLevelType w:val="multilevel"/>
    <w:tmpl w:val="6FE88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827956"/>
    <w:multiLevelType w:val="hybridMultilevel"/>
    <w:tmpl w:val="9F228692"/>
    <w:lvl w:ilvl="0" w:tplc="D1125FA4">
      <w:start w:val="3"/>
      <w:numFmt w:val="decimal"/>
      <w:lvlText w:val="%1."/>
      <w:lvlJc w:val="left"/>
      <w:pPr>
        <w:ind w:left="1070" w:hanging="360"/>
      </w:pPr>
      <w:rPr>
        <w:rFonts w:cs="Times New Roman" w:hint="default"/>
      </w:rPr>
    </w:lvl>
    <w:lvl w:ilvl="1" w:tplc="04220019">
      <w:start w:val="1"/>
      <w:numFmt w:val="lowerLetter"/>
      <w:lvlText w:val="%2."/>
      <w:lvlJc w:val="left"/>
      <w:pPr>
        <w:ind w:left="1790" w:hanging="360"/>
      </w:pPr>
      <w:rPr>
        <w:rFonts w:cs="Times New Roman"/>
      </w:rPr>
    </w:lvl>
    <w:lvl w:ilvl="2" w:tplc="0422001B">
      <w:start w:val="1"/>
      <w:numFmt w:val="lowerRoman"/>
      <w:lvlText w:val="%3."/>
      <w:lvlJc w:val="right"/>
      <w:pPr>
        <w:ind w:left="2510" w:hanging="180"/>
      </w:pPr>
      <w:rPr>
        <w:rFonts w:cs="Times New Roman"/>
      </w:rPr>
    </w:lvl>
    <w:lvl w:ilvl="3" w:tplc="0422000F">
      <w:start w:val="1"/>
      <w:numFmt w:val="decimal"/>
      <w:lvlText w:val="%4."/>
      <w:lvlJc w:val="left"/>
      <w:pPr>
        <w:ind w:left="3230" w:hanging="360"/>
      </w:pPr>
      <w:rPr>
        <w:rFonts w:cs="Times New Roman"/>
      </w:rPr>
    </w:lvl>
    <w:lvl w:ilvl="4" w:tplc="04220019">
      <w:start w:val="1"/>
      <w:numFmt w:val="lowerLetter"/>
      <w:lvlText w:val="%5."/>
      <w:lvlJc w:val="left"/>
      <w:pPr>
        <w:ind w:left="3950" w:hanging="360"/>
      </w:pPr>
      <w:rPr>
        <w:rFonts w:cs="Times New Roman"/>
      </w:rPr>
    </w:lvl>
    <w:lvl w:ilvl="5" w:tplc="0422001B">
      <w:start w:val="1"/>
      <w:numFmt w:val="lowerRoman"/>
      <w:lvlText w:val="%6."/>
      <w:lvlJc w:val="right"/>
      <w:pPr>
        <w:ind w:left="4670" w:hanging="180"/>
      </w:pPr>
      <w:rPr>
        <w:rFonts w:cs="Times New Roman"/>
      </w:rPr>
    </w:lvl>
    <w:lvl w:ilvl="6" w:tplc="0422000F">
      <w:start w:val="1"/>
      <w:numFmt w:val="decimal"/>
      <w:lvlText w:val="%7."/>
      <w:lvlJc w:val="left"/>
      <w:pPr>
        <w:ind w:left="5390" w:hanging="360"/>
      </w:pPr>
      <w:rPr>
        <w:rFonts w:cs="Times New Roman"/>
      </w:rPr>
    </w:lvl>
    <w:lvl w:ilvl="7" w:tplc="04220019">
      <w:start w:val="1"/>
      <w:numFmt w:val="lowerLetter"/>
      <w:lvlText w:val="%8."/>
      <w:lvlJc w:val="left"/>
      <w:pPr>
        <w:ind w:left="6110" w:hanging="360"/>
      </w:pPr>
      <w:rPr>
        <w:rFonts w:cs="Times New Roman"/>
      </w:rPr>
    </w:lvl>
    <w:lvl w:ilvl="8" w:tplc="0422001B">
      <w:start w:val="1"/>
      <w:numFmt w:val="lowerRoman"/>
      <w:lvlText w:val="%9."/>
      <w:lvlJc w:val="right"/>
      <w:pPr>
        <w:ind w:left="6830" w:hanging="180"/>
      </w:pPr>
      <w:rPr>
        <w:rFonts w:cs="Times New Roman"/>
      </w:rPr>
    </w:lvl>
  </w:abstractNum>
  <w:abstractNum w:abstractNumId="16">
    <w:nsid w:val="5DA01906"/>
    <w:multiLevelType w:val="hybridMultilevel"/>
    <w:tmpl w:val="40461D8C"/>
    <w:lvl w:ilvl="0" w:tplc="0419000F">
      <w:start w:val="1"/>
      <w:numFmt w:val="decimal"/>
      <w:lvlText w:val="%1."/>
      <w:lvlJc w:val="left"/>
      <w:pPr>
        <w:tabs>
          <w:tab w:val="num" w:pos="1094"/>
        </w:tabs>
        <w:ind w:left="1094" w:hanging="360"/>
      </w:pPr>
    </w:lvl>
    <w:lvl w:ilvl="1" w:tplc="04190001">
      <w:start w:val="1"/>
      <w:numFmt w:val="bullet"/>
      <w:lvlText w:val=""/>
      <w:lvlJc w:val="left"/>
      <w:pPr>
        <w:tabs>
          <w:tab w:val="num" w:pos="1814"/>
        </w:tabs>
        <w:ind w:left="1814" w:hanging="360"/>
      </w:pPr>
      <w:rPr>
        <w:rFonts w:ascii="Symbol" w:hAnsi="Symbol" w:hint="default"/>
      </w:rPr>
    </w:lvl>
    <w:lvl w:ilvl="2" w:tplc="0419001B" w:tentative="1">
      <w:start w:val="1"/>
      <w:numFmt w:val="lowerRoman"/>
      <w:lvlText w:val="%3."/>
      <w:lvlJc w:val="right"/>
      <w:pPr>
        <w:tabs>
          <w:tab w:val="num" w:pos="2534"/>
        </w:tabs>
        <w:ind w:left="2534" w:hanging="180"/>
      </w:pPr>
    </w:lvl>
    <w:lvl w:ilvl="3" w:tplc="0419000F" w:tentative="1">
      <w:start w:val="1"/>
      <w:numFmt w:val="decimal"/>
      <w:lvlText w:val="%4."/>
      <w:lvlJc w:val="left"/>
      <w:pPr>
        <w:tabs>
          <w:tab w:val="num" w:pos="3254"/>
        </w:tabs>
        <w:ind w:left="3254" w:hanging="360"/>
      </w:pPr>
    </w:lvl>
    <w:lvl w:ilvl="4" w:tplc="04190019" w:tentative="1">
      <w:start w:val="1"/>
      <w:numFmt w:val="lowerLetter"/>
      <w:lvlText w:val="%5."/>
      <w:lvlJc w:val="left"/>
      <w:pPr>
        <w:tabs>
          <w:tab w:val="num" w:pos="3974"/>
        </w:tabs>
        <w:ind w:left="3974" w:hanging="360"/>
      </w:pPr>
    </w:lvl>
    <w:lvl w:ilvl="5" w:tplc="0419001B" w:tentative="1">
      <w:start w:val="1"/>
      <w:numFmt w:val="lowerRoman"/>
      <w:lvlText w:val="%6."/>
      <w:lvlJc w:val="right"/>
      <w:pPr>
        <w:tabs>
          <w:tab w:val="num" w:pos="4694"/>
        </w:tabs>
        <w:ind w:left="4694" w:hanging="180"/>
      </w:pPr>
    </w:lvl>
    <w:lvl w:ilvl="6" w:tplc="0419000F" w:tentative="1">
      <w:start w:val="1"/>
      <w:numFmt w:val="decimal"/>
      <w:lvlText w:val="%7."/>
      <w:lvlJc w:val="left"/>
      <w:pPr>
        <w:tabs>
          <w:tab w:val="num" w:pos="5414"/>
        </w:tabs>
        <w:ind w:left="5414" w:hanging="360"/>
      </w:pPr>
    </w:lvl>
    <w:lvl w:ilvl="7" w:tplc="04190019" w:tentative="1">
      <w:start w:val="1"/>
      <w:numFmt w:val="lowerLetter"/>
      <w:lvlText w:val="%8."/>
      <w:lvlJc w:val="left"/>
      <w:pPr>
        <w:tabs>
          <w:tab w:val="num" w:pos="6134"/>
        </w:tabs>
        <w:ind w:left="6134" w:hanging="360"/>
      </w:pPr>
    </w:lvl>
    <w:lvl w:ilvl="8" w:tplc="0419001B" w:tentative="1">
      <w:start w:val="1"/>
      <w:numFmt w:val="lowerRoman"/>
      <w:lvlText w:val="%9."/>
      <w:lvlJc w:val="right"/>
      <w:pPr>
        <w:tabs>
          <w:tab w:val="num" w:pos="6854"/>
        </w:tabs>
        <w:ind w:left="6854" w:hanging="180"/>
      </w:pPr>
    </w:lvl>
  </w:abstractNum>
  <w:abstractNum w:abstractNumId="17">
    <w:nsid w:val="637B2E8D"/>
    <w:multiLevelType w:val="multilevel"/>
    <w:tmpl w:val="21FE5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54D16EB"/>
    <w:multiLevelType w:val="hybridMultilevel"/>
    <w:tmpl w:val="57443090"/>
    <w:lvl w:ilvl="0" w:tplc="E2324BE8">
      <w:start w:val="3"/>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C5D0A70"/>
    <w:multiLevelType w:val="hybridMultilevel"/>
    <w:tmpl w:val="AF9C8C78"/>
    <w:lvl w:ilvl="0" w:tplc="0419000F">
      <w:start w:val="1"/>
      <w:numFmt w:val="decimal"/>
      <w:lvlText w:val="%1."/>
      <w:lvlJc w:val="left"/>
      <w:pPr>
        <w:tabs>
          <w:tab w:val="num" w:pos="720"/>
        </w:tabs>
        <w:ind w:left="720" w:hanging="360"/>
      </w:pPr>
    </w:lvl>
    <w:lvl w:ilvl="1" w:tplc="0419000B">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E6D1439"/>
    <w:multiLevelType w:val="hybridMultilevel"/>
    <w:tmpl w:val="1D4A1A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01D477F"/>
    <w:multiLevelType w:val="multilevel"/>
    <w:tmpl w:val="2A602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1965171"/>
    <w:multiLevelType w:val="multilevel"/>
    <w:tmpl w:val="213E9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24170BD"/>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72E518F7"/>
    <w:multiLevelType w:val="multilevel"/>
    <w:tmpl w:val="D376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71D5814"/>
    <w:multiLevelType w:val="hybridMultilevel"/>
    <w:tmpl w:val="9C76DC96"/>
    <w:lvl w:ilvl="0" w:tplc="5142A3AC">
      <w:start w:val="3"/>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7486039"/>
    <w:multiLevelType w:val="multilevel"/>
    <w:tmpl w:val="8F506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7D622D7"/>
    <w:multiLevelType w:val="hybridMultilevel"/>
    <w:tmpl w:val="40461D8C"/>
    <w:lvl w:ilvl="0" w:tplc="0419000F">
      <w:start w:val="1"/>
      <w:numFmt w:val="decimal"/>
      <w:lvlText w:val="%1."/>
      <w:lvlJc w:val="left"/>
      <w:pPr>
        <w:tabs>
          <w:tab w:val="num" w:pos="1094"/>
        </w:tabs>
        <w:ind w:left="1094" w:hanging="360"/>
      </w:pPr>
    </w:lvl>
    <w:lvl w:ilvl="1" w:tplc="04190001">
      <w:start w:val="1"/>
      <w:numFmt w:val="bullet"/>
      <w:lvlText w:val=""/>
      <w:lvlJc w:val="left"/>
      <w:pPr>
        <w:tabs>
          <w:tab w:val="num" w:pos="1814"/>
        </w:tabs>
        <w:ind w:left="1814" w:hanging="360"/>
      </w:pPr>
      <w:rPr>
        <w:rFonts w:ascii="Symbol" w:hAnsi="Symbol" w:hint="default"/>
      </w:rPr>
    </w:lvl>
    <w:lvl w:ilvl="2" w:tplc="0419001B" w:tentative="1">
      <w:start w:val="1"/>
      <w:numFmt w:val="lowerRoman"/>
      <w:lvlText w:val="%3."/>
      <w:lvlJc w:val="right"/>
      <w:pPr>
        <w:tabs>
          <w:tab w:val="num" w:pos="2534"/>
        </w:tabs>
        <w:ind w:left="2534" w:hanging="180"/>
      </w:pPr>
    </w:lvl>
    <w:lvl w:ilvl="3" w:tplc="0419000F" w:tentative="1">
      <w:start w:val="1"/>
      <w:numFmt w:val="decimal"/>
      <w:lvlText w:val="%4."/>
      <w:lvlJc w:val="left"/>
      <w:pPr>
        <w:tabs>
          <w:tab w:val="num" w:pos="3254"/>
        </w:tabs>
        <w:ind w:left="3254" w:hanging="360"/>
      </w:pPr>
    </w:lvl>
    <w:lvl w:ilvl="4" w:tplc="04190019" w:tentative="1">
      <w:start w:val="1"/>
      <w:numFmt w:val="lowerLetter"/>
      <w:lvlText w:val="%5."/>
      <w:lvlJc w:val="left"/>
      <w:pPr>
        <w:tabs>
          <w:tab w:val="num" w:pos="3974"/>
        </w:tabs>
        <w:ind w:left="3974" w:hanging="360"/>
      </w:pPr>
    </w:lvl>
    <w:lvl w:ilvl="5" w:tplc="0419001B" w:tentative="1">
      <w:start w:val="1"/>
      <w:numFmt w:val="lowerRoman"/>
      <w:lvlText w:val="%6."/>
      <w:lvlJc w:val="right"/>
      <w:pPr>
        <w:tabs>
          <w:tab w:val="num" w:pos="4694"/>
        </w:tabs>
        <w:ind w:left="4694" w:hanging="180"/>
      </w:pPr>
    </w:lvl>
    <w:lvl w:ilvl="6" w:tplc="0419000F" w:tentative="1">
      <w:start w:val="1"/>
      <w:numFmt w:val="decimal"/>
      <w:lvlText w:val="%7."/>
      <w:lvlJc w:val="left"/>
      <w:pPr>
        <w:tabs>
          <w:tab w:val="num" w:pos="5414"/>
        </w:tabs>
        <w:ind w:left="5414" w:hanging="360"/>
      </w:pPr>
    </w:lvl>
    <w:lvl w:ilvl="7" w:tplc="04190019" w:tentative="1">
      <w:start w:val="1"/>
      <w:numFmt w:val="lowerLetter"/>
      <w:lvlText w:val="%8."/>
      <w:lvlJc w:val="left"/>
      <w:pPr>
        <w:tabs>
          <w:tab w:val="num" w:pos="6134"/>
        </w:tabs>
        <w:ind w:left="6134" w:hanging="360"/>
      </w:pPr>
    </w:lvl>
    <w:lvl w:ilvl="8" w:tplc="0419001B" w:tentative="1">
      <w:start w:val="1"/>
      <w:numFmt w:val="lowerRoman"/>
      <w:lvlText w:val="%9."/>
      <w:lvlJc w:val="right"/>
      <w:pPr>
        <w:tabs>
          <w:tab w:val="num" w:pos="6854"/>
        </w:tabs>
        <w:ind w:left="6854" w:hanging="180"/>
      </w:pPr>
    </w:lvl>
  </w:abstractNum>
  <w:abstractNum w:abstractNumId="28">
    <w:nsid w:val="7A294279"/>
    <w:multiLevelType w:val="hybridMultilevel"/>
    <w:tmpl w:val="C172CDEA"/>
    <w:lvl w:ilvl="0" w:tplc="6B52823C">
      <w:start w:val="1"/>
      <w:numFmt w:val="bullet"/>
      <w:lvlText w:val=""/>
      <w:lvlJc w:val="left"/>
      <w:pPr>
        <w:tabs>
          <w:tab w:val="num" w:pos="1641"/>
        </w:tabs>
        <w:ind w:left="1641"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7C3978AC"/>
    <w:multiLevelType w:val="hybridMultilevel"/>
    <w:tmpl w:val="F89AD58A"/>
    <w:lvl w:ilvl="0" w:tplc="9092D898">
      <w:start w:val="3"/>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F1403D4"/>
    <w:multiLevelType w:val="multilevel"/>
    <w:tmpl w:val="FA44A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6"/>
  </w:num>
  <w:num w:numId="3">
    <w:abstractNumId w:val="19"/>
  </w:num>
  <w:num w:numId="4">
    <w:abstractNumId w:val="5"/>
  </w:num>
  <w:num w:numId="5">
    <w:abstractNumId w:val="28"/>
  </w:num>
  <w:num w:numId="6">
    <w:abstractNumId w:val="27"/>
  </w:num>
  <w:num w:numId="7">
    <w:abstractNumId w:val="20"/>
  </w:num>
  <w:num w:numId="8">
    <w:abstractNumId w:val="10"/>
  </w:num>
  <w:num w:numId="9">
    <w:abstractNumId w:val="23"/>
  </w:num>
  <w:num w:numId="10">
    <w:abstractNumId w:val="29"/>
  </w:num>
  <w:num w:numId="11">
    <w:abstractNumId w:val="18"/>
  </w:num>
  <w:num w:numId="12">
    <w:abstractNumId w:val="25"/>
  </w:num>
  <w:num w:numId="13">
    <w:abstractNumId w:val="17"/>
  </w:num>
  <w:num w:numId="14">
    <w:abstractNumId w:val="11"/>
  </w:num>
  <w:num w:numId="15">
    <w:abstractNumId w:val="7"/>
  </w:num>
  <w:num w:numId="16">
    <w:abstractNumId w:val="21"/>
  </w:num>
  <w:num w:numId="17">
    <w:abstractNumId w:val="26"/>
  </w:num>
  <w:num w:numId="18">
    <w:abstractNumId w:val="0"/>
  </w:num>
  <w:num w:numId="19">
    <w:abstractNumId w:val="30"/>
  </w:num>
  <w:num w:numId="20">
    <w:abstractNumId w:val="1"/>
  </w:num>
  <w:num w:numId="21">
    <w:abstractNumId w:val="24"/>
  </w:num>
  <w:num w:numId="22">
    <w:abstractNumId w:val="12"/>
  </w:num>
  <w:num w:numId="23">
    <w:abstractNumId w:val="22"/>
  </w:num>
  <w:num w:numId="24">
    <w:abstractNumId w:val="8"/>
  </w:num>
  <w:num w:numId="25">
    <w:abstractNumId w:val="9"/>
  </w:num>
  <w:num w:numId="26">
    <w:abstractNumId w:val="13"/>
  </w:num>
  <w:num w:numId="27">
    <w:abstractNumId w:val="4"/>
  </w:num>
  <w:num w:numId="28">
    <w:abstractNumId w:val="14"/>
  </w:num>
  <w:num w:numId="29">
    <w:abstractNumId w:val="2"/>
  </w:num>
  <w:num w:numId="30">
    <w:abstractNumId w:val="15"/>
  </w:num>
  <w:num w:numId="3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footnotePr>
    <w:footnote w:id="-1"/>
    <w:footnote w:id="0"/>
  </w:footnotePr>
  <w:endnotePr>
    <w:endnote w:id="-1"/>
    <w:endnote w:id="0"/>
  </w:endnotePr>
  <w:compat/>
  <w:rsids>
    <w:rsidRoot w:val="00C41F50"/>
    <w:rsid w:val="0003379B"/>
    <w:rsid w:val="0005765A"/>
    <w:rsid w:val="00263147"/>
    <w:rsid w:val="002A2E24"/>
    <w:rsid w:val="003E4ABA"/>
    <w:rsid w:val="004849C7"/>
    <w:rsid w:val="004A42F6"/>
    <w:rsid w:val="004E7FD2"/>
    <w:rsid w:val="005C7CCB"/>
    <w:rsid w:val="00636ED2"/>
    <w:rsid w:val="009A2CF6"/>
    <w:rsid w:val="00A30E6D"/>
    <w:rsid w:val="00B22B5A"/>
    <w:rsid w:val="00B22BBE"/>
    <w:rsid w:val="00C418A9"/>
    <w:rsid w:val="00C41F50"/>
    <w:rsid w:val="00CB2924"/>
    <w:rsid w:val="00CD2A3D"/>
    <w:rsid w:val="00D807CF"/>
    <w:rsid w:val="00E02E6B"/>
    <w:rsid w:val="00F0498B"/>
    <w:rsid w:val="00F775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CC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C7CCB"/>
    <w:pPr>
      <w:keepNext/>
      <w:shd w:val="clear" w:color="auto" w:fill="FFFFFF"/>
      <w:spacing w:line="360" w:lineRule="auto"/>
      <w:jc w:val="center"/>
      <w:outlineLvl w:val="0"/>
    </w:pPr>
    <w:rPr>
      <w:b/>
      <w:noProof/>
      <w:sz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C7CCB"/>
    <w:rPr>
      <w:rFonts w:ascii="Times New Roman" w:eastAsia="Times New Roman" w:hAnsi="Times New Roman" w:cs="Times New Roman"/>
      <w:b/>
      <w:noProof/>
      <w:sz w:val="28"/>
      <w:szCs w:val="24"/>
      <w:shd w:val="clear" w:color="auto" w:fill="FFFFFF"/>
      <w:lang w:val="uk-UA" w:eastAsia="ru-RU"/>
    </w:rPr>
  </w:style>
  <w:style w:type="paragraph" w:styleId="a3">
    <w:name w:val="Plain Text"/>
    <w:basedOn w:val="a"/>
    <w:link w:val="a4"/>
    <w:uiPriority w:val="99"/>
    <w:rsid w:val="005C7CCB"/>
    <w:rPr>
      <w:rFonts w:ascii="Courier New" w:hAnsi="Courier New"/>
      <w:sz w:val="20"/>
      <w:szCs w:val="20"/>
      <w:lang w:val="uk-UA"/>
    </w:rPr>
  </w:style>
  <w:style w:type="character" w:customStyle="1" w:styleId="a4">
    <w:name w:val="Текст Знак"/>
    <w:basedOn w:val="a0"/>
    <w:link w:val="a3"/>
    <w:uiPriority w:val="99"/>
    <w:rsid w:val="005C7CCB"/>
    <w:rPr>
      <w:rFonts w:ascii="Courier New" w:eastAsia="Times New Roman" w:hAnsi="Courier New" w:cs="Times New Roman"/>
      <w:sz w:val="20"/>
      <w:szCs w:val="20"/>
      <w:lang w:val="uk-UA" w:eastAsia="ru-RU"/>
    </w:rPr>
  </w:style>
  <w:style w:type="character" w:styleId="a5">
    <w:name w:val="Hyperlink"/>
    <w:uiPriority w:val="99"/>
    <w:rsid w:val="005C7CCB"/>
    <w:rPr>
      <w:color w:val="0000FF"/>
      <w:u w:val="single"/>
    </w:rPr>
  </w:style>
  <w:style w:type="paragraph" w:styleId="11">
    <w:name w:val="toc 1"/>
    <w:basedOn w:val="a"/>
    <w:next w:val="a"/>
    <w:autoRedefine/>
    <w:uiPriority w:val="39"/>
    <w:rsid w:val="005C7CCB"/>
    <w:pPr>
      <w:tabs>
        <w:tab w:val="right" w:leader="dot" w:pos="9498"/>
      </w:tabs>
    </w:pPr>
    <w:rPr>
      <w:sz w:val="28"/>
    </w:rPr>
  </w:style>
  <w:style w:type="paragraph" w:styleId="a6">
    <w:name w:val="Normal (Web)"/>
    <w:basedOn w:val="a"/>
    <w:uiPriority w:val="99"/>
    <w:unhideWhenUsed/>
    <w:rsid w:val="005C7CCB"/>
    <w:pPr>
      <w:spacing w:before="100" w:beforeAutospacing="1" w:after="100" w:afterAutospacing="1"/>
    </w:pPr>
  </w:style>
  <w:style w:type="paragraph" w:styleId="a7">
    <w:name w:val="header"/>
    <w:basedOn w:val="a"/>
    <w:link w:val="a8"/>
    <w:uiPriority w:val="99"/>
    <w:unhideWhenUsed/>
    <w:rsid w:val="005C7CCB"/>
    <w:pPr>
      <w:tabs>
        <w:tab w:val="center" w:pos="4677"/>
        <w:tab w:val="right" w:pos="9355"/>
      </w:tabs>
    </w:pPr>
  </w:style>
  <w:style w:type="character" w:customStyle="1" w:styleId="a8">
    <w:name w:val="Верхний колонтитул Знак"/>
    <w:basedOn w:val="a0"/>
    <w:link w:val="a7"/>
    <w:uiPriority w:val="99"/>
    <w:rsid w:val="005C7CC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C7CCB"/>
    <w:pPr>
      <w:tabs>
        <w:tab w:val="center" w:pos="4677"/>
        <w:tab w:val="right" w:pos="9355"/>
      </w:tabs>
    </w:pPr>
  </w:style>
  <w:style w:type="character" w:customStyle="1" w:styleId="aa">
    <w:name w:val="Нижний колонтитул Знак"/>
    <w:basedOn w:val="a0"/>
    <w:link w:val="a9"/>
    <w:uiPriority w:val="99"/>
    <w:rsid w:val="005C7CCB"/>
    <w:rPr>
      <w:rFonts w:ascii="Times New Roman" w:eastAsia="Times New Roman" w:hAnsi="Times New Roman" w:cs="Times New Roman"/>
      <w:sz w:val="24"/>
      <w:szCs w:val="24"/>
      <w:lang w:eastAsia="ru-RU"/>
    </w:rPr>
  </w:style>
  <w:style w:type="paragraph" w:customStyle="1" w:styleId="ab">
    <w:name w:val="Стиль"/>
    <w:rsid w:val="005C7CCB"/>
    <w:pPr>
      <w:spacing w:after="0" w:line="240" w:lineRule="auto"/>
    </w:pPr>
    <w:rPr>
      <w:rFonts w:ascii="Times New Roman" w:eastAsia="Times New Roman" w:hAnsi="Times New Roman" w:cs="Times New Roman"/>
      <w:sz w:val="20"/>
      <w:szCs w:val="20"/>
      <w:lang w:eastAsia="ru-RU"/>
    </w:rPr>
  </w:style>
  <w:style w:type="paragraph" w:styleId="ac">
    <w:name w:val="Body Text Indent"/>
    <w:basedOn w:val="a"/>
    <w:link w:val="ad"/>
    <w:uiPriority w:val="99"/>
    <w:rsid w:val="005C7CCB"/>
    <w:pPr>
      <w:spacing w:before="120"/>
      <w:jc w:val="both"/>
    </w:pPr>
    <w:rPr>
      <w:sz w:val="28"/>
      <w:szCs w:val="28"/>
      <w:lang w:val="uk-UA"/>
    </w:rPr>
  </w:style>
  <w:style w:type="character" w:customStyle="1" w:styleId="ad">
    <w:name w:val="Основной текст с отступом Знак"/>
    <w:basedOn w:val="a0"/>
    <w:link w:val="ac"/>
    <w:uiPriority w:val="99"/>
    <w:rsid w:val="005C7CCB"/>
    <w:rPr>
      <w:rFonts w:ascii="Times New Roman" w:eastAsia="Times New Roman" w:hAnsi="Times New Roman" w:cs="Times New Roman"/>
      <w:sz w:val="28"/>
      <w:szCs w:val="28"/>
      <w:lang w:val="uk-UA" w:eastAsia="ru-RU"/>
    </w:rPr>
  </w:style>
  <w:style w:type="paragraph" w:styleId="2">
    <w:name w:val="Body Text Indent 2"/>
    <w:basedOn w:val="a"/>
    <w:link w:val="20"/>
    <w:uiPriority w:val="99"/>
    <w:rsid w:val="005C7CCB"/>
    <w:pPr>
      <w:spacing w:line="360" w:lineRule="auto"/>
      <w:ind w:firstLine="720"/>
      <w:jc w:val="both"/>
    </w:pPr>
    <w:rPr>
      <w:sz w:val="28"/>
      <w:szCs w:val="28"/>
      <w:lang w:val="uk-UA"/>
    </w:rPr>
  </w:style>
  <w:style w:type="character" w:customStyle="1" w:styleId="20">
    <w:name w:val="Основной текст с отступом 2 Знак"/>
    <w:basedOn w:val="a0"/>
    <w:link w:val="2"/>
    <w:uiPriority w:val="99"/>
    <w:rsid w:val="005C7CCB"/>
    <w:rPr>
      <w:rFonts w:ascii="Times New Roman" w:eastAsia="Times New Roman" w:hAnsi="Times New Roman" w:cs="Times New Roman"/>
      <w:sz w:val="28"/>
      <w:szCs w:val="28"/>
      <w:lang w:val="uk-UA" w:eastAsia="ru-RU"/>
    </w:rPr>
  </w:style>
  <w:style w:type="paragraph" w:styleId="ae">
    <w:name w:val="Body Text"/>
    <w:basedOn w:val="a"/>
    <w:link w:val="af"/>
    <w:uiPriority w:val="99"/>
    <w:rsid w:val="005C7CCB"/>
    <w:pPr>
      <w:jc w:val="both"/>
    </w:pPr>
    <w:rPr>
      <w:sz w:val="28"/>
      <w:szCs w:val="28"/>
      <w:lang w:val="uk-UA"/>
    </w:rPr>
  </w:style>
  <w:style w:type="character" w:customStyle="1" w:styleId="af">
    <w:name w:val="Основной текст Знак"/>
    <w:basedOn w:val="a0"/>
    <w:link w:val="ae"/>
    <w:uiPriority w:val="99"/>
    <w:rsid w:val="005C7CCB"/>
    <w:rPr>
      <w:rFonts w:ascii="Times New Roman" w:eastAsia="Times New Roman" w:hAnsi="Times New Roman" w:cs="Times New Roman"/>
      <w:sz w:val="28"/>
      <w:szCs w:val="28"/>
      <w:lang w:val="uk-UA" w:eastAsia="ru-RU"/>
    </w:rPr>
  </w:style>
  <w:style w:type="paragraph" w:styleId="af0">
    <w:name w:val="Title"/>
    <w:basedOn w:val="a"/>
    <w:link w:val="af1"/>
    <w:uiPriority w:val="99"/>
    <w:qFormat/>
    <w:rsid w:val="005C7CCB"/>
    <w:pPr>
      <w:spacing w:before="240" w:after="60"/>
      <w:ind w:firstLine="709"/>
      <w:jc w:val="center"/>
      <w:outlineLvl w:val="0"/>
    </w:pPr>
    <w:rPr>
      <w:b/>
      <w:bCs/>
      <w:kern w:val="28"/>
      <w:sz w:val="32"/>
      <w:szCs w:val="32"/>
    </w:rPr>
  </w:style>
  <w:style w:type="character" w:customStyle="1" w:styleId="af1">
    <w:name w:val="Название Знак"/>
    <w:basedOn w:val="a0"/>
    <w:link w:val="af0"/>
    <w:uiPriority w:val="99"/>
    <w:rsid w:val="005C7CCB"/>
    <w:rPr>
      <w:rFonts w:ascii="Times New Roman" w:eastAsia="Times New Roman" w:hAnsi="Times New Roman" w:cs="Times New Roman"/>
      <w:b/>
      <w:bCs/>
      <w:kern w:val="28"/>
      <w:sz w:val="32"/>
      <w:szCs w:val="32"/>
      <w:lang w:eastAsia="ru-RU"/>
    </w:rPr>
  </w:style>
  <w:style w:type="paragraph" w:styleId="21">
    <w:name w:val="Body Text 2"/>
    <w:basedOn w:val="a"/>
    <w:link w:val="22"/>
    <w:uiPriority w:val="99"/>
    <w:rsid w:val="005C7CCB"/>
    <w:pPr>
      <w:spacing w:after="120" w:line="480" w:lineRule="auto"/>
    </w:pPr>
    <w:rPr>
      <w:lang w:val="uk-UA"/>
    </w:rPr>
  </w:style>
  <w:style w:type="character" w:customStyle="1" w:styleId="22">
    <w:name w:val="Основной текст 2 Знак"/>
    <w:basedOn w:val="a0"/>
    <w:link w:val="21"/>
    <w:uiPriority w:val="99"/>
    <w:rsid w:val="005C7CCB"/>
    <w:rPr>
      <w:rFonts w:ascii="Times New Roman" w:eastAsia="Times New Roman" w:hAnsi="Times New Roman" w:cs="Times New Roman"/>
      <w:sz w:val="24"/>
      <w:szCs w:val="24"/>
      <w:lang w:val="uk-UA" w:eastAsia="ru-RU"/>
    </w:rPr>
  </w:style>
  <w:style w:type="character" w:customStyle="1" w:styleId="rvts0">
    <w:name w:val="rvts0"/>
    <w:uiPriority w:val="99"/>
    <w:rsid w:val="005C7CCB"/>
    <w:rPr>
      <w:rFonts w:cs="Times New Roman"/>
    </w:rPr>
  </w:style>
  <w:style w:type="paragraph" w:customStyle="1" w:styleId="af2">
    <w:name w:val="Знак Знак Знак Знак Знак Знак Знак Знак Знак Знак"/>
    <w:basedOn w:val="a"/>
    <w:uiPriority w:val="99"/>
    <w:rsid w:val="005C7CCB"/>
    <w:rPr>
      <w:rFonts w:ascii="Verdana" w:hAnsi="Verdana" w:cs="Verdana"/>
      <w:color w:val="000000"/>
      <w:sz w:val="20"/>
      <w:szCs w:val="20"/>
      <w:lang w:val="en-US" w:eastAsia="en-US"/>
    </w:rPr>
  </w:style>
  <w:style w:type="character" w:customStyle="1" w:styleId="article-text">
    <w:name w:val="article-text"/>
    <w:uiPriority w:val="99"/>
    <w:rsid w:val="005C7CCB"/>
    <w:rPr>
      <w:rFonts w:cs="Times New Roman"/>
    </w:rPr>
  </w:style>
  <w:style w:type="character" w:customStyle="1" w:styleId="rvts9">
    <w:name w:val="rvts9"/>
    <w:rsid w:val="005C7CCB"/>
    <w:rPr>
      <w:rFonts w:cs="Times New Roman"/>
    </w:rPr>
  </w:style>
  <w:style w:type="paragraph" w:customStyle="1" w:styleId="af3">
    <w:name w:val="ђУ_ТЫФЩХ__ О_Р"/>
    <w:basedOn w:val="a"/>
    <w:rsid w:val="005C7CCB"/>
    <w:pPr>
      <w:spacing w:before="120"/>
      <w:ind w:firstLine="567"/>
      <w:jc w:val="both"/>
    </w:pPr>
    <w:rPr>
      <w:rFonts w:ascii="Antiqua" w:hAnsi="Antiqua"/>
      <w:sz w:val="26"/>
      <w:szCs w:val="20"/>
      <w:lang w:val="uk-UA"/>
    </w:rPr>
  </w:style>
  <w:style w:type="paragraph" w:customStyle="1" w:styleId="af4">
    <w:name w:val="”РЫХУ_Ы"/>
    <w:basedOn w:val="a"/>
    <w:rsid w:val="005C7CCB"/>
    <w:pPr>
      <w:keepNext/>
      <w:keepLines/>
      <w:spacing w:before="120"/>
      <w:jc w:val="center"/>
    </w:pPr>
    <w:rPr>
      <w:rFonts w:ascii="Antiqua" w:hAnsi="Antiqua"/>
      <w:b/>
      <w:i/>
      <w:caps/>
      <w:sz w:val="48"/>
      <w:szCs w:val="20"/>
      <w:lang w:val="uk-UA"/>
    </w:rPr>
  </w:style>
  <w:style w:type="paragraph" w:customStyle="1" w:styleId="af5">
    <w:name w:val="ђЫ__Ы _У_СТОХЫ"/>
    <w:basedOn w:val="a"/>
    <w:next w:val="af3"/>
    <w:rsid w:val="005C7CCB"/>
    <w:pPr>
      <w:keepNext/>
      <w:keepLines/>
      <w:spacing w:before="360" w:after="360"/>
      <w:jc w:val="center"/>
    </w:pPr>
    <w:rPr>
      <w:rFonts w:ascii="Antiqua" w:hAnsi="Antiqua"/>
      <w:b/>
      <w:sz w:val="26"/>
      <w:szCs w:val="20"/>
      <w:lang w:val="uk-UA"/>
    </w:rPr>
  </w:style>
  <w:style w:type="paragraph" w:styleId="HTML">
    <w:name w:val="HTML Preformatted"/>
    <w:basedOn w:val="a"/>
    <w:link w:val="HTML0"/>
    <w:uiPriority w:val="99"/>
    <w:semiHidden/>
    <w:unhideWhenUsed/>
    <w:rsid w:val="005C7C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5C7CCB"/>
    <w:rPr>
      <w:rFonts w:ascii="Courier New" w:eastAsia="Times New Roman" w:hAnsi="Courier New" w:cs="Courier New"/>
      <w:sz w:val="20"/>
      <w:szCs w:val="20"/>
      <w:lang w:eastAsia="ru-RU"/>
    </w:rPr>
  </w:style>
  <w:style w:type="paragraph" w:styleId="3">
    <w:name w:val="toc 3"/>
    <w:basedOn w:val="a"/>
    <w:next w:val="a"/>
    <w:autoRedefine/>
    <w:uiPriority w:val="39"/>
    <w:unhideWhenUsed/>
    <w:rsid w:val="005C7CCB"/>
    <w:pPr>
      <w:tabs>
        <w:tab w:val="right" w:leader="dot" w:pos="9629"/>
      </w:tabs>
      <w:spacing w:line="360" w:lineRule="auto"/>
      <w:ind w:left="480"/>
    </w:pPr>
    <w:rPr>
      <w:noProof/>
      <w:sz w:val="2"/>
      <w:szCs w:val="2"/>
    </w:rPr>
  </w:style>
  <w:style w:type="paragraph" w:styleId="af6">
    <w:name w:val="Balloon Text"/>
    <w:basedOn w:val="a"/>
    <w:link w:val="af7"/>
    <w:uiPriority w:val="99"/>
    <w:semiHidden/>
    <w:unhideWhenUsed/>
    <w:rsid w:val="004849C7"/>
    <w:rPr>
      <w:rFonts w:ascii="Tahoma" w:hAnsi="Tahoma" w:cs="Tahoma"/>
      <w:sz w:val="16"/>
      <w:szCs w:val="16"/>
    </w:rPr>
  </w:style>
  <w:style w:type="character" w:customStyle="1" w:styleId="af7">
    <w:name w:val="Текст выноски Знак"/>
    <w:basedOn w:val="a0"/>
    <w:link w:val="af6"/>
    <w:uiPriority w:val="99"/>
    <w:semiHidden/>
    <w:rsid w:val="004849C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CC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C7CCB"/>
    <w:pPr>
      <w:keepNext/>
      <w:shd w:val="clear" w:color="auto" w:fill="FFFFFF"/>
      <w:spacing w:line="360" w:lineRule="auto"/>
      <w:jc w:val="center"/>
      <w:outlineLvl w:val="0"/>
    </w:pPr>
    <w:rPr>
      <w:b/>
      <w:noProof/>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C7CCB"/>
    <w:rPr>
      <w:rFonts w:ascii="Times New Roman" w:eastAsia="Times New Roman" w:hAnsi="Times New Roman" w:cs="Times New Roman"/>
      <w:b/>
      <w:noProof/>
      <w:sz w:val="28"/>
      <w:szCs w:val="24"/>
      <w:shd w:val="clear" w:color="auto" w:fill="FFFFFF"/>
      <w:lang w:val="uk-UA" w:eastAsia="ru-RU"/>
    </w:rPr>
  </w:style>
  <w:style w:type="paragraph" w:styleId="a3">
    <w:name w:val="Plain Text"/>
    <w:basedOn w:val="a"/>
    <w:link w:val="a4"/>
    <w:uiPriority w:val="99"/>
    <w:rsid w:val="005C7CCB"/>
    <w:rPr>
      <w:rFonts w:ascii="Courier New" w:hAnsi="Courier New"/>
      <w:sz w:val="20"/>
      <w:szCs w:val="20"/>
      <w:lang w:val="uk-UA"/>
    </w:rPr>
  </w:style>
  <w:style w:type="character" w:customStyle="1" w:styleId="a4">
    <w:name w:val="Текст Знак"/>
    <w:basedOn w:val="a0"/>
    <w:link w:val="a3"/>
    <w:uiPriority w:val="99"/>
    <w:rsid w:val="005C7CCB"/>
    <w:rPr>
      <w:rFonts w:ascii="Courier New" w:eastAsia="Times New Roman" w:hAnsi="Courier New" w:cs="Times New Roman"/>
      <w:sz w:val="20"/>
      <w:szCs w:val="20"/>
      <w:lang w:val="uk-UA" w:eastAsia="ru-RU"/>
    </w:rPr>
  </w:style>
  <w:style w:type="character" w:styleId="a5">
    <w:name w:val="Hyperlink"/>
    <w:uiPriority w:val="99"/>
    <w:rsid w:val="005C7CCB"/>
    <w:rPr>
      <w:color w:val="0000FF"/>
      <w:u w:val="single"/>
    </w:rPr>
  </w:style>
  <w:style w:type="paragraph" w:styleId="11">
    <w:name w:val="toc 1"/>
    <w:basedOn w:val="a"/>
    <w:next w:val="a"/>
    <w:autoRedefine/>
    <w:uiPriority w:val="39"/>
    <w:rsid w:val="005C7CCB"/>
    <w:pPr>
      <w:tabs>
        <w:tab w:val="right" w:leader="dot" w:pos="9498"/>
      </w:tabs>
    </w:pPr>
    <w:rPr>
      <w:sz w:val="28"/>
    </w:rPr>
  </w:style>
  <w:style w:type="paragraph" w:styleId="a6">
    <w:name w:val="Normal (Web)"/>
    <w:basedOn w:val="a"/>
    <w:uiPriority w:val="99"/>
    <w:unhideWhenUsed/>
    <w:rsid w:val="005C7CCB"/>
    <w:pPr>
      <w:spacing w:before="100" w:beforeAutospacing="1" w:after="100" w:afterAutospacing="1"/>
    </w:pPr>
  </w:style>
  <w:style w:type="paragraph" w:styleId="a7">
    <w:name w:val="header"/>
    <w:basedOn w:val="a"/>
    <w:link w:val="a8"/>
    <w:uiPriority w:val="99"/>
    <w:unhideWhenUsed/>
    <w:rsid w:val="005C7CCB"/>
    <w:pPr>
      <w:tabs>
        <w:tab w:val="center" w:pos="4677"/>
        <w:tab w:val="right" w:pos="9355"/>
      </w:tabs>
    </w:pPr>
  </w:style>
  <w:style w:type="character" w:customStyle="1" w:styleId="a8">
    <w:name w:val="Верхний колонтитул Знак"/>
    <w:basedOn w:val="a0"/>
    <w:link w:val="a7"/>
    <w:uiPriority w:val="99"/>
    <w:rsid w:val="005C7CC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C7CCB"/>
    <w:pPr>
      <w:tabs>
        <w:tab w:val="center" w:pos="4677"/>
        <w:tab w:val="right" w:pos="9355"/>
      </w:tabs>
    </w:pPr>
  </w:style>
  <w:style w:type="character" w:customStyle="1" w:styleId="aa">
    <w:name w:val="Нижний колонтитул Знак"/>
    <w:basedOn w:val="a0"/>
    <w:link w:val="a9"/>
    <w:uiPriority w:val="99"/>
    <w:rsid w:val="005C7CCB"/>
    <w:rPr>
      <w:rFonts w:ascii="Times New Roman" w:eastAsia="Times New Roman" w:hAnsi="Times New Roman" w:cs="Times New Roman"/>
      <w:sz w:val="24"/>
      <w:szCs w:val="24"/>
      <w:lang w:eastAsia="ru-RU"/>
    </w:rPr>
  </w:style>
  <w:style w:type="paragraph" w:customStyle="1" w:styleId="ab">
    <w:name w:val="Стиль"/>
    <w:rsid w:val="005C7CCB"/>
    <w:pPr>
      <w:spacing w:after="0" w:line="240" w:lineRule="auto"/>
    </w:pPr>
    <w:rPr>
      <w:rFonts w:ascii="Times New Roman" w:eastAsia="Times New Roman" w:hAnsi="Times New Roman" w:cs="Times New Roman"/>
      <w:sz w:val="20"/>
      <w:szCs w:val="20"/>
      <w:lang w:eastAsia="ru-RU"/>
    </w:rPr>
  </w:style>
  <w:style w:type="paragraph" w:styleId="ac">
    <w:name w:val="Body Text Indent"/>
    <w:basedOn w:val="a"/>
    <w:link w:val="ad"/>
    <w:uiPriority w:val="99"/>
    <w:rsid w:val="005C7CCB"/>
    <w:pPr>
      <w:spacing w:before="120"/>
      <w:jc w:val="both"/>
    </w:pPr>
    <w:rPr>
      <w:sz w:val="28"/>
      <w:szCs w:val="28"/>
      <w:lang w:val="uk-UA"/>
    </w:rPr>
  </w:style>
  <w:style w:type="character" w:customStyle="1" w:styleId="ad">
    <w:name w:val="Основной текст с отступом Знак"/>
    <w:basedOn w:val="a0"/>
    <w:link w:val="ac"/>
    <w:uiPriority w:val="99"/>
    <w:rsid w:val="005C7CCB"/>
    <w:rPr>
      <w:rFonts w:ascii="Times New Roman" w:eastAsia="Times New Roman" w:hAnsi="Times New Roman" w:cs="Times New Roman"/>
      <w:sz w:val="28"/>
      <w:szCs w:val="28"/>
      <w:lang w:val="uk-UA" w:eastAsia="ru-RU"/>
    </w:rPr>
  </w:style>
  <w:style w:type="paragraph" w:styleId="2">
    <w:name w:val="Body Text Indent 2"/>
    <w:basedOn w:val="a"/>
    <w:link w:val="20"/>
    <w:uiPriority w:val="99"/>
    <w:rsid w:val="005C7CCB"/>
    <w:pPr>
      <w:spacing w:line="360" w:lineRule="auto"/>
      <w:ind w:firstLine="720"/>
      <w:jc w:val="both"/>
    </w:pPr>
    <w:rPr>
      <w:sz w:val="28"/>
      <w:szCs w:val="28"/>
      <w:lang w:val="uk-UA"/>
    </w:rPr>
  </w:style>
  <w:style w:type="character" w:customStyle="1" w:styleId="20">
    <w:name w:val="Основной текст с отступом 2 Знак"/>
    <w:basedOn w:val="a0"/>
    <w:link w:val="2"/>
    <w:uiPriority w:val="99"/>
    <w:rsid w:val="005C7CCB"/>
    <w:rPr>
      <w:rFonts w:ascii="Times New Roman" w:eastAsia="Times New Roman" w:hAnsi="Times New Roman" w:cs="Times New Roman"/>
      <w:sz w:val="28"/>
      <w:szCs w:val="28"/>
      <w:lang w:val="uk-UA" w:eastAsia="ru-RU"/>
    </w:rPr>
  </w:style>
  <w:style w:type="paragraph" w:styleId="ae">
    <w:name w:val="Body Text"/>
    <w:basedOn w:val="a"/>
    <w:link w:val="af"/>
    <w:uiPriority w:val="99"/>
    <w:rsid w:val="005C7CCB"/>
    <w:pPr>
      <w:jc w:val="both"/>
    </w:pPr>
    <w:rPr>
      <w:sz w:val="28"/>
      <w:szCs w:val="28"/>
      <w:lang w:val="uk-UA"/>
    </w:rPr>
  </w:style>
  <w:style w:type="character" w:customStyle="1" w:styleId="af">
    <w:name w:val="Основной текст Знак"/>
    <w:basedOn w:val="a0"/>
    <w:link w:val="ae"/>
    <w:uiPriority w:val="99"/>
    <w:rsid w:val="005C7CCB"/>
    <w:rPr>
      <w:rFonts w:ascii="Times New Roman" w:eastAsia="Times New Roman" w:hAnsi="Times New Roman" w:cs="Times New Roman"/>
      <w:sz w:val="28"/>
      <w:szCs w:val="28"/>
      <w:lang w:val="uk-UA" w:eastAsia="ru-RU"/>
    </w:rPr>
  </w:style>
  <w:style w:type="paragraph" w:styleId="af0">
    <w:name w:val="Title"/>
    <w:basedOn w:val="a"/>
    <w:link w:val="af1"/>
    <w:uiPriority w:val="99"/>
    <w:qFormat/>
    <w:rsid w:val="005C7CCB"/>
    <w:pPr>
      <w:spacing w:before="240" w:after="60"/>
      <w:ind w:firstLine="709"/>
      <w:jc w:val="center"/>
      <w:outlineLvl w:val="0"/>
    </w:pPr>
    <w:rPr>
      <w:b/>
      <w:bCs/>
      <w:kern w:val="28"/>
      <w:sz w:val="32"/>
      <w:szCs w:val="32"/>
    </w:rPr>
  </w:style>
  <w:style w:type="character" w:customStyle="1" w:styleId="af1">
    <w:name w:val="Название Знак"/>
    <w:basedOn w:val="a0"/>
    <w:link w:val="af0"/>
    <w:uiPriority w:val="99"/>
    <w:rsid w:val="005C7CCB"/>
    <w:rPr>
      <w:rFonts w:ascii="Times New Roman" w:eastAsia="Times New Roman" w:hAnsi="Times New Roman" w:cs="Times New Roman"/>
      <w:b/>
      <w:bCs/>
      <w:kern w:val="28"/>
      <w:sz w:val="32"/>
      <w:szCs w:val="32"/>
      <w:lang w:eastAsia="ru-RU"/>
    </w:rPr>
  </w:style>
  <w:style w:type="paragraph" w:styleId="21">
    <w:name w:val="Body Text 2"/>
    <w:basedOn w:val="a"/>
    <w:link w:val="22"/>
    <w:uiPriority w:val="99"/>
    <w:rsid w:val="005C7CCB"/>
    <w:pPr>
      <w:spacing w:after="120" w:line="480" w:lineRule="auto"/>
    </w:pPr>
    <w:rPr>
      <w:lang w:val="uk-UA"/>
    </w:rPr>
  </w:style>
  <w:style w:type="character" w:customStyle="1" w:styleId="22">
    <w:name w:val="Основной текст 2 Знак"/>
    <w:basedOn w:val="a0"/>
    <w:link w:val="21"/>
    <w:uiPriority w:val="99"/>
    <w:rsid w:val="005C7CCB"/>
    <w:rPr>
      <w:rFonts w:ascii="Times New Roman" w:eastAsia="Times New Roman" w:hAnsi="Times New Roman" w:cs="Times New Roman"/>
      <w:sz w:val="24"/>
      <w:szCs w:val="24"/>
      <w:lang w:val="uk-UA" w:eastAsia="ru-RU"/>
    </w:rPr>
  </w:style>
  <w:style w:type="character" w:customStyle="1" w:styleId="rvts0">
    <w:name w:val="rvts0"/>
    <w:uiPriority w:val="99"/>
    <w:rsid w:val="005C7CCB"/>
    <w:rPr>
      <w:rFonts w:cs="Times New Roman"/>
    </w:rPr>
  </w:style>
  <w:style w:type="paragraph" w:customStyle="1" w:styleId="af2">
    <w:name w:val="Знак Знак Знак Знак Знак Знак Знак Знак Знак Знак"/>
    <w:basedOn w:val="a"/>
    <w:uiPriority w:val="99"/>
    <w:rsid w:val="005C7CCB"/>
    <w:rPr>
      <w:rFonts w:ascii="Verdana" w:hAnsi="Verdana" w:cs="Verdana"/>
      <w:color w:val="000000"/>
      <w:sz w:val="20"/>
      <w:szCs w:val="20"/>
      <w:lang w:val="en-US" w:eastAsia="en-US"/>
    </w:rPr>
  </w:style>
  <w:style w:type="character" w:customStyle="1" w:styleId="article-text">
    <w:name w:val="article-text"/>
    <w:uiPriority w:val="99"/>
    <w:rsid w:val="005C7CCB"/>
    <w:rPr>
      <w:rFonts w:cs="Times New Roman"/>
    </w:rPr>
  </w:style>
  <w:style w:type="character" w:customStyle="1" w:styleId="rvts9">
    <w:name w:val="rvts9"/>
    <w:rsid w:val="005C7CCB"/>
    <w:rPr>
      <w:rFonts w:cs="Times New Roman"/>
    </w:rPr>
  </w:style>
  <w:style w:type="paragraph" w:customStyle="1" w:styleId="af3">
    <w:name w:val="ђУ_ТЫФЩХ__ О_Р"/>
    <w:basedOn w:val="a"/>
    <w:rsid w:val="005C7CCB"/>
    <w:pPr>
      <w:spacing w:before="120"/>
      <w:ind w:firstLine="567"/>
      <w:jc w:val="both"/>
    </w:pPr>
    <w:rPr>
      <w:rFonts w:ascii="Antiqua" w:hAnsi="Antiqua"/>
      <w:sz w:val="26"/>
      <w:szCs w:val="20"/>
      <w:lang w:val="uk-UA"/>
    </w:rPr>
  </w:style>
  <w:style w:type="paragraph" w:customStyle="1" w:styleId="af4">
    <w:name w:val="”РЫХУ_Ы"/>
    <w:basedOn w:val="a"/>
    <w:rsid w:val="005C7CCB"/>
    <w:pPr>
      <w:keepNext/>
      <w:keepLines/>
      <w:spacing w:before="120"/>
      <w:jc w:val="center"/>
    </w:pPr>
    <w:rPr>
      <w:rFonts w:ascii="Antiqua" w:hAnsi="Antiqua"/>
      <w:b/>
      <w:i/>
      <w:caps/>
      <w:sz w:val="48"/>
      <w:szCs w:val="20"/>
      <w:lang w:val="uk-UA"/>
    </w:rPr>
  </w:style>
  <w:style w:type="paragraph" w:customStyle="1" w:styleId="af5">
    <w:name w:val="ђЫ__Ы _У_СТОХЫ"/>
    <w:basedOn w:val="a"/>
    <w:next w:val="af3"/>
    <w:rsid w:val="005C7CCB"/>
    <w:pPr>
      <w:keepNext/>
      <w:keepLines/>
      <w:spacing w:before="360" w:after="360"/>
      <w:jc w:val="center"/>
    </w:pPr>
    <w:rPr>
      <w:rFonts w:ascii="Antiqua" w:hAnsi="Antiqua"/>
      <w:b/>
      <w:sz w:val="26"/>
      <w:szCs w:val="20"/>
      <w:lang w:val="uk-UA"/>
    </w:rPr>
  </w:style>
  <w:style w:type="paragraph" w:styleId="HTML">
    <w:name w:val="HTML Preformatted"/>
    <w:basedOn w:val="a"/>
    <w:link w:val="HTML0"/>
    <w:uiPriority w:val="99"/>
    <w:semiHidden/>
    <w:unhideWhenUsed/>
    <w:rsid w:val="005C7C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5C7CCB"/>
    <w:rPr>
      <w:rFonts w:ascii="Courier New" w:eastAsia="Times New Roman" w:hAnsi="Courier New" w:cs="Courier New"/>
      <w:sz w:val="20"/>
      <w:szCs w:val="20"/>
      <w:lang w:eastAsia="ru-RU"/>
    </w:rPr>
  </w:style>
  <w:style w:type="paragraph" w:styleId="3">
    <w:name w:val="toc 3"/>
    <w:basedOn w:val="a"/>
    <w:next w:val="a"/>
    <w:autoRedefine/>
    <w:uiPriority w:val="39"/>
    <w:unhideWhenUsed/>
    <w:rsid w:val="005C7CCB"/>
    <w:pPr>
      <w:tabs>
        <w:tab w:val="right" w:leader="dot" w:pos="9629"/>
      </w:tabs>
      <w:spacing w:line="360" w:lineRule="auto"/>
      <w:ind w:left="480"/>
    </w:pPr>
    <w:rPr>
      <w:noProof/>
      <w:sz w:val="2"/>
      <w:szCs w:val="2"/>
    </w:rPr>
  </w:style>
  <w:style w:type="paragraph" w:styleId="af6">
    <w:name w:val="Balloon Text"/>
    <w:basedOn w:val="a"/>
    <w:link w:val="af7"/>
    <w:uiPriority w:val="99"/>
    <w:semiHidden/>
    <w:unhideWhenUsed/>
    <w:rsid w:val="004849C7"/>
    <w:rPr>
      <w:rFonts w:ascii="Tahoma" w:hAnsi="Tahoma" w:cs="Tahoma"/>
      <w:sz w:val="16"/>
      <w:szCs w:val="16"/>
    </w:rPr>
  </w:style>
  <w:style w:type="character" w:customStyle="1" w:styleId="af7">
    <w:name w:val="Текст выноски Знак"/>
    <w:basedOn w:val="a0"/>
    <w:link w:val="af6"/>
    <w:uiPriority w:val="99"/>
    <w:semiHidden/>
    <w:rsid w:val="004849C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342500.htm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arch.ligazakon.ua/l_doc2.nsf/link1/T041618.html" TargetMode="External"/><Relationship Id="rId12"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69995"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E%D1%80%D0%B7%D1%96%D1%85%20%D0%A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hyperlink" Target="http://search.ligazakon.ua/l_doc2.nsf/link1/T124651.html"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1044;&#1084;&#1080;&#1090;&#1088;&#1080;&#1081;\Dropbox\!&#1042;&#1056;&#1059;\!&#1047;&#1072;&#1082;&#1086;&#1085;&#1086;&#1087;&#1088;&#1086;&#1077;&#1082;&#1090;&#1080;\53_&#1085;&#1086;&#1090;&#1072;&#1088;&#1110;&#1091;&#1089;&#1080;\1.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a:lstStyle/>
          <a:p>
            <a:pPr>
              <a:defRPr>
                <a:solidFill>
                  <a:schemeClr val="tx1">
                    <a:lumMod val="85000"/>
                    <a:lumOff val="15000"/>
                  </a:schemeClr>
                </a:solidFill>
              </a:defRPr>
            </a:pPr>
            <a:r>
              <a:rPr lang="ru-RU" sz="1600">
                <a:solidFill>
                  <a:schemeClr val="tx1">
                    <a:lumMod val="85000"/>
                    <a:lumOff val="15000"/>
                  </a:schemeClr>
                </a:solidFill>
              </a:rPr>
              <a:t>Рейтинг країни за показником </a:t>
            </a:r>
          </a:p>
          <a:p>
            <a:pPr>
              <a:defRPr>
                <a:solidFill>
                  <a:schemeClr val="tx1">
                    <a:lumMod val="85000"/>
                    <a:lumOff val="15000"/>
                  </a:schemeClr>
                </a:solidFill>
              </a:defRPr>
            </a:pPr>
            <a:r>
              <a:rPr lang="uk-UA" sz="1600">
                <a:solidFill>
                  <a:schemeClr val="tx1">
                    <a:lumMod val="85000"/>
                    <a:lumOff val="15000"/>
                  </a:schemeClr>
                </a:solidFill>
              </a:rPr>
              <a:t>захист «права власності» </a:t>
            </a:r>
            <a:endParaRPr lang="ru-RU" sz="1600">
              <a:solidFill>
                <a:schemeClr val="tx1">
                  <a:lumMod val="85000"/>
                  <a:lumOff val="15000"/>
                </a:schemeClr>
              </a:solidFill>
            </a:endParaRPr>
          </a:p>
        </c:rich>
      </c:tx>
    </c:title>
    <c:plotArea>
      <c:layout/>
      <c:barChart>
        <c:barDir val="bar"/>
        <c:grouping val="clustered"/>
        <c:ser>
          <c:idx val="0"/>
          <c:order val="0"/>
          <c:tx>
            <c:strRef>
              <c:f>Лист1!$B$1</c:f>
              <c:strCache>
                <c:ptCount val="1"/>
                <c:pt idx="0">
                  <c:v>Захист права власності</c:v>
                </c:pt>
              </c:strCache>
            </c:strRef>
          </c:tx>
          <c:spPr>
            <a:solidFill>
              <a:srgbClr val="00B0F0"/>
            </a:solidFill>
            <a:ln w="19050">
              <a:solidFill>
                <a:schemeClr val="bg1"/>
              </a:solidFill>
            </a:ln>
          </c:spPr>
          <c:dPt>
            <c:idx val="0"/>
            <c:spPr>
              <a:solidFill>
                <a:srgbClr val="FF0000"/>
              </a:solidFill>
              <a:ln w="19050">
                <a:solidFill>
                  <a:schemeClr val="bg1"/>
                </a:solidFill>
              </a:ln>
            </c:spPr>
          </c:dPt>
          <c:dLbls>
            <c:dLbl>
              <c:idx val="0"/>
              <c:spPr/>
              <c:txPr>
                <a:bodyPr/>
                <a:lstStyle/>
                <a:p>
                  <a:pPr>
                    <a:defRPr sz="1400" b="1">
                      <a:solidFill>
                        <a:srgbClr val="C00000"/>
                      </a:solidFill>
                    </a:defRPr>
                  </a:pPr>
                  <a:endParaRPr lang="ru-RU"/>
                </a:p>
              </c:txPr>
            </c:dLbl>
            <c:spPr>
              <a:noFill/>
              <a:ln>
                <a:noFill/>
              </a:ln>
              <a:effectLst/>
            </c:spPr>
            <c:txPr>
              <a:bodyPr/>
              <a:lstStyle/>
              <a:p>
                <a:pPr>
                  <a:defRPr sz="1400" b="1">
                    <a:solidFill>
                      <a:schemeClr val="tx1">
                        <a:lumMod val="85000"/>
                        <a:lumOff val="15000"/>
                      </a:schemeClr>
                    </a:solidFill>
                  </a:defRPr>
                </a:pPr>
                <a:endParaRPr lang="ru-RU"/>
              </a:p>
            </c:txPr>
            <c:showVal val="1"/>
            <c:extLst>
              <c:ext xmlns:c15="http://schemas.microsoft.com/office/drawing/2012/chart" uri="{CE6537A1-D6FC-4f65-9D91-7224C49458BB}">
                <c15:layout/>
                <c15:showLeaderLines val="0"/>
              </c:ext>
            </c:extLst>
          </c:dLbls>
          <c:cat>
            <c:strRef>
              <c:f>Лист1!$A$2:$A$8</c:f>
              <c:strCache>
                <c:ptCount val="7"/>
                <c:pt idx="0">
                  <c:v>Україна</c:v>
                </c:pt>
                <c:pt idx="1">
                  <c:v>Болівія</c:v>
                </c:pt>
                <c:pt idx="2">
                  <c:v>Словаччина</c:v>
                </c:pt>
                <c:pt idx="3">
                  <c:v>Польща</c:v>
                </c:pt>
                <c:pt idx="4">
                  <c:v>Туреччина</c:v>
                </c:pt>
                <c:pt idx="5">
                  <c:v>Німеччина</c:v>
                </c:pt>
                <c:pt idx="6">
                  <c:v>Швеція </c:v>
                </c:pt>
              </c:strCache>
            </c:strRef>
          </c:cat>
          <c:val>
            <c:numRef>
              <c:f>Лист1!$B$2:$B$8</c:f>
              <c:numCache>
                <c:formatCode>General</c:formatCode>
                <c:ptCount val="7"/>
                <c:pt idx="0">
                  <c:v>131</c:v>
                </c:pt>
                <c:pt idx="1">
                  <c:v>130</c:v>
                </c:pt>
                <c:pt idx="2">
                  <c:v>79</c:v>
                </c:pt>
                <c:pt idx="3">
                  <c:v>74</c:v>
                </c:pt>
                <c:pt idx="4">
                  <c:v>62</c:v>
                </c:pt>
                <c:pt idx="5">
                  <c:v>17</c:v>
                </c:pt>
                <c:pt idx="6">
                  <c:v>11</c:v>
                </c:pt>
              </c:numCache>
            </c:numRef>
          </c:val>
        </c:ser>
        <c:gapWidth val="69"/>
        <c:axId val="172488960"/>
        <c:axId val="175378816"/>
      </c:barChart>
      <c:catAx>
        <c:axId val="172488960"/>
        <c:scaling>
          <c:orientation val="minMax"/>
        </c:scaling>
        <c:axPos val="l"/>
        <c:numFmt formatCode="General" sourceLinked="0"/>
        <c:tickLblPos val="nextTo"/>
        <c:txPr>
          <a:bodyPr/>
          <a:lstStyle/>
          <a:p>
            <a:pPr>
              <a:defRPr sz="1200" b="1">
                <a:solidFill>
                  <a:schemeClr val="tx1">
                    <a:lumMod val="85000"/>
                    <a:lumOff val="15000"/>
                  </a:schemeClr>
                </a:solidFill>
              </a:defRPr>
            </a:pPr>
            <a:endParaRPr lang="ru-RU"/>
          </a:p>
        </c:txPr>
        <c:crossAx val="175378816"/>
        <c:crosses val="autoZero"/>
        <c:auto val="1"/>
        <c:lblAlgn val="ctr"/>
        <c:lblOffset val="100"/>
      </c:catAx>
      <c:valAx>
        <c:axId val="175378816"/>
        <c:scaling>
          <c:orientation val="minMax"/>
        </c:scaling>
        <c:delete val="1"/>
        <c:axPos val="b"/>
        <c:numFmt formatCode="General" sourceLinked="1"/>
        <c:tickLblPos val="none"/>
        <c:crossAx val="172488960"/>
        <c:crosses val="autoZero"/>
        <c:crossBetween val="between"/>
      </c:valAx>
    </c:plotArea>
    <c:plotVisOnly val="1"/>
    <c:dispBlanksAs val="gap"/>
  </c:chart>
  <c:txPr>
    <a:bodyPr/>
    <a:lstStyle/>
    <a:p>
      <a:pPr>
        <a:defRPr>
          <a:latin typeface="Times New Roman" panose="02020603050405020304" pitchFamily="18" charset="0"/>
          <a:cs typeface="Times New Roman" panose="02020603050405020304" pitchFamily="18" charset="0"/>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97</TotalTime>
  <Pages>122</Pages>
  <Words>32428</Words>
  <Characters>184841</Characters>
  <Application>Microsoft Office Word</Application>
  <DocSecurity>0</DocSecurity>
  <Lines>1540</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216836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ПК</cp:lastModifiedBy>
  <cp:revision>9</cp:revision>
  <dcterms:created xsi:type="dcterms:W3CDTF">2019-12-27T19:59:00Z</dcterms:created>
  <dcterms:modified xsi:type="dcterms:W3CDTF">2020-04-08T12:40:00Z</dcterms:modified>
</cp:coreProperties>
</file>