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diagrams/data8.xml" ContentType="application/vnd.openxmlformats-officedocument.drawingml.diagramData+xml"/>
  <Override PartName="/word/diagrams/layout8.xml" ContentType="application/vnd.openxmlformats-officedocument.drawingml.diagramLayout+xml"/>
  <Override PartName="/word/diagrams/quickStyle8.xml" ContentType="application/vnd.openxmlformats-officedocument.drawingml.diagramStyle+xml"/>
  <Override PartName="/word/diagrams/colors8.xml" ContentType="application/vnd.openxmlformats-officedocument.drawingml.diagramColors+xml"/>
  <Override PartName="/word/diagrams/drawing8.xml" ContentType="application/vnd.ms-office.drawingml.diagramDrawing+xml"/>
  <Override PartName="/word/diagrams/data9.xml" ContentType="application/vnd.openxmlformats-officedocument.drawingml.diagramData+xml"/>
  <Override PartName="/word/diagrams/layout9.xml" ContentType="application/vnd.openxmlformats-officedocument.drawingml.diagramLayout+xml"/>
  <Override PartName="/word/diagrams/quickStyle9.xml" ContentType="application/vnd.openxmlformats-officedocument.drawingml.diagramStyle+xml"/>
  <Override PartName="/word/diagrams/colors9.xml" ContentType="application/vnd.openxmlformats-officedocument.drawingml.diagramColors+xml"/>
  <Override PartName="/word/diagrams/drawing9.xml" ContentType="application/vnd.ms-office.drawingml.diagramDrawing+xml"/>
  <Override PartName="/word/diagrams/data10.xml" ContentType="application/vnd.openxmlformats-officedocument.drawingml.diagramData+xml"/>
  <Override PartName="/word/diagrams/layout10.xml" ContentType="application/vnd.openxmlformats-officedocument.drawingml.diagramLayout+xml"/>
  <Override PartName="/word/diagrams/quickStyle10.xml" ContentType="application/vnd.openxmlformats-officedocument.drawingml.diagramStyle+xml"/>
  <Override PartName="/word/diagrams/colors10.xml" ContentType="application/vnd.openxmlformats-officedocument.drawingml.diagramColors+xml"/>
  <Override PartName="/word/diagrams/drawing10.xml" ContentType="application/vnd.ms-office.drawingml.diagramDrawing+xml"/>
  <Override PartName="/word/diagrams/data11.xml" ContentType="application/vnd.openxmlformats-officedocument.drawingml.diagramData+xml"/>
  <Override PartName="/word/diagrams/layout11.xml" ContentType="application/vnd.openxmlformats-officedocument.drawingml.diagramLayout+xml"/>
  <Override PartName="/word/diagrams/quickStyle11.xml" ContentType="application/vnd.openxmlformats-officedocument.drawingml.diagramStyle+xml"/>
  <Override PartName="/word/diagrams/colors11.xml" ContentType="application/vnd.openxmlformats-officedocument.drawingml.diagramColors+xml"/>
  <Override PartName="/word/diagrams/drawing11.xml" ContentType="application/vnd.ms-office.drawingml.diagramDrawing+xml"/>
  <Override PartName="/word/diagrams/data12.xml" ContentType="application/vnd.openxmlformats-officedocument.drawingml.diagramData+xml"/>
  <Override PartName="/word/diagrams/layout12.xml" ContentType="application/vnd.openxmlformats-officedocument.drawingml.diagramLayout+xml"/>
  <Override PartName="/word/diagrams/quickStyle12.xml" ContentType="application/vnd.openxmlformats-officedocument.drawingml.diagramStyle+xml"/>
  <Override PartName="/word/diagrams/colors12.xml" ContentType="application/vnd.openxmlformats-officedocument.drawingml.diagramColors+xml"/>
  <Override PartName="/word/diagrams/drawing12.xml" ContentType="application/vnd.ms-office.drawingml.diagramDrawing+xml"/>
  <Override PartName="/word/diagrams/data13.xml" ContentType="application/vnd.openxmlformats-officedocument.drawingml.diagramData+xml"/>
  <Override PartName="/word/diagrams/layout13.xml" ContentType="application/vnd.openxmlformats-officedocument.drawingml.diagramLayout+xml"/>
  <Override PartName="/word/diagrams/quickStyle13.xml" ContentType="application/vnd.openxmlformats-officedocument.drawingml.diagramStyle+xml"/>
  <Override PartName="/word/diagrams/colors13.xml" ContentType="application/vnd.openxmlformats-officedocument.drawingml.diagramColors+xml"/>
  <Override PartName="/word/diagrams/drawing13.xml" ContentType="application/vnd.ms-office.drawingml.diagramDrawing+xml"/>
  <Override PartName="/word/diagrams/data14.xml" ContentType="application/vnd.openxmlformats-officedocument.drawingml.diagramData+xml"/>
  <Override PartName="/word/diagrams/layout14.xml" ContentType="application/vnd.openxmlformats-officedocument.drawingml.diagramLayout+xml"/>
  <Override PartName="/word/diagrams/quickStyle14.xml" ContentType="application/vnd.openxmlformats-officedocument.drawingml.diagramStyle+xml"/>
  <Override PartName="/word/diagrams/colors14.xml" ContentType="application/vnd.openxmlformats-officedocument.drawingml.diagramColors+xml"/>
  <Override PartName="/word/diagrams/drawing14.xml" ContentType="application/vnd.ms-office.drawingml.diagramDrawing+xml"/>
  <Override PartName="/word/diagrams/data15.xml" ContentType="application/vnd.openxmlformats-officedocument.drawingml.diagramData+xml"/>
  <Override PartName="/word/diagrams/layout15.xml" ContentType="application/vnd.openxmlformats-officedocument.drawingml.diagramLayout+xml"/>
  <Override PartName="/word/diagrams/quickStyle15.xml" ContentType="application/vnd.openxmlformats-officedocument.drawingml.diagramStyle+xml"/>
  <Override PartName="/word/diagrams/colors15.xml" ContentType="application/vnd.openxmlformats-officedocument.drawingml.diagramColors+xml"/>
  <Override PartName="/word/diagrams/drawing15.xml" ContentType="application/vnd.ms-office.drawingml.diagramDrawing+xml"/>
  <Override PartName="/word/diagrams/data16.xml" ContentType="application/vnd.openxmlformats-officedocument.drawingml.diagramData+xml"/>
  <Override PartName="/word/diagrams/layout16.xml" ContentType="application/vnd.openxmlformats-officedocument.drawingml.diagramLayout+xml"/>
  <Override PartName="/word/diagrams/quickStyle16.xml" ContentType="application/vnd.openxmlformats-officedocument.drawingml.diagramStyle+xml"/>
  <Override PartName="/word/diagrams/colors16.xml" ContentType="application/vnd.openxmlformats-officedocument.drawingml.diagramColors+xml"/>
  <Override PartName="/word/diagrams/drawing16.xml" ContentType="application/vnd.ms-office.drawingml.diagramDrawing+xml"/>
  <Override PartName="/word/diagrams/data17.xml" ContentType="application/vnd.openxmlformats-officedocument.drawingml.diagramData+xml"/>
  <Override PartName="/word/diagrams/layout17.xml" ContentType="application/vnd.openxmlformats-officedocument.drawingml.diagramLayout+xml"/>
  <Override PartName="/word/diagrams/quickStyle17.xml" ContentType="application/vnd.openxmlformats-officedocument.drawingml.diagramStyle+xml"/>
  <Override PartName="/word/diagrams/colors17.xml" ContentType="application/vnd.openxmlformats-officedocument.drawingml.diagramColors+xml"/>
  <Override PartName="/word/diagrams/drawing17.xml" ContentType="application/vnd.ms-office.drawingml.diagramDrawing+xml"/>
  <Override PartName="/word/diagrams/data18.xml" ContentType="application/vnd.openxmlformats-officedocument.drawingml.diagramData+xml"/>
  <Override PartName="/word/diagrams/layout18.xml" ContentType="application/vnd.openxmlformats-officedocument.drawingml.diagramLayout+xml"/>
  <Override PartName="/word/diagrams/quickStyle18.xml" ContentType="application/vnd.openxmlformats-officedocument.drawingml.diagramStyle+xml"/>
  <Override PartName="/word/diagrams/colors18.xml" ContentType="application/vnd.openxmlformats-officedocument.drawingml.diagramColors+xml"/>
  <Override PartName="/word/diagrams/drawing18.xml" ContentType="application/vnd.ms-office.drawingml.diagramDrawing+xml"/>
  <Override PartName="/word/diagrams/data19.xml" ContentType="application/vnd.openxmlformats-officedocument.drawingml.diagramData+xml"/>
  <Override PartName="/word/diagrams/layout19.xml" ContentType="application/vnd.openxmlformats-officedocument.drawingml.diagramLayout+xml"/>
  <Override PartName="/word/diagrams/quickStyle19.xml" ContentType="application/vnd.openxmlformats-officedocument.drawingml.diagramStyle+xml"/>
  <Override PartName="/word/diagrams/colors19.xml" ContentType="application/vnd.openxmlformats-officedocument.drawingml.diagramColors+xml"/>
  <Override PartName="/word/diagrams/drawing19.xml" ContentType="application/vnd.ms-office.drawingml.diagramDrawing+xml"/>
  <Override PartName="/word/diagrams/data20.xml" ContentType="application/vnd.openxmlformats-officedocument.drawingml.diagramData+xml"/>
  <Override PartName="/word/diagrams/layout20.xml" ContentType="application/vnd.openxmlformats-officedocument.drawingml.diagramLayout+xml"/>
  <Override PartName="/word/diagrams/quickStyle20.xml" ContentType="application/vnd.openxmlformats-officedocument.drawingml.diagramStyle+xml"/>
  <Override PartName="/word/diagrams/colors20.xml" ContentType="application/vnd.openxmlformats-officedocument.drawingml.diagramColors+xml"/>
  <Override PartName="/word/diagrams/drawing20.xml" ContentType="application/vnd.ms-office.drawingml.diagramDrawing+xml"/>
  <Override PartName="/word/diagrams/data21.xml" ContentType="application/vnd.openxmlformats-officedocument.drawingml.diagramData+xml"/>
  <Override PartName="/word/diagrams/layout21.xml" ContentType="application/vnd.openxmlformats-officedocument.drawingml.diagramLayout+xml"/>
  <Override PartName="/word/diagrams/quickStyle21.xml" ContentType="application/vnd.openxmlformats-officedocument.drawingml.diagramStyle+xml"/>
  <Override PartName="/word/diagrams/colors21.xml" ContentType="application/vnd.openxmlformats-officedocument.drawingml.diagramColors+xml"/>
  <Override PartName="/word/diagrams/drawing21.xml" ContentType="application/vnd.ms-office.drawingml.diagramDrawing+xml"/>
  <Override PartName="/word/diagrams/data22.xml" ContentType="application/vnd.openxmlformats-officedocument.drawingml.diagramData+xml"/>
  <Override PartName="/word/diagrams/layout22.xml" ContentType="application/vnd.openxmlformats-officedocument.drawingml.diagramLayout+xml"/>
  <Override PartName="/word/diagrams/quickStyle22.xml" ContentType="application/vnd.openxmlformats-officedocument.drawingml.diagramStyle+xml"/>
  <Override PartName="/word/diagrams/colors22.xml" ContentType="application/vnd.openxmlformats-officedocument.drawingml.diagramColors+xml"/>
  <Override PartName="/word/diagrams/drawing22.xml" ContentType="application/vnd.ms-office.drawingml.diagramDrawing+xml"/>
  <Override PartName="/word/diagrams/data23.xml" ContentType="application/vnd.openxmlformats-officedocument.drawingml.diagramData+xml"/>
  <Override PartName="/word/diagrams/layout23.xml" ContentType="application/vnd.openxmlformats-officedocument.drawingml.diagramLayout+xml"/>
  <Override PartName="/word/diagrams/quickStyle23.xml" ContentType="application/vnd.openxmlformats-officedocument.drawingml.diagramStyle+xml"/>
  <Override PartName="/word/diagrams/colors23.xml" ContentType="application/vnd.openxmlformats-officedocument.drawingml.diagramColors+xml"/>
  <Override PartName="/word/diagrams/drawing23.xml" ContentType="application/vnd.ms-office.drawingml.diagramDrawing+xml"/>
  <Override PartName="/word/diagrams/data24.xml" ContentType="application/vnd.openxmlformats-officedocument.drawingml.diagramData+xml"/>
  <Override PartName="/word/diagrams/layout24.xml" ContentType="application/vnd.openxmlformats-officedocument.drawingml.diagramLayout+xml"/>
  <Override PartName="/word/diagrams/quickStyle24.xml" ContentType="application/vnd.openxmlformats-officedocument.drawingml.diagramStyle+xml"/>
  <Override PartName="/word/diagrams/colors24.xml" ContentType="application/vnd.openxmlformats-officedocument.drawingml.diagramColors+xml"/>
  <Override PartName="/word/diagrams/drawing24.xml" ContentType="application/vnd.ms-office.drawingml.diagramDrawing+xml"/>
  <Override PartName="/word/diagrams/data25.xml" ContentType="application/vnd.openxmlformats-officedocument.drawingml.diagramData+xml"/>
  <Override PartName="/word/diagrams/layout25.xml" ContentType="application/vnd.openxmlformats-officedocument.drawingml.diagramLayout+xml"/>
  <Override PartName="/word/diagrams/quickStyle25.xml" ContentType="application/vnd.openxmlformats-officedocument.drawingml.diagramStyle+xml"/>
  <Override PartName="/word/diagrams/colors25.xml" ContentType="application/vnd.openxmlformats-officedocument.drawingml.diagramColors+xml"/>
  <Override PartName="/word/diagrams/drawing25.xml" ContentType="application/vnd.ms-office.drawingml.diagramDrawing+xml"/>
  <Override PartName="/word/diagrams/data26.xml" ContentType="application/vnd.openxmlformats-officedocument.drawingml.diagramData+xml"/>
  <Override PartName="/word/diagrams/layout26.xml" ContentType="application/vnd.openxmlformats-officedocument.drawingml.diagramLayout+xml"/>
  <Override PartName="/word/diagrams/quickStyle26.xml" ContentType="application/vnd.openxmlformats-officedocument.drawingml.diagramStyle+xml"/>
  <Override PartName="/word/diagrams/colors26.xml" ContentType="application/vnd.openxmlformats-officedocument.drawingml.diagramColors+xml"/>
  <Override PartName="/word/diagrams/drawing26.xml" ContentType="application/vnd.ms-office.drawingml.diagramDrawing+xml"/>
  <Override PartName="/word/diagrams/data27.xml" ContentType="application/vnd.openxmlformats-officedocument.drawingml.diagramData+xml"/>
  <Override PartName="/word/diagrams/layout27.xml" ContentType="application/vnd.openxmlformats-officedocument.drawingml.diagramLayout+xml"/>
  <Override PartName="/word/diagrams/quickStyle27.xml" ContentType="application/vnd.openxmlformats-officedocument.drawingml.diagramStyle+xml"/>
  <Override PartName="/word/diagrams/colors27.xml" ContentType="application/vnd.openxmlformats-officedocument.drawingml.diagramColors+xml"/>
  <Override PartName="/word/diagrams/drawing27.xml" ContentType="application/vnd.ms-office.drawingml.diagramDrawing+xml"/>
  <Override PartName="/word/diagrams/data28.xml" ContentType="application/vnd.openxmlformats-officedocument.drawingml.diagramData+xml"/>
  <Override PartName="/word/diagrams/layout28.xml" ContentType="application/vnd.openxmlformats-officedocument.drawingml.diagramLayout+xml"/>
  <Override PartName="/word/diagrams/quickStyle28.xml" ContentType="application/vnd.openxmlformats-officedocument.drawingml.diagramStyle+xml"/>
  <Override PartName="/word/diagrams/colors28.xml" ContentType="application/vnd.openxmlformats-officedocument.drawingml.diagramColors+xml"/>
  <Override PartName="/word/diagrams/drawing28.xml" ContentType="application/vnd.ms-office.drawingml.diagramDrawing+xml"/>
  <Override PartName="/word/diagrams/data29.xml" ContentType="application/vnd.openxmlformats-officedocument.drawingml.diagramData+xml"/>
  <Override PartName="/word/diagrams/layout29.xml" ContentType="application/vnd.openxmlformats-officedocument.drawingml.diagramLayout+xml"/>
  <Override PartName="/word/diagrams/quickStyle29.xml" ContentType="application/vnd.openxmlformats-officedocument.drawingml.diagramStyle+xml"/>
  <Override PartName="/word/diagrams/colors29.xml" ContentType="application/vnd.openxmlformats-officedocument.drawingml.diagramColors+xml"/>
  <Override PartName="/word/diagrams/drawing29.xml" ContentType="application/vnd.ms-office.drawingml.diagramDrawing+xml"/>
  <Override PartName="/word/diagrams/data30.xml" ContentType="application/vnd.openxmlformats-officedocument.drawingml.diagramData+xml"/>
  <Override PartName="/word/diagrams/layout30.xml" ContentType="application/vnd.openxmlformats-officedocument.drawingml.diagramLayout+xml"/>
  <Override PartName="/word/diagrams/quickStyle30.xml" ContentType="application/vnd.openxmlformats-officedocument.drawingml.diagramStyle+xml"/>
  <Override PartName="/word/diagrams/colors30.xml" ContentType="application/vnd.openxmlformats-officedocument.drawingml.diagramColors+xml"/>
  <Override PartName="/word/diagrams/drawing30.xml" ContentType="application/vnd.ms-office.drawingml.diagramDrawing+xml"/>
  <Override PartName="/word/diagrams/data31.xml" ContentType="application/vnd.openxmlformats-officedocument.drawingml.diagramData+xml"/>
  <Override PartName="/word/diagrams/layout31.xml" ContentType="application/vnd.openxmlformats-officedocument.drawingml.diagramLayout+xml"/>
  <Override PartName="/word/diagrams/quickStyle31.xml" ContentType="application/vnd.openxmlformats-officedocument.drawingml.diagramStyle+xml"/>
  <Override PartName="/word/diagrams/colors31.xml" ContentType="application/vnd.openxmlformats-officedocument.drawingml.diagramColors+xml"/>
  <Override PartName="/word/diagrams/drawing31.xml" ContentType="application/vnd.ms-office.drawingml.diagramDrawing+xml"/>
  <Override PartName="/word/diagrams/data32.xml" ContentType="application/vnd.openxmlformats-officedocument.drawingml.diagramData+xml"/>
  <Override PartName="/word/diagrams/layout32.xml" ContentType="application/vnd.openxmlformats-officedocument.drawingml.diagramLayout+xml"/>
  <Override PartName="/word/diagrams/quickStyle32.xml" ContentType="application/vnd.openxmlformats-officedocument.drawingml.diagramStyle+xml"/>
  <Override PartName="/word/diagrams/colors32.xml" ContentType="application/vnd.openxmlformats-officedocument.drawingml.diagramColors+xml"/>
  <Override PartName="/word/diagrams/drawing32.xml" ContentType="application/vnd.ms-office.drawingml.diagramDrawing+xml"/>
  <Override PartName="/word/diagrams/data33.xml" ContentType="application/vnd.openxmlformats-officedocument.drawingml.diagramData+xml"/>
  <Override PartName="/word/diagrams/layout33.xml" ContentType="application/vnd.openxmlformats-officedocument.drawingml.diagramLayout+xml"/>
  <Override PartName="/word/diagrams/quickStyle33.xml" ContentType="application/vnd.openxmlformats-officedocument.drawingml.diagramStyle+xml"/>
  <Override PartName="/word/diagrams/colors33.xml" ContentType="application/vnd.openxmlformats-officedocument.drawingml.diagramColors+xml"/>
  <Override PartName="/word/diagrams/drawing33.xml" ContentType="application/vnd.ms-office.drawingml.diagramDrawing+xml"/>
  <Override PartName="/word/diagrams/data34.xml" ContentType="application/vnd.openxmlformats-officedocument.drawingml.diagramData+xml"/>
  <Override PartName="/word/diagrams/layout34.xml" ContentType="application/vnd.openxmlformats-officedocument.drawingml.diagramLayout+xml"/>
  <Override PartName="/word/diagrams/quickStyle34.xml" ContentType="application/vnd.openxmlformats-officedocument.drawingml.diagramStyle+xml"/>
  <Override PartName="/word/diagrams/colors34.xml" ContentType="application/vnd.openxmlformats-officedocument.drawingml.diagramColors+xml"/>
  <Override PartName="/word/diagrams/drawing34.xml" ContentType="application/vnd.ms-office.drawingml.diagramDrawing+xml"/>
  <Override PartName="/word/diagrams/data35.xml" ContentType="application/vnd.openxmlformats-officedocument.drawingml.diagramData+xml"/>
  <Override PartName="/word/diagrams/layout35.xml" ContentType="application/vnd.openxmlformats-officedocument.drawingml.diagramLayout+xml"/>
  <Override PartName="/word/diagrams/quickStyle35.xml" ContentType="application/vnd.openxmlformats-officedocument.drawingml.diagramStyle+xml"/>
  <Override PartName="/word/diagrams/colors35.xml" ContentType="application/vnd.openxmlformats-officedocument.drawingml.diagramColors+xml"/>
  <Override PartName="/word/diagrams/drawing35.xml" ContentType="application/vnd.ms-office.drawingml.diagramDrawing+xml"/>
  <Override PartName="/word/diagrams/data36.xml" ContentType="application/vnd.openxmlformats-officedocument.drawingml.diagramData+xml"/>
  <Override PartName="/word/diagrams/layout36.xml" ContentType="application/vnd.openxmlformats-officedocument.drawingml.diagramLayout+xml"/>
  <Override PartName="/word/diagrams/quickStyle36.xml" ContentType="application/vnd.openxmlformats-officedocument.drawingml.diagramStyle+xml"/>
  <Override PartName="/word/diagrams/colors36.xml" ContentType="application/vnd.openxmlformats-officedocument.drawingml.diagramColors+xml"/>
  <Override PartName="/word/diagrams/drawing36.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A1F4C2" w14:textId="77777777" w:rsidR="00867A41" w:rsidRPr="00867A41" w:rsidRDefault="00867A41" w:rsidP="00867A41">
      <w:pPr>
        <w:spacing w:after="0" w:line="240" w:lineRule="auto"/>
        <w:jc w:val="center"/>
        <w:rPr>
          <w:rFonts w:ascii="Times New Roman" w:eastAsia="Times New Roman" w:hAnsi="Times New Roman" w:cs="Times New Roman"/>
          <w:b/>
          <w:sz w:val="28"/>
          <w:szCs w:val="28"/>
          <w:lang w:val="uk-UA" w:eastAsia="ru-RU"/>
        </w:rPr>
      </w:pPr>
      <w:r w:rsidRPr="00867A41">
        <w:rPr>
          <w:rFonts w:ascii="Times New Roman" w:eastAsia="Times New Roman" w:hAnsi="Times New Roman" w:cs="Times New Roman"/>
          <w:b/>
          <w:sz w:val="28"/>
          <w:szCs w:val="28"/>
          <w:lang w:val="uk-UA" w:eastAsia="ru-RU"/>
        </w:rPr>
        <w:t>МІНІСТЕРСТВО ОСВІТИ І НАУКИ УКРАЇНИ</w:t>
      </w:r>
    </w:p>
    <w:p w14:paraId="30377784" w14:textId="1DBE8F0D" w:rsidR="00867A41" w:rsidRDefault="00867A41" w:rsidP="00867A41">
      <w:pPr>
        <w:spacing w:after="0" w:line="240" w:lineRule="auto"/>
        <w:jc w:val="center"/>
        <w:rPr>
          <w:rFonts w:ascii="Times New Roman" w:eastAsia="Times New Roman" w:hAnsi="Times New Roman" w:cs="Times New Roman"/>
          <w:b/>
          <w:sz w:val="28"/>
          <w:szCs w:val="28"/>
          <w:lang w:val="uk-UA" w:eastAsia="ru-RU"/>
        </w:rPr>
      </w:pPr>
      <w:r w:rsidRPr="00867A41">
        <w:rPr>
          <w:rFonts w:ascii="Times New Roman" w:eastAsia="Times New Roman" w:hAnsi="Times New Roman" w:cs="Times New Roman"/>
          <w:b/>
          <w:sz w:val="28"/>
          <w:szCs w:val="28"/>
          <w:lang w:val="uk-UA" w:eastAsia="ru-RU"/>
        </w:rPr>
        <w:t>ЗАПОРІЗЬКИЙ НАЦІОНАЛЬНИЙ УНІВЕРСИТЕТ</w:t>
      </w:r>
    </w:p>
    <w:p w14:paraId="3282A616" w14:textId="77777777" w:rsidR="00093505" w:rsidRPr="00867A41" w:rsidRDefault="00093505" w:rsidP="00867A41">
      <w:pPr>
        <w:spacing w:after="0" w:line="240" w:lineRule="auto"/>
        <w:jc w:val="center"/>
        <w:rPr>
          <w:rFonts w:ascii="Times New Roman" w:eastAsia="Times New Roman" w:hAnsi="Times New Roman" w:cs="Times New Roman"/>
          <w:b/>
          <w:sz w:val="28"/>
          <w:szCs w:val="28"/>
          <w:lang w:val="uk-UA" w:eastAsia="ru-RU"/>
        </w:rPr>
      </w:pPr>
    </w:p>
    <w:p w14:paraId="5AF0CFE7" w14:textId="77777777" w:rsidR="00867A41" w:rsidRPr="00867A41" w:rsidRDefault="00867A41" w:rsidP="00867A41">
      <w:pPr>
        <w:spacing w:after="0" w:line="240" w:lineRule="auto"/>
        <w:jc w:val="center"/>
        <w:rPr>
          <w:rFonts w:ascii="Times New Roman" w:eastAsia="Times New Roman" w:hAnsi="Times New Roman" w:cs="Times New Roman"/>
          <w:b/>
          <w:sz w:val="28"/>
          <w:szCs w:val="28"/>
          <w:lang w:val="uk-UA" w:eastAsia="ru-RU"/>
        </w:rPr>
      </w:pPr>
      <w:r w:rsidRPr="00867A41">
        <w:rPr>
          <w:rFonts w:ascii="Times New Roman" w:eastAsia="Times New Roman" w:hAnsi="Times New Roman" w:cs="Times New Roman"/>
          <w:b/>
          <w:sz w:val="28"/>
          <w:szCs w:val="28"/>
          <w:lang w:val="uk-UA" w:eastAsia="ru-RU"/>
        </w:rPr>
        <w:t>ЮРИДИЧНИЙ ФАКУЛЬТЕТ</w:t>
      </w:r>
    </w:p>
    <w:p w14:paraId="6364BFA9" w14:textId="77777777" w:rsidR="00867A41" w:rsidRPr="00867A41" w:rsidRDefault="00867A41" w:rsidP="00867A41">
      <w:pPr>
        <w:spacing w:after="0" w:line="240" w:lineRule="auto"/>
        <w:jc w:val="center"/>
        <w:rPr>
          <w:rFonts w:ascii="Times New Roman" w:eastAsia="Times New Roman" w:hAnsi="Times New Roman" w:cs="Times New Roman"/>
          <w:sz w:val="28"/>
          <w:szCs w:val="28"/>
          <w:lang w:val="uk-UA" w:eastAsia="ru-RU"/>
        </w:rPr>
      </w:pPr>
    </w:p>
    <w:p w14:paraId="2B19A211" w14:textId="5A69A3B3" w:rsidR="00867A41" w:rsidRPr="00867A41" w:rsidRDefault="00867A41" w:rsidP="00867A41">
      <w:pPr>
        <w:spacing w:after="0" w:line="240" w:lineRule="auto"/>
        <w:jc w:val="center"/>
        <w:rPr>
          <w:rFonts w:ascii="Times New Roman" w:eastAsia="Times New Roman" w:hAnsi="Times New Roman" w:cs="Times New Roman"/>
          <w:sz w:val="28"/>
          <w:szCs w:val="28"/>
          <w:lang w:val="uk-UA" w:eastAsia="ru-RU"/>
        </w:rPr>
      </w:pPr>
      <w:r w:rsidRPr="00867A41">
        <w:rPr>
          <w:rFonts w:ascii="Times New Roman" w:eastAsia="Times New Roman" w:hAnsi="Times New Roman" w:cs="Times New Roman"/>
          <w:sz w:val="28"/>
          <w:szCs w:val="28"/>
          <w:lang w:val="uk-UA" w:eastAsia="ru-RU"/>
        </w:rPr>
        <w:t>_____</w:t>
      </w:r>
      <w:r w:rsidR="008145C4">
        <w:rPr>
          <w:rFonts w:ascii="Times New Roman" w:eastAsia="Times New Roman" w:hAnsi="Times New Roman" w:cs="Times New Roman"/>
          <w:sz w:val="28"/>
          <w:szCs w:val="28"/>
          <w:lang w:val="uk-UA" w:eastAsia="ru-RU"/>
        </w:rPr>
        <w:t>_</w:t>
      </w:r>
      <w:r w:rsidR="003A5B25">
        <w:rPr>
          <w:rFonts w:ascii="Times New Roman" w:eastAsia="Times New Roman" w:hAnsi="Times New Roman" w:cs="Times New Roman"/>
          <w:sz w:val="28"/>
          <w:szCs w:val="28"/>
          <w:lang w:val="uk-UA" w:eastAsia="ru-RU"/>
        </w:rPr>
        <w:t>__</w:t>
      </w:r>
      <w:r w:rsidR="008145C4" w:rsidRPr="008145C4">
        <w:rPr>
          <w:rFonts w:ascii="Times New Roman" w:eastAsia="Times New Roman" w:hAnsi="Times New Roman" w:cs="Times New Roman"/>
          <w:sz w:val="28"/>
          <w:szCs w:val="28"/>
          <w:u w:val="single"/>
          <w:lang w:val="uk-UA" w:eastAsia="ru-RU"/>
        </w:rPr>
        <w:t xml:space="preserve">Кафедра </w:t>
      </w:r>
      <w:r w:rsidR="008145C4">
        <w:rPr>
          <w:rFonts w:ascii="Times New Roman" w:eastAsia="Times New Roman" w:hAnsi="Times New Roman" w:cs="Times New Roman"/>
          <w:sz w:val="28"/>
          <w:szCs w:val="28"/>
          <w:u w:val="single"/>
          <w:lang w:val="uk-UA" w:eastAsia="ru-RU"/>
        </w:rPr>
        <w:t>а</w:t>
      </w:r>
      <w:r w:rsidR="000A139A" w:rsidRPr="003A5B25">
        <w:rPr>
          <w:rFonts w:ascii="Times New Roman" w:eastAsia="Times New Roman" w:hAnsi="Times New Roman" w:cs="Times New Roman"/>
          <w:sz w:val="28"/>
          <w:szCs w:val="28"/>
          <w:u w:val="single"/>
          <w:lang w:val="uk-UA" w:eastAsia="ru-RU"/>
        </w:rPr>
        <w:t>дміністративного</w:t>
      </w:r>
      <w:r w:rsidR="003A5B25" w:rsidRPr="003A5B25">
        <w:rPr>
          <w:rFonts w:ascii="Times New Roman" w:eastAsia="Times New Roman" w:hAnsi="Times New Roman" w:cs="Times New Roman"/>
          <w:sz w:val="28"/>
          <w:szCs w:val="28"/>
          <w:u w:val="single"/>
          <w:lang w:val="uk-UA" w:eastAsia="ru-RU"/>
        </w:rPr>
        <w:t xml:space="preserve"> та господарського права</w:t>
      </w:r>
      <w:r w:rsidRPr="00867A41">
        <w:rPr>
          <w:rFonts w:ascii="Times New Roman" w:eastAsia="Times New Roman" w:hAnsi="Times New Roman" w:cs="Times New Roman"/>
          <w:sz w:val="28"/>
          <w:szCs w:val="28"/>
          <w:lang w:val="uk-UA" w:eastAsia="ru-RU"/>
        </w:rPr>
        <w:t>_____________</w:t>
      </w:r>
    </w:p>
    <w:p w14:paraId="116B40B1" w14:textId="77777777" w:rsidR="00867A41" w:rsidRPr="00867A41" w:rsidRDefault="00867A41" w:rsidP="00867A41">
      <w:pPr>
        <w:spacing w:after="0" w:line="240" w:lineRule="auto"/>
        <w:jc w:val="center"/>
        <w:rPr>
          <w:rFonts w:ascii="Times New Roman" w:eastAsia="Times New Roman" w:hAnsi="Times New Roman" w:cs="Times New Roman"/>
          <w:sz w:val="16"/>
          <w:szCs w:val="24"/>
          <w:lang w:val="uk-UA" w:eastAsia="ru-RU"/>
        </w:rPr>
      </w:pPr>
      <w:r w:rsidRPr="00867A41">
        <w:rPr>
          <w:rFonts w:ascii="Times New Roman" w:eastAsia="Times New Roman" w:hAnsi="Times New Roman" w:cs="Times New Roman"/>
          <w:sz w:val="16"/>
          <w:szCs w:val="24"/>
          <w:lang w:val="uk-UA" w:eastAsia="ru-RU"/>
        </w:rPr>
        <w:t>(повна назва кафедри)</w:t>
      </w:r>
    </w:p>
    <w:p w14:paraId="5A9D89F6" w14:textId="77777777" w:rsidR="00867A41" w:rsidRPr="00867A41" w:rsidRDefault="00867A41" w:rsidP="00867A41">
      <w:pPr>
        <w:spacing w:after="0" w:line="240" w:lineRule="auto"/>
        <w:jc w:val="center"/>
        <w:rPr>
          <w:rFonts w:ascii="Times New Roman" w:eastAsia="Times New Roman" w:hAnsi="Times New Roman" w:cs="Times New Roman"/>
          <w:sz w:val="16"/>
          <w:szCs w:val="24"/>
          <w:lang w:val="uk-UA" w:eastAsia="ru-RU"/>
        </w:rPr>
      </w:pPr>
    </w:p>
    <w:p w14:paraId="68C27D07" w14:textId="77777777" w:rsidR="00867A41" w:rsidRPr="00867A41" w:rsidRDefault="00867A41" w:rsidP="00867A41">
      <w:pPr>
        <w:spacing w:after="0" w:line="240" w:lineRule="auto"/>
        <w:jc w:val="center"/>
        <w:rPr>
          <w:rFonts w:ascii="Times New Roman" w:eastAsia="Times New Roman" w:hAnsi="Times New Roman" w:cs="Times New Roman"/>
          <w:sz w:val="16"/>
          <w:szCs w:val="24"/>
          <w:lang w:val="uk-UA" w:eastAsia="ru-RU"/>
        </w:rPr>
      </w:pPr>
    </w:p>
    <w:p w14:paraId="08436D82" w14:textId="77777777" w:rsidR="00867A41" w:rsidRPr="00867A41" w:rsidRDefault="00867A41" w:rsidP="00867A41">
      <w:pPr>
        <w:spacing w:after="0" w:line="240" w:lineRule="auto"/>
        <w:jc w:val="center"/>
        <w:rPr>
          <w:rFonts w:ascii="Times New Roman" w:eastAsia="Times New Roman" w:hAnsi="Times New Roman" w:cs="Times New Roman"/>
          <w:sz w:val="16"/>
          <w:szCs w:val="24"/>
          <w:lang w:val="uk-UA" w:eastAsia="ru-RU"/>
        </w:rPr>
      </w:pPr>
    </w:p>
    <w:p w14:paraId="1DCCC049" w14:textId="77777777" w:rsidR="00867A41" w:rsidRPr="00867A41" w:rsidRDefault="00867A41" w:rsidP="00867A41">
      <w:pPr>
        <w:spacing w:after="0" w:line="240" w:lineRule="auto"/>
        <w:jc w:val="center"/>
        <w:rPr>
          <w:rFonts w:ascii="Times New Roman" w:eastAsia="Times New Roman" w:hAnsi="Times New Roman" w:cs="Times New Roman"/>
          <w:sz w:val="16"/>
          <w:szCs w:val="24"/>
          <w:lang w:val="uk-UA" w:eastAsia="ru-RU"/>
        </w:rPr>
      </w:pPr>
    </w:p>
    <w:p w14:paraId="52F982DD" w14:textId="77777777" w:rsidR="00867A41" w:rsidRPr="00867A41" w:rsidRDefault="00867A41" w:rsidP="00867A41">
      <w:pPr>
        <w:spacing w:after="0" w:line="240" w:lineRule="auto"/>
        <w:jc w:val="center"/>
        <w:rPr>
          <w:rFonts w:ascii="Times New Roman" w:eastAsia="Times New Roman" w:hAnsi="Times New Roman" w:cs="Times New Roman"/>
          <w:sz w:val="16"/>
          <w:szCs w:val="24"/>
          <w:lang w:val="uk-UA" w:eastAsia="ru-RU"/>
        </w:rPr>
      </w:pPr>
    </w:p>
    <w:p w14:paraId="491E4A07" w14:textId="77777777" w:rsidR="00867A41" w:rsidRPr="00867A41" w:rsidRDefault="00867A41" w:rsidP="00867A41">
      <w:pPr>
        <w:spacing w:after="0" w:line="240" w:lineRule="auto"/>
        <w:jc w:val="center"/>
        <w:rPr>
          <w:rFonts w:ascii="Times New Roman" w:eastAsia="Times New Roman" w:hAnsi="Times New Roman" w:cs="Times New Roman"/>
          <w:sz w:val="16"/>
          <w:szCs w:val="24"/>
          <w:lang w:val="uk-UA" w:eastAsia="ru-RU"/>
        </w:rPr>
      </w:pPr>
    </w:p>
    <w:p w14:paraId="2A0ABE0B" w14:textId="77777777" w:rsidR="00867A41" w:rsidRPr="00867A41" w:rsidRDefault="00867A41" w:rsidP="00867A41">
      <w:pPr>
        <w:spacing w:after="0" w:line="240" w:lineRule="auto"/>
        <w:jc w:val="center"/>
        <w:rPr>
          <w:rFonts w:ascii="Times New Roman" w:eastAsia="Times New Roman" w:hAnsi="Times New Roman" w:cs="Times New Roman"/>
          <w:sz w:val="16"/>
          <w:szCs w:val="24"/>
          <w:lang w:val="uk-UA" w:eastAsia="ru-RU"/>
        </w:rPr>
      </w:pPr>
    </w:p>
    <w:p w14:paraId="79297B1E" w14:textId="77777777" w:rsidR="00867A41" w:rsidRPr="00867A41" w:rsidRDefault="00867A41" w:rsidP="00867A41">
      <w:pPr>
        <w:spacing w:after="0" w:line="240" w:lineRule="auto"/>
        <w:jc w:val="center"/>
        <w:rPr>
          <w:rFonts w:ascii="Times New Roman" w:eastAsia="Times New Roman" w:hAnsi="Times New Roman" w:cs="Times New Roman"/>
          <w:sz w:val="16"/>
          <w:szCs w:val="24"/>
          <w:lang w:val="uk-UA" w:eastAsia="ru-RU"/>
        </w:rPr>
      </w:pPr>
    </w:p>
    <w:p w14:paraId="476526E8" w14:textId="77777777" w:rsidR="00867A41" w:rsidRPr="00867A41" w:rsidRDefault="00867A41" w:rsidP="00867A41">
      <w:pPr>
        <w:spacing w:after="0" w:line="240" w:lineRule="auto"/>
        <w:jc w:val="center"/>
        <w:rPr>
          <w:rFonts w:ascii="Times New Roman" w:eastAsia="Times New Roman" w:hAnsi="Times New Roman" w:cs="Times New Roman"/>
          <w:sz w:val="16"/>
          <w:szCs w:val="24"/>
          <w:lang w:val="uk-UA" w:eastAsia="ru-RU"/>
        </w:rPr>
      </w:pPr>
    </w:p>
    <w:p w14:paraId="0E92799C" w14:textId="77777777" w:rsidR="00867A41" w:rsidRPr="00867A41" w:rsidRDefault="00867A41" w:rsidP="00867A41">
      <w:pPr>
        <w:spacing w:after="0" w:line="240" w:lineRule="auto"/>
        <w:jc w:val="center"/>
        <w:rPr>
          <w:rFonts w:ascii="Times New Roman" w:eastAsia="Times New Roman" w:hAnsi="Times New Roman" w:cs="Times New Roman"/>
          <w:sz w:val="16"/>
          <w:szCs w:val="24"/>
          <w:lang w:val="uk-UA" w:eastAsia="ru-RU"/>
        </w:rPr>
      </w:pPr>
    </w:p>
    <w:p w14:paraId="24501BA8" w14:textId="77777777" w:rsidR="00867A41" w:rsidRPr="00867A41" w:rsidRDefault="00867A41" w:rsidP="00867A41">
      <w:pPr>
        <w:spacing w:after="0" w:line="240" w:lineRule="auto"/>
        <w:jc w:val="center"/>
        <w:rPr>
          <w:rFonts w:ascii="Times New Roman" w:eastAsia="Times New Roman" w:hAnsi="Times New Roman" w:cs="Times New Roman"/>
          <w:sz w:val="16"/>
          <w:szCs w:val="24"/>
          <w:lang w:val="uk-UA" w:eastAsia="ru-RU"/>
        </w:rPr>
      </w:pPr>
    </w:p>
    <w:p w14:paraId="3041C889" w14:textId="77777777" w:rsidR="00867A41" w:rsidRPr="00867A41" w:rsidRDefault="00867A41" w:rsidP="00867A41">
      <w:pPr>
        <w:spacing w:after="0" w:line="240" w:lineRule="auto"/>
        <w:jc w:val="center"/>
        <w:rPr>
          <w:rFonts w:ascii="Times New Roman" w:eastAsia="Times New Roman" w:hAnsi="Times New Roman" w:cs="Times New Roman"/>
          <w:b/>
          <w:sz w:val="36"/>
          <w:szCs w:val="36"/>
          <w:lang w:val="uk-UA" w:eastAsia="ru-RU"/>
        </w:rPr>
      </w:pPr>
      <w:r w:rsidRPr="00867A41">
        <w:rPr>
          <w:rFonts w:ascii="Times New Roman" w:eastAsia="Times New Roman" w:hAnsi="Times New Roman" w:cs="Times New Roman"/>
          <w:b/>
          <w:sz w:val="36"/>
          <w:szCs w:val="36"/>
          <w:lang w:val="uk-UA" w:eastAsia="ru-RU"/>
        </w:rPr>
        <w:t>Кваліфікаційна робота</w:t>
      </w:r>
    </w:p>
    <w:p w14:paraId="66B6F4B4" w14:textId="7447C33B" w:rsidR="00867A41" w:rsidRPr="00867A41" w:rsidRDefault="00867A41" w:rsidP="00867A41">
      <w:pPr>
        <w:spacing w:after="0" w:line="240" w:lineRule="auto"/>
        <w:jc w:val="center"/>
        <w:rPr>
          <w:rFonts w:ascii="Times New Roman" w:eastAsia="Times New Roman" w:hAnsi="Times New Roman" w:cs="Times New Roman"/>
          <w:sz w:val="28"/>
          <w:szCs w:val="24"/>
          <w:lang w:val="uk-UA" w:eastAsia="ru-RU"/>
        </w:rPr>
      </w:pPr>
      <w:r w:rsidRPr="00867A41">
        <w:rPr>
          <w:rFonts w:ascii="Times New Roman" w:eastAsia="Times New Roman" w:hAnsi="Times New Roman" w:cs="Times New Roman"/>
          <w:sz w:val="28"/>
          <w:szCs w:val="24"/>
          <w:lang w:val="uk-UA" w:eastAsia="ru-RU"/>
        </w:rPr>
        <w:t>_____________________</w:t>
      </w:r>
      <w:r w:rsidR="008145C4">
        <w:rPr>
          <w:rFonts w:ascii="Times New Roman" w:eastAsia="Times New Roman" w:hAnsi="Times New Roman" w:cs="Times New Roman"/>
          <w:sz w:val="28"/>
          <w:szCs w:val="24"/>
          <w:u w:val="single"/>
          <w:lang w:val="uk-UA" w:eastAsia="ru-RU"/>
        </w:rPr>
        <w:t>М</w:t>
      </w:r>
      <w:r w:rsidR="003A5B25" w:rsidRPr="003A5B25">
        <w:rPr>
          <w:rFonts w:ascii="Times New Roman" w:eastAsia="Times New Roman" w:hAnsi="Times New Roman" w:cs="Times New Roman"/>
          <w:sz w:val="28"/>
          <w:szCs w:val="24"/>
          <w:u w:val="single"/>
          <w:lang w:val="uk-UA" w:eastAsia="ru-RU"/>
        </w:rPr>
        <w:t>агістр</w:t>
      </w:r>
      <w:r w:rsidRPr="00867A41">
        <w:rPr>
          <w:rFonts w:ascii="Times New Roman" w:eastAsia="Times New Roman" w:hAnsi="Times New Roman" w:cs="Times New Roman"/>
          <w:sz w:val="28"/>
          <w:szCs w:val="24"/>
          <w:lang w:val="uk-UA" w:eastAsia="ru-RU"/>
        </w:rPr>
        <w:t>____________________</w:t>
      </w:r>
    </w:p>
    <w:p w14:paraId="13D67B6E" w14:textId="77777777" w:rsidR="00867A41" w:rsidRPr="00867A41" w:rsidRDefault="00867A41" w:rsidP="00867A41">
      <w:pPr>
        <w:spacing w:after="0" w:line="240" w:lineRule="auto"/>
        <w:jc w:val="center"/>
        <w:rPr>
          <w:rFonts w:ascii="Times New Roman" w:eastAsia="Times New Roman" w:hAnsi="Times New Roman" w:cs="Times New Roman"/>
          <w:sz w:val="16"/>
          <w:szCs w:val="24"/>
          <w:lang w:val="uk-UA" w:eastAsia="ru-RU"/>
        </w:rPr>
      </w:pPr>
      <w:r w:rsidRPr="00867A41">
        <w:rPr>
          <w:rFonts w:ascii="Times New Roman" w:eastAsia="Times New Roman" w:hAnsi="Times New Roman" w:cs="Times New Roman"/>
          <w:sz w:val="16"/>
          <w:szCs w:val="24"/>
          <w:lang w:val="uk-UA" w:eastAsia="ru-RU"/>
        </w:rPr>
        <w:t>(рівень вищої освіти)</w:t>
      </w:r>
    </w:p>
    <w:p w14:paraId="2649DCDD" w14:textId="77777777" w:rsidR="00867A41" w:rsidRPr="00867A41" w:rsidRDefault="00867A41" w:rsidP="00867A41">
      <w:pPr>
        <w:spacing w:after="0" w:line="240" w:lineRule="auto"/>
        <w:jc w:val="center"/>
        <w:rPr>
          <w:rFonts w:ascii="Times New Roman" w:eastAsia="Times New Roman" w:hAnsi="Times New Roman" w:cs="Times New Roman"/>
          <w:sz w:val="28"/>
          <w:szCs w:val="28"/>
          <w:lang w:val="uk-UA" w:eastAsia="ru-RU"/>
        </w:rPr>
      </w:pPr>
    </w:p>
    <w:p w14:paraId="7AAAE312" w14:textId="00164DB6" w:rsidR="00867A41" w:rsidRPr="00867A41" w:rsidRDefault="00867A41" w:rsidP="00867A41">
      <w:pPr>
        <w:spacing w:after="0" w:line="240" w:lineRule="auto"/>
        <w:jc w:val="center"/>
        <w:rPr>
          <w:rFonts w:ascii="Times New Roman" w:eastAsia="Times New Roman" w:hAnsi="Times New Roman" w:cs="Times New Roman"/>
          <w:sz w:val="28"/>
          <w:szCs w:val="28"/>
          <w:lang w:val="uk-UA" w:eastAsia="ru-RU"/>
        </w:rPr>
      </w:pPr>
      <w:r w:rsidRPr="00867A41">
        <w:rPr>
          <w:rFonts w:ascii="Times New Roman" w:eastAsia="Times New Roman" w:hAnsi="Times New Roman" w:cs="Times New Roman"/>
          <w:sz w:val="28"/>
          <w:szCs w:val="28"/>
          <w:lang w:val="uk-UA" w:eastAsia="ru-RU"/>
        </w:rPr>
        <w:t>на тему_____</w:t>
      </w:r>
      <w:r w:rsidR="003A5B25" w:rsidRPr="003A5B25">
        <w:rPr>
          <w:rFonts w:ascii="Times New Roman" w:eastAsia="Times New Roman" w:hAnsi="Times New Roman" w:cs="Times New Roman"/>
          <w:sz w:val="28"/>
          <w:szCs w:val="28"/>
          <w:u w:val="single"/>
          <w:lang w:val="uk-UA" w:eastAsia="ru-RU"/>
        </w:rPr>
        <w:t>Кваліфікований електронний підпи</w:t>
      </w:r>
      <w:r w:rsidR="003A5B25">
        <w:rPr>
          <w:rFonts w:ascii="Times New Roman" w:eastAsia="Times New Roman" w:hAnsi="Times New Roman" w:cs="Times New Roman"/>
          <w:sz w:val="28"/>
          <w:szCs w:val="28"/>
          <w:u w:val="single"/>
          <w:lang w:val="uk-UA" w:eastAsia="ru-RU"/>
        </w:rPr>
        <w:t xml:space="preserve">с </w:t>
      </w:r>
      <w:r w:rsidR="003A5B25" w:rsidRPr="003A5B25">
        <w:rPr>
          <w:rFonts w:ascii="Times New Roman" w:eastAsia="Times New Roman" w:hAnsi="Times New Roman" w:cs="Times New Roman"/>
          <w:sz w:val="28"/>
          <w:szCs w:val="28"/>
          <w:u w:val="single"/>
          <w:lang w:val="uk-UA" w:eastAsia="ru-RU"/>
        </w:rPr>
        <w:t>та правові</w:t>
      </w:r>
      <w:r w:rsidRPr="00867A41">
        <w:rPr>
          <w:rFonts w:ascii="Times New Roman" w:eastAsia="Times New Roman" w:hAnsi="Times New Roman" w:cs="Times New Roman"/>
          <w:sz w:val="28"/>
          <w:szCs w:val="28"/>
          <w:lang w:val="uk-UA" w:eastAsia="ru-RU"/>
        </w:rPr>
        <w:t>__</w:t>
      </w:r>
      <w:r w:rsidR="003A5B25">
        <w:rPr>
          <w:rFonts w:ascii="Times New Roman" w:eastAsia="Times New Roman" w:hAnsi="Times New Roman" w:cs="Times New Roman"/>
          <w:sz w:val="28"/>
          <w:szCs w:val="28"/>
          <w:lang w:val="uk-UA" w:eastAsia="ru-RU"/>
        </w:rPr>
        <w:t>_</w:t>
      </w:r>
      <w:r w:rsidRPr="00867A41">
        <w:rPr>
          <w:rFonts w:ascii="Times New Roman" w:eastAsia="Times New Roman" w:hAnsi="Times New Roman" w:cs="Times New Roman"/>
          <w:sz w:val="28"/>
          <w:szCs w:val="28"/>
          <w:lang w:val="uk-UA" w:eastAsia="ru-RU"/>
        </w:rPr>
        <w:t>____</w:t>
      </w:r>
      <w:r w:rsidR="003A5B25">
        <w:rPr>
          <w:rFonts w:ascii="Times New Roman" w:eastAsia="Times New Roman" w:hAnsi="Times New Roman" w:cs="Times New Roman"/>
          <w:sz w:val="28"/>
          <w:szCs w:val="28"/>
          <w:lang w:val="uk-UA" w:eastAsia="ru-RU"/>
        </w:rPr>
        <w:t>_</w:t>
      </w:r>
      <w:r w:rsidRPr="00867A41">
        <w:rPr>
          <w:rFonts w:ascii="Times New Roman" w:eastAsia="Times New Roman" w:hAnsi="Times New Roman" w:cs="Times New Roman"/>
          <w:sz w:val="28"/>
          <w:szCs w:val="28"/>
          <w:lang w:val="uk-UA" w:eastAsia="ru-RU"/>
        </w:rPr>
        <w:t>______</w:t>
      </w:r>
    </w:p>
    <w:p w14:paraId="08D6331C" w14:textId="02893A84" w:rsidR="00867A41" w:rsidRPr="00867A41" w:rsidRDefault="00867A41" w:rsidP="00867A41">
      <w:pPr>
        <w:spacing w:after="0" w:line="240" w:lineRule="auto"/>
        <w:jc w:val="center"/>
        <w:rPr>
          <w:rFonts w:ascii="Times New Roman" w:eastAsia="Times New Roman" w:hAnsi="Times New Roman" w:cs="Times New Roman"/>
          <w:sz w:val="28"/>
          <w:szCs w:val="28"/>
          <w:lang w:val="uk-UA" w:eastAsia="ru-RU"/>
        </w:rPr>
      </w:pPr>
      <w:r w:rsidRPr="00867A41">
        <w:rPr>
          <w:rFonts w:ascii="Times New Roman" w:eastAsia="Times New Roman" w:hAnsi="Times New Roman" w:cs="Times New Roman"/>
          <w:sz w:val="28"/>
          <w:szCs w:val="28"/>
          <w:lang w:val="uk-UA" w:eastAsia="ru-RU"/>
        </w:rPr>
        <w:t>_______</w:t>
      </w:r>
      <w:r w:rsidR="003A5B25" w:rsidRPr="003A5B25">
        <w:rPr>
          <w:rFonts w:ascii="Times New Roman" w:eastAsia="Times New Roman" w:hAnsi="Times New Roman" w:cs="Times New Roman"/>
          <w:sz w:val="28"/>
          <w:szCs w:val="28"/>
          <w:u w:val="single"/>
          <w:lang w:val="uk-UA" w:eastAsia="ru-RU"/>
        </w:rPr>
        <w:t>засади його використання в діяльності суб’єктів публічної</w:t>
      </w:r>
      <w:r w:rsidRPr="00867A41">
        <w:rPr>
          <w:rFonts w:ascii="Times New Roman" w:eastAsia="Times New Roman" w:hAnsi="Times New Roman" w:cs="Times New Roman"/>
          <w:sz w:val="28"/>
          <w:szCs w:val="28"/>
          <w:lang w:val="uk-UA" w:eastAsia="ru-RU"/>
        </w:rPr>
        <w:t>_________</w:t>
      </w:r>
    </w:p>
    <w:p w14:paraId="1C737F88" w14:textId="48A86ACE" w:rsidR="00867A41" w:rsidRPr="00867A41" w:rsidRDefault="00867A41" w:rsidP="00867A41">
      <w:pPr>
        <w:spacing w:after="0" w:line="240" w:lineRule="auto"/>
        <w:jc w:val="center"/>
        <w:rPr>
          <w:rFonts w:ascii="Times New Roman" w:eastAsia="Times New Roman" w:hAnsi="Times New Roman" w:cs="Times New Roman"/>
          <w:sz w:val="28"/>
          <w:szCs w:val="28"/>
          <w:lang w:val="uk-UA" w:eastAsia="ru-RU"/>
        </w:rPr>
      </w:pPr>
      <w:r w:rsidRPr="00867A41">
        <w:rPr>
          <w:rFonts w:ascii="Times New Roman" w:eastAsia="Times New Roman" w:hAnsi="Times New Roman" w:cs="Times New Roman"/>
          <w:sz w:val="28"/>
          <w:szCs w:val="28"/>
          <w:lang w:val="uk-UA" w:eastAsia="ru-RU"/>
        </w:rPr>
        <w:t>_______________</w:t>
      </w:r>
      <w:r w:rsidR="003A5B25" w:rsidRPr="003A5B25">
        <w:rPr>
          <w:rFonts w:ascii="Times New Roman" w:eastAsia="Times New Roman" w:hAnsi="Times New Roman" w:cs="Times New Roman"/>
          <w:sz w:val="28"/>
          <w:szCs w:val="28"/>
          <w:u w:val="single"/>
          <w:lang w:val="uk-UA" w:eastAsia="ru-RU"/>
        </w:rPr>
        <w:t>адміністрації в Україні</w:t>
      </w:r>
      <w:r w:rsidRPr="00867A41">
        <w:rPr>
          <w:rFonts w:ascii="Times New Roman" w:eastAsia="Times New Roman" w:hAnsi="Times New Roman" w:cs="Times New Roman"/>
          <w:sz w:val="28"/>
          <w:szCs w:val="28"/>
          <w:lang w:val="uk-UA" w:eastAsia="ru-RU"/>
        </w:rPr>
        <w:t>________________________________</w:t>
      </w:r>
    </w:p>
    <w:p w14:paraId="15F04D64" w14:textId="77777777" w:rsidR="00867A41" w:rsidRPr="00867A41" w:rsidRDefault="00867A41" w:rsidP="00867A41">
      <w:pPr>
        <w:spacing w:after="0" w:line="240" w:lineRule="auto"/>
        <w:jc w:val="center"/>
        <w:rPr>
          <w:rFonts w:ascii="Times New Roman" w:eastAsia="Times New Roman" w:hAnsi="Times New Roman" w:cs="Times New Roman"/>
          <w:sz w:val="28"/>
          <w:szCs w:val="24"/>
          <w:lang w:val="uk-UA" w:eastAsia="ru-RU"/>
        </w:rPr>
      </w:pPr>
    </w:p>
    <w:p w14:paraId="3ED5A5A8" w14:textId="77777777" w:rsidR="00867A41" w:rsidRPr="00867A41" w:rsidRDefault="00867A41" w:rsidP="00867A41">
      <w:pPr>
        <w:spacing w:after="0" w:line="240" w:lineRule="auto"/>
        <w:jc w:val="center"/>
        <w:rPr>
          <w:rFonts w:ascii="Times New Roman" w:eastAsia="Times New Roman" w:hAnsi="Times New Roman" w:cs="Times New Roman"/>
          <w:sz w:val="28"/>
          <w:szCs w:val="24"/>
          <w:lang w:val="uk-UA" w:eastAsia="ru-RU"/>
        </w:rPr>
      </w:pPr>
    </w:p>
    <w:p w14:paraId="2540FDF1" w14:textId="77777777" w:rsidR="00867A41" w:rsidRPr="00867A41" w:rsidRDefault="00867A41" w:rsidP="00867A41">
      <w:pPr>
        <w:spacing w:after="0" w:line="240" w:lineRule="auto"/>
        <w:jc w:val="center"/>
        <w:rPr>
          <w:rFonts w:ascii="Times New Roman" w:eastAsia="Times New Roman" w:hAnsi="Times New Roman" w:cs="Times New Roman"/>
          <w:sz w:val="28"/>
          <w:szCs w:val="24"/>
          <w:lang w:val="uk-UA" w:eastAsia="ru-RU"/>
        </w:rPr>
      </w:pPr>
    </w:p>
    <w:p w14:paraId="495ACD35" w14:textId="77777777" w:rsidR="00867A41" w:rsidRPr="00867A41" w:rsidRDefault="00867A41" w:rsidP="00867A41">
      <w:pPr>
        <w:spacing w:after="0" w:line="240" w:lineRule="auto"/>
        <w:jc w:val="center"/>
        <w:rPr>
          <w:rFonts w:ascii="Times New Roman" w:eastAsia="Times New Roman" w:hAnsi="Times New Roman" w:cs="Times New Roman"/>
          <w:sz w:val="28"/>
          <w:szCs w:val="24"/>
          <w:lang w:val="uk-UA" w:eastAsia="ru-RU"/>
        </w:rPr>
      </w:pPr>
    </w:p>
    <w:p w14:paraId="3B7F4F1C" w14:textId="77777777" w:rsidR="00867A41" w:rsidRPr="00867A41" w:rsidRDefault="00867A41" w:rsidP="00867A41">
      <w:pPr>
        <w:spacing w:after="0" w:line="240" w:lineRule="auto"/>
        <w:jc w:val="center"/>
        <w:rPr>
          <w:rFonts w:ascii="Times New Roman" w:eastAsia="Times New Roman" w:hAnsi="Times New Roman" w:cs="Times New Roman"/>
          <w:sz w:val="28"/>
          <w:szCs w:val="24"/>
          <w:lang w:val="uk-UA" w:eastAsia="ru-RU"/>
        </w:rPr>
      </w:pPr>
    </w:p>
    <w:p w14:paraId="1E0AAB62" w14:textId="77777777" w:rsidR="00867A41" w:rsidRDefault="00867A41" w:rsidP="00867A41">
      <w:pPr>
        <w:spacing w:after="0" w:line="240" w:lineRule="auto"/>
        <w:jc w:val="center"/>
        <w:rPr>
          <w:rFonts w:ascii="Times New Roman" w:eastAsia="Times New Roman" w:hAnsi="Times New Roman" w:cs="Times New Roman"/>
          <w:sz w:val="28"/>
          <w:szCs w:val="24"/>
          <w:lang w:val="uk-UA" w:eastAsia="ru-RU"/>
        </w:rPr>
      </w:pPr>
    </w:p>
    <w:p w14:paraId="1A5D89A6" w14:textId="77777777" w:rsidR="00867A41" w:rsidRPr="00867A41" w:rsidRDefault="00867A41" w:rsidP="00867A41">
      <w:pPr>
        <w:spacing w:after="0" w:line="240" w:lineRule="auto"/>
        <w:jc w:val="center"/>
        <w:rPr>
          <w:rFonts w:ascii="Times New Roman" w:eastAsia="Times New Roman" w:hAnsi="Times New Roman" w:cs="Times New Roman"/>
          <w:sz w:val="28"/>
          <w:szCs w:val="24"/>
          <w:lang w:val="uk-UA" w:eastAsia="ru-RU"/>
        </w:rPr>
      </w:pPr>
    </w:p>
    <w:p w14:paraId="11765DE1" w14:textId="663BECEA" w:rsidR="00867A41" w:rsidRPr="00867A41" w:rsidRDefault="00867A41" w:rsidP="00867A41">
      <w:pPr>
        <w:spacing w:after="0" w:line="240" w:lineRule="auto"/>
        <w:ind w:left="3544"/>
        <w:rPr>
          <w:rFonts w:ascii="Times New Roman" w:eastAsia="Times New Roman" w:hAnsi="Times New Roman" w:cs="Times New Roman"/>
          <w:sz w:val="28"/>
          <w:szCs w:val="24"/>
          <w:lang w:val="uk-UA" w:eastAsia="ru-RU"/>
        </w:rPr>
      </w:pPr>
      <w:r w:rsidRPr="00867A41">
        <w:rPr>
          <w:rFonts w:ascii="Times New Roman" w:eastAsia="Times New Roman" w:hAnsi="Times New Roman" w:cs="Times New Roman"/>
          <w:sz w:val="28"/>
          <w:szCs w:val="24"/>
          <w:lang w:val="uk-UA" w:eastAsia="ru-RU"/>
        </w:rPr>
        <w:t xml:space="preserve">Виконав: </w:t>
      </w:r>
      <w:r w:rsidR="00093505">
        <w:rPr>
          <w:rFonts w:ascii="Times New Roman" w:eastAsia="Times New Roman" w:hAnsi="Times New Roman" w:cs="Times New Roman"/>
          <w:sz w:val="28"/>
          <w:szCs w:val="24"/>
          <w:lang w:val="uk-UA" w:eastAsia="ru-RU"/>
        </w:rPr>
        <w:t xml:space="preserve">студент </w:t>
      </w:r>
      <w:r w:rsidR="00093505" w:rsidRPr="00093505">
        <w:rPr>
          <w:rFonts w:ascii="Times New Roman" w:eastAsia="Times New Roman" w:hAnsi="Times New Roman" w:cs="Times New Roman"/>
          <w:sz w:val="28"/>
          <w:szCs w:val="24"/>
          <w:u w:val="single"/>
          <w:lang w:val="uk-UA" w:eastAsia="ru-RU"/>
        </w:rPr>
        <w:t>2</w:t>
      </w:r>
      <w:r w:rsidR="00093505">
        <w:rPr>
          <w:rFonts w:ascii="Times New Roman" w:eastAsia="Times New Roman" w:hAnsi="Times New Roman" w:cs="Times New Roman"/>
          <w:sz w:val="28"/>
          <w:szCs w:val="24"/>
          <w:lang w:val="uk-UA" w:eastAsia="ru-RU"/>
        </w:rPr>
        <w:t xml:space="preserve"> курсу</w:t>
      </w:r>
      <w:r w:rsidRPr="00867A41">
        <w:rPr>
          <w:rFonts w:ascii="Times New Roman" w:eastAsia="Times New Roman" w:hAnsi="Times New Roman" w:cs="Times New Roman"/>
          <w:sz w:val="28"/>
          <w:szCs w:val="24"/>
          <w:lang w:val="uk-UA" w:eastAsia="ru-RU"/>
        </w:rPr>
        <w:t>, групи_</w:t>
      </w:r>
      <w:r w:rsidR="00093505">
        <w:rPr>
          <w:rFonts w:ascii="Times New Roman" w:eastAsia="Times New Roman" w:hAnsi="Times New Roman" w:cs="Times New Roman"/>
          <w:sz w:val="28"/>
          <w:szCs w:val="24"/>
          <w:lang w:val="uk-UA" w:eastAsia="ru-RU"/>
        </w:rPr>
        <w:t>__</w:t>
      </w:r>
      <w:r w:rsidR="008145C4" w:rsidRPr="008145C4">
        <w:rPr>
          <w:rFonts w:ascii="Times New Roman" w:eastAsia="Times New Roman" w:hAnsi="Times New Roman" w:cs="Times New Roman"/>
          <w:sz w:val="28"/>
          <w:szCs w:val="24"/>
          <w:u w:val="single"/>
          <w:lang w:val="uk-UA" w:eastAsia="ru-RU"/>
        </w:rPr>
        <w:t>8.0819-</w:t>
      </w:r>
      <w:r w:rsidR="00BE4633">
        <w:rPr>
          <w:rFonts w:ascii="Times New Roman" w:eastAsia="Times New Roman" w:hAnsi="Times New Roman" w:cs="Times New Roman"/>
          <w:sz w:val="28"/>
          <w:szCs w:val="24"/>
          <w:u w:val="single"/>
          <w:lang w:val="uk-UA" w:eastAsia="ru-RU"/>
        </w:rPr>
        <w:t>1</w:t>
      </w:r>
      <w:r w:rsidR="008145C4" w:rsidRPr="008145C4">
        <w:rPr>
          <w:rFonts w:ascii="Times New Roman" w:eastAsia="Times New Roman" w:hAnsi="Times New Roman" w:cs="Times New Roman"/>
          <w:sz w:val="28"/>
          <w:szCs w:val="24"/>
          <w:u w:val="single"/>
          <w:lang w:val="uk-UA" w:eastAsia="ru-RU"/>
        </w:rPr>
        <w:t>з</w:t>
      </w:r>
      <w:r w:rsidRPr="00867A41">
        <w:rPr>
          <w:rFonts w:ascii="Times New Roman" w:eastAsia="Times New Roman" w:hAnsi="Times New Roman" w:cs="Times New Roman"/>
          <w:sz w:val="28"/>
          <w:szCs w:val="24"/>
          <w:lang w:val="uk-UA" w:eastAsia="ru-RU"/>
        </w:rPr>
        <w:t>_</w:t>
      </w:r>
    </w:p>
    <w:p w14:paraId="5B380A78" w14:textId="2EBF02D3" w:rsidR="00867A41" w:rsidRDefault="00867A41" w:rsidP="00867A41">
      <w:pPr>
        <w:spacing w:after="0" w:line="240" w:lineRule="auto"/>
        <w:ind w:left="3544"/>
        <w:rPr>
          <w:rFonts w:ascii="Times New Roman" w:eastAsia="Times New Roman" w:hAnsi="Times New Roman" w:cs="Times New Roman"/>
          <w:sz w:val="28"/>
          <w:szCs w:val="24"/>
          <w:lang w:val="uk-UA" w:eastAsia="ru-RU"/>
        </w:rPr>
      </w:pPr>
      <w:r w:rsidRPr="00867A41">
        <w:rPr>
          <w:rFonts w:ascii="Times New Roman" w:eastAsia="Times New Roman" w:hAnsi="Times New Roman" w:cs="Times New Roman"/>
          <w:sz w:val="28"/>
          <w:szCs w:val="24"/>
          <w:lang w:val="uk-UA" w:eastAsia="ru-RU"/>
        </w:rPr>
        <w:t>спеціальності_____</w:t>
      </w:r>
      <w:r w:rsidR="008145C4" w:rsidRPr="008145C4">
        <w:rPr>
          <w:rFonts w:ascii="Times New Roman" w:eastAsia="Times New Roman" w:hAnsi="Times New Roman" w:cs="Times New Roman"/>
          <w:sz w:val="28"/>
          <w:szCs w:val="24"/>
          <w:u w:val="single"/>
          <w:lang w:val="uk-UA" w:eastAsia="ru-RU"/>
        </w:rPr>
        <w:t>081 Право</w:t>
      </w:r>
      <w:r w:rsidRPr="00867A41">
        <w:rPr>
          <w:rFonts w:ascii="Times New Roman" w:eastAsia="Times New Roman" w:hAnsi="Times New Roman" w:cs="Times New Roman"/>
          <w:sz w:val="28"/>
          <w:szCs w:val="24"/>
          <w:lang w:val="uk-UA" w:eastAsia="ru-RU"/>
        </w:rPr>
        <w:t>__________</w:t>
      </w:r>
      <w:r w:rsidR="00093505">
        <w:rPr>
          <w:rFonts w:ascii="Times New Roman" w:eastAsia="Times New Roman" w:hAnsi="Times New Roman" w:cs="Times New Roman"/>
          <w:sz w:val="28"/>
          <w:szCs w:val="24"/>
          <w:lang w:val="uk-UA" w:eastAsia="ru-RU"/>
        </w:rPr>
        <w:t>__</w:t>
      </w:r>
    </w:p>
    <w:p w14:paraId="0FF6854C" w14:textId="091FA30B" w:rsidR="00867A41" w:rsidRPr="00867A41" w:rsidRDefault="00093505" w:rsidP="00867A41">
      <w:pPr>
        <w:spacing w:after="0" w:line="240" w:lineRule="auto"/>
        <w:ind w:left="4860" w:firstLine="96"/>
        <w:rPr>
          <w:rFonts w:ascii="Times New Roman" w:eastAsia="Times New Roman" w:hAnsi="Times New Roman" w:cs="Times New Roman"/>
          <w:sz w:val="16"/>
          <w:szCs w:val="24"/>
          <w:lang w:val="uk-UA" w:eastAsia="ru-RU"/>
        </w:rPr>
      </w:pPr>
      <w:r>
        <w:rPr>
          <w:rFonts w:ascii="Times New Roman" w:eastAsia="Times New Roman" w:hAnsi="Times New Roman" w:cs="Times New Roman"/>
          <w:sz w:val="16"/>
          <w:szCs w:val="24"/>
          <w:lang w:val="uk-UA" w:eastAsia="ru-RU"/>
        </w:rPr>
        <w:t xml:space="preserve">                    </w:t>
      </w:r>
      <w:r w:rsidR="00867A41" w:rsidRPr="00867A41">
        <w:rPr>
          <w:rFonts w:ascii="Times New Roman" w:eastAsia="Times New Roman" w:hAnsi="Times New Roman" w:cs="Times New Roman"/>
          <w:sz w:val="16"/>
          <w:szCs w:val="24"/>
          <w:lang w:val="uk-UA" w:eastAsia="ru-RU"/>
        </w:rPr>
        <w:t>(</w:t>
      </w:r>
      <w:r>
        <w:rPr>
          <w:rFonts w:ascii="Times New Roman" w:eastAsia="Times New Roman" w:hAnsi="Times New Roman" w:cs="Times New Roman"/>
          <w:sz w:val="16"/>
          <w:szCs w:val="24"/>
          <w:lang w:val="uk-UA" w:eastAsia="ru-RU"/>
        </w:rPr>
        <w:t>код</w:t>
      </w:r>
      <w:r w:rsidR="00867A41" w:rsidRPr="00867A41">
        <w:rPr>
          <w:rFonts w:ascii="Times New Roman" w:eastAsia="Times New Roman" w:hAnsi="Times New Roman" w:cs="Times New Roman"/>
          <w:sz w:val="16"/>
          <w:szCs w:val="24"/>
          <w:lang w:val="uk-UA" w:eastAsia="ru-RU"/>
        </w:rPr>
        <w:t xml:space="preserve"> і назва спеціальності)</w:t>
      </w:r>
    </w:p>
    <w:p w14:paraId="543FF422" w14:textId="216ECF57" w:rsidR="00093505" w:rsidRDefault="00093505" w:rsidP="00093505">
      <w:pPr>
        <w:spacing w:after="0" w:line="240" w:lineRule="auto"/>
        <w:ind w:left="3544"/>
        <w:rPr>
          <w:rFonts w:ascii="Times New Roman" w:eastAsia="Times New Roman" w:hAnsi="Times New Roman" w:cs="Times New Roman"/>
          <w:sz w:val="28"/>
          <w:szCs w:val="24"/>
          <w:lang w:val="uk-UA" w:eastAsia="ru-RU"/>
        </w:rPr>
      </w:pPr>
      <w:r>
        <w:rPr>
          <w:rFonts w:ascii="Times New Roman" w:eastAsia="Times New Roman" w:hAnsi="Times New Roman" w:cs="Times New Roman"/>
          <w:sz w:val="28"/>
          <w:szCs w:val="28"/>
          <w:lang w:val="uk-UA" w:eastAsia="ru-RU"/>
        </w:rPr>
        <w:t>спеціалізації</w:t>
      </w:r>
      <w:r w:rsidRPr="00867A41">
        <w:rPr>
          <w:rFonts w:ascii="Times New Roman" w:eastAsia="Times New Roman" w:hAnsi="Times New Roman" w:cs="Times New Roman"/>
          <w:sz w:val="28"/>
          <w:szCs w:val="24"/>
          <w:lang w:val="uk-UA" w:eastAsia="ru-RU"/>
        </w:rPr>
        <w:t>___</w:t>
      </w:r>
      <w:r>
        <w:rPr>
          <w:rFonts w:ascii="Times New Roman" w:eastAsia="Times New Roman" w:hAnsi="Times New Roman" w:cs="Times New Roman"/>
          <w:sz w:val="28"/>
          <w:szCs w:val="24"/>
          <w:lang w:val="uk-UA" w:eastAsia="ru-RU"/>
        </w:rPr>
        <w:t>_____________</w:t>
      </w:r>
      <w:r w:rsidRPr="00867A41">
        <w:rPr>
          <w:rFonts w:ascii="Times New Roman" w:eastAsia="Times New Roman" w:hAnsi="Times New Roman" w:cs="Times New Roman"/>
          <w:sz w:val="28"/>
          <w:szCs w:val="24"/>
          <w:lang w:val="uk-UA" w:eastAsia="ru-RU"/>
        </w:rPr>
        <w:t>__________</w:t>
      </w:r>
      <w:r>
        <w:rPr>
          <w:rFonts w:ascii="Times New Roman" w:eastAsia="Times New Roman" w:hAnsi="Times New Roman" w:cs="Times New Roman"/>
          <w:sz w:val="28"/>
          <w:szCs w:val="24"/>
          <w:lang w:val="uk-UA" w:eastAsia="ru-RU"/>
        </w:rPr>
        <w:t>___</w:t>
      </w:r>
    </w:p>
    <w:p w14:paraId="3485A2B4" w14:textId="7C53C2A3" w:rsidR="00093505" w:rsidRPr="00867A41" w:rsidRDefault="00093505" w:rsidP="00093505">
      <w:pPr>
        <w:spacing w:after="0" w:line="240" w:lineRule="auto"/>
        <w:ind w:left="4860" w:firstLine="96"/>
        <w:rPr>
          <w:rFonts w:ascii="Times New Roman" w:eastAsia="Times New Roman" w:hAnsi="Times New Roman" w:cs="Times New Roman"/>
          <w:sz w:val="16"/>
          <w:szCs w:val="24"/>
          <w:lang w:val="uk-UA" w:eastAsia="ru-RU"/>
        </w:rPr>
      </w:pPr>
      <w:r>
        <w:rPr>
          <w:rFonts w:ascii="Times New Roman" w:eastAsia="Times New Roman" w:hAnsi="Times New Roman" w:cs="Times New Roman"/>
          <w:sz w:val="16"/>
          <w:szCs w:val="24"/>
          <w:lang w:val="uk-UA" w:eastAsia="ru-RU"/>
        </w:rPr>
        <w:t xml:space="preserve">                    </w:t>
      </w:r>
      <w:r w:rsidRPr="00867A41">
        <w:rPr>
          <w:rFonts w:ascii="Times New Roman" w:eastAsia="Times New Roman" w:hAnsi="Times New Roman" w:cs="Times New Roman"/>
          <w:sz w:val="16"/>
          <w:szCs w:val="24"/>
          <w:lang w:val="uk-UA" w:eastAsia="ru-RU"/>
        </w:rPr>
        <w:t>(</w:t>
      </w:r>
      <w:r>
        <w:rPr>
          <w:rFonts w:ascii="Times New Roman" w:eastAsia="Times New Roman" w:hAnsi="Times New Roman" w:cs="Times New Roman"/>
          <w:sz w:val="16"/>
          <w:szCs w:val="24"/>
          <w:lang w:val="uk-UA" w:eastAsia="ru-RU"/>
        </w:rPr>
        <w:t>код</w:t>
      </w:r>
      <w:r w:rsidRPr="00867A41">
        <w:rPr>
          <w:rFonts w:ascii="Times New Roman" w:eastAsia="Times New Roman" w:hAnsi="Times New Roman" w:cs="Times New Roman"/>
          <w:sz w:val="16"/>
          <w:szCs w:val="24"/>
          <w:lang w:val="uk-UA" w:eastAsia="ru-RU"/>
        </w:rPr>
        <w:t xml:space="preserve"> і назва спеціальності)</w:t>
      </w:r>
    </w:p>
    <w:p w14:paraId="00BB5F8A" w14:textId="54C6FFE5" w:rsidR="00093505" w:rsidRDefault="00093505" w:rsidP="00093505">
      <w:pPr>
        <w:spacing w:after="0" w:line="240" w:lineRule="auto"/>
        <w:ind w:left="3544"/>
        <w:rPr>
          <w:rFonts w:ascii="Times New Roman" w:eastAsia="Times New Roman" w:hAnsi="Times New Roman" w:cs="Times New Roman"/>
          <w:sz w:val="28"/>
          <w:szCs w:val="24"/>
          <w:lang w:val="uk-UA" w:eastAsia="ru-RU"/>
        </w:rPr>
      </w:pPr>
      <w:r>
        <w:rPr>
          <w:rFonts w:ascii="Times New Roman" w:eastAsia="Times New Roman" w:hAnsi="Times New Roman" w:cs="Times New Roman"/>
          <w:sz w:val="28"/>
          <w:szCs w:val="28"/>
          <w:lang w:val="uk-UA" w:eastAsia="ru-RU"/>
        </w:rPr>
        <w:t>Освітньої програми</w:t>
      </w:r>
      <w:r w:rsidRPr="00867A41">
        <w:rPr>
          <w:rFonts w:ascii="Times New Roman" w:eastAsia="Times New Roman" w:hAnsi="Times New Roman" w:cs="Times New Roman"/>
          <w:sz w:val="28"/>
          <w:szCs w:val="24"/>
          <w:lang w:val="uk-UA" w:eastAsia="ru-RU"/>
        </w:rPr>
        <w:t>___</w:t>
      </w:r>
      <w:r w:rsidRPr="00093505">
        <w:rPr>
          <w:rFonts w:ascii="Times New Roman" w:eastAsia="Times New Roman" w:hAnsi="Times New Roman" w:cs="Times New Roman"/>
          <w:sz w:val="28"/>
          <w:szCs w:val="24"/>
          <w:u w:val="single"/>
          <w:lang w:val="uk-UA" w:eastAsia="ru-RU"/>
        </w:rPr>
        <w:t>правознавство</w:t>
      </w:r>
      <w:r w:rsidRPr="00867A41">
        <w:rPr>
          <w:rFonts w:ascii="Times New Roman" w:eastAsia="Times New Roman" w:hAnsi="Times New Roman" w:cs="Times New Roman"/>
          <w:sz w:val="28"/>
          <w:szCs w:val="24"/>
          <w:lang w:val="uk-UA" w:eastAsia="ru-RU"/>
        </w:rPr>
        <w:t>_______</w:t>
      </w:r>
    </w:p>
    <w:p w14:paraId="2F4CDED7" w14:textId="0E591F10" w:rsidR="00093505" w:rsidRPr="00867A41" w:rsidRDefault="00093505" w:rsidP="00093505">
      <w:pPr>
        <w:spacing w:after="0" w:line="240" w:lineRule="auto"/>
        <w:ind w:left="4860" w:firstLine="96"/>
        <w:rPr>
          <w:rFonts w:ascii="Times New Roman" w:eastAsia="Times New Roman" w:hAnsi="Times New Roman" w:cs="Times New Roman"/>
          <w:sz w:val="16"/>
          <w:szCs w:val="24"/>
          <w:lang w:val="uk-UA" w:eastAsia="ru-RU"/>
        </w:rPr>
      </w:pPr>
      <w:r>
        <w:rPr>
          <w:rFonts w:ascii="Times New Roman" w:eastAsia="Times New Roman" w:hAnsi="Times New Roman" w:cs="Times New Roman"/>
          <w:sz w:val="16"/>
          <w:szCs w:val="24"/>
          <w:lang w:val="uk-UA" w:eastAsia="ru-RU"/>
        </w:rPr>
        <w:t xml:space="preserve">                                 </w:t>
      </w:r>
      <w:r w:rsidRPr="00867A41">
        <w:rPr>
          <w:rFonts w:ascii="Times New Roman" w:eastAsia="Times New Roman" w:hAnsi="Times New Roman" w:cs="Times New Roman"/>
          <w:sz w:val="16"/>
          <w:szCs w:val="24"/>
          <w:lang w:val="uk-UA" w:eastAsia="ru-RU"/>
        </w:rPr>
        <w:t>(</w:t>
      </w:r>
      <w:r>
        <w:rPr>
          <w:rFonts w:ascii="Times New Roman" w:eastAsia="Times New Roman" w:hAnsi="Times New Roman" w:cs="Times New Roman"/>
          <w:sz w:val="16"/>
          <w:szCs w:val="24"/>
          <w:lang w:val="uk-UA" w:eastAsia="ru-RU"/>
        </w:rPr>
        <w:t>назва освітньої програми</w:t>
      </w:r>
      <w:r w:rsidRPr="00867A41">
        <w:rPr>
          <w:rFonts w:ascii="Times New Roman" w:eastAsia="Times New Roman" w:hAnsi="Times New Roman" w:cs="Times New Roman"/>
          <w:sz w:val="16"/>
          <w:szCs w:val="24"/>
          <w:lang w:val="uk-UA" w:eastAsia="ru-RU"/>
        </w:rPr>
        <w:t>)</w:t>
      </w:r>
    </w:p>
    <w:p w14:paraId="39EF3E6E" w14:textId="00A472DE" w:rsidR="00867A41" w:rsidRPr="00867A41" w:rsidRDefault="00867A41" w:rsidP="00867A41">
      <w:pPr>
        <w:spacing w:after="0" w:line="240" w:lineRule="auto"/>
        <w:ind w:left="3544"/>
        <w:rPr>
          <w:rFonts w:ascii="Times New Roman" w:eastAsia="Times New Roman" w:hAnsi="Times New Roman" w:cs="Times New Roman"/>
          <w:sz w:val="16"/>
          <w:szCs w:val="24"/>
          <w:lang w:val="uk-UA" w:eastAsia="ru-RU"/>
        </w:rPr>
      </w:pPr>
      <w:r w:rsidRPr="00867A41">
        <w:rPr>
          <w:rFonts w:ascii="Times New Roman" w:eastAsia="Times New Roman" w:hAnsi="Times New Roman" w:cs="Times New Roman"/>
          <w:sz w:val="16"/>
          <w:szCs w:val="24"/>
          <w:lang w:val="uk-UA" w:eastAsia="ru-RU"/>
        </w:rPr>
        <w:t>_________________________</w:t>
      </w:r>
      <w:r w:rsidR="008145C4" w:rsidRPr="008145C4">
        <w:rPr>
          <w:rFonts w:ascii="Times New Roman" w:eastAsia="Times New Roman" w:hAnsi="Times New Roman" w:cs="Times New Roman"/>
          <w:sz w:val="28"/>
          <w:szCs w:val="28"/>
          <w:u w:val="single"/>
          <w:lang w:val="uk-UA" w:eastAsia="ru-RU"/>
        </w:rPr>
        <w:t>А.С. Горбунов</w:t>
      </w:r>
      <w:r w:rsidRPr="00867A41">
        <w:rPr>
          <w:rFonts w:ascii="Times New Roman" w:eastAsia="Times New Roman" w:hAnsi="Times New Roman" w:cs="Times New Roman"/>
          <w:sz w:val="16"/>
          <w:szCs w:val="24"/>
          <w:lang w:val="uk-UA" w:eastAsia="ru-RU"/>
        </w:rPr>
        <w:t>_________________________</w:t>
      </w:r>
    </w:p>
    <w:p w14:paraId="2A3ADC53" w14:textId="77777777" w:rsidR="00867A41" w:rsidRPr="00867A41" w:rsidRDefault="00867A41" w:rsidP="00867A41">
      <w:pPr>
        <w:spacing w:after="0" w:line="240" w:lineRule="auto"/>
        <w:ind w:left="5568" w:firstLine="96"/>
        <w:jc w:val="both"/>
        <w:rPr>
          <w:rFonts w:ascii="Times New Roman" w:eastAsia="Times New Roman" w:hAnsi="Times New Roman" w:cs="Times New Roman"/>
          <w:b/>
          <w:sz w:val="24"/>
          <w:szCs w:val="24"/>
          <w:lang w:val="uk-UA" w:eastAsia="ru-RU"/>
        </w:rPr>
      </w:pPr>
      <w:r w:rsidRPr="00867A41">
        <w:rPr>
          <w:rFonts w:ascii="Times New Roman" w:eastAsia="Times New Roman" w:hAnsi="Times New Roman" w:cs="Times New Roman"/>
          <w:bCs/>
          <w:sz w:val="24"/>
          <w:szCs w:val="24"/>
          <w:vertAlign w:val="superscript"/>
          <w:lang w:val="uk-UA" w:eastAsia="ru-RU"/>
        </w:rPr>
        <w:t>(ініціали  та прізвище)</w:t>
      </w:r>
    </w:p>
    <w:p w14:paraId="2F23383E" w14:textId="3FD75D41" w:rsidR="00867A41" w:rsidRPr="00867A41" w:rsidRDefault="00867A41" w:rsidP="00867A41">
      <w:pPr>
        <w:spacing w:after="0" w:line="240" w:lineRule="auto"/>
        <w:ind w:left="3544"/>
        <w:rPr>
          <w:rFonts w:ascii="Times New Roman" w:eastAsia="Times New Roman" w:hAnsi="Times New Roman" w:cs="Times New Roman"/>
          <w:sz w:val="28"/>
          <w:szCs w:val="24"/>
          <w:lang w:val="uk-UA" w:eastAsia="ru-RU"/>
        </w:rPr>
      </w:pPr>
      <w:r w:rsidRPr="00867A41">
        <w:rPr>
          <w:rFonts w:ascii="Times New Roman" w:eastAsia="Times New Roman" w:hAnsi="Times New Roman" w:cs="Times New Roman"/>
          <w:sz w:val="28"/>
          <w:szCs w:val="24"/>
          <w:lang w:val="uk-UA" w:eastAsia="ru-RU"/>
        </w:rPr>
        <w:t xml:space="preserve">Керівник </w:t>
      </w:r>
      <w:r w:rsidRPr="008145C4">
        <w:rPr>
          <w:rFonts w:ascii="Times New Roman" w:eastAsia="Times New Roman" w:hAnsi="Times New Roman" w:cs="Times New Roman"/>
          <w:sz w:val="28"/>
          <w:szCs w:val="24"/>
          <w:lang w:val="uk-UA" w:eastAsia="ru-RU"/>
        </w:rPr>
        <w:t>__</w:t>
      </w:r>
      <w:r w:rsidR="008145C4" w:rsidRPr="00F37CF0">
        <w:rPr>
          <w:rFonts w:ascii="Times New Roman" w:eastAsia="Times New Roman" w:hAnsi="Times New Roman" w:cs="Times New Roman"/>
          <w:sz w:val="28"/>
          <w:szCs w:val="24"/>
          <w:u w:val="single"/>
          <w:lang w:val="uk-UA" w:eastAsia="ru-RU"/>
        </w:rPr>
        <w:t>Кукурудз Р.О., к.ю.н., доцент</w:t>
      </w:r>
      <w:r w:rsidR="008145C4" w:rsidRPr="008145C4">
        <w:rPr>
          <w:rFonts w:ascii="Times New Roman" w:eastAsia="Times New Roman" w:hAnsi="Times New Roman" w:cs="Times New Roman"/>
          <w:sz w:val="28"/>
          <w:szCs w:val="24"/>
          <w:lang w:val="uk-UA" w:eastAsia="ru-RU"/>
        </w:rPr>
        <w:t>_</w:t>
      </w:r>
      <w:r w:rsidRPr="008145C4">
        <w:rPr>
          <w:rFonts w:ascii="Times New Roman" w:eastAsia="Times New Roman" w:hAnsi="Times New Roman" w:cs="Times New Roman"/>
          <w:sz w:val="28"/>
          <w:szCs w:val="24"/>
          <w:lang w:val="uk-UA" w:eastAsia="ru-RU"/>
        </w:rPr>
        <w:t>____</w:t>
      </w:r>
    </w:p>
    <w:p w14:paraId="75315F10" w14:textId="0A0F3EF2" w:rsidR="00867A41" w:rsidRPr="00867A41" w:rsidRDefault="00093505" w:rsidP="00867A41">
      <w:pPr>
        <w:spacing w:after="0" w:line="240" w:lineRule="auto"/>
        <w:ind w:left="2832" w:firstLine="708"/>
        <w:jc w:val="center"/>
        <w:rPr>
          <w:rFonts w:ascii="Times New Roman" w:eastAsia="Times New Roman" w:hAnsi="Times New Roman" w:cs="Times New Roman"/>
          <w:sz w:val="16"/>
          <w:szCs w:val="24"/>
          <w:lang w:val="uk-UA" w:eastAsia="ru-RU"/>
        </w:rPr>
      </w:pPr>
      <w:r>
        <w:rPr>
          <w:rFonts w:ascii="Times New Roman" w:eastAsia="Times New Roman" w:hAnsi="Times New Roman" w:cs="Times New Roman"/>
          <w:sz w:val="16"/>
          <w:szCs w:val="24"/>
          <w:lang w:val="uk-UA" w:eastAsia="ru-RU"/>
        </w:rPr>
        <w:t xml:space="preserve">                     </w:t>
      </w:r>
      <w:r w:rsidR="00867A41" w:rsidRPr="00867A41">
        <w:rPr>
          <w:rFonts w:ascii="Times New Roman" w:eastAsia="Times New Roman" w:hAnsi="Times New Roman" w:cs="Times New Roman"/>
          <w:sz w:val="16"/>
          <w:szCs w:val="24"/>
          <w:lang w:val="uk-UA" w:eastAsia="ru-RU"/>
        </w:rPr>
        <w:t xml:space="preserve">(посада, вчене звання, науковий ступінь, прізвище та ініціали)   </w:t>
      </w:r>
    </w:p>
    <w:p w14:paraId="0218E007" w14:textId="3083271B" w:rsidR="00867A41" w:rsidRPr="00867A41" w:rsidRDefault="00867A41" w:rsidP="00867A41">
      <w:pPr>
        <w:spacing w:after="0" w:line="240" w:lineRule="auto"/>
        <w:ind w:left="3544"/>
        <w:rPr>
          <w:rFonts w:ascii="Times New Roman" w:eastAsia="Times New Roman" w:hAnsi="Times New Roman" w:cs="Times New Roman"/>
          <w:sz w:val="28"/>
          <w:szCs w:val="24"/>
          <w:lang w:val="uk-UA" w:eastAsia="ru-RU"/>
        </w:rPr>
      </w:pPr>
      <w:r w:rsidRPr="00867A41">
        <w:rPr>
          <w:rFonts w:ascii="Times New Roman" w:eastAsia="Times New Roman" w:hAnsi="Times New Roman" w:cs="Times New Roman"/>
          <w:sz w:val="28"/>
          <w:szCs w:val="24"/>
          <w:lang w:val="uk-UA" w:eastAsia="ru-RU"/>
        </w:rPr>
        <w:t>Рецензент__</w:t>
      </w:r>
      <w:r w:rsidR="008145C4" w:rsidRPr="00F76628">
        <w:rPr>
          <w:rFonts w:ascii="Times New Roman" w:eastAsia="Times New Roman" w:hAnsi="Times New Roman" w:cs="Times New Roman"/>
          <w:sz w:val="28"/>
          <w:szCs w:val="24"/>
          <w:u w:val="single"/>
          <w:lang w:val="uk-UA" w:eastAsia="ru-RU"/>
        </w:rPr>
        <w:t>Курінний Є.В., д.ю.н.,</w:t>
      </w:r>
      <w:r w:rsidR="00F76628" w:rsidRPr="00F76628">
        <w:rPr>
          <w:rFonts w:ascii="Times New Roman" w:eastAsia="Times New Roman" w:hAnsi="Times New Roman" w:cs="Times New Roman"/>
          <w:sz w:val="28"/>
          <w:szCs w:val="24"/>
          <w:u w:val="single"/>
          <w:lang w:val="uk-UA" w:eastAsia="ru-RU"/>
        </w:rPr>
        <w:t xml:space="preserve"> професор</w:t>
      </w:r>
      <w:r w:rsidRPr="00867A41">
        <w:rPr>
          <w:rFonts w:ascii="Times New Roman" w:eastAsia="Times New Roman" w:hAnsi="Times New Roman" w:cs="Times New Roman"/>
          <w:sz w:val="28"/>
          <w:szCs w:val="24"/>
          <w:lang w:val="uk-UA" w:eastAsia="ru-RU"/>
        </w:rPr>
        <w:t>___</w:t>
      </w:r>
    </w:p>
    <w:p w14:paraId="0F571FB9" w14:textId="7425A0BE" w:rsidR="00867A41" w:rsidRPr="00867A41" w:rsidRDefault="00093505" w:rsidP="00867A41">
      <w:pPr>
        <w:spacing w:after="0" w:line="240" w:lineRule="auto"/>
        <w:ind w:left="2832" w:firstLine="708"/>
        <w:jc w:val="center"/>
        <w:rPr>
          <w:rFonts w:ascii="Times New Roman" w:eastAsia="Times New Roman" w:hAnsi="Times New Roman" w:cs="Times New Roman"/>
          <w:sz w:val="16"/>
          <w:szCs w:val="24"/>
          <w:lang w:val="uk-UA" w:eastAsia="ru-RU"/>
        </w:rPr>
      </w:pPr>
      <w:r>
        <w:rPr>
          <w:rFonts w:ascii="Times New Roman" w:eastAsia="Times New Roman" w:hAnsi="Times New Roman" w:cs="Times New Roman"/>
          <w:sz w:val="16"/>
          <w:szCs w:val="24"/>
          <w:lang w:val="uk-UA" w:eastAsia="ru-RU"/>
        </w:rPr>
        <w:t xml:space="preserve">                    </w:t>
      </w:r>
      <w:r w:rsidR="00867A41" w:rsidRPr="00867A41">
        <w:rPr>
          <w:rFonts w:ascii="Times New Roman" w:eastAsia="Times New Roman" w:hAnsi="Times New Roman" w:cs="Times New Roman"/>
          <w:sz w:val="16"/>
          <w:szCs w:val="24"/>
          <w:lang w:val="uk-UA" w:eastAsia="ru-RU"/>
        </w:rPr>
        <w:t xml:space="preserve">(посада, вчене звання, науковий ступінь, прізвище та ініціали)   </w:t>
      </w:r>
    </w:p>
    <w:p w14:paraId="1C68B203" w14:textId="77777777" w:rsidR="00867A41" w:rsidRPr="00867A41" w:rsidRDefault="00867A41" w:rsidP="00867A41">
      <w:pPr>
        <w:spacing w:after="0" w:line="240" w:lineRule="auto"/>
        <w:jc w:val="right"/>
        <w:rPr>
          <w:rFonts w:ascii="Times New Roman" w:eastAsia="Times New Roman" w:hAnsi="Times New Roman" w:cs="Times New Roman"/>
          <w:sz w:val="28"/>
          <w:szCs w:val="24"/>
          <w:lang w:val="uk-UA" w:eastAsia="ru-RU"/>
        </w:rPr>
      </w:pPr>
    </w:p>
    <w:p w14:paraId="7781D13D" w14:textId="77777777" w:rsidR="00867A41" w:rsidRPr="00867A41" w:rsidRDefault="00867A41" w:rsidP="00867A41">
      <w:pPr>
        <w:spacing w:after="0" w:line="240" w:lineRule="auto"/>
        <w:jc w:val="right"/>
        <w:rPr>
          <w:rFonts w:ascii="Times New Roman" w:eastAsia="Times New Roman" w:hAnsi="Times New Roman" w:cs="Times New Roman"/>
          <w:sz w:val="28"/>
          <w:szCs w:val="24"/>
          <w:lang w:val="uk-UA" w:eastAsia="ru-RU"/>
        </w:rPr>
      </w:pPr>
    </w:p>
    <w:p w14:paraId="536514D0" w14:textId="77777777" w:rsidR="00867A41" w:rsidRPr="00867A41" w:rsidRDefault="00867A41" w:rsidP="00867A41">
      <w:pPr>
        <w:spacing w:after="0" w:line="240" w:lineRule="auto"/>
        <w:jc w:val="center"/>
        <w:rPr>
          <w:rFonts w:ascii="Times New Roman" w:eastAsia="Times New Roman" w:hAnsi="Times New Roman" w:cs="Times New Roman"/>
          <w:sz w:val="28"/>
          <w:szCs w:val="24"/>
          <w:lang w:val="uk-UA" w:eastAsia="ru-RU"/>
        </w:rPr>
      </w:pPr>
    </w:p>
    <w:p w14:paraId="67DC4820" w14:textId="77777777" w:rsidR="00867A41" w:rsidRPr="00867A41" w:rsidRDefault="00867A41" w:rsidP="00867A41">
      <w:pPr>
        <w:spacing w:after="0" w:line="240" w:lineRule="auto"/>
        <w:jc w:val="center"/>
        <w:rPr>
          <w:rFonts w:ascii="Times New Roman" w:eastAsia="Times New Roman" w:hAnsi="Times New Roman" w:cs="Times New Roman"/>
          <w:sz w:val="28"/>
          <w:szCs w:val="24"/>
          <w:lang w:val="uk-UA" w:eastAsia="ru-RU"/>
        </w:rPr>
      </w:pPr>
    </w:p>
    <w:p w14:paraId="08C7E84B" w14:textId="77777777" w:rsidR="00867A41" w:rsidRDefault="00867A41" w:rsidP="00867A41">
      <w:pPr>
        <w:spacing w:after="0" w:line="240" w:lineRule="auto"/>
        <w:jc w:val="center"/>
        <w:rPr>
          <w:rFonts w:ascii="Times New Roman" w:eastAsia="Times New Roman" w:hAnsi="Times New Roman" w:cs="Times New Roman"/>
          <w:sz w:val="28"/>
          <w:szCs w:val="24"/>
          <w:lang w:val="uk-UA" w:eastAsia="ru-RU"/>
        </w:rPr>
      </w:pPr>
    </w:p>
    <w:p w14:paraId="7827319A" w14:textId="77777777" w:rsidR="00867A41" w:rsidRDefault="00867A41" w:rsidP="00867A41">
      <w:pPr>
        <w:spacing w:after="0" w:line="240" w:lineRule="auto"/>
        <w:jc w:val="center"/>
        <w:rPr>
          <w:rFonts w:ascii="Times New Roman" w:eastAsia="Times New Roman" w:hAnsi="Times New Roman" w:cs="Times New Roman"/>
          <w:sz w:val="28"/>
          <w:szCs w:val="24"/>
          <w:lang w:val="uk-UA" w:eastAsia="ru-RU"/>
        </w:rPr>
      </w:pPr>
    </w:p>
    <w:p w14:paraId="066DFBD3" w14:textId="4D11D77D" w:rsidR="00867A41" w:rsidRPr="00A622F2" w:rsidRDefault="00867A41" w:rsidP="00867A41">
      <w:pPr>
        <w:spacing w:after="0" w:line="240" w:lineRule="auto"/>
        <w:jc w:val="center"/>
        <w:rPr>
          <w:rFonts w:ascii="Times New Roman" w:eastAsia="Times New Roman" w:hAnsi="Times New Roman" w:cs="Times New Roman"/>
          <w:sz w:val="28"/>
          <w:szCs w:val="24"/>
          <w:lang w:eastAsia="ru-RU"/>
        </w:rPr>
      </w:pPr>
      <w:r w:rsidRPr="00867A41">
        <w:rPr>
          <w:rFonts w:ascii="Times New Roman" w:eastAsia="Times New Roman" w:hAnsi="Times New Roman" w:cs="Times New Roman"/>
          <w:sz w:val="28"/>
          <w:szCs w:val="24"/>
          <w:lang w:val="uk-UA" w:eastAsia="ru-RU"/>
        </w:rPr>
        <w:t xml:space="preserve">Запоріжжя </w:t>
      </w:r>
      <w:r w:rsidR="001E286D">
        <w:rPr>
          <w:rFonts w:ascii="Times New Roman" w:eastAsia="Times New Roman" w:hAnsi="Times New Roman" w:cs="Times New Roman"/>
          <w:sz w:val="28"/>
          <w:szCs w:val="24"/>
          <w:lang w:val="uk-UA" w:eastAsia="ru-RU"/>
        </w:rPr>
        <w:t>-</w:t>
      </w:r>
      <w:r w:rsidRPr="00867A41">
        <w:rPr>
          <w:rFonts w:ascii="Times New Roman" w:eastAsia="Times New Roman" w:hAnsi="Times New Roman" w:cs="Times New Roman"/>
          <w:sz w:val="28"/>
          <w:szCs w:val="24"/>
          <w:lang w:val="uk-UA" w:eastAsia="ru-RU"/>
        </w:rPr>
        <w:t xml:space="preserve"> 20</w:t>
      </w:r>
      <w:r w:rsidR="00043355" w:rsidRPr="00A622F2">
        <w:rPr>
          <w:rFonts w:ascii="Times New Roman" w:eastAsia="Times New Roman" w:hAnsi="Times New Roman" w:cs="Times New Roman"/>
          <w:sz w:val="28"/>
          <w:szCs w:val="24"/>
          <w:lang w:eastAsia="ru-RU"/>
        </w:rPr>
        <w:t>20</w:t>
      </w:r>
    </w:p>
    <w:p w14:paraId="4553CF30" w14:textId="77777777" w:rsidR="00F37CF0" w:rsidRPr="00F37CF0" w:rsidRDefault="00F37CF0" w:rsidP="00F37CF0">
      <w:pPr>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b/>
          <w:bCs/>
          <w:sz w:val="28"/>
          <w:szCs w:val="28"/>
          <w:lang w:eastAsia="ru-RU"/>
        </w:rPr>
        <w:lastRenderedPageBreak/>
        <w:t>МІНІСТЕРСТВО ОСВІТИ І НАУКИ УКРАЇНИ</w:t>
      </w:r>
    </w:p>
    <w:p w14:paraId="3B402BC5" w14:textId="77777777" w:rsidR="00F37CF0" w:rsidRPr="00F37CF0" w:rsidRDefault="00F37CF0" w:rsidP="00F37CF0">
      <w:pPr>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b/>
          <w:bCs/>
          <w:sz w:val="28"/>
          <w:szCs w:val="28"/>
          <w:lang w:eastAsia="ru-RU"/>
        </w:rPr>
        <w:t>ЗАПОРІЗЬКИЙ НАЦІОНАЛЬНИЙ УНІВЕРСИТЕТ</w:t>
      </w:r>
    </w:p>
    <w:p w14:paraId="27DBFB69" w14:textId="77777777" w:rsidR="00F37CF0" w:rsidRPr="00F37CF0" w:rsidRDefault="00F37CF0" w:rsidP="00F37CF0">
      <w:pPr>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sz w:val="24"/>
          <w:szCs w:val="24"/>
          <w:lang w:eastAsia="ru-RU"/>
        </w:rPr>
        <w:t> </w:t>
      </w:r>
    </w:p>
    <w:p w14:paraId="3D48B2A0" w14:textId="77777777" w:rsidR="00F37CF0" w:rsidRPr="00F37CF0" w:rsidRDefault="00F37CF0" w:rsidP="00F37CF0">
      <w:pPr>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sz w:val="24"/>
          <w:szCs w:val="24"/>
          <w:lang w:eastAsia="ru-RU"/>
        </w:rPr>
        <w:t> </w:t>
      </w:r>
    </w:p>
    <w:p w14:paraId="28F988E8" w14:textId="77777777" w:rsidR="00F37CF0" w:rsidRPr="00F37CF0" w:rsidRDefault="00F37CF0" w:rsidP="00F37CF0">
      <w:pPr>
        <w:keepNext/>
        <w:spacing w:after="0" w:line="240" w:lineRule="auto"/>
        <w:jc w:val="both"/>
        <w:rPr>
          <w:rFonts w:ascii="Times New Roman" w:eastAsia="Times New Roman" w:hAnsi="Times New Roman" w:cs="Times New Roman"/>
          <w:sz w:val="24"/>
          <w:szCs w:val="24"/>
          <w:lang w:eastAsia="ru-RU"/>
        </w:rPr>
      </w:pPr>
      <w:r w:rsidRPr="00F37CF0">
        <w:rPr>
          <w:rFonts w:ascii="Times New Roman" w:eastAsia="Times New Roman" w:hAnsi="Times New Roman" w:cs="Times New Roman"/>
          <w:color w:val="000000"/>
          <w:sz w:val="28"/>
          <w:szCs w:val="28"/>
          <w:lang w:eastAsia="ru-RU"/>
        </w:rPr>
        <w:t>Факультет_______</w:t>
      </w:r>
      <w:r w:rsidRPr="00F37CF0">
        <w:rPr>
          <w:rFonts w:ascii="Times New Roman" w:eastAsia="Times New Roman" w:hAnsi="Times New Roman" w:cs="Times New Roman"/>
          <w:color w:val="000000"/>
          <w:sz w:val="28"/>
          <w:szCs w:val="28"/>
          <w:u w:val="single"/>
          <w:lang w:eastAsia="ru-RU"/>
        </w:rPr>
        <w:t>юридичний</w:t>
      </w:r>
      <w:r w:rsidRPr="00F37CF0">
        <w:rPr>
          <w:rFonts w:ascii="Times New Roman" w:eastAsia="Times New Roman" w:hAnsi="Times New Roman" w:cs="Times New Roman"/>
          <w:color w:val="000000"/>
          <w:sz w:val="28"/>
          <w:szCs w:val="28"/>
          <w:lang w:eastAsia="ru-RU"/>
        </w:rPr>
        <w:t>________________________________________</w:t>
      </w:r>
    </w:p>
    <w:p w14:paraId="0805EB86" w14:textId="77777777" w:rsidR="00F37CF0" w:rsidRPr="00F37CF0" w:rsidRDefault="00F37CF0" w:rsidP="00F37CF0">
      <w:pPr>
        <w:keepNext/>
        <w:spacing w:after="0" w:line="240" w:lineRule="auto"/>
        <w:jc w:val="both"/>
        <w:rPr>
          <w:rFonts w:ascii="Times New Roman" w:eastAsia="Times New Roman" w:hAnsi="Times New Roman" w:cs="Times New Roman"/>
          <w:sz w:val="24"/>
          <w:szCs w:val="24"/>
          <w:lang w:eastAsia="ru-RU"/>
        </w:rPr>
      </w:pPr>
      <w:r w:rsidRPr="00F37CF0">
        <w:rPr>
          <w:rFonts w:ascii="Times New Roman" w:eastAsia="Times New Roman" w:hAnsi="Times New Roman" w:cs="Times New Roman"/>
          <w:color w:val="000000"/>
          <w:sz w:val="28"/>
          <w:szCs w:val="28"/>
          <w:lang w:eastAsia="ru-RU"/>
        </w:rPr>
        <w:t>Кафедра_____</w:t>
      </w:r>
      <w:r w:rsidRPr="00F37CF0">
        <w:rPr>
          <w:rFonts w:ascii="Times New Roman" w:eastAsia="Times New Roman" w:hAnsi="Times New Roman" w:cs="Times New Roman"/>
          <w:color w:val="000000"/>
          <w:sz w:val="28"/>
          <w:szCs w:val="28"/>
          <w:u w:val="single"/>
          <w:lang w:eastAsia="ru-RU"/>
        </w:rPr>
        <w:t>адміністративного та господарського права</w:t>
      </w:r>
      <w:r w:rsidRPr="00F37CF0">
        <w:rPr>
          <w:rFonts w:ascii="Times New Roman" w:eastAsia="Times New Roman" w:hAnsi="Times New Roman" w:cs="Times New Roman"/>
          <w:color w:val="000000"/>
          <w:sz w:val="28"/>
          <w:szCs w:val="28"/>
          <w:lang w:eastAsia="ru-RU"/>
        </w:rPr>
        <w:t>_________________</w:t>
      </w:r>
    </w:p>
    <w:p w14:paraId="662932D8" w14:textId="77777777" w:rsidR="00F37CF0" w:rsidRPr="00F37CF0" w:rsidRDefault="00F37CF0" w:rsidP="00F37CF0">
      <w:pPr>
        <w:spacing w:after="0" w:line="240" w:lineRule="auto"/>
        <w:jc w:val="both"/>
        <w:rPr>
          <w:rFonts w:ascii="Times New Roman" w:eastAsia="Times New Roman" w:hAnsi="Times New Roman" w:cs="Times New Roman"/>
          <w:sz w:val="24"/>
          <w:szCs w:val="24"/>
          <w:lang w:eastAsia="ru-RU"/>
        </w:rPr>
      </w:pPr>
      <w:r w:rsidRPr="00F37CF0">
        <w:rPr>
          <w:rFonts w:ascii="Times New Roman" w:eastAsia="Times New Roman" w:hAnsi="Times New Roman" w:cs="Times New Roman"/>
          <w:color w:val="000000"/>
          <w:sz w:val="28"/>
          <w:szCs w:val="28"/>
          <w:lang w:eastAsia="ru-RU"/>
        </w:rPr>
        <w:t>Рівень вищої освіти______</w:t>
      </w:r>
      <w:r w:rsidRPr="00F37CF0">
        <w:rPr>
          <w:rFonts w:ascii="Times New Roman" w:eastAsia="Times New Roman" w:hAnsi="Times New Roman" w:cs="Times New Roman"/>
          <w:color w:val="000000"/>
          <w:sz w:val="28"/>
          <w:szCs w:val="28"/>
          <w:u w:val="single"/>
          <w:lang w:eastAsia="ru-RU"/>
        </w:rPr>
        <w:t>магістр</w:t>
      </w:r>
      <w:r w:rsidRPr="00F37CF0">
        <w:rPr>
          <w:rFonts w:ascii="Times New Roman" w:eastAsia="Times New Roman" w:hAnsi="Times New Roman" w:cs="Times New Roman"/>
          <w:color w:val="000000"/>
          <w:sz w:val="28"/>
          <w:szCs w:val="28"/>
          <w:lang w:eastAsia="ru-RU"/>
        </w:rPr>
        <w:t>_____________________________________</w:t>
      </w:r>
    </w:p>
    <w:p w14:paraId="55906707" w14:textId="505D3FB4" w:rsidR="00F37CF0" w:rsidRDefault="00F37CF0" w:rsidP="00F37CF0">
      <w:pPr>
        <w:keepNext/>
        <w:spacing w:after="0" w:line="240" w:lineRule="auto"/>
        <w:jc w:val="both"/>
        <w:rPr>
          <w:rFonts w:ascii="Times New Roman" w:eastAsia="Times New Roman" w:hAnsi="Times New Roman" w:cs="Times New Roman"/>
          <w:color w:val="000000"/>
          <w:sz w:val="28"/>
          <w:szCs w:val="28"/>
          <w:lang w:eastAsia="ru-RU"/>
        </w:rPr>
      </w:pPr>
      <w:r w:rsidRPr="00F37CF0">
        <w:rPr>
          <w:rFonts w:ascii="Times New Roman" w:eastAsia="Times New Roman" w:hAnsi="Times New Roman" w:cs="Times New Roman"/>
          <w:color w:val="000000"/>
          <w:sz w:val="28"/>
          <w:szCs w:val="28"/>
          <w:lang w:eastAsia="ru-RU"/>
        </w:rPr>
        <w:t>Спеціальність _____</w:t>
      </w:r>
      <w:r w:rsidRPr="00F37CF0">
        <w:rPr>
          <w:rFonts w:ascii="Times New Roman" w:eastAsia="Times New Roman" w:hAnsi="Times New Roman" w:cs="Times New Roman"/>
          <w:color w:val="000000"/>
          <w:sz w:val="28"/>
          <w:szCs w:val="28"/>
          <w:u w:val="single"/>
          <w:lang w:eastAsia="ru-RU"/>
        </w:rPr>
        <w:t>081 право</w:t>
      </w:r>
      <w:r w:rsidRPr="00F37CF0">
        <w:rPr>
          <w:rFonts w:ascii="Times New Roman" w:eastAsia="Times New Roman" w:hAnsi="Times New Roman" w:cs="Times New Roman"/>
          <w:color w:val="000000"/>
          <w:sz w:val="28"/>
          <w:szCs w:val="28"/>
          <w:lang w:eastAsia="ru-RU"/>
        </w:rPr>
        <w:t>________________________________________</w:t>
      </w:r>
    </w:p>
    <w:p w14:paraId="1FCD5A3A" w14:textId="28B013D6" w:rsidR="00F37CF0" w:rsidRDefault="00F37CF0" w:rsidP="00F37CF0">
      <w:pPr>
        <w:keepNext/>
        <w:spacing w:after="0" w:line="240" w:lineRule="auto"/>
        <w:jc w:val="center"/>
        <w:rPr>
          <w:rFonts w:ascii="Times New Roman" w:eastAsia="Times New Roman" w:hAnsi="Times New Roman" w:cs="Times New Roman"/>
          <w:color w:val="000000"/>
          <w:sz w:val="16"/>
          <w:szCs w:val="16"/>
          <w:lang w:eastAsia="ru-RU"/>
        </w:rPr>
      </w:pPr>
      <w:r w:rsidRPr="00F37CF0">
        <w:rPr>
          <w:rFonts w:ascii="Times New Roman" w:eastAsia="Times New Roman" w:hAnsi="Times New Roman" w:cs="Times New Roman"/>
          <w:color w:val="000000"/>
          <w:sz w:val="16"/>
          <w:szCs w:val="16"/>
          <w:lang w:eastAsia="ru-RU"/>
        </w:rPr>
        <w:t>(</w:t>
      </w:r>
      <w:r w:rsidR="007258F0">
        <w:rPr>
          <w:rFonts w:ascii="Times New Roman" w:eastAsia="Times New Roman" w:hAnsi="Times New Roman" w:cs="Times New Roman"/>
          <w:color w:val="000000"/>
          <w:sz w:val="16"/>
          <w:szCs w:val="16"/>
          <w:lang w:val="uk-UA" w:eastAsia="ru-RU"/>
        </w:rPr>
        <w:t>код</w:t>
      </w:r>
      <w:r w:rsidRPr="00F37CF0">
        <w:rPr>
          <w:rFonts w:ascii="Times New Roman" w:eastAsia="Times New Roman" w:hAnsi="Times New Roman" w:cs="Times New Roman"/>
          <w:color w:val="000000"/>
          <w:sz w:val="16"/>
          <w:szCs w:val="16"/>
          <w:lang w:eastAsia="ru-RU"/>
        </w:rPr>
        <w:t xml:space="preserve"> і назва)</w:t>
      </w:r>
    </w:p>
    <w:p w14:paraId="03F4F564" w14:textId="0A99FAD6" w:rsidR="007258F0" w:rsidRPr="00F37CF0" w:rsidRDefault="007258F0" w:rsidP="007258F0">
      <w:pPr>
        <w:keepNext/>
        <w:spacing w:after="0" w:line="240" w:lineRule="auto"/>
        <w:jc w:val="both"/>
        <w:rPr>
          <w:rFonts w:ascii="Times New Roman" w:eastAsia="Times New Roman" w:hAnsi="Times New Roman" w:cs="Times New Roman"/>
          <w:sz w:val="24"/>
          <w:szCs w:val="24"/>
          <w:lang w:eastAsia="ru-RU"/>
        </w:rPr>
      </w:pPr>
      <w:r w:rsidRPr="00F37CF0">
        <w:rPr>
          <w:rFonts w:ascii="Times New Roman" w:eastAsia="Times New Roman" w:hAnsi="Times New Roman" w:cs="Times New Roman"/>
          <w:color w:val="000000"/>
          <w:sz w:val="28"/>
          <w:szCs w:val="28"/>
          <w:lang w:eastAsia="ru-RU"/>
        </w:rPr>
        <w:t>Спеціал</w:t>
      </w:r>
      <w:r>
        <w:rPr>
          <w:rFonts w:ascii="Times New Roman" w:eastAsia="Times New Roman" w:hAnsi="Times New Roman" w:cs="Times New Roman"/>
          <w:color w:val="000000"/>
          <w:sz w:val="28"/>
          <w:szCs w:val="28"/>
          <w:lang w:val="uk-UA" w:eastAsia="ru-RU"/>
        </w:rPr>
        <w:t>ізація</w:t>
      </w:r>
      <w:r w:rsidRPr="00F37CF0">
        <w:rPr>
          <w:rFonts w:ascii="Times New Roman" w:eastAsia="Times New Roman" w:hAnsi="Times New Roman" w:cs="Times New Roman"/>
          <w:color w:val="000000"/>
          <w:sz w:val="28"/>
          <w:szCs w:val="28"/>
          <w:lang w:eastAsia="ru-RU"/>
        </w:rPr>
        <w:t xml:space="preserve"> _____</w:t>
      </w:r>
      <w:r>
        <w:rPr>
          <w:rFonts w:ascii="Times New Roman" w:eastAsia="Times New Roman" w:hAnsi="Times New Roman" w:cs="Times New Roman"/>
          <w:color w:val="000000"/>
          <w:sz w:val="28"/>
          <w:szCs w:val="28"/>
          <w:lang w:val="uk-UA" w:eastAsia="ru-RU"/>
        </w:rPr>
        <w:t>_</w:t>
      </w:r>
      <w:r w:rsidRPr="007258F0">
        <w:rPr>
          <w:rFonts w:ascii="Times New Roman" w:eastAsia="Times New Roman" w:hAnsi="Times New Roman" w:cs="Times New Roman"/>
          <w:color w:val="000000"/>
          <w:sz w:val="28"/>
          <w:szCs w:val="28"/>
          <w:lang w:val="uk-UA" w:eastAsia="ru-RU"/>
        </w:rPr>
        <w:t>____________</w:t>
      </w:r>
      <w:r w:rsidRPr="00F37CF0">
        <w:rPr>
          <w:rFonts w:ascii="Times New Roman" w:eastAsia="Times New Roman" w:hAnsi="Times New Roman" w:cs="Times New Roman"/>
          <w:color w:val="000000"/>
          <w:sz w:val="28"/>
          <w:szCs w:val="28"/>
          <w:lang w:eastAsia="ru-RU"/>
        </w:rPr>
        <w:t>____________________________________</w:t>
      </w:r>
    </w:p>
    <w:p w14:paraId="6776C1A9" w14:textId="344ED444" w:rsidR="007258F0" w:rsidRPr="00F37CF0" w:rsidRDefault="007258F0" w:rsidP="007258F0">
      <w:pPr>
        <w:keepNext/>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color w:val="000000"/>
          <w:sz w:val="16"/>
          <w:szCs w:val="16"/>
          <w:lang w:eastAsia="ru-RU"/>
        </w:rPr>
        <w:t>(</w:t>
      </w:r>
      <w:r>
        <w:rPr>
          <w:rFonts w:ascii="Times New Roman" w:eastAsia="Times New Roman" w:hAnsi="Times New Roman" w:cs="Times New Roman"/>
          <w:color w:val="000000"/>
          <w:sz w:val="16"/>
          <w:szCs w:val="16"/>
          <w:lang w:val="uk-UA" w:eastAsia="ru-RU"/>
        </w:rPr>
        <w:t>код</w:t>
      </w:r>
      <w:r w:rsidRPr="00F37CF0">
        <w:rPr>
          <w:rFonts w:ascii="Times New Roman" w:eastAsia="Times New Roman" w:hAnsi="Times New Roman" w:cs="Times New Roman"/>
          <w:color w:val="000000"/>
          <w:sz w:val="16"/>
          <w:szCs w:val="16"/>
          <w:lang w:eastAsia="ru-RU"/>
        </w:rPr>
        <w:t xml:space="preserve"> і назва)</w:t>
      </w:r>
    </w:p>
    <w:p w14:paraId="40AE90C7" w14:textId="4949EC4B" w:rsidR="007258F0" w:rsidRPr="007258F0" w:rsidRDefault="007258F0" w:rsidP="007258F0">
      <w:pPr>
        <w:keepNext/>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Освітня програма_______</w:t>
      </w:r>
      <w:r w:rsidRPr="007258F0">
        <w:rPr>
          <w:rFonts w:ascii="Times New Roman" w:eastAsia="Times New Roman" w:hAnsi="Times New Roman" w:cs="Times New Roman"/>
          <w:sz w:val="28"/>
          <w:szCs w:val="28"/>
          <w:u w:val="single"/>
          <w:lang w:val="uk-UA" w:eastAsia="ru-RU"/>
        </w:rPr>
        <w:t>правознавство</w:t>
      </w:r>
      <w:r w:rsidRPr="007258F0">
        <w:rPr>
          <w:rFonts w:ascii="Times New Roman" w:eastAsia="Times New Roman" w:hAnsi="Times New Roman" w:cs="Times New Roman"/>
          <w:sz w:val="28"/>
          <w:szCs w:val="28"/>
          <w:lang w:val="uk-UA" w:eastAsia="ru-RU"/>
        </w:rPr>
        <w:t>_______________________________</w:t>
      </w:r>
    </w:p>
    <w:p w14:paraId="240B1F04" w14:textId="77777777" w:rsidR="00F37CF0" w:rsidRPr="00F37CF0" w:rsidRDefault="00F37CF0" w:rsidP="00F37CF0">
      <w:pPr>
        <w:keepNext/>
        <w:spacing w:after="0" w:line="240" w:lineRule="auto"/>
        <w:ind w:left="5040" w:firstLine="720"/>
        <w:jc w:val="both"/>
        <w:rPr>
          <w:rFonts w:ascii="Times New Roman" w:eastAsia="Times New Roman" w:hAnsi="Times New Roman" w:cs="Times New Roman"/>
          <w:sz w:val="24"/>
          <w:szCs w:val="24"/>
          <w:lang w:eastAsia="ru-RU"/>
        </w:rPr>
      </w:pPr>
      <w:r w:rsidRPr="00F37CF0">
        <w:rPr>
          <w:rFonts w:ascii="Times New Roman" w:eastAsia="Times New Roman" w:hAnsi="Times New Roman" w:cs="Times New Roman"/>
          <w:sz w:val="24"/>
          <w:szCs w:val="24"/>
          <w:lang w:eastAsia="ru-RU"/>
        </w:rPr>
        <w:t> </w:t>
      </w:r>
    </w:p>
    <w:p w14:paraId="59B19BEB" w14:textId="77777777" w:rsidR="00F37CF0" w:rsidRPr="00F37CF0" w:rsidRDefault="00F37CF0" w:rsidP="00F37CF0">
      <w:pPr>
        <w:keepNext/>
        <w:spacing w:after="0" w:line="240" w:lineRule="auto"/>
        <w:ind w:left="5040"/>
        <w:jc w:val="both"/>
        <w:rPr>
          <w:rFonts w:ascii="Times New Roman" w:eastAsia="Times New Roman" w:hAnsi="Times New Roman" w:cs="Times New Roman"/>
          <w:sz w:val="24"/>
          <w:szCs w:val="24"/>
          <w:lang w:eastAsia="ru-RU"/>
        </w:rPr>
      </w:pPr>
      <w:r w:rsidRPr="00F37CF0">
        <w:rPr>
          <w:rFonts w:ascii="Times New Roman" w:eastAsia="Times New Roman" w:hAnsi="Times New Roman" w:cs="Times New Roman"/>
          <w:b/>
          <w:bCs/>
          <w:color w:val="000000"/>
          <w:sz w:val="28"/>
          <w:szCs w:val="28"/>
          <w:lang w:eastAsia="ru-RU"/>
        </w:rPr>
        <w:t>ЗАТВЕРДЖУЮ</w:t>
      </w:r>
    </w:p>
    <w:p w14:paraId="0DB75A72" w14:textId="77777777" w:rsidR="00F37CF0" w:rsidRPr="00F37CF0" w:rsidRDefault="00F37CF0" w:rsidP="00F37CF0">
      <w:pPr>
        <w:spacing w:after="0" w:line="240" w:lineRule="auto"/>
        <w:ind w:left="5040"/>
        <w:rPr>
          <w:rFonts w:ascii="Times New Roman" w:eastAsia="Times New Roman" w:hAnsi="Times New Roman" w:cs="Times New Roman"/>
          <w:sz w:val="24"/>
          <w:szCs w:val="24"/>
          <w:lang w:eastAsia="ru-RU"/>
        </w:rPr>
      </w:pPr>
      <w:r w:rsidRPr="00F37CF0">
        <w:rPr>
          <w:rFonts w:ascii="Times New Roman" w:eastAsia="Times New Roman" w:hAnsi="Times New Roman" w:cs="Times New Roman"/>
          <w:color w:val="000000"/>
          <w:sz w:val="28"/>
          <w:szCs w:val="28"/>
          <w:lang w:eastAsia="ru-RU"/>
        </w:rPr>
        <w:t>Завідувач кафедри______________</w:t>
      </w:r>
    </w:p>
    <w:p w14:paraId="4E15733F" w14:textId="77777777" w:rsidR="00F37CF0" w:rsidRPr="00F37CF0" w:rsidRDefault="00F37CF0" w:rsidP="00F37CF0">
      <w:pPr>
        <w:spacing w:after="0" w:line="240" w:lineRule="auto"/>
        <w:ind w:left="5040"/>
        <w:jc w:val="both"/>
        <w:rPr>
          <w:rFonts w:ascii="Times New Roman" w:eastAsia="Times New Roman" w:hAnsi="Times New Roman" w:cs="Times New Roman"/>
          <w:sz w:val="24"/>
          <w:szCs w:val="24"/>
          <w:lang w:eastAsia="ru-RU"/>
        </w:rPr>
      </w:pPr>
      <w:r w:rsidRPr="00F37CF0">
        <w:rPr>
          <w:rFonts w:ascii="Times New Roman" w:eastAsia="Times New Roman" w:hAnsi="Times New Roman" w:cs="Times New Roman"/>
          <w:color w:val="000000"/>
          <w:sz w:val="28"/>
          <w:szCs w:val="28"/>
          <w:lang w:eastAsia="ru-RU"/>
        </w:rPr>
        <w:t>«_____»_____________20____року</w:t>
      </w:r>
    </w:p>
    <w:p w14:paraId="27F31BB1" w14:textId="77777777" w:rsidR="00F37CF0" w:rsidRPr="00F37CF0" w:rsidRDefault="00F37CF0" w:rsidP="00F37CF0">
      <w:pPr>
        <w:spacing w:after="0" w:line="240" w:lineRule="auto"/>
        <w:jc w:val="both"/>
        <w:rPr>
          <w:rFonts w:ascii="Times New Roman" w:eastAsia="Times New Roman" w:hAnsi="Times New Roman" w:cs="Times New Roman"/>
          <w:sz w:val="24"/>
          <w:szCs w:val="24"/>
          <w:lang w:eastAsia="ru-RU"/>
        </w:rPr>
      </w:pPr>
      <w:r w:rsidRPr="00F37CF0">
        <w:rPr>
          <w:rFonts w:ascii="Times New Roman" w:eastAsia="Times New Roman" w:hAnsi="Times New Roman" w:cs="Times New Roman"/>
          <w:sz w:val="24"/>
          <w:szCs w:val="24"/>
          <w:lang w:eastAsia="ru-RU"/>
        </w:rPr>
        <w:t> </w:t>
      </w:r>
    </w:p>
    <w:p w14:paraId="347A2D0B" w14:textId="77777777" w:rsidR="00F37CF0" w:rsidRPr="00F37CF0" w:rsidRDefault="00F37CF0" w:rsidP="00F37CF0">
      <w:pPr>
        <w:keepNext/>
        <w:spacing w:before="240" w:after="6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b/>
          <w:bCs/>
          <w:color w:val="000000"/>
          <w:sz w:val="28"/>
          <w:szCs w:val="28"/>
          <w:lang w:eastAsia="ru-RU"/>
        </w:rPr>
        <w:t>З  А  В  Д  А  Н  Н  Я</w:t>
      </w:r>
    </w:p>
    <w:p w14:paraId="4E1ECD5F" w14:textId="2224A1C4" w:rsidR="00F37CF0" w:rsidRPr="00BE4633" w:rsidRDefault="00F37CF0" w:rsidP="00F37CF0">
      <w:pPr>
        <w:keepNext/>
        <w:spacing w:before="240" w:after="60" w:line="240" w:lineRule="auto"/>
        <w:jc w:val="center"/>
        <w:rPr>
          <w:rFonts w:ascii="Times New Roman" w:eastAsia="Times New Roman" w:hAnsi="Times New Roman" w:cs="Times New Roman"/>
          <w:sz w:val="24"/>
          <w:szCs w:val="24"/>
          <w:lang w:val="uk-UA" w:eastAsia="ru-RU"/>
        </w:rPr>
      </w:pPr>
      <w:r w:rsidRPr="00F37CF0">
        <w:rPr>
          <w:rFonts w:ascii="Times New Roman" w:eastAsia="Times New Roman" w:hAnsi="Times New Roman" w:cs="Times New Roman"/>
          <w:color w:val="000000"/>
          <w:sz w:val="28"/>
          <w:szCs w:val="28"/>
          <w:lang w:eastAsia="ru-RU"/>
        </w:rPr>
        <w:t xml:space="preserve">НА КВАЛІФІКАЦІЙНУ РОБОТУ </w:t>
      </w:r>
      <w:r w:rsidR="00BE4633">
        <w:rPr>
          <w:rFonts w:ascii="Times New Roman" w:eastAsia="Times New Roman" w:hAnsi="Times New Roman" w:cs="Times New Roman"/>
          <w:color w:val="000000"/>
          <w:sz w:val="28"/>
          <w:szCs w:val="28"/>
          <w:lang w:val="uk-UA" w:eastAsia="ru-RU"/>
        </w:rPr>
        <w:t>СТУДЕНТОВІ</w:t>
      </w:r>
    </w:p>
    <w:p w14:paraId="0EB98F34" w14:textId="77777777" w:rsidR="00F37CF0" w:rsidRPr="00F37CF0" w:rsidRDefault="00F37CF0" w:rsidP="00F37CF0">
      <w:pPr>
        <w:spacing w:after="0" w:line="240" w:lineRule="auto"/>
        <w:rPr>
          <w:rFonts w:ascii="Times New Roman" w:eastAsia="Times New Roman" w:hAnsi="Times New Roman" w:cs="Times New Roman"/>
          <w:sz w:val="24"/>
          <w:szCs w:val="24"/>
          <w:lang w:val="uk-UA" w:eastAsia="ru-RU"/>
        </w:rPr>
      </w:pPr>
      <w:r w:rsidRPr="00F37CF0">
        <w:rPr>
          <w:rFonts w:ascii="Times New Roman" w:eastAsia="Times New Roman" w:hAnsi="Times New Roman" w:cs="Times New Roman"/>
          <w:color w:val="000000"/>
          <w:sz w:val="28"/>
          <w:szCs w:val="28"/>
          <w:lang w:eastAsia="ru-RU"/>
        </w:rPr>
        <w:t>_____________________</w:t>
      </w:r>
      <w:r w:rsidRPr="00F37CF0">
        <w:rPr>
          <w:rFonts w:ascii="Times New Roman" w:eastAsia="Times New Roman" w:hAnsi="Times New Roman" w:cs="Times New Roman"/>
          <w:color w:val="000000"/>
          <w:sz w:val="28"/>
          <w:szCs w:val="28"/>
          <w:u w:val="single"/>
          <w:lang w:eastAsia="ru-RU"/>
        </w:rPr>
        <w:t>Горбунов Антон Сергійович</w:t>
      </w:r>
      <w:r w:rsidRPr="00F37CF0">
        <w:rPr>
          <w:rFonts w:ascii="Times New Roman" w:eastAsia="Times New Roman" w:hAnsi="Times New Roman" w:cs="Times New Roman"/>
          <w:color w:val="000000"/>
          <w:sz w:val="28"/>
          <w:szCs w:val="28"/>
          <w:lang w:eastAsia="ru-RU"/>
        </w:rPr>
        <w:t>____________________</w:t>
      </w:r>
    </w:p>
    <w:p w14:paraId="7FB7819F" w14:textId="77777777" w:rsidR="00F37CF0" w:rsidRPr="00F37CF0" w:rsidRDefault="00F37CF0" w:rsidP="00F37CF0">
      <w:pPr>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color w:val="000000"/>
          <w:sz w:val="16"/>
          <w:szCs w:val="16"/>
          <w:lang w:eastAsia="ru-RU"/>
        </w:rPr>
        <w:t>(прізвище, ім’я, по батькові)</w:t>
      </w:r>
    </w:p>
    <w:p w14:paraId="3DF4B8C2" w14:textId="77777777" w:rsidR="00F37CF0" w:rsidRPr="00F37CF0" w:rsidRDefault="00F37CF0" w:rsidP="00F37CF0">
      <w:pPr>
        <w:spacing w:after="0" w:line="240" w:lineRule="auto"/>
        <w:jc w:val="both"/>
        <w:rPr>
          <w:rFonts w:ascii="Times New Roman" w:eastAsia="Times New Roman" w:hAnsi="Times New Roman" w:cs="Times New Roman"/>
          <w:sz w:val="24"/>
          <w:szCs w:val="24"/>
          <w:lang w:eastAsia="ru-RU"/>
        </w:rPr>
      </w:pPr>
      <w:r w:rsidRPr="00F37CF0">
        <w:rPr>
          <w:rFonts w:ascii="Times New Roman" w:eastAsia="Times New Roman" w:hAnsi="Times New Roman" w:cs="Times New Roman"/>
          <w:sz w:val="24"/>
          <w:szCs w:val="24"/>
          <w:lang w:eastAsia="ru-RU"/>
        </w:rPr>
        <w:t> </w:t>
      </w:r>
    </w:p>
    <w:p w14:paraId="7060B806" w14:textId="77777777" w:rsidR="00F37CF0" w:rsidRPr="00F37CF0" w:rsidRDefault="00F37CF0" w:rsidP="00A017FB">
      <w:pPr>
        <w:numPr>
          <w:ilvl w:val="0"/>
          <w:numId w:val="1"/>
        </w:numPr>
        <w:tabs>
          <w:tab w:val="clear" w:pos="720"/>
          <w:tab w:val="num" w:pos="0"/>
          <w:tab w:val="left" w:pos="180"/>
          <w:tab w:val="left" w:pos="360"/>
        </w:tabs>
        <w:spacing w:after="0" w:line="360" w:lineRule="auto"/>
        <w:ind w:hanging="720"/>
        <w:jc w:val="both"/>
        <w:rPr>
          <w:rFonts w:ascii="Times New Roman" w:eastAsia="Times New Roman" w:hAnsi="Times New Roman" w:cs="Times New Roman"/>
          <w:sz w:val="24"/>
          <w:szCs w:val="24"/>
          <w:lang w:eastAsia="ru-RU"/>
        </w:rPr>
      </w:pPr>
      <w:r w:rsidRPr="00F37CF0">
        <w:rPr>
          <w:rFonts w:ascii="Times New Roman" w:eastAsia="Times New Roman" w:hAnsi="Times New Roman" w:cs="Times New Roman"/>
          <w:color w:val="000000"/>
          <w:sz w:val="28"/>
          <w:szCs w:val="28"/>
          <w:lang w:eastAsia="ru-RU"/>
        </w:rPr>
        <w:t>Тема роботи (проекту) _____</w:t>
      </w:r>
      <w:r w:rsidRPr="00F37CF0">
        <w:rPr>
          <w:rFonts w:ascii="Times New Roman" w:eastAsia="Times New Roman" w:hAnsi="Times New Roman" w:cs="Times New Roman"/>
          <w:color w:val="000000"/>
          <w:sz w:val="28"/>
          <w:szCs w:val="28"/>
          <w:u w:val="single"/>
          <w:lang w:eastAsia="ru-RU"/>
        </w:rPr>
        <w:t>Кваліфікований електронний підпис</w:t>
      </w:r>
      <w:r w:rsidRPr="00F37CF0">
        <w:rPr>
          <w:rFonts w:ascii="Times New Roman" w:eastAsia="Times New Roman" w:hAnsi="Times New Roman" w:cs="Times New Roman"/>
          <w:color w:val="000000"/>
          <w:sz w:val="28"/>
          <w:szCs w:val="28"/>
          <w:lang w:val="uk-UA" w:eastAsia="ru-RU"/>
        </w:rPr>
        <w:t>_____</w:t>
      </w:r>
    </w:p>
    <w:p w14:paraId="4980BE4F" w14:textId="77777777" w:rsidR="00F37CF0" w:rsidRPr="00F37CF0" w:rsidRDefault="00F37CF0" w:rsidP="00F37CF0">
      <w:pPr>
        <w:tabs>
          <w:tab w:val="left" w:pos="0"/>
          <w:tab w:val="left" w:pos="180"/>
        </w:tabs>
        <w:spacing w:after="0" w:line="360" w:lineRule="auto"/>
        <w:rPr>
          <w:rFonts w:ascii="Times New Roman" w:eastAsia="Times New Roman" w:hAnsi="Times New Roman" w:cs="Times New Roman"/>
          <w:sz w:val="24"/>
          <w:szCs w:val="24"/>
          <w:lang w:val="uk-UA" w:eastAsia="ru-RU"/>
        </w:rPr>
      </w:pPr>
      <w:r w:rsidRPr="00F37CF0">
        <w:rPr>
          <w:rFonts w:ascii="Times New Roman" w:eastAsia="Times New Roman" w:hAnsi="Times New Roman" w:cs="Times New Roman"/>
          <w:color w:val="000000"/>
          <w:sz w:val="28"/>
          <w:szCs w:val="28"/>
          <w:lang w:eastAsia="ru-RU"/>
        </w:rPr>
        <w:t>__</w:t>
      </w:r>
      <w:r w:rsidRPr="00F37CF0">
        <w:rPr>
          <w:rFonts w:ascii="Times New Roman" w:eastAsia="Times New Roman" w:hAnsi="Times New Roman" w:cs="Times New Roman"/>
          <w:color w:val="000000"/>
          <w:sz w:val="28"/>
          <w:szCs w:val="28"/>
          <w:u w:val="single"/>
          <w:lang w:eastAsia="ru-RU"/>
        </w:rPr>
        <w:t>та правові засади його використання в діяльності суб'єктів</w:t>
      </w:r>
      <w:r w:rsidRPr="00F37CF0">
        <w:rPr>
          <w:rFonts w:ascii="Times New Roman" w:eastAsia="Times New Roman" w:hAnsi="Times New Roman" w:cs="Times New Roman"/>
          <w:color w:val="000000"/>
          <w:sz w:val="28"/>
          <w:szCs w:val="28"/>
          <w:lang w:eastAsia="ru-RU"/>
        </w:rPr>
        <w:t>______________</w:t>
      </w:r>
    </w:p>
    <w:p w14:paraId="6B11A78D" w14:textId="77777777" w:rsidR="00F37CF0" w:rsidRPr="00F37CF0" w:rsidRDefault="00F37CF0" w:rsidP="00F37CF0">
      <w:pPr>
        <w:tabs>
          <w:tab w:val="left" w:pos="180"/>
        </w:tabs>
        <w:spacing w:after="0" w:line="360" w:lineRule="auto"/>
        <w:rPr>
          <w:rFonts w:ascii="Times New Roman" w:eastAsia="Times New Roman" w:hAnsi="Times New Roman" w:cs="Times New Roman"/>
          <w:sz w:val="24"/>
          <w:szCs w:val="24"/>
          <w:lang w:val="uk-UA" w:eastAsia="ru-RU"/>
        </w:rPr>
      </w:pPr>
      <w:r w:rsidRPr="00F37CF0">
        <w:rPr>
          <w:rFonts w:ascii="Times New Roman" w:eastAsia="Times New Roman" w:hAnsi="Times New Roman" w:cs="Times New Roman"/>
          <w:color w:val="000000"/>
          <w:sz w:val="28"/>
          <w:szCs w:val="28"/>
          <w:lang w:val="uk-UA" w:eastAsia="ru-RU"/>
        </w:rPr>
        <w:t>____</w:t>
      </w:r>
      <w:r w:rsidRPr="00F37CF0">
        <w:rPr>
          <w:rFonts w:ascii="Times New Roman" w:eastAsia="Times New Roman" w:hAnsi="Times New Roman" w:cs="Times New Roman"/>
          <w:color w:val="000000"/>
          <w:sz w:val="28"/>
          <w:szCs w:val="28"/>
          <w:u w:val="single"/>
          <w:lang w:val="uk-UA" w:eastAsia="ru-RU"/>
        </w:rPr>
        <w:t>публічної адміністрації в Україні</w:t>
      </w:r>
      <w:r w:rsidRPr="00F37CF0">
        <w:rPr>
          <w:rFonts w:ascii="Times New Roman" w:eastAsia="Times New Roman" w:hAnsi="Times New Roman" w:cs="Times New Roman"/>
          <w:color w:val="000000"/>
          <w:sz w:val="28"/>
          <w:szCs w:val="28"/>
          <w:lang w:val="uk-UA" w:eastAsia="ru-RU"/>
        </w:rPr>
        <w:t>__________________________________</w:t>
      </w:r>
    </w:p>
    <w:p w14:paraId="3674073E" w14:textId="1C695758" w:rsidR="00F37CF0" w:rsidRPr="00F37CF0" w:rsidRDefault="00F37CF0" w:rsidP="00F37CF0">
      <w:pPr>
        <w:tabs>
          <w:tab w:val="left" w:pos="180"/>
        </w:tabs>
        <w:spacing w:after="0" w:line="360" w:lineRule="auto"/>
        <w:rPr>
          <w:rFonts w:ascii="Times New Roman" w:eastAsia="Times New Roman" w:hAnsi="Times New Roman" w:cs="Times New Roman"/>
          <w:sz w:val="24"/>
          <w:szCs w:val="24"/>
          <w:lang w:val="uk-UA" w:eastAsia="ru-RU"/>
        </w:rPr>
      </w:pPr>
      <w:r w:rsidRPr="00F37CF0">
        <w:rPr>
          <w:rFonts w:ascii="Times New Roman" w:eastAsia="Times New Roman" w:hAnsi="Times New Roman" w:cs="Times New Roman"/>
          <w:color w:val="000000"/>
          <w:sz w:val="28"/>
          <w:szCs w:val="28"/>
          <w:lang w:val="uk-UA" w:eastAsia="ru-RU"/>
        </w:rPr>
        <w:t xml:space="preserve">керівник роботи </w:t>
      </w:r>
      <w:r w:rsidRPr="00F37CF0">
        <w:rPr>
          <w:rFonts w:ascii="Times New Roman" w:eastAsia="Times New Roman" w:hAnsi="Times New Roman" w:cs="Times New Roman"/>
          <w:color w:val="000000"/>
          <w:sz w:val="28"/>
          <w:szCs w:val="28"/>
          <w:u w:val="single"/>
          <w:lang w:val="uk-UA" w:eastAsia="ru-RU"/>
        </w:rPr>
        <w:t>Кукурудз Роман Орестович, к.ю.н., доцент кафедри</w:t>
      </w:r>
      <w:r w:rsidRPr="00F37CF0">
        <w:rPr>
          <w:rFonts w:ascii="Times New Roman" w:eastAsia="Times New Roman" w:hAnsi="Times New Roman" w:cs="Times New Roman"/>
          <w:color w:val="000000"/>
          <w:sz w:val="28"/>
          <w:szCs w:val="28"/>
          <w:lang w:val="uk-UA" w:eastAsia="ru-RU"/>
        </w:rPr>
        <w:t>_______</w:t>
      </w:r>
    </w:p>
    <w:p w14:paraId="1C46B37C" w14:textId="77777777" w:rsidR="00F37CF0" w:rsidRPr="00F37CF0" w:rsidRDefault="00F37CF0" w:rsidP="00F37CF0">
      <w:pPr>
        <w:tabs>
          <w:tab w:val="left" w:pos="180"/>
        </w:tabs>
        <w:spacing w:after="0" w:line="36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color w:val="000000"/>
          <w:sz w:val="16"/>
          <w:szCs w:val="16"/>
          <w:lang w:eastAsia="ru-RU"/>
        </w:rPr>
        <w:t>(прізвище, ім’я, по батькові, науковий ступінь, вчене звання)</w:t>
      </w:r>
    </w:p>
    <w:p w14:paraId="5F606D58" w14:textId="77777777" w:rsidR="00F37CF0" w:rsidRPr="00F37CF0" w:rsidRDefault="00F37CF0" w:rsidP="00F37CF0">
      <w:pPr>
        <w:tabs>
          <w:tab w:val="left" w:pos="180"/>
        </w:tabs>
        <w:spacing w:after="0" w:line="360" w:lineRule="auto"/>
        <w:rPr>
          <w:rFonts w:ascii="Times New Roman" w:eastAsia="Times New Roman" w:hAnsi="Times New Roman" w:cs="Times New Roman"/>
          <w:sz w:val="24"/>
          <w:szCs w:val="24"/>
          <w:lang w:val="uk-UA" w:eastAsia="ru-RU"/>
        </w:rPr>
      </w:pPr>
      <w:r w:rsidRPr="00F37CF0">
        <w:rPr>
          <w:rFonts w:ascii="Times New Roman" w:eastAsia="Times New Roman" w:hAnsi="Times New Roman" w:cs="Times New Roman"/>
          <w:color w:val="000000"/>
          <w:sz w:val="28"/>
          <w:szCs w:val="28"/>
          <w:lang w:eastAsia="ru-RU"/>
        </w:rPr>
        <w:t>затверджені наказом ЗНУ від «_14_»__</w:t>
      </w:r>
      <w:r w:rsidRPr="00F37CF0">
        <w:rPr>
          <w:rFonts w:ascii="Times New Roman" w:eastAsia="Times New Roman" w:hAnsi="Times New Roman" w:cs="Times New Roman"/>
          <w:color w:val="000000"/>
          <w:sz w:val="28"/>
          <w:szCs w:val="28"/>
          <w:u w:val="single"/>
          <w:lang w:eastAsia="ru-RU"/>
        </w:rPr>
        <w:t>травня</w:t>
      </w:r>
      <w:r w:rsidRPr="00F37CF0">
        <w:rPr>
          <w:rFonts w:ascii="Times New Roman" w:eastAsia="Times New Roman" w:hAnsi="Times New Roman" w:cs="Times New Roman"/>
          <w:color w:val="000000"/>
          <w:sz w:val="28"/>
          <w:szCs w:val="28"/>
          <w:lang w:eastAsia="ru-RU"/>
        </w:rPr>
        <w:t>____2020_року №__</w:t>
      </w:r>
      <w:r w:rsidRPr="00F37CF0">
        <w:rPr>
          <w:rFonts w:ascii="Times New Roman" w:eastAsia="Times New Roman" w:hAnsi="Times New Roman" w:cs="Times New Roman"/>
          <w:color w:val="000000"/>
          <w:sz w:val="28"/>
          <w:szCs w:val="28"/>
          <w:u w:val="single"/>
          <w:lang w:eastAsia="ru-RU"/>
        </w:rPr>
        <w:t>556-с</w:t>
      </w:r>
      <w:r w:rsidRPr="00F37CF0">
        <w:rPr>
          <w:rFonts w:ascii="Times New Roman" w:eastAsia="Times New Roman" w:hAnsi="Times New Roman" w:cs="Times New Roman"/>
          <w:color w:val="000000"/>
          <w:sz w:val="28"/>
          <w:szCs w:val="28"/>
          <w:lang w:eastAsia="ru-RU"/>
        </w:rPr>
        <w:t>_____</w:t>
      </w:r>
    </w:p>
    <w:p w14:paraId="114FA5E2" w14:textId="77777777" w:rsidR="00F37CF0" w:rsidRPr="00F37CF0" w:rsidRDefault="00F37CF0" w:rsidP="00BE4633">
      <w:pPr>
        <w:numPr>
          <w:ilvl w:val="0"/>
          <w:numId w:val="1"/>
        </w:numPr>
        <w:tabs>
          <w:tab w:val="clear" w:pos="720"/>
          <w:tab w:val="left" w:pos="0"/>
          <w:tab w:val="left" w:pos="180"/>
          <w:tab w:val="num" w:pos="360"/>
        </w:tabs>
        <w:spacing w:after="0" w:line="360" w:lineRule="auto"/>
        <w:ind w:left="0" w:firstLine="0"/>
        <w:contextualSpacing/>
        <w:jc w:val="both"/>
        <w:rPr>
          <w:rFonts w:ascii="Times New Roman" w:eastAsia="Times New Roman" w:hAnsi="Times New Roman" w:cs="Times New Roman"/>
          <w:sz w:val="24"/>
          <w:szCs w:val="24"/>
          <w:lang w:eastAsia="ru-RU"/>
        </w:rPr>
      </w:pPr>
      <w:r w:rsidRPr="00F37CF0">
        <w:rPr>
          <w:rFonts w:ascii="Times New Roman" w:eastAsia="Times New Roman" w:hAnsi="Times New Roman" w:cs="Times New Roman"/>
          <w:color w:val="000000"/>
          <w:sz w:val="28"/>
          <w:szCs w:val="28"/>
          <w:lang w:eastAsia="ru-RU"/>
        </w:rPr>
        <w:t>Строк подання роботи ____</w:t>
      </w:r>
      <w:r w:rsidRPr="00F37CF0">
        <w:rPr>
          <w:rFonts w:ascii="Times New Roman" w:eastAsia="Times New Roman" w:hAnsi="Times New Roman" w:cs="Times New Roman"/>
          <w:color w:val="000000"/>
          <w:sz w:val="28"/>
          <w:szCs w:val="28"/>
          <w:u w:val="single"/>
          <w:lang w:eastAsia="ru-RU"/>
        </w:rPr>
        <w:t>7 листопада 2020</w:t>
      </w:r>
      <w:r w:rsidRPr="00F37CF0">
        <w:rPr>
          <w:rFonts w:ascii="Times New Roman" w:eastAsia="Times New Roman" w:hAnsi="Times New Roman" w:cs="Times New Roman"/>
          <w:color w:val="000000"/>
          <w:sz w:val="28"/>
          <w:szCs w:val="28"/>
          <w:lang w:eastAsia="ru-RU"/>
        </w:rPr>
        <w:t>_______________________</w:t>
      </w:r>
    </w:p>
    <w:p w14:paraId="379B8B92" w14:textId="77777777" w:rsidR="00F37CF0" w:rsidRPr="00F37CF0" w:rsidRDefault="00F37CF0" w:rsidP="00BE4633">
      <w:pPr>
        <w:numPr>
          <w:ilvl w:val="0"/>
          <w:numId w:val="1"/>
        </w:numPr>
        <w:tabs>
          <w:tab w:val="clear" w:pos="720"/>
          <w:tab w:val="left" w:pos="0"/>
          <w:tab w:val="left" w:pos="180"/>
          <w:tab w:val="num" w:pos="360"/>
        </w:tabs>
        <w:spacing w:after="0" w:line="360" w:lineRule="auto"/>
        <w:ind w:left="0" w:firstLine="0"/>
        <w:jc w:val="both"/>
        <w:rPr>
          <w:rFonts w:ascii="Times New Roman" w:eastAsia="Times New Roman" w:hAnsi="Times New Roman" w:cs="Times New Roman"/>
          <w:sz w:val="24"/>
          <w:szCs w:val="24"/>
          <w:lang w:eastAsia="ru-RU"/>
        </w:rPr>
      </w:pPr>
      <w:r w:rsidRPr="00F37CF0">
        <w:rPr>
          <w:rFonts w:ascii="Times New Roman" w:eastAsia="Times New Roman" w:hAnsi="Times New Roman" w:cs="Times New Roman"/>
          <w:color w:val="000000"/>
          <w:sz w:val="28"/>
          <w:szCs w:val="28"/>
          <w:lang w:eastAsia="ru-RU"/>
        </w:rPr>
        <w:t>Вихідні дані до роботи ___</w:t>
      </w:r>
      <w:r w:rsidRPr="00F37CF0">
        <w:rPr>
          <w:rFonts w:ascii="Times New Roman" w:eastAsia="Times New Roman" w:hAnsi="Times New Roman" w:cs="Times New Roman"/>
          <w:color w:val="000000"/>
          <w:sz w:val="28"/>
          <w:szCs w:val="28"/>
          <w:u w:val="single"/>
          <w:lang w:eastAsia="ru-RU"/>
        </w:rPr>
        <w:t>нормативно-правові акти, статті,</w:t>
      </w:r>
      <w:r w:rsidRPr="00F37CF0">
        <w:rPr>
          <w:rFonts w:ascii="Times New Roman" w:eastAsia="Times New Roman" w:hAnsi="Times New Roman" w:cs="Times New Roman"/>
          <w:color w:val="000000"/>
          <w:sz w:val="28"/>
          <w:szCs w:val="28"/>
          <w:lang w:eastAsia="ru-RU"/>
        </w:rPr>
        <w:t>_________</w:t>
      </w:r>
    </w:p>
    <w:p w14:paraId="654629EB" w14:textId="77777777" w:rsidR="00F37CF0" w:rsidRPr="00F37CF0" w:rsidRDefault="00F37CF0" w:rsidP="00BE4633">
      <w:pPr>
        <w:tabs>
          <w:tab w:val="left" w:pos="180"/>
          <w:tab w:val="num" w:pos="360"/>
        </w:tabs>
        <w:spacing w:after="0" w:line="360" w:lineRule="auto"/>
        <w:jc w:val="both"/>
        <w:rPr>
          <w:rFonts w:ascii="Times New Roman" w:eastAsia="Times New Roman" w:hAnsi="Times New Roman" w:cs="Times New Roman"/>
          <w:sz w:val="24"/>
          <w:szCs w:val="24"/>
          <w:lang w:eastAsia="ru-RU"/>
        </w:rPr>
      </w:pPr>
      <w:r w:rsidRPr="00F37CF0">
        <w:rPr>
          <w:rFonts w:ascii="Times New Roman" w:eastAsia="Times New Roman" w:hAnsi="Times New Roman" w:cs="Times New Roman"/>
          <w:color w:val="000000"/>
          <w:sz w:val="28"/>
          <w:szCs w:val="28"/>
          <w:lang w:eastAsia="ru-RU"/>
        </w:rPr>
        <w:t>___</w:t>
      </w:r>
      <w:r w:rsidRPr="00F37CF0">
        <w:rPr>
          <w:rFonts w:ascii="Times New Roman" w:eastAsia="Times New Roman" w:hAnsi="Times New Roman" w:cs="Times New Roman"/>
          <w:color w:val="000000"/>
          <w:sz w:val="28"/>
          <w:szCs w:val="28"/>
          <w:u w:val="single"/>
          <w:lang w:eastAsia="ru-RU"/>
        </w:rPr>
        <w:t>підручники, методичні вказівки</w:t>
      </w:r>
      <w:r w:rsidRPr="00F37CF0">
        <w:rPr>
          <w:rFonts w:ascii="Times New Roman" w:eastAsia="Times New Roman" w:hAnsi="Times New Roman" w:cs="Times New Roman"/>
          <w:color w:val="000000"/>
          <w:sz w:val="28"/>
          <w:szCs w:val="28"/>
          <w:lang w:eastAsia="ru-RU"/>
        </w:rPr>
        <w:t>____________________________________</w:t>
      </w:r>
    </w:p>
    <w:p w14:paraId="05FC00D4" w14:textId="77777777" w:rsidR="00F37CF0" w:rsidRPr="00F37CF0" w:rsidRDefault="00F37CF0" w:rsidP="00BE4633">
      <w:pPr>
        <w:numPr>
          <w:ilvl w:val="0"/>
          <w:numId w:val="1"/>
        </w:numPr>
        <w:tabs>
          <w:tab w:val="clear" w:pos="720"/>
          <w:tab w:val="left" w:pos="0"/>
          <w:tab w:val="left" w:pos="180"/>
          <w:tab w:val="num" w:pos="360"/>
        </w:tabs>
        <w:spacing w:after="0" w:line="360" w:lineRule="auto"/>
        <w:ind w:left="0" w:firstLine="0"/>
        <w:contextualSpacing/>
        <w:jc w:val="both"/>
        <w:rPr>
          <w:rFonts w:ascii="Times New Roman" w:eastAsia="Times New Roman" w:hAnsi="Times New Roman" w:cs="Times New Roman"/>
          <w:sz w:val="24"/>
          <w:szCs w:val="24"/>
          <w:lang w:eastAsia="ru-RU"/>
        </w:rPr>
      </w:pPr>
      <w:r w:rsidRPr="00F37CF0">
        <w:rPr>
          <w:rFonts w:ascii="Times New Roman" w:eastAsia="Times New Roman" w:hAnsi="Times New Roman" w:cs="Times New Roman"/>
          <w:color w:val="000000"/>
          <w:sz w:val="28"/>
          <w:szCs w:val="28"/>
          <w:lang w:eastAsia="ru-RU"/>
        </w:rPr>
        <w:t>Зміст розрахунково-пояснювальної записки (перелік питань, які потрібно розробити)_____</w:t>
      </w:r>
      <w:r w:rsidRPr="00F37CF0">
        <w:rPr>
          <w:rFonts w:ascii="Times New Roman" w:eastAsia="Times New Roman" w:hAnsi="Times New Roman" w:cs="Times New Roman"/>
          <w:color w:val="000000"/>
          <w:sz w:val="28"/>
          <w:szCs w:val="28"/>
          <w:u w:val="single"/>
          <w:lang w:eastAsia="ru-RU"/>
        </w:rPr>
        <w:t>Поняття адміністративно-правових відносин із використанням електронного цифрового підпису</w:t>
      </w:r>
      <w:r w:rsidRPr="00F37CF0">
        <w:rPr>
          <w:rFonts w:ascii="Times New Roman" w:eastAsia="Times New Roman" w:hAnsi="Times New Roman" w:cs="Times New Roman"/>
          <w:color w:val="000000"/>
          <w:sz w:val="28"/>
          <w:szCs w:val="28"/>
          <w:lang w:eastAsia="ru-RU"/>
        </w:rPr>
        <w:t>_____________</w:t>
      </w:r>
      <w:r w:rsidRPr="00F37CF0">
        <w:rPr>
          <w:rFonts w:ascii="Times New Roman" w:eastAsia="Times New Roman" w:hAnsi="Times New Roman" w:cs="Times New Roman"/>
          <w:color w:val="000000"/>
          <w:sz w:val="28"/>
          <w:szCs w:val="28"/>
          <w:lang w:val="uk-UA" w:eastAsia="ru-RU"/>
        </w:rPr>
        <w:t>_</w:t>
      </w:r>
    </w:p>
    <w:p w14:paraId="2FB869CF" w14:textId="77777777" w:rsidR="00F37CF0" w:rsidRPr="00F37CF0" w:rsidRDefault="00F37CF0" w:rsidP="00BE4633">
      <w:pPr>
        <w:numPr>
          <w:ilvl w:val="0"/>
          <w:numId w:val="1"/>
        </w:numPr>
        <w:tabs>
          <w:tab w:val="clear" w:pos="720"/>
          <w:tab w:val="left" w:pos="180"/>
          <w:tab w:val="num" w:pos="360"/>
        </w:tabs>
        <w:spacing w:after="0" w:line="360" w:lineRule="auto"/>
        <w:ind w:left="0" w:firstLine="0"/>
        <w:contextualSpacing/>
        <w:jc w:val="both"/>
        <w:rPr>
          <w:rFonts w:ascii="Times New Roman" w:eastAsia="Times New Roman" w:hAnsi="Times New Roman" w:cs="Times New Roman"/>
          <w:color w:val="000000"/>
          <w:sz w:val="28"/>
          <w:szCs w:val="28"/>
          <w:lang w:eastAsia="ru-RU"/>
        </w:rPr>
      </w:pPr>
      <w:r w:rsidRPr="00F37CF0">
        <w:rPr>
          <w:rFonts w:ascii="Times New Roman" w:eastAsia="Times New Roman" w:hAnsi="Times New Roman" w:cs="Times New Roman"/>
          <w:color w:val="000000"/>
          <w:sz w:val="28"/>
          <w:szCs w:val="28"/>
          <w:lang w:eastAsia="ru-RU"/>
        </w:rPr>
        <w:t xml:space="preserve">Перелік графічного матеріалу (з точним зазначенням обов’язкових креслень) </w:t>
      </w:r>
    </w:p>
    <w:p w14:paraId="50BFE4CB" w14:textId="7DAB4830" w:rsidR="00F37CF0" w:rsidRDefault="00F37CF0" w:rsidP="00BE4633">
      <w:pPr>
        <w:tabs>
          <w:tab w:val="left" w:pos="180"/>
          <w:tab w:val="num" w:pos="360"/>
        </w:tabs>
        <w:spacing w:after="0" w:line="360" w:lineRule="auto"/>
        <w:jc w:val="both"/>
        <w:rPr>
          <w:rFonts w:ascii="Times New Roman" w:eastAsia="Times New Roman" w:hAnsi="Times New Roman" w:cs="Times New Roman"/>
          <w:color w:val="000000"/>
          <w:sz w:val="28"/>
          <w:szCs w:val="28"/>
          <w:lang w:eastAsia="ru-RU"/>
        </w:rPr>
      </w:pPr>
      <w:r w:rsidRPr="00F37CF0">
        <w:rPr>
          <w:rFonts w:ascii="Times New Roman" w:eastAsia="Times New Roman" w:hAnsi="Times New Roman" w:cs="Times New Roman"/>
          <w:color w:val="000000"/>
          <w:sz w:val="28"/>
          <w:szCs w:val="28"/>
          <w:lang w:eastAsia="ru-RU"/>
        </w:rPr>
        <w:t>_________________________________________________________________</w:t>
      </w:r>
    </w:p>
    <w:p w14:paraId="2EFD634F" w14:textId="77777777" w:rsidR="00BE4633" w:rsidRPr="00F37CF0" w:rsidRDefault="00BE4633" w:rsidP="00BE4633">
      <w:pPr>
        <w:tabs>
          <w:tab w:val="left" w:pos="180"/>
          <w:tab w:val="num" w:pos="360"/>
        </w:tabs>
        <w:spacing w:after="0" w:line="360" w:lineRule="auto"/>
        <w:jc w:val="both"/>
        <w:rPr>
          <w:rFonts w:ascii="Times New Roman" w:eastAsia="Times New Roman" w:hAnsi="Times New Roman" w:cs="Times New Roman"/>
          <w:sz w:val="24"/>
          <w:szCs w:val="24"/>
          <w:lang w:eastAsia="ru-RU"/>
        </w:rPr>
      </w:pPr>
    </w:p>
    <w:p w14:paraId="14569E52" w14:textId="77777777" w:rsidR="00F37CF0" w:rsidRPr="00F37CF0" w:rsidRDefault="00F37CF0" w:rsidP="00BE4633">
      <w:pPr>
        <w:numPr>
          <w:ilvl w:val="0"/>
          <w:numId w:val="1"/>
        </w:numPr>
        <w:tabs>
          <w:tab w:val="clear" w:pos="720"/>
          <w:tab w:val="left" w:pos="0"/>
          <w:tab w:val="num" w:pos="360"/>
        </w:tabs>
        <w:spacing w:after="0" w:line="360" w:lineRule="auto"/>
        <w:ind w:left="0" w:firstLine="0"/>
        <w:contextualSpacing/>
        <w:jc w:val="both"/>
        <w:rPr>
          <w:rFonts w:ascii="Times New Roman" w:eastAsia="Times New Roman" w:hAnsi="Times New Roman" w:cs="Times New Roman"/>
          <w:sz w:val="24"/>
          <w:szCs w:val="24"/>
          <w:lang w:eastAsia="ru-RU"/>
        </w:rPr>
      </w:pPr>
      <w:r w:rsidRPr="00F37CF0">
        <w:rPr>
          <w:rFonts w:ascii="Times New Roman" w:eastAsia="Times New Roman" w:hAnsi="Times New Roman" w:cs="Times New Roman"/>
          <w:color w:val="000000"/>
          <w:sz w:val="28"/>
          <w:szCs w:val="28"/>
          <w:lang w:eastAsia="ru-RU"/>
        </w:rPr>
        <w:lastRenderedPageBreak/>
        <w:t xml:space="preserve">Консультанти розділів роботи </w:t>
      </w:r>
    </w:p>
    <w:tbl>
      <w:tblPr>
        <w:tblW w:w="0" w:type="auto"/>
        <w:tblCellSpacing w:w="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50"/>
        <w:gridCol w:w="4161"/>
        <w:gridCol w:w="1833"/>
        <w:gridCol w:w="1693"/>
      </w:tblGrid>
      <w:tr w:rsidR="00F37CF0" w:rsidRPr="00F37CF0" w14:paraId="1569CB3E" w14:textId="77777777" w:rsidTr="00093505">
        <w:trPr>
          <w:tblCellSpacing w:w="0" w:type="dxa"/>
        </w:trPr>
        <w:tc>
          <w:tcPr>
            <w:tcW w:w="1560" w:type="dxa"/>
            <w:vMerge w:val="restart"/>
            <w:tcBorders>
              <w:top w:val="single" w:sz="4" w:space="0" w:color="000000"/>
              <w:left w:val="single" w:sz="4" w:space="0" w:color="000000"/>
              <w:bottom w:val="single" w:sz="4" w:space="0" w:color="000000"/>
              <w:right w:val="single" w:sz="4" w:space="0" w:color="000000"/>
            </w:tcBorders>
            <w:vAlign w:val="center"/>
            <w:hideMark/>
          </w:tcPr>
          <w:p w14:paraId="5A047B3E" w14:textId="77777777" w:rsidR="00F37CF0" w:rsidRPr="00F37CF0" w:rsidRDefault="00F37CF0" w:rsidP="00F37CF0">
            <w:pPr>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color w:val="000000"/>
                <w:sz w:val="24"/>
                <w:szCs w:val="24"/>
                <w:lang w:eastAsia="ru-RU"/>
              </w:rPr>
              <w:t>Розділ</w:t>
            </w:r>
          </w:p>
        </w:tc>
        <w:tc>
          <w:tcPr>
            <w:tcW w:w="4200" w:type="dxa"/>
            <w:vMerge w:val="restart"/>
            <w:tcBorders>
              <w:top w:val="single" w:sz="4" w:space="0" w:color="000000"/>
              <w:left w:val="single" w:sz="4" w:space="0" w:color="000000"/>
              <w:bottom w:val="single" w:sz="4" w:space="0" w:color="000000"/>
              <w:right w:val="single" w:sz="4" w:space="0" w:color="000000"/>
            </w:tcBorders>
            <w:vAlign w:val="center"/>
            <w:hideMark/>
          </w:tcPr>
          <w:p w14:paraId="78F8CFFD" w14:textId="77777777" w:rsidR="00F37CF0" w:rsidRPr="00F37CF0" w:rsidRDefault="00F37CF0" w:rsidP="00F37CF0">
            <w:pPr>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color w:val="000000"/>
                <w:sz w:val="24"/>
                <w:szCs w:val="24"/>
                <w:lang w:eastAsia="ru-RU"/>
              </w:rPr>
              <w:t>Прізвище, ініціали та посада</w:t>
            </w:r>
          </w:p>
          <w:p w14:paraId="7C500E46" w14:textId="77777777" w:rsidR="00F37CF0" w:rsidRPr="00F37CF0" w:rsidRDefault="00F37CF0" w:rsidP="00F37CF0">
            <w:pPr>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color w:val="000000"/>
                <w:sz w:val="24"/>
                <w:szCs w:val="24"/>
                <w:lang w:eastAsia="ru-RU"/>
              </w:rPr>
              <w:t>консультанта</w:t>
            </w:r>
          </w:p>
        </w:tc>
        <w:tc>
          <w:tcPr>
            <w:tcW w:w="3544" w:type="dxa"/>
            <w:gridSpan w:val="2"/>
            <w:tcBorders>
              <w:top w:val="single" w:sz="4" w:space="0" w:color="000000"/>
              <w:left w:val="single" w:sz="4" w:space="0" w:color="000000"/>
              <w:bottom w:val="single" w:sz="4" w:space="0" w:color="000000"/>
              <w:right w:val="single" w:sz="4" w:space="0" w:color="000000"/>
            </w:tcBorders>
            <w:vAlign w:val="center"/>
            <w:hideMark/>
          </w:tcPr>
          <w:p w14:paraId="26408CE4" w14:textId="77777777" w:rsidR="00F37CF0" w:rsidRPr="00F37CF0" w:rsidRDefault="00F37CF0" w:rsidP="00F37CF0">
            <w:pPr>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color w:val="000000"/>
                <w:sz w:val="24"/>
                <w:szCs w:val="24"/>
                <w:lang w:eastAsia="ru-RU"/>
              </w:rPr>
              <w:t>Підпис, дата</w:t>
            </w:r>
          </w:p>
        </w:tc>
      </w:tr>
      <w:tr w:rsidR="00F37CF0" w:rsidRPr="00F37CF0" w14:paraId="13379A52" w14:textId="77777777" w:rsidTr="00093505">
        <w:trPr>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6A6B6C8" w14:textId="77777777" w:rsidR="00F37CF0" w:rsidRPr="00F37CF0" w:rsidRDefault="00F37CF0" w:rsidP="00F37CF0">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4BEE569" w14:textId="77777777" w:rsidR="00F37CF0" w:rsidRPr="00F37CF0" w:rsidRDefault="00F37CF0" w:rsidP="00F37CF0">
            <w:pPr>
              <w:spacing w:after="0" w:line="240" w:lineRule="auto"/>
              <w:rPr>
                <w:rFonts w:ascii="Times New Roman" w:eastAsia="Times New Roman" w:hAnsi="Times New Roman" w:cs="Times New Roman"/>
                <w:sz w:val="24"/>
                <w:szCs w:val="24"/>
                <w:lang w:eastAsia="ru-RU"/>
              </w:rPr>
            </w:pP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7A739CF2" w14:textId="77777777" w:rsidR="00F37CF0" w:rsidRPr="00F37CF0" w:rsidRDefault="00F37CF0" w:rsidP="00F37CF0">
            <w:pPr>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color w:val="000000"/>
                <w:sz w:val="24"/>
                <w:szCs w:val="24"/>
                <w:lang w:eastAsia="ru-RU"/>
              </w:rPr>
              <w:t>завдання</w:t>
            </w:r>
          </w:p>
          <w:p w14:paraId="4058EBC5" w14:textId="77777777" w:rsidR="00F37CF0" w:rsidRPr="00F37CF0" w:rsidRDefault="00F37CF0" w:rsidP="00F37CF0">
            <w:pPr>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color w:val="000000"/>
                <w:sz w:val="24"/>
                <w:szCs w:val="24"/>
                <w:lang w:eastAsia="ru-RU"/>
              </w:rPr>
              <w:t>видав</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2E59C826" w14:textId="77777777" w:rsidR="00F37CF0" w:rsidRPr="00F37CF0" w:rsidRDefault="00F37CF0" w:rsidP="00F37CF0">
            <w:pPr>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color w:val="000000"/>
                <w:sz w:val="24"/>
                <w:szCs w:val="24"/>
                <w:lang w:eastAsia="ru-RU"/>
              </w:rPr>
              <w:t>завдання</w:t>
            </w:r>
          </w:p>
          <w:p w14:paraId="45601CA4" w14:textId="77777777" w:rsidR="00F37CF0" w:rsidRPr="00F37CF0" w:rsidRDefault="00F37CF0" w:rsidP="00F37CF0">
            <w:pPr>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color w:val="000000"/>
                <w:sz w:val="24"/>
                <w:szCs w:val="24"/>
                <w:lang w:eastAsia="ru-RU"/>
              </w:rPr>
              <w:t>прийняв</w:t>
            </w:r>
          </w:p>
        </w:tc>
      </w:tr>
      <w:tr w:rsidR="00F37CF0" w:rsidRPr="00F37CF0" w14:paraId="5304B3F1" w14:textId="77777777" w:rsidTr="00093505">
        <w:trPr>
          <w:tblCellSpacing w:w="0" w:type="dxa"/>
        </w:trPr>
        <w:tc>
          <w:tcPr>
            <w:tcW w:w="1560" w:type="dxa"/>
            <w:tcBorders>
              <w:top w:val="single" w:sz="4" w:space="0" w:color="000000"/>
              <w:left w:val="single" w:sz="4" w:space="0" w:color="000000"/>
              <w:bottom w:val="single" w:sz="4" w:space="0" w:color="000000"/>
              <w:right w:val="single" w:sz="4" w:space="0" w:color="000000"/>
            </w:tcBorders>
            <w:vAlign w:val="center"/>
            <w:hideMark/>
          </w:tcPr>
          <w:p w14:paraId="5727EDFD" w14:textId="77777777" w:rsidR="00F37CF0" w:rsidRPr="00F37CF0" w:rsidRDefault="00F37CF0" w:rsidP="00F37CF0">
            <w:pPr>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sz w:val="24"/>
                <w:szCs w:val="24"/>
                <w:lang w:eastAsia="ru-RU"/>
              </w:rPr>
              <w:t>1 </w:t>
            </w:r>
          </w:p>
        </w:tc>
        <w:tc>
          <w:tcPr>
            <w:tcW w:w="4200" w:type="dxa"/>
            <w:tcBorders>
              <w:top w:val="single" w:sz="4" w:space="0" w:color="000000"/>
              <w:left w:val="single" w:sz="4" w:space="0" w:color="000000"/>
              <w:bottom w:val="single" w:sz="4" w:space="0" w:color="000000"/>
              <w:right w:val="single" w:sz="4" w:space="0" w:color="000000"/>
            </w:tcBorders>
            <w:vAlign w:val="center"/>
            <w:hideMark/>
          </w:tcPr>
          <w:p w14:paraId="31E1F793" w14:textId="77777777" w:rsidR="00F37CF0" w:rsidRPr="00F37CF0" w:rsidRDefault="00F37CF0" w:rsidP="00F37CF0">
            <w:pPr>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sz w:val="24"/>
                <w:szCs w:val="24"/>
                <w:lang w:eastAsia="ru-RU"/>
              </w:rPr>
              <w:t>Кукурудз Р.О., доцент кафедри </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44E39520" w14:textId="77777777" w:rsidR="00F37CF0" w:rsidRPr="00F37CF0" w:rsidRDefault="00F37CF0" w:rsidP="00F37CF0">
            <w:pPr>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sz w:val="24"/>
                <w:szCs w:val="24"/>
                <w:lang w:eastAsia="ru-RU"/>
              </w:rPr>
              <w:t> </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69DCB47B" w14:textId="77777777" w:rsidR="00F37CF0" w:rsidRPr="00F37CF0" w:rsidRDefault="00F37CF0" w:rsidP="00F37CF0">
            <w:pPr>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sz w:val="24"/>
                <w:szCs w:val="24"/>
                <w:lang w:eastAsia="ru-RU"/>
              </w:rPr>
              <w:t> </w:t>
            </w:r>
          </w:p>
        </w:tc>
      </w:tr>
      <w:tr w:rsidR="00F37CF0" w:rsidRPr="00F37CF0" w14:paraId="7004D4AA" w14:textId="77777777" w:rsidTr="00093505">
        <w:trPr>
          <w:tblCellSpacing w:w="0" w:type="dxa"/>
        </w:trPr>
        <w:tc>
          <w:tcPr>
            <w:tcW w:w="1560" w:type="dxa"/>
            <w:tcBorders>
              <w:top w:val="single" w:sz="4" w:space="0" w:color="000000"/>
              <w:left w:val="single" w:sz="4" w:space="0" w:color="000000"/>
              <w:bottom w:val="single" w:sz="4" w:space="0" w:color="000000"/>
              <w:right w:val="single" w:sz="4" w:space="0" w:color="000000"/>
            </w:tcBorders>
            <w:vAlign w:val="center"/>
            <w:hideMark/>
          </w:tcPr>
          <w:p w14:paraId="7677F58C" w14:textId="77777777" w:rsidR="00F37CF0" w:rsidRPr="00F37CF0" w:rsidRDefault="00F37CF0" w:rsidP="00F37CF0">
            <w:pPr>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sz w:val="24"/>
                <w:szCs w:val="24"/>
                <w:lang w:eastAsia="ru-RU"/>
              </w:rPr>
              <w:t>2 </w:t>
            </w:r>
          </w:p>
        </w:tc>
        <w:tc>
          <w:tcPr>
            <w:tcW w:w="4200" w:type="dxa"/>
            <w:tcBorders>
              <w:top w:val="single" w:sz="4" w:space="0" w:color="000000"/>
              <w:left w:val="single" w:sz="4" w:space="0" w:color="000000"/>
              <w:bottom w:val="single" w:sz="4" w:space="0" w:color="000000"/>
              <w:right w:val="single" w:sz="4" w:space="0" w:color="000000"/>
            </w:tcBorders>
            <w:vAlign w:val="center"/>
            <w:hideMark/>
          </w:tcPr>
          <w:p w14:paraId="7313E342" w14:textId="77777777" w:rsidR="00F37CF0" w:rsidRPr="00F37CF0" w:rsidRDefault="00F37CF0" w:rsidP="00F37CF0">
            <w:pPr>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sz w:val="24"/>
                <w:szCs w:val="24"/>
                <w:lang w:eastAsia="ru-RU"/>
              </w:rPr>
              <w:t>Кукурудз Р.О., доцент кафедри </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5D024E4A" w14:textId="77777777" w:rsidR="00F37CF0" w:rsidRPr="00F37CF0" w:rsidRDefault="00F37CF0" w:rsidP="00F37CF0">
            <w:pPr>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sz w:val="24"/>
                <w:szCs w:val="24"/>
                <w:lang w:eastAsia="ru-RU"/>
              </w:rPr>
              <w:t> </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3C825BB4" w14:textId="77777777" w:rsidR="00F37CF0" w:rsidRPr="00F37CF0" w:rsidRDefault="00F37CF0" w:rsidP="00F37CF0">
            <w:pPr>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sz w:val="24"/>
                <w:szCs w:val="24"/>
                <w:lang w:eastAsia="ru-RU"/>
              </w:rPr>
              <w:t> </w:t>
            </w:r>
          </w:p>
        </w:tc>
      </w:tr>
      <w:tr w:rsidR="00F37CF0" w:rsidRPr="00F37CF0" w14:paraId="3A1DBBC3" w14:textId="77777777" w:rsidTr="00093505">
        <w:trPr>
          <w:tblCellSpacing w:w="0" w:type="dxa"/>
        </w:trPr>
        <w:tc>
          <w:tcPr>
            <w:tcW w:w="1560" w:type="dxa"/>
            <w:tcBorders>
              <w:top w:val="single" w:sz="4" w:space="0" w:color="000000"/>
              <w:left w:val="single" w:sz="4" w:space="0" w:color="000000"/>
              <w:bottom w:val="single" w:sz="4" w:space="0" w:color="000000"/>
              <w:right w:val="single" w:sz="4" w:space="0" w:color="000000"/>
            </w:tcBorders>
            <w:vAlign w:val="center"/>
            <w:hideMark/>
          </w:tcPr>
          <w:p w14:paraId="045F7A84" w14:textId="77777777" w:rsidR="00F37CF0" w:rsidRPr="00F37CF0" w:rsidRDefault="00F37CF0" w:rsidP="00F37CF0">
            <w:pPr>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sz w:val="24"/>
                <w:szCs w:val="24"/>
                <w:lang w:eastAsia="ru-RU"/>
              </w:rPr>
              <w:t> </w:t>
            </w:r>
          </w:p>
        </w:tc>
        <w:tc>
          <w:tcPr>
            <w:tcW w:w="4200" w:type="dxa"/>
            <w:tcBorders>
              <w:top w:val="single" w:sz="4" w:space="0" w:color="000000"/>
              <w:left w:val="single" w:sz="4" w:space="0" w:color="000000"/>
              <w:bottom w:val="single" w:sz="4" w:space="0" w:color="000000"/>
              <w:right w:val="single" w:sz="4" w:space="0" w:color="000000"/>
            </w:tcBorders>
            <w:vAlign w:val="center"/>
            <w:hideMark/>
          </w:tcPr>
          <w:p w14:paraId="5DEBDE10" w14:textId="77777777" w:rsidR="00F37CF0" w:rsidRPr="00F37CF0" w:rsidRDefault="00F37CF0" w:rsidP="00F37CF0">
            <w:pPr>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sz w:val="24"/>
                <w:szCs w:val="24"/>
                <w:lang w:eastAsia="ru-RU"/>
              </w:rPr>
              <w:t> </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3CB2E9EC" w14:textId="77777777" w:rsidR="00F37CF0" w:rsidRPr="00F37CF0" w:rsidRDefault="00F37CF0" w:rsidP="00F37CF0">
            <w:pPr>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sz w:val="24"/>
                <w:szCs w:val="24"/>
                <w:lang w:eastAsia="ru-RU"/>
              </w:rPr>
              <w:t> </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36C4E1F8" w14:textId="77777777" w:rsidR="00F37CF0" w:rsidRPr="00F37CF0" w:rsidRDefault="00F37CF0" w:rsidP="00F37CF0">
            <w:pPr>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sz w:val="24"/>
                <w:szCs w:val="24"/>
                <w:lang w:eastAsia="ru-RU"/>
              </w:rPr>
              <w:t> </w:t>
            </w:r>
          </w:p>
        </w:tc>
      </w:tr>
      <w:tr w:rsidR="00F37CF0" w:rsidRPr="00F37CF0" w14:paraId="52790DB9" w14:textId="77777777" w:rsidTr="00093505">
        <w:trPr>
          <w:tblCellSpacing w:w="0" w:type="dxa"/>
        </w:trPr>
        <w:tc>
          <w:tcPr>
            <w:tcW w:w="1560" w:type="dxa"/>
            <w:tcBorders>
              <w:top w:val="single" w:sz="4" w:space="0" w:color="000000"/>
              <w:left w:val="single" w:sz="4" w:space="0" w:color="000000"/>
              <w:bottom w:val="single" w:sz="4" w:space="0" w:color="000000"/>
              <w:right w:val="single" w:sz="4" w:space="0" w:color="000000"/>
            </w:tcBorders>
            <w:vAlign w:val="center"/>
            <w:hideMark/>
          </w:tcPr>
          <w:p w14:paraId="21B90B6C" w14:textId="77777777" w:rsidR="00F37CF0" w:rsidRPr="00F37CF0" w:rsidRDefault="00F37CF0" w:rsidP="00F37CF0">
            <w:pPr>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sz w:val="24"/>
                <w:szCs w:val="24"/>
                <w:lang w:eastAsia="ru-RU"/>
              </w:rPr>
              <w:t> </w:t>
            </w:r>
          </w:p>
        </w:tc>
        <w:tc>
          <w:tcPr>
            <w:tcW w:w="4200" w:type="dxa"/>
            <w:tcBorders>
              <w:top w:val="single" w:sz="4" w:space="0" w:color="000000"/>
              <w:left w:val="single" w:sz="4" w:space="0" w:color="000000"/>
              <w:bottom w:val="single" w:sz="4" w:space="0" w:color="000000"/>
              <w:right w:val="single" w:sz="4" w:space="0" w:color="000000"/>
            </w:tcBorders>
            <w:vAlign w:val="center"/>
            <w:hideMark/>
          </w:tcPr>
          <w:p w14:paraId="52F7F112" w14:textId="77777777" w:rsidR="00F37CF0" w:rsidRPr="00F37CF0" w:rsidRDefault="00F37CF0" w:rsidP="00F37CF0">
            <w:pPr>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sz w:val="24"/>
                <w:szCs w:val="24"/>
                <w:lang w:eastAsia="ru-RU"/>
              </w:rPr>
              <w:t> </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0CE81A48" w14:textId="77777777" w:rsidR="00F37CF0" w:rsidRPr="00F37CF0" w:rsidRDefault="00F37CF0" w:rsidP="00F37CF0">
            <w:pPr>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sz w:val="24"/>
                <w:szCs w:val="24"/>
                <w:lang w:eastAsia="ru-RU"/>
              </w:rPr>
              <w:t> </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3F44EE5C" w14:textId="77777777" w:rsidR="00F37CF0" w:rsidRPr="00F37CF0" w:rsidRDefault="00F37CF0" w:rsidP="00F37CF0">
            <w:pPr>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sz w:val="24"/>
                <w:szCs w:val="24"/>
                <w:lang w:eastAsia="ru-RU"/>
              </w:rPr>
              <w:t> </w:t>
            </w:r>
          </w:p>
        </w:tc>
      </w:tr>
      <w:tr w:rsidR="00F37CF0" w:rsidRPr="00F37CF0" w14:paraId="470B4C71" w14:textId="77777777" w:rsidTr="00093505">
        <w:trPr>
          <w:tblCellSpacing w:w="0" w:type="dxa"/>
        </w:trPr>
        <w:tc>
          <w:tcPr>
            <w:tcW w:w="1560" w:type="dxa"/>
            <w:tcBorders>
              <w:top w:val="single" w:sz="4" w:space="0" w:color="000000"/>
              <w:left w:val="single" w:sz="4" w:space="0" w:color="000000"/>
              <w:bottom w:val="single" w:sz="4" w:space="0" w:color="000000"/>
              <w:right w:val="single" w:sz="4" w:space="0" w:color="000000"/>
            </w:tcBorders>
            <w:vAlign w:val="center"/>
            <w:hideMark/>
          </w:tcPr>
          <w:p w14:paraId="091044EE" w14:textId="77777777" w:rsidR="00F37CF0" w:rsidRPr="00F37CF0" w:rsidRDefault="00F37CF0" w:rsidP="00F37CF0">
            <w:pPr>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sz w:val="24"/>
                <w:szCs w:val="24"/>
                <w:lang w:eastAsia="ru-RU"/>
              </w:rPr>
              <w:t> </w:t>
            </w:r>
          </w:p>
        </w:tc>
        <w:tc>
          <w:tcPr>
            <w:tcW w:w="4200" w:type="dxa"/>
            <w:tcBorders>
              <w:top w:val="single" w:sz="4" w:space="0" w:color="000000"/>
              <w:left w:val="single" w:sz="4" w:space="0" w:color="000000"/>
              <w:bottom w:val="single" w:sz="4" w:space="0" w:color="000000"/>
              <w:right w:val="single" w:sz="4" w:space="0" w:color="000000"/>
            </w:tcBorders>
            <w:vAlign w:val="center"/>
            <w:hideMark/>
          </w:tcPr>
          <w:p w14:paraId="50312651" w14:textId="77777777" w:rsidR="00F37CF0" w:rsidRPr="00F37CF0" w:rsidRDefault="00F37CF0" w:rsidP="00F37CF0">
            <w:pPr>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sz w:val="24"/>
                <w:szCs w:val="24"/>
                <w:lang w:eastAsia="ru-RU"/>
              </w:rPr>
              <w:t> </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0897D2B0" w14:textId="77777777" w:rsidR="00F37CF0" w:rsidRPr="00F37CF0" w:rsidRDefault="00F37CF0" w:rsidP="00F37CF0">
            <w:pPr>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sz w:val="24"/>
                <w:szCs w:val="24"/>
                <w:lang w:eastAsia="ru-RU"/>
              </w:rPr>
              <w:t> </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437A5492" w14:textId="77777777" w:rsidR="00F37CF0" w:rsidRPr="00F37CF0" w:rsidRDefault="00F37CF0" w:rsidP="00F37CF0">
            <w:pPr>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sz w:val="24"/>
                <w:szCs w:val="24"/>
                <w:lang w:eastAsia="ru-RU"/>
              </w:rPr>
              <w:t> </w:t>
            </w:r>
          </w:p>
        </w:tc>
      </w:tr>
      <w:tr w:rsidR="00F37CF0" w:rsidRPr="00F37CF0" w14:paraId="732DB55E" w14:textId="77777777" w:rsidTr="00093505">
        <w:trPr>
          <w:tblCellSpacing w:w="0" w:type="dxa"/>
        </w:trPr>
        <w:tc>
          <w:tcPr>
            <w:tcW w:w="1560" w:type="dxa"/>
            <w:tcBorders>
              <w:top w:val="single" w:sz="4" w:space="0" w:color="000000"/>
              <w:left w:val="single" w:sz="4" w:space="0" w:color="000000"/>
              <w:bottom w:val="single" w:sz="4" w:space="0" w:color="000000"/>
              <w:right w:val="single" w:sz="4" w:space="0" w:color="000000"/>
            </w:tcBorders>
            <w:vAlign w:val="center"/>
            <w:hideMark/>
          </w:tcPr>
          <w:p w14:paraId="17805801" w14:textId="77777777" w:rsidR="00F37CF0" w:rsidRPr="00F37CF0" w:rsidRDefault="00F37CF0" w:rsidP="00F37CF0">
            <w:pPr>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sz w:val="24"/>
                <w:szCs w:val="24"/>
                <w:lang w:eastAsia="ru-RU"/>
              </w:rPr>
              <w:t> </w:t>
            </w:r>
          </w:p>
        </w:tc>
        <w:tc>
          <w:tcPr>
            <w:tcW w:w="4200" w:type="dxa"/>
            <w:tcBorders>
              <w:top w:val="single" w:sz="4" w:space="0" w:color="000000"/>
              <w:left w:val="single" w:sz="4" w:space="0" w:color="000000"/>
              <w:bottom w:val="single" w:sz="4" w:space="0" w:color="000000"/>
              <w:right w:val="single" w:sz="4" w:space="0" w:color="000000"/>
            </w:tcBorders>
            <w:vAlign w:val="center"/>
            <w:hideMark/>
          </w:tcPr>
          <w:p w14:paraId="31BCE6BF" w14:textId="77777777" w:rsidR="00F37CF0" w:rsidRPr="00F37CF0" w:rsidRDefault="00F37CF0" w:rsidP="00F37CF0">
            <w:pPr>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sz w:val="24"/>
                <w:szCs w:val="24"/>
                <w:lang w:eastAsia="ru-RU"/>
              </w:rPr>
              <w:t> </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36ECF2B2" w14:textId="77777777" w:rsidR="00F37CF0" w:rsidRPr="00F37CF0" w:rsidRDefault="00F37CF0" w:rsidP="00F37CF0">
            <w:pPr>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sz w:val="24"/>
                <w:szCs w:val="24"/>
                <w:lang w:eastAsia="ru-RU"/>
              </w:rPr>
              <w:t> </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3B27712E" w14:textId="77777777" w:rsidR="00F37CF0" w:rsidRPr="00F37CF0" w:rsidRDefault="00F37CF0" w:rsidP="00F37CF0">
            <w:pPr>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sz w:val="24"/>
                <w:szCs w:val="24"/>
                <w:lang w:eastAsia="ru-RU"/>
              </w:rPr>
              <w:t> </w:t>
            </w:r>
          </w:p>
        </w:tc>
      </w:tr>
      <w:tr w:rsidR="00F37CF0" w:rsidRPr="00F37CF0" w14:paraId="176E36B7" w14:textId="77777777" w:rsidTr="00093505">
        <w:trPr>
          <w:tblCellSpacing w:w="0" w:type="dxa"/>
        </w:trPr>
        <w:tc>
          <w:tcPr>
            <w:tcW w:w="1560" w:type="dxa"/>
            <w:tcBorders>
              <w:top w:val="single" w:sz="4" w:space="0" w:color="000000"/>
              <w:left w:val="single" w:sz="4" w:space="0" w:color="000000"/>
              <w:bottom w:val="single" w:sz="4" w:space="0" w:color="000000"/>
              <w:right w:val="single" w:sz="4" w:space="0" w:color="000000"/>
            </w:tcBorders>
            <w:vAlign w:val="center"/>
            <w:hideMark/>
          </w:tcPr>
          <w:p w14:paraId="3B93D82D" w14:textId="77777777" w:rsidR="00F37CF0" w:rsidRPr="00F37CF0" w:rsidRDefault="00F37CF0" w:rsidP="00F37CF0">
            <w:pPr>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sz w:val="24"/>
                <w:szCs w:val="24"/>
                <w:lang w:eastAsia="ru-RU"/>
              </w:rPr>
              <w:t> </w:t>
            </w:r>
          </w:p>
        </w:tc>
        <w:tc>
          <w:tcPr>
            <w:tcW w:w="4200" w:type="dxa"/>
            <w:tcBorders>
              <w:top w:val="single" w:sz="4" w:space="0" w:color="000000"/>
              <w:left w:val="single" w:sz="4" w:space="0" w:color="000000"/>
              <w:bottom w:val="single" w:sz="4" w:space="0" w:color="000000"/>
              <w:right w:val="single" w:sz="4" w:space="0" w:color="000000"/>
            </w:tcBorders>
            <w:vAlign w:val="center"/>
            <w:hideMark/>
          </w:tcPr>
          <w:p w14:paraId="31D90818" w14:textId="77777777" w:rsidR="00F37CF0" w:rsidRPr="00F37CF0" w:rsidRDefault="00F37CF0" w:rsidP="00F37CF0">
            <w:pPr>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sz w:val="24"/>
                <w:szCs w:val="24"/>
                <w:lang w:eastAsia="ru-RU"/>
              </w:rPr>
              <w:t> </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6E186113" w14:textId="77777777" w:rsidR="00F37CF0" w:rsidRPr="00F37CF0" w:rsidRDefault="00F37CF0" w:rsidP="00F37CF0">
            <w:pPr>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sz w:val="24"/>
                <w:szCs w:val="24"/>
                <w:lang w:eastAsia="ru-RU"/>
              </w:rPr>
              <w:t> </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3851065F" w14:textId="77777777" w:rsidR="00F37CF0" w:rsidRPr="00F37CF0" w:rsidRDefault="00F37CF0" w:rsidP="00F37CF0">
            <w:pPr>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sz w:val="24"/>
                <w:szCs w:val="24"/>
                <w:lang w:eastAsia="ru-RU"/>
              </w:rPr>
              <w:t> </w:t>
            </w:r>
          </w:p>
        </w:tc>
      </w:tr>
    </w:tbl>
    <w:p w14:paraId="7A35D9E7" w14:textId="77777777" w:rsidR="00F37CF0" w:rsidRPr="00F37CF0" w:rsidRDefault="00F37CF0" w:rsidP="00F37CF0">
      <w:pPr>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sz w:val="24"/>
          <w:szCs w:val="24"/>
          <w:lang w:eastAsia="ru-RU"/>
        </w:rPr>
        <w:t> </w:t>
      </w:r>
    </w:p>
    <w:p w14:paraId="7EF5616F" w14:textId="77777777" w:rsidR="00F37CF0" w:rsidRPr="00F37CF0" w:rsidRDefault="00F37CF0" w:rsidP="00A017FB">
      <w:pPr>
        <w:numPr>
          <w:ilvl w:val="0"/>
          <w:numId w:val="1"/>
        </w:numPr>
        <w:tabs>
          <w:tab w:val="left" w:pos="0"/>
          <w:tab w:val="left" w:pos="360"/>
        </w:tabs>
        <w:spacing w:after="0" w:line="360" w:lineRule="auto"/>
        <w:ind w:hanging="720"/>
        <w:contextualSpacing/>
        <w:jc w:val="both"/>
        <w:rPr>
          <w:rFonts w:ascii="Times New Roman" w:eastAsia="Times New Roman" w:hAnsi="Times New Roman" w:cs="Times New Roman"/>
          <w:sz w:val="24"/>
          <w:szCs w:val="24"/>
          <w:lang w:eastAsia="ru-RU"/>
        </w:rPr>
      </w:pPr>
      <w:r w:rsidRPr="00F37CF0">
        <w:rPr>
          <w:rFonts w:ascii="Times New Roman" w:eastAsia="Times New Roman" w:hAnsi="Times New Roman" w:cs="Times New Roman"/>
          <w:color w:val="000000"/>
          <w:sz w:val="28"/>
          <w:szCs w:val="28"/>
          <w:lang w:eastAsia="ru-RU"/>
        </w:rPr>
        <w:t>Дата видачі завдання____</w:t>
      </w:r>
      <w:r w:rsidRPr="00F37CF0">
        <w:rPr>
          <w:rFonts w:ascii="Times New Roman" w:eastAsia="Times New Roman" w:hAnsi="Times New Roman" w:cs="Times New Roman"/>
          <w:color w:val="000000"/>
          <w:sz w:val="28"/>
          <w:szCs w:val="28"/>
          <w:u w:val="single"/>
          <w:lang w:eastAsia="ru-RU"/>
        </w:rPr>
        <w:t>травень 2020 року</w:t>
      </w:r>
      <w:r w:rsidRPr="00F37CF0">
        <w:rPr>
          <w:rFonts w:ascii="Times New Roman" w:eastAsia="Times New Roman" w:hAnsi="Times New Roman" w:cs="Times New Roman"/>
          <w:color w:val="000000"/>
          <w:sz w:val="28"/>
          <w:szCs w:val="28"/>
          <w:lang w:eastAsia="ru-RU"/>
        </w:rPr>
        <w:t>________________________</w:t>
      </w:r>
    </w:p>
    <w:p w14:paraId="26A7DC88" w14:textId="77777777" w:rsidR="00F37CF0" w:rsidRPr="00F37CF0" w:rsidRDefault="00F37CF0" w:rsidP="00F37CF0">
      <w:pPr>
        <w:keepNext/>
        <w:spacing w:before="240" w:after="60" w:line="240" w:lineRule="auto"/>
        <w:rPr>
          <w:rFonts w:ascii="Times New Roman" w:eastAsia="Times New Roman" w:hAnsi="Times New Roman" w:cs="Times New Roman"/>
          <w:sz w:val="24"/>
          <w:szCs w:val="24"/>
          <w:lang w:eastAsia="ru-RU"/>
        </w:rPr>
      </w:pPr>
      <w:r w:rsidRPr="00F37CF0">
        <w:rPr>
          <w:rFonts w:ascii="Times New Roman" w:eastAsia="Times New Roman" w:hAnsi="Times New Roman" w:cs="Times New Roman"/>
          <w:b/>
          <w:bCs/>
          <w:color w:val="000000"/>
          <w:sz w:val="28"/>
          <w:szCs w:val="28"/>
          <w:lang w:eastAsia="ru-RU"/>
        </w:rPr>
        <w:t>КАЛЕНДАРНИЙ ПЛАН</w:t>
      </w:r>
    </w:p>
    <w:p w14:paraId="10C414F7" w14:textId="77777777" w:rsidR="00F37CF0" w:rsidRPr="00F37CF0" w:rsidRDefault="00F37CF0" w:rsidP="00F37CF0">
      <w:pPr>
        <w:spacing w:after="0" w:line="240" w:lineRule="auto"/>
        <w:rPr>
          <w:rFonts w:ascii="Times New Roman" w:eastAsia="Times New Roman" w:hAnsi="Times New Roman" w:cs="Times New Roman"/>
          <w:sz w:val="24"/>
          <w:szCs w:val="24"/>
          <w:lang w:eastAsia="ru-RU"/>
        </w:rPr>
      </w:pPr>
      <w:r w:rsidRPr="00F37CF0">
        <w:rPr>
          <w:rFonts w:ascii="Times New Roman" w:eastAsia="Times New Roman" w:hAnsi="Times New Roman" w:cs="Times New Roman"/>
          <w:sz w:val="24"/>
          <w:szCs w:val="24"/>
          <w:lang w:eastAsia="ru-RU"/>
        </w:rPr>
        <w:t> </w:t>
      </w:r>
    </w:p>
    <w:tbl>
      <w:tblPr>
        <w:tblW w:w="0" w:type="auto"/>
        <w:tblCellSpacing w:w="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2"/>
        <w:gridCol w:w="4966"/>
        <w:gridCol w:w="2059"/>
        <w:gridCol w:w="1650"/>
      </w:tblGrid>
      <w:tr w:rsidR="00F37CF0" w:rsidRPr="00F37CF0" w14:paraId="76D1E7B5" w14:textId="77777777" w:rsidTr="00093505">
        <w:trPr>
          <w:trHeight w:val="460"/>
          <w:tblCellSpacing w:w="0" w:type="dxa"/>
        </w:trPr>
        <w:tc>
          <w:tcPr>
            <w:tcW w:w="562" w:type="dxa"/>
            <w:tcBorders>
              <w:top w:val="single" w:sz="4" w:space="0" w:color="000000"/>
              <w:left w:val="single" w:sz="4" w:space="0" w:color="000000"/>
              <w:bottom w:val="single" w:sz="4" w:space="0" w:color="000000"/>
              <w:right w:val="single" w:sz="4" w:space="0" w:color="000000"/>
            </w:tcBorders>
            <w:vAlign w:val="center"/>
            <w:hideMark/>
          </w:tcPr>
          <w:p w14:paraId="4D650D1D" w14:textId="77777777" w:rsidR="00F37CF0" w:rsidRPr="00F37CF0" w:rsidRDefault="00F37CF0" w:rsidP="00F37CF0">
            <w:pPr>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color w:val="000000"/>
                <w:sz w:val="24"/>
                <w:szCs w:val="24"/>
                <w:lang w:eastAsia="ru-RU"/>
              </w:rPr>
              <w:t>№</w:t>
            </w:r>
          </w:p>
          <w:p w14:paraId="38B4F305" w14:textId="77777777" w:rsidR="00F37CF0" w:rsidRPr="00F37CF0" w:rsidRDefault="00F37CF0" w:rsidP="00F37CF0">
            <w:pPr>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color w:val="000000"/>
                <w:sz w:val="24"/>
                <w:szCs w:val="24"/>
                <w:lang w:eastAsia="ru-RU"/>
              </w:rPr>
              <w:t>з/п</w:t>
            </w:r>
          </w:p>
        </w:tc>
        <w:tc>
          <w:tcPr>
            <w:tcW w:w="4966" w:type="dxa"/>
            <w:tcBorders>
              <w:top w:val="single" w:sz="4" w:space="0" w:color="000000"/>
              <w:left w:val="single" w:sz="4" w:space="0" w:color="000000"/>
              <w:bottom w:val="single" w:sz="4" w:space="0" w:color="000000"/>
              <w:right w:val="single" w:sz="4" w:space="0" w:color="000000"/>
            </w:tcBorders>
            <w:vAlign w:val="center"/>
            <w:hideMark/>
          </w:tcPr>
          <w:p w14:paraId="10DBC65C" w14:textId="77777777" w:rsidR="00F37CF0" w:rsidRPr="00F37CF0" w:rsidRDefault="00F37CF0" w:rsidP="00F37CF0">
            <w:pPr>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color w:val="000000"/>
                <w:sz w:val="24"/>
                <w:szCs w:val="24"/>
                <w:lang w:eastAsia="ru-RU"/>
              </w:rPr>
              <w:t>Назва етапів кваліфікаційної роботи</w:t>
            </w:r>
          </w:p>
        </w:tc>
        <w:tc>
          <w:tcPr>
            <w:tcW w:w="2059" w:type="dxa"/>
            <w:tcBorders>
              <w:top w:val="single" w:sz="4" w:space="0" w:color="000000"/>
              <w:left w:val="single" w:sz="4" w:space="0" w:color="000000"/>
              <w:bottom w:val="single" w:sz="4" w:space="0" w:color="000000"/>
              <w:right w:val="single" w:sz="4" w:space="0" w:color="000000"/>
            </w:tcBorders>
            <w:vAlign w:val="center"/>
            <w:hideMark/>
          </w:tcPr>
          <w:p w14:paraId="5A556C18" w14:textId="77777777" w:rsidR="00F37CF0" w:rsidRPr="00F37CF0" w:rsidRDefault="00F37CF0" w:rsidP="00F37CF0">
            <w:pPr>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color w:val="000000"/>
                <w:sz w:val="24"/>
                <w:szCs w:val="24"/>
                <w:lang w:eastAsia="ru-RU"/>
              </w:rPr>
              <w:t>Строк  виконання етапів роботи</w:t>
            </w:r>
          </w:p>
        </w:tc>
        <w:tc>
          <w:tcPr>
            <w:tcW w:w="1650" w:type="dxa"/>
            <w:tcBorders>
              <w:top w:val="single" w:sz="4" w:space="0" w:color="000000"/>
              <w:left w:val="single" w:sz="4" w:space="0" w:color="000000"/>
              <w:bottom w:val="single" w:sz="4" w:space="0" w:color="000000"/>
              <w:right w:val="single" w:sz="4" w:space="0" w:color="000000"/>
            </w:tcBorders>
            <w:vAlign w:val="center"/>
            <w:hideMark/>
          </w:tcPr>
          <w:p w14:paraId="1A20C929" w14:textId="77777777" w:rsidR="00F37CF0" w:rsidRPr="00F37CF0" w:rsidRDefault="00F37CF0" w:rsidP="00F37CF0">
            <w:pPr>
              <w:keepNext/>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color w:val="000000"/>
                <w:sz w:val="24"/>
                <w:szCs w:val="24"/>
                <w:lang w:eastAsia="ru-RU"/>
              </w:rPr>
              <w:t>Примітка</w:t>
            </w:r>
          </w:p>
        </w:tc>
      </w:tr>
      <w:tr w:rsidR="00F37CF0" w:rsidRPr="00F37CF0" w14:paraId="073024F0" w14:textId="77777777" w:rsidTr="00093505">
        <w:trPr>
          <w:tblCellSpacing w:w="0" w:type="dxa"/>
        </w:trPr>
        <w:tc>
          <w:tcPr>
            <w:tcW w:w="562" w:type="dxa"/>
            <w:tcBorders>
              <w:top w:val="single" w:sz="4" w:space="0" w:color="000000"/>
              <w:left w:val="single" w:sz="4" w:space="0" w:color="000000"/>
              <w:bottom w:val="single" w:sz="4" w:space="0" w:color="000000"/>
              <w:right w:val="single" w:sz="4" w:space="0" w:color="000000"/>
            </w:tcBorders>
            <w:vAlign w:val="center"/>
            <w:hideMark/>
          </w:tcPr>
          <w:p w14:paraId="6DB30556" w14:textId="77777777" w:rsidR="00F37CF0" w:rsidRPr="00F37CF0" w:rsidRDefault="00F37CF0" w:rsidP="00F37CF0">
            <w:pPr>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sz w:val="24"/>
                <w:szCs w:val="24"/>
                <w:lang w:eastAsia="ru-RU"/>
              </w:rPr>
              <w:t>1 </w:t>
            </w:r>
          </w:p>
        </w:tc>
        <w:tc>
          <w:tcPr>
            <w:tcW w:w="4966" w:type="dxa"/>
            <w:tcBorders>
              <w:top w:val="single" w:sz="4" w:space="0" w:color="000000"/>
              <w:left w:val="single" w:sz="4" w:space="0" w:color="000000"/>
              <w:bottom w:val="single" w:sz="4" w:space="0" w:color="000000"/>
              <w:right w:val="single" w:sz="4" w:space="0" w:color="000000"/>
            </w:tcBorders>
            <w:vAlign w:val="center"/>
            <w:hideMark/>
          </w:tcPr>
          <w:p w14:paraId="07E09461" w14:textId="77777777" w:rsidR="00F37CF0" w:rsidRPr="00F37CF0" w:rsidRDefault="00F37CF0" w:rsidP="00F37CF0">
            <w:pPr>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sz w:val="24"/>
                <w:szCs w:val="24"/>
                <w:lang w:eastAsia="ru-RU"/>
              </w:rPr>
              <w:t>Обрання та затвердження теми </w:t>
            </w:r>
          </w:p>
        </w:tc>
        <w:tc>
          <w:tcPr>
            <w:tcW w:w="2059" w:type="dxa"/>
            <w:tcBorders>
              <w:top w:val="single" w:sz="4" w:space="0" w:color="000000"/>
              <w:left w:val="single" w:sz="4" w:space="0" w:color="000000"/>
              <w:bottom w:val="single" w:sz="4" w:space="0" w:color="000000"/>
              <w:right w:val="single" w:sz="4" w:space="0" w:color="000000"/>
            </w:tcBorders>
            <w:vAlign w:val="center"/>
            <w:hideMark/>
          </w:tcPr>
          <w:p w14:paraId="4DA90283" w14:textId="77777777" w:rsidR="00F37CF0" w:rsidRPr="00F37CF0" w:rsidRDefault="00F37CF0" w:rsidP="00F37CF0">
            <w:pPr>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sz w:val="24"/>
                <w:szCs w:val="24"/>
                <w:lang w:eastAsia="ru-RU"/>
              </w:rPr>
              <w:t>березень 2020 р. </w:t>
            </w:r>
          </w:p>
        </w:tc>
        <w:tc>
          <w:tcPr>
            <w:tcW w:w="1650" w:type="dxa"/>
            <w:tcBorders>
              <w:top w:val="single" w:sz="4" w:space="0" w:color="000000"/>
              <w:left w:val="single" w:sz="4" w:space="0" w:color="000000"/>
              <w:bottom w:val="single" w:sz="4" w:space="0" w:color="000000"/>
              <w:right w:val="single" w:sz="4" w:space="0" w:color="000000"/>
            </w:tcBorders>
            <w:vAlign w:val="center"/>
            <w:hideMark/>
          </w:tcPr>
          <w:p w14:paraId="67D23B0C" w14:textId="77777777" w:rsidR="00F37CF0" w:rsidRPr="00F37CF0" w:rsidRDefault="00F37CF0" w:rsidP="00F37CF0">
            <w:pPr>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sz w:val="24"/>
                <w:szCs w:val="24"/>
                <w:lang w:eastAsia="ru-RU"/>
              </w:rPr>
              <w:t>виконано </w:t>
            </w:r>
          </w:p>
        </w:tc>
      </w:tr>
      <w:tr w:rsidR="00F37CF0" w:rsidRPr="00F37CF0" w14:paraId="13FDEB93" w14:textId="77777777" w:rsidTr="00093505">
        <w:trPr>
          <w:tblCellSpacing w:w="0" w:type="dxa"/>
        </w:trPr>
        <w:tc>
          <w:tcPr>
            <w:tcW w:w="562" w:type="dxa"/>
            <w:tcBorders>
              <w:top w:val="single" w:sz="4" w:space="0" w:color="000000"/>
              <w:left w:val="single" w:sz="4" w:space="0" w:color="000000"/>
              <w:bottom w:val="single" w:sz="4" w:space="0" w:color="000000"/>
              <w:right w:val="single" w:sz="4" w:space="0" w:color="000000"/>
            </w:tcBorders>
            <w:vAlign w:val="center"/>
            <w:hideMark/>
          </w:tcPr>
          <w:p w14:paraId="5D05BC0A" w14:textId="77777777" w:rsidR="00F37CF0" w:rsidRPr="00F37CF0" w:rsidRDefault="00F37CF0" w:rsidP="00F37CF0">
            <w:pPr>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sz w:val="24"/>
                <w:szCs w:val="24"/>
                <w:lang w:eastAsia="ru-RU"/>
              </w:rPr>
              <w:t>2 </w:t>
            </w:r>
          </w:p>
        </w:tc>
        <w:tc>
          <w:tcPr>
            <w:tcW w:w="4966" w:type="dxa"/>
            <w:tcBorders>
              <w:top w:val="single" w:sz="4" w:space="0" w:color="000000"/>
              <w:left w:val="single" w:sz="4" w:space="0" w:color="000000"/>
              <w:bottom w:val="single" w:sz="4" w:space="0" w:color="000000"/>
              <w:right w:val="single" w:sz="4" w:space="0" w:color="000000"/>
            </w:tcBorders>
            <w:vAlign w:val="center"/>
            <w:hideMark/>
          </w:tcPr>
          <w:p w14:paraId="400BB5F5" w14:textId="77777777" w:rsidR="00F37CF0" w:rsidRPr="00F37CF0" w:rsidRDefault="00F37CF0" w:rsidP="00F37CF0">
            <w:pPr>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sz w:val="24"/>
                <w:szCs w:val="24"/>
                <w:lang w:eastAsia="ru-RU"/>
              </w:rPr>
              <w:t>Складання плану роботи </w:t>
            </w:r>
          </w:p>
        </w:tc>
        <w:tc>
          <w:tcPr>
            <w:tcW w:w="2059" w:type="dxa"/>
            <w:tcBorders>
              <w:top w:val="single" w:sz="4" w:space="0" w:color="000000"/>
              <w:left w:val="single" w:sz="4" w:space="0" w:color="000000"/>
              <w:bottom w:val="single" w:sz="4" w:space="0" w:color="000000"/>
              <w:right w:val="single" w:sz="4" w:space="0" w:color="000000"/>
            </w:tcBorders>
            <w:vAlign w:val="center"/>
            <w:hideMark/>
          </w:tcPr>
          <w:p w14:paraId="1C50482E" w14:textId="77777777" w:rsidR="00F37CF0" w:rsidRPr="00F37CF0" w:rsidRDefault="00F37CF0" w:rsidP="00F37CF0">
            <w:pPr>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sz w:val="24"/>
                <w:szCs w:val="24"/>
                <w:lang w:eastAsia="ru-RU"/>
              </w:rPr>
              <w:t>травень 2020 р. </w:t>
            </w:r>
          </w:p>
        </w:tc>
        <w:tc>
          <w:tcPr>
            <w:tcW w:w="1650" w:type="dxa"/>
            <w:tcBorders>
              <w:top w:val="single" w:sz="4" w:space="0" w:color="000000"/>
              <w:left w:val="single" w:sz="4" w:space="0" w:color="000000"/>
              <w:bottom w:val="single" w:sz="4" w:space="0" w:color="000000"/>
              <w:right w:val="single" w:sz="4" w:space="0" w:color="000000"/>
            </w:tcBorders>
            <w:vAlign w:val="center"/>
            <w:hideMark/>
          </w:tcPr>
          <w:p w14:paraId="4EEDCDD3" w14:textId="77777777" w:rsidR="00F37CF0" w:rsidRPr="00F37CF0" w:rsidRDefault="00F37CF0" w:rsidP="00F37CF0">
            <w:pPr>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sz w:val="24"/>
                <w:szCs w:val="24"/>
                <w:lang w:eastAsia="ru-RU"/>
              </w:rPr>
              <w:t>виконано </w:t>
            </w:r>
          </w:p>
        </w:tc>
      </w:tr>
      <w:tr w:rsidR="00F37CF0" w:rsidRPr="00F37CF0" w14:paraId="26E2690C" w14:textId="77777777" w:rsidTr="00093505">
        <w:trPr>
          <w:tblCellSpacing w:w="0" w:type="dxa"/>
        </w:trPr>
        <w:tc>
          <w:tcPr>
            <w:tcW w:w="562" w:type="dxa"/>
            <w:tcBorders>
              <w:top w:val="single" w:sz="4" w:space="0" w:color="000000"/>
              <w:left w:val="single" w:sz="4" w:space="0" w:color="000000"/>
              <w:bottom w:val="single" w:sz="4" w:space="0" w:color="000000"/>
              <w:right w:val="single" w:sz="4" w:space="0" w:color="000000"/>
            </w:tcBorders>
            <w:vAlign w:val="center"/>
            <w:hideMark/>
          </w:tcPr>
          <w:p w14:paraId="0F432AAA" w14:textId="77777777" w:rsidR="00F37CF0" w:rsidRPr="00F37CF0" w:rsidRDefault="00F37CF0" w:rsidP="00F37CF0">
            <w:pPr>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sz w:val="24"/>
                <w:szCs w:val="24"/>
                <w:lang w:eastAsia="ru-RU"/>
              </w:rPr>
              <w:t>3 </w:t>
            </w:r>
          </w:p>
        </w:tc>
        <w:tc>
          <w:tcPr>
            <w:tcW w:w="4966" w:type="dxa"/>
            <w:tcBorders>
              <w:top w:val="single" w:sz="4" w:space="0" w:color="000000"/>
              <w:left w:val="single" w:sz="4" w:space="0" w:color="000000"/>
              <w:bottom w:val="single" w:sz="4" w:space="0" w:color="000000"/>
              <w:right w:val="single" w:sz="4" w:space="0" w:color="000000"/>
            </w:tcBorders>
            <w:vAlign w:val="center"/>
            <w:hideMark/>
          </w:tcPr>
          <w:p w14:paraId="1EC88172" w14:textId="77777777" w:rsidR="00F37CF0" w:rsidRPr="00F37CF0" w:rsidRDefault="00F37CF0" w:rsidP="00F37CF0">
            <w:pPr>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sz w:val="24"/>
                <w:szCs w:val="24"/>
                <w:lang w:eastAsia="ru-RU"/>
              </w:rPr>
              <w:t>Пошук необхідної літератури </w:t>
            </w:r>
          </w:p>
        </w:tc>
        <w:tc>
          <w:tcPr>
            <w:tcW w:w="2059" w:type="dxa"/>
            <w:tcBorders>
              <w:top w:val="single" w:sz="4" w:space="0" w:color="000000"/>
              <w:left w:val="single" w:sz="4" w:space="0" w:color="000000"/>
              <w:bottom w:val="single" w:sz="4" w:space="0" w:color="000000"/>
              <w:right w:val="single" w:sz="4" w:space="0" w:color="000000"/>
            </w:tcBorders>
            <w:vAlign w:val="center"/>
            <w:hideMark/>
          </w:tcPr>
          <w:p w14:paraId="0D1AA30C" w14:textId="77777777" w:rsidR="00F37CF0" w:rsidRPr="00F37CF0" w:rsidRDefault="00F37CF0" w:rsidP="00F37CF0">
            <w:pPr>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sz w:val="24"/>
                <w:szCs w:val="24"/>
                <w:lang w:eastAsia="ru-RU"/>
              </w:rPr>
              <w:t>червень 2020 р. </w:t>
            </w:r>
          </w:p>
        </w:tc>
        <w:tc>
          <w:tcPr>
            <w:tcW w:w="1650" w:type="dxa"/>
            <w:tcBorders>
              <w:top w:val="single" w:sz="4" w:space="0" w:color="000000"/>
              <w:left w:val="single" w:sz="4" w:space="0" w:color="000000"/>
              <w:bottom w:val="single" w:sz="4" w:space="0" w:color="000000"/>
              <w:right w:val="single" w:sz="4" w:space="0" w:color="000000"/>
            </w:tcBorders>
            <w:vAlign w:val="center"/>
            <w:hideMark/>
          </w:tcPr>
          <w:p w14:paraId="51EDB26A" w14:textId="77777777" w:rsidR="00F37CF0" w:rsidRPr="00F37CF0" w:rsidRDefault="00F37CF0" w:rsidP="00F37CF0">
            <w:pPr>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sz w:val="24"/>
                <w:szCs w:val="24"/>
                <w:lang w:eastAsia="ru-RU"/>
              </w:rPr>
              <w:t>виконано </w:t>
            </w:r>
          </w:p>
        </w:tc>
      </w:tr>
      <w:tr w:rsidR="00F37CF0" w:rsidRPr="00F37CF0" w14:paraId="77FD7A1A" w14:textId="77777777" w:rsidTr="00093505">
        <w:trPr>
          <w:tblCellSpacing w:w="0" w:type="dxa"/>
        </w:trPr>
        <w:tc>
          <w:tcPr>
            <w:tcW w:w="562" w:type="dxa"/>
            <w:tcBorders>
              <w:top w:val="single" w:sz="4" w:space="0" w:color="000000"/>
              <w:left w:val="single" w:sz="4" w:space="0" w:color="000000"/>
              <w:bottom w:val="single" w:sz="4" w:space="0" w:color="000000"/>
              <w:right w:val="single" w:sz="4" w:space="0" w:color="000000"/>
            </w:tcBorders>
            <w:vAlign w:val="center"/>
            <w:hideMark/>
          </w:tcPr>
          <w:p w14:paraId="56E4B159" w14:textId="77777777" w:rsidR="00F37CF0" w:rsidRPr="00F37CF0" w:rsidRDefault="00F37CF0" w:rsidP="00F37CF0">
            <w:pPr>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sz w:val="24"/>
                <w:szCs w:val="24"/>
                <w:lang w:eastAsia="ru-RU"/>
              </w:rPr>
              <w:t>4 </w:t>
            </w:r>
          </w:p>
        </w:tc>
        <w:tc>
          <w:tcPr>
            <w:tcW w:w="4966" w:type="dxa"/>
            <w:tcBorders>
              <w:top w:val="single" w:sz="4" w:space="0" w:color="000000"/>
              <w:left w:val="single" w:sz="4" w:space="0" w:color="000000"/>
              <w:bottom w:val="single" w:sz="4" w:space="0" w:color="000000"/>
              <w:right w:val="single" w:sz="4" w:space="0" w:color="000000"/>
            </w:tcBorders>
            <w:vAlign w:val="center"/>
            <w:hideMark/>
          </w:tcPr>
          <w:p w14:paraId="1E7481D2" w14:textId="77777777" w:rsidR="00F37CF0" w:rsidRPr="00F37CF0" w:rsidRDefault="00F37CF0" w:rsidP="00F37CF0">
            <w:pPr>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sz w:val="24"/>
                <w:szCs w:val="24"/>
                <w:lang w:eastAsia="ru-RU"/>
              </w:rPr>
              <w:t>Написання пояснювальної записки </w:t>
            </w:r>
          </w:p>
        </w:tc>
        <w:tc>
          <w:tcPr>
            <w:tcW w:w="2059" w:type="dxa"/>
            <w:tcBorders>
              <w:top w:val="single" w:sz="4" w:space="0" w:color="000000"/>
              <w:left w:val="single" w:sz="4" w:space="0" w:color="000000"/>
              <w:bottom w:val="single" w:sz="4" w:space="0" w:color="000000"/>
              <w:right w:val="single" w:sz="4" w:space="0" w:color="000000"/>
            </w:tcBorders>
            <w:vAlign w:val="center"/>
            <w:hideMark/>
          </w:tcPr>
          <w:p w14:paraId="76A50AA3" w14:textId="77777777" w:rsidR="00F37CF0" w:rsidRPr="00F37CF0" w:rsidRDefault="00F37CF0" w:rsidP="00F37CF0">
            <w:pPr>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sz w:val="24"/>
                <w:szCs w:val="24"/>
                <w:lang w:eastAsia="ru-RU"/>
              </w:rPr>
              <w:t>липень 2020 р. </w:t>
            </w:r>
          </w:p>
        </w:tc>
        <w:tc>
          <w:tcPr>
            <w:tcW w:w="1650" w:type="dxa"/>
            <w:tcBorders>
              <w:top w:val="single" w:sz="4" w:space="0" w:color="000000"/>
              <w:left w:val="single" w:sz="4" w:space="0" w:color="000000"/>
              <w:bottom w:val="single" w:sz="4" w:space="0" w:color="000000"/>
              <w:right w:val="single" w:sz="4" w:space="0" w:color="000000"/>
            </w:tcBorders>
            <w:vAlign w:val="center"/>
            <w:hideMark/>
          </w:tcPr>
          <w:p w14:paraId="3495F5A5" w14:textId="77777777" w:rsidR="00F37CF0" w:rsidRPr="00F37CF0" w:rsidRDefault="00F37CF0" w:rsidP="00F37CF0">
            <w:pPr>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sz w:val="24"/>
                <w:szCs w:val="24"/>
                <w:lang w:eastAsia="ru-RU"/>
              </w:rPr>
              <w:t>виконано </w:t>
            </w:r>
          </w:p>
        </w:tc>
      </w:tr>
      <w:tr w:rsidR="00F37CF0" w:rsidRPr="00F37CF0" w14:paraId="6CB527DF" w14:textId="77777777" w:rsidTr="00093505">
        <w:trPr>
          <w:tblCellSpacing w:w="0" w:type="dxa"/>
        </w:trPr>
        <w:tc>
          <w:tcPr>
            <w:tcW w:w="562" w:type="dxa"/>
            <w:tcBorders>
              <w:top w:val="single" w:sz="4" w:space="0" w:color="000000"/>
              <w:left w:val="single" w:sz="4" w:space="0" w:color="000000"/>
              <w:bottom w:val="single" w:sz="4" w:space="0" w:color="000000"/>
              <w:right w:val="single" w:sz="4" w:space="0" w:color="000000"/>
            </w:tcBorders>
            <w:vAlign w:val="center"/>
            <w:hideMark/>
          </w:tcPr>
          <w:p w14:paraId="52423C5E" w14:textId="77777777" w:rsidR="00F37CF0" w:rsidRPr="00F37CF0" w:rsidRDefault="00F37CF0" w:rsidP="00F37CF0">
            <w:pPr>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sz w:val="24"/>
                <w:szCs w:val="24"/>
                <w:lang w:eastAsia="ru-RU"/>
              </w:rPr>
              <w:t>5 </w:t>
            </w:r>
          </w:p>
        </w:tc>
        <w:tc>
          <w:tcPr>
            <w:tcW w:w="4966" w:type="dxa"/>
            <w:tcBorders>
              <w:top w:val="single" w:sz="4" w:space="0" w:color="000000"/>
              <w:left w:val="single" w:sz="4" w:space="0" w:color="000000"/>
              <w:bottom w:val="single" w:sz="4" w:space="0" w:color="000000"/>
              <w:right w:val="single" w:sz="4" w:space="0" w:color="000000"/>
            </w:tcBorders>
            <w:vAlign w:val="center"/>
            <w:hideMark/>
          </w:tcPr>
          <w:p w14:paraId="5212C4FA" w14:textId="77777777" w:rsidR="00F37CF0" w:rsidRPr="00F37CF0" w:rsidRDefault="00F37CF0" w:rsidP="00F37CF0">
            <w:pPr>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sz w:val="24"/>
                <w:szCs w:val="24"/>
                <w:lang w:eastAsia="ru-RU"/>
              </w:rPr>
              <w:t>Початок написання практичної частини </w:t>
            </w:r>
          </w:p>
        </w:tc>
        <w:tc>
          <w:tcPr>
            <w:tcW w:w="2059" w:type="dxa"/>
            <w:tcBorders>
              <w:top w:val="single" w:sz="4" w:space="0" w:color="000000"/>
              <w:left w:val="single" w:sz="4" w:space="0" w:color="000000"/>
              <w:bottom w:val="single" w:sz="4" w:space="0" w:color="000000"/>
              <w:right w:val="single" w:sz="4" w:space="0" w:color="000000"/>
            </w:tcBorders>
            <w:vAlign w:val="center"/>
            <w:hideMark/>
          </w:tcPr>
          <w:p w14:paraId="351B9B10" w14:textId="77777777" w:rsidR="00F37CF0" w:rsidRPr="00F37CF0" w:rsidRDefault="00F37CF0" w:rsidP="00F37CF0">
            <w:pPr>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sz w:val="24"/>
                <w:szCs w:val="24"/>
                <w:lang w:eastAsia="ru-RU"/>
              </w:rPr>
              <w:t>серпень 2020 о. </w:t>
            </w:r>
          </w:p>
        </w:tc>
        <w:tc>
          <w:tcPr>
            <w:tcW w:w="1650" w:type="dxa"/>
            <w:tcBorders>
              <w:top w:val="single" w:sz="4" w:space="0" w:color="000000"/>
              <w:left w:val="single" w:sz="4" w:space="0" w:color="000000"/>
              <w:bottom w:val="single" w:sz="4" w:space="0" w:color="000000"/>
              <w:right w:val="single" w:sz="4" w:space="0" w:color="000000"/>
            </w:tcBorders>
            <w:vAlign w:val="center"/>
            <w:hideMark/>
          </w:tcPr>
          <w:p w14:paraId="7F189265" w14:textId="77777777" w:rsidR="00F37CF0" w:rsidRPr="00F37CF0" w:rsidRDefault="00F37CF0" w:rsidP="00F37CF0">
            <w:pPr>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sz w:val="24"/>
                <w:szCs w:val="24"/>
                <w:lang w:eastAsia="ru-RU"/>
              </w:rPr>
              <w:t>виконано </w:t>
            </w:r>
          </w:p>
        </w:tc>
      </w:tr>
      <w:tr w:rsidR="00F37CF0" w:rsidRPr="00F37CF0" w14:paraId="3583E85F" w14:textId="77777777" w:rsidTr="00093505">
        <w:trPr>
          <w:tblCellSpacing w:w="0" w:type="dxa"/>
        </w:trPr>
        <w:tc>
          <w:tcPr>
            <w:tcW w:w="562" w:type="dxa"/>
            <w:tcBorders>
              <w:top w:val="single" w:sz="4" w:space="0" w:color="000000"/>
              <w:left w:val="single" w:sz="4" w:space="0" w:color="000000"/>
              <w:bottom w:val="single" w:sz="4" w:space="0" w:color="000000"/>
              <w:right w:val="single" w:sz="4" w:space="0" w:color="000000"/>
            </w:tcBorders>
            <w:vAlign w:val="center"/>
            <w:hideMark/>
          </w:tcPr>
          <w:p w14:paraId="7CC78786" w14:textId="77777777" w:rsidR="00F37CF0" w:rsidRPr="00F37CF0" w:rsidRDefault="00F37CF0" w:rsidP="00F37CF0">
            <w:pPr>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sz w:val="24"/>
                <w:szCs w:val="24"/>
                <w:lang w:eastAsia="ru-RU"/>
              </w:rPr>
              <w:t>6 </w:t>
            </w:r>
          </w:p>
        </w:tc>
        <w:tc>
          <w:tcPr>
            <w:tcW w:w="4966" w:type="dxa"/>
            <w:tcBorders>
              <w:top w:val="single" w:sz="4" w:space="0" w:color="000000"/>
              <w:left w:val="single" w:sz="4" w:space="0" w:color="000000"/>
              <w:bottom w:val="single" w:sz="4" w:space="0" w:color="000000"/>
              <w:right w:val="single" w:sz="4" w:space="0" w:color="000000"/>
            </w:tcBorders>
            <w:vAlign w:val="center"/>
            <w:hideMark/>
          </w:tcPr>
          <w:p w14:paraId="0DA72714" w14:textId="77777777" w:rsidR="00F37CF0" w:rsidRPr="00F37CF0" w:rsidRDefault="00F37CF0" w:rsidP="00F37CF0">
            <w:pPr>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sz w:val="24"/>
                <w:szCs w:val="24"/>
                <w:lang w:eastAsia="ru-RU"/>
              </w:rPr>
              <w:t>Написання тез </w:t>
            </w:r>
          </w:p>
        </w:tc>
        <w:tc>
          <w:tcPr>
            <w:tcW w:w="2059" w:type="dxa"/>
            <w:tcBorders>
              <w:top w:val="single" w:sz="4" w:space="0" w:color="000000"/>
              <w:left w:val="single" w:sz="4" w:space="0" w:color="000000"/>
              <w:bottom w:val="single" w:sz="4" w:space="0" w:color="000000"/>
              <w:right w:val="single" w:sz="4" w:space="0" w:color="000000"/>
            </w:tcBorders>
            <w:vAlign w:val="center"/>
            <w:hideMark/>
          </w:tcPr>
          <w:p w14:paraId="6092E66E" w14:textId="77777777" w:rsidR="00F37CF0" w:rsidRPr="00F37CF0" w:rsidRDefault="00F37CF0" w:rsidP="00F37CF0">
            <w:pPr>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sz w:val="24"/>
                <w:szCs w:val="24"/>
                <w:lang w:eastAsia="ru-RU"/>
              </w:rPr>
              <w:t>вересень 2020 р. </w:t>
            </w:r>
          </w:p>
        </w:tc>
        <w:tc>
          <w:tcPr>
            <w:tcW w:w="1650" w:type="dxa"/>
            <w:tcBorders>
              <w:top w:val="single" w:sz="4" w:space="0" w:color="000000"/>
              <w:left w:val="single" w:sz="4" w:space="0" w:color="000000"/>
              <w:bottom w:val="single" w:sz="4" w:space="0" w:color="000000"/>
              <w:right w:val="single" w:sz="4" w:space="0" w:color="000000"/>
            </w:tcBorders>
            <w:vAlign w:val="center"/>
            <w:hideMark/>
          </w:tcPr>
          <w:p w14:paraId="7E9F04B1" w14:textId="77777777" w:rsidR="00F37CF0" w:rsidRPr="00F37CF0" w:rsidRDefault="00F37CF0" w:rsidP="00F37CF0">
            <w:pPr>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sz w:val="24"/>
                <w:szCs w:val="24"/>
                <w:lang w:eastAsia="ru-RU"/>
              </w:rPr>
              <w:t>виконано </w:t>
            </w:r>
          </w:p>
        </w:tc>
      </w:tr>
      <w:tr w:rsidR="00F37CF0" w:rsidRPr="00F37CF0" w14:paraId="6F28124F" w14:textId="77777777" w:rsidTr="00093505">
        <w:trPr>
          <w:tblCellSpacing w:w="0" w:type="dxa"/>
        </w:trPr>
        <w:tc>
          <w:tcPr>
            <w:tcW w:w="562" w:type="dxa"/>
            <w:tcBorders>
              <w:top w:val="single" w:sz="4" w:space="0" w:color="000000"/>
              <w:left w:val="single" w:sz="4" w:space="0" w:color="000000"/>
              <w:bottom w:val="single" w:sz="4" w:space="0" w:color="000000"/>
              <w:right w:val="single" w:sz="4" w:space="0" w:color="000000"/>
            </w:tcBorders>
            <w:vAlign w:val="center"/>
            <w:hideMark/>
          </w:tcPr>
          <w:p w14:paraId="207657E9" w14:textId="77777777" w:rsidR="00F37CF0" w:rsidRPr="00F37CF0" w:rsidRDefault="00F37CF0" w:rsidP="00F37CF0">
            <w:pPr>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sz w:val="24"/>
                <w:szCs w:val="24"/>
                <w:lang w:eastAsia="ru-RU"/>
              </w:rPr>
              <w:t>7 </w:t>
            </w:r>
          </w:p>
        </w:tc>
        <w:tc>
          <w:tcPr>
            <w:tcW w:w="4966" w:type="dxa"/>
            <w:tcBorders>
              <w:top w:val="single" w:sz="4" w:space="0" w:color="000000"/>
              <w:left w:val="single" w:sz="4" w:space="0" w:color="000000"/>
              <w:bottom w:val="single" w:sz="4" w:space="0" w:color="000000"/>
              <w:right w:val="single" w:sz="4" w:space="0" w:color="000000"/>
            </w:tcBorders>
            <w:vAlign w:val="center"/>
            <w:hideMark/>
          </w:tcPr>
          <w:p w14:paraId="77173F7C" w14:textId="77777777" w:rsidR="00F37CF0" w:rsidRPr="00F37CF0" w:rsidRDefault="00F37CF0" w:rsidP="00F37CF0">
            <w:pPr>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sz w:val="24"/>
                <w:szCs w:val="24"/>
                <w:lang w:eastAsia="ru-RU"/>
              </w:rPr>
              <w:t>Написання практичної частини </w:t>
            </w:r>
          </w:p>
        </w:tc>
        <w:tc>
          <w:tcPr>
            <w:tcW w:w="2059" w:type="dxa"/>
            <w:tcBorders>
              <w:top w:val="single" w:sz="4" w:space="0" w:color="000000"/>
              <w:left w:val="single" w:sz="4" w:space="0" w:color="000000"/>
              <w:bottom w:val="single" w:sz="4" w:space="0" w:color="000000"/>
              <w:right w:val="single" w:sz="4" w:space="0" w:color="000000"/>
            </w:tcBorders>
            <w:vAlign w:val="center"/>
            <w:hideMark/>
          </w:tcPr>
          <w:p w14:paraId="51EB80F1" w14:textId="77777777" w:rsidR="00F37CF0" w:rsidRPr="00F37CF0" w:rsidRDefault="00F37CF0" w:rsidP="00F37CF0">
            <w:pPr>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sz w:val="24"/>
                <w:szCs w:val="24"/>
                <w:lang w:eastAsia="ru-RU"/>
              </w:rPr>
              <w:t>жовтень 2020 р. </w:t>
            </w:r>
          </w:p>
        </w:tc>
        <w:tc>
          <w:tcPr>
            <w:tcW w:w="1650" w:type="dxa"/>
            <w:tcBorders>
              <w:top w:val="single" w:sz="4" w:space="0" w:color="000000"/>
              <w:left w:val="single" w:sz="4" w:space="0" w:color="000000"/>
              <w:bottom w:val="single" w:sz="4" w:space="0" w:color="000000"/>
              <w:right w:val="single" w:sz="4" w:space="0" w:color="000000"/>
            </w:tcBorders>
            <w:vAlign w:val="center"/>
            <w:hideMark/>
          </w:tcPr>
          <w:p w14:paraId="52BE71FF" w14:textId="77777777" w:rsidR="00F37CF0" w:rsidRPr="00F37CF0" w:rsidRDefault="00F37CF0" w:rsidP="00F37CF0">
            <w:pPr>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sz w:val="24"/>
                <w:szCs w:val="24"/>
                <w:lang w:eastAsia="ru-RU"/>
              </w:rPr>
              <w:t>виконано </w:t>
            </w:r>
          </w:p>
        </w:tc>
      </w:tr>
      <w:tr w:rsidR="00F37CF0" w:rsidRPr="00F37CF0" w14:paraId="0C217FEF" w14:textId="77777777" w:rsidTr="00093505">
        <w:trPr>
          <w:tblCellSpacing w:w="0" w:type="dxa"/>
        </w:trPr>
        <w:tc>
          <w:tcPr>
            <w:tcW w:w="562" w:type="dxa"/>
            <w:tcBorders>
              <w:top w:val="single" w:sz="4" w:space="0" w:color="000000"/>
              <w:left w:val="single" w:sz="4" w:space="0" w:color="000000"/>
              <w:bottom w:val="single" w:sz="4" w:space="0" w:color="000000"/>
              <w:right w:val="single" w:sz="4" w:space="0" w:color="000000"/>
            </w:tcBorders>
            <w:vAlign w:val="center"/>
            <w:hideMark/>
          </w:tcPr>
          <w:p w14:paraId="6F535642" w14:textId="77777777" w:rsidR="00F37CF0" w:rsidRPr="00F37CF0" w:rsidRDefault="00F37CF0" w:rsidP="00F37CF0">
            <w:pPr>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sz w:val="24"/>
                <w:szCs w:val="24"/>
                <w:lang w:eastAsia="ru-RU"/>
              </w:rPr>
              <w:t>8 </w:t>
            </w:r>
          </w:p>
        </w:tc>
        <w:tc>
          <w:tcPr>
            <w:tcW w:w="4966" w:type="dxa"/>
            <w:tcBorders>
              <w:top w:val="single" w:sz="4" w:space="0" w:color="000000"/>
              <w:left w:val="single" w:sz="4" w:space="0" w:color="000000"/>
              <w:bottom w:val="single" w:sz="4" w:space="0" w:color="000000"/>
              <w:right w:val="single" w:sz="4" w:space="0" w:color="000000"/>
            </w:tcBorders>
            <w:vAlign w:val="center"/>
            <w:hideMark/>
          </w:tcPr>
          <w:p w14:paraId="6B212207" w14:textId="77777777" w:rsidR="00F37CF0" w:rsidRPr="00F37CF0" w:rsidRDefault="00F37CF0" w:rsidP="00F37CF0">
            <w:pPr>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sz w:val="24"/>
                <w:szCs w:val="24"/>
                <w:lang w:eastAsia="ru-RU"/>
              </w:rPr>
              <w:t>Написання висновків </w:t>
            </w:r>
          </w:p>
        </w:tc>
        <w:tc>
          <w:tcPr>
            <w:tcW w:w="2059" w:type="dxa"/>
            <w:tcBorders>
              <w:top w:val="single" w:sz="4" w:space="0" w:color="000000"/>
              <w:left w:val="single" w:sz="4" w:space="0" w:color="000000"/>
              <w:bottom w:val="single" w:sz="4" w:space="0" w:color="000000"/>
              <w:right w:val="single" w:sz="4" w:space="0" w:color="000000"/>
            </w:tcBorders>
            <w:vAlign w:val="center"/>
            <w:hideMark/>
          </w:tcPr>
          <w:p w14:paraId="712350B7" w14:textId="77777777" w:rsidR="00F37CF0" w:rsidRPr="00F37CF0" w:rsidRDefault="00F37CF0" w:rsidP="00F37CF0">
            <w:pPr>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sz w:val="24"/>
                <w:szCs w:val="24"/>
                <w:lang w:eastAsia="ru-RU"/>
              </w:rPr>
              <w:t>жовтень 2020 р. </w:t>
            </w:r>
          </w:p>
        </w:tc>
        <w:tc>
          <w:tcPr>
            <w:tcW w:w="1650" w:type="dxa"/>
            <w:tcBorders>
              <w:top w:val="single" w:sz="4" w:space="0" w:color="000000"/>
              <w:left w:val="single" w:sz="4" w:space="0" w:color="000000"/>
              <w:bottom w:val="single" w:sz="4" w:space="0" w:color="000000"/>
              <w:right w:val="single" w:sz="4" w:space="0" w:color="000000"/>
            </w:tcBorders>
            <w:vAlign w:val="center"/>
            <w:hideMark/>
          </w:tcPr>
          <w:p w14:paraId="72DC6527" w14:textId="77777777" w:rsidR="00F37CF0" w:rsidRPr="00F37CF0" w:rsidRDefault="00F37CF0" w:rsidP="00F37CF0">
            <w:pPr>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sz w:val="24"/>
                <w:szCs w:val="24"/>
                <w:lang w:eastAsia="ru-RU"/>
              </w:rPr>
              <w:t>виконано </w:t>
            </w:r>
          </w:p>
        </w:tc>
      </w:tr>
      <w:tr w:rsidR="00F37CF0" w:rsidRPr="00F37CF0" w14:paraId="1B27CF1D" w14:textId="77777777" w:rsidTr="00093505">
        <w:trPr>
          <w:tblCellSpacing w:w="0" w:type="dxa"/>
        </w:trPr>
        <w:tc>
          <w:tcPr>
            <w:tcW w:w="562" w:type="dxa"/>
            <w:tcBorders>
              <w:top w:val="single" w:sz="4" w:space="0" w:color="000000"/>
              <w:left w:val="single" w:sz="4" w:space="0" w:color="000000"/>
              <w:bottom w:val="single" w:sz="4" w:space="0" w:color="000000"/>
              <w:right w:val="single" w:sz="4" w:space="0" w:color="000000"/>
            </w:tcBorders>
            <w:vAlign w:val="center"/>
            <w:hideMark/>
          </w:tcPr>
          <w:p w14:paraId="7C35A38D" w14:textId="77777777" w:rsidR="00F37CF0" w:rsidRPr="00F37CF0" w:rsidRDefault="00F37CF0" w:rsidP="00F37CF0">
            <w:pPr>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sz w:val="24"/>
                <w:szCs w:val="24"/>
                <w:lang w:eastAsia="ru-RU"/>
              </w:rPr>
              <w:t>9 </w:t>
            </w:r>
          </w:p>
        </w:tc>
        <w:tc>
          <w:tcPr>
            <w:tcW w:w="4966" w:type="dxa"/>
            <w:tcBorders>
              <w:top w:val="single" w:sz="4" w:space="0" w:color="000000"/>
              <w:left w:val="single" w:sz="4" w:space="0" w:color="000000"/>
              <w:bottom w:val="single" w:sz="4" w:space="0" w:color="000000"/>
              <w:right w:val="single" w:sz="4" w:space="0" w:color="000000"/>
            </w:tcBorders>
            <w:vAlign w:val="center"/>
            <w:hideMark/>
          </w:tcPr>
          <w:p w14:paraId="30D04D1D" w14:textId="77777777" w:rsidR="00F37CF0" w:rsidRPr="00F37CF0" w:rsidRDefault="00F37CF0" w:rsidP="00F37CF0">
            <w:pPr>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sz w:val="24"/>
                <w:szCs w:val="24"/>
                <w:lang w:eastAsia="ru-RU"/>
              </w:rPr>
              <w:t>Оформлення списку використанних джерел </w:t>
            </w:r>
          </w:p>
        </w:tc>
        <w:tc>
          <w:tcPr>
            <w:tcW w:w="2059" w:type="dxa"/>
            <w:tcBorders>
              <w:top w:val="single" w:sz="4" w:space="0" w:color="000000"/>
              <w:left w:val="single" w:sz="4" w:space="0" w:color="000000"/>
              <w:bottom w:val="single" w:sz="4" w:space="0" w:color="000000"/>
              <w:right w:val="single" w:sz="4" w:space="0" w:color="000000"/>
            </w:tcBorders>
            <w:vAlign w:val="center"/>
            <w:hideMark/>
          </w:tcPr>
          <w:p w14:paraId="422B12CC" w14:textId="77777777" w:rsidR="00F37CF0" w:rsidRPr="00F37CF0" w:rsidRDefault="00F37CF0" w:rsidP="00F37CF0">
            <w:pPr>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sz w:val="24"/>
                <w:szCs w:val="24"/>
                <w:lang w:eastAsia="ru-RU"/>
              </w:rPr>
              <w:t>жовтень 2020 р. </w:t>
            </w:r>
          </w:p>
        </w:tc>
        <w:tc>
          <w:tcPr>
            <w:tcW w:w="1650" w:type="dxa"/>
            <w:tcBorders>
              <w:top w:val="single" w:sz="4" w:space="0" w:color="000000"/>
              <w:left w:val="single" w:sz="4" w:space="0" w:color="000000"/>
              <w:bottom w:val="single" w:sz="4" w:space="0" w:color="000000"/>
              <w:right w:val="single" w:sz="4" w:space="0" w:color="000000"/>
            </w:tcBorders>
            <w:vAlign w:val="center"/>
            <w:hideMark/>
          </w:tcPr>
          <w:p w14:paraId="097CFDF8" w14:textId="77777777" w:rsidR="00F37CF0" w:rsidRPr="00F37CF0" w:rsidRDefault="00F37CF0" w:rsidP="00F37CF0">
            <w:pPr>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sz w:val="24"/>
                <w:szCs w:val="24"/>
                <w:lang w:eastAsia="ru-RU"/>
              </w:rPr>
              <w:t>виконано </w:t>
            </w:r>
          </w:p>
        </w:tc>
      </w:tr>
      <w:tr w:rsidR="00F37CF0" w:rsidRPr="00F37CF0" w14:paraId="7DC7CD93" w14:textId="77777777" w:rsidTr="00093505">
        <w:trPr>
          <w:tblCellSpacing w:w="0" w:type="dxa"/>
        </w:trPr>
        <w:tc>
          <w:tcPr>
            <w:tcW w:w="562" w:type="dxa"/>
            <w:tcBorders>
              <w:top w:val="single" w:sz="4" w:space="0" w:color="000000"/>
              <w:left w:val="single" w:sz="4" w:space="0" w:color="000000"/>
              <w:bottom w:val="single" w:sz="4" w:space="0" w:color="000000"/>
              <w:right w:val="single" w:sz="4" w:space="0" w:color="000000"/>
            </w:tcBorders>
            <w:vAlign w:val="center"/>
            <w:hideMark/>
          </w:tcPr>
          <w:p w14:paraId="614151F7" w14:textId="77777777" w:rsidR="00F37CF0" w:rsidRPr="00F37CF0" w:rsidRDefault="00F37CF0" w:rsidP="00F37CF0">
            <w:pPr>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sz w:val="24"/>
                <w:szCs w:val="24"/>
                <w:lang w:eastAsia="ru-RU"/>
              </w:rPr>
              <w:t>10 </w:t>
            </w:r>
          </w:p>
        </w:tc>
        <w:tc>
          <w:tcPr>
            <w:tcW w:w="4966" w:type="dxa"/>
            <w:tcBorders>
              <w:top w:val="single" w:sz="4" w:space="0" w:color="000000"/>
              <w:left w:val="single" w:sz="4" w:space="0" w:color="000000"/>
              <w:bottom w:val="single" w:sz="4" w:space="0" w:color="000000"/>
              <w:right w:val="single" w:sz="4" w:space="0" w:color="000000"/>
            </w:tcBorders>
            <w:vAlign w:val="center"/>
            <w:hideMark/>
          </w:tcPr>
          <w:p w14:paraId="21F2670B" w14:textId="77777777" w:rsidR="00F37CF0" w:rsidRPr="00F37CF0" w:rsidRDefault="00F37CF0" w:rsidP="00F37CF0">
            <w:pPr>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sz w:val="24"/>
                <w:szCs w:val="24"/>
                <w:lang w:eastAsia="ru-RU"/>
              </w:rPr>
              <w:t>Попередній захист на кафедрі </w:t>
            </w:r>
          </w:p>
        </w:tc>
        <w:tc>
          <w:tcPr>
            <w:tcW w:w="2059" w:type="dxa"/>
            <w:tcBorders>
              <w:top w:val="single" w:sz="4" w:space="0" w:color="000000"/>
              <w:left w:val="single" w:sz="4" w:space="0" w:color="000000"/>
              <w:bottom w:val="single" w:sz="4" w:space="0" w:color="000000"/>
              <w:right w:val="single" w:sz="4" w:space="0" w:color="000000"/>
            </w:tcBorders>
            <w:vAlign w:val="center"/>
            <w:hideMark/>
          </w:tcPr>
          <w:p w14:paraId="6B67E391" w14:textId="77777777" w:rsidR="00F37CF0" w:rsidRPr="00F37CF0" w:rsidRDefault="00F37CF0" w:rsidP="00F37CF0">
            <w:pPr>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sz w:val="24"/>
                <w:szCs w:val="24"/>
                <w:lang w:eastAsia="ru-RU"/>
              </w:rPr>
              <w:t>листопад 2020 р. </w:t>
            </w:r>
          </w:p>
        </w:tc>
        <w:tc>
          <w:tcPr>
            <w:tcW w:w="1650" w:type="dxa"/>
            <w:tcBorders>
              <w:top w:val="single" w:sz="4" w:space="0" w:color="000000"/>
              <w:left w:val="single" w:sz="4" w:space="0" w:color="000000"/>
              <w:bottom w:val="single" w:sz="4" w:space="0" w:color="000000"/>
              <w:right w:val="single" w:sz="4" w:space="0" w:color="000000"/>
            </w:tcBorders>
            <w:vAlign w:val="center"/>
            <w:hideMark/>
          </w:tcPr>
          <w:p w14:paraId="0B9211F6" w14:textId="77777777" w:rsidR="00F37CF0" w:rsidRPr="00F37CF0" w:rsidRDefault="00F37CF0" w:rsidP="00F37CF0">
            <w:pPr>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sz w:val="24"/>
                <w:szCs w:val="24"/>
                <w:lang w:eastAsia="ru-RU"/>
              </w:rPr>
              <w:t>виконано </w:t>
            </w:r>
          </w:p>
        </w:tc>
      </w:tr>
      <w:tr w:rsidR="00F37CF0" w:rsidRPr="00F37CF0" w14:paraId="31AAA238" w14:textId="77777777" w:rsidTr="00093505">
        <w:trPr>
          <w:tblCellSpacing w:w="0" w:type="dxa"/>
        </w:trPr>
        <w:tc>
          <w:tcPr>
            <w:tcW w:w="562" w:type="dxa"/>
            <w:tcBorders>
              <w:top w:val="single" w:sz="4" w:space="0" w:color="000000"/>
              <w:left w:val="single" w:sz="4" w:space="0" w:color="000000"/>
              <w:bottom w:val="single" w:sz="4" w:space="0" w:color="000000"/>
              <w:right w:val="single" w:sz="4" w:space="0" w:color="000000"/>
            </w:tcBorders>
            <w:vAlign w:val="center"/>
            <w:hideMark/>
          </w:tcPr>
          <w:p w14:paraId="75267DFB" w14:textId="77777777" w:rsidR="00F37CF0" w:rsidRPr="00F37CF0" w:rsidRDefault="00F37CF0" w:rsidP="00F37CF0">
            <w:pPr>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sz w:val="24"/>
                <w:szCs w:val="24"/>
                <w:lang w:eastAsia="ru-RU"/>
              </w:rPr>
              <w:t>11 </w:t>
            </w:r>
          </w:p>
        </w:tc>
        <w:tc>
          <w:tcPr>
            <w:tcW w:w="4966" w:type="dxa"/>
            <w:tcBorders>
              <w:top w:val="single" w:sz="4" w:space="0" w:color="000000"/>
              <w:left w:val="single" w:sz="4" w:space="0" w:color="000000"/>
              <w:bottom w:val="single" w:sz="4" w:space="0" w:color="000000"/>
              <w:right w:val="single" w:sz="4" w:space="0" w:color="000000"/>
            </w:tcBorders>
            <w:vAlign w:val="center"/>
            <w:hideMark/>
          </w:tcPr>
          <w:p w14:paraId="60BBF081" w14:textId="77777777" w:rsidR="00F37CF0" w:rsidRPr="00F37CF0" w:rsidRDefault="00F37CF0" w:rsidP="00F37CF0">
            <w:pPr>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sz w:val="24"/>
                <w:szCs w:val="24"/>
                <w:lang w:eastAsia="ru-RU"/>
              </w:rPr>
              <w:t>Проходження нормоконтролю </w:t>
            </w:r>
          </w:p>
        </w:tc>
        <w:tc>
          <w:tcPr>
            <w:tcW w:w="2059" w:type="dxa"/>
            <w:tcBorders>
              <w:top w:val="single" w:sz="4" w:space="0" w:color="000000"/>
              <w:left w:val="single" w:sz="4" w:space="0" w:color="000000"/>
              <w:bottom w:val="single" w:sz="4" w:space="0" w:color="000000"/>
              <w:right w:val="single" w:sz="4" w:space="0" w:color="000000"/>
            </w:tcBorders>
            <w:vAlign w:val="center"/>
            <w:hideMark/>
          </w:tcPr>
          <w:p w14:paraId="25067B7A" w14:textId="77777777" w:rsidR="00F37CF0" w:rsidRPr="00F37CF0" w:rsidRDefault="00F37CF0" w:rsidP="00F37CF0">
            <w:pPr>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sz w:val="24"/>
                <w:szCs w:val="24"/>
                <w:lang w:eastAsia="ru-RU"/>
              </w:rPr>
              <w:t>листопад 2020 р. </w:t>
            </w:r>
          </w:p>
        </w:tc>
        <w:tc>
          <w:tcPr>
            <w:tcW w:w="1650" w:type="dxa"/>
            <w:tcBorders>
              <w:top w:val="single" w:sz="4" w:space="0" w:color="000000"/>
              <w:left w:val="single" w:sz="4" w:space="0" w:color="000000"/>
              <w:bottom w:val="single" w:sz="4" w:space="0" w:color="000000"/>
              <w:right w:val="single" w:sz="4" w:space="0" w:color="000000"/>
            </w:tcBorders>
            <w:vAlign w:val="center"/>
            <w:hideMark/>
          </w:tcPr>
          <w:p w14:paraId="04BBBF68" w14:textId="77777777" w:rsidR="00F37CF0" w:rsidRPr="00F37CF0" w:rsidRDefault="00F37CF0" w:rsidP="00F37CF0">
            <w:pPr>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sz w:val="24"/>
                <w:szCs w:val="24"/>
                <w:lang w:eastAsia="ru-RU"/>
              </w:rPr>
              <w:t>виконано </w:t>
            </w:r>
          </w:p>
        </w:tc>
      </w:tr>
      <w:tr w:rsidR="00F37CF0" w:rsidRPr="00F37CF0" w14:paraId="0E7C2A7C" w14:textId="77777777" w:rsidTr="00093505">
        <w:trPr>
          <w:tblCellSpacing w:w="0" w:type="dxa"/>
        </w:trPr>
        <w:tc>
          <w:tcPr>
            <w:tcW w:w="562" w:type="dxa"/>
            <w:tcBorders>
              <w:top w:val="single" w:sz="4" w:space="0" w:color="000000"/>
              <w:left w:val="single" w:sz="4" w:space="0" w:color="000000"/>
              <w:bottom w:val="single" w:sz="4" w:space="0" w:color="000000"/>
              <w:right w:val="single" w:sz="4" w:space="0" w:color="000000"/>
            </w:tcBorders>
            <w:vAlign w:val="center"/>
            <w:hideMark/>
          </w:tcPr>
          <w:p w14:paraId="7A1E02FA" w14:textId="77777777" w:rsidR="00F37CF0" w:rsidRPr="00F37CF0" w:rsidRDefault="00F37CF0" w:rsidP="00F37CF0">
            <w:pPr>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sz w:val="24"/>
                <w:szCs w:val="24"/>
                <w:lang w:eastAsia="ru-RU"/>
              </w:rPr>
              <w:t>12 </w:t>
            </w:r>
          </w:p>
        </w:tc>
        <w:tc>
          <w:tcPr>
            <w:tcW w:w="4966" w:type="dxa"/>
            <w:tcBorders>
              <w:top w:val="single" w:sz="4" w:space="0" w:color="000000"/>
              <w:left w:val="single" w:sz="4" w:space="0" w:color="000000"/>
              <w:bottom w:val="single" w:sz="4" w:space="0" w:color="000000"/>
              <w:right w:val="single" w:sz="4" w:space="0" w:color="000000"/>
            </w:tcBorders>
            <w:vAlign w:val="center"/>
            <w:hideMark/>
          </w:tcPr>
          <w:p w14:paraId="6C651958" w14:textId="77777777" w:rsidR="00F37CF0" w:rsidRPr="00F37CF0" w:rsidRDefault="00F37CF0" w:rsidP="00F37CF0">
            <w:pPr>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sz w:val="24"/>
                <w:szCs w:val="24"/>
                <w:lang w:eastAsia="ru-RU"/>
              </w:rPr>
              <w:t>Захист роботи в ДЕК </w:t>
            </w:r>
          </w:p>
        </w:tc>
        <w:tc>
          <w:tcPr>
            <w:tcW w:w="2059" w:type="dxa"/>
            <w:tcBorders>
              <w:top w:val="single" w:sz="4" w:space="0" w:color="000000"/>
              <w:left w:val="single" w:sz="4" w:space="0" w:color="000000"/>
              <w:bottom w:val="single" w:sz="4" w:space="0" w:color="000000"/>
              <w:right w:val="single" w:sz="4" w:space="0" w:color="000000"/>
            </w:tcBorders>
            <w:vAlign w:val="center"/>
            <w:hideMark/>
          </w:tcPr>
          <w:p w14:paraId="7D8A2DCA" w14:textId="77777777" w:rsidR="00F37CF0" w:rsidRPr="00F37CF0" w:rsidRDefault="00F37CF0" w:rsidP="00F37CF0">
            <w:pPr>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sz w:val="24"/>
                <w:szCs w:val="24"/>
                <w:lang w:eastAsia="ru-RU"/>
              </w:rPr>
              <w:t>грудень 2020 р. </w:t>
            </w:r>
          </w:p>
        </w:tc>
        <w:tc>
          <w:tcPr>
            <w:tcW w:w="1650" w:type="dxa"/>
            <w:tcBorders>
              <w:top w:val="single" w:sz="4" w:space="0" w:color="000000"/>
              <w:left w:val="single" w:sz="4" w:space="0" w:color="000000"/>
              <w:bottom w:val="single" w:sz="4" w:space="0" w:color="000000"/>
              <w:right w:val="single" w:sz="4" w:space="0" w:color="000000"/>
            </w:tcBorders>
            <w:vAlign w:val="center"/>
            <w:hideMark/>
          </w:tcPr>
          <w:p w14:paraId="390BA315" w14:textId="77777777" w:rsidR="00F37CF0" w:rsidRPr="00F37CF0" w:rsidRDefault="00F37CF0" w:rsidP="00F37CF0">
            <w:pPr>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sz w:val="24"/>
                <w:szCs w:val="24"/>
                <w:lang w:eastAsia="ru-RU"/>
              </w:rPr>
              <w:t>виконано </w:t>
            </w:r>
          </w:p>
        </w:tc>
      </w:tr>
      <w:tr w:rsidR="00F37CF0" w:rsidRPr="00F37CF0" w14:paraId="3C00B112" w14:textId="77777777" w:rsidTr="00093505">
        <w:trPr>
          <w:tblCellSpacing w:w="0" w:type="dxa"/>
        </w:trPr>
        <w:tc>
          <w:tcPr>
            <w:tcW w:w="562" w:type="dxa"/>
            <w:tcBorders>
              <w:top w:val="single" w:sz="4" w:space="0" w:color="000000"/>
              <w:left w:val="single" w:sz="4" w:space="0" w:color="000000"/>
              <w:bottom w:val="single" w:sz="4" w:space="0" w:color="000000"/>
              <w:right w:val="single" w:sz="4" w:space="0" w:color="000000"/>
            </w:tcBorders>
            <w:vAlign w:val="center"/>
            <w:hideMark/>
          </w:tcPr>
          <w:p w14:paraId="4C767FF5" w14:textId="77777777" w:rsidR="00F37CF0" w:rsidRPr="00F37CF0" w:rsidRDefault="00F37CF0" w:rsidP="00F37CF0">
            <w:pPr>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sz w:val="24"/>
                <w:szCs w:val="24"/>
                <w:lang w:eastAsia="ru-RU"/>
              </w:rPr>
              <w:t> </w:t>
            </w:r>
          </w:p>
        </w:tc>
        <w:tc>
          <w:tcPr>
            <w:tcW w:w="4966" w:type="dxa"/>
            <w:tcBorders>
              <w:top w:val="single" w:sz="4" w:space="0" w:color="000000"/>
              <w:left w:val="single" w:sz="4" w:space="0" w:color="000000"/>
              <w:bottom w:val="single" w:sz="4" w:space="0" w:color="000000"/>
              <w:right w:val="single" w:sz="4" w:space="0" w:color="000000"/>
            </w:tcBorders>
            <w:vAlign w:val="center"/>
            <w:hideMark/>
          </w:tcPr>
          <w:p w14:paraId="7917BA95" w14:textId="77777777" w:rsidR="00F37CF0" w:rsidRPr="00F37CF0" w:rsidRDefault="00F37CF0" w:rsidP="00F37CF0">
            <w:pPr>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sz w:val="24"/>
                <w:szCs w:val="24"/>
                <w:lang w:eastAsia="ru-RU"/>
              </w:rPr>
              <w:t> </w:t>
            </w:r>
          </w:p>
        </w:tc>
        <w:tc>
          <w:tcPr>
            <w:tcW w:w="2059" w:type="dxa"/>
            <w:tcBorders>
              <w:top w:val="single" w:sz="4" w:space="0" w:color="000000"/>
              <w:left w:val="single" w:sz="4" w:space="0" w:color="000000"/>
              <w:bottom w:val="single" w:sz="4" w:space="0" w:color="000000"/>
              <w:right w:val="single" w:sz="4" w:space="0" w:color="000000"/>
            </w:tcBorders>
            <w:vAlign w:val="center"/>
            <w:hideMark/>
          </w:tcPr>
          <w:p w14:paraId="1E5DEB81" w14:textId="77777777" w:rsidR="00F37CF0" w:rsidRPr="00F37CF0" w:rsidRDefault="00F37CF0" w:rsidP="00F37CF0">
            <w:pPr>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sz w:val="24"/>
                <w:szCs w:val="24"/>
                <w:lang w:eastAsia="ru-RU"/>
              </w:rPr>
              <w:t> </w:t>
            </w:r>
          </w:p>
        </w:tc>
        <w:tc>
          <w:tcPr>
            <w:tcW w:w="1650" w:type="dxa"/>
            <w:tcBorders>
              <w:top w:val="single" w:sz="4" w:space="0" w:color="000000"/>
              <w:left w:val="single" w:sz="4" w:space="0" w:color="000000"/>
              <w:bottom w:val="single" w:sz="4" w:space="0" w:color="000000"/>
              <w:right w:val="single" w:sz="4" w:space="0" w:color="000000"/>
            </w:tcBorders>
            <w:vAlign w:val="center"/>
            <w:hideMark/>
          </w:tcPr>
          <w:p w14:paraId="142073A1" w14:textId="77777777" w:rsidR="00F37CF0" w:rsidRPr="00F37CF0" w:rsidRDefault="00F37CF0" w:rsidP="00F37CF0">
            <w:pPr>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sz w:val="24"/>
                <w:szCs w:val="24"/>
                <w:lang w:eastAsia="ru-RU"/>
              </w:rPr>
              <w:t> </w:t>
            </w:r>
          </w:p>
        </w:tc>
      </w:tr>
      <w:tr w:rsidR="00F37CF0" w:rsidRPr="00F37CF0" w14:paraId="5629B549" w14:textId="77777777" w:rsidTr="00093505">
        <w:trPr>
          <w:tblCellSpacing w:w="0" w:type="dxa"/>
        </w:trPr>
        <w:tc>
          <w:tcPr>
            <w:tcW w:w="562" w:type="dxa"/>
            <w:tcBorders>
              <w:top w:val="single" w:sz="4" w:space="0" w:color="000000"/>
              <w:left w:val="single" w:sz="4" w:space="0" w:color="000000"/>
              <w:bottom w:val="single" w:sz="4" w:space="0" w:color="000000"/>
              <w:right w:val="single" w:sz="4" w:space="0" w:color="000000"/>
            </w:tcBorders>
            <w:vAlign w:val="center"/>
            <w:hideMark/>
          </w:tcPr>
          <w:p w14:paraId="0195C141" w14:textId="77777777" w:rsidR="00F37CF0" w:rsidRPr="00F37CF0" w:rsidRDefault="00F37CF0" w:rsidP="00F37CF0">
            <w:pPr>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sz w:val="24"/>
                <w:szCs w:val="24"/>
                <w:lang w:eastAsia="ru-RU"/>
              </w:rPr>
              <w:t> </w:t>
            </w:r>
          </w:p>
        </w:tc>
        <w:tc>
          <w:tcPr>
            <w:tcW w:w="4966" w:type="dxa"/>
            <w:tcBorders>
              <w:top w:val="single" w:sz="4" w:space="0" w:color="000000"/>
              <w:left w:val="single" w:sz="4" w:space="0" w:color="000000"/>
              <w:bottom w:val="single" w:sz="4" w:space="0" w:color="000000"/>
              <w:right w:val="single" w:sz="4" w:space="0" w:color="000000"/>
            </w:tcBorders>
            <w:vAlign w:val="center"/>
            <w:hideMark/>
          </w:tcPr>
          <w:p w14:paraId="6923998D" w14:textId="77777777" w:rsidR="00F37CF0" w:rsidRPr="00F37CF0" w:rsidRDefault="00F37CF0" w:rsidP="00F37CF0">
            <w:pPr>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sz w:val="24"/>
                <w:szCs w:val="24"/>
                <w:lang w:eastAsia="ru-RU"/>
              </w:rPr>
              <w:t> </w:t>
            </w:r>
          </w:p>
        </w:tc>
        <w:tc>
          <w:tcPr>
            <w:tcW w:w="2059" w:type="dxa"/>
            <w:tcBorders>
              <w:top w:val="single" w:sz="4" w:space="0" w:color="000000"/>
              <w:left w:val="single" w:sz="4" w:space="0" w:color="000000"/>
              <w:bottom w:val="single" w:sz="4" w:space="0" w:color="000000"/>
              <w:right w:val="single" w:sz="4" w:space="0" w:color="000000"/>
            </w:tcBorders>
            <w:vAlign w:val="center"/>
            <w:hideMark/>
          </w:tcPr>
          <w:p w14:paraId="15C6A63F" w14:textId="77777777" w:rsidR="00F37CF0" w:rsidRPr="00F37CF0" w:rsidRDefault="00F37CF0" w:rsidP="00F37CF0">
            <w:pPr>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sz w:val="24"/>
                <w:szCs w:val="24"/>
                <w:lang w:eastAsia="ru-RU"/>
              </w:rPr>
              <w:t> </w:t>
            </w:r>
          </w:p>
        </w:tc>
        <w:tc>
          <w:tcPr>
            <w:tcW w:w="1650" w:type="dxa"/>
            <w:tcBorders>
              <w:top w:val="single" w:sz="4" w:space="0" w:color="000000"/>
              <w:left w:val="single" w:sz="4" w:space="0" w:color="000000"/>
              <w:bottom w:val="single" w:sz="4" w:space="0" w:color="000000"/>
              <w:right w:val="single" w:sz="4" w:space="0" w:color="000000"/>
            </w:tcBorders>
            <w:vAlign w:val="center"/>
            <w:hideMark/>
          </w:tcPr>
          <w:p w14:paraId="00E46CAC" w14:textId="77777777" w:rsidR="00F37CF0" w:rsidRPr="00F37CF0" w:rsidRDefault="00F37CF0" w:rsidP="00F37CF0">
            <w:pPr>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sz w:val="24"/>
                <w:szCs w:val="24"/>
                <w:lang w:eastAsia="ru-RU"/>
              </w:rPr>
              <w:t> </w:t>
            </w:r>
          </w:p>
        </w:tc>
      </w:tr>
    </w:tbl>
    <w:p w14:paraId="191C9135" w14:textId="77777777" w:rsidR="00F37CF0" w:rsidRPr="00F37CF0" w:rsidRDefault="00F37CF0" w:rsidP="00F37CF0">
      <w:pPr>
        <w:spacing w:after="0" w:line="240" w:lineRule="auto"/>
        <w:rPr>
          <w:rFonts w:ascii="Times New Roman" w:eastAsia="Times New Roman" w:hAnsi="Times New Roman" w:cs="Times New Roman"/>
          <w:sz w:val="24"/>
          <w:szCs w:val="24"/>
          <w:lang w:eastAsia="ru-RU"/>
        </w:rPr>
      </w:pPr>
      <w:r w:rsidRPr="00F37CF0">
        <w:rPr>
          <w:rFonts w:ascii="Times New Roman" w:eastAsia="Times New Roman" w:hAnsi="Times New Roman" w:cs="Times New Roman"/>
          <w:sz w:val="24"/>
          <w:szCs w:val="24"/>
          <w:lang w:eastAsia="ru-RU"/>
        </w:rPr>
        <w:t> </w:t>
      </w:r>
    </w:p>
    <w:p w14:paraId="77FB5B78" w14:textId="77777777" w:rsidR="00F37CF0" w:rsidRPr="00F37CF0" w:rsidRDefault="00F37CF0" w:rsidP="00F37CF0">
      <w:pPr>
        <w:spacing w:after="0" w:line="240" w:lineRule="auto"/>
        <w:jc w:val="center"/>
        <w:rPr>
          <w:rFonts w:ascii="Times New Roman" w:eastAsia="Times New Roman" w:hAnsi="Times New Roman" w:cs="Times New Roman"/>
          <w:sz w:val="24"/>
          <w:szCs w:val="24"/>
          <w:lang w:eastAsia="ru-RU"/>
        </w:rPr>
      </w:pPr>
      <w:r w:rsidRPr="00F37CF0">
        <w:rPr>
          <w:rFonts w:ascii="Times New Roman" w:eastAsia="Times New Roman" w:hAnsi="Times New Roman" w:cs="Times New Roman"/>
          <w:sz w:val="24"/>
          <w:szCs w:val="24"/>
          <w:lang w:eastAsia="ru-RU"/>
        </w:rPr>
        <w:t> </w:t>
      </w:r>
    </w:p>
    <w:p w14:paraId="00F0F3CC" w14:textId="77777777" w:rsidR="00F37CF0" w:rsidRPr="00F37CF0" w:rsidRDefault="00F37CF0" w:rsidP="00F37CF0">
      <w:pPr>
        <w:spacing w:after="0" w:line="240" w:lineRule="auto"/>
        <w:jc w:val="both"/>
        <w:rPr>
          <w:rFonts w:ascii="Times New Roman" w:eastAsia="Times New Roman" w:hAnsi="Times New Roman" w:cs="Times New Roman"/>
          <w:sz w:val="24"/>
          <w:szCs w:val="24"/>
          <w:lang w:eastAsia="ru-RU"/>
        </w:rPr>
      </w:pPr>
      <w:r w:rsidRPr="00F37CF0">
        <w:rPr>
          <w:rFonts w:ascii="Times New Roman" w:eastAsia="Times New Roman" w:hAnsi="Times New Roman" w:cs="Times New Roman"/>
          <w:color w:val="000000"/>
          <w:sz w:val="28"/>
          <w:szCs w:val="28"/>
          <w:lang w:eastAsia="ru-RU"/>
        </w:rPr>
        <w:t>Слухач ________________  _______</w:t>
      </w:r>
      <w:r w:rsidRPr="00F37CF0">
        <w:rPr>
          <w:rFonts w:ascii="Times New Roman" w:eastAsia="Times New Roman" w:hAnsi="Times New Roman" w:cs="Times New Roman"/>
          <w:color w:val="000000"/>
          <w:sz w:val="28"/>
          <w:szCs w:val="28"/>
          <w:u w:val="single"/>
          <w:lang w:eastAsia="ru-RU"/>
        </w:rPr>
        <w:t>А.С. Горбунов</w:t>
      </w:r>
      <w:r w:rsidRPr="00F37CF0">
        <w:rPr>
          <w:rFonts w:ascii="Times New Roman" w:eastAsia="Times New Roman" w:hAnsi="Times New Roman" w:cs="Times New Roman"/>
          <w:color w:val="000000"/>
          <w:sz w:val="28"/>
          <w:szCs w:val="28"/>
          <w:lang w:eastAsia="ru-RU"/>
        </w:rPr>
        <w:t>________________________</w:t>
      </w:r>
    </w:p>
    <w:p w14:paraId="36C58D7C" w14:textId="77777777" w:rsidR="00F37CF0" w:rsidRPr="00F37CF0" w:rsidRDefault="00F37CF0" w:rsidP="00F37CF0">
      <w:pPr>
        <w:spacing w:after="0" w:line="240" w:lineRule="auto"/>
        <w:ind w:left="708" w:firstLine="708"/>
        <w:jc w:val="both"/>
        <w:rPr>
          <w:rFonts w:ascii="Times New Roman" w:eastAsia="Times New Roman" w:hAnsi="Times New Roman" w:cs="Times New Roman"/>
          <w:sz w:val="24"/>
          <w:szCs w:val="24"/>
          <w:lang w:eastAsia="ru-RU"/>
        </w:rPr>
      </w:pPr>
      <w:r w:rsidRPr="00F37CF0">
        <w:rPr>
          <w:rFonts w:ascii="Times New Roman" w:eastAsia="Times New Roman" w:hAnsi="Times New Roman" w:cs="Times New Roman"/>
          <w:color w:val="000000"/>
          <w:sz w:val="16"/>
          <w:szCs w:val="16"/>
          <w:lang w:eastAsia="ru-RU"/>
        </w:rPr>
        <w:t>(підпис)</w:t>
      </w:r>
      <w:r w:rsidRPr="00F37CF0">
        <w:rPr>
          <w:rFonts w:ascii="Times New Roman" w:eastAsia="Times New Roman" w:hAnsi="Times New Roman" w:cs="Times New Roman"/>
          <w:color w:val="000000"/>
          <w:sz w:val="16"/>
          <w:szCs w:val="16"/>
          <w:lang w:eastAsia="ru-RU"/>
        </w:rPr>
        <w:tab/>
      </w:r>
      <w:r w:rsidRPr="00F37CF0">
        <w:rPr>
          <w:rFonts w:ascii="Times New Roman" w:eastAsia="Times New Roman" w:hAnsi="Times New Roman" w:cs="Times New Roman"/>
          <w:color w:val="000000"/>
          <w:sz w:val="16"/>
          <w:szCs w:val="16"/>
          <w:lang w:eastAsia="ru-RU"/>
        </w:rPr>
        <w:tab/>
      </w:r>
      <w:r w:rsidRPr="00F37CF0">
        <w:rPr>
          <w:rFonts w:ascii="Times New Roman" w:eastAsia="Times New Roman" w:hAnsi="Times New Roman" w:cs="Times New Roman"/>
          <w:color w:val="000000"/>
          <w:sz w:val="16"/>
          <w:szCs w:val="16"/>
          <w:lang w:eastAsia="ru-RU"/>
        </w:rPr>
        <w:tab/>
      </w:r>
      <w:r w:rsidRPr="00F37CF0">
        <w:rPr>
          <w:rFonts w:ascii="Times New Roman" w:eastAsia="Times New Roman" w:hAnsi="Times New Roman" w:cs="Times New Roman"/>
          <w:color w:val="000000"/>
          <w:sz w:val="16"/>
          <w:szCs w:val="16"/>
          <w:lang w:eastAsia="ru-RU"/>
        </w:rPr>
        <w:tab/>
        <w:t>(ініціали та прізвище)</w:t>
      </w:r>
    </w:p>
    <w:p w14:paraId="53D1A69D" w14:textId="77777777" w:rsidR="00F37CF0" w:rsidRPr="00F37CF0" w:rsidRDefault="00F37CF0" w:rsidP="00F37CF0">
      <w:pPr>
        <w:spacing w:after="0" w:line="240" w:lineRule="auto"/>
        <w:jc w:val="both"/>
        <w:rPr>
          <w:rFonts w:ascii="Times New Roman" w:eastAsia="Times New Roman" w:hAnsi="Times New Roman" w:cs="Times New Roman"/>
          <w:sz w:val="24"/>
          <w:szCs w:val="24"/>
          <w:lang w:eastAsia="ru-RU"/>
        </w:rPr>
      </w:pPr>
      <w:r w:rsidRPr="00F37CF0">
        <w:rPr>
          <w:rFonts w:ascii="Times New Roman" w:eastAsia="Times New Roman" w:hAnsi="Times New Roman" w:cs="Times New Roman"/>
          <w:color w:val="000000"/>
          <w:sz w:val="28"/>
          <w:szCs w:val="28"/>
          <w:lang w:eastAsia="ru-RU"/>
        </w:rPr>
        <w:t>Керівник роботи (проекту) _______________  ____</w:t>
      </w:r>
      <w:r w:rsidRPr="00F37CF0">
        <w:rPr>
          <w:rFonts w:ascii="Times New Roman" w:eastAsia="Times New Roman" w:hAnsi="Times New Roman" w:cs="Times New Roman"/>
          <w:color w:val="000000"/>
          <w:sz w:val="28"/>
          <w:szCs w:val="28"/>
          <w:u w:val="single"/>
          <w:lang w:eastAsia="ru-RU"/>
        </w:rPr>
        <w:t>Р.О. Кукурудз</w:t>
      </w:r>
      <w:r w:rsidRPr="00F37CF0">
        <w:rPr>
          <w:rFonts w:ascii="Times New Roman" w:eastAsia="Times New Roman" w:hAnsi="Times New Roman" w:cs="Times New Roman"/>
          <w:color w:val="000000"/>
          <w:sz w:val="28"/>
          <w:szCs w:val="28"/>
          <w:lang w:eastAsia="ru-RU"/>
        </w:rPr>
        <w:t>___________</w:t>
      </w:r>
    </w:p>
    <w:p w14:paraId="2CF1AECD" w14:textId="77777777" w:rsidR="00F37CF0" w:rsidRPr="00F37CF0" w:rsidRDefault="00F37CF0" w:rsidP="00F37CF0">
      <w:pPr>
        <w:spacing w:after="0" w:line="240" w:lineRule="auto"/>
        <w:ind w:left="2832" w:firstLine="708"/>
        <w:jc w:val="both"/>
        <w:rPr>
          <w:rFonts w:ascii="Times New Roman" w:eastAsia="Times New Roman" w:hAnsi="Times New Roman" w:cs="Times New Roman"/>
          <w:sz w:val="24"/>
          <w:szCs w:val="24"/>
          <w:lang w:eastAsia="ru-RU"/>
        </w:rPr>
      </w:pPr>
      <w:r w:rsidRPr="00F37CF0">
        <w:rPr>
          <w:rFonts w:ascii="Times New Roman" w:eastAsia="Times New Roman" w:hAnsi="Times New Roman" w:cs="Times New Roman"/>
          <w:color w:val="000000"/>
          <w:sz w:val="24"/>
          <w:szCs w:val="24"/>
          <w:vertAlign w:val="superscript"/>
          <w:lang w:eastAsia="ru-RU"/>
        </w:rPr>
        <w:t>(підпис)</w:t>
      </w:r>
      <w:r w:rsidRPr="00F37CF0">
        <w:rPr>
          <w:rFonts w:ascii="Times New Roman" w:eastAsia="Times New Roman" w:hAnsi="Times New Roman" w:cs="Times New Roman"/>
          <w:color w:val="000000"/>
          <w:sz w:val="24"/>
          <w:szCs w:val="24"/>
          <w:vertAlign w:val="superscript"/>
          <w:lang w:eastAsia="ru-RU"/>
        </w:rPr>
        <w:tab/>
      </w:r>
      <w:r w:rsidRPr="00F37CF0">
        <w:rPr>
          <w:rFonts w:ascii="Times New Roman" w:eastAsia="Times New Roman" w:hAnsi="Times New Roman" w:cs="Times New Roman"/>
          <w:color w:val="000000"/>
          <w:sz w:val="24"/>
          <w:szCs w:val="24"/>
          <w:vertAlign w:val="superscript"/>
          <w:lang w:eastAsia="ru-RU"/>
        </w:rPr>
        <w:tab/>
      </w:r>
      <w:r w:rsidRPr="00F37CF0">
        <w:rPr>
          <w:rFonts w:ascii="Times New Roman" w:eastAsia="Times New Roman" w:hAnsi="Times New Roman" w:cs="Times New Roman"/>
          <w:color w:val="000000"/>
          <w:sz w:val="24"/>
          <w:szCs w:val="24"/>
          <w:vertAlign w:val="superscript"/>
          <w:lang w:eastAsia="ru-RU"/>
        </w:rPr>
        <w:tab/>
        <w:t>(ініціали та прізвище)</w:t>
      </w:r>
    </w:p>
    <w:p w14:paraId="4ECBB92D" w14:textId="77777777" w:rsidR="00F37CF0" w:rsidRPr="00F37CF0" w:rsidRDefault="00F37CF0" w:rsidP="00F37CF0">
      <w:pPr>
        <w:spacing w:after="0" w:line="240" w:lineRule="auto"/>
        <w:jc w:val="both"/>
        <w:rPr>
          <w:rFonts w:ascii="Times New Roman" w:eastAsia="Times New Roman" w:hAnsi="Times New Roman" w:cs="Times New Roman"/>
          <w:sz w:val="24"/>
          <w:szCs w:val="24"/>
          <w:lang w:eastAsia="ru-RU"/>
        </w:rPr>
      </w:pPr>
      <w:r w:rsidRPr="00F37CF0">
        <w:rPr>
          <w:rFonts w:ascii="Times New Roman" w:eastAsia="Times New Roman" w:hAnsi="Times New Roman" w:cs="Times New Roman"/>
          <w:sz w:val="24"/>
          <w:szCs w:val="24"/>
          <w:lang w:eastAsia="ru-RU"/>
        </w:rPr>
        <w:t> </w:t>
      </w:r>
    </w:p>
    <w:p w14:paraId="788BD0DB" w14:textId="77777777" w:rsidR="00F37CF0" w:rsidRPr="00F37CF0" w:rsidRDefault="00F37CF0" w:rsidP="00F37CF0">
      <w:pPr>
        <w:spacing w:after="0" w:line="240" w:lineRule="auto"/>
        <w:jc w:val="both"/>
        <w:rPr>
          <w:rFonts w:ascii="Times New Roman" w:eastAsia="Times New Roman" w:hAnsi="Times New Roman" w:cs="Times New Roman"/>
          <w:sz w:val="24"/>
          <w:szCs w:val="24"/>
          <w:lang w:eastAsia="ru-RU"/>
        </w:rPr>
      </w:pPr>
      <w:r w:rsidRPr="00F37CF0">
        <w:rPr>
          <w:rFonts w:ascii="Times New Roman" w:eastAsia="Times New Roman" w:hAnsi="Times New Roman" w:cs="Times New Roman"/>
          <w:sz w:val="24"/>
          <w:szCs w:val="24"/>
          <w:lang w:eastAsia="ru-RU"/>
        </w:rPr>
        <w:t> </w:t>
      </w:r>
    </w:p>
    <w:p w14:paraId="26D855C6" w14:textId="77777777" w:rsidR="00F37CF0" w:rsidRPr="00F37CF0" w:rsidRDefault="00F37CF0" w:rsidP="00F37CF0">
      <w:pPr>
        <w:spacing w:after="0" w:line="240" w:lineRule="auto"/>
        <w:jc w:val="both"/>
        <w:rPr>
          <w:rFonts w:ascii="Times New Roman" w:eastAsia="Times New Roman" w:hAnsi="Times New Roman" w:cs="Times New Roman"/>
          <w:sz w:val="24"/>
          <w:szCs w:val="24"/>
          <w:lang w:eastAsia="ru-RU"/>
        </w:rPr>
      </w:pPr>
      <w:r w:rsidRPr="00F37CF0">
        <w:rPr>
          <w:rFonts w:ascii="Times New Roman" w:eastAsia="Times New Roman" w:hAnsi="Times New Roman" w:cs="Times New Roman"/>
          <w:b/>
          <w:bCs/>
          <w:color w:val="000000"/>
          <w:sz w:val="28"/>
          <w:szCs w:val="28"/>
          <w:lang w:eastAsia="ru-RU"/>
        </w:rPr>
        <w:t>Нормоконтроль пройдено</w:t>
      </w:r>
    </w:p>
    <w:p w14:paraId="545F5C47" w14:textId="77777777" w:rsidR="00F37CF0" w:rsidRPr="00F37CF0" w:rsidRDefault="00F37CF0" w:rsidP="00F37CF0">
      <w:pPr>
        <w:spacing w:after="0" w:line="240" w:lineRule="auto"/>
        <w:ind w:firstLine="720"/>
        <w:jc w:val="both"/>
        <w:rPr>
          <w:rFonts w:ascii="Times New Roman" w:eastAsia="Times New Roman" w:hAnsi="Times New Roman" w:cs="Times New Roman"/>
          <w:sz w:val="24"/>
          <w:szCs w:val="24"/>
          <w:lang w:eastAsia="ru-RU"/>
        </w:rPr>
      </w:pPr>
      <w:r w:rsidRPr="00F37CF0">
        <w:rPr>
          <w:rFonts w:ascii="Times New Roman" w:eastAsia="Times New Roman" w:hAnsi="Times New Roman" w:cs="Times New Roman"/>
          <w:sz w:val="24"/>
          <w:szCs w:val="24"/>
          <w:lang w:eastAsia="ru-RU"/>
        </w:rPr>
        <w:t> </w:t>
      </w:r>
    </w:p>
    <w:p w14:paraId="6963F757" w14:textId="77777777" w:rsidR="00F37CF0" w:rsidRPr="00F37CF0" w:rsidRDefault="00F37CF0" w:rsidP="00F37CF0">
      <w:pPr>
        <w:spacing w:after="0" w:line="240" w:lineRule="auto"/>
        <w:jc w:val="both"/>
        <w:rPr>
          <w:rFonts w:ascii="Times New Roman" w:eastAsia="Times New Roman" w:hAnsi="Times New Roman" w:cs="Times New Roman"/>
          <w:sz w:val="24"/>
          <w:szCs w:val="24"/>
          <w:lang w:eastAsia="ru-RU"/>
        </w:rPr>
      </w:pPr>
      <w:r w:rsidRPr="00F37CF0">
        <w:rPr>
          <w:rFonts w:ascii="Times New Roman" w:eastAsia="Times New Roman" w:hAnsi="Times New Roman" w:cs="Times New Roman"/>
          <w:color w:val="000000"/>
          <w:sz w:val="28"/>
          <w:szCs w:val="28"/>
          <w:lang w:eastAsia="ru-RU"/>
        </w:rPr>
        <w:t>Нормоконтролер _____________  _________</w:t>
      </w:r>
      <w:r w:rsidRPr="00F37CF0">
        <w:rPr>
          <w:rFonts w:ascii="Times New Roman" w:eastAsia="Times New Roman" w:hAnsi="Times New Roman" w:cs="Times New Roman"/>
          <w:color w:val="000000"/>
          <w:sz w:val="28"/>
          <w:szCs w:val="28"/>
          <w:u w:val="single"/>
          <w:lang w:eastAsia="ru-RU"/>
        </w:rPr>
        <w:t>Ш.Н. Гаджиєва</w:t>
      </w:r>
      <w:r w:rsidRPr="00F37CF0">
        <w:rPr>
          <w:rFonts w:ascii="Times New Roman" w:eastAsia="Times New Roman" w:hAnsi="Times New Roman" w:cs="Times New Roman"/>
          <w:color w:val="000000"/>
          <w:sz w:val="28"/>
          <w:szCs w:val="28"/>
          <w:lang w:eastAsia="ru-RU"/>
        </w:rPr>
        <w:t>________________</w:t>
      </w:r>
    </w:p>
    <w:p w14:paraId="3B14C5DB" w14:textId="77777777" w:rsidR="00F37CF0" w:rsidRPr="00F37CF0" w:rsidRDefault="00F37CF0" w:rsidP="00F37CF0">
      <w:pPr>
        <w:spacing w:after="0" w:line="240" w:lineRule="auto"/>
        <w:ind w:left="2124" w:firstLine="708"/>
        <w:jc w:val="both"/>
        <w:rPr>
          <w:rFonts w:ascii="Times New Roman" w:eastAsia="Times New Roman" w:hAnsi="Times New Roman" w:cs="Times New Roman"/>
          <w:sz w:val="24"/>
          <w:szCs w:val="24"/>
          <w:lang w:val="uk-UA" w:eastAsia="ru-RU"/>
        </w:rPr>
      </w:pPr>
      <w:r w:rsidRPr="00F37CF0">
        <w:rPr>
          <w:rFonts w:ascii="Times New Roman" w:eastAsia="Times New Roman" w:hAnsi="Times New Roman" w:cs="Times New Roman"/>
          <w:color w:val="000000"/>
          <w:sz w:val="24"/>
          <w:szCs w:val="24"/>
          <w:vertAlign w:val="superscript"/>
          <w:lang w:eastAsia="ru-RU"/>
        </w:rPr>
        <w:t>(підпис)</w:t>
      </w:r>
      <w:r w:rsidRPr="00F37CF0">
        <w:rPr>
          <w:rFonts w:ascii="Times New Roman" w:eastAsia="Times New Roman" w:hAnsi="Times New Roman" w:cs="Times New Roman"/>
          <w:color w:val="000000"/>
          <w:sz w:val="24"/>
          <w:szCs w:val="24"/>
          <w:vertAlign w:val="superscript"/>
          <w:lang w:eastAsia="ru-RU"/>
        </w:rPr>
        <w:tab/>
      </w:r>
      <w:r w:rsidRPr="00F37CF0">
        <w:rPr>
          <w:rFonts w:ascii="Times New Roman" w:eastAsia="Times New Roman" w:hAnsi="Times New Roman" w:cs="Times New Roman"/>
          <w:color w:val="000000"/>
          <w:sz w:val="24"/>
          <w:szCs w:val="24"/>
          <w:vertAlign w:val="superscript"/>
          <w:lang w:eastAsia="ru-RU"/>
        </w:rPr>
        <w:tab/>
      </w:r>
      <w:r w:rsidRPr="00F37CF0">
        <w:rPr>
          <w:rFonts w:ascii="Times New Roman" w:eastAsia="Times New Roman" w:hAnsi="Times New Roman" w:cs="Times New Roman"/>
          <w:color w:val="000000"/>
          <w:sz w:val="24"/>
          <w:szCs w:val="24"/>
          <w:vertAlign w:val="superscript"/>
          <w:lang w:eastAsia="ru-RU"/>
        </w:rPr>
        <w:tab/>
        <w:t>(ініціали  та прізвище)</w:t>
      </w:r>
    </w:p>
    <w:p w14:paraId="26F74910" w14:textId="77777777" w:rsidR="00F37CF0" w:rsidRPr="00F37CF0" w:rsidRDefault="00F37CF0" w:rsidP="00F37CF0">
      <w:pPr>
        <w:spacing w:after="0" w:line="360" w:lineRule="auto"/>
        <w:ind w:firstLine="709"/>
        <w:jc w:val="both"/>
        <w:rPr>
          <w:rFonts w:ascii="Times New Roman" w:eastAsia="Calibri" w:hAnsi="Times New Roman" w:cs="Times New Roman"/>
          <w:sz w:val="28"/>
          <w:szCs w:val="28"/>
          <w:lang w:val="ru-UA"/>
        </w:rPr>
      </w:pPr>
    </w:p>
    <w:p w14:paraId="78EF1EB9" w14:textId="1AB67C4A" w:rsidR="00922F75" w:rsidRDefault="00922F75">
      <w:pPr>
        <w:rPr>
          <w:rFonts w:ascii="Times New Roman" w:hAnsi="Times New Roman" w:cs="Times New Roman"/>
          <w:sz w:val="28"/>
          <w:szCs w:val="28"/>
          <w:lang w:val="uk-UA"/>
        </w:rPr>
      </w:pPr>
      <w:r>
        <w:rPr>
          <w:rFonts w:ascii="Times New Roman" w:hAnsi="Times New Roman" w:cs="Times New Roman"/>
          <w:sz w:val="28"/>
          <w:szCs w:val="28"/>
          <w:lang w:val="uk-UA"/>
        </w:rPr>
        <w:br w:type="page"/>
      </w:r>
    </w:p>
    <w:p w14:paraId="087A94C6" w14:textId="4B1B3645" w:rsidR="00C6195E" w:rsidRPr="00DA5BE0" w:rsidRDefault="00C6195E" w:rsidP="00D72595">
      <w:pPr>
        <w:spacing w:after="0" w:line="360" w:lineRule="auto"/>
        <w:ind w:firstLine="567"/>
        <w:jc w:val="center"/>
        <w:rPr>
          <w:rFonts w:ascii="Times New Roman" w:hAnsi="Times New Roman" w:cs="Times New Roman"/>
          <w:sz w:val="28"/>
          <w:szCs w:val="28"/>
          <w:lang w:val="uk-UA"/>
        </w:rPr>
      </w:pPr>
      <w:r w:rsidRPr="00DA5BE0">
        <w:rPr>
          <w:rFonts w:ascii="Times New Roman" w:hAnsi="Times New Roman" w:cs="Times New Roman"/>
          <w:sz w:val="28"/>
          <w:szCs w:val="28"/>
          <w:lang w:val="uk-UA"/>
        </w:rPr>
        <w:lastRenderedPageBreak/>
        <w:t>РЕФЕРАТ</w:t>
      </w:r>
    </w:p>
    <w:p w14:paraId="61AA2341" w14:textId="77777777" w:rsidR="00C6195E" w:rsidRPr="00DA5BE0" w:rsidRDefault="00C6195E" w:rsidP="00D72595">
      <w:pPr>
        <w:spacing w:after="0" w:line="360" w:lineRule="auto"/>
        <w:ind w:firstLine="567"/>
        <w:jc w:val="center"/>
        <w:rPr>
          <w:rFonts w:ascii="Times New Roman" w:hAnsi="Times New Roman" w:cs="Times New Roman"/>
          <w:sz w:val="28"/>
          <w:szCs w:val="28"/>
          <w:lang w:val="uk-UA"/>
        </w:rPr>
      </w:pPr>
    </w:p>
    <w:p w14:paraId="57175EB6" w14:textId="77777777" w:rsidR="00C6195E" w:rsidRPr="00DA5BE0" w:rsidRDefault="00C6195E" w:rsidP="00D72595">
      <w:pPr>
        <w:spacing w:after="0" w:line="360" w:lineRule="auto"/>
        <w:ind w:firstLine="567"/>
        <w:jc w:val="center"/>
        <w:rPr>
          <w:rFonts w:ascii="Times New Roman" w:hAnsi="Times New Roman" w:cs="Times New Roman"/>
          <w:sz w:val="28"/>
          <w:szCs w:val="28"/>
          <w:lang w:val="uk-UA"/>
        </w:rPr>
      </w:pPr>
    </w:p>
    <w:p w14:paraId="36994DC0" w14:textId="54989693" w:rsidR="00C6195E" w:rsidRPr="00C6195E" w:rsidRDefault="00120266" w:rsidP="00C6195E">
      <w:pPr>
        <w:spacing w:after="0" w:line="360" w:lineRule="auto"/>
        <w:ind w:firstLine="567"/>
        <w:jc w:val="both"/>
        <w:rPr>
          <w:rFonts w:ascii="Times New Roman" w:hAnsi="Times New Roman" w:cs="Times New Roman"/>
          <w:sz w:val="28"/>
          <w:szCs w:val="28"/>
          <w:lang w:val="uk-UA"/>
        </w:rPr>
      </w:pPr>
      <w:r w:rsidRPr="00120266">
        <w:rPr>
          <w:rFonts w:ascii="Times New Roman" w:eastAsia="Times New Roman" w:hAnsi="Times New Roman" w:cs="Times New Roman"/>
          <w:sz w:val="28"/>
          <w:szCs w:val="28"/>
          <w:lang w:val="uk-UA" w:eastAsia="ru-RU"/>
        </w:rPr>
        <w:t>Горбунов А</w:t>
      </w:r>
      <w:r w:rsidR="00AF3F5C">
        <w:rPr>
          <w:rFonts w:ascii="Times New Roman" w:eastAsia="Times New Roman" w:hAnsi="Times New Roman" w:cs="Times New Roman"/>
          <w:sz w:val="28"/>
          <w:szCs w:val="28"/>
          <w:lang w:val="uk-UA" w:eastAsia="ru-RU"/>
        </w:rPr>
        <w:t>.С</w:t>
      </w:r>
      <w:r w:rsidR="00C6195E" w:rsidRPr="00120266">
        <w:rPr>
          <w:rFonts w:ascii="Times New Roman" w:eastAsia="Times New Roman" w:hAnsi="Times New Roman" w:cs="Times New Roman"/>
          <w:sz w:val="28"/>
          <w:szCs w:val="28"/>
          <w:lang w:val="uk-UA" w:eastAsia="ru-RU"/>
        </w:rPr>
        <w:t>.</w:t>
      </w:r>
      <w:r w:rsidR="00C6195E" w:rsidRPr="00C6195E">
        <w:rPr>
          <w:rFonts w:ascii="Times New Roman" w:eastAsia="Times New Roman" w:hAnsi="Times New Roman" w:cs="Times New Roman"/>
          <w:color w:val="000000"/>
          <w:sz w:val="28"/>
          <w:szCs w:val="28"/>
          <w:lang w:val="uk-UA" w:eastAsia="ru-RU"/>
        </w:rPr>
        <w:t xml:space="preserve"> </w:t>
      </w:r>
      <w:r w:rsidR="00C6195E" w:rsidRPr="00DA5BE0">
        <w:rPr>
          <w:rFonts w:ascii="Times New Roman" w:hAnsi="Times New Roman" w:cs="Times New Roman"/>
          <w:sz w:val="28"/>
          <w:szCs w:val="28"/>
          <w:lang w:val="uk-UA"/>
        </w:rPr>
        <w:t xml:space="preserve">Кваліфікований електронний підпис та правові засади його використання в діяльності суб’єктів публічної адміністрації в Україні </w:t>
      </w:r>
      <w:r w:rsidR="001E286D">
        <w:rPr>
          <w:rFonts w:ascii="Times New Roman" w:eastAsia="Times New Roman" w:hAnsi="Times New Roman" w:cs="Times New Roman"/>
          <w:color w:val="000000"/>
          <w:sz w:val="28"/>
          <w:szCs w:val="28"/>
          <w:lang w:val="uk-UA" w:eastAsia="ru-RU"/>
        </w:rPr>
        <w:t>-</w:t>
      </w:r>
      <w:r w:rsidR="00C6195E" w:rsidRPr="00DA5BE0">
        <w:rPr>
          <w:rFonts w:ascii="Times New Roman" w:eastAsia="Times New Roman" w:hAnsi="Times New Roman" w:cs="Times New Roman"/>
          <w:color w:val="000000"/>
          <w:sz w:val="28"/>
          <w:szCs w:val="28"/>
          <w:lang w:val="uk-UA" w:eastAsia="ru-RU"/>
        </w:rPr>
        <w:t xml:space="preserve"> </w:t>
      </w:r>
      <w:r w:rsidR="00C6195E" w:rsidRPr="00120266">
        <w:rPr>
          <w:rFonts w:ascii="Times New Roman" w:eastAsia="Times New Roman" w:hAnsi="Times New Roman" w:cs="Times New Roman"/>
          <w:sz w:val="28"/>
          <w:szCs w:val="28"/>
          <w:lang w:val="uk-UA" w:eastAsia="ru-RU"/>
        </w:rPr>
        <w:t>Запоріжжя</w:t>
      </w:r>
      <w:r w:rsidR="00C6195E" w:rsidRPr="00DA5BE0">
        <w:rPr>
          <w:rFonts w:ascii="Times New Roman" w:eastAsia="Times New Roman" w:hAnsi="Times New Roman" w:cs="Times New Roman"/>
          <w:color w:val="000000"/>
          <w:sz w:val="28"/>
          <w:szCs w:val="28"/>
          <w:lang w:val="uk-UA" w:eastAsia="ru-RU"/>
        </w:rPr>
        <w:t>, 2020</w:t>
      </w:r>
      <w:r w:rsidR="00C6195E" w:rsidRPr="00C6195E">
        <w:rPr>
          <w:rFonts w:ascii="Times New Roman" w:eastAsia="Times New Roman" w:hAnsi="Times New Roman" w:cs="Times New Roman"/>
          <w:color w:val="000000"/>
          <w:sz w:val="28"/>
          <w:szCs w:val="28"/>
          <w:lang w:val="uk-UA" w:eastAsia="ru-RU"/>
        </w:rPr>
        <w:t xml:space="preserve">. </w:t>
      </w:r>
      <w:r w:rsidR="001E286D">
        <w:rPr>
          <w:rFonts w:ascii="Times New Roman" w:eastAsia="Times New Roman" w:hAnsi="Times New Roman" w:cs="Times New Roman"/>
          <w:color w:val="000000"/>
          <w:sz w:val="28"/>
          <w:szCs w:val="28"/>
          <w:lang w:val="uk-UA" w:eastAsia="ru-RU"/>
        </w:rPr>
        <w:t>-</w:t>
      </w:r>
      <w:r w:rsidR="00C6195E" w:rsidRPr="00DA5BE0">
        <w:rPr>
          <w:rFonts w:ascii="Times New Roman" w:eastAsia="Times New Roman" w:hAnsi="Times New Roman" w:cs="Times New Roman"/>
          <w:color w:val="000000"/>
          <w:sz w:val="28"/>
          <w:szCs w:val="28"/>
          <w:lang w:val="uk-UA" w:eastAsia="ru-RU"/>
        </w:rPr>
        <w:t xml:space="preserve"> </w:t>
      </w:r>
      <w:r w:rsidR="00A622F2">
        <w:rPr>
          <w:rFonts w:ascii="Times New Roman" w:eastAsia="Times New Roman" w:hAnsi="Times New Roman" w:cs="Times New Roman"/>
          <w:sz w:val="28"/>
          <w:szCs w:val="28"/>
          <w:lang w:val="uk-UA" w:eastAsia="ru-RU"/>
        </w:rPr>
        <w:t>91</w:t>
      </w:r>
      <w:r w:rsidR="00C6195E" w:rsidRPr="00CE6CDC">
        <w:rPr>
          <w:rFonts w:ascii="Times New Roman" w:eastAsia="Times New Roman" w:hAnsi="Times New Roman" w:cs="Times New Roman"/>
          <w:color w:val="FF0000"/>
          <w:sz w:val="28"/>
          <w:szCs w:val="28"/>
          <w:lang w:val="uk-UA" w:eastAsia="ru-RU"/>
        </w:rPr>
        <w:t xml:space="preserve"> </w:t>
      </w:r>
      <w:r w:rsidR="00C6195E" w:rsidRPr="00C6195E">
        <w:rPr>
          <w:rFonts w:ascii="Times New Roman" w:eastAsia="Times New Roman" w:hAnsi="Times New Roman" w:cs="Times New Roman"/>
          <w:color w:val="000000"/>
          <w:sz w:val="28"/>
          <w:szCs w:val="28"/>
          <w:lang w:val="uk-UA" w:eastAsia="ru-RU"/>
        </w:rPr>
        <w:t>с.</w:t>
      </w:r>
    </w:p>
    <w:p w14:paraId="32488C3A" w14:textId="3884F094" w:rsidR="00C6195E" w:rsidRPr="00C6195E" w:rsidRDefault="00C6195E" w:rsidP="00C6195E">
      <w:pPr>
        <w:spacing w:after="0" w:line="360" w:lineRule="auto"/>
        <w:ind w:firstLine="709"/>
        <w:jc w:val="both"/>
        <w:rPr>
          <w:rFonts w:ascii="Times New Roman" w:eastAsia="Times New Roman" w:hAnsi="Times New Roman" w:cs="Times New Roman"/>
          <w:sz w:val="28"/>
          <w:szCs w:val="28"/>
          <w:lang w:val="uk-UA" w:eastAsia="ru-RU"/>
        </w:rPr>
      </w:pPr>
      <w:r w:rsidRPr="00C6195E">
        <w:rPr>
          <w:rFonts w:ascii="Times New Roman" w:eastAsia="Times New Roman" w:hAnsi="Times New Roman" w:cs="Times New Roman"/>
          <w:color w:val="000000"/>
          <w:sz w:val="28"/>
          <w:szCs w:val="28"/>
          <w:lang w:val="uk-UA" w:eastAsia="ru-RU"/>
        </w:rPr>
        <w:t xml:space="preserve">Кваліфікаційна робота складається </w:t>
      </w:r>
      <w:r w:rsidRPr="00DA5BE0">
        <w:rPr>
          <w:rFonts w:ascii="Times New Roman" w:eastAsia="Times New Roman" w:hAnsi="Times New Roman" w:cs="Times New Roman"/>
          <w:color w:val="000000"/>
          <w:sz w:val="28"/>
          <w:szCs w:val="28"/>
          <w:lang w:val="uk-UA" w:eastAsia="ru-RU"/>
        </w:rPr>
        <w:t>із</w:t>
      </w:r>
      <w:r w:rsidRPr="00C6195E">
        <w:rPr>
          <w:rFonts w:ascii="Times New Roman" w:eastAsia="Times New Roman" w:hAnsi="Times New Roman" w:cs="Times New Roman"/>
          <w:color w:val="000000"/>
          <w:sz w:val="28"/>
          <w:szCs w:val="28"/>
          <w:lang w:val="uk-UA" w:eastAsia="ru-RU"/>
        </w:rPr>
        <w:t xml:space="preserve"> </w:t>
      </w:r>
      <w:r w:rsidR="00A622F2">
        <w:rPr>
          <w:rFonts w:ascii="Times New Roman" w:eastAsia="Times New Roman" w:hAnsi="Times New Roman" w:cs="Times New Roman"/>
          <w:sz w:val="28"/>
          <w:szCs w:val="28"/>
          <w:lang w:val="uk-UA" w:eastAsia="ru-RU"/>
        </w:rPr>
        <w:t>8</w:t>
      </w:r>
      <w:r w:rsidR="006B6F9C">
        <w:rPr>
          <w:rFonts w:ascii="Times New Roman" w:eastAsia="Times New Roman" w:hAnsi="Times New Roman" w:cs="Times New Roman"/>
          <w:sz w:val="28"/>
          <w:szCs w:val="28"/>
          <w:lang w:val="uk-UA" w:eastAsia="ru-RU"/>
        </w:rPr>
        <w:t>2</w:t>
      </w:r>
      <w:r w:rsidRPr="00DA5BE0">
        <w:rPr>
          <w:rFonts w:ascii="Times New Roman" w:eastAsia="Times New Roman" w:hAnsi="Times New Roman" w:cs="Times New Roman"/>
          <w:color w:val="000000"/>
          <w:sz w:val="28"/>
          <w:szCs w:val="28"/>
          <w:lang w:val="uk-UA" w:eastAsia="ru-RU"/>
        </w:rPr>
        <w:t xml:space="preserve"> сторінок, містить 7</w:t>
      </w:r>
      <w:r w:rsidR="006B6F9C">
        <w:rPr>
          <w:rFonts w:ascii="Times New Roman" w:eastAsia="Times New Roman" w:hAnsi="Times New Roman" w:cs="Times New Roman"/>
          <w:color w:val="000000"/>
          <w:sz w:val="28"/>
          <w:szCs w:val="28"/>
          <w:lang w:val="uk-UA" w:eastAsia="ru-RU"/>
        </w:rPr>
        <w:t>5</w:t>
      </w:r>
      <w:r w:rsidRPr="00C6195E">
        <w:rPr>
          <w:rFonts w:ascii="Times New Roman" w:eastAsia="Times New Roman" w:hAnsi="Times New Roman" w:cs="Times New Roman"/>
          <w:color w:val="000000"/>
          <w:sz w:val="28"/>
          <w:szCs w:val="28"/>
          <w:lang w:val="uk-UA" w:eastAsia="ru-RU"/>
        </w:rPr>
        <w:t xml:space="preserve"> джерела використаної інформації.</w:t>
      </w:r>
    </w:p>
    <w:p w14:paraId="24385FDE" w14:textId="77777777" w:rsidR="00C6195E" w:rsidRPr="00DA5BE0" w:rsidRDefault="00C6195E" w:rsidP="00C6195E">
      <w:pPr>
        <w:widowControl w:val="0"/>
        <w:spacing w:after="0" w:line="360" w:lineRule="auto"/>
        <w:ind w:firstLine="708"/>
        <w:jc w:val="both"/>
        <w:rPr>
          <w:rFonts w:ascii="Times New Roman" w:hAnsi="Times New Roman" w:cs="Times New Roman"/>
          <w:sz w:val="28"/>
          <w:szCs w:val="28"/>
          <w:lang w:val="uk-UA"/>
        </w:rPr>
      </w:pPr>
      <w:r w:rsidRPr="00DA5BE0">
        <w:rPr>
          <w:rFonts w:ascii="Times New Roman" w:hAnsi="Times New Roman" w:cs="Times New Roman"/>
          <w:sz w:val="28"/>
          <w:szCs w:val="28"/>
          <w:lang w:val="uk-UA"/>
        </w:rPr>
        <w:t xml:space="preserve">Розвиток глобальних комунікацій </w:t>
      </w:r>
      <w:r w:rsidR="00DA5BE0" w:rsidRPr="00DA5BE0">
        <w:rPr>
          <w:rFonts w:ascii="Times New Roman" w:hAnsi="Times New Roman" w:cs="Times New Roman"/>
          <w:sz w:val="28"/>
          <w:szCs w:val="28"/>
          <w:lang w:val="uk-UA"/>
        </w:rPr>
        <w:t>зумовив</w:t>
      </w:r>
      <w:r w:rsidRPr="00DA5BE0">
        <w:rPr>
          <w:rFonts w:ascii="Times New Roman" w:hAnsi="Times New Roman" w:cs="Times New Roman"/>
          <w:sz w:val="28"/>
          <w:szCs w:val="28"/>
          <w:lang w:val="uk-UA"/>
        </w:rPr>
        <w:t xml:space="preserve"> по</w:t>
      </w:r>
      <w:r w:rsidR="00DA5BE0" w:rsidRPr="00DA5BE0">
        <w:rPr>
          <w:rFonts w:ascii="Times New Roman" w:hAnsi="Times New Roman" w:cs="Times New Roman"/>
          <w:sz w:val="28"/>
          <w:szCs w:val="28"/>
          <w:lang w:val="uk-UA"/>
        </w:rPr>
        <w:t>яву</w:t>
      </w:r>
      <w:r w:rsidRPr="00DA5BE0">
        <w:rPr>
          <w:rFonts w:ascii="Times New Roman" w:hAnsi="Times New Roman" w:cs="Times New Roman"/>
          <w:sz w:val="28"/>
          <w:szCs w:val="28"/>
          <w:lang w:val="uk-UA"/>
        </w:rPr>
        <w:t xml:space="preserve"> нової </w:t>
      </w:r>
      <w:r w:rsidR="00DA5BE0" w:rsidRPr="00DA5BE0">
        <w:rPr>
          <w:rFonts w:ascii="Times New Roman" w:hAnsi="Times New Roman" w:cs="Times New Roman"/>
          <w:sz w:val="28"/>
          <w:szCs w:val="28"/>
          <w:lang w:val="uk-UA"/>
        </w:rPr>
        <w:t>сфери взаємовідносин, предметом якої</w:t>
      </w:r>
      <w:r w:rsidRPr="00DA5BE0">
        <w:rPr>
          <w:rFonts w:ascii="Times New Roman" w:hAnsi="Times New Roman" w:cs="Times New Roman"/>
          <w:sz w:val="28"/>
          <w:szCs w:val="28"/>
          <w:lang w:val="uk-UA"/>
        </w:rPr>
        <w:t xml:space="preserve"> є електронний обмін даними. У такому обміні можуть брати участь орган</w:t>
      </w:r>
      <w:r w:rsidR="00DA5BE0" w:rsidRPr="00DA5BE0">
        <w:rPr>
          <w:rFonts w:ascii="Times New Roman" w:hAnsi="Times New Roman" w:cs="Times New Roman"/>
          <w:sz w:val="28"/>
          <w:szCs w:val="28"/>
          <w:lang w:val="uk-UA"/>
        </w:rPr>
        <w:t xml:space="preserve">и державної влади, комерційні та </w:t>
      </w:r>
      <w:r w:rsidRPr="00DA5BE0">
        <w:rPr>
          <w:rFonts w:ascii="Times New Roman" w:hAnsi="Times New Roman" w:cs="Times New Roman"/>
          <w:sz w:val="28"/>
          <w:szCs w:val="28"/>
          <w:lang w:val="uk-UA"/>
        </w:rPr>
        <w:t>некомерційні організації, громадяни. Проблема збереження електронних докумен</w:t>
      </w:r>
      <w:r w:rsidR="00DA5BE0" w:rsidRPr="00DA5BE0">
        <w:rPr>
          <w:rFonts w:ascii="Times New Roman" w:hAnsi="Times New Roman" w:cs="Times New Roman"/>
          <w:sz w:val="28"/>
          <w:szCs w:val="28"/>
          <w:lang w:val="uk-UA"/>
        </w:rPr>
        <w:t xml:space="preserve">тів від копіювання, модифікації, а також </w:t>
      </w:r>
      <w:r w:rsidRPr="00DA5BE0">
        <w:rPr>
          <w:rFonts w:ascii="Times New Roman" w:hAnsi="Times New Roman" w:cs="Times New Roman"/>
          <w:sz w:val="28"/>
          <w:szCs w:val="28"/>
          <w:lang w:val="uk-UA"/>
        </w:rPr>
        <w:t xml:space="preserve">підробки вимагає для свого вирішення специфічних засобів і методів захисту. Одним </w:t>
      </w:r>
      <w:r w:rsidR="00DA5BE0" w:rsidRPr="00DA5BE0">
        <w:rPr>
          <w:rFonts w:ascii="Times New Roman" w:hAnsi="Times New Roman" w:cs="Times New Roman"/>
          <w:sz w:val="28"/>
          <w:szCs w:val="28"/>
          <w:lang w:val="uk-UA"/>
        </w:rPr>
        <w:t>і</w:t>
      </w:r>
      <w:r w:rsidRPr="00DA5BE0">
        <w:rPr>
          <w:rFonts w:ascii="Times New Roman" w:hAnsi="Times New Roman" w:cs="Times New Roman"/>
          <w:sz w:val="28"/>
          <w:szCs w:val="28"/>
          <w:lang w:val="uk-UA"/>
        </w:rPr>
        <w:t xml:space="preserve">з </w:t>
      </w:r>
      <w:r w:rsidR="00DA5BE0" w:rsidRPr="00DA5BE0">
        <w:rPr>
          <w:rFonts w:ascii="Times New Roman" w:hAnsi="Times New Roman" w:cs="Times New Roman"/>
          <w:sz w:val="28"/>
          <w:szCs w:val="28"/>
          <w:lang w:val="uk-UA"/>
        </w:rPr>
        <w:t>них</w:t>
      </w:r>
      <w:r w:rsidRPr="00DA5BE0">
        <w:rPr>
          <w:rFonts w:ascii="Times New Roman" w:hAnsi="Times New Roman" w:cs="Times New Roman"/>
          <w:sz w:val="28"/>
          <w:szCs w:val="28"/>
          <w:lang w:val="uk-UA"/>
        </w:rPr>
        <w:t xml:space="preserve"> є </w:t>
      </w:r>
      <w:r w:rsidR="00DA5BE0" w:rsidRPr="00DA5BE0">
        <w:rPr>
          <w:rFonts w:ascii="Times New Roman" w:hAnsi="Times New Roman" w:cs="Times New Roman"/>
          <w:sz w:val="28"/>
          <w:szCs w:val="28"/>
          <w:lang w:val="uk-UA"/>
        </w:rPr>
        <w:t>кваліфікований е</w:t>
      </w:r>
      <w:r w:rsidRPr="00DA5BE0">
        <w:rPr>
          <w:rFonts w:ascii="Times New Roman" w:hAnsi="Times New Roman" w:cs="Times New Roman"/>
          <w:sz w:val="28"/>
          <w:szCs w:val="28"/>
          <w:lang w:val="uk-UA"/>
        </w:rPr>
        <w:t>лектронний підпис (</w:t>
      </w:r>
      <w:r w:rsidR="00DA5BE0" w:rsidRPr="00DA5BE0">
        <w:rPr>
          <w:rFonts w:ascii="Times New Roman" w:hAnsi="Times New Roman" w:cs="Times New Roman"/>
          <w:sz w:val="28"/>
          <w:szCs w:val="28"/>
          <w:lang w:val="uk-UA"/>
        </w:rPr>
        <w:t>КЕП</w:t>
      </w:r>
      <w:r w:rsidRPr="00DA5BE0">
        <w:rPr>
          <w:rFonts w:ascii="Times New Roman" w:hAnsi="Times New Roman" w:cs="Times New Roman"/>
          <w:sz w:val="28"/>
          <w:szCs w:val="28"/>
          <w:lang w:val="uk-UA"/>
        </w:rPr>
        <w:t>), який за допомогою спеціального програмного забезпечення підтверджує достовірність інформації документу, його реквізитів і факту підписання конкретною особою.</w:t>
      </w:r>
    </w:p>
    <w:p w14:paraId="21C2967A" w14:textId="77777777" w:rsidR="00DA5BE0" w:rsidRPr="00DA5BE0" w:rsidRDefault="00DA5BE0" w:rsidP="00C6195E">
      <w:pPr>
        <w:widowControl w:val="0"/>
        <w:spacing w:after="0" w:line="360" w:lineRule="auto"/>
        <w:ind w:firstLine="708"/>
        <w:jc w:val="both"/>
        <w:rPr>
          <w:rFonts w:ascii="Times New Roman" w:hAnsi="Times New Roman" w:cs="Times New Roman"/>
          <w:sz w:val="28"/>
          <w:szCs w:val="28"/>
          <w:lang w:val="uk-UA"/>
        </w:rPr>
      </w:pPr>
      <w:r w:rsidRPr="00DA5BE0">
        <w:rPr>
          <w:rFonts w:ascii="Times New Roman" w:hAnsi="Times New Roman" w:cs="Times New Roman"/>
          <w:sz w:val="28"/>
          <w:szCs w:val="28"/>
          <w:lang w:val="uk-UA"/>
        </w:rPr>
        <w:t>Застосування К</w:t>
      </w:r>
      <w:r w:rsidR="00EE76A3">
        <w:rPr>
          <w:rFonts w:ascii="Times New Roman" w:hAnsi="Times New Roman" w:cs="Times New Roman"/>
          <w:sz w:val="28"/>
          <w:szCs w:val="28"/>
          <w:lang w:val="uk-UA"/>
        </w:rPr>
        <w:t>Е</w:t>
      </w:r>
      <w:r w:rsidRPr="00DA5BE0">
        <w:rPr>
          <w:rFonts w:ascii="Times New Roman" w:hAnsi="Times New Roman" w:cs="Times New Roman"/>
          <w:sz w:val="28"/>
          <w:szCs w:val="28"/>
          <w:lang w:val="uk-UA"/>
        </w:rPr>
        <w:t>П дозволяє значно скоротити час руху документів. Підписані електронним підписом, вони передаються через Інтернет або локальну мережу протягом декількох секунд. Усі учасники електронного обміну документами дістають рівні можливості, незалежно від їх віддаленості один від одного.</w:t>
      </w:r>
    </w:p>
    <w:p w14:paraId="41137D18" w14:textId="1F19D41E" w:rsidR="00C6195E" w:rsidRPr="00C6195E" w:rsidRDefault="00C6195E" w:rsidP="00DA5BE0">
      <w:pPr>
        <w:spacing w:after="0" w:line="360" w:lineRule="auto"/>
        <w:ind w:firstLine="567"/>
        <w:jc w:val="both"/>
        <w:rPr>
          <w:rFonts w:ascii="Times New Roman" w:hAnsi="Times New Roman" w:cs="Times New Roman"/>
          <w:sz w:val="28"/>
          <w:szCs w:val="28"/>
          <w:lang w:val="uk-UA"/>
        </w:rPr>
      </w:pPr>
      <w:r w:rsidRPr="00C6195E">
        <w:rPr>
          <w:rFonts w:ascii="Times New Roman" w:eastAsia="Times New Roman" w:hAnsi="Times New Roman" w:cs="Times New Roman"/>
          <w:color w:val="000000"/>
          <w:sz w:val="28"/>
          <w:szCs w:val="28"/>
          <w:lang w:val="uk-UA" w:eastAsia="ru-RU"/>
        </w:rPr>
        <w:t>Метою кваліфікаційної роботи є концептуальн</w:t>
      </w:r>
      <w:r w:rsidR="00DA7DD9">
        <w:rPr>
          <w:rFonts w:ascii="Times New Roman" w:eastAsia="Times New Roman" w:hAnsi="Times New Roman" w:cs="Times New Roman"/>
          <w:color w:val="000000"/>
          <w:sz w:val="28"/>
          <w:szCs w:val="28"/>
          <w:lang w:val="uk-UA" w:eastAsia="ru-RU"/>
        </w:rPr>
        <w:t>і</w:t>
      </w:r>
      <w:r w:rsidRPr="00C6195E">
        <w:rPr>
          <w:rFonts w:ascii="Times New Roman" w:eastAsia="Times New Roman" w:hAnsi="Times New Roman" w:cs="Times New Roman"/>
          <w:color w:val="000000"/>
          <w:sz w:val="28"/>
          <w:szCs w:val="28"/>
          <w:lang w:val="uk-UA" w:eastAsia="ru-RU"/>
        </w:rPr>
        <w:t xml:space="preserve"> </w:t>
      </w:r>
      <w:r w:rsidR="00DA5BE0" w:rsidRPr="00DA5BE0">
        <w:rPr>
          <w:rFonts w:ascii="Times New Roman" w:hAnsi="Times New Roman" w:cs="Times New Roman"/>
          <w:sz w:val="28"/>
          <w:szCs w:val="28"/>
          <w:lang w:val="uk-UA"/>
        </w:rPr>
        <w:t>правові засади використання кваліфікованого електронного підпису в діяльності суб’єктів публічної адміністрації в Україні та особливості адміністративно-правових відносин, які виникають при використанні КЕП</w:t>
      </w:r>
    </w:p>
    <w:p w14:paraId="23B2D318" w14:textId="77777777" w:rsidR="00C6195E" w:rsidRPr="00C6195E" w:rsidRDefault="00C6195E" w:rsidP="00C6195E">
      <w:pPr>
        <w:widowControl w:val="0"/>
        <w:spacing w:after="0" w:line="360" w:lineRule="auto"/>
        <w:ind w:firstLine="709"/>
        <w:jc w:val="both"/>
        <w:rPr>
          <w:rFonts w:ascii="Times New Roman" w:eastAsia="Times New Roman" w:hAnsi="Times New Roman" w:cs="Times New Roman"/>
          <w:sz w:val="24"/>
          <w:szCs w:val="24"/>
          <w:lang w:val="uk-UA" w:eastAsia="ru-RU"/>
        </w:rPr>
      </w:pPr>
      <w:r w:rsidRPr="00C6195E">
        <w:rPr>
          <w:rFonts w:ascii="Times New Roman" w:eastAsia="Times New Roman" w:hAnsi="Times New Roman" w:cs="Times New Roman"/>
          <w:color w:val="000000"/>
          <w:sz w:val="28"/>
          <w:szCs w:val="28"/>
          <w:lang w:val="uk-UA" w:eastAsia="ru-RU"/>
        </w:rPr>
        <w:t xml:space="preserve">Об’єктом дослідження </w:t>
      </w:r>
      <w:r w:rsidR="00DA5BE0" w:rsidRPr="00DA5BE0">
        <w:rPr>
          <w:rFonts w:ascii="Times New Roman" w:eastAsia="Times New Roman" w:hAnsi="Times New Roman" w:cs="Times New Roman"/>
          <w:color w:val="000000"/>
          <w:sz w:val="28"/>
          <w:szCs w:val="28"/>
          <w:lang w:val="uk-UA" w:eastAsia="ru-RU"/>
        </w:rPr>
        <w:t>цієї</w:t>
      </w:r>
      <w:r w:rsidRPr="00C6195E">
        <w:rPr>
          <w:rFonts w:ascii="Times New Roman" w:eastAsia="Times New Roman" w:hAnsi="Times New Roman" w:cs="Times New Roman"/>
          <w:color w:val="000000"/>
          <w:sz w:val="28"/>
          <w:szCs w:val="28"/>
          <w:lang w:val="uk-UA" w:eastAsia="ru-RU"/>
        </w:rPr>
        <w:t xml:space="preserve"> кваліфікаційної роботи є </w:t>
      </w:r>
      <w:r w:rsidR="00DA5BE0" w:rsidRPr="00DA5BE0">
        <w:rPr>
          <w:rFonts w:ascii="Times New Roman" w:hAnsi="Times New Roman" w:cs="Times New Roman"/>
          <w:color w:val="000000" w:themeColor="text1"/>
          <w:spacing w:val="2"/>
          <w:sz w:val="28"/>
          <w:szCs w:val="28"/>
          <w:lang w:val="uk-UA"/>
        </w:rPr>
        <w:t>адміністративно-правові відносини використання кваліфікованого електронного підпису</w:t>
      </w:r>
      <w:r w:rsidRPr="00C6195E">
        <w:rPr>
          <w:rFonts w:ascii="Times New Roman" w:eastAsia="Times New Roman" w:hAnsi="Times New Roman" w:cs="Times New Roman"/>
          <w:color w:val="000000"/>
          <w:sz w:val="28"/>
          <w:szCs w:val="28"/>
          <w:lang w:val="uk-UA" w:eastAsia="ru-RU"/>
        </w:rPr>
        <w:t>.</w:t>
      </w:r>
    </w:p>
    <w:p w14:paraId="1E58FD3D" w14:textId="77777777" w:rsidR="00C6195E" w:rsidRPr="00C6195E" w:rsidRDefault="00C6195E" w:rsidP="00C6195E">
      <w:pPr>
        <w:widowControl w:val="0"/>
        <w:spacing w:after="0" w:line="360" w:lineRule="auto"/>
        <w:ind w:firstLine="709"/>
        <w:jc w:val="both"/>
        <w:rPr>
          <w:rFonts w:ascii="Times New Roman" w:eastAsia="Times New Roman" w:hAnsi="Times New Roman" w:cs="Times New Roman"/>
          <w:sz w:val="24"/>
          <w:szCs w:val="24"/>
          <w:lang w:val="uk-UA" w:eastAsia="ru-RU"/>
        </w:rPr>
      </w:pPr>
      <w:r w:rsidRPr="00C6195E">
        <w:rPr>
          <w:rFonts w:ascii="Times New Roman" w:eastAsia="Times New Roman" w:hAnsi="Times New Roman" w:cs="Times New Roman"/>
          <w:color w:val="000000"/>
          <w:sz w:val="28"/>
          <w:szCs w:val="28"/>
          <w:lang w:val="uk-UA" w:eastAsia="ru-RU"/>
        </w:rPr>
        <w:t>Предметом дослідження є</w:t>
      </w:r>
      <w:r w:rsidR="00DA5BE0" w:rsidRPr="00DA5BE0">
        <w:rPr>
          <w:rFonts w:ascii="Times New Roman" w:hAnsi="Times New Roman" w:cs="Times New Roman"/>
          <w:color w:val="000000" w:themeColor="text1"/>
          <w:spacing w:val="2"/>
          <w:sz w:val="28"/>
          <w:szCs w:val="28"/>
          <w:lang w:val="uk-UA"/>
        </w:rPr>
        <w:t xml:space="preserve"> засади удосконалення практики використання КЕП у публічному управлінні</w:t>
      </w:r>
      <w:r w:rsidR="00DA5BE0" w:rsidRPr="00DA5BE0">
        <w:rPr>
          <w:rFonts w:ascii="Times New Roman" w:eastAsia="Times New Roman" w:hAnsi="Times New Roman" w:cs="Times New Roman"/>
          <w:color w:val="000000"/>
          <w:sz w:val="28"/>
          <w:szCs w:val="28"/>
          <w:lang w:val="uk-UA" w:eastAsia="ru-RU"/>
        </w:rPr>
        <w:t xml:space="preserve"> </w:t>
      </w:r>
      <w:r w:rsidRPr="00C6195E">
        <w:rPr>
          <w:rFonts w:ascii="Times New Roman" w:eastAsia="Times New Roman" w:hAnsi="Times New Roman" w:cs="Times New Roman"/>
          <w:color w:val="000000"/>
          <w:sz w:val="28"/>
          <w:szCs w:val="28"/>
          <w:lang w:val="uk-UA" w:eastAsia="ru-RU"/>
        </w:rPr>
        <w:t xml:space="preserve">в сучасних умовах </w:t>
      </w:r>
      <w:r w:rsidR="00DA5BE0" w:rsidRPr="00DA5BE0">
        <w:rPr>
          <w:rFonts w:ascii="Times New Roman" w:eastAsia="Times New Roman" w:hAnsi="Times New Roman" w:cs="Times New Roman"/>
          <w:color w:val="000000"/>
          <w:sz w:val="28"/>
          <w:szCs w:val="28"/>
          <w:lang w:val="uk-UA" w:eastAsia="ru-RU"/>
        </w:rPr>
        <w:t xml:space="preserve">реформування </w:t>
      </w:r>
      <w:r w:rsidR="00DA5BE0" w:rsidRPr="00DA5BE0">
        <w:rPr>
          <w:rFonts w:ascii="Times New Roman" w:eastAsia="Times New Roman" w:hAnsi="Times New Roman" w:cs="Times New Roman"/>
          <w:color w:val="000000"/>
          <w:sz w:val="28"/>
          <w:szCs w:val="28"/>
          <w:lang w:val="uk-UA" w:eastAsia="ru-RU"/>
        </w:rPr>
        <w:lastRenderedPageBreak/>
        <w:t>публічного управління</w:t>
      </w:r>
      <w:r w:rsidRPr="00C6195E">
        <w:rPr>
          <w:rFonts w:ascii="Times New Roman" w:eastAsia="Times New Roman" w:hAnsi="Times New Roman" w:cs="Times New Roman"/>
          <w:color w:val="000000"/>
          <w:sz w:val="28"/>
          <w:szCs w:val="28"/>
          <w:lang w:val="uk-UA" w:eastAsia="ru-RU"/>
        </w:rPr>
        <w:t>.</w:t>
      </w:r>
    </w:p>
    <w:p w14:paraId="56F7C581" w14:textId="77777777" w:rsidR="00C6195E" w:rsidRPr="00C6195E" w:rsidRDefault="00C6195E" w:rsidP="00C6195E">
      <w:pPr>
        <w:widowControl w:val="0"/>
        <w:spacing w:after="0" w:line="360" w:lineRule="auto"/>
        <w:ind w:firstLine="709"/>
        <w:jc w:val="both"/>
        <w:rPr>
          <w:rFonts w:ascii="Times New Roman" w:eastAsia="Times New Roman" w:hAnsi="Times New Roman" w:cs="Times New Roman"/>
          <w:sz w:val="24"/>
          <w:szCs w:val="24"/>
          <w:lang w:val="uk-UA" w:eastAsia="ru-RU"/>
        </w:rPr>
      </w:pPr>
      <w:r w:rsidRPr="00C6195E">
        <w:rPr>
          <w:rFonts w:ascii="Times New Roman" w:eastAsia="Times New Roman" w:hAnsi="Times New Roman" w:cs="Times New Roman"/>
          <w:color w:val="000000"/>
          <w:sz w:val="28"/>
          <w:szCs w:val="28"/>
          <w:lang w:val="uk-UA" w:eastAsia="ru-RU"/>
        </w:rPr>
        <w:t>Методологічну</w:t>
      </w:r>
      <w:r w:rsidR="001651AC" w:rsidRPr="001651AC">
        <w:rPr>
          <w:rFonts w:ascii="Times New Roman" w:eastAsia="Times New Roman" w:hAnsi="Times New Roman" w:cs="Times New Roman"/>
          <w:b/>
          <w:bCs/>
          <w:color w:val="000000"/>
          <w:sz w:val="28"/>
          <w:szCs w:val="28"/>
          <w:lang w:val="uk-UA" w:eastAsia="ru-RU"/>
        </w:rPr>
        <w:t xml:space="preserve"> </w:t>
      </w:r>
      <w:r w:rsidRPr="00C6195E">
        <w:rPr>
          <w:rFonts w:ascii="Times New Roman" w:eastAsia="Times New Roman" w:hAnsi="Times New Roman" w:cs="Times New Roman"/>
          <w:color w:val="000000"/>
          <w:sz w:val="28"/>
          <w:szCs w:val="28"/>
          <w:lang w:val="uk-UA" w:eastAsia="ru-RU"/>
        </w:rPr>
        <w:t>основу роботи складають сукупність філософсько-світоглядних, загальнонаукових принципів і підходів та спеціально-наукових методів пізнання конституційно-правових явищ, використання яких дало змогу отримати науково-обґрунтовані результати. Для проведення дослідження будуть застосовані такі загальнонаукові методи як: аналіз і синтез.</w:t>
      </w:r>
    </w:p>
    <w:p w14:paraId="7A60D67A" w14:textId="77777777" w:rsidR="00C6195E" w:rsidRPr="00C6195E" w:rsidRDefault="00C6195E" w:rsidP="00C6195E">
      <w:pPr>
        <w:widowControl w:val="0"/>
        <w:spacing w:after="0" w:line="360" w:lineRule="auto"/>
        <w:ind w:firstLine="709"/>
        <w:jc w:val="both"/>
        <w:rPr>
          <w:rFonts w:ascii="Times New Roman" w:eastAsia="Times New Roman" w:hAnsi="Times New Roman" w:cs="Times New Roman"/>
          <w:sz w:val="24"/>
          <w:szCs w:val="24"/>
          <w:lang w:val="uk-UA" w:eastAsia="ru-RU"/>
        </w:rPr>
      </w:pPr>
      <w:r w:rsidRPr="00C6195E">
        <w:rPr>
          <w:rFonts w:ascii="Times New Roman" w:eastAsia="Times New Roman" w:hAnsi="Times New Roman" w:cs="Times New Roman"/>
          <w:color w:val="000000"/>
          <w:sz w:val="28"/>
          <w:szCs w:val="28"/>
          <w:lang w:val="uk-UA" w:eastAsia="ru-RU"/>
        </w:rPr>
        <w:t xml:space="preserve">Теоретико-методологічною основою дослідження в роботі є історичний метод та метод матеріалістичної діалектики, застосування яких сприяло розглянути всі процеси </w:t>
      </w:r>
      <w:r w:rsidR="00DA5BE0" w:rsidRPr="00DA5BE0">
        <w:rPr>
          <w:rFonts w:ascii="Times New Roman" w:eastAsia="Times New Roman" w:hAnsi="Times New Roman" w:cs="Times New Roman"/>
          <w:color w:val="000000"/>
          <w:sz w:val="28"/>
          <w:szCs w:val="28"/>
          <w:lang w:val="uk-UA" w:eastAsia="ru-RU"/>
        </w:rPr>
        <w:t>реалізації кваліфікованого електронного підпису</w:t>
      </w:r>
      <w:r w:rsidRPr="00C6195E">
        <w:rPr>
          <w:rFonts w:ascii="Times New Roman" w:eastAsia="Times New Roman" w:hAnsi="Times New Roman" w:cs="Times New Roman"/>
          <w:color w:val="000000"/>
          <w:sz w:val="28"/>
          <w:szCs w:val="28"/>
          <w:lang w:val="uk-UA" w:eastAsia="ru-RU"/>
        </w:rPr>
        <w:t xml:space="preserve"> не виокремлено, а в тісному зв’язку і взаємозалежності </w:t>
      </w:r>
      <w:r w:rsidR="00DA5BE0" w:rsidRPr="00DA5BE0">
        <w:rPr>
          <w:rFonts w:ascii="Times New Roman" w:eastAsia="Times New Roman" w:hAnsi="Times New Roman" w:cs="Times New Roman"/>
          <w:color w:val="000000"/>
          <w:sz w:val="28"/>
          <w:szCs w:val="28"/>
          <w:lang w:val="uk-UA" w:eastAsia="ru-RU"/>
        </w:rPr>
        <w:t>з історичним розвитком України</w:t>
      </w:r>
      <w:r w:rsidRPr="00C6195E">
        <w:rPr>
          <w:rFonts w:ascii="Times New Roman" w:eastAsia="Times New Roman" w:hAnsi="Times New Roman" w:cs="Times New Roman"/>
          <w:color w:val="000000"/>
          <w:sz w:val="28"/>
          <w:szCs w:val="28"/>
          <w:lang w:val="uk-UA" w:eastAsia="ru-RU"/>
        </w:rPr>
        <w:t xml:space="preserve">, всіх соціальних явищ, </w:t>
      </w:r>
      <w:r w:rsidR="00DA5BE0" w:rsidRPr="00DA5BE0">
        <w:rPr>
          <w:rFonts w:ascii="Times New Roman" w:eastAsia="Times New Roman" w:hAnsi="Times New Roman" w:cs="Times New Roman"/>
          <w:color w:val="000000"/>
          <w:sz w:val="28"/>
          <w:szCs w:val="28"/>
          <w:lang w:val="uk-UA" w:eastAsia="ru-RU"/>
        </w:rPr>
        <w:t>які  вплинули</w:t>
      </w:r>
      <w:r w:rsidRPr="00C6195E">
        <w:rPr>
          <w:rFonts w:ascii="Times New Roman" w:eastAsia="Times New Roman" w:hAnsi="Times New Roman" w:cs="Times New Roman"/>
          <w:color w:val="000000"/>
          <w:sz w:val="28"/>
          <w:szCs w:val="28"/>
          <w:lang w:val="uk-UA" w:eastAsia="ru-RU"/>
        </w:rPr>
        <w:t xml:space="preserve"> на</w:t>
      </w:r>
      <w:r w:rsidR="00DA5BE0" w:rsidRPr="00DA5BE0">
        <w:rPr>
          <w:rFonts w:ascii="Times New Roman" w:eastAsia="Times New Roman" w:hAnsi="Times New Roman" w:cs="Times New Roman"/>
          <w:color w:val="000000"/>
          <w:sz w:val="28"/>
          <w:szCs w:val="28"/>
          <w:lang w:val="uk-UA" w:eastAsia="ru-RU"/>
        </w:rPr>
        <w:t xml:space="preserve"> необхідність впровадження і використання в нашій держав кваліфікованого електронного підпису</w:t>
      </w:r>
      <w:r w:rsidRPr="00C6195E">
        <w:rPr>
          <w:rFonts w:ascii="Times New Roman" w:eastAsia="Times New Roman" w:hAnsi="Times New Roman" w:cs="Times New Roman"/>
          <w:color w:val="000000"/>
          <w:sz w:val="28"/>
          <w:szCs w:val="28"/>
          <w:lang w:val="uk-UA" w:eastAsia="ru-RU"/>
        </w:rPr>
        <w:t>.</w:t>
      </w:r>
    </w:p>
    <w:p w14:paraId="701106BF" w14:textId="77777777" w:rsidR="00C6195E" w:rsidRPr="00DA5BE0" w:rsidRDefault="00C6195E" w:rsidP="00C6195E">
      <w:pPr>
        <w:spacing w:after="0" w:line="360" w:lineRule="auto"/>
        <w:ind w:firstLine="567"/>
        <w:jc w:val="both"/>
        <w:rPr>
          <w:rFonts w:ascii="Times New Roman" w:hAnsi="Times New Roman" w:cs="Times New Roman"/>
          <w:sz w:val="28"/>
          <w:szCs w:val="28"/>
          <w:lang w:val="uk-UA"/>
        </w:rPr>
      </w:pPr>
      <w:r w:rsidRPr="00DA5BE0">
        <w:rPr>
          <w:rFonts w:ascii="Times New Roman" w:eastAsia="Times New Roman" w:hAnsi="Times New Roman" w:cs="Times New Roman"/>
          <w:color w:val="000000"/>
          <w:sz w:val="28"/>
          <w:szCs w:val="28"/>
          <w:lang w:val="uk-UA" w:eastAsia="ru-RU"/>
        </w:rPr>
        <w:t>ЕЛЕКТРОННЕ УРЯДУВАННЯ, ДЕРЖАВНЕ УПРАВЛІННЯ, ЕЛЕКТРОННИЙ ПІДПИС, КВАЛІФІКОВАНИЙ ЕЛЕКТРОННИЙ ПІДПИС, ІНФОРМАЦІЙНІ РЕСУРСИ, ПРАВОВА РЕГЛАМЕНТАЦІЯ, СЕРТИФІКАТ, КЛЮЧ.</w:t>
      </w:r>
    </w:p>
    <w:p w14:paraId="583CB41D" w14:textId="77777777" w:rsidR="00250B0F" w:rsidRPr="00DE2BFE" w:rsidRDefault="00250B0F">
      <w:pPr>
        <w:rPr>
          <w:rFonts w:ascii="Times New Roman" w:hAnsi="Times New Roman" w:cs="Times New Roman"/>
          <w:sz w:val="28"/>
          <w:szCs w:val="28"/>
        </w:rPr>
      </w:pPr>
      <w:r w:rsidRPr="00DE2BFE">
        <w:rPr>
          <w:rFonts w:ascii="Times New Roman" w:hAnsi="Times New Roman" w:cs="Times New Roman"/>
          <w:sz w:val="28"/>
          <w:szCs w:val="28"/>
        </w:rPr>
        <w:br w:type="page"/>
      </w:r>
    </w:p>
    <w:p w14:paraId="2BD69793" w14:textId="77777777" w:rsidR="007B09FB" w:rsidRPr="00DE2BFE" w:rsidRDefault="007B09FB" w:rsidP="0091566C">
      <w:pPr>
        <w:spacing w:after="0" w:line="360" w:lineRule="auto"/>
        <w:ind w:firstLine="709"/>
        <w:jc w:val="center"/>
        <w:rPr>
          <w:rFonts w:ascii="Times New Roman" w:hAnsi="Times New Roman" w:cs="Times New Roman"/>
          <w:sz w:val="28"/>
          <w:szCs w:val="28"/>
          <w:lang w:val="en-US"/>
        </w:rPr>
      </w:pPr>
      <w:r>
        <w:rPr>
          <w:rFonts w:ascii="Times New Roman" w:hAnsi="Times New Roman" w:cs="Times New Roman"/>
          <w:sz w:val="28"/>
          <w:szCs w:val="28"/>
          <w:lang w:val="en-US"/>
        </w:rPr>
        <w:lastRenderedPageBreak/>
        <w:t>SUMMARY</w:t>
      </w:r>
    </w:p>
    <w:p w14:paraId="6281B07A" w14:textId="77777777" w:rsidR="007B09FB" w:rsidRDefault="007B09FB" w:rsidP="00D72595">
      <w:pPr>
        <w:spacing w:after="0" w:line="360" w:lineRule="auto"/>
        <w:ind w:firstLine="567"/>
        <w:jc w:val="center"/>
        <w:rPr>
          <w:rFonts w:ascii="Times New Roman" w:hAnsi="Times New Roman" w:cs="Times New Roman"/>
          <w:sz w:val="28"/>
          <w:szCs w:val="28"/>
          <w:lang w:val="uk-UA"/>
        </w:rPr>
      </w:pPr>
    </w:p>
    <w:p w14:paraId="245C1C80" w14:textId="77777777" w:rsidR="007B09FB" w:rsidRDefault="007B09FB" w:rsidP="00D72595">
      <w:pPr>
        <w:spacing w:after="0" w:line="360" w:lineRule="auto"/>
        <w:ind w:firstLine="567"/>
        <w:jc w:val="center"/>
        <w:rPr>
          <w:rFonts w:ascii="Times New Roman" w:hAnsi="Times New Roman" w:cs="Times New Roman"/>
          <w:sz w:val="28"/>
          <w:szCs w:val="28"/>
          <w:lang w:val="uk-UA"/>
        </w:rPr>
      </w:pPr>
    </w:p>
    <w:p w14:paraId="7CBE2EB7" w14:textId="497578EB" w:rsidR="00EE76A3" w:rsidRPr="00785BCE" w:rsidRDefault="00EE76A3" w:rsidP="00EE76A3">
      <w:pPr>
        <w:spacing w:after="0" w:line="36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rPr>
        <w:t>H</w:t>
      </w:r>
      <w:r w:rsidRPr="00AD35D3">
        <w:rPr>
          <w:rFonts w:ascii="Times New Roman" w:hAnsi="Times New Roman" w:cs="Times New Roman"/>
          <w:sz w:val="28"/>
          <w:szCs w:val="28"/>
          <w:lang w:val="en-US"/>
        </w:rPr>
        <w:t>orbunov A. Qualified electronic signature and legal basis for its use in the activities of public administration in Ukraine - Zaporizhzhia, 2020.</w:t>
      </w:r>
      <w:r>
        <w:rPr>
          <w:rFonts w:ascii="Times New Roman" w:hAnsi="Times New Roman" w:cs="Times New Roman"/>
          <w:sz w:val="28"/>
          <w:szCs w:val="28"/>
          <w:lang w:val="uk-UA"/>
        </w:rPr>
        <w:t xml:space="preserve"> </w:t>
      </w:r>
      <w:r w:rsidR="00A622F2">
        <w:rPr>
          <w:rFonts w:ascii="Times New Roman" w:hAnsi="Times New Roman" w:cs="Times New Roman"/>
          <w:sz w:val="28"/>
          <w:szCs w:val="28"/>
          <w:lang w:val="uk-UA"/>
        </w:rPr>
        <w:t>91</w:t>
      </w:r>
      <w:r w:rsidR="00785BCE">
        <w:rPr>
          <w:rFonts w:ascii="Times New Roman" w:hAnsi="Times New Roman" w:cs="Times New Roman"/>
          <w:sz w:val="28"/>
          <w:szCs w:val="28"/>
          <w:lang w:val="uk-UA"/>
        </w:rPr>
        <w:t xml:space="preserve"> </w:t>
      </w:r>
      <w:r w:rsidR="00785BCE">
        <w:rPr>
          <w:rFonts w:ascii="Times New Roman" w:hAnsi="Times New Roman" w:cs="Times New Roman"/>
          <w:sz w:val="28"/>
          <w:szCs w:val="28"/>
          <w:lang w:val="en-US"/>
        </w:rPr>
        <w:t>pages.</w:t>
      </w:r>
    </w:p>
    <w:p w14:paraId="271328FB" w14:textId="7F2E70CF" w:rsidR="00EE76A3" w:rsidRDefault="00EE76A3" w:rsidP="00EE76A3">
      <w:pPr>
        <w:spacing w:after="0" w:line="360" w:lineRule="auto"/>
        <w:ind w:firstLine="567"/>
        <w:jc w:val="both"/>
        <w:rPr>
          <w:rFonts w:ascii="Times New Roman" w:hAnsi="Times New Roman" w:cs="Times New Roman"/>
          <w:sz w:val="28"/>
          <w:szCs w:val="28"/>
          <w:lang w:val="uk-UA"/>
        </w:rPr>
      </w:pPr>
      <w:r w:rsidRPr="00EE76A3">
        <w:rPr>
          <w:rFonts w:ascii="Times New Roman" w:hAnsi="Times New Roman" w:cs="Times New Roman"/>
          <w:sz w:val="28"/>
          <w:szCs w:val="28"/>
          <w:lang w:val="uk-UA"/>
        </w:rPr>
        <w:t xml:space="preserve">Qualification work consists of </w:t>
      </w:r>
      <w:r w:rsidR="00A622F2">
        <w:rPr>
          <w:rFonts w:ascii="Times New Roman" w:hAnsi="Times New Roman" w:cs="Times New Roman"/>
          <w:sz w:val="28"/>
          <w:szCs w:val="28"/>
          <w:lang w:val="uk-UA"/>
        </w:rPr>
        <w:t>8</w:t>
      </w:r>
      <w:r w:rsidR="006B6F9C">
        <w:rPr>
          <w:rFonts w:ascii="Times New Roman" w:hAnsi="Times New Roman" w:cs="Times New Roman"/>
          <w:sz w:val="28"/>
          <w:szCs w:val="28"/>
          <w:lang w:val="uk-UA"/>
        </w:rPr>
        <w:t>2</w:t>
      </w:r>
      <w:r>
        <w:rPr>
          <w:rFonts w:ascii="Times New Roman" w:hAnsi="Times New Roman" w:cs="Times New Roman"/>
          <w:sz w:val="28"/>
          <w:szCs w:val="28"/>
          <w:lang w:val="uk-UA"/>
        </w:rPr>
        <w:t>,</w:t>
      </w:r>
      <w:r w:rsidRPr="00EE76A3">
        <w:rPr>
          <w:rFonts w:ascii="Times New Roman" w:hAnsi="Times New Roman" w:cs="Times New Roman"/>
          <w:sz w:val="28"/>
          <w:szCs w:val="28"/>
          <w:lang w:val="uk-UA"/>
        </w:rPr>
        <w:t xml:space="preserve"> pages, contains 7</w:t>
      </w:r>
      <w:r w:rsidR="006B6F9C">
        <w:rPr>
          <w:rFonts w:ascii="Times New Roman" w:hAnsi="Times New Roman" w:cs="Times New Roman"/>
          <w:sz w:val="28"/>
          <w:szCs w:val="28"/>
          <w:lang w:val="uk-UA"/>
        </w:rPr>
        <w:t>5</w:t>
      </w:r>
      <w:r w:rsidRPr="00EE76A3">
        <w:rPr>
          <w:rFonts w:ascii="Times New Roman" w:hAnsi="Times New Roman" w:cs="Times New Roman"/>
          <w:sz w:val="28"/>
          <w:szCs w:val="28"/>
          <w:lang w:val="uk-UA"/>
        </w:rPr>
        <w:t xml:space="preserve"> sources of information used.</w:t>
      </w:r>
    </w:p>
    <w:p w14:paraId="2517DA76" w14:textId="77777777" w:rsidR="00EE76A3" w:rsidRDefault="00EE76A3" w:rsidP="00EE76A3">
      <w:pPr>
        <w:spacing w:after="0" w:line="360" w:lineRule="auto"/>
        <w:ind w:firstLine="567"/>
        <w:jc w:val="both"/>
        <w:rPr>
          <w:rFonts w:ascii="Times New Roman" w:hAnsi="Times New Roman" w:cs="Times New Roman"/>
          <w:sz w:val="28"/>
          <w:szCs w:val="28"/>
          <w:lang w:val="uk-UA"/>
        </w:rPr>
      </w:pPr>
      <w:r w:rsidRPr="00EE76A3">
        <w:rPr>
          <w:rFonts w:ascii="Times New Roman" w:hAnsi="Times New Roman" w:cs="Times New Roman"/>
          <w:sz w:val="28"/>
          <w:szCs w:val="28"/>
          <w:lang w:val="uk-UA"/>
        </w:rPr>
        <w:t xml:space="preserve">The development of global communications has led to the emergence of a new area of </w:t>
      </w:r>
      <w:r>
        <w:rPr>
          <w:rFonts w:ascii="Times New Roman" w:hAnsi="Times New Roman" w:cs="Times New Roman"/>
          <w:sz w:val="28"/>
          <w:szCs w:val="28"/>
          <w:lang w:val="en-US"/>
        </w:rPr>
        <w:t>r</w:t>
      </w:r>
      <w:r w:rsidRPr="00EE76A3">
        <w:rPr>
          <w:rFonts w:ascii="Times New Roman" w:hAnsi="Times New Roman" w:cs="Times New Roman"/>
          <w:sz w:val="28"/>
          <w:szCs w:val="28"/>
          <w:lang w:val="uk-UA"/>
        </w:rPr>
        <w:t>elationships, the subject of which is electronic data interchange. Public authorities, commercial and non-commercial organizations, and citizens may participate in such an exchange. The problem of saving electronic documents from copying, modification, and forgery requires specific tools and methods of protection. One of them is a qualified electronic signature (QES), which with the help of special software confirms the accuracy of the document, its details and the fact of signing by a specific person.</w:t>
      </w:r>
    </w:p>
    <w:p w14:paraId="1F2499F7" w14:textId="77777777" w:rsidR="001651AC" w:rsidRDefault="001651AC" w:rsidP="00EE76A3">
      <w:pPr>
        <w:spacing w:after="0" w:line="360" w:lineRule="auto"/>
        <w:ind w:firstLine="567"/>
        <w:jc w:val="both"/>
        <w:rPr>
          <w:rFonts w:ascii="Times New Roman" w:hAnsi="Times New Roman" w:cs="Times New Roman"/>
          <w:sz w:val="28"/>
          <w:szCs w:val="28"/>
          <w:lang w:val="uk-UA"/>
        </w:rPr>
      </w:pPr>
      <w:r w:rsidRPr="001651AC">
        <w:rPr>
          <w:rFonts w:ascii="Times New Roman" w:hAnsi="Times New Roman" w:cs="Times New Roman"/>
          <w:sz w:val="28"/>
          <w:szCs w:val="28"/>
          <w:lang w:val="uk-UA"/>
        </w:rPr>
        <w:t xml:space="preserve">The use of </w:t>
      </w:r>
      <w:r>
        <w:rPr>
          <w:rFonts w:ascii="Times New Roman" w:hAnsi="Times New Roman" w:cs="Times New Roman"/>
          <w:sz w:val="28"/>
          <w:szCs w:val="28"/>
          <w:lang w:val="en-US"/>
        </w:rPr>
        <w:t>Q</w:t>
      </w:r>
      <w:r w:rsidRPr="001651AC">
        <w:rPr>
          <w:rFonts w:ascii="Times New Roman" w:hAnsi="Times New Roman" w:cs="Times New Roman"/>
          <w:sz w:val="28"/>
          <w:szCs w:val="28"/>
          <w:lang w:val="uk-UA"/>
        </w:rPr>
        <w:t>E</w:t>
      </w:r>
      <w:r>
        <w:rPr>
          <w:rFonts w:ascii="Times New Roman" w:hAnsi="Times New Roman" w:cs="Times New Roman"/>
          <w:sz w:val="28"/>
          <w:szCs w:val="28"/>
          <w:lang w:val="en-US"/>
        </w:rPr>
        <w:t>S</w:t>
      </w:r>
      <w:r w:rsidRPr="001651AC">
        <w:rPr>
          <w:rFonts w:ascii="Times New Roman" w:hAnsi="Times New Roman" w:cs="Times New Roman"/>
          <w:sz w:val="28"/>
          <w:szCs w:val="28"/>
          <w:lang w:val="uk-UA"/>
        </w:rPr>
        <w:t xml:space="preserve"> can significantly reduce the time of document movement. Signed with an electronic signature, they are transmitted over the Internet or a local network within seconds. All participants in the electronic exchange of documents get equal opportunities, regardless of their distance from each other.</w:t>
      </w:r>
    </w:p>
    <w:p w14:paraId="5A335BF1" w14:textId="77777777" w:rsidR="001651AC" w:rsidRDefault="001651AC" w:rsidP="00EE76A3">
      <w:pPr>
        <w:spacing w:after="0" w:line="360" w:lineRule="auto"/>
        <w:ind w:firstLine="567"/>
        <w:jc w:val="both"/>
        <w:rPr>
          <w:rFonts w:ascii="Times New Roman" w:hAnsi="Times New Roman" w:cs="Times New Roman"/>
          <w:sz w:val="28"/>
          <w:szCs w:val="28"/>
          <w:lang w:val="en-US"/>
        </w:rPr>
      </w:pPr>
      <w:r w:rsidRPr="00AD35D3">
        <w:rPr>
          <w:rFonts w:ascii="Times New Roman" w:hAnsi="Times New Roman" w:cs="Times New Roman"/>
          <w:sz w:val="28"/>
          <w:szCs w:val="28"/>
          <w:lang w:val="en-US"/>
        </w:rPr>
        <w:t xml:space="preserve">The purpose of the qualification work is the conceptual legal basis for the use of qualified electronic signatures in the activities of public administration in Ukraine and the features of administrative and legal relations that arise when using </w:t>
      </w:r>
      <w:r>
        <w:rPr>
          <w:rFonts w:ascii="Times New Roman" w:hAnsi="Times New Roman" w:cs="Times New Roman"/>
          <w:sz w:val="28"/>
          <w:szCs w:val="28"/>
          <w:lang w:val="en-US"/>
        </w:rPr>
        <w:t>QES.</w:t>
      </w:r>
    </w:p>
    <w:p w14:paraId="7F5B03C4" w14:textId="77777777" w:rsidR="001651AC" w:rsidRDefault="001651AC" w:rsidP="00EE76A3">
      <w:pPr>
        <w:spacing w:after="0" w:line="360" w:lineRule="auto"/>
        <w:ind w:firstLine="567"/>
        <w:jc w:val="both"/>
        <w:rPr>
          <w:rFonts w:ascii="Times New Roman" w:hAnsi="Times New Roman" w:cs="Times New Roman"/>
          <w:sz w:val="28"/>
          <w:szCs w:val="28"/>
          <w:lang w:val="en-US"/>
        </w:rPr>
      </w:pPr>
      <w:r w:rsidRPr="001651AC">
        <w:rPr>
          <w:rFonts w:ascii="Times New Roman" w:hAnsi="Times New Roman" w:cs="Times New Roman"/>
          <w:sz w:val="28"/>
          <w:szCs w:val="28"/>
          <w:lang w:val="en-US"/>
        </w:rPr>
        <w:t>The object of study of this qualification work is the administrative and legal relations of the use of a qualified electronic signature.</w:t>
      </w:r>
    </w:p>
    <w:p w14:paraId="61AC6086" w14:textId="77777777" w:rsidR="001651AC" w:rsidRDefault="001651AC" w:rsidP="00EE76A3">
      <w:pPr>
        <w:spacing w:after="0" w:line="360" w:lineRule="auto"/>
        <w:ind w:firstLine="567"/>
        <w:jc w:val="both"/>
        <w:rPr>
          <w:rFonts w:ascii="Times New Roman" w:hAnsi="Times New Roman" w:cs="Times New Roman"/>
          <w:sz w:val="28"/>
          <w:szCs w:val="28"/>
          <w:lang w:val="en-US"/>
        </w:rPr>
      </w:pPr>
      <w:r w:rsidRPr="001651AC">
        <w:rPr>
          <w:rFonts w:ascii="Times New Roman" w:hAnsi="Times New Roman" w:cs="Times New Roman"/>
          <w:sz w:val="28"/>
          <w:szCs w:val="28"/>
          <w:lang w:val="en-US"/>
        </w:rPr>
        <w:t xml:space="preserve">The subject of the research is the principles of improving the practice of using </w:t>
      </w:r>
      <w:r>
        <w:rPr>
          <w:rFonts w:ascii="Times New Roman" w:hAnsi="Times New Roman" w:cs="Times New Roman"/>
          <w:sz w:val="28"/>
          <w:szCs w:val="28"/>
          <w:lang w:val="en-US"/>
        </w:rPr>
        <w:t>QES</w:t>
      </w:r>
      <w:r w:rsidRPr="001651AC">
        <w:rPr>
          <w:rFonts w:ascii="Times New Roman" w:hAnsi="Times New Roman" w:cs="Times New Roman"/>
          <w:sz w:val="28"/>
          <w:szCs w:val="28"/>
          <w:lang w:val="en-US"/>
        </w:rPr>
        <w:t xml:space="preserve"> in public administration in the modern conditions of public administration reform.</w:t>
      </w:r>
    </w:p>
    <w:p w14:paraId="2CFFEB4B" w14:textId="77777777" w:rsidR="001651AC" w:rsidRDefault="001651AC" w:rsidP="00EE76A3">
      <w:pPr>
        <w:spacing w:after="0" w:line="360" w:lineRule="auto"/>
        <w:ind w:firstLine="567"/>
        <w:jc w:val="both"/>
        <w:rPr>
          <w:rFonts w:ascii="Times New Roman" w:hAnsi="Times New Roman" w:cs="Times New Roman"/>
          <w:sz w:val="28"/>
          <w:szCs w:val="28"/>
          <w:lang w:val="en-US"/>
        </w:rPr>
      </w:pPr>
      <w:r w:rsidRPr="001651AC">
        <w:rPr>
          <w:rFonts w:ascii="Times New Roman" w:hAnsi="Times New Roman" w:cs="Times New Roman"/>
          <w:sz w:val="28"/>
          <w:szCs w:val="28"/>
          <w:lang w:val="en-US"/>
        </w:rPr>
        <w:t xml:space="preserve">The methodological basis of the work is a set of philosophical and general scientific principles and approaches and special scientific methods of cognition of constitutional and legal phenomena, the use of which allowed to obtain scientifically </w:t>
      </w:r>
      <w:r w:rsidRPr="001651AC">
        <w:rPr>
          <w:rFonts w:ascii="Times New Roman" w:hAnsi="Times New Roman" w:cs="Times New Roman"/>
          <w:sz w:val="28"/>
          <w:szCs w:val="28"/>
          <w:lang w:val="en-US"/>
        </w:rPr>
        <w:lastRenderedPageBreak/>
        <w:t>sound results. General scientific methods such as analysis and synthesis will be used to conduct the research.</w:t>
      </w:r>
    </w:p>
    <w:p w14:paraId="70F26453" w14:textId="77777777" w:rsidR="001651AC" w:rsidRDefault="001651AC" w:rsidP="00EE76A3">
      <w:pPr>
        <w:spacing w:after="0" w:line="360" w:lineRule="auto"/>
        <w:ind w:firstLine="567"/>
        <w:jc w:val="both"/>
        <w:rPr>
          <w:rFonts w:ascii="Times New Roman" w:hAnsi="Times New Roman" w:cs="Times New Roman"/>
          <w:sz w:val="28"/>
          <w:szCs w:val="28"/>
          <w:lang w:val="en-US"/>
        </w:rPr>
      </w:pPr>
      <w:r w:rsidRPr="001651AC">
        <w:rPr>
          <w:rFonts w:ascii="Times New Roman" w:hAnsi="Times New Roman" w:cs="Times New Roman"/>
          <w:sz w:val="28"/>
          <w:szCs w:val="28"/>
          <w:lang w:val="en-US"/>
        </w:rPr>
        <w:t>The theoretical and methodological basis of the study in the work is the historical method and the method of materialist dialectics, the application of which helped to consider all the processes of implementation of a qualified electronic signature is not isolated, but in close connection and interdependence with the historical development of Ukraine. and the use of a qualified electronic signature in our states.</w:t>
      </w:r>
    </w:p>
    <w:p w14:paraId="1DFFBA51" w14:textId="77777777" w:rsidR="001651AC" w:rsidRPr="001651AC" w:rsidRDefault="001651AC" w:rsidP="001651AC">
      <w:pPr>
        <w:spacing w:after="0" w:line="360" w:lineRule="auto"/>
        <w:ind w:firstLine="567"/>
        <w:jc w:val="both"/>
        <w:rPr>
          <w:rFonts w:ascii="Times New Roman" w:hAnsi="Times New Roman" w:cs="Times New Roman"/>
          <w:sz w:val="28"/>
          <w:szCs w:val="28"/>
          <w:lang w:val="en-US"/>
        </w:rPr>
      </w:pPr>
      <w:r w:rsidRPr="001651AC">
        <w:rPr>
          <w:rFonts w:ascii="Times New Roman" w:hAnsi="Times New Roman" w:cs="Times New Roman"/>
          <w:sz w:val="28"/>
          <w:szCs w:val="28"/>
          <w:lang w:val="en-US"/>
        </w:rPr>
        <w:t>ELECTRONIC GOVERNANCE, PUBLIC ADMINISTRATION, ELECTRONIC SIGNATURE, QUALIFIED ELECTRONIC SIGNATURE, INFORMATION RESOURCES, RACULATS, PRATSUFFATS, PRATS.</w:t>
      </w:r>
    </w:p>
    <w:p w14:paraId="769B7A22" w14:textId="77777777" w:rsidR="007B09FB" w:rsidRDefault="007B09FB">
      <w:pPr>
        <w:rPr>
          <w:rFonts w:ascii="Times New Roman" w:hAnsi="Times New Roman" w:cs="Times New Roman"/>
          <w:sz w:val="28"/>
          <w:szCs w:val="28"/>
          <w:lang w:val="uk-UA"/>
        </w:rPr>
      </w:pPr>
      <w:r>
        <w:rPr>
          <w:rFonts w:ascii="Times New Roman" w:hAnsi="Times New Roman" w:cs="Times New Roman"/>
          <w:sz w:val="28"/>
          <w:szCs w:val="28"/>
          <w:lang w:val="uk-UA"/>
        </w:rPr>
        <w:br w:type="page"/>
      </w:r>
    </w:p>
    <w:p w14:paraId="45A959D8" w14:textId="77777777" w:rsidR="007C0609" w:rsidRPr="00CC22D3" w:rsidRDefault="00D72595" w:rsidP="0091566C">
      <w:pPr>
        <w:spacing w:after="0" w:line="360" w:lineRule="auto"/>
        <w:ind w:firstLine="709"/>
        <w:jc w:val="center"/>
        <w:rPr>
          <w:rFonts w:ascii="Times New Roman" w:hAnsi="Times New Roman" w:cs="Times New Roman"/>
          <w:sz w:val="28"/>
          <w:szCs w:val="28"/>
          <w:lang w:val="uk-UA"/>
        </w:rPr>
      </w:pPr>
      <w:r w:rsidRPr="000D5255">
        <w:rPr>
          <w:rFonts w:ascii="Times New Roman" w:hAnsi="Times New Roman" w:cs="Times New Roman"/>
          <w:sz w:val="28"/>
          <w:szCs w:val="28"/>
          <w:lang w:val="uk-UA"/>
        </w:rPr>
        <w:lastRenderedPageBreak/>
        <w:t>ЗМІСТ</w:t>
      </w:r>
    </w:p>
    <w:p w14:paraId="0CE8981A" w14:textId="77777777" w:rsidR="007C6C62" w:rsidRDefault="007C6C62" w:rsidP="00D72595">
      <w:pPr>
        <w:spacing w:after="0" w:line="360" w:lineRule="auto"/>
        <w:ind w:firstLine="567"/>
        <w:jc w:val="center"/>
        <w:rPr>
          <w:rFonts w:ascii="Times New Roman" w:hAnsi="Times New Roman" w:cs="Times New Roman"/>
          <w:sz w:val="28"/>
          <w:szCs w:val="28"/>
          <w:lang w:val="uk-UA"/>
        </w:rPr>
      </w:pPr>
    </w:p>
    <w:p w14:paraId="521FCEBF" w14:textId="7CEF43D7" w:rsidR="004A7962" w:rsidRDefault="004A7962" w:rsidP="00D72595">
      <w:pPr>
        <w:spacing w:after="0" w:line="360" w:lineRule="auto"/>
        <w:ind w:firstLine="567"/>
        <w:jc w:val="center"/>
        <w:rPr>
          <w:rFonts w:ascii="Times New Roman" w:hAnsi="Times New Roman" w:cs="Times New Roman"/>
          <w:sz w:val="28"/>
          <w:szCs w:val="28"/>
          <w:lang w:val="uk-UA"/>
        </w:rPr>
      </w:pPr>
    </w:p>
    <w:sdt>
      <w:sdtPr>
        <w:rPr>
          <w:rFonts w:asciiTheme="minorHAnsi" w:hAnsiTheme="minorHAnsi"/>
          <w:sz w:val="22"/>
        </w:rPr>
        <w:id w:val="1415671914"/>
        <w:docPartObj>
          <w:docPartGallery w:val="Table of Contents"/>
          <w:docPartUnique/>
        </w:docPartObj>
      </w:sdtPr>
      <w:sdtEndPr>
        <w:rPr>
          <w:rFonts w:ascii="Times New Roman" w:hAnsi="Times New Roman" w:cs="Times New Roman"/>
          <w:b/>
          <w:bCs/>
          <w:sz w:val="28"/>
          <w:szCs w:val="28"/>
        </w:rPr>
      </w:sdtEndPr>
      <w:sdtContent>
        <w:p w14:paraId="167EFC26" w14:textId="1292A71B" w:rsidR="002A176D" w:rsidRPr="00AF3F5C" w:rsidRDefault="002A176D" w:rsidP="002A176D">
          <w:pPr>
            <w:pStyle w:val="12"/>
            <w:rPr>
              <w:rFonts w:eastAsiaTheme="minorEastAsia" w:cs="Times New Roman"/>
              <w:noProof/>
              <w:szCs w:val="28"/>
              <w:lang w:val="ru-UA" w:eastAsia="ru-UA"/>
            </w:rPr>
          </w:pPr>
          <w:r w:rsidRPr="00AF3F5C">
            <w:rPr>
              <w:rFonts w:eastAsiaTheme="majorEastAsia" w:cs="Times New Roman"/>
              <w:color w:val="365F91" w:themeColor="accent1" w:themeShade="BF"/>
              <w:szCs w:val="28"/>
            </w:rPr>
            <w:fldChar w:fldCharType="begin"/>
          </w:r>
          <w:r w:rsidRPr="00AF3F5C">
            <w:rPr>
              <w:rFonts w:cs="Times New Roman"/>
              <w:szCs w:val="28"/>
            </w:rPr>
            <w:instrText xml:space="preserve"> TOC \o "1-3" \h \z \u </w:instrText>
          </w:r>
          <w:r w:rsidRPr="00AF3F5C">
            <w:rPr>
              <w:rFonts w:eastAsiaTheme="majorEastAsia" w:cs="Times New Roman"/>
              <w:color w:val="365F91" w:themeColor="accent1" w:themeShade="BF"/>
              <w:szCs w:val="28"/>
            </w:rPr>
            <w:fldChar w:fldCharType="separate"/>
          </w:r>
          <w:hyperlink w:anchor="_Toc57061801" w:history="1">
            <w:r w:rsidRPr="00AF3F5C">
              <w:rPr>
                <w:rStyle w:val="a4"/>
                <w:rFonts w:cs="Times New Roman"/>
                <w:noProof/>
                <w:szCs w:val="28"/>
                <w:lang w:val="uk-UA"/>
              </w:rPr>
              <w:t>РОЗДІЛ 1 ПОЯСНЮВАЛЬНА ЗАПИСКА</w:t>
            </w:r>
            <w:r w:rsidRPr="00AF3F5C">
              <w:rPr>
                <w:rFonts w:cs="Times New Roman"/>
                <w:noProof/>
                <w:webHidden/>
                <w:szCs w:val="28"/>
              </w:rPr>
              <w:tab/>
            </w:r>
            <w:r w:rsidRPr="00AF3F5C">
              <w:rPr>
                <w:rFonts w:cs="Times New Roman"/>
                <w:noProof/>
                <w:webHidden/>
                <w:szCs w:val="28"/>
              </w:rPr>
              <w:fldChar w:fldCharType="begin"/>
            </w:r>
            <w:r w:rsidRPr="00AF3F5C">
              <w:rPr>
                <w:rFonts w:cs="Times New Roman"/>
                <w:noProof/>
                <w:webHidden/>
                <w:szCs w:val="28"/>
              </w:rPr>
              <w:instrText xml:space="preserve"> PAGEREF _Toc57061801 \h </w:instrText>
            </w:r>
            <w:r w:rsidRPr="00AF3F5C">
              <w:rPr>
                <w:rFonts w:cs="Times New Roman"/>
                <w:noProof/>
                <w:webHidden/>
                <w:szCs w:val="28"/>
              </w:rPr>
            </w:r>
            <w:r w:rsidRPr="00AF3F5C">
              <w:rPr>
                <w:rFonts w:cs="Times New Roman"/>
                <w:noProof/>
                <w:webHidden/>
                <w:szCs w:val="28"/>
              </w:rPr>
              <w:fldChar w:fldCharType="separate"/>
            </w:r>
            <w:r w:rsidR="00C95D6A">
              <w:rPr>
                <w:rFonts w:cs="Times New Roman"/>
                <w:noProof/>
                <w:webHidden/>
                <w:szCs w:val="28"/>
              </w:rPr>
              <w:t>9</w:t>
            </w:r>
            <w:r w:rsidRPr="00AF3F5C">
              <w:rPr>
                <w:rFonts w:cs="Times New Roman"/>
                <w:noProof/>
                <w:webHidden/>
                <w:szCs w:val="28"/>
              </w:rPr>
              <w:fldChar w:fldCharType="end"/>
            </w:r>
          </w:hyperlink>
        </w:p>
        <w:p w14:paraId="209BED16" w14:textId="0572E492" w:rsidR="002A176D" w:rsidRPr="00AF3F5C" w:rsidRDefault="001D61CB" w:rsidP="002A176D">
          <w:pPr>
            <w:pStyle w:val="12"/>
            <w:rPr>
              <w:rFonts w:eastAsiaTheme="minorEastAsia" w:cs="Times New Roman"/>
              <w:noProof/>
              <w:szCs w:val="28"/>
              <w:lang w:val="ru-UA" w:eastAsia="ru-UA"/>
            </w:rPr>
          </w:pPr>
          <w:hyperlink w:anchor="_Toc57061802" w:history="1">
            <w:r w:rsidR="002A176D" w:rsidRPr="00AF3F5C">
              <w:rPr>
                <w:rStyle w:val="a4"/>
                <w:rFonts w:cs="Times New Roman"/>
                <w:noProof/>
                <w:spacing w:val="3"/>
                <w:szCs w:val="28"/>
                <w:lang w:val="uk-UA"/>
              </w:rPr>
              <w:t>РОЗДІЛ 2</w:t>
            </w:r>
            <w:r w:rsidR="002A176D" w:rsidRPr="00AF3F5C">
              <w:rPr>
                <w:rStyle w:val="a4"/>
                <w:rFonts w:cs="Times New Roman"/>
                <w:noProof/>
                <w:spacing w:val="3"/>
                <w:szCs w:val="28"/>
              </w:rPr>
              <w:t xml:space="preserve"> </w:t>
            </w:r>
            <w:r w:rsidR="002A176D" w:rsidRPr="00AF3F5C">
              <w:rPr>
                <w:rStyle w:val="a4"/>
                <w:rFonts w:cs="Times New Roman"/>
                <w:noProof/>
                <w:spacing w:val="3"/>
                <w:szCs w:val="28"/>
                <w:lang w:val="uk-UA"/>
              </w:rPr>
              <w:t>ПРАКТИЧНА ЧАСТИНА</w:t>
            </w:r>
            <w:r w:rsidR="002A176D" w:rsidRPr="00AF3F5C">
              <w:rPr>
                <w:rFonts w:cs="Times New Roman"/>
                <w:noProof/>
                <w:webHidden/>
                <w:szCs w:val="28"/>
              </w:rPr>
              <w:tab/>
            </w:r>
            <w:r w:rsidR="002A176D" w:rsidRPr="00AF3F5C">
              <w:rPr>
                <w:rFonts w:cs="Times New Roman"/>
                <w:noProof/>
                <w:webHidden/>
                <w:szCs w:val="28"/>
              </w:rPr>
              <w:fldChar w:fldCharType="begin"/>
            </w:r>
            <w:r w:rsidR="002A176D" w:rsidRPr="00AF3F5C">
              <w:rPr>
                <w:rFonts w:cs="Times New Roman"/>
                <w:noProof/>
                <w:webHidden/>
                <w:szCs w:val="28"/>
              </w:rPr>
              <w:instrText xml:space="preserve"> PAGEREF _Toc57061802 \h </w:instrText>
            </w:r>
            <w:r w:rsidR="002A176D" w:rsidRPr="00AF3F5C">
              <w:rPr>
                <w:rFonts w:cs="Times New Roman"/>
                <w:noProof/>
                <w:webHidden/>
                <w:szCs w:val="28"/>
              </w:rPr>
            </w:r>
            <w:r w:rsidR="002A176D" w:rsidRPr="00AF3F5C">
              <w:rPr>
                <w:rFonts w:cs="Times New Roman"/>
                <w:noProof/>
                <w:webHidden/>
                <w:szCs w:val="28"/>
              </w:rPr>
              <w:fldChar w:fldCharType="separate"/>
            </w:r>
            <w:r w:rsidR="00C95D6A">
              <w:rPr>
                <w:rFonts w:cs="Times New Roman"/>
                <w:noProof/>
                <w:webHidden/>
                <w:szCs w:val="28"/>
              </w:rPr>
              <w:t>28</w:t>
            </w:r>
            <w:r w:rsidR="002A176D" w:rsidRPr="00AF3F5C">
              <w:rPr>
                <w:rFonts w:cs="Times New Roman"/>
                <w:noProof/>
                <w:webHidden/>
                <w:szCs w:val="28"/>
              </w:rPr>
              <w:fldChar w:fldCharType="end"/>
            </w:r>
          </w:hyperlink>
        </w:p>
        <w:p w14:paraId="18E33013" w14:textId="4C14F9F0" w:rsidR="002A176D" w:rsidRPr="00AF3F5C" w:rsidRDefault="001D61CB" w:rsidP="002A176D">
          <w:pPr>
            <w:pStyle w:val="2"/>
            <w:tabs>
              <w:tab w:val="right" w:leader="dot" w:pos="9345"/>
            </w:tabs>
            <w:spacing w:line="360" w:lineRule="auto"/>
            <w:rPr>
              <w:rFonts w:ascii="Times New Roman" w:eastAsiaTheme="minorEastAsia" w:hAnsi="Times New Roman" w:cs="Times New Roman"/>
              <w:noProof/>
              <w:sz w:val="28"/>
              <w:szCs w:val="28"/>
              <w:lang w:val="ru-UA" w:eastAsia="ru-UA"/>
            </w:rPr>
          </w:pPr>
          <w:hyperlink w:anchor="_Toc57061803" w:history="1">
            <w:r w:rsidR="002A176D" w:rsidRPr="00AF3F5C">
              <w:rPr>
                <w:rStyle w:val="a4"/>
                <w:rFonts w:ascii="Times New Roman" w:hAnsi="Times New Roman" w:cs="Times New Roman"/>
                <w:noProof/>
                <w:spacing w:val="3"/>
                <w:sz w:val="28"/>
                <w:szCs w:val="28"/>
                <w:lang w:val="uk-UA"/>
              </w:rPr>
              <w:t>2.1 Поняття адміністративно-правових відносин із використанням електронного цифрового підпису</w:t>
            </w:r>
            <w:r w:rsidR="002A176D" w:rsidRPr="00AF3F5C">
              <w:rPr>
                <w:rFonts w:ascii="Times New Roman" w:hAnsi="Times New Roman" w:cs="Times New Roman"/>
                <w:noProof/>
                <w:webHidden/>
                <w:sz w:val="28"/>
                <w:szCs w:val="28"/>
              </w:rPr>
              <w:tab/>
            </w:r>
            <w:r w:rsidR="002A176D" w:rsidRPr="00AF3F5C">
              <w:rPr>
                <w:rFonts w:ascii="Times New Roman" w:hAnsi="Times New Roman" w:cs="Times New Roman"/>
                <w:noProof/>
                <w:webHidden/>
                <w:sz w:val="28"/>
                <w:szCs w:val="28"/>
              </w:rPr>
              <w:fldChar w:fldCharType="begin"/>
            </w:r>
            <w:r w:rsidR="002A176D" w:rsidRPr="00AF3F5C">
              <w:rPr>
                <w:rFonts w:ascii="Times New Roman" w:hAnsi="Times New Roman" w:cs="Times New Roman"/>
                <w:noProof/>
                <w:webHidden/>
                <w:sz w:val="28"/>
                <w:szCs w:val="28"/>
              </w:rPr>
              <w:instrText xml:space="preserve"> PAGEREF _Toc57061803 \h </w:instrText>
            </w:r>
            <w:r w:rsidR="002A176D" w:rsidRPr="00AF3F5C">
              <w:rPr>
                <w:rFonts w:ascii="Times New Roman" w:hAnsi="Times New Roman" w:cs="Times New Roman"/>
                <w:noProof/>
                <w:webHidden/>
                <w:sz w:val="28"/>
                <w:szCs w:val="28"/>
              </w:rPr>
            </w:r>
            <w:r w:rsidR="002A176D" w:rsidRPr="00AF3F5C">
              <w:rPr>
                <w:rFonts w:ascii="Times New Roman" w:hAnsi="Times New Roman" w:cs="Times New Roman"/>
                <w:noProof/>
                <w:webHidden/>
                <w:sz w:val="28"/>
                <w:szCs w:val="28"/>
              </w:rPr>
              <w:fldChar w:fldCharType="separate"/>
            </w:r>
            <w:r w:rsidR="00C95D6A">
              <w:rPr>
                <w:rFonts w:ascii="Times New Roman" w:hAnsi="Times New Roman" w:cs="Times New Roman"/>
                <w:noProof/>
                <w:webHidden/>
                <w:sz w:val="28"/>
                <w:szCs w:val="28"/>
              </w:rPr>
              <w:t>28</w:t>
            </w:r>
            <w:r w:rsidR="002A176D" w:rsidRPr="00AF3F5C">
              <w:rPr>
                <w:rFonts w:ascii="Times New Roman" w:hAnsi="Times New Roman" w:cs="Times New Roman"/>
                <w:noProof/>
                <w:webHidden/>
                <w:sz w:val="28"/>
                <w:szCs w:val="28"/>
              </w:rPr>
              <w:fldChar w:fldCharType="end"/>
            </w:r>
          </w:hyperlink>
        </w:p>
        <w:p w14:paraId="5EB7FC87" w14:textId="3B2A800F" w:rsidR="002A176D" w:rsidRPr="00AF3F5C" w:rsidRDefault="001D61CB" w:rsidP="002A176D">
          <w:pPr>
            <w:pStyle w:val="2"/>
            <w:tabs>
              <w:tab w:val="right" w:leader="dot" w:pos="9345"/>
            </w:tabs>
            <w:spacing w:line="360" w:lineRule="auto"/>
            <w:rPr>
              <w:rFonts w:ascii="Times New Roman" w:eastAsiaTheme="minorEastAsia" w:hAnsi="Times New Roman" w:cs="Times New Roman"/>
              <w:noProof/>
              <w:sz w:val="28"/>
              <w:szCs w:val="28"/>
              <w:lang w:val="ru-UA" w:eastAsia="ru-UA"/>
            </w:rPr>
          </w:pPr>
          <w:hyperlink w:anchor="_Toc57061804" w:history="1">
            <w:r w:rsidR="002A176D" w:rsidRPr="00AF3F5C">
              <w:rPr>
                <w:rStyle w:val="a4"/>
                <w:rFonts w:ascii="Times New Roman" w:hAnsi="Times New Roman" w:cs="Times New Roman"/>
                <w:bCs/>
                <w:noProof/>
                <w:spacing w:val="3"/>
                <w:sz w:val="28"/>
                <w:szCs w:val="28"/>
                <w:lang w:val="uk-UA"/>
              </w:rPr>
              <w:t>2.2 Адміністративно-правова природа та особливості електронного</w:t>
            </w:r>
            <w:r w:rsidR="002A176D">
              <w:rPr>
                <w:rStyle w:val="a4"/>
                <w:rFonts w:ascii="Times New Roman" w:hAnsi="Times New Roman" w:cs="Times New Roman"/>
                <w:bCs/>
                <w:noProof/>
                <w:spacing w:val="3"/>
                <w:sz w:val="28"/>
                <w:szCs w:val="28"/>
                <w:lang w:val="uk-UA"/>
              </w:rPr>
              <w:t xml:space="preserve"> </w:t>
            </w:r>
            <w:r w:rsidR="002A176D" w:rsidRPr="00AF3F5C">
              <w:rPr>
                <w:rStyle w:val="a4"/>
                <w:rFonts w:ascii="Times New Roman" w:hAnsi="Times New Roman" w:cs="Times New Roman"/>
                <w:bCs/>
                <w:noProof/>
                <w:spacing w:val="3"/>
                <w:sz w:val="28"/>
                <w:szCs w:val="28"/>
                <w:lang w:val="uk-UA"/>
              </w:rPr>
              <w:t>цифрового підпису</w:t>
            </w:r>
            <w:r w:rsidR="002A176D" w:rsidRPr="00AF3F5C">
              <w:rPr>
                <w:rFonts w:ascii="Times New Roman" w:hAnsi="Times New Roman" w:cs="Times New Roman"/>
                <w:noProof/>
                <w:webHidden/>
                <w:sz w:val="28"/>
                <w:szCs w:val="28"/>
              </w:rPr>
              <w:tab/>
            </w:r>
            <w:r w:rsidR="002A176D" w:rsidRPr="00AF3F5C">
              <w:rPr>
                <w:rFonts w:ascii="Times New Roman" w:hAnsi="Times New Roman" w:cs="Times New Roman"/>
                <w:noProof/>
                <w:webHidden/>
                <w:sz w:val="28"/>
                <w:szCs w:val="28"/>
              </w:rPr>
              <w:fldChar w:fldCharType="begin"/>
            </w:r>
            <w:r w:rsidR="002A176D" w:rsidRPr="00AF3F5C">
              <w:rPr>
                <w:rFonts w:ascii="Times New Roman" w:hAnsi="Times New Roman" w:cs="Times New Roman"/>
                <w:noProof/>
                <w:webHidden/>
                <w:sz w:val="28"/>
                <w:szCs w:val="28"/>
              </w:rPr>
              <w:instrText xml:space="preserve"> PAGEREF _Toc57061804 \h </w:instrText>
            </w:r>
            <w:r w:rsidR="002A176D" w:rsidRPr="00AF3F5C">
              <w:rPr>
                <w:rFonts w:ascii="Times New Roman" w:hAnsi="Times New Roman" w:cs="Times New Roman"/>
                <w:noProof/>
                <w:webHidden/>
                <w:sz w:val="28"/>
                <w:szCs w:val="28"/>
              </w:rPr>
            </w:r>
            <w:r w:rsidR="002A176D" w:rsidRPr="00AF3F5C">
              <w:rPr>
                <w:rFonts w:ascii="Times New Roman" w:hAnsi="Times New Roman" w:cs="Times New Roman"/>
                <w:noProof/>
                <w:webHidden/>
                <w:sz w:val="28"/>
                <w:szCs w:val="28"/>
              </w:rPr>
              <w:fldChar w:fldCharType="separate"/>
            </w:r>
            <w:r w:rsidR="00C95D6A">
              <w:rPr>
                <w:rFonts w:ascii="Times New Roman" w:hAnsi="Times New Roman" w:cs="Times New Roman"/>
                <w:noProof/>
                <w:webHidden/>
                <w:sz w:val="28"/>
                <w:szCs w:val="28"/>
              </w:rPr>
              <w:t>35</w:t>
            </w:r>
            <w:r w:rsidR="002A176D" w:rsidRPr="00AF3F5C">
              <w:rPr>
                <w:rFonts w:ascii="Times New Roman" w:hAnsi="Times New Roman" w:cs="Times New Roman"/>
                <w:noProof/>
                <w:webHidden/>
                <w:sz w:val="28"/>
                <w:szCs w:val="28"/>
              </w:rPr>
              <w:fldChar w:fldCharType="end"/>
            </w:r>
          </w:hyperlink>
        </w:p>
        <w:p w14:paraId="535FA6A7" w14:textId="018784CD" w:rsidR="002A176D" w:rsidRPr="00AF3F5C" w:rsidRDefault="001D61CB" w:rsidP="002A176D">
          <w:pPr>
            <w:pStyle w:val="2"/>
            <w:tabs>
              <w:tab w:val="right" w:leader="dot" w:pos="9345"/>
            </w:tabs>
            <w:spacing w:line="360" w:lineRule="auto"/>
            <w:rPr>
              <w:rFonts w:ascii="Times New Roman" w:eastAsiaTheme="minorEastAsia" w:hAnsi="Times New Roman" w:cs="Times New Roman"/>
              <w:noProof/>
              <w:sz w:val="28"/>
              <w:szCs w:val="28"/>
              <w:lang w:val="ru-UA" w:eastAsia="ru-UA"/>
            </w:rPr>
          </w:pPr>
          <w:hyperlink w:anchor="_Toc57061805" w:history="1">
            <w:r w:rsidR="002A176D" w:rsidRPr="00AF3F5C">
              <w:rPr>
                <w:rStyle w:val="a4"/>
                <w:rFonts w:ascii="Times New Roman" w:hAnsi="Times New Roman" w:cs="Times New Roman"/>
                <w:noProof/>
                <w:spacing w:val="3"/>
                <w:sz w:val="28"/>
                <w:szCs w:val="28"/>
                <w:lang w:val="uk-UA"/>
              </w:rPr>
              <w:t xml:space="preserve">2.3. Кваліфікований електронний підпис: правовий статус </w:t>
            </w:r>
            <w:r w:rsidR="002A176D">
              <w:rPr>
                <w:rStyle w:val="a4"/>
                <w:rFonts w:ascii="Times New Roman" w:hAnsi="Times New Roman" w:cs="Times New Roman"/>
                <w:noProof/>
                <w:spacing w:val="3"/>
                <w:sz w:val="28"/>
                <w:szCs w:val="28"/>
                <w:lang w:val="uk-UA"/>
              </w:rPr>
              <w:t xml:space="preserve">                        </w:t>
            </w:r>
            <w:r w:rsidR="002A176D" w:rsidRPr="00AF3F5C">
              <w:rPr>
                <w:rStyle w:val="a4"/>
                <w:rFonts w:ascii="Times New Roman" w:hAnsi="Times New Roman" w:cs="Times New Roman"/>
                <w:noProof/>
                <w:spacing w:val="3"/>
                <w:sz w:val="28"/>
                <w:szCs w:val="28"/>
                <w:lang w:val="uk-UA"/>
              </w:rPr>
              <w:t>та призначенн</w:t>
            </w:r>
            <w:r w:rsidR="002A176D">
              <w:rPr>
                <w:rStyle w:val="a4"/>
                <w:rFonts w:ascii="Times New Roman" w:hAnsi="Times New Roman" w:cs="Times New Roman"/>
                <w:noProof/>
                <w:spacing w:val="3"/>
                <w:sz w:val="28"/>
                <w:szCs w:val="28"/>
                <w:lang w:val="uk-UA"/>
              </w:rPr>
              <w:t>я</w:t>
            </w:r>
            <w:r w:rsidR="002A176D" w:rsidRPr="00AF3F5C">
              <w:rPr>
                <w:rFonts w:ascii="Times New Roman" w:hAnsi="Times New Roman" w:cs="Times New Roman"/>
                <w:noProof/>
                <w:webHidden/>
                <w:sz w:val="28"/>
                <w:szCs w:val="28"/>
              </w:rPr>
              <w:tab/>
            </w:r>
            <w:r w:rsidR="002A176D" w:rsidRPr="00AF3F5C">
              <w:rPr>
                <w:rFonts w:ascii="Times New Roman" w:hAnsi="Times New Roman" w:cs="Times New Roman"/>
                <w:noProof/>
                <w:webHidden/>
                <w:sz w:val="28"/>
                <w:szCs w:val="28"/>
              </w:rPr>
              <w:fldChar w:fldCharType="begin"/>
            </w:r>
            <w:r w:rsidR="002A176D" w:rsidRPr="00AF3F5C">
              <w:rPr>
                <w:rFonts w:ascii="Times New Roman" w:hAnsi="Times New Roman" w:cs="Times New Roman"/>
                <w:noProof/>
                <w:webHidden/>
                <w:sz w:val="28"/>
                <w:szCs w:val="28"/>
              </w:rPr>
              <w:instrText xml:space="preserve"> PAGEREF _Toc57061805 \h </w:instrText>
            </w:r>
            <w:r w:rsidR="002A176D" w:rsidRPr="00AF3F5C">
              <w:rPr>
                <w:rFonts w:ascii="Times New Roman" w:hAnsi="Times New Roman" w:cs="Times New Roman"/>
                <w:noProof/>
                <w:webHidden/>
                <w:sz w:val="28"/>
                <w:szCs w:val="28"/>
              </w:rPr>
            </w:r>
            <w:r w:rsidR="002A176D" w:rsidRPr="00AF3F5C">
              <w:rPr>
                <w:rFonts w:ascii="Times New Roman" w:hAnsi="Times New Roman" w:cs="Times New Roman"/>
                <w:noProof/>
                <w:webHidden/>
                <w:sz w:val="28"/>
                <w:szCs w:val="28"/>
              </w:rPr>
              <w:fldChar w:fldCharType="separate"/>
            </w:r>
            <w:r w:rsidR="00C95D6A">
              <w:rPr>
                <w:rFonts w:ascii="Times New Roman" w:hAnsi="Times New Roman" w:cs="Times New Roman"/>
                <w:noProof/>
                <w:webHidden/>
                <w:sz w:val="28"/>
                <w:szCs w:val="28"/>
              </w:rPr>
              <w:t>41</w:t>
            </w:r>
            <w:r w:rsidR="002A176D" w:rsidRPr="00AF3F5C">
              <w:rPr>
                <w:rFonts w:ascii="Times New Roman" w:hAnsi="Times New Roman" w:cs="Times New Roman"/>
                <w:noProof/>
                <w:webHidden/>
                <w:sz w:val="28"/>
                <w:szCs w:val="28"/>
              </w:rPr>
              <w:fldChar w:fldCharType="end"/>
            </w:r>
          </w:hyperlink>
        </w:p>
        <w:p w14:paraId="178925D1" w14:textId="27B97EB2" w:rsidR="002A176D" w:rsidRPr="00AF3F5C" w:rsidRDefault="001D61CB" w:rsidP="002A176D">
          <w:pPr>
            <w:pStyle w:val="2"/>
            <w:tabs>
              <w:tab w:val="right" w:leader="dot" w:pos="9345"/>
            </w:tabs>
            <w:spacing w:line="360" w:lineRule="auto"/>
            <w:rPr>
              <w:rFonts w:ascii="Times New Roman" w:eastAsiaTheme="minorEastAsia" w:hAnsi="Times New Roman" w:cs="Times New Roman"/>
              <w:noProof/>
              <w:sz w:val="28"/>
              <w:szCs w:val="28"/>
              <w:lang w:val="ru-UA" w:eastAsia="ru-UA"/>
            </w:rPr>
          </w:pPr>
          <w:hyperlink w:anchor="_Toc57061806" w:history="1">
            <w:r w:rsidR="002A176D" w:rsidRPr="00AF3F5C">
              <w:rPr>
                <w:rStyle w:val="a4"/>
                <w:rFonts w:ascii="Times New Roman" w:hAnsi="Times New Roman" w:cs="Times New Roman"/>
                <w:noProof/>
                <w:spacing w:val="3"/>
                <w:sz w:val="28"/>
                <w:szCs w:val="28"/>
                <w:lang w:val="uk-UA"/>
              </w:rPr>
              <w:t>2.4 Іноземна практика використання електронного підпису</w:t>
            </w:r>
            <w:r w:rsidR="002A176D" w:rsidRPr="00AF3F5C">
              <w:rPr>
                <w:rFonts w:ascii="Times New Roman" w:hAnsi="Times New Roman" w:cs="Times New Roman"/>
                <w:noProof/>
                <w:webHidden/>
                <w:sz w:val="28"/>
                <w:szCs w:val="28"/>
              </w:rPr>
              <w:tab/>
            </w:r>
            <w:r w:rsidR="002A176D" w:rsidRPr="00AF3F5C">
              <w:rPr>
                <w:rFonts w:ascii="Times New Roman" w:hAnsi="Times New Roman" w:cs="Times New Roman"/>
                <w:noProof/>
                <w:webHidden/>
                <w:sz w:val="28"/>
                <w:szCs w:val="28"/>
              </w:rPr>
              <w:fldChar w:fldCharType="begin"/>
            </w:r>
            <w:r w:rsidR="002A176D" w:rsidRPr="00AF3F5C">
              <w:rPr>
                <w:rFonts w:ascii="Times New Roman" w:hAnsi="Times New Roman" w:cs="Times New Roman"/>
                <w:noProof/>
                <w:webHidden/>
                <w:sz w:val="28"/>
                <w:szCs w:val="28"/>
              </w:rPr>
              <w:instrText xml:space="preserve"> PAGEREF _Toc57061806 \h </w:instrText>
            </w:r>
            <w:r w:rsidR="002A176D" w:rsidRPr="00AF3F5C">
              <w:rPr>
                <w:rFonts w:ascii="Times New Roman" w:hAnsi="Times New Roman" w:cs="Times New Roman"/>
                <w:noProof/>
                <w:webHidden/>
                <w:sz w:val="28"/>
                <w:szCs w:val="28"/>
              </w:rPr>
            </w:r>
            <w:r w:rsidR="002A176D" w:rsidRPr="00AF3F5C">
              <w:rPr>
                <w:rFonts w:ascii="Times New Roman" w:hAnsi="Times New Roman" w:cs="Times New Roman"/>
                <w:noProof/>
                <w:webHidden/>
                <w:sz w:val="28"/>
                <w:szCs w:val="28"/>
              </w:rPr>
              <w:fldChar w:fldCharType="separate"/>
            </w:r>
            <w:r w:rsidR="00C95D6A">
              <w:rPr>
                <w:rFonts w:ascii="Times New Roman" w:hAnsi="Times New Roman" w:cs="Times New Roman"/>
                <w:noProof/>
                <w:webHidden/>
                <w:sz w:val="28"/>
                <w:szCs w:val="28"/>
              </w:rPr>
              <w:t>53</w:t>
            </w:r>
            <w:r w:rsidR="002A176D" w:rsidRPr="00AF3F5C">
              <w:rPr>
                <w:rFonts w:ascii="Times New Roman" w:hAnsi="Times New Roman" w:cs="Times New Roman"/>
                <w:noProof/>
                <w:webHidden/>
                <w:sz w:val="28"/>
                <w:szCs w:val="28"/>
              </w:rPr>
              <w:fldChar w:fldCharType="end"/>
            </w:r>
          </w:hyperlink>
        </w:p>
        <w:p w14:paraId="037C91E7" w14:textId="75B45FF6" w:rsidR="002A176D" w:rsidRPr="00AF3F5C" w:rsidRDefault="001D61CB" w:rsidP="002A176D">
          <w:pPr>
            <w:pStyle w:val="2"/>
            <w:tabs>
              <w:tab w:val="right" w:leader="dot" w:pos="9345"/>
            </w:tabs>
            <w:spacing w:line="360" w:lineRule="auto"/>
            <w:rPr>
              <w:rFonts w:ascii="Times New Roman" w:eastAsiaTheme="minorEastAsia" w:hAnsi="Times New Roman" w:cs="Times New Roman"/>
              <w:noProof/>
              <w:sz w:val="28"/>
              <w:szCs w:val="28"/>
              <w:lang w:val="ru-UA" w:eastAsia="ru-UA"/>
            </w:rPr>
          </w:pPr>
          <w:hyperlink w:anchor="_Toc57061807" w:history="1">
            <w:r w:rsidR="002A176D" w:rsidRPr="00AF3F5C">
              <w:rPr>
                <w:rStyle w:val="a4"/>
                <w:rFonts w:ascii="Times New Roman" w:hAnsi="Times New Roman" w:cs="Times New Roman"/>
                <w:noProof/>
                <w:spacing w:val="3"/>
                <w:sz w:val="28"/>
                <w:szCs w:val="28"/>
                <w:lang w:val="uk-UA"/>
              </w:rPr>
              <w:t>2.5 Удосконалення вітчизняного законодавства у сфері використання кваліфікованого цифрового підпису</w:t>
            </w:r>
            <w:r w:rsidR="002A176D" w:rsidRPr="00AF3F5C">
              <w:rPr>
                <w:rFonts w:ascii="Times New Roman" w:hAnsi="Times New Roman" w:cs="Times New Roman"/>
                <w:noProof/>
                <w:webHidden/>
                <w:sz w:val="28"/>
                <w:szCs w:val="28"/>
              </w:rPr>
              <w:tab/>
            </w:r>
            <w:r w:rsidR="002A176D" w:rsidRPr="00AF3F5C">
              <w:rPr>
                <w:rFonts w:ascii="Times New Roman" w:hAnsi="Times New Roman" w:cs="Times New Roman"/>
                <w:noProof/>
                <w:webHidden/>
                <w:sz w:val="28"/>
                <w:szCs w:val="28"/>
              </w:rPr>
              <w:fldChar w:fldCharType="begin"/>
            </w:r>
            <w:r w:rsidR="002A176D" w:rsidRPr="00AF3F5C">
              <w:rPr>
                <w:rFonts w:ascii="Times New Roman" w:hAnsi="Times New Roman" w:cs="Times New Roman"/>
                <w:noProof/>
                <w:webHidden/>
                <w:sz w:val="28"/>
                <w:szCs w:val="28"/>
              </w:rPr>
              <w:instrText xml:space="preserve"> PAGEREF _Toc57061807 \h </w:instrText>
            </w:r>
            <w:r w:rsidR="002A176D" w:rsidRPr="00AF3F5C">
              <w:rPr>
                <w:rFonts w:ascii="Times New Roman" w:hAnsi="Times New Roman" w:cs="Times New Roman"/>
                <w:noProof/>
                <w:webHidden/>
                <w:sz w:val="28"/>
                <w:szCs w:val="28"/>
              </w:rPr>
            </w:r>
            <w:r w:rsidR="002A176D" w:rsidRPr="00AF3F5C">
              <w:rPr>
                <w:rFonts w:ascii="Times New Roman" w:hAnsi="Times New Roman" w:cs="Times New Roman"/>
                <w:noProof/>
                <w:webHidden/>
                <w:sz w:val="28"/>
                <w:szCs w:val="28"/>
              </w:rPr>
              <w:fldChar w:fldCharType="separate"/>
            </w:r>
            <w:r w:rsidR="00C95D6A">
              <w:rPr>
                <w:rFonts w:ascii="Times New Roman" w:hAnsi="Times New Roman" w:cs="Times New Roman"/>
                <w:noProof/>
                <w:webHidden/>
                <w:sz w:val="28"/>
                <w:szCs w:val="28"/>
              </w:rPr>
              <w:t>67</w:t>
            </w:r>
            <w:r w:rsidR="002A176D" w:rsidRPr="00AF3F5C">
              <w:rPr>
                <w:rFonts w:ascii="Times New Roman" w:hAnsi="Times New Roman" w:cs="Times New Roman"/>
                <w:noProof/>
                <w:webHidden/>
                <w:sz w:val="28"/>
                <w:szCs w:val="28"/>
              </w:rPr>
              <w:fldChar w:fldCharType="end"/>
            </w:r>
          </w:hyperlink>
        </w:p>
        <w:p w14:paraId="5CF60FA0" w14:textId="58E3B1F4" w:rsidR="002A176D" w:rsidRPr="00AF3F5C" w:rsidRDefault="001D61CB" w:rsidP="002A176D">
          <w:pPr>
            <w:pStyle w:val="12"/>
            <w:rPr>
              <w:rFonts w:eastAsiaTheme="minorEastAsia" w:cs="Times New Roman"/>
              <w:noProof/>
              <w:szCs w:val="28"/>
              <w:lang w:val="ru-UA" w:eastAsia="ru-UA"/>
            </w:rPr>
          </w:pPr>
          <w:hyperlink w:anchor="_Toc57061808" w:history="1">
            <w:r w:rsidR="002A176D" w:rsidRPr="00AF3F5C">
              <w:rPr>
                <w:rStyle w:val="a4"/>
                <w:rFonts w:cs="Times New Roman"/>
                <w:noProof/>
                <w:szCs w:val="28"/>
                <w:lang w:val="uk-UA"/>
              </w:rPr>
              <w:t>ВИСНОВКИ</w:t>
            </w:r>
            <w:r w:rsidR="002A176D" w:rsidRPr="00AF3F5C">
              <w:rPr>
                <w:rFonts w:cs="Times New Roman"/>
                <w:noProof/>
                <w:webHidden/>
                <w:szCs w:val="28"/>
              </w:rPr>
              <w:tab/>
            </w:r>
            <w:r w:rsidR="002A176D" w:rsidRPr="00AF3F5C">
              <w:rPr>
                <w:rFonts w:cs="Times New Roman"/>
                <w:noProof/>
                <w:webHidden/>
                <w:szCs w:val="28"/>
              </w:rPr>
              <w:fldChar w:fldCharType="begin"/>
            </w:r>
            <w:r w:rsidR="002A176D" w:rsidRPr="00AF3F5C">
              <w:rPr>
                <w:rFonts w:cs="Times New Roman"/>
                <w:noProof/>
                <w:webHidden/>
                <w:szCs w:val="28"/>
              </w:rPr>
              <w:instrText xml:space="preserve"> PAGEREF _Toc57061808 \h </w:instrText>
            </w:r>
            <w:r w:rsidR="002A176D" w:rsidRPr="00AF3F5C">
              <w:rPr>
                <w:rFonts w:cs="Times New Roman"/>
                <w:noProof/>
                <w:webHidden/>
                <w:szCs w:val="28"/>
              </w:rPr>
            </w:r>
            <w:r w:rsidR="002A176D" w:rsidRPr="00AF3F5C">
              <w:rPr>
                <w:rFonts w:cs="Times New Roman"/>
                <w:noProof/>
                <w:webHidden/>
                <w:szCs w:val="28"/>
              </w:rPr>
              <w:fldChar w:fldCharType="separate"/>
            </w:r>
            <w:r w:rsidR="00C95D6A">
              <w:rPr>
                <w:rFonts w:cs="Times New Roman"/>
                <w:noProof/>
                <w:webHidden/>
                <w:szCs w:val="28"/>
              </w:rPr>
              <w:t>78</w:t>
            </w:r>
            <w:r w:rsidR="002A176D" w:rsidRPr="00AF3F5C">
              <w:rPr>
                <w:rFonts w:cs="Times New Roman"/>
                <w:noProof/>
                <w:webHidden/>
                <w:szCs w:val="28"/>
              </w:rPr>
              <w:fldChar w:fldCharType="end"/>
            </w:r>
          </w:hyperlink>
        </w:p>
        <w:p w14:paraId="66C25C9E" w14:textId="48B433A7" w:rsidR="002A176D" w:rsidRPr="00AF3F5C" w:rsidRDefault="001D61CB" w:rsidP="002A176D">
          <w:pPr>
            <w:pStyle w:val="12"/>
            <w:rPr>
              <w:rFonts w:eastAsiaTheme="minorEastAsia" w:cs="Times New Roman"/>
              <w:noProof/>
              <w:szCs w:val="28"/>
              <w:lang w:val="ru-UA" w:eastAsia="ru-UA"/>
            </w:rPr>
          </w:pPr>
          <w:hyperlink w:anchor="_Toc57061809" w:history="1">
            <w:r w:rsidR="002A176D" w:rsidRPr="00AF3F5C">
              <w:rPr>
                <w:rStyle w:val="a4"/>
                <w:rFonts w:cs="Times New Roman"/>
                <w:noProof/>
                <w:szCs w:val="28"/>
                <w:lang w:val="uk-UA"/>
              </w:rPr>
              <w:t>ПЕРЕЛІК ВИКОРИСТАНИХ ДЖЕРЕЛ</w:t>
            </w:r>
            <w:r w:rsidR="002A176D" w:rsidRPr="00AF3F5C">
              <w:rPr>
                <w:rFonts w:cs="Times New Roman"/>
                <w:noProof/>
                <w:webHidden/>
                <w:szCs w:val="28"/>
              </w:rPr>
              <w:tab/>
            </w:r>
            <w:r w:rsidR="002A176D" w:rsidRPr="00AF3F5C">
              <w:rPr>
                <w:rFonts w:cs="Times New Roman"/>
                <w:noProof/>
                <w:webHidden/>
                <w:szCs w:val="28"/>
              </w:rPr>
              <w:fldChar w:fldCharType="begin"/>
            </w:r>
            <w:r w:rsidR="002A176D" w:rsidRPr="00AF3F5C">
              <w:rPr>
                <w:rFonts w:cs="Times New Roman"/>
                <w:noProof/>
                <w:webHidden/>
                <w:szCs w:val="28"/>
              </w:rPr>
              <w:instrText xml:space="preserve"> PAGEREF _Toc57061809 \h </w:instrText>
            </w:r>
            <w:r w:rsidR="002A176D" w:rsidRPr="00AF3F5C">
              <w:rPr>
                <w:rFonts w:cs="Times New Roman"/>
                <w:noProof/>
                <w:webHidden/>
                <w:szCs w:val="28"/>
              </w:rPr>
            </w:r>
            <w:r w:rsidR="002A176D" w:rsidRPr="00AF3F5C">
              <w:rPr>
                <w:rFonts w:cs="Times New Roman"/>
                <w:noProof/>
                <w:webHidden/>
                <w:szCs w:val="28"/>
              </w:rPr>
              <w:fldChar w:fldCharType="separate"/>
            </w:r>
            <w:r w:rsidR="00C95D6A">
              <w:rPr>
                <w:rFonts w:cs="Times New Roman"/>
                <w:noProof/>
                <w:webHidden/>
                <w:szCs w:val="28"/>
              </w:rPr>
              <w:t>83</w:t>
            </w:r>
            <w:r w:rsidR="002A176D" w:rsidRPr="00AF3F5C">
              <w:rPr>
                <w:rFonts w:cs="Times New Roman"/>
                <w:noProof/>
                <w:webHidden/>
                <w:szCs w:val="28"/>
              </w:rPr>
              <w:fldChar w:fldCharType="end"/>
            </w:r>
          </w:hyperlink>
        </w:p>
        <w:p w14:paraId="4967FE07" w14:textId="77777777" w:rsidR="002A176D" w:rsidRDefault="002A176D" w:rsidP="002A176D">
          <w:pPr>
            <w:rPr>
              <w:b/>
              <w:bCs/>
            </w:rPr>
          </w:pPr>
          <w:r w:rsidRPr="00AF3F5C">
            <w:rPr>
              <w:rFonts w:ascii="Times New Roman" w:hAnsi="Times New Roman" w:cs="Times New Roman"/>
              <w:b/>
              <w:bCs/>
              <w:sz w:val="28"/>
              <w:szCs w:val="28"/>
            </w:rPr>
            <w:fldChar w:fldCharType="end"/>
          </w:r>
        </w:p>
      </w:sdtContent>
    </w:sdt>
    <w:p w14:paraId="020A9A8D" w14:textId="77777777" w:rsidR="002A176D" w:rsidRPr="000D5255" w:rsidRDefault="002A176D" w:rsidP="00D72595">
      <w:pPr>
        <w:spacing w:after="0" w:line="360" w:lineRule="auto"/>
        <w:ind w:firstLine="567"/>
        <w:jc w:val="center"/>
        <w:rPr>
          <w:rFonts w:ascii="Times New Roman" w:hAnsi="Times New Roman" w:cs="Times New Roman"/>
          <w:sz w:val="28"/>
          <w:szCs w:val="28"/>
          <w:lang w:val="uk-UA"/>
        </w:rPr>
      </w:pPr>
    </w:p>
    <w:p w14:paraId="02BB6BFA" w14:textId="348211BD" w:rsidR="00250B0F" w:rsidRPr="00AF3F5C" w:rsidRDefault="00250B0F" w:rsidP="002A176D">
      <w:pPr>
        <w:pStyle w:val="12"/>
        <w:rPr>
          <w:rFonts w:cs="Times New Roman"/>
          <w:szCs w:val="28"/>
        </w:rPr>
      </w:pPr>
    </w:p>
    <w:p w14:paraId="00017CE9" w14:textId="77777777" w:rsidR="00A44BAE" w:rsidRDefault="00A44BAE" w:rsidP="00A44BAE">
      <w:pPr>
        <w:spacing w:after="0" w:line="360" w:lineRule="auto"/>
        <w:ind w:firstLine="567"/>
        <w:jc w:val="center"/>
        <w:rPr>
          <w:rFonts w:ascii="Times New Roman" w:hAnsi="Times New Roman" w:cs="Times New Roman"/>
          <w:sz w:val="28"/>
          <w:szCs w:val="28"/>
          <w:lang w:val="uk-UA"/>
        </w:rPr>
        <w:sectPr w:rsidR="00A44BAE" w:rsidSect="0091566C">
          <w:footnotePr>
            <w:numRestart w:val="eachPage"/>
          </w:footnotePr>
          <w:pgSz w:w="11906" w:h="16838"/>
          <w:pgMar w:top="1134" w:right="850" w:bottom="1134" w:left="1701" w:header="708" w:footer="708" w:gutter="0"/>
          <w:pgNumType w:start="9"/>
          <w:cols w:space="708"/>
          <w:docGrid w:linePitch="360"/>
        </w:sectPr>
      </w:pPr>
      <w:bookmarkStart w:id="0" w:name="_Toc57061801"/>
    </w:p>
    <w:p w14:paraId="489384B0" w14:textId="2CF68CC3" w:rsidR="00674805" w:rsidRPr="00CA5345" w:rsidRDefault="00AF3F5C" w:rsidP="001651AC">
      <w:pPr>
        <w:spacing w:after="0" w:line="360" w:lineRule="auto"/>
        <w:ind w:firstLine="567"/>
        <w:jc w:val="center"/>
        <w:outlineLvl w:val="0"/>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РОЗДІЛ 1 </w:t>
      </w:r>
      <w:r w:rsidR="007B0F30">
        <w:rPr>
          <w:rFonts w:ascii="Times New Roman" w:hAnsi="Times New Roman" w:cs="Times New Roman"/>
          <w:sz w:val="28"/>
          <w:szCs w:val="28"/>
          <w:lang w:val="uk-UA"/>
        </w:rPr>
        <w:t>ПОЯСНЮВАЛЬНА ЗАПИСКА</w:t>
      </w:r>
      <w:bookmarkEnd w:id="0"/>
    </w:p>
    <w:p w14:paraId="5E56204A" w14:textId="77777777" w:rsidR="00674805" w:rsidRDefault="00674805" w:rsidP="00674805">
      <w:pPr>
        <w:spacing w:after="0" w:line="360" w:lineRule="auto"/>
        <w:ind w:firstLine="567"/>
        <w:jc w:val="both"/>
        <w:rPr>
          <w:rFonts w:ascii="Times New Roman" w:hAnsi="Times New Roman" w:cs="Times New Roman"/>
          <w:color w:val="000000" w:themeColor="text1"/>
          <w:spacing w:val="2"/>
          <w:sz w:val="28"/>
          <w:szCs w:val="28"/>
          <w:lang w:val="uk-UA"/>
        </w:rPr>
      </w:pPr>
    </w:p>
    <w:p w14:paraId="2921943F" w14:textId="77777777" w:rsidR="004A7962" w:rsidRPr="00CA5345" w:rsidRDefault="004A7962" w:rsidP="00674805">
      <w:pPr>
        <w:spacing w:after="0" w:line="360" w:lineRule="auto"/>
        <w:ind w:firstLine="567"/>
        <w:jc w:val="both"/>
        <w:rPr>
          <w:rFonts w:ascii="Times New Roman" w:hAnsi="Times New Roman" w:cs="Times New Roman"/>
          <w:color w:val="000000" w:themeColor="text1"/>
          <w:spacing w:val="2"/>
          <w:sz w:val="28"/>
          <w:szCs w:val="28"/>
          <w:lang w:val="uk-UA"/>
        </w:rPr>
      </w:pPr>
    </w:p>
    <w:p w14:paraId="0840F4CE" w14:textId="77777777" w:rsidR="00674805" w:rsidRPr="00CA5345" w:rsidRDefault="00CA5345" w:rsidP="00674805">
      <w:pPr>
        <w:spacing w:after="0" w:line="360" w:lineRule="auto"/>
        <w:ind w:firstLine="567"/>
        <w:jc w:val="both"/>
        <w:rPr>
          <w:rFonts w:ascii="Times New Roman" w:hAnsi="Times New Roman" w:cs="Times New Roman"/>
          <w:sz w:val="28"/>
          <w:szCs w:val="28"/>
          <w:lang w:val="uk-UA"/>
        </w:rPr>
      </w:pPr>
      <w:r w:rsidRPr="00CA5345">
        <w:rPr>
          <w:rFonts w:ascii="Times New Roman" w:hAnsi="Times New Roman" w:cs="Times New Roman"/>
          <w:i/>
          <w:color w:val="000000" w:themeColor="text1"/>
          <w:spacing w:val="2"/>
          <w:sz w:val="28"/>
          <w:szCs w:val="28"/>
          <w:lang w:val="uk-UA"/>
        </w:rPr>
        <w:t>Актуальність теми дослідження</w:t>
      </w:r>
      <w:r>
        <w:rPr>
          <w:rFonts w:ascii="Times New Roman" w:hAnsi="Times New Roman" w:cs="Times New Roman"/>
          <w:color w:val="000000" w:themeColor="text1"/>
          <w:spacing w:val="2"/>
          <w:sz w:val="28"/>
          <w:szCs w:val="28"/>
          <w:lang w:val="uk-UA"/>
        </w:rPr>
        <w:t xml:space="preserve">. </w:t>
      </w:r>
      <w:r w:rsidR="00674805" w:rsidRPr="00CA5345">
        <w:rPr>
          <w:rFonts w:ascii="Times New Roman" w:hAnsi="Times New Roman" w:cs="Times New Roman"/>
          <w:color w:val="000000" w:themeColor="text1"/>
          <w:spacing w:val="2"/>
          <w:sz w:val="28"/>
          <w:szCs w:val="28"/>
          <w:lang w:val="uk-UA"/>
        </w:rPr>
        <w:t>Євроінтеграційні прагнення нашої держави спонукали до докорінних інституційних змін у публічному управлінні, управлінських підходів, дієвих інструментів у політиці управління на державному рівні та роботі органів місцевого самоврядування.</w:t>
      </w:r>
      <w:r w:rsidR="00674805" w:rsidRPr="00CA5345">
        <w:rPr>
          <w:rFonts w:ascii="Times New Roman" w:hAnsi="Times New Roman" w:cs="Times New Roman"/>
          <w:sz w:val="28"/>
          <w:szCs w:val="28"/>
          <w:lang w:val="uk-UA"/>
        </w:rPr>
        <w:t xml:space="preserve"> Бурхливий розвиток інформаційної мережі Інтернет та загальносвітова тенденція розширення споживання послуг призводять до функціонування електронного урядування. </w:t>
      </w:r>
    </w:p>
    <w:p w14:paraId="3EFC33FD" w14:textId="77777777" w:rsidR="00674805" w:rsidRPr="00CA5345" w:rsidRDefault="00CA5345" w:rsidP="00CA5345">
      <w:pPr>
        <w:spacing w:after="0" w:line="360" w:lineRule="auto"/>
        <w:ind w:firstLine="567"/>
        <w:jc w:val="both"/>
        <w:rPr>
          <w:rFonts w:ascii="Times New Roman" w:hAnsi="Times New Roman" w:cs="Times New Roman"/>
          <w:sz w:val="28"/>
          <w:szCs w:val="28"/>
          <w:lang w:val="uk-UA"/>
        </w:rPr>
      </w:pPr>
      <w:r w:rsidRPr="00CA5345">
        <w:rPr>
          <w:rFonts w:ascii="Times New Roman" w:hAnsi="Times New Roman" w:cs="Times New Roman"/>
          <w:sz w:val="28"/>
          <w:szCs w:val="28"/>
          <w:lang w:val="uk-UA"/>
        </w:rPr>
        <w:t>Реалізація процесів інформатизації призвела до становлення інформаційного суспільства в Україні, в якому інформаційні процеси здійснюються, насамперед, на основі використання інформаційно-комунікаційних технологій, а інформаційні ресурси доступні всім верствам населення. У цих умовах інформаційно-комунікаційні технології змінюють парадигму державного управління, що вимагає від органів влади розробки нових методів і стратегії діяльності.</w:t>
      </w:r>
      <w:r w:rsidRPr="00120266">
        <w:rPr>
          <w:rFonts w:ascii="Times New Roman" w:hAnsi="Times New Roman" w:cs="Times New Roman"/>
          <w:sz w:val="28"/>
          <w:szCs w:val="28"/>
          <w:lang w:val="uk-UA"/>
        </w:rPr>
        <w:t xml:space="preserve"> </w:t>
      </w:r>
      <w:r w:rsidRPr="00CA5345">
        <w:rPr>
          <w:rFonts w:ascii="Times New Roman" w:hAnsi="Times New Roman" w:cs="Times New Roman"/>
          <w:sz w:val="28"/>
          <w:szCs w:val="28"/>
          <w:lang w:val="uk-UA"/>
        </w:rPr>
        <w:t>Зараз не існує простої моделі електронного урядування. Є лише набір загальних вимог, серед яких чинне місце посідає кваліфікований електронний підпис.</w:t>
      </w:r>
    </w:p>
    <w:p w14:paraId="6C6350BE" w14:textId="77777777" w:rsidR="00CA5345" w:rsidRDefault="00CA5345" w:rsidP="00674805">
      <w:pPr>
        <w:spacing w:after="0" w:line="360" w:lineRule="auto"/>
        <w:ind w:firstLine="567"/>
        <w:jc w:val="both"/>
        <w:rPr>
          <w:rFonts w:ascii="Times New Roman" w:hAnsi="Times New Roman" w:cs="Times New Roman"/>
          <w:sz w:val="28"/>
          <w:szCs w:val="28"/>
          <w:lang w:val="uk-UA"/>
        </w:rPr>
      </w:pPr>
      <w:r w:rsidRPr="00CA5345">
        <w:rPr>
          <w:rFonts w:ascii="Times New Roman" w:hAnsi="Times New Roman" w:cs="Times New Roman"/>
          <w:sz w:val="28"/>
          <w:szCs w:val="28"/>
          <w:lang w:val="uk-UA"/>
        </w:rPr>
        <w:t>Законодавство у сфері регулювання кваліфікованого електронного підпису, базис якого формувався на межі ХХ-ХХІ століть, видозмінюється і визначає завдання та обов’язки суб’єктів, процедури, вимоги застосування тощо.</w:t>
      </w:r>
    </w:p>
    <w:p w14:paraId="391D6F14" w14:textId="5F1C16C7" w:rsidR="00CA5345" w:rsidRPr="00CA5345" w:rsidRDefault="00CA5345" w:rsidP="00682F8C">
      <w:pPr>
        <w:spacing w:after="0" w:line="360" w:lineRule="auto"/>
        <w:ind w:firstLine="567"/>
        <w:jc w:val="both"/>
        <w:rPr>
          <w:rFonts w:ascii="Times New Roman" w:hAnsi="Times New Roman" w:cs="Times New Roman"/>
          <w:sz w:val="28"/>
          <w:szCs w:val="28"/>
          <w:lang w:val="uk-UA"/>
        </w:rPr>
      </w:pPr>
      <w:r w:rsidRPr="00CA5345">
        <w:rPr>
          <w:rFonts w:ascii="Times New Roman" w:hAnsi="Times New Roman" w:cs="Times New Roman"/>
          <w:sz w:val="28"/>
          <w:szCs w:val="28"/>
          <w:lang w:val="uk-UA"/>
        </w:rPr>
        <w:t>Багато українських учених присвятили свої роботи вирішенню</w:t>
      </w:r>
      <w:r>
        <w:rPr>
          <w:rFonts w:ascii="Times New Roman" w:hAnsi="Times New Roman" w:cs="Times New Roman"/>
          <w:sz w:val="28"/>
          <w:szCs w:val="28"/>
          <w:lang w:val="uk-UA"/>
        </w:rPr>
        <w:t xml:space="preserve"> </w:t>
      </w:r>
      <w:r w:rsidRPr="00CA5345">
        <w:rPr>
          <w:rFonts w:ascii="Times New Roman" w:hAnsi="Times New Roman" w:cs="Times New Roman"/>
          <w:sz w:val="28"/>
          <w:szCs w:val="28"/>
          <w:lang w:val="uk-UA"/>
        </w:rPr>
        <w:t>завдання створення національної інфраструктури відкритих ключів та її</w:t>
      </w:r>
      <w:r>
        <w:rPr>
          <w:rFonts w:ascii="Times New Roman" w:hAnsi="Times New Roman" w:cs="Times New Roman"/>
          <w:sz w:val="28"/>
          <w:szCs w:val="28"/>
          <w:lang w:val="uk-UA"/>
        </w:rPr>
        <w:t xml:space="preserve"> </w:t>
      </w:r>
      <w:r w:rsidRPr="00CA5345">
        <w:rPr>
          <w:rFonts w:ascii="Times New Roman" w:hAnsi="Times New Roman" w:cs="Times New Roman"/>
          <w:sz w:val="28"/>
          <w:szCs w:val="28"/>
          <w:lang w:val="uk-UA"/>
        </w:rPr>
        <w:t>відпові</w:t>
      </w:r>
      <w:r w:rsidR="00682F8C">
        <w:rPr>
          <w:rFonts w:ascii="Times New Roman" w:hAnsi="Times New Roman" w:cs="Times New Roman"/>
          <w:sz w:val="28"/>
          <w:szCs w:val="28"/>
          <w:lang w:val="uk-UA"/>
        </w:rPr>
        <w:t xml:space="preserve">дності міжнародним стандартам: </w:t>
      </w:r>
      <w:r w:rsidRPr="00CA5345">
        <w:rPr>
          <w:rFonts w:ascii="Times New Roman" w:hAnsi="Times New Roman" w:cs="Times New Roman"/>
          <w:sz w:val="28"/>
          <w:szCs w:val="28"/>
          <w:lang w:val="uk-UA"/>
        </w:rPr>
        <w:t>Ю.І. Горбенко, Н.А.</w:t>
      </w:r>
      <w:r w:rsidR="001F29D8">
        <w:rPr>
          <w:rFonts w:ascii="Times New Roman" w:hAnsi="Times New Roman" w:cs="Times New Roman"/>
          <w:sz w:val="28"/>
          <w:szCs w:val="28"/>
          <w:lang w:val="uk-UA"/>
        </w:rPr>
        <w:t xml:space="preserve"> </w:t>
      </w:r>
      <w:r w:rsidRPr="00CA5345">
        <w:rPr>
          <w:rFonts w:ascii="Times New Roman" w:hAnsi="Times New Roman" w:cs="Times New Roman"/>
          <w:sz w:val="28"/>
          <w:szCs w:val="28"/>
          <w:lang w:val="uk-UA"/>
        </w:rPr>
        <w:t>Літвінова, О.В. Літвінов, О.В. Костенко, Є.В. Брошеван, А.В. Гречко, А.О. Мелащенко, С.</w:t>
      </w:r>
      <w:r w:rsidR="00682F8C">
        <w:rPr>
          <w:rFonts w:ascii="Times New Roman" w:hAnsi="Times New Roman" w:cs="Times New Roman"/>
          <w:sz w:val="28"/>
          <w:szCs w:val="28"/>
          <w:lang w:val="uk-UA"/>
        </w:rPr>
        <w:t>В. Таран,</w:t>
      </w:r>
      <w:r w:rsidRPr="00CA5345">
        <w:rPr>
          <w:rFonts w:ascii="Times New Roman" w:hAnsi="Times New Roman" w:cs="Times New Roman"/>
          <w:sz w:val="28"/>
          <w:szCs w:val="28"/>
          <w:lang w:val="uk-UA"/>
        </w:rPr>
        <w:t xml:space="preserve"> О.В.</w:t>
      </w:r>
      <w:r w:rsidR="00682F8C">
        <w:rPr>
          <w:rFonts w:ascii="Times New Roman" w:hAnsi="Times New Roman" w:cs="Times New Roman"/>
          <w:sz w:val="28"/>
          <w:szCs w:val="28"/>
          <w:lang w:val="uk-UA"/>
        </w:rPr>
        <w:t xml:space="preserve"> </w:t>
      </w:r>
      <w:r w:rsidRPr="00CA5345">
        <w:rPr>
          <w:rFonts w:ascii="Times New Roman" w:hAnsi="Times New Roman" w:cs="Times New Roman"/>
          <w:sz w:val="28"/>
          <w:szCs w:val="28"/>
          <w:lang w:val="uk-UA"/>
        </w:rPr>
        <w:t>Голіна, В.В. Ліпінський, О.І. Братков, Ю.В. Кондратенко,</w:t>
      </w:r>
      <w:r w:rsidR="00682F8C">
        <w:rPr>
          <w:rFonts w:ascii="Times New Roman" w:hAnsi="Times New Roman" w:cs="Times New Roman"/>
          <w:sz w:val="28"/>
          <w:szCs w:val="28"/>
          <w:lang w:val="uk-UA"/>
        </w:rPr>
        <w:t xml:space="preserve"> </w:t>
      </w:r>
      <w:r w:rsidRPr="00CA5345">
        <w:rPr>
          <w:rFonts w:ascii="Times New Roman" w:hAnsi="Times New Roman" w:cs="Times New Roman"/>
          <w:sz w:val="28"/>
          <w:szCs w:val="28"/>
          <w:lang w:val="uk-UA"/>
        </w:rPr>
        <w:t>Г.В. Руденська, С.І. Васюхно, А.І. Семенченко, А.В. Журавльов, Л.В. Олексюк, С.А. Чукут та інші.</w:t>
      </w:r>
    </w:p>
    <w:p w14:paraId="393B1507" w14:textId="77777777" w:rsidR="00674805" w:rsidRPr="00CA5345" w:rsidRDefault="00CA5345" w:rsidP="00CA5345">
      <w:pPr>
        <w:spacing w:after="0" w:line="360" w:lineRule="auto"/>
        <w:ind w:firstLine="567"/>
        <w:jc w:val="both"/>
        <w:rPr>
          <w:rFonts w:ascii="Times New Roman" w:hAnsi="Times New Roman" w:cs="Times New Roman"/>
          <w:sz w:val="28"/>
          <w:szCs w:val="28"/>
          <w:lang w:val="uk-UA"/>
        </w:rPr>
      </w:pPr>
      <w:r w:rsidRPr="00CA5345">
        <w:rPr>
          <w:rFonts w:ascii="Times New Roman" w:hAnsi="Times New Roman" w:cs="Times New Roman"/>
          <w:sz w:val="28"/>
          <w:szCs w:val="28"/>
          <w:lang w:val="uk-UA"/>
        </w:rPr>
        <w:lastRenderedPageBreak/>
        <w:t>У зв’язку з цим важливим є дослідження ефективності державного регулювання у сфері використання кваліфікованого електронного підпису та його спроможності забезпечити належний рівень безпеки як процесів електронної ідентифікації та електронних довірчих послуг, так й інформації, що використовується при наданні електронних послуг взагалі, яка буде визначальним фактором успіху розпочатих реформ та переходу до цифрової економіки та суспільства.</w:t>
      </w:r>
    </w:p>
    <w:p w14:paraId="2AA28150" w14:textId="77777777" w:rsidR="00682F8C" w:rsidRPr="008D2AD9" w:rsidRDefault="00682F8C" w:rsidP="00682F8C">
      <w:pPr>
        <w:tabs>
          <w:tab w:val="left" w:pos="0"/>
        </w:tabs>
        <w:spacing w:after="0" w:line="360" w:lineRule="auto"/>
        <w:ind w:firstLine="567"/>
        <w:jc w:val="both"/>
        <w:rPr>
          <w:rFonts w:ascii="Times New Roman" w:hAnsi="Times New Roman" w:cs="Times New Roman"/>
          <w:color w:val="000000" w:themeColor="text1"/>
          <w:spacing w:val="2"/>
          <w:sz w:val="28"/>
          <w:szCs w:val="28"/>
          <w:lang w:val="uk-UA"/>
        </w:rPr>
      </w:pPr>
      <w:r w:rsidRPr="008D2AD9">
        <w:rPr>
          <w:rFonts w:ascii="Times New Roman" w:hAnsi="Times New Roman" w:cs="Times New Roman"/>
          <w:color w:val="000000" w:themeColor="text1"/>
          <w:spacing w:val="2"/>
          <w:sz w:val="28"/>
          <w:szCs w:val="28"/>
          <w:lang w:val="uk-UA"/>
        </w:rPr>
        <w:t xml:space="preserve">Ми ставимо за </w:t>
      </w:r>
      <w:r w:rsidRPr="00682F8C">
        <w:rPr>
          <w:rFonts w:ascii="Times New Roman" w:hAnsi="Times New Roman" w:cs="Times New Roman"/>
          <w:i/>
          <w:color w:val="000000" w:themeColor="text1"/>
          <w:spacing w:val="2"/>
          <w:sz w:val="28"/>
          <w:szCs w:val="28"/>
          <w:lang w:val="uk-UA"/>
        </w:rPr>
        <w:t>мету</w:t>
      </w:r>
      <w:r w:rsidRPr="008D2AD9">
        <w:rPr>
          <w:rFonts w:ascii="Times New Roman" w:hAnsi="Times New Roman" w:cs="Times New Roman"/>
          <w:color w:val="000000" w:themeColor="text1"/>
          <w:spacing w:val="2"/>
          <w:sz w:val="28"/>
          <w:szCs w:val="28"/>
          <w:lang w:val="uk-UA"/>
        </w:rPr>
        <w:t xml:space="preserve"> дослідження провести теоретичний аналіз</w:t>
      </w:r>
      <w:r>
        <w:rPr>
          <w:rFonts w:ascii="Times New Roman" w:hAnsi="Times New Roman" w:cs="Times New Roman"/>
          <w:sz w:val="28"/>
          <w:szCs w:val="28"/>
          <w:lang w:val="uk-UA"/>
        </w:rPr>
        <w:t xml:space="preserve"> застосування кваліфікованого електронного</w:t>
      </w:r>
      <w:r w:rsidRPr="006C5BB6">
        <w:rPr>
          <w:rFonts w:ascii="Times New Roman" w:hAnsi="Times New Roman" w:cs="Times New Roman"/>
          <w:sz w:val="28"/>
          <w:szCs w:val="28"/>
          <w:lang w:val="uk-UA"/>
        </w:rPr>
        <w:t xml:space="preserve"> підпис</w:t>
      </w:r>
      <w:r>
        <w:rPr>
          <w:rFonts w:ascii="Times New Roman" w:hAnsi="Times New Roman" w:cs="Times New Roman"/>
          <w:sz w:val="28"/>
          <w:szCs w:val="28"/>
          <w:lang w:val="uk-UA"/>
        </w:rPr>
        <w:t>у</w:t>
      </w:r>
      <w:r w:rsidRPr="006C5BB6">
        <w:rPr>
          <w:rFonts w:ascii="Times New Roman" w:hAnsi="Times New Roman" w:cs="Times New Roman"/>
          <w:sz w:val="28"/>
          <w:szCs w:val="28"/>
          <w:lang w:val="uk-UA"/>
        </w:rPr>
        <w:t xml:space="preserve"> та правові засади йог</w:t>
      </w:r>
      <w:r>
        <w:rPr>
          <w:rFonts w:ascii="Times New Roman" w:hAnsi="Times New Roman" w:cs="Times New Roman"/>
          <w:sz w:val="28"/>
          <w:szCs w:val="28"/>
          <w:lang w:val="uk-UA"/>
        </w:rPr>
        <w:t>о використання в діяльності суб’</w:t>
      </w:r>
      <w:r w:rsidRPr="006C5BB6">
        <w:rPr>
          <w:rFonts w:ascii="Times New Roman" w:hAnsi="Times New Roman" w:cs="Times New Roman"/>
          <w:sz w:val="28"/>
          <w:szCs w:val="28"/>
          <w:lang w:val="uk-UA"/>
        </w:rPr>
        <w:t>єктів пу</w:t>
      </w:r>
      <w:r>
        <w:rPr>
          <w:rFonts w:ascii="Times New Roman" w:hAnsi="Times New Roman" w:cs="Times New Roman"/>
          <w:sz w:val="28"/>
          <w:szCs w:val="28"/>
          <w:lang w:val="uk-UA"/>
        </w:rPr>
        <w:t>блічної адміністрації в Україні.</w:t>
      </w:r>
      <w:r w:rsidRPr="00682F8C">
        <w:rPr>
          <w:rFonts w:ascii="Times New Roman" w:hAnsi="Times New Roman" w:cs="Times New Roman"/>
          <w:color w:val="000000" w:themeColor="text1"/>
          <w:spacing w:val="2"/>
          <w:sz w:val="28"/>
          <w:szCs w:val="28"/>
          <w:lang w:val="uk-UA"/>
        </w:rPr>
        <w:t xml:space="preserve"> </w:t>
      </w:r>
      <w:r w:rsidRPr="008D2AD9">
        <w:rPr>
          <w:rFonts w:ascii="Times New Roman" w:hAnsi="Times New Roman" w:cs="Times New Roman"/>
          <w:color w:val="000000" w:themeColor="text1"/>
          <w:spacing w:val="2"/>
          <w:sz w:val="28"/>
          <w:szCs w:val="28"/>
          <w:lang w:val="uk-UA"/>
        </w:rPr>
        <w:t xml:space="preserve">Для реалізації мети дослідження визначені наступні </w:t>
      </w:r>
      <w:r w:rsidRPr="00682F8C">
        <w:rPr>
          <w:rFonts w:ascii="Times New Roman" w:hAnsi="Times New Roman" w:cs="Times New Roman"/>
          <w:i/>
          <w:color w:val="000000" w:themeColor="text1"/>
          <w:spacing w:val="2"/>
          <w:sz w:val="28"/>
          <w:szCs w:val="28"/>
          <w:lang w:val="uk-UA"/>
        </w:rPr>
        <w:t>завдання:</w:t>
      </w:r>
    </w:p>
    <w:p w14:paraId="3747B6C0" w14:textId="77777777" w:rsidR="00682F8C" w:rsidRPr="000D5255" w:rsidRDefault="00682F8C" w:rsidP="00682F8C">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1) визначити поняття, принципи та інформаційно-технологічні</w:t>
      </w:r>
      <w:r w:rsidRPr="000D5255">
        <w:rPr>
          <w:rFonts w:ascii="Times New Roman" w:hAnsi="Times New Roman" w:cs="Times New Roman"/>
          <w:sz w:val="28"/>
          <w:szCs w:val="28"/>
          <w:lang w:val="uk-UA"/>
        </w:rPr>
        <w:t xml:space="preserve"> </w:t>
      </w:r>
      <w:r>
        <w:rPr>
          <w:rFonts w:ascii="Times New Roman" w:hAnsi="Times New Roman" w:cs="Times New Roman"/>
          <w:sz w:val="28"/>
          <w:szCs w:val="28"/>
          <w:lang w:val="uk-UA"/>
        </w:rPr>
        <w:t>аспекти</w:t>
      </w:r>
      <w:r w:rsidRPr="000D5255">
        <w:rPr>
          <w:rFonts w:ascii="Times New Roman" w:hAnsi="Times New Roman" w:cs="Times New Roman"/>
          <w:sz w:val="28"/>
          <w:szCs w:val="28"/>
          <w:lang w:val="uk-UA"/>
        </w:rPr>
        <w:t xml:space="preserve"> </w:t>
      </w:r>
      <w:r>
        <w:rPr>
          <w:rFonts w:ascii="Times New Roman" w:hAnsi="Times New Roman" w:cs="Times New Roman"/>
          <w:sz w:val="28"/>
          <w:szCs w:val="28"/>
          <w:lang w:val="uk-UA"/>
        </w:rPr>
        <w:t>електронного урядування;</w:t>
      </w:r>
    </w:p>
    <w:p w14:paraId="553AB1AD" w14:textId="77777777" w:rsidR="00682F8C" w:rsidRPr="000D5255" w:rsidRDefault="00682F8C" w:rsidP="00682F8C">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 дослідити н</w:t>
      </w:r>
      <w:r w:rsidRPr="000D5255">
        <w:rPr>
          <w:rFonts w:ascii="Times New Roman" w:hAnsi="Times New Roman" w:cs="Times New Roman"/>
          <w:sz w:val="28"/>
          <w:szCs w:val="28"/>
          <w:lang w:val="uk-UA"/>
        </w:rPr>
        <w:t>ормативно-правове регулювання електронного урядування</w:t>
      </w:r>
      <w:r>
        <w:rPr>
          <w:rFonts w:ascii="Times New Roman" w:hAnsi="Times New Roman" w:cs="Times New Roman"/>
          <w:sz w:val="28"/>
          <w:szCs w:val="28"/>
          <w:lang w:val="uk-UA"/>
        </w:rPr>
        <w:t xml:space="preserve"> в Ук</w:t>
      </w:r>
      <w:r w:rsidRPr="000D5255">
        <w:rPr>
          <w:rFonts w:ascii="Times New Roman" w:hAnsi="Times New Roman" w:cs="Times New Roman"/>
          <w:sz w:val="28"/>
          <w:szCs w:val="28"/>
          <w:lang w:val="uk-UA"/>
        </w:rPr>
        <w:t>раїні</w:t>
      </w:r>
      <w:r>
        <w:rPr>
          <w:rFonts w:ascii="Times New Roman" w:hAnsi="Times New Roman" w:cs="Times New Roman"/>
          <w:sz w:val="28"/>
          <w:szCs w:val="28"/>
          <w:lang w:val="uk-UA"/>
        </w:rPr>
        <w:t>;</w:t>
      </w:r>
    </w:p>
    <w:p w14:paraId="47BF1017" w14:textId="77777777" w:rsidR="00682F8C" w:rsidRPr="000D5255" w:rsidRDefault="00682F8C" w:rsidP="00682F8C">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3) охарактеризувати з</w:t>
      </w:r>
      <w:r w:rsidRPr="000D5255">
        <w:rPr>
          <w:rFonts w:ascii="Times New Roman" w:hAnsi="Times New Roman" w:cs="Times New Roman"/>
          <w:sz w:val="28"/>
          <w:szCs w:val="28"/>
          <w:lang w:val="uk-UA"/>
        </w:rPr>
        <w:t>авдання та етапи впровад</w:t>
      </w:r>
      <w:r>
        <w:rPr>
          <w:rFonts w:ascii="Times New Roman" w:hAnsi="Times New Roman" w:cs="Times New Roman"/>
          <w:sz w:val="28"/>
          <w:szCs w:val="28"/>
          <w:lang w:val="uk-UA"/>
        </w:rPr>
        <w:t>ження електронного урядування;</w:t>
      </w:r>
    </w:p>
    <w:p w14:paraId="07D91ED2" w14:textId="77777777" w:rsidR="00682F8C" w:rsidRPr="000D5255" w:rsidRDefault="00682F8C" w:rsidP="00682F8C">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4) дати визначення поняттю</w:t>
      </w:r>
      <w:r w:rsidRPr="000D5255">
        <w:rPr>
          <w:rFonts w:ascii="Times New Roman" w:hAnsi="Times New Roman" w:cs="Times New Roman"/>
          <w:sz w:val="28"/>
          <w:szCs w:val="28"/>
          <w:lang w:val="uk-UA"/>
        </w:rPr>
        <w:t xml:space="preserve"> адміністративно-правових відносин із використанням електронного цифрового підпису</w:t>
      </w:r>
      <w:r>
        <w:rPr>
          <w:rFonts w:ascii="Times New Roman" w:hAnsi="Times New Roman" w:cs="Times New Roman"/>
          <w:sz w:val="28"/>
          <w:szCs w:val="28"/>
          <w:lang w:val="uk-UA"/>
        </w:rPr>
        <w:t>;</w:t>
      </w:r>
    </w:p>
    <w:p w14:paraId="2F801750" w14:textId="77777777" w:rsidR="00682F8C" w:rsidRPr="000D5255" w:rsidRDefault="00682F8C" w:rsidP="00682F8C">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5) проаналізувати адміністративно-правову природу</w:t>
      </w:r>
      <w:r w:rsidRPr="000D5255">
        <w:rPr>
          <w:rFonts w:ascii="Times New Roman" w:hAnsi="Times New Roman" w:cs="Times New Roman"/>
          <w:sz w:val="28"/>
          <w:szCs w:val="28"/>
          <w:lang w:val="uk-UA"/>
        </w:rPr>
        <w:t xml:space="preserve"> та особливості електронного цифрового підпису</w:t>
      </w:r>
      <w:r>
        <w:rPr>
          <w:rFonts w:ascii="Times New Roman" w:hAnsi="Times New Roman" w:cs="Times New Roman"/>
          <w:sz w:val="28"/>
          <w:szCs w:val="28"/>
          <w:lang w:val="uk-UA"/>
        </w:rPr>
        <w:t>;</w:t>
      </w:r>
    </w:p>
    <w:p w14:paraId="600B144E" w14:textId="77777777" w:rsidR="00682F8C" w:rsidRPr="000D5255" w:rsidRDefault="00682F8C" w:rsidP="00682F8C">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 охарактеризувати </w:t>
      </w:r>
      <w:r w:rsidRPr="000D5255">
        <w:rPr>
          <w:rFonts w:ascii="Times New Roman" w:hAnsi="Times New Roman" w:cs="Times New Roman"/>
          <w:sz w:val="28"/>
          <w:szCs w:val="28"/>
          <w:lang w:val="uk-UA"/>
        </w:rPr>
        <w:t>правовий статус та призначення</w:t>
      </w:r>
      <w:r>
        <w:rPr>
          <w:rFonts w:ascii="Times New Roman" w:hAnsi="Times New Roman" w:cs="Times New Roman"/>
          <w:sz w:val="28"/>
          <w:szCs w:val="28"/>
          <w:lang w:val="uk-UA"/>
        </w:rPr>
        <w:t xml:space="preserve"> кваліфікованого електронного</w:t>
      </w:r>
      <w:r w:rsidRPr="000D5255">
        <w:rPr>
          <w:rFonts w:ascii="Times New Roman" w:hAnsi="Times New Roman" w:cs="Times New Roman"/>
          <w:sz w:val="28"/>
          <w:szCs w:val="28"/>
          <w:lang w:val="uk-UA"/>
        </w:rPr>
        <w:t xml:space="preserve"> підпис</w:t>
      </w:r>
      <w:r>
        <w:rPr>
          <w:rFonts w:ascii="Times New Roman" w:hAnsi="Times New Roman" w:cs="Times New Roman"/>
          <w:sz w:val="28"/>
          <w:szCs w:val="28"/>
          <w:lang w:val="uk-UA"/>
        </w:rPr>
        <w:t>у;</w:t>
      </w:r>
    </w:p>
    <w:p w14:paraId="2416CFAD" w14:textId="77777777" w:rsidR="00682F8C" w:rsidRPr="000D5255" w:rsidRDefault="00682F8C" w:rsidP="00682F8C">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7) проаналізувати іноземну практику</w:t>
      </w:r>
      <w:r w:rsidRPr="000D5255">
        <w:rPr>
          <w:rFonts w:ascii="Times New Roman" w:hAnsi="Times New Roman" w:cs="Times New Roman"/>
          <w:sz w:val="28"/>
          <w:szCs w:val="28"/>
          <w:lang w:val="uk-UA"/>
        </w:rPr>
        <w:t xml:space="preserve"> використання електронного підпису</w:t>
      </w:r>
      <w:r>
        <w:rPr>
          <w:rFonts w:ascii="Times New Roman" w:hAnsi="Times New Roman" w:cs="Times New Roman"/>
          <w:sz w:val="28"/>
          <w:szCs w:val="28"/>
          <w:lang w:val="uk-UA"/>
        </w:rPr>
        <w:t>;</w:t>
      </w:r>
    </w:p>
    <w:p w14:paraId="1A29E370" w14:textId="77777777" w:rsidR="00682F8C" w:rsidRDefault="00682F8C" w:rsidP="00682F8C">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8) визначити шляхи у</w:t>
      </w:r>
      <w:r w:rsidRPr="000D5255">
        <w:rPr>
          <w:rFonts w:ascii="Times New Roman" w:hAnsi="Times New Roman" w:cs="Times New Roman"/>
          <w:sz w:val="28"/>
          <w:szCs w:val="28"/>
          <w:lang w:val="uk-UA"/>
        </w:rPr>
        <w:t>досконалення вітчизняного законодавства у сфері використання кваліфікованого цифрового підпису</w:t>
      </w:r>
      <w:r>
        <w:rPr>
          <w:rFonts w:ascii="Times New Roman" w:hAnsi="Times New Roman" w:cs="Times New Roman"/>
          <w:sz w:val="28"/>
          <w:szCs w:val="28"/>
          <w:lang w:val="uk-UA"/>
        </w:rPr>
        <w:t>.</w:t>
      </w:r>
    </w:p>
    <w:p w14:paraId="5406ED05" w14:textId="77777777" w:rsidR="00682F8C" w:rsidRDefault="00682F8C" w:rsidP="00682F8C">
      <w:pPr>
        <w:spacing w:after="0" w:line="360" w:lineRule="auto"/>
        <w:ind w:firstLine="567"/>
        <w:jc w:val="both"/>
        <w:rPr>
          <w:rFonts w:ascii="Times New Roman" w:hAnsi="Times New Roman" w:cs="Times New Roman"/>
          <w:color w:val="000000" w:themeColor="text1"/>
          <w:spacing w:val="2"/>
          <w:sz w:val="28"/>
          <w:szCs w:val="28"/>
          <w:lang w:val="uk-UA"/>
        </w:rPr>
      </w:pPr>
      <w:r w:rsidRPr="00682F8C">
        <w:rPr>
          <w:rFonts w:ascii="Times New Roman" w:hAnsi="Times New Roman" w:cs="Times New Roman"/>
          <w:i/>
          <w:iCs/>
          <w:color w:val="000000" w:themeColor="text1"/>
          <w:spacing w:val="2"/>
          <w:sz w:val="28"/>
          <w:szCs w:val="28"/>
          <w:lang w:val="uk-UA"/>
        </w:rPr>
        <w:t>Об’єктом дослідження</w:t>
      </w:r>
      <w:r w:rsidRPr="008D2AD9">
        <w:rPr>
          <w:rFonts w:ascii="Times New Roman" w:hAnsi="Times New Roman" w:cs="Times New Roman"/>
          <w:color w:val="000000" w:themeColor="text1"/>
          <w:spacing w:val="2"/>
          <w:sz w:val="28"/>
          <w:szCs w:val="28"/>
          <w:lang w:val="uk-UA"/>
        </w:rPr>
        <w:t xml:space="preserve"> є </w:t>
      </w:r>
      <w:r>
        <w:rPr>
          <w:rFonts w:ascii="Times New Roman" w:hAnsi="Times New Roman" w:cs="Times New Roman"/>
          <w:color w:val="000000" w:themeColor="text1"/>
          <w:spacing w:val="2"/>
          <w:sz w:val="28"/>
          <w:szCs w:val="28"/>
          <w:lang w:val="uk-UA"/>
        </w:rPr>
        <w:t>адміністративно</w:t>
      </w:r>
      <w:r w:rsidRPr="008D2AD9">
        <w:rPr>
          <w:rFonts w:ascii="Times New Roman" w:hAnsi="Times New Roman" w:cs="Times New Roman"/>
          <w:color w:val="000000" w:themeColor="text1"/>
          <w:spacing w:val="2"/>
          <w:sz w:val="28"/>
          <w:szCs w:val="28"/>
          <w:lang w:val="uk-UA"/>
        </w:rPr>
        <w:t xml:space="preserve">-правові відносини </w:t>
      </w:r>
      <w:r>
        <w:rPr>
          <w:rFonts w:ascii="Times New Roman" w:hAnsi="Times New Roman" w:cs="Times New Roman"/>
          <w:color w:val="000000" w:themeColor="text1"/>
          <w:spacing w:val="2"/>
          <w:sz w:val="28"/>
          <w:szCs w:val="28"/>
          <w:lang w:val="uk-UA"/>
        </w:rPr>
        <w:t>використання кваліфікованого електронного підпису</w:t>
      </w:r>
      <w:r w:rsidRPr="008D2AD9">
        <w:rPr>
          <w:rFonts w:ascii="Times New Roman" w:hAnsi="Times New Roman" w:cs="Times New Roman"/>
          <w:color w:val="000000" w:themeColor="text1"/>
          <w:spacing w:val="2"/>
          <w:sz w:val="28"/>
          <w:szCs w:val="28"/>
          <w:lang w:val="uk-UA"/>
        </w:rPr>
        <w:t xml:space="preserve">. </w:t>
      </w:r>
      <w:r w:rsidRPr="00682F8C">
        <w:rPr>
          <w:rFonts w:ascii="Times New Roman" w:hAnsi="Times New Roman" w:cs="Times New Roman"/>
          <w:i/>
          <w:iCs/>
          <w:color w:val="000000" w:themeColor="text1"/>
          <w:spacing w:val="2"/>
          <w:sz w:val="28"/>
          <w:szCs w:val="28"/>
          <w:lang w:val="uk-UA"/>
        </w:rPr>
        <w:t xml:space="preserve">Предметом </w:t>
      </w:r>
      <w:r w:rsidRPr="00682F8C">
        <w:rPr>
          <w:rFonts w:ascii="Times New Roman" w:hAnsi="Times New Roman" w:cs="Times New Roman"/>
          <w:i/>
          <w:iCs/>
          <w:color w:val="000000" w:themeColor="text1"/>
          <w:spacing w:val="2"/>
          <w:sz w:val="28"/>
          <w:szCs w:val="28"/>
          <w:lang w:val="uk-UA"/>
        </w:rPr>
        <w:lastRenderedPageBreak/>
        <w:t>дослідження</w:t>
      </w:r>
      <w:r w:rsidRPr="008D2AD9">
        <w:rPr>
          <w:rFonts w:ascii="Times New Roman" w:hAnsi="Times New Roman" w:cs="Times New Roman"/>
          <w:color w:val="000000" w:themeColor="text1"/>
          <w:spacing w:val="2"/>
          <w:sz w:val="28"/>
          <w:szCs w:val="28"/>
          <w:lang w:val="uk-UA"/>
        </w:rPr>
        <w:t xml:space="preserve"> є засади </w:t>
      </w:r>
      <w:r>
        <w:rPr>
          <w:rFonts w:ascii="Times New Roman" w:hAnsi="Times New Roman" w:cs="Times New Roman"/>
          <w:color w:val="000000" w:themeColor="text1"/>
          <w:spacing w:val="2"/>
          <w:sz w:val="28"/>
          <w:szCs w:val="28"/>
          <w:lang w:val="uk-UA"/>
        </w:rPr>
        <w:t>удосконалення практики його використання в публічному управлінні</w:t>
      </w:r>
      <w:r w:rsidRPr="008D2AD9">
        <w:rPr>
          <w:rFonts w:ascii="Times New Roman" w:hAnsi="Times New Roman" w:cs="Times New Roman"/>
          <w:color w:val="000000" w:themeColor="text1"/>
          <w:spacing w:val="2"/>
          <w:sz w:val="28"/>
          <w:szCs w:val="28"/>
          <w:lang w:val="uk-UA"/>
        </w:rPr>
        <w:t>.</w:t>
      </w:r>
    </w:p>
    <w:p w14:paraId="28BFAE89" w14:textId="77777777" w:rsidR="00682F8C" w:rsidRPr="00682F8C" w:rsidRDefault="00682F8C" w:rsidP="00682F8C">
      <w:pPr>
        <w:spacing w:after="0" w:line="360" w:lineRule="auto"/>
        <w:ind w:firstLine="567"/>
        <w:jc w:val="both"/>
        <w:rPr>
          <w:rFonts w:ascii="Times New Roman" w:hAnsi="Times New Roman" w:cs="Times New Roman"/>
          <w:sz w:val="28"/>
          <w:szCs w:val="28"/>
          <w:lang w:val="uk-UA"/>
        </w:rPr>
      </w:pPr>
      <w:r w:rsidRPr="008D2AD9">
        <w:rPr>
          <w:rFonts w:ascii="Times New Roman" w:eastAsia="Calibri" w:hAnsi="Times New Roman" w:cs="Times New Roman"/>
          <w:color w:val="000000" w:themeColor="text1"/>
          <w:spacing w:val="2"/>
          <w:sz w:val="28"/>
          <w:szCs w:val="28"/>
          <w:lang w:val="uk-UA"/>
        </w:rPr>
        <w:t xml:space="preserve">Теоретично-методологічні засади </w:t>
      </w:r>
      <w:r w:rsidRPr="008D2AD9">
        <w:rPr>
          <w:rFonts w:ascii="Times New Roman" w:hAnsi="Times New Roman" w:cs="Times New Roman"/>
          <w:color w:val="000000" w:themeColor="text1"/>
          <w:spacing w:val="2"/>
          <w:sz w:val="28"/>
          <w:szCs w:val="28"/>
          <w:lang w:val="uk-UA"/>
        </w:rPr>
        <w:t>магістерської</w:t>
      </w:r>
      <w:r w:rsidRPr="008D2AD9">
        <w:rPr>
          <w:rFonts w:ascii="Times New Roman" w:eastAsia="Calibri" w:hAnsi="Times New Roman" w:cs="Times New Roman"/>
          <w:color w:val="000000" w:themeColor="text1"/>
          <w:spacing w:val="2"/>
          <w:sz w:val="28"/>
          <w:szCs w:val="28"/>
          <w:lang w:val="uk-UA"/>
        </w:rPr>
        <w:t xml:space="preserve"> роботи ґрунтуються на загальних принципах логіки, історизму, об’єктивності, які передбачають науково-критичне використання різноманітних джерел для опису і аналізу подій та явищ. Жоден </w:t>
      </w:r>
      <w:r w:rsidRPr="008D2AD9">
        <w:rPr>
          <w:rFonts w:ascii="Times New Roman" w:hAnsi="Times New Roman" w:cs="Times New Roman"/>
          <w:color w:val="000000" w:themeColor="text1"/>
          <w:spacing w:val="2"/>
          <w:sz w:val="28"/>
          <w:szCs w:val="28"/>
          <w:lang w:val="uk-UA"/>
        </w:rPr>
        <w:t>і</w:t>
      </w:r>
      <w:r w:rsidRPr="008D2AD9">
        <w:rPr>
          <w:rFonts w:ascii="Times New Roman" w:eastAsia="Calibri" w:hAnsi="Times New Roman" w:cs="Times New Roman"/>
          <w:color w:val="000000" w:themeColor="text1"/>
          <w:spacing w:val="2"/>
          <w:sz w:val="28"/>
          <w:szCs w:val="28"/>
          <w:lang w:val="uk-UA"/>
        </w:rPr>
        <w:t xml:space="preserve">з принципів не може претендувати на роль єдиного способу опрацювання такого комплексного феномену, як </w:t>
      </w:r>
      <w:r>
        <w:rPr>
          <w:rFonts w:ascii="Times New Roman" w:hAnsi="Times New Roman" w:cs="Times New Roman"/>
          <w:sz w:val="28"/>
          <w:szCs w:val="28"/>
          <w:lang w:val="uk-UA"/>
        </w:rPr>
        <w:t>к</w:t>
      </w:r>
      <w:r w:rsidRPr="006C5BB6">
        <w:rPr>
          <w:rFonts w:ascii="Times New Roman" w:hAnsi="Times New Roman" w:cs="Times New Roman"/>
          <w:sz w:val="28"/>
          <w:szCs w:val="28"/>
          <w:lang w:val="uk-UA"/>
        </w:rPr>
        <w:t>валіфікований електронний підпис та правові засади йог</w:t>
      </w:r>
      <w:r>
        <w:rPr>
          <w:rFonts w:ascii="Times New Roman" w:hAnsi="Times New Roman" w:cs="Times New Roman"/>
          <w:sz w:val="28"/>
          <w:szCs w:val="28"/>
          <w:lang w:val="uk-UA"/>
        </w:rPr>
        <w:t>о використання в діяльності суб’</w:t>
      </w:r>
      <w:r w:rsidRPr="006C5BB6">
        <w:rPr>
          <w:rFonts w:ascii="Times New Roman" w:hAnsi="Times New Roman" w:cs="Times New Roman"/>
          <w:sz w:val="28"/>
          <w:szCs w:val="28"/>
          <w:lang w:val="uk-UA"/>
        </w:rPr>
        <w:t>єктів пу</w:t>
      </w:r>
      <w:r>
        <w:rPr>
          <w:rFonts w:ascii="Times New Roman" w:hAnsi="Times New Roman" w:cs="Times New Roman"/>
          <w:sz w:val="28"/>
          <w:szCs w:val="28"/>
          <w:lang w:val="uk-UA"/>
        </w:rPr>
        <w:t>блічної адміністрації в Україні</w:t>
      </w:r>
      <w:r w:rsidRPr="008D2AD9">
        <w:rPr>
          <w:rFonts w:ascii="Times New Roman" w:hAnsi="Times New Roman" w:cs="Times New Roman"/>
          <w:color w:val="000000" w:themeColor="text1"/>
          <w:spacing w:val="2"/>
          <w:sz w:val="28"/>
          <w:szCs w:val="28"/>
          <w:lang w:val="uk-UA"/>
        </w:rPr>
        <w:t xml:space="preserve">, </w:t>
      </w:r>
      <w:r w:rsidRPr="008D2AD9">
        <w:rPr>
          <w:rFonts w:ascii="Times New Roman" w:eastAsia="Calibri" w:hAnsi="Times New Roman" w:cs="Times New Roman"/>
          <w:color w:val="000000" w:themeColor="text1"/>
          <w:spacing w:val="2"/>
          <w:sz w:val="28"/>
          <w:szCs w:val="28"/>
          <w:lang w:val="uk-UA"/>
        </w:rPr>
        <w:t>однак у своїй сукупності вони дозволяють зробити необхідний аналіз</w:t>
      </w:r>
      <w:r w:rsidRPr="008D2AD9">
        <w:rPr>
          <w:rFonts w:ascii="Times New Roman" w:hAnsi="Times New Roman" w:cs="Times New Roman"/>
          <w:color w:val="000000" w:themeColor="text1"/>
          <w:spacing w:val="2"/>
          <w:sz w:val="28"/>
          <w:szCs w:val="28"/>
          <w:lang w:val="uk-UA"/>
        </w:rPr>
        <w:t>.</w:t>
      </w:r>
    </w:p>
    <w:p w14:paraId="5C978FD1" w14:textId="77777777" w:rsidR="00AD35D3" w:rsidRDefault="00682F8C" w:rsidP="00AD35D3">
      <w:pPr>
        <w:spacing w:after="0" w:line="360" w:lineRule="auto"/>
        <w:ind w:firstLine="567"/>
        <w:jc w:val="both"/>
        <w:rPr>
          <w:rFonts w:ascii="Times New Roman" w:hAnsi="Times New Roman" w:cs="Times New Roman"/>
          <w:color w:val="000000" w:themeColor="text1"/>
          <w:spacing w:val="2"/>
          <w:sz w:val="28"/>
          <w:szCs w:val="28"/>
          <w:lang w:val="uk-UA"/>
        </w:rPr>
      </w:pPr>
      <w:r w:rsidRPr="008D2AD9">
        <w:rPr>
          <w:rFonts w:ascii="Times New Roman" w:hAnsi="Times New Roman" w:cs="Times New Roman"/>
          <w:color w:val="000000" w:themeColor="text1"/>
          <w:spacing w:val="2"/>
          <w:sz w:val="28"/>
          <w:szCs w:val="28"/>
          <w:lang w:val="uk-UA"/>
        </w:rPr>
        <w:t xml:space="preserve">При підготовці дослідження були використані доступні джерела та література українською, російською, англійською мовами, різні за своєю спрямованістю, науковою цінністю, методами дослідження, висновками та рекомендаціями. Велика кількість джерел дала змогу провести аналіз матеріалів для ретельного дослідження поставленої проблеми. </w:t>
      </w:r>
    </w:p>
    <w:p w14:paraId="3D751ACB" w14:textId="77777777" w:rsidR="00682F8C" w:rsidRPr="008D2AD9" w:rsidRDefault="00682F8C" w:rsidP="00AD35D3">
      <w:pPr>
        <w:spacing w:after="0" w:line="360" w:lineRule="auto"/>
        <w:ind w:firstLine="567"/>
        <w:jc w:val="both"/>
        <w:rPr>
          <w:rFonts w:ascii="Times New Roman" w:hAnsi="Times New Roman" w:cs="Times New Roman"/>
          <w:color w:val="000000" w:themeColor="text1"/>
          <w:spacing w:val="2"/>
          <w:sz w:val="28"/>
          <w:szCs w:val="28"/>
          <w:lang w:val="uk-UA"/>
        </w:rPr>
      </w:pPr>
      <w:r w:rsidRPr="008D2AD9">
        <w:rPr>
          <w:rFonts w:ascii="Times New Roman" w:hAnsi="Times New Roman" w:cs="Times New Roman"/>
          <w:color w:val="000000" w:themeColor="text1"/>
          <w:spacing w:val="2"/>
          <w:sz w:val="28"/>
          <w:szCs w:val="28"/>
          <w:lang w:val="uk-UA"/>
        </w:rPr>
        <w:t>Для дослідження також було використано міжнародну електронну інформаційну мережу Інтернет.</w:t>
      </w:r>
    </w:p>
    <w:p w14:paraId="093CF980" w14:textId="120637FA" w:rsidR="004A081C" w:rsidRPr="001C131D" w:rsidRDefault="004A081C" w:rsidP="000B3CD6">
      <w:pPr>
        <w:spacing w:after="0" w:line="360" w:lineRule="auto"/>
        <w:ind w:firstLine="709"/>
        <w:jc w:val="both"/>
        <w:rPr>
          <w:rFonts w:ascii="Times New Roman" w:hAnsi="Times New Roman" w:cs="Times New Roman"/>
          <w:spacing w:val="3"/>
          <w:sz w:val="28"/>
          <w:szCs w:val="28"/>
          <w:lang w:val="uk-UA"/>
        </w:rPr>
      </w:pPr>
      <w:r w:rsidRPr="001C131D">
        <w:rPr>
          <w:rFonts w:ascii="Times New Roman" w:hAnsi="Times New Roman" w:cs="Times New Roman"/>
          <w:spacing w:val="3"/>
          <w:sz w:val="28"/>
          <w:szCs w:val="28"/>
          <w:lang w:val="uk-UA"/>
        </w:rPr>
        <w:t xml:space="preserve">Реалізація процесів інформатизації сформувала інформаційне суспільство, в котрому всі процеси здійснюються, насамперед, на основі використання інформаційно-комунікаційних технологій, а інформаційні ресурси доступні всім верствам населення. У цих умовах інформаційно-комунікаційні технології змінюють парадигму державного управління, що вимагає від органів влади розробки нових методів і стратегії діяльності. Негативні фактори в Україні, як економічна та політична криза, високий рівень інфляції та безробіття свідчать про неефективність системи державного управління та необхідність її модернізації й реформування, особливо </w:t>
      </w:r>
      <w:r w:rsidR="001E286D">
        <w:rPr>
          <w:rFonts w:ascii="Times New Roman" w:hAnsi="Times New Roman" w:cs="Times New Roman"/>
          <w:spacing w:val="3"/>
          <w:sz w:val="28"/>
          <w:szCs w:val="28"/>
          <w:lang w:val="uk-UA"/>
        </w:rPr>
        <w:t>-</w:t>
      </w:r>
      <w:r w:rsidRPr="001C131D">
        <w:rPr>
          <w:rFonts w:ascii="Times New Roman" w:hAnsi="Times New Roman" w:cs="Times New Roman"/>
          <w:spacing w:val="3"/>
          <w:sz w:val="28"/>
          <w:szCs w:val="28"/>
          <w:lang w:val="uk-UA"/>
        </w:rPr>
        <w:t xml:space="preserve"> в контексті євроінтеграції.</w:t>
      </w:r>
    </w:p>
    <w:p w14:paraId="033C5F12" w14:textId="77777777" w:rsidR="004A081C" w:rsidRPr="001C131D" w:rsidRDefault="004A081C" w:rsidP="00C65855">
      <w:pPr>
        <w:spacing w:after="0" w:line="360" w:lineRule="auto"/>
        <w:ind w:firstLine="709"/>
        <w:jc w:val="both"/>
        <w:rPr>
          <w:rFonts w:ascii="Times New Roman" w:hAnsi="Times New Roman" w:cs="Times New Roman"/>
          <w:spacing w:val="3"/>
          <w:sz w:val="28"/>
          <w:szCs w:val="28"/>
          <w:lang w:val="uk-UA"/>
        </w:rPr>
      </w:pPr>
      <w:r w:rsidRPr="001C131D">
        <w:rPr>
          <w:rFonts w:ascii="Times New Roman" w:hAnsi="Times New Roman" w:cs="Times New Roman"/>
          <w:spacing w:val="3"/>
          <w:sz w:val="28"/>
          <w:szCs w:val="28"/>
          <w:lang w:val="uk-UA"/>
        </w:rPr>
        <w:t xml:space="preserve">Проблемі використання інформаційних технологій та їх значенню в державному управлінні приділяли увагу Г. Почепцов, С. Чукут, І. Клименко, К. Линьов, О. Голобуцький, О. Шевчук, Д. Дубов. Теоретичні, методологічні </w:t>
      </w:r>
      <w:r w:rsidRPr="001C131D">
        <w:rPr>
          <w:rFonts w:ascii="Times New Roman" w:hAnsi="Times New Roman" w:cs="Times New Roman"/>
          <w:spacing w:val="3"/>
          <w:sz w:val="28"/>
          <w:szCs w:val="28"/>
          <w:lang w:val="uk-UA"/>
        </w:rPr>
        <w:lastRenderedPageBreak/>
        <w:t>та практичні питання розвитку електронного урядування у своїх працях висвітлювали А. Дуда, Т. Джига, О. Загвойська, О. Ємельяненко, В. Недбай, О. Литвиненко та інші.</w:t>
      </w:r>
    </w:p>
    <w:p w14:paraId="3E17F887" w14:textId="34F2A751" w:rsidR="001C131D" w:rsidRDefault="004A081C" w:rsidP="00C65855">
      <w:pPr>
        <w:spacing w:after="0" w:line="360" w:lineRule="auto"/>
        <w:ind w:firstLine="709"/>
        <w:jc w:val="both"/>
        <w:rPr>
          <w:rFonts w:ascii="Times New Roman" w:hAnsi="Times New Roman" w:cs="Times New Roman"/>
          <w:spacing w:val="3"/>
          <w:sz w:val="28"/>
          <w:szCs w:val="28"/>
          <w:lang w:val="uk-UA"/>
        </w:rPr>
      </w:pPr>
      <w:r w:rsidRPr="001C131D">
        <w:rPr>
          <w:rFonts w:ascii="Times New Roman" w:hAnsi="Times New Roman" w:cs="Times New Roman"/>
          <w:spacing w:val="3"/>
          <w:sz w:val="28"/>
          <w:szCs w:val="28"/>
          <w:lang w:val="uk-UA"/>
        </w:rPr>
        <w:t xml:space="preserve">Глобалізація Інтернет-технологій, створення глобальних інтеграційних ресурсів сприяють масовому розширенню Інтернет-аудиторії як у світі, так і в Україні, а також поширенню поняття електронного урядування (далі </w:t>
      </w:r>
      <w:r w:rsidR="001E286D">
        <w:rPr>
          <w:rFonts w:ascii="Times New Roman" w:hAnsi="Times New Roman" w:cs="Times New Roman"/>
          <w:spacing w:val="3"/>
          <w:sz w:val="28"/>
          <w:szCs w:val="28"/>
          <w:lang w:val="uk-UA"/>
        </w:rPr>
        <w:t>-</w:t>
      </w:r>
      <w:r w:rsidRPr="001C131D">
        <w:rPr>
          <w:rFonts w:ascii="Times New Roman" w:hAnsi="Times New Roman" w:cs="Times New Roman"/>
          <w:spacing w:val="3"/>
          <w:sz w:val="28"/>
          <w:szCs w:val="28"/>
          <w:lang w:val="uk-UA"/>
        </w:rPr>
        <w:t xml:space="preserve"> е-урядування). Проте, на переконання Ю. Соломко, в Україні далеко не всі і не до кінця розуміють сутність поняття е-урядування. </w:t>
      </w:r>
    </w:p>
    <w:p w14:paraId="38A6155C" w14:textId="77777777" w:rsidR="004A081C" w:rsidRPr="001C131D" w:rsidRDefault="004A081C" w:rsidP="00C65855">
      <w:pPr>
        <w:spacing w:after="0" w:line="360" w:lineRule="auto"/>
        <w:ind w:firstLine="709"/>
        <w:jc w:val="both"/>
        <w:rPr>
          <w:rFonts w:ascii="Times New Roman" w:hAnsi="Times New Roman" w:cs="Times New Roman"/>
          <w:spacing w:val="3"/>
          <w:sz w:val="28"/>
          <w:szCs w:val="28"/>
          <w:lang w:val="uk-UA"/>
        </w:rPr>
      </w:pPr>
      <w:r w:rsidRPr="001C131D">
        <w:rPr>
          <w:rFonts w:ascii="Times New Roman" w:hAnsi="Times New Roman" w:cs="Times New Roman"/>
          <w:spacing w:val="3"/>
          <w:sz w:val="28"/>
          <w:szCs w:val="28"/>
          <w:lang w:val="uk-UA"/>
        </w:rPr>
        <w:t>Переважно це поняття ототожнюють із мережевою інфраструктурою органів влади, забуваючи те, що воно безпосередньо стосується діяльності органів влади, їх взаємодії та комунікації з громадянами.</w:t>
      </w:r>
    </w:p>
    <w:p w14:paraId="568E2B62" w14:textId="77777777" w:rsidR="001C131D" w:rsidRDefault="004A081C" w:rsidP="00C65855">
      <w:pPr>
        <w:spacing w:after="0" w:line="360" w:lineRule="auto"/>
        <w:ind w:firstLine="709"/>
        <w:jc w:val="both"/>
        <w:rPr>
          <w:rFonts w:ascii="Times New Roman" w:hAnsi="Times New Roman" w:cs="Times New Roman"/>
          <w:spacing w:val="3"/>
          <w:sz w:val="28"/>
          <w:szCs w:val="28"/>
          <w:lang w:val="uk-UA"/>
        </w:rPr>
      </w:pPr>
      <w:r w:rsidRPr="001C131D">
        <w:rPr>
          <w:rFonts w:ascii="Times New Roman" w:hAnsi="Times New Roman" w:cs="Times New Roman"/>
          <w:spacing w:val="3"/>
          <w:sz w:val="28"/>
          <w:szCs w:val="28"/>
          <w:lang w:val="uk-UA"/>
        </w:rPr>
        <w:t xml:space="preserve">Як будь-яка система, публічна адміністрація не може залишатися незмінною в постійно змінному світі. Саме такий підхід визначає практику державного будівництва у багатьох зарубіжних країнах, як розвинутих, так і тих, що відносяться до перехідних демократій. Широкомасштабні адміністративні і територіальні реформи у світі зумовлені цілою низкою причин, серед яких, найперше, слід виокремити глибинні зрушення у системі соціальних зв’язків і технологічної організації сучасного суспільства. </w:t>
      </w:r>
    </w:p>
    <w:p w14:paraId="27233AF3" w14:textId="77777777" w:rsidR="004A081C" w:rsidRPr="001C131D" w:rsidRDefault="004A081C" w:rsidP="00C65855">
      <w:pPr>
        <w:spacing w:after="0" w:line="360" w:lineRule="auto"/>
        <w:ind w:firstLine="709"/>
        <w:jc w:val="both"/>
        <w:rPr>
          <w:rFonts w:ascii="Times New Roman" w:hAnsi="Times New Roman" w:cs="Times New Roman"/>
          <w:spacing w:val="3"/>
          <w:sz w:val="28"/>
          <w:szCs w:val="28"/>
          <w:lang w:val="uk-UA"/>
        </w:rPr>
      </w:pPr>
      <w:r w:rsidRPr="001C131D">
        <w:rPr>
          <w:rFonts w:ascii="Times New Roman" w:hAnsi="Times New Roman" w:cs="Times New Roman"/>
          <w:spacing w:val="3"/>
          <w:sz w:val="28"/>
          <w:szCs w:val="28"/>
          <w:lang w:val="uk-UA"/>
        </w:rPr>
        <w:t xml:space="preserve">Вважається, що нове осмислення процесу адміністративної трансформації спричинили три значні зміни, що відбулися у США та Західній Європі упродовж вісімдесятих років минулого сторіччя: реструктуризація економіки, оновлення політичних систем країн та зміни ідеологічної парадигми. </w:t>
      </w:r>
    </w:p>
    <w:p w14:paraId="0D9948C8" w14:textId="77777777" w:rsidR="004A081C" w:rsidRPr="001C131D" w:rsidRDefault="004A081C" w:rsidP="00C65855">
      <w:pPr>
        <w:spacing w:after="0" w:line="360" w:lineRule="auto"/>
        <w:ind w:firstLine="709"/>
        <w:jc w:val="both"/>
        <w:rPr>
          <w:rFonts w:ascii="Times New Roman" w:hAnsi="Times New Roman" w:cs="Times New Roman"/>
          <w:spacing w:val="3"/>
          <w:sz w:val="28"/>
          <w:szCs w:val="28"/>
          <w:lang w:val="uk-UA"/>
        </w:rPr>
      </w:pPr>
      <w:r w:rsidRPr="001C131D">
        <w:rPr>
          <w:rFonts w:ascii="Times New Roman" w:hAnsi="Times New Roman" w:cs="Times New Roman"/>
          <w:spacing w:val="3"/>
          <w:sz w:val="28"/>
          <w:szCs w:val="28"/>
          <w:lang w:val="uk-UA"/>
        </w:rPr>
        <w:t xml:space="preserve">Дослідження американських учених у сфері аналізу історії публічної адміністрації показали, що всі адміністративні реформи у США за часовими параметрами співпадали з новими техніко-економічними парадигмами і довгими економічними хвилями. Згадана закономірність є характерною не тільки для Сполучених Штатів, адже процеси формування в останній чверті ХХ ст. інфраструктури інформаційного суспільства зумовили поступовий </w:t>
      </w:r>
      <w:r w:rsidRPr="001C131D">
        <w:rPr>
          <w:rFonts w:ascii="Times New Roman" w:hAnsi="Times New Roman" w:cs="Times New Roman"/>
          <w:spacing w:val="3"/>
          <w:sz w:val="28"/>
          <w:szCs w:val="28"/>
          <w:lang w:val="uk-UA"/>
        </w:rPr>
        <w:lastRenderedPageBreak/>
        <w:t xml:space="preserve">перехід від ієрархії організованих структур управління до мережевого принципу. </w:t>
      </w:r>
    </w:p>
    <w:p w14:paraId="4C89E597" w14:textId="78A8D476" w:rsidR="001C131D" w:rsidRDefault="004A081C" w:rsidP="00C65855">
      <w:pPr>
        <w:spacing w:after="0" w:line="360" w:lineRule="auto"/>
        <w:ind w:firstLine="709"/>
        <w:jc w:val="both"/>
        <w:rPr>
          <w:rFonts w:ascii="Times New Roman" w:hAnsi="Times New Roman" w:cs="Times New Roman"/>
          <w:spacing w:val="3"/>
          <w:sz w:val="28"/>
          <w:szCs w:val="28"/>
          <w:lang w:val="uk-UA"/>
        </w:rPr>
      </w:pPr>
      <w:r w:rsidRPr="001C131D">
        <w:rPr>
          <w:rFonts w:ascii="Times New Roman" w:hAnsi="Times New Roman" w:cs="Times New Roman"/>
          <w:spacing w:val="3"/>
          <w:sz w:val="28"/>
          <w:szCs w:val="28"/>
          <w:lang w:val="uk-UA"/>
        </w:rPr>
        <w:t xml:space="preserve">В окремих країнах Європи залежно від багатьох причин, зокрема, від періоду їх проведення, цілі адміністративної реформи суттєво відрізнялися. Так, у Західній Європі у сімдесятих роках минулого століття метою перетворень стало підвищення спроможності громад та посилення муніципальної влади, тоді як у вісімдесятих-дев’яностих роках практично у всіх промислово розвинених державах світу запроваджувалася модель «New Public Management» (Нове публічне управління </w:t>
      </w:r>
      <w:r w:rsidR="001E286D">
        <w:rPr>
          <w:rFonts w:ascii="Times New Roman" w:hAnsi="Times New Roman" w:cs="Times New Roman"/>
          <w:spacing w:val="3"/>
          <w:sz w:val="28"/>
          <w:szCs w:val="28"/>
          <w:lang w:val="uk-UA"/>
        </w:rPr>
        <w:t>-</w:t>
      </w:r>
      <w:r w:rsidRPr="001C131D">
        <w:rPr>
          <w:rFonts w:ascii="Times New Roman" w:hAnsi="Times New Roman" w:cs="Times New Roman"/>
          <w:spacing w:val="3"/>
          <w:sz w:val="28"/>
          <w:szCs w:val="28"/>
          <w:lang w:val="uk-UA"/>
        </w:rPr>
        <w:t xml:space="preserve"> НПУ), зорієнтована на «спрямування, ніж безпосереднє керування»; партнерство між державним і приватним секторами, надання послуг громадськості</w:t>
      </w:r>
      <w:r w:rsidR="00636556" w:rsidRPr="001C131D">
        <w:rPr>
          <w:rFonts w:ascii="Times New Roman" w:hAnsi="Times New Roman" w:cs="Times New Roman"/>
          <w:spacing w:val="3"/>
          <w:sz w:val="28"/>
          <w:szCs w:val="28"/>
          <w:lang w:val="uk-UA"/>
        </w:rPr>
        <w:t xml:space="preserve">. </w:t>
      </w:r>
    </w:p>
    <w:p w14:paraId="6139AFE4" w14:textId="77777777" w:rsidR="004A081C" w:rsidRPr="001C131D" w:rsidRDefault="004A081C" w:rsidP="00C65855">
      <w:pPr>
        <w:spacing w:after="0" w:line="360" w:lineRule="auto"/>
        <w:ind w:firstLine="709"/>
        <w:jc w:val="both"/>
        <w:rPr>
          <w:rFonts w:ascii="Times New Roman" w:hAnsi="Times New Roman" w:cs="Times New Roman"/>
          <w:spacing w:val="3"/>
          <w:sz w:val="28"/>
          <w:szCs w:val="28"/>
          <w:lang w:val="uk-UA"/>
        </w:rPr>
      </w:pPr>
      <w:r w:rsidRPr="001C131D">
        <w:rPr>
          <w:rFonts w:ascii="Times New Roman" w:hAnsi="Times New Roman" w:cs="Times New Roman"/>
          <w:spacing w:val="3"/>
          <w:sz w:val="28"/>
          <w:szCs w:val="28"/>
          <w:lang w:val="uk-UA"/>
        </w:rPr>
        <w:t>Вона ґрунтувалася на принципах результативності та наслідках діяльності, ніж на процесах, пошуку інновацій та запровадження принципів бізнесу в управління державними справами (зниження державних видатків, підвищення спроможності держави до розвитку і реалізації політики, поліпшення виконання державою функцій роботодавця, підвищення якості надання послуг і ріст довіри до влади з боку приватного сектора та суспільства).</w:t>
      </w:r>
    </w:p>
    <w:p w14:paraId="7D1D9617" w14:textId="77777777" w:rsidR="001C131D" w:rsidRDefault="004A081C" w:rsidP="00C65855">
      <w:pPr>
        <w:spacing w:after="0" w:line="360" w:lineRule="auto"/>
        <w:ind w:firstLine="709"/>
        <w:jc w:val="both"/>
        <w:rPr>
          <w:rFonts w:ascii="Times New Roman" w:hAnsi="Times New Roman" w:cs="Times New Roman"/>
          <w:spacing w:val="3"/>
          <w:sz w:val="28"/>
          <w:szCs w:val="28"/>
          <w:lang w:val="uk-UA"/>
        </w:rPr>
      </w:pPr>
      <w:r w:rsidRPr="001C131D">
        <w:rPr>
          <w:rFonts w:ascii="Times New Roman" w:hAnsi="Times New Roman" w:cs="Times New Roman"/>
          <w:spacing w:val="3"/>
          <w:sz w:val="28"/>
          <w:szCs w:val="28"/>
          <w:lang w:val="uk-UA"/>
        </w:rPr>
        <w:t xml:space="preserve">Уперше термін «електронний уряд» (e-government) було застосовано у 1997 році за ініціативою Національного наукового фонду США для визначення процесу адміністративної реформи на основі ідеології нового державного менеджменту та широкого впровадження ІКТ в державне управління, насамперед, в органах виконавчої влади. </w:t>
      </w:r>
    </w:p>
    <w:p w14:paraId="7313EF82" w14:textId="2BA7BFAE" w:rsidR="004A081C" w:rsidRDefault="001C131D" w:rsidP="00C65855">
      <w:pPr>
        <w:spacing w:after="0" w:line="360" w:lineRule="auto"/>
        <w:ind w:firstLine="709"/>
        <w:jc w:val="both"/>
        <w:rPr>
          <w:rFonts w:ascii="Times New Roman" w:hAnsi="Times New Roman" w:cs="Times New Roman"/>
          <w:spacing w:val="3"/>
          <w:sz w:val="28"/>
          <w:szCs w:val="28"/>
        </w:rPr>
      </w:pPr>
      <w:r>
        <w:rPr>
          <w:rFonts w:ascii="Times New Roman" w:hAnsi="Times New Roman" w:cs="Times New Roman"/>
          <w:spacing w:val="3"/>
          <w:sz w:val="28"/>
          <w:szCs w:val="28"/>
          <w:lang w:val="uk-UA"/>
        </w:rPr>
        <w:t>У</w:t>
      </w:r>
      <w:r w:rsidR="004A081C" w:rsidRPr="001C131D">
        <w:rPr>
          <w:rFonts w:ascii="Times New Roman" w:hAnsi="Times New Roman" w:cs="Times New Roman"/>
          <w:spacing w:val="3"/>
          <w:sz w:val="28"/>
          <w:szCs w:val="28"/>
          <w:lang w:val="uk-UA"/>
        </w:rPr>
        <w:t xml:space="preserve"> подальшому для визначення реформ в публічному адмініструванні, які охоплювали всі органи державної влади та органи місцевого самоврядування, цей термін було модернізовано в «електронну державу». Демократизація публічного управління, зокрема введення в електронний уряд електронної демократії, обумовило появу нового терміну </w:t>
      </w:r>
      <w:r w:rsidR="001E286D">
        <w:rPr>
          <w:rFonts w:ascii="Times New Roman" w:hAnsi="Times New Roman" w:cs="Times New Roman"/>
          <w:spacing w:val="3"/>
          <w:sz w:val="28"/>
          <w:szCs w:val="28"/>
          <w:lang w:val="uk-UA"/>
        </w:rPr>
        <w:t>-</w:t>
      </w:r>
      <w:r w:rsidR="004A081C" w:rsidRPr="001C131D">
        <w:rPr>
          <w:rFonts w:ascii="Times New Roman" w:hAnsi="Times New Roman" w:cs="Times New Roman"/>
          <w:spacing w:val="3"/>
          <w:sz w:val="28"/>
          <w:szCs w:val="28"/>
          <w:lang w:val="uk-UA"/>
        </w:rPr>
        <w:t xml:space="preserve"> «електронне урядування</w:t>
      </w:r>
      <w:r w:rsidR="004A081C" w:rsidRPr="001C131D">
        <w:rPr>
          <w:rFonts w:ascii="Times New Roman" w:hAnsi="Times New Roman" w:cs="Times New Roman"/>
          <w:spacing w:val="3"/>
          <w:sz w:val="28"/>
          <w:szCs w:val="28"/>
        </w:rPr>
        <w:t>».</w:t>
      </w:r>
    </w:p>
    <w:p w14:paraId="5D713CF1" w14:textId="77777777" w:rsidR="00AF3F5C" w:rsidRPr="001C131D" w:rsidRDefault="00AF3F5C" w:rsidP="00C65855">
      <w:pPr>
        <w:spacing w:after="0" w:line="360" w:lineRule="auto"/>
        <w:ind w:firstLine="709"/>
        <w:jc w:val="both"/>
        <w:rPr>
          <w:rFonts w:ascii="Times New Roman" w:hAnsi="Times New Roman" w:cs="Times New Roman"/>
          <w:spacing w:val="3"/>
          <w:sz w:val="28"/>
          <w:szCs w:val="28"/>
          <w:lang w:val="uk-UA"/>
        </w:rPr>
      </w:pPr>
    </w:p>
    <w:p w14:paraId="5ED83181" w14:textId="2B379305" w:rsidR="00CC339C" w:rsidRDefault="004A081C" w:rsidP="00C65855">
      <w:pPr>
        <w:spacing w:after="0" w:line="360" w:lineRule="auto"/>
        <w:ind w:firstLine="709"/>
        <w:jc w:val="both"/>
        <w:rPr>
          <w:rFonts w:ascii="Times New Roman" w:hAnsi="Times New Roman" w:cs="Times New Roman"/>
          <w:spacing w:val="3"/>
          <w:sz w:val="28"/>
          <w:szCs w:val="28"/>
          <w:lang w:val="uk-UA"/>
        </w:rPr>
      </w:pPr>
      <w:r w:rsidRPr="001C131D">
        <w:rPr>
          <w:rFonts w:ascii="Times New Roman" w:hAnsi="Times New Roman" w:cs="Times New Roman"/>
          <w:spacing w:val="3"/>
          <w:sz w:val="28"/>
          <w:szCs w:val="28"/>
          <w:lang w:val="uk-UA"/>
        </w:rPr>
        <w:lastRenderedPageBreak/>
        <w:t xml:space="preserve">Електронне урядування </w:t>
      </w:r>
      <w:r w:rsidR="001E286D">
        <w:rPr>
          <w:rFonts w:ascii="Times New Roman" w:hAnsi="Times New Roman" w:cs="Times New Roman"/>
          <w:spacing w:val="3"/>
          <w:sz w:val="28"/>
          <w:szCs w:val="28"/>
          <w:lang w:val="uk-UA"/>
        </w:rPr>
        <w:t>-</w:t>
      </w:r>
      <w:r w:rsidRPr="001C131D">
        <w:rPr>
          <w:rFonts w:ascii="Times New Roman" w:hAnsi="Times New Roman" w:cs="Times New Roman"/>
          <w:spacing w:val="3"/>
          <w:sz w:val="28"/>
          <w:szCs w:val="28"/>
          <w:lang w:val="uk-UA"/>
        </w:rPr>
        <w:t xml:space="preserve"> це:</w:t>
      </w:r>
    </w:p>
    <w:p w14:paraId="26F015A1" w14:textId="77777777" w:rsidR="004A081C" w:rsidRPr="001C131D" w:rsidRDefault="004A081C" w:rsidP="00C65855">
      <w:pPr>
        <w:spacing w:after="0" w:line="360" w:lineRule="auto"/>
        <w:ind w:firstLine="709"/>
        <w:jc w:val="both"/>
        <w:rPr>
          <w:rFonts w:ascii="Times New Roman" w:hAnsi="Times New Roman" w:cs="Times New Roman"/>
          <w:spacing w:val="3"/>
          <w:sz w:val="28"/>
          <w:szCs w:val="28"/>
          <w:lang w:val="uk-UA"/>
        </w:rPr>
      </w:pPr>
      <w:r w:rsidRPr="001C131D">
        <w:rPr>
          <w:rFonts w:ascii="Times New Roman" w:hAnsi="Times New Roman" w:cs="Times New Roman"/>
          <w:spacing w:val="3"/>
          <w:sz w:val="28"/>
          <w:szCs w:val="28"/>
          <w:lang w:val="uk-UA"/>
        </w:rPr>
        <w:t xml:space="preserve">- форма організації державного управління, яка сприяє підвищенню ефективності, відкритості та прозорості діяльності органів державної влади та органів місцевого самоврядування з використанням інформаційно-телекомунікаційних технологій для формування нового типу держави, орієнтованої на задоволення потреб громадян; </w:t>
      </w:r>
    </w:p>
    <w:p w14:paraId="637A8D50" w14:textId="77777777" w:rsidR="004A081C" w:rsidRPr="001C131D" w:rsidRDefault="004A081C" w:rsidP="00C65855">
      <w:pPr>
        <w:spacing w:after="0" w:line="360" w:lineRule="auto"/>
        <w:ind w:firstLine="709"/>
        <w:jc w:val="both"/>
        <w:rPr>
          <w:rFonts w:ascii="Times New Roman" w:hAnsi="Times New Roman" w:cs="Times New Roman"/>
          <w:spacing w:val="3"/>
          <w:sz w:val="28"/>
          <w:szCs w:val="28"/>
          <w:lang w:val="uk-UA"/>
        </w:rPr>
      </w:pPr>
      <w:r w:rsidRPr="001C131D">
        <w:rPr>
          <w:rFonts w:ascii="Times New Roman" w:hAnsi="Times New Roman" w:cs="Times New Roman"/>
          <w:spacing w:val="3"/>
          <w:sz w:val="28"/>
          <w:szCs w:val="28"/>
          <w:lang w:val="uk-UA"/>
        </w:rPr>
        <w:t xml:space="preserve">- оптимізація процесу надання адміністративно-соціальних послуг, політичної участі громадян у державній розбудові шляхом зміни внутрішніх і зовнішніх відносин за допомогою технічних засобів, Інтернету та сучасних засобів масової інформації; </w:t>
      </w:r>
    </w:p>
    <w:p w14:paraId="6F8C2F5E" w14:textId="77777777" w:rsidR="004A081C" w:rsidRPr="001C131D" w:rsidRDefault="004A081C" w:rsidP="00C65855">
      <w:pPr>
        <w:spacing w:after="0" w:line="360" w:lineRule="auto"/>
        <w:ind w:firstLine="709"/>
        <w:jc w:val="both"/>
        <w:rPr>
          <w:rFonts w:ascii="Times New Roman" w:hAnsi="Times New Roman" w:cs="Times New Roman"/>
          <w:spacing w:val="3"/>
          <w:sz w:val="28"/>
          <w:szCs w:val="28"/>
          <w:lang w:val="uk-UA"/>
        </w:rPr>
      </w:pPr>
      <w:r w:rsidRPr="001C131D">
        <w:rPr>
          <w:rFonts w:ascii="Times New Roman" w:hAnsi="Times New Roman" w:cs="Times New Roman"/>
          <w:spacing w:val="3"/>
          <w:sz w:val="28"/>
          <w:szCs w:val="28"/>
          <w:lang w:val="uk-UA"/>
        </w:rPr>
        <w:t xml:space="preserve">- система взаємодії органів державної влади з населенням, що будується на широкому застосуванні інформаційних технологій з метою підвищення доступності та якості державних послуг, зменшення строків їх надання, а також зниження адміністративного навантаження на громадян та організації </w:t>
      </w:r>
      <w:r w:rsidR="00636556" w:rsidRPr="001C131D">
        <w:rPr>
          <w:rFonts w:ascii="Times New Roman" w:hAnsi="Times New Roman" w:cs="Times New Roman"/>
          <w:spacing w:val="3"/>
          <w:sz w:val="28"/>
          <w:szCs w:val="28"/>
          <w:lang w:val="uk-UA"/>
        </w:rPr>
        <w:t>щодо їх отримання</w:t>
      </w:r>
      <w:r w:rsidRPr="001C131D">
        <w:rPr>
          <w:rFonts w:ascii="Times New Roman" w:hAnsi="Times New Roman" w:cs="Times New Roman"/>
          <w:spacing w:val="3"/>
          <w:sz w:val="28"/>
          <w:szCs w:val="28"/>
          <w:lang w:val="uk-UA"/>
        </w:rPr>
        <w:t xml:space="preserve">; </w:t>
      </w:r>
    </w:p>
    <w:p w14:paraId="70022C45" w14:textId="77777777" w:rsidR="004A081C" w:rsidRPr="001C131D" w:rsidRDefault="004A081C" w:rsidP="00C65855">
      <w:pPr>
        <w:spacing w:after="0" w:line="360" w:lineRule="auto"/>
        <w:ind w:firstLine="709"/>
        <w:jc w:val="both"/>
        <w:rPr>
          <w:rFonts w:ascii="Times New Roman" w:hAnsi="Times New Roman" w:cs="Times New Roman"/>
          <w:spacing w:val="3"/>
          <w:sz w:val="28"/>
          <w:szCs w:val="28"/>
          <w:lang w:val="uk-UA"/>
        </w:rPr>
      </w:pPr>
      <w:r w:rsidRPr="001C131D">
        <w:rPr>
          <w:rFonts w:ascii="Times New Roman" w:hAnsi="Times New Roman" w:cs="Times New Roman"/>
          <w:spacing w:val="3"/>
          <w:sz w:val="28"/>
          <w:szCs w:val="28"/>
          <w:lang w:val="uk-UA"/>
        </w:rPr>
        <w:t xml:space="preserve">- електронне урядування є не лише модернізацією всієї системи державного управління, але й налагодженням активної взаємодії органів державної влади з громадянами за допомогою сучасних інформаційно-комунікаційних технологій; </w:t>
      </w:r>
    </w:p>
    <w:p w14:paraId="1E694E7A" w14:textId="77777777" w:rsidR="004A081C" w:rsidRPr="001C131D" w:rsidRDefault="004A081C" w:rsidP="00C65855">
      <w:pPr>
        <w:spacing w:after="0" w:line="360" w:lineRule="auto"/>
        <w:ind w:firstLine="709"/>
        <w:jc w:val="both"/>
        <w:rPr>
          <w:rFonts w:ascii="Times New Roman" w:hAnsi="Times New Roman" w:cs="Times New Roman"/>
          <w:spacing w:val="3"/>
          <w:sz w:val="28"/>
          <w:szCs w:val="28"/>
          <w:lang w:val="uk-UA"/>
        </w:rPr>
      </w:pPr>
      <w:r w:rsidRPr="001C131D">
        <w:rPr>
          <w:rFonts w:ascii="Times New Roman" w:hAnsi="Times New Roman" w:cs="Times New Roman"/>
          <w:spacing w:val="3"/>
          <w:sz w:val="28"/>
          <w:szCs w:val="28"/>
          <w:lang w:val="uk-UA"/>
        </w:rPr>
        <w:t>- використання інформаційних і комунікаційних технологій для підвищення ефективності, економічності та прозорості уряду та можливості громадського контролю над ним.</w:t>
      </w:r>
    </w:p>
    <w:p w14:paraId="48F45817" w14:textId="12CE6E8F" w:rsidR="004A081C" w:rsidRPr="001C131D" w:rsidRDefault="004A081C" w:rsidP="00C65855">
      <w:pPr>
        <w:spacing w:after="0" w:line="360" w:lineRule="auto"/>
        <w:ind w:firstLine="709"/>
        <w:jc w:val="both"/>
        <w:rPr>
          <w:rFonts w:ascii="Times New Roman" w:hAnsi="Times New Roman" w:cs="Times New Roman"/>
          <w:spacing w:val="3"/>
          <w:sz w:val="28"/>
          <w:szCs w:val="28"/>
          <w:lang w:val="uk-UA"/>
        </w:rPr>
      </w:pPr>
      <w:r w:rsidRPr="001C131D">
        <w:rPr>
          <w:rFonts w:ascii="Times New Roman" w:hAnsi="Times New Roman" w:cs="Times New Roman"/>
          <w:spacing w:val="3"/>
          <w:sz w:val="28"/>
          <w:szCs w:val="28"/>
          <w:lang w:val="uk-UA"/>
        </w:rPr>
        <w:t xml:space="preserve">Саме явище е-урядування об’єднує у собі як мінімум дві складові </w:t>
      </w:r>
      <w:r w:rsidR="001E286D">
        <w:rPr>
          <w:rFonts w:ascii="Times New Roman" w:hAnsi="Times New Roman" w:cs="Times New Roman"/>
          <w:spacing w:val="3"/>
          <w:sz w:val="28"/>
          <w:szCs w:val="28"/>
          <w:lang w:val="uk-UA"/>
        </w:rPr>
        <w:t>-</w:t>
      </w:r>
      <w:r w:rsidRPr="001C131D">
        <w:rPr>
          <w:rFonts w:ascii="Times New Roman" w:hAnsi="Times New Roman" w:cs="Times New Roman"/>
          <w:spacing w:val="3"/>
          <w:sz w:val="28"/>
          <w:szCs w:val="28"/>
          <w:lang w:val="uk-UA"/>
        </w:rPr>
        <w:t xml:space="preserve"> внутрішню та зовнішню інформаційні інфраструктури, що взаємодіє з фізичними та юридичними особами. У межах другої складової інтегруються інформаційні ресурси органів влади (веб-сайти, портали), забезпечується доступ до них, а також створюється система електронних послуг. </w:t>
      </w:r>
    </w:p>
    <w:p w14:paraId="60E445EB" w14:textId="77777777" w:rsidR="00DB2754" w:rsidRPr="001C131D" w:rsidRDefault="004A081C" w:rsidP="00C65855">
      <w:pPr>
        <w:spacing w:after="0" w:line="360" w:lineRule="auto"/>
        <w:ind w:firstLine="709"/>
        <w:jc w:val="both"/>
        <w:rPr>
          <w:rFonts w:ascii="Times New Roman" w:hAnsi="Times New Roman" w:cs="Times New Roman"/>
          <w:spacing w:val="3"/>
          <w:sz w:val="28"/>
          <w:szCs w:val="28"/>
          <w:lang w:val="uk-UA"/>
        </w:rPr>
      </w:pPr>
      <w:r w:rsidRPr="001C131D">
        <w:rPr>
          <w:rFonts w:ascii="Times New Roman" w:hAnsi="Times New Roman" w:cs="Times New Roman"/>
          <w:spacing w:val="3"/>
          <w:sz w:val="28"/>
          <w:szCs w:val="28"/>
          <w:lang w:val="uk-UA"/>
        </w:rPr>
        <w:t xml:space="preserve">Упровадження електронного урядування передбачає створення якісно нових форм організації діяльності органів публічної влади, їх взаємодію з громадянами та суб’єктами господарювання шляхом надання доступу до </w:t>
      </w:r>
      <w:r w:rsidRPr="001C131D">
        <w:rPr>
          <w:rFonts w:ascii="Times New Roman" w:hAnsi="Times New Roman" w:cs="Times New Roman"/>
          <w:spacing w:val="3"/>
          <w:sz w:val="28"/>
          <w:szCs w:val="28"/>
          <w:lang w:val="uk-UA"/>
        </w:rPr>
        <w:lastRenderedPageBreak/>
        <w:t xml:space="preserve">державних інформаційних ресурсів, можливості отримувати електронні адміністративні послуги, звертатися до органів державної влади та органів місцевого самоврядування з використанням Інтернету. </w:t>
      </w:r>
    </w:p>
    <w:p w14:paraId="305B20DD" w14:textId="77777777" w:rsidR="001C131D" w:rsidRPr="00CC339C" w:rsidRDefault="00CC339C" w:rsidP="00CC339C">
      <w:pPr>
        <w:spacing w:after="0" w:line="360" w:lineRule="auto"/>
        <w:ind w:firstLine="709"/>
        <w:jc w:val="both"/>
        <w:rPr>
          <w:rFonts w:ascii="Times New Roman" w:hAnsi="Times New Roman" w:cs="Times New Roman"/>
          <w:spacing w:val="3"/>
          <w:sz w:val="28"/>
          <w:szCs w:val="28"/>
          <w:lang w:val="uk-UA"/>
        </w:rPr>
      </w:pPr>
      <w:r>
        <w:rPr>
          <w:rFonts w:ascii="Times New Roman" w:hAnsi="Times New Roman" w:cs="Times New Roman"/>
          <w:spacing w:val="3"/>
          <w:sz w:val="28"/>
          <w:szCs w:val="28"/>
          <w:lang w:val="uk-UA"/>
        </w:rPr>
        <w:t>Принципи електронного урядування полягають у:</w:t>
      </w:r>
    </w:p>
    <w:p w14:paraId="3308859E" w14:textId="77777777" w:rsidR="001C131D" w:rsidRDefault="00CC339C" w:rsidP="00CC339C">
      <w:pPr>
        <w:spacing w:after="0" w:line="360" w:lineRule="auto"/>
        <w:ind w:firstLine="709"/>
        <w:jc w:val="both"/>
        <w:rPr>
          <w:rFonts w:ascii="Times New Roman" w:hAnsi="Times New Roman" w:cs="Times New Roman"/>
          <w:spacing w:val="3"/>
          <w:sz w:val="28"/>
          <w:szCs w:val="28"/>
          <w:lang w:val="uk-UA"/>
        </w:rPr>
      </w:pPr>
      <w:r>
        <w:rPr>
          <w:rFonts w:ascii="Times New Roman" w:hAnsi="Times New Roman" w:cs="Times New Roman"/>
          <w:spacing w:val="3"/>
          <w:sz w:val="28"/>
          <w:szCs w:val="28"/>
          <w:lang w:val="uk-UA"/>
        </w:rPr>
        <w:t xml:space="preserve">- </w:t>
      </w:r>
      <w:r w:rsidRPr="00CC339C">
        <w:rPr>
          <w:rFonts w:ascii="Times New Roman" w:hAnsi="Times New Roman" w:cs="Times New Roman"/>
          <w:spacing w:val="3"/>
          <w:sz w:val="28"/>
          <w:szCs w:val="28"/>
          <w:lang w:val="uk-UA"/>
        </w:rPr>
        <w:t>прозорість і відкритість влади</w:t>
      </w:r>
      <w:r>
        <w:rPr>
          <w:rFonts w:ascii="Times New Roman" w:hAnsi="Times New Roman" w:cs="Times New Roman"/>
          <w:spacing w:val="3"/>
          <w:sz w:val="28"/>
          <w:szCs w:val="28"/>
          <w:lang w:val="uk-UA"/>
        </w:rPr>
        <w:t>;</w:t>
      </w:r>
    </w:p>
    <w:p w14:paraId="68FAD53D" w14:textId="77777777" w:rsidR="001C131D" w:rsidRDefault="00CC339C" w:rsidP="00CC339C">
      <w:pPr>
        <w:spacing w:after="0" w:line="360" w:lineRule="auto"/>
        <w:ind w:firstLine="709"/>
        <w:jc w:val="both"/>
        <w:rPr>
          <w:rFonts w:ascii="Times New Roman" w:hAnsi="Times New Roman" w:cs="Times New Roman"/>
          <w:spacing w:val="3"/>
          <w:sz w:val="28"/>
          <w:szCs w:val="28"/>
          <w:lang w:val="uk-UA"/>
        </w:rPr>
      </w:pPr>
      <w:r>
        <w:rPr>
          <w:rFonts w:ascii="Times New Roman" w:hAnsi="Times New Roman" w:cs="Times New Roman"/>
          <w:spacing w:val="3"/>
          <w:sz w:val="28"/>
          <w:szCs w:val="28"/>
          <w:lang w:val="uk-UA"/>
        </w:rPr>
        <w:t xml:space="preserve">- </w:t>
      </w:r>
      <w:r w:rsidRPr="00CC339C">
        <w:rPr>
          <w:rFonts w:ascii="Times New Roman" w:hAnsi="Times New Roman" w:cs="Times New Roman"/>
          <w:spacing w:val="3"/>
          <w:sz w:val="28"/>
          <w:szCs w:val="28"/>
          <w:lang w:val="uk-UA"/>
        </w:rPr>
        <w:t>конфіденційність та інформаційна безпека</w:t>
      </w:r>
      <w:r>
        <w:rPr>
          <w:rFonts w:ascii="Times New Roman" w:hAnsi="Times New Roman" w:cs="Times New Roman"/>
          <w:spacing w:val="3"/>
          <w:sz w:val="28"/>
          <w:szCs w:val="28"/>
          <w:lang w:val="uk-UA"/>
        </w:rPr>
        <w:t>;</w:t>
      </w:r>
    </w:p>
    <w:p w14:paraId="79D37300" w14:textId="77777777" w:rsidR="001C131D" w:rsidRDefault="00CC339C" w:rsidP="00CC339C">
      <w:pPr>
        <w:spacing w:after="0" w:line="360" w:lineRule="auto"/>
        <w:ind w:firstLine="709"/>
        <w:jc w:val="both"/>
        <w:rPr>
          <w:rFonts w:ascii="Times New Roman" w:hAnsi="Times New Roman" w:cs="Times New Roman"/>
          <w:spacing w:val="3"/>
          <w:sz w:val="28"/>
          <w:szCs w:val="28"/>
          <w:lang w:val="uk-UA"/>
        </w:rPr>
      </w:pPr>
      <w:r>
        <w:rPr>
          <w:rFonts w:ascii="Times New Roman" w:hAnsi="Times New Roman" w:cs="Times New Roman"/>
          <w:spacing w:val="3"/>
          <w:sz w:val="28"/>
          <w:szCs w:val="28"/>
          <w:lang w:val="uk-UA"/>
        </w:rPr>
        <w:t xml:space="preserve">- </w:t>
      </w:r>
      <w:r w:rsidRPr="00CC339C">
        <w:rPr>
          <w:rFonts w:ascii="Times New Roman" w:hAnsi="Times New Roman" w:cs="Times New Roman"/>
          <w:spacing w:val="3"/>
          <w:sz w:val="28"/>
          <w:szCs w:val="28"/>
          <w:lang w:val="uk-UA"/>
        </w:rPr>
        <w:t>єдині технічні стандарти і взаємна сумісність</w:t>
      </w:r>
      <w:r>
        <w:rPr>
          <w:rFonts w:ascii="Times New Roman" w:hAnsi="Times New Roman" w:cs="Times New Roman"/>
          <w:spacing w:val="3"/>
          <w:sz w:val="28"/>
          <w:szCs w:val="28"/>
          <w:lang w:val="uk-UA"/>
        </w:rPr>
        <w:t>;</w:t>
      </w:r>
    </w:p>
    <w:p w14:paraId="3FEFD224" w14:textId="77777777" w:rsidR="001C131D" w:rsidRDefault="00CC339C" w:rsidP="00CC339C">
      <w:pPr>
        <w:spacing w:after="0" w:line="360" w:lineRule="auto"/>
        <w:ind w:firstLine="709"/>
        <w:jc w:val="both"/>
        <w:rPr>
          <w:rFonts w:ascii="Times New Roman" w:hAnsi="Times New Roman" w:cs="Times New Roman"/>
          <w:spacing w:val="3"/>
          <w:sz w:val="28"/>
          <w:szCs w:val="28"/>
          <w:lang w:val="uk-UA"/>
        </w:rPr>
      </w:pPr>
      <w:r>
        <w:rPr>
          <w:rFonts w:ascii="Times New Roman" w:hAnsi="Times New Roman" w:cs="Times New Roman"/>
          <w:spacing w:val="3"/>
          <w:sz w:val="28"/>
          <w:szCs w:val="28"/>
          <w:lang w:val="uk-UA"/>
        </w:rPr>
        <w:t xml:space="preserve">- </w:t>
      </w:r>
      <w:r w:rsidRPr="00CC339C">
        <w:rPr>
          <w:rFonts w:ascii="Times New Roman" w:hAnsi="Times New Roman" w:cs="Times New Roman"/>
          <w:spacing w:val="3"/>
          <w:sz w:val="28"/>
          <w:szCs w:val="28"/>
          <w:lang w:val="uk-UA"/>
        </w:rPr>
        <w:t>орієнтованість на інтереси і потреби споживачів послуг</w:t>
      </w:r>
      <w:r>
        <w:rPr>
          <w:rFonts w:ascii="Times New Roman" w:hAnsi="Times New Roman" w:cs="Times New Roman"/>
          <w:spacing w:val="3"/>
          <w:sz w:val="28"/>
          <w:szCs w:val="28"/>
          <w:lang w:val="uk-UA"/>
        </w:rPr>
        <w:t>;</w:t>
      </w:r>
    </w:p>
    <w:p w14:paraId="6E5D94C1" w14:textId="77777777" w:rsidR="001C131D" w:rsidRDefault="00CC339C" w:rsidP="00CC339C">
      <w:pPr>
        <w:spacing w:after="0" w:line="360" w:lineRule="auto"/>
        <w:ind w:firstLine="709"/>
        <w:jc w:val="both"/>
        <w:rPr>
          <w:rFonts w:ascii="Times New Roman" w:hAnsi="Times New Roman" w:cs="Times New Roman"/>
          <w:spacing w:val="3"/>
          <w:sz w:val="28"/>
          <w:szCs w:val="28"/>
          <w:lang w:val="uk-UA"/>
        </w:rPr>
      </w:pPr>
      <w:r>
        <w:rPr>
          <w:rFonts w:ascii="Times New Roman" w:hAnsi="Times New Roman" w:cs="Times New Roman"/>
          <w:spacing w:val="3"/>
          <w:sz w:val="28"/>
          <w:szCs w:val="28"/>
          <w:lang w:val="uk-UA"/>
        </w:rPr>
        <w:t xml:space="preserve">- </w:t>
      </w:r>
      <w:r w:rsidRPr="00CC339C">
        <w:rPr>
          <w:rFonts w:ascii="Times New Roman" w:hAnsi="Times New Roman" w:cs="Times New Roman"/>
          <w:spacing w:val="3"/>
          <w:sz w:val="28"/>
          <w:szCs w:val="28"/>
          <w:lang w:val="uk-UA"/>
        </w:rPr>
        <w:t>підконтрольність та підзвітність органів влади громадянам та суспільству</w:t>
      </w:r>
      <w:r>
        <w:rPr>
          <w:rFonts w:ascii="Times New Roman" w:hAnsi="Times New Roman" w:cs="Times New Roman"/>
          <w:spacing w:val="3"/>
          <w:sz w:val="28"/>
          <w:szCs w:val="28"/>
          <w:lang w:val="uk-UA"/>
        </w:rPr>
        <w:t>.</w:t>
      </w:r>
    </w:p>
    <w:p w14:paraId="5924E71C" w14:textId="77777777" w:rsidR="001C131D" w:rsidRDefault="004A081C" w:rsidP="001C131D">
      <w:pPr>
        <w:spacing w:after="0" w:line="360" w:lineRule="auto"/>
        <w:ind w:firstLine="709"/>
        <w:jc w:val="both"/>
        <w:rPr>
          <w:rFonts w:ascii="Times New Roman" w:hAnsi="Times New Roman" w:cs="Times New Roman"/>
          <w:spacing w:val="3"/>
          <w:sz w:val="28"/>
          <w:szCs w:val="28"/>
          <w:lang w:val="uk-UA"/>
        </w:rPr>
      </w:pPr>
      <w:r w:rsidRPr="001C131D">
        <w:rPr>
          <w:rFonts w:ascii="Times New Roman" w:hAnsi="Times New Roman" w:cs="Times New Roman"/>
          <w:spacing w:val="3"/>
          <w:sz w:val="28"/>
          <w:szCs w:val="28"/>
          <w:lang w:val="uk-UA"/>
        </w:rPr>
        <w:t xml:space="preserve">Ця система принципів має бути обов’язково доповнена принципом першої особи, згідно з яким отримання позитивних результатів в розв’язанні будь-якої проблеми можливо тільки за умови, що особа, яка приймає рішення, особисто опікується цією проблемою, здійснює свій владний вплив на інших суб’єктів для розв’язання проблеми. </w:t>
      </w:r>
    </w:p>
    <w:p w14:paraId="77C30039" w14:textId="77777777" w:rsidR="00CC339C" w:rsidRDefault="004A081C" w:rsidP="00CC339C">
      <w:pPr>
        <w:spacing w:after="0" w:line="360" w:lineRule="auto"/>
        <w:ind w:firstLine="709"/>
        <w:jc w:val="both"/>
        <w:rPr>
          <w:rFonts w:ascii="Times New Roman" w:hAnsi="Times New Roman" w:cs="Times New Roman"/>
          <w:spacing w:val="3"/>
          <w:sz w:val="28"/>
          <w:szCs w:val="28"/>
          <w:lang w:val="uk-UA"/>
        </w:rPr>
      </w:pPr>
      <w:r w:rsidRPr="001C131D">
        <w:rPr>
          <w:rFonts w:ascii="Times New Roman" w:hAnsi="Times New Roman" w:cs="Times New Roman"/>
          <w:spacing w:val="3"/>
          <w:sz w:val="28"/>
          <w:szCs w:val="28"/>
          <w:lang w:val="uk-UA"/>
        </w:rPr>
        <w:t xml:space="preserve">Саме цей принцип вважав одним з головних для досягнення успіху видатний вчений, засновник вітчизняної кібернетики академік В.М. Глушков. </w:t>
      </w:r>
    </w:p>
    <w:p w14:paraId="0EEC8FDC" w14:textId="77777777" w:rsidR="004A081C" w:rsidRPr="001C131D" w:rsidRDefault="00387BE7" w:rsidP="0075186A">
      <w:pPr>
        <w:spacing w:after="0" w:line="360" w:lineRule="auto"/>
        <w:ind w:firstLine="709"/>
        <w:jc w:val="both"/>
        <w:rPr>
          <w:rFonts w:ascii="Times New Roman" w:hAnsi="Times New Roman" w:cs="Times New Roman"/>
          <w:spacing w:val="3"/>
          <w:sz w:val="28"/>
          <w:szCs w:val="28"/>
          <w:lang w:val="uk-UA"/>
        </w:rPr>
      </w:pPr>
      <w:r>
        <w:rPr>
          <w:rFonts w:ascii="Times New Roman" w:hAnsi="Times New Roman" w:cs="Times New Roman"/>
          <w:spacing w:val="3"/>
          <w:sz w:val="28"/>
          <w:szCs w:val="28"/>
          <w:lang w:val="uk-UA"/>
        </w:rPr>
        <w:t>Країн</w:t>
      </w:r>
      <w:r w:rsidR="00CC339C">
        <w:rPr>
          <w:rFonts w:ascii="Times New Roman" w:hAnsi="Times New Roman" w:cs="Times New Roman"/>
          <w:spacing w:val="3"/>
          <w:sz w:val="28"/>
          <w:szCs w:val="28"/>
          <w:lang w:val="uk-UA"/>
        </w:rPr>
        <w:t>ами</w:t>
      </w:r>
      <w:r>
        <w:rPr>
          <w:rFonts w:ascii="Times New Roman" w:hAnsi="Times New Roman" w:cs="Times New Roman"/>
          <w:spacing w:val="3"/>
          <w:sz w:val="28"/>
          <w:szCs w:val="28"/>
          <w:lang w:val="uk-UA"/>
        </w:rPr>
        <w:t xml:space="preserve"> успішної реалізації принципу електронного урядування</w:t>
      </w:r>
      <w:r w:rsidR="00CC339C">
        <w:rPr>
          <w:rFonts w:ascii="Times New Roman" w:hAnsi="Times New Roman" w:cs="Times New Roman"/>
          <w:spacing w:val="3"/>
          <w:sz w:val="28"/>
          <w:szCs w:val="28"/>
          <w:lang w:val="uk-UA"/>
        </w:rPr>
        <w:t xml:space="preserve">, є: США, </w:t>
      </w:r>
      <w:r w:rsidR="0075186A">
        <w:rPr>
          <w:rFonts w:ascii="Times New Roman" w:hAnsi="Times New Roman" w:cs="Times New Roman"/>
          <w:spacing w:val="3"/>
          <w:sz w:val="28"/>
          <w:szCs w:val="28"/>
          <w:lang w:val="uk-UA"/>
        </w:rPr>
        <w:t xml:space="preserve">Велика Британія, Південна Корея, Сінгапур, Естонія. </w:t>
      </w:r>
      <w:r w:rsidR="004A081C" w:rsidRPr="001C131D">
        <w:rPr>
          <w:rFonts w:ascii="Times New Roman" w:hAnsi="Times New Roman" w:cs="Times New Roman"/>
          <w:spacing w:val="3"/>
          <w:sz w:val="28"/>
          <w:szCs w:val="28"/>
          <w:lang w:val="uk-UA"/>
        </w:rPr>
        <w:t>Там питаннями розбудови інформаційного суспільства, електронного урядування безпосередньо займаються глава держави, прем’єр-міністр та/або глава парламенту.</w:t>
      </w:r>
    </w:p>
    <w:p w14:paraId="245795DC" w14:textId="77777777" w:rsidR="006C11B5" w:rsidRDefault="004A081C" w:rsidP="001C131D">
      <w:pPr>
        <w:spacing w:after="0" w:line="360" w:lineRule="auto"/>
        <w:ind w:firstLine="709"/>
        <w:jc w:val="both"/>
        <w:rPr>
          <w:rFonts w:ascii="Times New Roman" w:hAnsi="Times New Roman" w:cs="Times New Roman"/>
          <w:spacing w:val="3"/>
          <w:sz w:val="28"/>
          <w:szCs w:val="28"/>
          <w:lang w:val="uk-UA"/>
        </w:rPr>
      </w:pPr>
      <w:r w:rsidRPr="001C131D">
        <w:rPr>
          <w:rFonts w:ascii="Times New Roman" w:hAnsi="Times New Roman" w:cs="Times New Roman"/>
          <w:spacing w:val="3"/>
          <w:sz w:val="28"/>
          <w:szCs w:val="28"/>
          <w:lang w:val="uk-UA"/>
        </w:rPr>
        <w:t>Е-урядування передбачає спосіб організації державної влади за допомогою систем локальних інформаційних мереж та сегментів глобальної інформаційної мережі, яка забезпечує роботу в режимі реального часу та робить максимально простим і доступним щоденне спіл</w:t>
      </w:r>
      <w:r w:rsidR="006C11B5">
        <w:rPr>
          <w:rFonts w:ascii="Times New Roman" w:hAnsi="Times New Roman" w:cs="Times New Roman"/>
          <w:spacing w:val="3"/>
          <w:sz w:val="28"/>
          <w:szCs w:val="28"/>
          <w:lang w:val="uk-UA"/>
        </w:rPr>
        <w:t>кування особи з органами влади.</w:t>
      </w:r>
    </w:p>
    <w:p w14:paraId="4F1CCF78" w14:textId="77777777" w:rsidR="001C131D" w:rsidRDefault="006C11B5" w:rsidP="001C131D">
      <w:pPr>
        <w:spacing w:after="0" w:line="360" w:lineRule="auto"/>
        <w:ind w:firstLine="709"/>
        <w:jc w:val="both"/>
        <w:rPr>
          <w:rFonts w:ascii="Times New Roman" w:hAnsi="Times New Roman" w:cs="Times New Roman"/>
          <w:spacing w:val="3"/>
          <w:sz w:val="28"/>
          <w:szCs w:val="28"/>
          <w:lang w:val="uk-UA"/>
        </w:rPr>
      </w:pPr>
      <w:r>
        <w:rPr>
          <w:rFonts w:ascii="Times New Roman" w:hAnsi="Times New Roman" w:cs="Times New Roman"/>
          <w:spacing w:val="3"/>
          <w:sz w:val="28"/>
          <w:szCs w:val="28"/>
          <w:lang w:val="uk-UA"/>
        </w:rPr>
        <w:t>Іншими словами</w:t>
      </w:r>
      <w:r w:rsidR="004A081C" w:rsidRPr="001C131D">
        <w:rPr>
          <w:rFonts w:ascii="Times New Roman" w:hAnsi="Times New Roman" w:cs="Times New Roman"/>
          <w:spacing w:val="3"/>
          <w:sz w:val="28"/>
          <w:szCs w:val="28"/>
          <w:lang w:val="uk-UA"/>
        </w:rPr>
        <w:t xml:space="preserve"> будь-яка особа через інформаційно-комунікаційні технології, не </w:t>
      </w:r>
      <w:r>
        <w:rPr>
          <w:rFonts w:ascii="Times New Roman" w:hAnsi="Times New Roman" w:cs="Times New Roman"/>
          <w:spacing w:val="3"/>
          <w:sz w:val="28"/>
          <w:szCs w:val="28"/>
          <w:lang w:val="uk-UA"/>
        </w:rPr>
        <w:t xml:space="preserve">виходячи з дому, не покидаючи робочого місця і не </w:t>
      </w:r>
      <w:r w:rsidR="004A081C" w:rsidRPr="001C131D">
        <w:rPr>
          <w:rFonts w:ascii="Times New Roman" w:hAnsi="Times New Roman" w:cs="Times New Roman"/>
          <w:spacing w:val="3"/>
          <w:sz w:val="28"/>
          <w:szCs w:val="28"/>
          <w:lang w:val="uk-UA"/>
        </w:rPr>
        <w:t xml:space="preserve">відходячи </w:t>
      </w:r>
      <w:r w:rsidR="004A081C" w:rsidRPr="001C131D">
        <w:rPr>
          <w:rFonts w:ascii="Times New Roman" w:hAnsi="Times New Roman" w:cs="Times New Roman"/>
          <w:spacing w:val="3"/>
          <w:sz w:val="28"/>
          <w:szCs w:val="28"/>
          <w:lang w:val="uk-UA"/>
        </w:rPr>
        <w:lastRenderedPageBreak/>
        <w:t xml:space="preserve">від власного комп’ютера, може звертатися до органів державної влади, органів місцевого самоврядування для адміністративних послуг (електронних послуг) та будь-якої іншої інформації (зареєструвати юридичну особу, декларацію, отримати дозвіл, довідку, свідоцтво тощо). </w:t>
      </w:r>
    </w:p>
    <w:p w14:paraId="1F50116D" w14:textId="77777777" w:rsidR="00DB2754" w:rsidRDefault="004A081C" w:rsidP="001C131D">
      <w:pPr>
        <w:spacing w:after="0" w:line="360" w:lineRule="auto"/>
        <w:ind w:firstLine="709"/>
        <w:jc w:val="both"/>
        <w:rPr>
          <w:rFonts w:ascii="Times New Roman" w:hAnsi="Times New Roman" w:cs="Times New Roman"/>
          <w:spacing w:val="3"/>
          <w:sz w:val="28"/>
          <w:szCs w:val="28"/>
          <w:lang w:val="uk-UA"/>
        </w:rPr>
      </w:pPr>
      <w:r w:rsidRPr="001C131D">
        <w:rPr>
          <w:rFonts w:ascii="Times New Roman" w:hAnsi="Times New Roman" w:cs="Times New Roman"/>
          <w:spacing w:val="3"/>
          <w:sz w:val="28"/>
          <w:szCs w:val="28"/>
          <w:lang w:val="uk-UA"/>
        </w:rPr>
        <w:t>Це дасть змогу суб’єктам звернення витрачати якнайменше часу на отримання адміністративних послуг</w:t>
      </w:r>
      <w:r w:rsidR="006C11B5">
        <w:rPr>
          <w:rFonts w:ascii="Times New Roman" w:hAnsi="Times New Roman" w:cs="Times New Roman"/>
          <w:spacing w:val="3"/>
          <w:sz w:val="28"/>
          <w:szCs w:val="28"/>
          <w:lang w:val="uk-UA"/>
        </w:rPr>
        <w:t xml:space="preserve"> </w:t>
      </w:r>
      <w:r w:rsidRPr="001C131D">
        <w:rPr>
          <w:rFonts w:ascii="Times New Roman" w:hAnsi="Times New Roman" w:cs="Times New Roman"/>
          <w:spacing w:val="3"/>
          <w:sz w:val="28"/>
          <w:szCs w:val="28"/>
          <w:lang w:val="uk-UA"/>
        </w:rPr>
        <w:t>та інших ресурсів,</w:t>
      </w:r>
      <w:r w:rsidR="006C11B5" w:rsidRPr="006C11B5">
        <w:rPr>
          <w:rFonts w:ascii="Times New Roman" w:hAnsi="Times New Roman" w:cs="Times New Roman"/>
          <w:spacing w:val="3"/>
          <w:sz w:val="28"/>
          <w:szCs w:val="28"/>
          <w:lang w:val="uk-UA"/>
        </w:rPr>
        <w:t xml:space="preserve"> </w:t>
      </w:r>
      <w:r w:rsidR="006C11B5" w:rsidRPr="001C131D">
        <w:rPr>
          <w:rFonts w:ascii="Times New Roman" w:hAnsi="Times New Roman" w:cs="Times New Roman"/>
          <w:spacing w:val="3"/>
          <w:sz w:val="28"/>
          <w:szCs w:val="28"/>
          <w:lang w:val="uk-UA"/>
        </w:rPr>
        <w:t xml:space="preserve">не стояти в чергах, </w:t>
      </w:r>
      <w:r w:rsidRPr="001C131D">
        <w:rPr>
          <w:rFonts w:ascii="Times New Roman" w:hAnsi="Times New Roman" w:cs="Times New Roman"/>
          <w:spacing w:val="3"/>
          <w:sz w:val="28"/>
          <w:szCs w:val="28"/>
          <w:lang w:val="uk-UA"/>
        </w:rPr>
        <w:t xml:space="preserve"> а це, </w:t>
      </w:r>
      <w:r w:rsidR="007A5006">
        <w:rPr>
          <w:rFonts w:ascii="Times New Roman" w:hAnsi="Times New Roman" w:cs="Times New Roman"/>
          <w:spacing w:val="3"/>
          <w:sz w:val="28"/>
          <w:szCs w:val="28"/>
          <w:lang w:val="uk-UA"/>
        </w:rPr>
        <w:t>насамперед</w:t>
      </w:r>
      <w:r w:rsidRPr="001C131D">
        <w:rPr>
          <w:rFonts w:ascii="Times New Roman" w:hAnsi="Times New Roman" w:cs="Times New Roman"/>
          <w:spacing w:val="3"/>
          <w:sz w:val="28"/>
          <w:szCs w:val="28"/>
          <w:lang w:val="uk-UA"/>
        </w:rPr>
        <w:t>, сприяє економії бюджетних коштів на адміністрування.</w:t>
      </w:r>
    </w:p>
    <w:p w14:paraId="5DB94C7A" w14:textId="77777777" w:rsidR="004A081C" w:rsidRDefault="0075186A" w:rsidP="0075186A">
      <w:pPr>
        <w:spacing w:after="0" w:line="360" w:lineRule="auto"/>
        <w:ind w:firstLine="709"/>
        <w:jc w:val="both"/>
        <w:rPr>
          <w:rFonts w:ascii="Times New Roman" w:hAnsi="Times New Roman" w:cs="Times New Roman"/>
          <w:spacing w:val="3"/>
          <w:sz w:val="28"/>
          <w:szCs w:val="28"/>
          <w:lang w:val="uk-UA"/>
        </w:rPr>
      </w:pPr>
      <w:r>
        <w:rPr>
          <w:rFonts w:ascii="Times New Roman" w:hAnsi="Times New Roman" w:cs="Times New Roman"/>
          <w:spacing w:val="3"/>
          <w:sz w:val="28"/>
          <w:szCs w:val="28"/>
          <w:lang w:val="uk-UA"/>
        </w:rPr>
        <w:t>М</w:t>
      </w:r>
      <w:r w:rsidR="00DB2754" w:rsidRPr="001C131D">
        <w:rPr>
          <w:rFonts w:ascii="Times New Roman" w:hAnsi="Times New Roman" w:cs="Times New Roman"/>
          <w:spacing w:val="3"/>
          <w:sz w:val="28"/>
          <w:szCs w:val="28"/>
          <w:lang w:val="uk-UA"/>
        </w:rPr>
        <w:t>ет</w:t>
      </w:r>
      <w:r>
        <w:rPr>
          <w:rFonts w:ascii="Times New Roman" w:hAnsi="Times New Roman" w:cs="Times New Roman"/>
          <w:spacing w:val="3"/>
          <w:sz w:val="28"/>
          <w:szCs w:val="28"/>
          <w:lang w:val="uk-UA"/>
        </w:rPr>
        <w:t>ою</w:t>
      </w:r>
      <w:r w:rsidR="00DB2754" w:rsidRPr="001C131D">
        <w:rPr>
          <w:rFonts w:ascii="Times New Roman" w:hAnsi="Times New Roman" w:cs="Times New Roman"/>
          <w:spacing w:val="3"/>
          <w:sz w:val="28"/>
          <w:szCs w:val="28"/>
          <w:lang w:val="uk-UA"/>
        </w:rPr>
        <w:t xml:space="preserve"> </w:t>
      </w:r>
      <w:r w:rsidR="004A081C" w:rsidRPr="001C131D">
        <w:rPr>
          <w:rFonts w:ascii="Times New Roman" w:hAnsi="Times New Roman" w:cs="Times New Roman"/>
          <w:spacing w:val="3"/>
          <w:sz w:val="28"/>
          <w:szCs w:val="28"/>
          <w:lang w:val="uk-UA"/>
        </w:rPr>
        <w:t>впровадження е-урядування</w:t>
      </w:r>
      <w:r>
        <w:rPr>
          <w:rFonts w:ascii="Times New Roman" w:hAnsi="Times New Roman" w:cs="Times New Roman"/>
          <w:spacing w:val="3"/>
          <w:sz w:val="28"/>
          <w:szCs w:val="28"/>
          <w:lang w:val="uk-UA"/>
        </w:rPr>
        <w:t>, є:</w:t>
      </w:r>
    </w:p>
    <w:p w14:paraId="28B7C1E8" w14:textId="432C93DC" w:rsidR="0075186A" w:rsidRDefault="0075186A" w:rsidP="0075186A">
      <w:pPr>
        <w:spacing w:after="0" w:line="360" w:lineRule="auto"/>
        <w:ind w:firstLine="709"/>
        <w:jc w:val="both"/>
        <w:rPr>
          <w:rFonts w:ascii="Times New Roman" w:hAnsi="Times New Roman" w:cs="Times New Roman"/>
          <w:spacing w:val="3"/>
          <w:sz w:val="28"/>
          <w:szCs w:val="28"/>
          <w:lang w:val="uk-UA"/>
        </w:rPr>
      </w:pPr>
      <w:r>
        <w:rPr>
          <w:rFonts w:ascii="Times New Roman" w:hAnsi="Times New Roman" w:cs="Times New Roman"/>
          <w:spacing w:val="3"/>
          <w:sz w:val="28"/>
          <w:szCs w:val="28"/>
          <w:lang w:val="uk-UA"/>
        </w:rPr>
        <w:t xml:space="preserve">- </w:t>
      </w:r>
      <w:r w:rsidRPr="0075186A">
        <w:rPr>
          <w:rFonts w:ascii="Times New Roman" w:hAnsi="Times New Roman" w:cs="Times New Roman"/>
          <w:spacing w:val="3"/>
          <w:sz w:val="28"/>
          <w:szCs w:val="28"/>
          <w:lang w:val="uk-UA"/>
        </w:rPr>
        <w:t xml:space="preserve">надавати послуги для населення в інтегрованому вигляді через мережу Інтернет </w:t>
      </w:r>
      <w:r w:rsidR="001E286D">
        <w:rPr>
          <w:rFonts w:ascii="Times New Roman" w:hAnsi="Times New Roman" w:cs="Times New Roman"/>
          <w:spacing w:val="3"/>
          <w:sz w:val="28"/>
          <w:szCs w:val="28"/>
          <w:lang w:val="uk-UA"/>
        </w:rPr>
        <w:t>-</w:t>
      </w:r>
      <w:r w:rsidRPr="0075186A">
        <w:rPr>
          <w:rFonts w:ascii="Times New Roman" w:hAnsi="Times New Roman" w:cs="Times New Roman"/>
          <w:spacing w:val="3"/>
          <w:sz w:val="28"/>
          <w:szCs w:val="28"/>
          <w:lang w:val="uk-UA"/>
        </w:rPr>
        <w:t xml:space="preserve"> замість того, щоб відвідувати різні органи влади чи різні веб-сторінки для отримання певного офіційного рішення, фізичні особи і юридичні особи можуть здійснювати всі операції в одному місці, доступ до якого є неперервним</w:t>
      </w:r>
      <w:r>
        <w:rPr>
          <w:rFonts w:ascii="Times New Roman" w:hAnsi="Times New Roman" w:cs="Times New Roman"/>
          <w:spacing w:val="3"/>
          <w:sz w:val="28"/>
          <w:szCs w:val="28"/>
          <w:lang w:val="uk-UA"/>
        </w:rPr>
        <w:t>;</w:t>
      </w:r>
    </w:p>
    <w:p w14:paraId="2C96B61A" w14:textId="190B3D28" w:rsidR="0075186A" w:rsidRDefault="0075186A" w:rsidP="0075186A">
      <w:pPr>
        <w:spacing w:after="0" w:line="360" w:lineRule="auto"/>
        <w:ind w:firstLine="709"/>
        <w:jc w:val="both"/>
        <w:rPr>
          <w:rFonts w:ascii="Times New Roman" w:hAnsi="Times New Roman" w:cs="Times New Roman"/>
          <w:spacing w:val="3"/>
          <w:sz w:val="28"/>
          <w:szCs w:val="28"/>
          <w:lang w:val="uk-UA"/>
        </w:rPr>
      </w:pPr>
      <w:r>
        <w:rPr>
          <w:rFonts w:ascii="Times New Roman" w:hAnsi="Times New Roman" w:cs="Times New Roman"/>
          <w:spacing w:val="3"/>
          <w:sz w:val="28"/>
          <w:szCs w:val="28"/>
          <w:lang w:val="uk-UA"/>
        </w:rPr>
        <w:t xml:space="preserve">- </w:t>
      </w:r>
      <w:r w:rsidRPr="0075186A">
        <w:rPr>
          <w:rFonts w:ascii="Times New Roman" w:hAnsi="Times New Roman" w:cs="Times New Roman"/>
          <w:spacing w:val="3"/>
          <w:sz w:val="28"/>
          <w:szCs w:val="28"/>
          <w:lang w:val="uk-UA"/>
        </w:rPr>
        <w:t xml:space="preserve">подолати інформаційну нерівність </w:t>
      </w:r>
      <w:r w:rsidR="001E286D">
        <w:rPr>
          <w:rFonts w:ascii="Times New Roman" w:hAnsi="Times New Roman" w:cs="Times New Roman"/>
          <w:spacing w:val="3"/>
          <w:sz w:val="28"/>
          <w:szCs w:val="28"/>
          <w:lang w:val="uk-UA"/>
        </w:rPr>
        <w:t>-</w:t>
      </w:r>
      <w:r w:rsidRPr="0075186A">
        <w:rPr>
          <w:rFonts w:ascii="Times New Roman" w:hAnsi="Times New Roman" w:cs="Times New Roman"/>
          <w:spacing w:val="3"/>
          <w:sz w:val="28"/>
          <w:szCs w:val="28"/>
          <w:lang w:val="uk-UA"/>
        </w:rPr>
        <w:t xml:space="preserve"> держава може створити нові технології більш доступними для менш забезпечених верств населення, а також організувати навчання користуватися комп’ютерами, насамперед для молоді і літніх людей</w:t>
      </w:r>
      <w:r>
        <w:rPr>
          <w:rFonts w:ascii="Times New Roman" w:hAnsi="Times New Roman" w:cs="Times New Roman"/>
          <w:spacing w:val="3"/>
          <w:sz w:val="28"/>
          <w:szCs w:val="28"/>
          <w:lang w:val="uk-UA"/>
        </w:rPr>
        <w:t>;</w:t>
      </w:r>
    </w:p>
    <w:p w14:paraId="2CD4CE9A" w14:textId="77777777" w:rsidR="0075186A" w:rsidRDefault="0075186A" w:rsidP="0075186A">
      <w:pPr>
        <w:spacing w:after="0" w:line="360" w:lineRule="auto"/>
        <w:ind w:firstLine="709"/>
        <w:jc w:val="both"/>
        <w:rPr>
          <w:rFonts w:ascii="Times New Roman" w:hAnsi="Times New Roman" w:cs="Times New Roman"/>
          <w:spacing w:val="3"/>
          <w:sz w:val="28"/>
          <w:szCs w:val="28"/>
          <w:lang w:val="uk-UA"/>
        </w:rPr>
      </w:pPr>
      <w:r>
        <w:rPr>
          <w:rFonts w:ascii="Times New Roman" w:hAnsi="Times New Roman" w:cs="Times New Roman"/>
          <w:spacing w:val="3"/>
          <w:sz w:val="28"/>
          <w:szCs w:val="28"/>
          <w:lang w:val="uk-UA"/>
        </w:rPr>
        <w:t xml:space="preserve">- </w:t>
      </w:r>
      <w:r w:rsidRPr="0075186A">
        <w:rPr>
          <w:rFonts w:ascii="Times New Roman" w:hAnsi="Times New Roman" w:cs="Times New Roman"/>
          <w:spacing w:val="3"/>
          <w:sz w:val="28"/>
          <w:szCs w:val="28"/>
          <w:lang w:val="uk-UA"/>
        </w:rPr>
        <w:t>перебудувати взаємовідносини з населенням заміть того, щоб надавати однакові послуги усьому населенню, органи влади можуть використовувати нові інформаційні технології, щоб враховувати індивідуальність людей і надавати їм персоналізовані послуги</w:t>
      </w:r>
      <w:r>
        <w:rPr>
          <w:rFonts w:ascii="Times New Roman" w:hAnsi="Times New Roman" w:cs="Times New Roman"/>
          <w:spacing w:val="3"/>
          <w:sz w:val="28"/>
          <w:szCs w:val="28"/>
          <w:lang w:val="uk-UA"/>
        </w:rPr>
        <w:t>;</w:t>
      </w:r>
    </w:p>
    <w:p w14:paraId="7B06A489" w14:textId="30CC25A4" w:rsidR="0075186A" w:rsidRDefault="0075186A" w:rsidP="0075186A">
      <w:pPr>
        <w:spacing w:after="0" w:line="360" w:lineRule="auto"/>
        <w:ind w:firstLine="709"/>
        <w:jc w:val="both"/>
        <w:rPr>
          <w:rFonts w:ascii="Times New Roman" w:hAnsi="Times New Roman" w:cs="Times New Roman"/>
          <w:spacing w:val="3"/>
          <w:sz w:val="28"/>
          <w:szCs w:val="28"/>
          <w:lang w:val="uk-UA"/>
        </w:rPr>
      </w:pPr>
      <w:r>
        <w:rPr>
          <w:rFonts w:ascii="Times New Roman" w:hAnsi="Times New Roman" w:cs="Times New Roman"/>
          <w:spacing w:val="3"/>
          <w:sz w:val="28"/>
          <w:szCs w:val="28"/>
          <w:lang w:val="uk-UA"/>
        </w:rPr>
        <w:t xml:space="preserve">- </w:t>
      </w:r>
      <w:r w:rsidRPr="0075186A">
        <w:rPr>
          <w:rFonts w:ascii="Times New Roman" w:hAnsi="Times New Roman" w:cs="Times New Roman"/>
          <w:spacing w:val="3"/>
          <w:sz w:val="28"/>
          <w:szCs w:val="28"/>
          <w:lang w:val="uk-UA"/>
        </w:rPr>
        <w:t xml:space="preserve">сприяти розвитку економіки </w:t>
      </w:r>
      <w:r w:rsidR="001E286D">
        <w:rPr>
          <w:rFonts w:ascii="Times New Roman" w:hAnsi="Times New Roman" w:cs="Times New Roman"/>
          <w:spacing w:val="3"/>
          <w:sz w:val="28"/>
          <w:szCs w:val="28"/>
          <w:lang w:val="uk-UA"/>
        </w:rPr>
        <w:t>-</w:t>
      </w:r>
      <w:r w:rsidRPr="0075186A">
        <w:rPr>
          <w:rFonts w:ascii="Times New Roman" w:hAnsi="Times New Roman" w:cs="Times New Roman"/>
          <w:spacing w:val="3"/>
          <w:sz w:val="28"/>
          <w:szCs w:val="28"/>
          <w:lang w:val="uk-UA"/>
        </w:rPr>
        <w:t xml:space="preserve"> підвищення прозорості, відкритості, ефективності діяльності публічної адміністрації, створення спрощених процедур у взаємовідносинах між органами влади і бізнес-структурами забезпечить нові можливості для розвитку бізнесу загалом</w:t>
      </w:r>
      <w:r>
        <w:rPr>
          <w:rFonts w:ascii="Times New Roman" w:hAnsi="Times New Roman" w:cs="Times New Roman"/>
          <w:spacing w:val="3"/>
          <w:sz w:val="28"/>
          <w:szCs w:val="28"/>
          <w:lang w:val="uk-UA"/>
        </w:rPr>
        <w:t>;</w:t>
      </w:r>
    </w:p>
    <w:p w14:paraId="48E31D9F" w14:textId="6460DC3E" w:rsidR="0075186A" w:rsidRDefault="0075186A" w:rsidP="0075186A">
      <w:pPr>
        <w:spacing w:after="0" w:line="360" w:lineRule="auto"/>
        <w:ind w:firstLine="709"/>
        <w:jc w:val="both"/>
        <w:rPr>
          <w:rFonts w:ascii="Times New Roman" w:hAnsi="Times New Roman" w:cs="Times New Roman"/>
          <w:spacing w:val="3"/>
          <w:sz w:val="28"/>
          <w:szCs w:val="28"/>
          <w:lang w:val="uk-UA"/>
        </w:rPr>
      </w:pPr>
      <w:r>
        <w:rPr>
          <w:rFonts w:ascii="Times New Roman" w:hAnsi="Times New Roman" w:cs="Times New Roman"/>
          <w:spacing w:val="3"/>
          <w:sz w:val="28"/>
          <w:szCs w:val="28"/>
          <w:lang w:val="uk-UA"/>
        </w:rPr>
        <w:t xml:space="preserve">- </w:t>
      </w:r>
      <w:r w:rsidRPr="0075186A">
        <w:rPr>
          <w:rFonts w:ascii="Times New Roman" w:hAnsi="Times New Roman" w:cs="Times New Roman"/>
          <w:spacing w:val="3"/>
          <w:sz w:val="28"/>
          <w:szCs w:val="28"/>
          <w:lang w:val="uk-UA"/>
        </w:rPr>
        <w:t xml:space="preserve">розробляти розумні закони і розумну політику </w:t>
      </w:r>
      <w:r w:rsidR="001E286D">
        <w:rPr>
          <w:rFonts w:ascii="Times New Roman" w:hAnsi="Times New Roman" w:cs="Times New Roman"/>
          <w:spacing w:val="3"/>
          <w:sz w:val="28"/>
          <w:szCs w:val="28"/>
          <w:lang w:val="uk-UA"/>
        </w:rPr>
        <w:t>-</w:t>
      </w:r>
      <w:r w:rsidRPr="0075186A">
        <w:rPr>
          <w:rFonts w:ascii="Times New Roman" w:hAnsi="Times New Roman" w:cs="Times New Roman"/>
          <w:spacing w:val="3"/>
          <w:sz w:val="28"/>
          <w:szCs w:val="28"/>
          <w:lang w:val="uk-UA"/>
        </w:rPr>
        <w:t xml:space="preserve"> інформаційне суспільство ставить перед законодавцем багато нових проблем </w:t>
      </w:r>
      <w:r w:rsidR="001E286D">
        <w:rPr>
          <w:rFonts w:ascii="Times New Roman" w:hAnsi="Times New Roman" w:cs="Times New Roman"/>
          <w:spacing w:val="3"/>
          <w:sz w:val="28"/>
          <w:szCs w:val="28"/>
          <w:lang w:val="uk-UA"/>
        </w:rPr>
        <w:t>-</w:t>
      </w:r>
      <w:r w:rsidRPr="0075186A">
        <w:rPr>
          <w:rFonts w:ascii="Times New Roman" w:hAnsi="Times New Roman" w:cs="Times New Roman"/>
          <w:spacing w:val="3"/>
          <w:sz w:val="28"/>
          <w:szCs w:val="28"/>
          <w:lang w:val="uk-UA"/>
        </w:rPr>
        <w:t xml:space="preserve"> ідентифікація громадян і посвідчення їхньої особи, конфіденційність, захист даних. Держава повинна гнучко створювати нове законодавство, породжуючи довіру до всіх видів електронних операцій і зберігаючи </w:t>
      </w:r>
      <w:r w:rsidRPr="0075186A">
        <w:rPr>
          <w:rFonts w:ascii="Times New Roman" w:hAnsi="Times New Roman" w:cs="Times New Roman"/>
          <w:spacing w:val="3"/>
          <w:sz w:val="28"/>
          <w:szCs w:val="28"/>
          <w:lang w:val="uk-UA"/>
        </w:rPr>
        <w:lastRenderedPageBreak/>
        <w:t>рівновагу між необхідністю економічного розвитку і забезпечення конфіденційності інформації</w:t>
      </w:r>
      <w:r>
        <w:rPr>
          <w:rFonts w:ascii="Times New Roman" w:hAnsi="Times New Roman" w:cs="Times New Roman"/>
          <w:spacing w:val="3"/>
          <w:sz w:val="28"/>
          <w:szCs w:val="28"/>
          <w:lang w:val="uk-UA"/>
        </w:rPr>
        <w:t>;</w:t>
      </w:r>
    </w:p>
    <w:p w14:paraId="4BF42E5C" w14:textId="329D49F5" w:rsidR="0075186A" w:rsidRPr="001C131D" w:rsidRDefault="0075186A" w:rsidP="0075186A">
      <w:pPr>
        <w:spacing w:after="0" w:line="360" w:lineRule="auto"/>
        <w:ind w:firstLine="709"/>
        <w:jc w:val="both"/>
        <w:rPr>
          <w:rFonts w:ascii="Times New Roman" w:hAnsi="Times New Roman" w:cs="Times New Roman"/>
          <w:spacing w:val="3"/>
          <w:sz w:val="28"/>
          <w:szCs w:val="28"/>
          <w:lang w:val="uk-UA"/>
        </w:rPr>
      </w:pPr>
      <w:r>
        <w:rPr>
          <w:rFonts w:ascii="Times New Roman" w:hAnsi="Times New Roman" w:cs="Times New Roman"/>
          <w:spacing w:val="3"/>
          <w:sz w:val="28"/>
          <w:szCs w:val="28"/>
          <w:lang w:val="uk-UA"/>
        </w:rPr>
        <w:t xml:space="preserve">- </w:t>
      </w:r>
      <w:r w:rsidRPr="0075186A">
        <w:rPr>
          <w:rFonts w:ascii="Times New Roman" w:hAnsi="Times New Roman" w:cs="Times New Roman"/>
          <w:spacing w:val="3"/>
          <w:sz w:val="28"/>
          <w:szCs w:val="28"/>
          <w:lang w:val="uk-UA"/>
        </w:rPr>
        <w:t xml:space="preserve">сприяти розвитку демократичного суспільства з максимальною участю громадян </w:t>
      </w:r>
      <w:r w:rsidR="001E286D">
        <w:rPr>
          <w:rFonts w:ascii="Times New Roman" w:hAnsi="Times New Roman" w:cs="Times New Roman"/>
          <w:spacing w:val="3"/>
          <w:sz w:val="28"/>
          <w:szCs w:val="28"/>
          <w:lang w:val="uk-UA"/>
        </w:rPr>
        <w:t>-</w:t>
      </w:r>
      <w:r w:rsidRPr="0075186A">
        <w:rPr>
          <w:rFonts w:ascii="Times New Roman" w:hAnsi="Times New Roman" w:cs="Times New Roman"/>
          <w:spacing w:val="3"/>
          <w:sz w:val="28"/>
          <w:szCs w:val="28"/>
          <w:lang w:val="uk-UA"/>
        </w:rPr>
        <w:t xml:space="preserve"> автоматизація діяльності органів влади, у підсумку може призвести до виникнення «прямої демократії»</w:t>
      </w:r>
      <w:r>
        <w:rPr>
          <w:rFonts w:ascii="Times New Roman" w:hAnsi="Times New Roman" w:cs="Times New Roman"/>
          <w:spacing w:val="3"/>
          <w:sz w:val="28"/>
          <w:szCs w:val="28"/>
          <w:lang w:val="uk-UA"/>
        </w:rPr>
        <w:t>.</w:t>
      </w:r>
    </w:p>
    <w:p w14:paraId="71A351D7" w14:textId="77777777" w:rsidR="00120266" w:rsidRPr="007A5006" w:rsidRDefault="004A081C" w:rsidP="000B3CD6">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Сутність електронного урядування полягає у інноваційному здійсненні державного управління з використанням сучасних інформаційно-комунікаційних технологій. Варто зауважити, що формулою електронного урядування є поєднання електронного уряду з електронною демократією.</w:t>
      </w:r>
    </w:p>
    <w:p w14:paraId="21879DD1" w14:textId="298D612E" w:rsidR="004A081C" w:rsidRPr="007A5006" w:rsidRDefault="004A081C" w:rsidP="00C65855">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 xml:space="preserve">Вітчизняне законодавство, котре пов’язане із упровадженням та розбудовою національної системи електронного урядування, нараховує кілька десятків нормативно-правових актів. Варто зауважити, що електронне урядування законодавством розглядається здебільшого не як окрема сфера, а як складова сфери інформатизації та розвитку інформаційного суспільства. Крім того, існує багато нормативно-правових актів різного рівня </w:t>
      </w:r>
      <w:r w:rsidR="001E286D">
        <w:rPr>
          <w:rFonts w:ascii="Times New Roman" w:hAnsi="Times New Roman" w:cs="Times New Roman"/>
          <w:spacing w:val="3"/>
          <w:sz w:val="28"/>
          <w:szCs w:val="28"/>
          <w:lang w:val="uk-UA"/>
        </w:rPr>
        <w:t>-</w:t>
      </w:r>
      <w:r w:rsidRPr="007A5006">
        <w:rPr>
          <w:rFonts w:ascii="Times New Roman" w:hAnsi="Times New Roman" w:cs="Times New Roman"/>
          <w:spacing w:val="3"/>
          <w:sz w:val="28"/>
          <w:szCs w:val="28"/>
          <w:lang w:val="uk-UA"/>
        </w:rPr>
        <w:t xml:space="preserve"> від Законів України до відомчих актів, що опосередковано впливають на електронне урядування. </w:t>
      </w:r>
    </w:p>
    <w:p w14:paraId="6ABE2660" w14:textId="77777777" w:rsidR="00945925" w:rsidRDefault="004A081C" w:rsidP="00C65855">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 xml:space="preserve">Проте розбудову національної системи електронного урядування можливо забезпечити тільки в рамках реформування всієї системи публічної влади. Це потребує модернізації у першу чергу всієї системи публічного управління та адміністрування, проведення ефективної адміністративної реформи. Саме ж завдання розбудови національної системи електронного урядування в Україні є масштабним, таким, яке потребує значного часу та ресурсів, оскільки значною проблемою української влади завжди була певна безсистемність, невизначеність та не регламентованість її взаємовідносин з кінцевими споживачами державно-управлінських послуг. </w:t>
      </w:r>
    </w:p>
    <w:p w14:paraId="1BD32DB5" w14:textId="77777777" w:rsidR="004A081C" w:rsidRPr="007A5006" w:rsidRDefault="004A081C" w:rsidP="00C65855">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 xml:space="preserve">Слід зазначити, що нормативно-правова база електронного урядування за останні роки суттєво розширилася. На сьогодні, основні нормативно-правові документи пов’язані з електронним урядуванням можна </w:t>
      </w:r>
      <w:r w:rsidRPr="007A5006">
        <w:rPr>
          <w:rFonts w:ascii="Times New Roman" w:hAnsi="Times New Roman" w:cs="Times New Roman"/>
          <w:spacing w:val="3"/>
          <w:sz w:val="28"/>
          <w:szCs w:val="28"/>
          <w:lang w:val="uk-UA"/>
        </w:rPr>
        <w:lastRenderedPageBreak/>
        <w:t>класифікувати за їх правовим статусом та видом документа: закони України; укази Президента України; постанови КМУ; розпорядження КМУ.</w:t>
      </w:r>
    </w:p>
    <w:p w14:paraId="0F8D43C3" w14:textId="77777777" w:rsidR="007D6BCA" w:rsidRPr="007A5006" w:rsidRDefault="004A081C" w:rsidP="00C65855">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 xml:space="preserve">Ще на початку 90-х років в Україні народилася ідея загального системного підходу до вирішення проблеми створення інформаційного суспільства, визначення державної політики інформатизації, створення інформаційної інфраструктури. Так було поставлене завдання щодо розроблення основних напрямів Національної програми інформатизації України. Концептуальні засади державної політики у сфері інформатизації, розвитку інформаційного суспільства та електронного урядування визначено, насамперед, у низці таких актів як: </w:t>
      </w:r>
    </w:p>
    <w:p w14:paraId="396D3C7F" w14:textId="77777777" w:rsidR="007D6BCA" w:rsidRPr="007A5006" w:rsidRDefault="007D6BCA" w:rsidP="00C65855">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 xml:space="preserve">- </w:t>
      </w:r>
      <w:r w:rsidR="004A081C" w:rsidRPr="007A5006">
        <w:rPr>
          <w:rFonts w:ascii="Times New Roman" w:hAnsi="Times New Roman" w:cs="Times New Roman"/>
          <w:spacing w:val="3"/>
          <w:sz w:val="28"/>
          <w:szCs w:val="28"/>
          <w:lang w:val="uk-UA"/>
        </w:rPr>
        <w:t>З</w:t>
      </w:r>
      <w:r w:rsidRPr="007A5006">
        <w:rPr>
          <w:rFonts w:ascii="Times New Roman" w:hAnsi="Times New Roman" w:cs="Times New Roman"/>
          <w:spacing w:val="3"/>
          <w:sz w:val="28"/>
          <w:szCs w:val="28"/>
          <w:lang w:val="uk-UA"/>
        </w:rPr>
        <w:t>акони України «Про інформацію»;</w:t>
      </w:r>
    </w:p>
    <w:p w14:paraId="2EB6B7DE" w14:textId="77777777" w:rsidR="007D6BCA" w:rsidRPr="007A5006" w:rsidRDefault="007D6BCA" w:rsidP="00C65855">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 xml:space="preserve">- </w:t>
      </w:r>
      <w:r w:rsidR="004A081C" w:rsidRPr="007A5006">
        <w:rPr>
          <w:rFonts w:ascii="Times New Roman" w:hAnsi="Times New Roman" w:cs="Times New Roman"/>
          <w:spacing w:val="3"/>
          <w:sz w:val="28"/>
          <w:szCs w:val="28"/>
          <w:lang w:val="uk-UA"/>
        </w:rPr>
        <w:t>«Про концепцію націона</w:t>
      </w:r>
      <w:r w:rsidRPr="007A5006">
        <w:rPr>
          <w:rFonts w:ascii="Times New Roman" w:hAnsi="Times New Roman" w:cs="Times New Roman"/>
          <w:spacing w:val="3"/>
          <w:sz w:val="28"/>
          <w:szCs w:val="28"/>
          <w:lang w:val="uk-UA"/>
        </w:rPr>
        <w:t>льної програми інформатизації»;</w:t>
      </w:r>
    </w:p>
    <w:p w14:paraId="32B8906C" w14:textId="77777777" w:rsidR="007D6BCA" w:rsidRPr="007A5006" w:rsidRDefault="007D6BCA" w:rsidP="00C65855">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 xml:space="preserve">- </w:t>
      </w:r>
      <w:r w:rsidR="004A081C" w:rsidRPr="007A5006">
        <w:rPr>
          <w:rFonts w:ascii="Times New Roman" w:hAnsi="Times New Roman" w:cs="Times New Roman"/>
          <w:spacing w:val="3"/>
          <w:sz w:val="28"/>
          <w:szCs w:val="28"/>
          <w:lang w:val="uk-UA"/>
        </w:rPr>
        <w:t>«Про Націон</w:t>
      </w:r>
      <w:r w:rsidRPr="007A5006">
        <w:rPr>
          <w:rFonts w:ascii="Times New Roman" w:hAnsi="Times New Roman" w:cs="Times New Roman"/>
          <w:spacing w:val="3"/>
          <w:sz w:val="28"/>
          <w:szCs w:val="28"/>
          <w:lang w:val="uk-UA"/>
        </w:rPr>
        <w:t>альну програму інформатизації»;</w:t>
      </w:r>
    </w:p>
    <w:p w14:paraId="6D8951BA" w14:textId="77777777" w:rsidR="007D6BCA" w:rsidRPr="007A5006" w:rsidRDefault="007D6BCA" w:rsidP="00C65855">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 xml:space="preserve">- </w:t>
      </w:r>
      <w:r w:rsidR="004A081C" w:rsidRPr="007A5006">
        <w:rPr>
          <w:rFonts w:ascii="Times New Roman" w:hAnsi="Times New Roman" w:cs="Times New Roman"/>
          <w:spacing w:val="3"/>
          <w:sz w:val="28"/>
          <w:szCs w:val="28"/>
          <w:lang w:val="uk-UA"/>
        </w:rPr>
        <w:t>«Про основні засади розбудови інформаційног</w:t>
      </w:r>
      <w:r w:rsidR="00636556" w:rsidRPr="007A5006">
        <w:rPr>
          <w:rFonts w:ascii="Times New Roman" w:hAnsi="Times New Roman" w:cs="Times New Roman"/>
          <w:spacing w:val="3"/>
          <w:sz w:val="28"/>
          <w:szCs w:val="28"/>
          <w:lang w:val="uk-UA"/>
        </w:rPr>
        <w:t>о суспільства в Україні на 2007-</w:t>
      </w:r>
      <w:r w:rsidRPr="007A5006">
        <w:rPr>
          <w:rFonts w:ascii="Times New Roman" w:hAnsi="Times New Roman" w:cs="Times New Roman"/>
          <w:spacing w:val="3"/>
          <w:sz w:val="28"/>
          <w:szCs w:val="28"/>
          <w:lang w:val="uk-UA"/>
        </w:rPr>
        <w:t>2015 роки»;</w:t>
      </w:r>
    </w:p>
    <w:p w14:paraId="48114C3F" w14:textId="77777777" w:rsidR="007D6BCA" w:rsidRPr="007A5006" w:rsidRDefault="007D6BCA" w:rsidP="00C65855">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 xml:space="preserve">- </w:t>
      </w:r>
      <w:r w:rsidR="004A081C" w:rsidRPr="007A5006">
        <w:rPr>
          <w:rFonts w:ascii="Times New Roman" w:hAnsi="Times New Roman" w:cs="Times New Roman"/>
          <w:spacing w:val="3"/>
          <w:sz w:val="28"/>
          <w:szCs w:val="28"/>
          <w:lang w:val="uk-UA"/>
        </w:rPr>
        <w:t xml:space="preserve">«Про </w:t>
      </w:r>
      <w:r w:rsidRPr="007A5006">
        <w:rPr>
          <w:rFonts w:ascii="Times New Roman" w:hAnsi="Times New Roman" w:cs="Times New Roman"/>
          <w:spacing w:val="3"/>
          <w:sz w:val="28"/>
          <w:szCs w:val="28"/>
          <w:lang w:val="uk-UA"/>
        </w:rPr>
        <w:t>доступ до публічної інформації»;</w:t>
      </w:r>
      <w:r w:rsidR="004A081C" w:rsidRPr="007A5006">
        <w:rPr>
          <w:rFonts w:ascii="Times New Roman" w:hAnsi="Times New Roman" w:cs="Times New Roman"/>
          <w:spacing w:val="3"/>
          <w:sz w:val="28"/>
          <w:szCs w:val="28"/>
          <w:lang w:val="uk-UA"/>
        </w:rPr>
        <w:t xml:space="preserve"> </w:t>
      </w:r>
    </w:p>
    <w:p w14:paraId="5AA6FA81" w14:textId="77777777" w:rsidR="007D6BCA" w:rsidRPr="007A5006" w:rsidRDefault="007D6BCA" w:rsidP="00C65855">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 xml:space="preserve">- </w:t>
      </w:r>
      <w:r w:rsidR="004A081C" w:rsidRPr="007A5006">
        <w:rPr>
          <w:rFonts w:ascii="Times New Roman" w:hAnsi="Times New Roman" w:cs="Times New Roman"/>
          <w:spacing w:val="3"/>
          <w:sz w:val="28"/>
          <w:szCs w:val="28"/>
          <w:lang w:val="uk-UA"/>
        </w:rPr>
        <w:t>«П</w:t>
      </w:r>
      <w:r w:rsidRPr="007A5006">
        <w:rPr>
          <w:rFonts w:ascii="Times New Roman" w:hAnsi="Times New Roman" w:cs="Times New Roman"/>
          <w:spacing w:val="3"/>
          <w:sz w:val="28"/>
          <w:szCs w:val="28"/>
          <w:lang w:val="uk-UA"/>
        </w:rPr>
        <w:t>ро захист персональних даних»;</w:t>
      </w:r>
      <w:r w:rsidR="004A081C" w:rsidRPr="007A5006">
        <w:rPr>
          <w:rFonts w:ascii="Times New Roman" w:hAnsi="Times New Roman" w:cs="Times New Roman"/>
          <w:spacing w:val="3"/>
          <w:sz w:val="28"/>
          <w:szCs w:val="28"/>
          <w:lang w:val="uk-UA"/>
        </w:rPr>
        <w:t xml:space="preserve"> </w:t>
      </w:r>
    </w:p>
    <w:p w14:paraId="52E51D19" w14:textId="77777777" w:rsidR="007D6BCA" w:rsidRPr="007A5006" w:rsidRDefault="007D6BCA" w:rsidP="00C65855">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 «Про адміністративні послуги»;</w:t>
      </w:r>
      <w:r w:rsidR="004A081C" w:rsidRPr="007A5006">
        <w:rPr>
          <w:rFonts w:ascii="Times New Roman" w:hAnsi="Times New Roman" w:cs="Times New Roman"/>
          <w:spacing w:val="3"/>
          <w:sz w:val="28"/>
          <w:szCs w:val="28"/>
          <w:lang w:val="uk-UA"/>
        </w:rPr>
        <w:t xml:space="preserve"> </w:t>
      </w:r>
    </w:p>
    <w:p w14:paraId="3A9A3A0C" w14:textId="77777777" w:rsidR="007D6BCA" w:rsidRPr="007A5006" w:rsidRDefault="007D6BCA" w:rsidP="00C65855">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 xml:space="preserve">- </w:t>
      </w:r>
      <w:r w:rsidR="004A081C" w:rsidRPr="007A5006">
        <w:rPr>
          <w:rFonts w:ascii="Times New Roman" w:hAnsi="Times New Roman" w:cs="Times New Roman"/>
          <w:spacing w:val="3"/>
          <w:sz w:val="28"/>
          <w:szCs w:val="28"/>
          <w:lang w:val="uk-UA"/>
        </w:rPr>
        <w:t>«Про захист інформації в інформаційн</w:t>
      </w:r>
      <w:r w:rsidRPr="007A5006">
        <w:rPr>
          <w:rFonts w:ascii="Times New Roman" w:hAnsi="Times New Roman" w:cs="Times New Roman"/>
          <w:spacing w:val="3"/>
          <w:sz w:val="28"/>
          <w:szCs w:val="28"/>
          <w:lang w:val="uk-UA"/>
        </w:rPr>
        <w:t>о-телекомунікаційних системах»;</w:t>
      </w:r>
    </w:p>
    <w:p w14:paraId="49B1C2C3" w14:textId="77777777" w:rsidR="007D6BCA" w:rsidRPr="007A5006" w:rsidRDefault="007D6BCA" w:rsidP="00C65855">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 xml:space="preserve">- </w:t>
      </w:r>
      <w:r w:rsidR="004A081C" w:rsidRPr="007A5006">
        <w:rPr>
          <w:rFonts w:ascii="Times New Roman" w:hAnsi="Times New Roman" w:cs="Times New Roman"/>
          <w:spacing w:val="3"/>
          <w:sz w:val="28"/>
          <w:szCs w:val="28"/>
          <w:lang w:val="uk-UA"/>
        </w:rPr>
        <w:t>«Про електронні документи</w:t>
      </w:r>
      <w:r w:rsidRPr="007A5006">
        <w:rPr>
          <w:rFonts w:ascii="Times New Roman" w:hAnsi="Times New Roman" w:cs="Times New Roman"/>
          <w:spacing w:val="3"/>
          <w:sz w:val="28"/>
          <w:szCs w:val="28"/>
          <w:lang w:val="uk-UA"/>
        </w:rPr>
        <w:t xml:space="preserve"> та електронний документообіг»;</w:t>
      </w:r>
    </w:p>
    <w:p w14:paraId="43899BF7" w14:textId="77777777" w:rsidR="007D6BCA" w:rsidRPr="007A5006" w:rsidRDefault="007D6BCA" w:rsidP="00C65855">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 xml:space="preserve">- </w:t>
      </w:r>
      <w:r w:rsidR="004A081C" w:rsidRPr="007A5006">
        <w:rPr>
          <w:rFonts w:ascii="Times New Roman" w:hAnsi="Times New Roman" w:cs="Times New Roman"/>
          <w:spacing w:val="3"/>
          <w:sz w:val="28"/>
          <w:szCs w:val="28"/>
          <w:lang w:val="uk-UA"/>
        </w:rPr>
        <w:t>Концепції розвитку ел</w:t>
      </w:r>
      <w:r w:rsidRPr="007A5006">
        <w:rPr>
          <w:rFonts w:ascii="Times New Roman" w:hAnsi="Times New Roman" w:cs="Times New Roman"/>
          <w:spacing w:val="3"/>
          <w:sz w:val="28"/>
          <w:szCs w:val="28"/>
          <w:lang w:val="uk-UA"/>
        </w:rPr>
        <w:t>ектронного урядування в Україні;</w:t>
      </w:r>
      <w:r w:rsidR="004A081C" w:rsidRPr="007A5006">
        <w:rPr>
          <w:rFonts w:ascii="Times New Roman" w:hAnsi="Times New Roman" w:cs="Times New Roman"/>
          <w:spacing w:val="3"/>
          <w:sz w:val="28"/>
          <w:szCs w:val="28"/>
          <w:lang w:val="uk-UA"/>
        </w:rPr>
        <w:t xml:space="preserve"> </w:t>
      </w:r>
    </w:p>
    <w:p w14:paraId="11312681" w14:textId="77777777" w:rsidR="004A081C" w:rsidRPr="007A5006" w:rsidRDefault="007D6BCA" w:rsidP="00C65855">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 xml:space="preserve">- </w:t>
      </w:r>
      <w:r w:rsidR="004A081C" w:rsidRPr="007A5006">
        <w:rPr>
          <w:rFonts w:ascii="Times New Roman" w:hAnsi="Times New Roman" w:cs="Times New Roman"/>
          <w:spacing w:val="3"/>
          <w:sz w:val="28"/>
          <w:szCs w:val="28"/>
          <w:lang w:val="uk-UA"/>
        </w:rPr>
        <w:t xml:space="preserve">Стратегії розвитку інформаційного суспільства тощо. </w:t>
      </w:r>
    </w:p>
    <w:p w14:paraId="259ED930" w14:textId="77777777" w:rsidR="007D6BCA" w:rsidRPr="007A5006" w:rsidRDefault="004A081C" w:rsidP="00C65855">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Зокрема електронне урядування відповідає напрямам державної політики, визначеним у Стратегії сталого розвитку «Україна-2020», Програмі діяльності Уряду, Угоді про асоціацію України та ЄС та інших нормативно-правових актах, де серед головних пріоритетів визначені</w:t>
      </w:r>
      <w:r w:rsidR="007D6BCA" w:rsidRPr="007A5006">
        <w:rPr>
          <w:rFonts w:ascii="Times New Roman" w:hAnsi="Times New Roman" w:cs="Times New Roman"/>
          <w:spacing w:val="3"/>
          <w:sz w:val="28"/>
          <w:szCs w:val="28"/>
          <w:lang w:val="uk-UA"/>
        </w:rPr>
        <w:t>:</w:t>
      </w:r>
    </w:p>
    <w:p w14:paraId="59FED45D" w14:textId="77777777" w:rsidR="007D6BCA" w:rsidRPr="007A5006" w:rsidRDefault="007D6BCA" w:rsidP="00C65855">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w:t>
      </w:r>
      <w:r w:rsidR="004A081C" w:rsidRPr="007A5006">
        <w:rPr>
          <w:rFonts w:ascii="Times New Roman" w:hAnsi="Times New Roman" w:cs="Times New Roman"/>
          <w:spacing w:val="3"/>
          <w:sz w:val="28"/>
          <w:szCs w:val="28"/>
          <w:lang w:val="uk-UA"/>
        </w:rPr>
        <w:t xml:space="preserve"> децентрал</w:t>
      </w:r>
      <w:r w:rsidRPr="007A5006">
        <w:rPr>
          <w:rFonts w:ascii="Times New Roman" w:hAnsi="Times New Roman" w:cs="Times New Roman"/>
          <w:spacing w:val="3"/>
          <w:sz w:val="28"/>
          <w:szCs w:val="28"/>
          <w:lang w:val="uk-UA"/>
        </w:rPr>
        <w:t>ізація та деконцентрація влади;</w:t>
      </w:r>
    </w:p>
    <w:p w14:paraId="2025CA08" w14:textId="77777777" w:rsidR="007D6BCA" w:rsidRPr="007A5006" w:rsidRDefault="007D6BCA" w:rsidP="00C65855">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 боротьба з корупцією;</w:t>
      </w:r>
    </w:p>
    <w:p w14:paraId="64C44B01" w14:textId="77777777" w:rsidR="007D6BCA" w:rsidRPr="007A5006" w:rsidRDefault="007D6BCA" w:rsidP="00C65855">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 реформа державної служби;</w:t>
      </w:r>
    </w:p>
    <w:p w14:paraId="597E44BF" w14:textId="77777777" w:rsidR="007D6BCA" w:rsidRPr="007A5006" w:rsidRDefault="007D6BCA" w:rsidP="00C65855">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lastRenderedPageBreak/>
        <w:t>- судової системи;</w:t>
      </w:r>
    </w:p>
    <w:p w14:paraId="5C2035FE" w14:textId="77777777" w:rsidR="007D6BCA" w:rsidRPr="007A5006" w:rsidRDefault="007D6BCA" w:rsidP="00C65855">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w:t>
      </w:r>
      <w:r w:rsidR="004A081C" w:rsidRPr="007A5006">
        <w:rPr>
          <w:rFonts w:ascii="Times New Roman" w:hAnsi="Times New Roman" w:cs="Times New Roman"/>
          <w:spacing w:val="3"/>
          <w:sz w:val="28"/>
          <w:szCs w:val="28"/>
          <w:lang w:val="uk-UA"/>
        </w:rPr>
        <w:t xml:space="preserve"> відкриті</w:t>
      </w:r>
      <w:r w:rsidRPr="007A5006">
        <w:rPr>
          <w:rFonts w:ascii="Times New Roman" w:hAnsi="Times New Roman" w:cs="Times New Roman"/>
          <w:spacing w:val="3"/>
          <w:sz w:val="28"/>
          <w:szCs w:val="28"/>
          <w:lang w:val="uk-UA"/>
        </w:rPr>
        <w:t xml:space="preserve"> принципи державного управління;</w:t>
      </w:r>
    </w:p>
    <w:p w14:paraId="5AC42C9C" w14:textId="77777777" w:rsidR="007D6BCA" w:rsidRPr="007A5006" w:rsidRDefault="007D6BCA" w:rsidP="00C65855">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w:t>
      </w:r>
      <w:r w:rsidR="004A081C" w:rsidRPr="007A5006">
        <w:rPr>
          <w:rFonts w:ascii="Times New Roman" w:hAnsi="Times New Roman" w:cs="Times New Roman"/>
          <w:spacing w:val="3"/>
          <w:sz w:val="28"/>
          <w:szCs w:val="28"/>
          <w:lang w:val="uk-UA"/>
        </w:rPr>
        <w:t xml:space="preserve"> прозорість, підзвітність і ефективність влади, включаючи й перехід до електронного урядування як одного з інс</w:t>
      </w:r>
      <w:r w:rsidRPr="007A5006">
        <w:rPr>
          <w:rFonts w:ascii="Times New Roman" w:hAnsi="Times New Roman" w:cs="Times New Roman"/>
          <w:spacing w:val="3"/>
          <w:sz w:val="28"/>
          <w:szCs w:val="28"/>
          <w:lang w:val="uk-UA"/>
        </w:rPr>
        <w:t>трументів досягнення цих цілей.</w:t>
      </w:r>
    </w:p>
    <w:p w14:paraId="32F0469F" w14:textId="77777777" w:rsidR="004A081C" w:rsidRPr="007A5006" w:rsidRDefault="004A081C" w:rsidP="00C65855">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Цими та іншими нормативно-правовими актами визначено головну мету, принципи, основні завдання, шляхи розв’язання проблем, завдання та функції органів влади, механізми взаємодії їх між собою та суспільством, громадянами та бізнесом тощо.</w:t>
      </w:r>
    </w:p>
    <w:p w14:paraId="46D21575" w14:textId="3B268FAD" w:rsidR="004A081C" w:rsidRPr="007A5006" w:rsidRDefault="004A081C" w:rsidP="00C65855">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 xml:space="preserve">Аналіз стану законодавства, що регулює суспільні відносини, застосування технологій електронного урядування, свідчить про його фрагментарність і неповноту, наявність дублювання і суперечності нормативно-правових актів у цій сфері. Електронне урядування не є механічним поєднанням інформаційно-комунікаційних технологій з публічним адмініструванням. Це </w:t>
      </w:r>
      <w:r w:rsidR="001E286D">
        <w:rPr>
          <w:rFonts w:ascii="Times New Roman" w:hAnsi="Times New Roman" w:cs="Times New Roman"/>
          <w:spacing w:val="3"/>
          <w:sz w:val="28"/>
          <w:szCs w:val="28"/>
          <w:lang w:val="uk-UA"/>
        </w:rPr>
        <w:t>-</w:t>
      </w:r>
      <w:r w:rsidRPr="007A5006">
        <w:rPr>
          <w:rFonts w:ascii="Times New Roman" w:hAnsi="Times New Roman" w:cs="Times New Roman"/>
          <w:spacing w:val="3"/>
          <w:sz w:val="28"/>
          <w:szCs w:val="28"/>
          <w:lang w:val="uk-UA"/>
        </w:rPr>
        <w:t xml:space="preserve"> нова філософія державного управління, тому для реального втілення цієї ідеї в життя необхідне розроблення відповідної законодавчої бази. </w:t>
      </w:r>
    </w:p>
    <w:p w14:paraId="048DFF3A" w14:textId="77777777" w:rsidR="004A081C" w:rsidRPr="007A5006" w:rsidRDefault="004A081C" w:rsidP="00C65855">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 xml:space="preserve">Необхідно здійснити відповідну адаптацію нормативної бази, що регламентує діловодство в органах державної влади та органах місцевого самоврядування, до особливостей, обумовлених наданням електронних державних послуг. Потребує свого вирішення питання визначення правового статусу електронних інформаційних ресурсів, які розміщуються в комп’ютерних мережах органами державної влади та органами місцевого самоврядування як для міжвідомчого, так і для загальнодоступного використання. </w:t>
      </w:r>
    </w:p>
    <w:p w14:paraId="5684FFC1" w14:textId="77777777" w:rsidR="004A081C" w:rsidRPr="007A5006" w:rsidRDefault="004A081C" w:rsidP="00C65855">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 xml:space="preserve">Основні проблеми лежать у площині правової регламентації надання електронних державних послуг фізичним та юридичним особам. Необхідно чітко законодавчо визначити загальні умови надання таких послуг, а також прописати особливості надання комплексних електронних державних послуг, які потребують об’єднання зусиль декількох органів влади, упорядкувати, регламентувати і стандартизувати цей процес. Особливу </w:t>
      </w:r>
      <w:r w:rsidRPr="007A5006">
        <w:rPr>
          <w:rFonts w:ascii="Times New Roman" w:hAnsi="Times New Roman" w:cs="Times New Roman"/>
          <w:spacing w:val="3"/>
          <w:sz w:val="28"/>
          <w:szCs w:val="28"/>
          <w:lang w:val="uk-UA"/>
        </w:rPr>
        <w:lastRenderedPageBreak/>
        <w:t>увагу необхідно приділити забезпеченню законодавчих гарантій надання таких послуг. Вкрай важливою законодавчо неврегульованою залишається проблема передавання та довгострокового зберігання електронних документів в державному архіві, музеях, бібліотеках, підтримки їх в актуалізованому стані та забезпечення зручного доступу до них.</w:t>
      </w:r>
    </w:p>
    <w:p w14:paraId="475464FB" w14:textId="53916593" w:rsidR="007D6BCA" w:rsidRPr="007A5006" w:rsidRDefault="004A081C" w:rsidP="00C65855">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 xml:space="preserve">Ратифікувавши Угоду про асоціацію між Україною, з однієї сторони, та Європейським Союзом, Європейським співтовариством з атомної енергії і їхніми державами-членами, з іншої сторони, Україна прийняла зобов’язання по виконанню вимог відповідності Копенгагенським критеріям, що надасть можливість Україні в подальшому стати повноцінним членом в Європейському Союзі. У «Стратегії сталого розвитку «Україна </w:t>
      </w:r>
      <w:r w:rsidR="001E286D">
        <w:rPr>
          <w:rFonts w:ascii="Times New Roman" w:hAnsi="Times New Roman" w:cs="Times New Roman"/>
          <w:spacing w:val="3"/>
          <w:sz w:val="28"/>
          <w:szCs w:val="28"/>
          <w:lang w:val="uk-UA"/>
        </w:rPr>
        <w:t>-</w:t>
      </w:r>
      <w:r w:rsidRPr="007A5006">
        <w:rPr>
          <w:rFonts w:ascii="Times New Roman" w:hAnsi="Times New Roman" w:cs="Times New Roman"/>
          <w:spacing w:val="3"/>
          <w:sz w:val="28"/>
          <w:szCs w:val="28"/>
          <w:lang w:val="uk-UA"/>
        </w:rPr>
        <w:t xml:space="preserve"> 2020» серед 62 реформ та програм розвитку держави як вектор безпеки визначено програму е-урядування. Концепція е-урядування передбачає створення електронної управлінської системи на загальнодержавному, регіональному та місцевому рівнях. Основні зусилля в розбудові е-урядування в Україні спрямовані на відносини</w:t>
      </w:r>
      <w:r w:rsidR="007D6BCA" w:rsidRPr="007A5006">
        <w:rPr>
          <w:rFonts w:ascii="Times New Roman" w:hAnsi="Times New Roman" w:cs="Times New Roman"/>
          <w:spacing w:val="3"/>
          <w:sz w:val="28"/>
          <w:szCs w:val="28"/>
          <w:lang w:val="uk-UA"/>
        </w:rPr>
        <w:t>:</w:t>
      </w:r>
    </w:p>
    <w:p w14:paraId="0BB2D12C" w14:textId="749EDDA8" w:rsidR="007D6BCA" w:rsidRPr="007A5006" w:rsidRDefault="007D6BCA" w:rsidP="00C65855">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 «держава</w:t>
      </w:r>
      <w:r w:rsidR="001E286D">
        <w:rPr>
          <w:rFonts w:ascii="Times New Roman" w:hAnsi="Times New Roman" w:cs="Times New Roman"/>
          <w:spacing w:val="3"/>
          <w:sz w:val="28"/>
          <w:szCs w:val="28"/>
          <w:lang w:val="uk-UA"/>
        </w:rPr>
        <w:t>-</w:t>
      </w:r>
      <w:r w:rsidRPr="007A5006">
        <w:rPr>
          <w:rFonts w:ascii="Times New Roman" w:hAnsi="Times New Roman" w:cs="Times New Roman"/>
          <w:spacing w:val="3"/>
          <w:sz w:val="28"/>
          <w:szCs w:val="28"/>
          <w:lang w:val="uk-UA"/>
        </w:rPr>
        <w:t>громадяни»;</w:t>
      </w:r>
    </w:p>
    <w:p w14:paraId="660F2C3F" w14:textId="5EF13444" w:rsidR="007D6BCA" w:rsidRPr="007A5006" w:rsidRDefault="007D6BCA" w:rsidP="00C65855">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 «громадяни</w:t>
      </w:r>
      <w:r w:rsidR="001E286D">
        <w:rPr>
          <w:rFonts w:ascii="Times New Roman" w:hAnsi="Times New Roman" w:cs="Times New Roman"/>
          <w:spacing w:val="3"/>
          <w:sz w:val="28"/>
          <w:szCs w:val="28"/>
          <w:lang w:val="uk-UA"/>
        </w:rPr>
        <w:t>-</w:t>
      </w:r>
      <w:r w:rsidRPr="007A5006">
        <w:rPr>
          <w:rFonts w:ascii="Times New Roman" w:hAnsi="Times New Roman" w:cs="Times New Roman"/>
          <w:spacing w:val="3"/>
          <w:sz w:val="28"/>
          <w:szCs w:val="28"/>
          <w:lang w:val="uk-UA"/>
        </w:rPr>
        <w:t>держава»;</w:t>
      </w:r>
    </w:p>
    <w:p w14:paraId="6F214D9E" w14:textId="4D1A8A1E" w:rsidR="007D6BCA" w:rsidRPr="007A5006" w:rsidRDefault="007D6BCA" w:rsidP="00C65855">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 «бізнес</w:t>
      </w:r>
      <w:r w:rsidR="001E286D">
        <w:rPr>
          <w:rFonts w:ascii="Times New Roman" w:hAnsi="Times New Roman" w:cs="Times New Roman"/>
          <w:spacing w:val="3"/>
          <w:sz w:val="28"/>
          <w:szCs w:val="28"/>
          <w:lang w:val="uk-UA"/>
        </w:rPr>
        <w:t>-</w:t>
      </w:r>
      <w:r w:rsidRPr="007A5006">
        <w:rPr>
          <w:rFonts w:ascii="Times New Roman" w:hAnsi="Times New Roman" w:cs="Times New Roman"/>
          <w:spacing w:val="3"/>
          <w:sz w:val="28"/>
          <w:szCs w:val="28"/>
          <w:lang w:val="uk-UA"/>
        </w:rPr>
        <w:t>держава»;</w:t>
      </w:r>
    </w:p>
    <w:p w14:paraId="6BAB9358" w14:textId="1DA2BACA" w:rsidR="007D6BCA" w:rsidRPr="007A5006" w:rsidRDefault="007D6BCA" w:rsidP="00C65855">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w:t>
      </w:r>
      <w:r w:rsidR="004A081C" w:rsidRPr="007A5006">
        <w:rPr>
          <w:rFonts w:ascii="Times New Roman" w:hAnsi="Times New Roman" w:cs="Times New Roman"/>
          <w:spacing w:val="3"/>
          <w:sz w:val="28"/>
          <w:szCs w:val="28"/>
          <w:lang w:val="uk-UA"/>
        </w:rPr>
        <w:t xml:space="preserve"> «держава</w:t>
      </w:r>
      <w:r w:rsidR="001E286D">
        <w:rPr>
          <w:rFonts w:ascii="Times New Roman" w:hAnsi="Times New Roman" w:cs="Times New Roman"/>
          <w:spacing w:val="3"/>
          <w:sz w:val="28"/>
          <w:szCs w:val="28"/>
          <w:lang w:val="uk-UA"/>
        </w:rPr>
        <w:t>-</w:t>
      </w:r>
      <w:r w:rsidR="004A081C" w:rsidRPr="007A5006">
        <w:rPr>
          <w:rFonts w:ascii="Times New Roman" w:hAnsi="Times New Roman" w:cs="Times New Roman"/>
          <w:spacing w:val="3"/>
          <w:sz w:val="28"/>
          <w:szCs w:val="28"/>
          <w:lang w:val="uk-UA"/>
        </w:rPr>
        <w:t xml:space="preserve">бізнес». </w:t>
      </w:r>
    </w:p>
    <w:p w14:paraId="30407501" w14:textId="77777777" w:rsidR="004A081C" w:rsidRPr="007A5006" w:rsidRDefault="004A081C" w:rsidP="00C65855">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 xml:space="preserve">Запровадження технологій е-урядування дасть змогу: </w:t>
      </w:r>
    </w:p>
    <w:p w14:paraId="33D57FB4" w14:textId="094E047C" w:rsidR="004A081C" w:rsidRPr="007A5006" w:rsidRDefault="004A081C" w:rsidP="00C65855">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 xml:space="preserve">1) для громадян </w:t>
      </w:r>
      <w:r w:rsidR="001E286D">
        <w:rPr>
          <w:rFonts w:ascii="Times New Roman" w:hAnsi="Times New Roman" w:cs="Times New Roman"/>
          <w:spacing w:val="3"/>
          <w:sz w:val="28"/>
          <w:szCs w:val="28"/>
          <w:lang w:val="uk-UA"/>
        </w:rPr>
        <w:t>-</w:t>
      </w:r>
      <w:r w:rsidRPr="007A5006">
        <w:rPr>
          <w:rFonts w:ascii="Times New Roman" w:hAnsi="Times New Roman" w:cs="Times New Roman"/>
          <w:spacing w:val="3"/>
          <w:sz w:val="28"/>
          <w:szCs w:val="28"/>
          <w:lang w:val="uk-UA"/>
        </w:rPr>
        <w:t xml:space="preserve"> мати доступ до публічної інформації та одержувати адміністративні послуги через мережу; брати участь у творенні і реалізації державної політики; </w:t>
      </w:r>
    </w:p>
    <w:p w14:paraId="2090FC27" w14:textId="7DD90D0C" w:rsidR="004A081C" w:rsidRPr="007A5006" w:rsidRDefault="004A081C" w:rsidP="00C65855">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 xml:space="preserve">2) для бізнесу </w:t>
      </w:r>
      <w:r w:rsidR="001E286D">
        <w:rPr>
          <w:rFonts w:ascii="Times New Roman" w:hAnsi="Times New Roman" w:cs="Times New Roman"/>
          <w:spacing w:val="3"/>
          <w:sz w:val="28"/>
          <w:szCs w:val="28"/>
          <w:lang w:val="uk-UA"/>
        </w:rPr>
        <w:t>-</w:t>
      </w:r>
      <w:r w:rsidRPr="007A5006">
        <w:rPr>
          <w:rFonts w:ascii="Times New Roman" w:hAnsi="Times New Roman" w:cs="Times New Roman"/>
          <w:spacing w:val="3"/>
          <w:sz w:val="28"/>
          <w:szCs w:val="28"/>
          <w:lang w:val="uk-UA"/>
        </w:rPr>
        <w:t xml:space="preserve"> через мережу мати спрощений доступ до органів влади, співпрацювати з ними, що сприятиме економічному розвитку; </w:t>
      </w:r>
    </w:p>
    <w:p w14:paraId="75261CE3" w14:textId="606A72AE" w:rsidR="004A081C" w:rsidRPr="007A5006" w:rsidRDefault="004A081C" w:rsidP="00C65855">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 xml:space="preserve">3) для органів влади </w:t>
      </w:r>
      <w:r w:rsidR="001E286D">
        <w:rPr>
          <w:rFonts w:ascii="Times New Roman" w:hAnsi="Times New Roman" w:cs="Times New Roman"/>
          <w:spacing w:val="3"/>
          <w:sz w:val="28"/>
          <w:szCs w:val="28"/>
          <w:lang w:val="uk-UA"/>
        </w:rPr>
        <w:t>-</w:t>
      </w:r>
      <w:r w:rsidRPr="007A5006">
        <w:rPr>
          <w:rFonts w:ascii="Times New Roman" w:hAnsi="Times New Roman" w:cs="Times New Roman"/>
          <w:spacing w:val="3"/>
          <w:sz w:val="28"/>
          <w:szCs w:val="28"/>
          <w:lang w:val="uk-UA"/>
        </w:rPr>
        <w:t xml:space="preserve"> підвищити оперативність, ефективність своєї діяльності, якість надання адміністративних послуг; залучити всіх громадян до процесу прийняття державних рішень.</w:t>
      </w:r>
    </w:p>
    <w:p w14:paraId="522F1D8F" w14:textId="181A3EDB" w:rsidR="00120266" w:rsidRPr="007A5006" w:rsidRDefault="004A081C" w:rsidP="000B3CD6">
      <w:pPr>
        <w:spacing w:after="0" w:line="360" w:lineRule="auto"/>
        <w:ind w:firstLine="709"/>
        <w:jc w:val="both"/>
        <w:rPr>
          <w:rFonts w:ascii="Times New Roman" w:hAnsi="Times New Roman" w:cs="Times New Roman"/>
          <w:b/>
          <w:spacing w:val="3"/>
          <w:sz w:val="28"/>
          <w:szCs w:val="28"/>
          <w:lang w:val="uk-UA"/>
        </w:rPr>
      </w:pPr>
      <w:r w:rsidRPr="007A5006">
        <w:rPr>
          <w:rFonts w:ascii="Times New Roman" w:hAnsi="Times New Roman" w:cs="Times New Roman"/>
          <w:spacing w:val="3"/>
          <w:sz w:val="28"/>
          <w:szCs w:val="28"/>
          <w:lang w:val="uk-UA"/>
        </w:rPr>
        <w:lastRenderedPageBreak/>
        <w:t xml:space="preserve">Існує проблема якості підготовки нормативно-правових актів на рівні держави: акти переважно розробляються без проведення ретельного аналізу проблеми, що потребує правового регулювання та урахування ризиків їх запровадження; врахування необхідності їх взаємодії з іншими актами, проведення якісної соціально-економічної та правової експертизи, громадського обговорення тощо. Першочергова проблема </w:t>
      </w:r>
      <w:r w:rsidR="001E286D">
        <w:rPr>
          <w:rFonts w:ascii="Times New Roman" w:hAnsi="Times New Roman" w:cs="Times New Roman"/>
          <w:spacing w:val="3"/>
          <w:sz w:val="28"/>
          <w:szCs w:val="28"/>
          <w:lang w:val="uk-UA"/>
        </w:rPr>
        <w:t>-</w:t>
      </w:r>
      <w:r w:rsidRPr="007A5006">
        <w:rPr>
          <w:rFonts w:ascii="Times New Roman" w:hAnsi="Times New Roman" w:cs="Times New Roman"/>
          <w:spacing w:val="3"/>
          <w:sz w:val="28"/>
          <w:szCs w:val="28"/>
          <w:lang w:val="uk-UA"/>
        </w:rPr>
        <w:t xml:space="preserve"> відсутність єдиного механізму правового забезпечення виконання завдань щодо впровадження електронного урядування. Друга проблема </w:t>
      </w:r>
      <w:r w:rsidR="001E286D">
        <w:rPr>
          <w:rFonts w:ascii="Times New Roman" w:hAnsi="Times New Roman" w:cs="Times New Roman"/>
          <w:spacing w:val="3"/>
          <w:sz w:val="28"/>
          <w:szCs w:val="28"/>
          <w:lang w:val="uk-UA"/>
        </w:rPr>
        <w:t>-</w:t>
      </w:r>
      <w:r w:rsidRPr="007A5006">
        <w:rPr>
          <w:rFonts w:ascii="Times New Roman" w:hAnsi="Times New Roman" w:cs="Times New Roman"/>
          <w:spacing w:val="3"/>
          <w:sz w:val="28"/>
          <w:szCs w:val="28"/>
          <w:lang w:val="uk-UA"/>
        </w:rPr>
        <w:t xml:space="preserve"> недосконала практика правозастосування та правовий нігілізм громадян і бізнесу, а також </w:t>
      </w:r>
      <w:r w:rsidR="0075186A">
        <w:rPr>
          <w:rFonts w:ascii="Times New Roman" w:hAnsi="Times New Roman" w:cs="Times New Roman"/>
          <w:spacing w:val="3"/>
          <w:sz w:val="28"/>
          <w:szCs w:val="28"/>
          <w:lang w:val="uk-UA"/>
        </w:rPr>
        <w:t>-</w:t>
      </w:r>
      <w:r w:rsidRPr="007A5006">
        <w:rPr>
          <w:rFonts w:ascii="Times New Roman" w:hAnsi="Times New Roman" w:cs="Times New Roman"/>
          <w:spacing w:val="3"/>
          <w:sz w:val="28"/>
          <w:szCs w:val="28"/>
          <w:lang w:val="uk-UA"/>
        </w:rPr>
        <w:t xml:space="preserve"> державних службовців</w:t>
      </w:r>
      <w:r w:rsidR="000B3CD6" w:rsidRPr="007A5006">
        <w:rPr>
          <w:rFonts w:ascii="Times New Roman" w:hAnsi="Times New Roman" w:cs="Times New Roman"/>
          <w:spacing w:val="3"/>
          <w:sz w:val="28"/>
          <w:szCs w:val="28"/>
          <w:lang w:val="uk-UA"/>
        </w:rPr>
        <w:t>.</w:t>
      </w:r>
    </w:p>
    <w:p w14:paraId="748DE2C5" w14:textId="77777777" w:rsidR="007D6BCA" w:rsidRPr="007A5006" w:rsidRDefault="004A081C" w:rsidP="00C65855">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 xml:space="preserve">Упровадження електронного урядування передбачає створення якісно нових форм організації діяльності органів публічної влади, їх взаємодію з громадянами та суб’єктами господарювання шляхом надання доступу до державних інформаційних ресурсів, можливості отримувати електронні адміністративні послуги, звертатися до органів публічної влади з використанням Інтернету. Відповідно метою електронного урядування визначено розвиток електронної демократії задля досягнення європейських стандартів якості надання електронних адміністративних послуг, відкритості та прозорості влади для громадянина, суспільства та бізнесу. </w:t>
      </w:r>
    </w:p>
    <w:p w14:paraId="02418805" w14:textId="77777777" w:rsidR="004A081C" w:rsidRPr="007A5006" w:rsidRDefault="004A081C" w:rsidP="00C65855">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 xml:space="preserve">Досягнення цієї мети передбачає реалізацію системи взаємопов’язаних цілей в рамках відповідної державної політики. Державна політика з розвитку електронного урядування, яка формалізована у низці законодавчих актів, включає чітке визначення сукупності пріоритетних цілей, яких необхідно досягти, та стратегічних завдань, які необхідно для цього здійснити. Зокрема, основними цілями електронного урядування є такі: </w:t>
      </w:r>
    </w:p>
    <w:p w14:paraId="270BE363" w14:textId="77777777" w:rsidR="004A081C" w:rsidRPr="007A5006" w:rsidRDefault="004A081C" w:rsidP="00C65855">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 підвищення якості та доступності публічних послуг для громадян та бізнесу, спрощення процедур і скорочення адміністративних витрат;</w:t>
      </w:r>
    </w:p>
    <w:p w14:paraId="0E1F0FF5" w14:textId="77777777" w:rsidR="004A081C" w:rsidRPr="007A5006" w:rsidRDefault="004A081C" w:rsidP="00C65855">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 xml:space="preserve">- підвищення якості управлінських процесів, контроль за результативністю та ефективністю діяльності органів державної влади та органів місцевого самоврядування; </w:t>
      </w:r>
    </w:p>
    <w:p w14:paraId="58B3DCF4" w14:textId="77777777" w:rsidR="004A081C" w:rsidRPr="007A5006" w:rsidRDefault="004A081C" w:rsidP="00C65855">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lastRenderedPageBreak/>
        <w:t>- забезпечення відкритості інформації про діяльність органів державної влади й органів місцевого самоврядування, розширення доступу до неї та надання можливості безпосередньої участі людини та інститутів громадянського суспільства в процесах підготовки й експертизи проектів політико-адміністративних рішень.</w:t>
      </w:r>
    </w:p>
    <w:p w14:paraId="07306A44" w14:textId="77777777" w:rsidR="004A081C" w:rsidRPr="007A5006" w:rsidRDefault="004A081C" w:rsidP="00C65855">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 xml:space="preserve"> Згідно з теорією та практикою стратегічного планування та управління вказані цілі конкретизуються та деталізуються в системі завдань: </w:t>
      </w:r>
    </w:p>
    <w:p w14:paraId="67695C36" w14:textId="77777777" w:rsidR="004A081C" w:rsidRPr="007A5006" w:rsidRDefault="004A081C" w:rsidP="00C65855">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 xml:space="preserve">- забезпечення захисту прав громадян з доступу до публічної інформації; </w:t>
      </w:r>
    </w:p>
    <w:p w14:paraId="50037595" w14:textId="77777777" w:rsidR="004A081C" w:rsidRPr="007A5006" w:rsidRDefault="004A081C" w:rsidP="00C65855">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 xml:space="preserve">- залучення громадян до участі в управлінні державними справами; </w:t>
      </w:r>
    </w:p>
    <w:p w14:paraId="2FC2B989" w14:textId="77777777" w:rsidR="004A081C" w:rsidRPr="007A5006" w:rsidRDefault="004A081C" w:rsidP="00C65855">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 xml:space="preserve">- удосконалення технології державного управління; </w:t>
      </w:r>
    </w:p>
    <w:p w14:paraId="5C547F87" w14:textId="77777777" w:rsidR="004A081C" w:rsidRPr="007A5006" w:rsidRDefault="004A081C" w:rsidP="00C65855">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 xml:space="preserve">- підвищення якості управлінських рішень; </w:t>
      </w:r>
    </w:p>
    <w:p w14:paraId="30AD582D" w14:textId="77777777" w:rsidR="004A081C" w:rsidRPr="007A5006" w:rsidRDefault="004A081C" w:rsidP="00C65855">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 xml:space="preserve">- подолання «інформаційної нерівності», зокрема, шляхом створення центрів (пунктів) надання адміністративних послуг, центрів обслуговування населення (кол-центрів), веб-порталів надання адміністративних послуг та обслуговування звернень громадян; </w:t>
      </w:r>
    </w:p>
    <w:p w14:paraId="051C930A" w14:textId="77777777" w:rsidR="004A081C" w:rsidRPr="007A5006" w:rsidRDefault="004A081C" w:rsidP="00C65855">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 xml:space="preserve">- організація надання послуг громадянам і суб’єктам господарювання в електронному вигляді з використанням Інтернету та інших засобів, насамперед за принципом «єдиного вікна»; </w:t>
      </w:r>
    </w:p>
    <w:p w14:paraId="34418E32" w14:textId="77777777" w:rsidR="004A081C" w:rsidRPr="007A5006" w:rsidRDefault="004A081C" w:rsidP="00C65855">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 xml:space="preserve">- надання громадянам можливості навчатися протягом усього життя; </w:t>
      </w:r>
    </w:p>
    <w:p w14:paraId="51F8EA68" w14:textId="77777777" w:rsidR="004A081C" w:rsidRPr="007A5006" w:rsidRDefault="004A081C" w:rsidP="00C65855">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 xml:space="preserve">- деперсоніфікація надання адміністративних послуг з метою зниження рівня корупції в державних органах; </w:t>
      </w:r>
    </w:p>
    <w:p w14:paraId="5545743E" w14:textId="77777777" w:rsidR="004A081C" w:rsidRPr="007A5006" w:rsidRDefault="004A081C" w:rsidP="00C65855">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 xml:space="preserve">- організація інформаційної взаємодії органів державної влади та органів місцевого самоврядування на базі електронного документообігу з використанням електронного цифрового підпису; </w:t>
      </w:r>
    </w:p>
    <w:p w14:paraId="64894DE8" w14:textId="77777777" w:rsidR="004A081C" w:rsidRPr="007A5006" w:rsidRDefault="004A081C" w:rsidP="00C65855">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 xml:space="preserve">- забезпечення функціональної інтеграції інформаційних ресурсів державних органів; </w:t>
      </w:r>
    </w:p>
    <w:p w14:paraId="027E9FE4" w14:textId="77777777" w:rsidR="004A081C" w:rsidRPr="007A5006" w:rsidRDefault="004A081C" w:rsidP="00C65855">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 забезпечення передачі та довгострокового зберігання електронних документів у державних архівах, музеях, бібліотеках, підтримки їх в актуалізованому стані та надання доступу до них.</w:t>
      </w:r>
    </w:p>
    <w:p w14:paraId="4EC8A2CD" w14:textId="4E2B821C" w:rsidR="004A081C" w:rsidRPr="007A5006" w:rsidRDefault="004A081C" w:rsidP="00C65855">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lastRenderedPageBreak/>
        <w:t xml:space="preserve">Новим різновидом організаційної форми громадянської участі має стати саме електронне урядування, реалізація котрого мотивує соціальну активність, оскільки надає можливість широкому загалу громадськості бути почутими державними органами влади і безпосередньо звертатися до них. Формування й дія електронного урядування «G2C» (уряд </w:t>
      </w:r>
      <w:r w:rsidR="001E286D">
        <w:rPr>
          <w:rFonts w:ascii="Times New Roman" w:hAnsi="Times New Roman" w:cs="Times New Roman"/>
          <w:spacing w:val="3"/>
          <w:sz w:val="28"/>
          <w:szCs w:val="28"/>
          <w:lang w:val="uk-UA"/>
        </w:rPr>
        <w:t>-</w:t>
      </w:r>
      <w:r w:rsidRPr="007A5006">
        <w:rPr>
          <w:rFonts w:ascii="Times New Roman" w:hAnsi="Times New Roman" w:cs="Times New Roman"/>
          <w:spacing w:val="3"/>
          <w:sz w:val="28"/>
          <w:szCs w:val="28"/>
          <w:lang w:val="uk-UA"/>
        </w:rPr>
        <w:t xml:space="preserve"> суспільство) забезпечить більшу прозорість роботи державних органів, що суттєво сприяло б зменшенню корупції, а також активнішому залученню громадськості до участі в електронному урядуванні для організації громадського контролю за здійсненням державою своїх функцій. </w:t>
      </w:r>
    </w:p>
    <w:p w14:paraId="021A7C6D" w14:textId="77777777" w:rsidR="007D6BCA" w:rsidRPr="007A5006" w:rsidRDefault="004A081C" w:rsidP="00C65855">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Ідеться про участь громадян в обговоренні законопроектів й формування національної експертної мережі, що повинно сприяти формуванню єдиних стандартів прийняття ефективних управлінських рішень. Практичне впровадження в Україні електронного урядування відбулося в Львівській області в серпні 2019 року. Ініціатором нововведення виступили обласні органи влади. Багато елементів електронного урядування вже впроваджено в місті Дрогобичі.</w:t>
      </w:r>
      <w:r w:rsidR="00D04C8B" w:rsidRPr="007A5006">
        <w:rPr>
          <w:rFonts w:ascii="Times New Roman" w:hAnsi="Times New Roman" w:cs="Times New Roman"/>
          <w:spacing w:val="3"/>
          <w:sz w:val="28"/>
          <w:szCs w:val="28"/>
          <w:lang w:val="uk-UA"/>
        </w:rPr>
        <w:t xml:space="preserve"> </w:t>
      </w:r>
    </w:p>
    <w:p w14:paraId="4D2425EF" w14:textId="77777777" w:rsidR="004A081C" w:rsidRPr="007A5006" w:rsidRDefault="004A081C" w:rsidP="00C65855">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Для державних органів основною метою стане звільнення когорти службовців від виконання рутинних процедур при інтерактивній взаємодії з населенням і забезпечення службовців необхідними знаннями й устаткуванням для успішного виконання функцій середньої ланки між урядом та громадянами країни. Фактично саме держава отримує найбільшу користь від таких форм управління: автоматизація процедур і всю діяльність можна контролювати з одного центру, скорочення витрат, миттєве оновлення системи е-урядування, яке спрощує перехід з одних документів на інші тощо.</w:t>
      </w:r>
    </w:p>
    <w:p w14:paraId="7ED00E7A" w14:textId="77777777" w:rsidR="00945925" w:rsidRDefault="004A081C" w:rsidP="00C65855">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 xml:space="preserve">Постійну й актуальну інформацію про діяльність влади мають надавати відповідні офіційні сайти, на яких подаються основні міські чи регіональні новини, анонсуються події, викладаються найважливіші документи та організовано обговорення щодо їх доцільності. Але не всі </w:t>
      </w:r>
      <w:r w:rsidRPr="007A5006">
        <w:rPr>
          <w:rFonts w:ascii="Times New Roman" w:hAnsi="Times New Roman" w:cs="Times New Roman"/>
          <w:spacing w:val="3"/>
          <w:sz w:val="28"/>
          <w:szCs w:val="28"/>
          <w:lang w:val="uk-UA"/>
        </w:rPr>
        <w:lastRenderedPageBreak/>
        <w:t>органи місцевого самоврядування доступні населенню й організаціям у мережі Інтернет.</w:t>
      </w:r>
      <w:r w:rsidR="00D04C8B" w:rsidRPr="007A5006">
        <w:rPr>
          <w:rFonts w:ascii="Times New Roman" w:hAnsi="Times New Roman" w:cs="Times New Roman"/>
          <w:spacing w:val="3"/>
          <w:sz w:val="28"/>
          <w:szCs w:val="28"/>
          <w:lang w:val="uk-UA"/>
        </w:rPr>
        <w:t xml:space="preserve"> </w:t>
      </w:r>
    </w:p>
    <w:p w14:paraId="0EC84833" w14:textId="77777777" w:rsidR="004A081C" w:rsidRPr="007A5006" w:rsidRDefault="004A081C" w:rsidP="00C65855">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Насправді, у більшості відділів і управлінь виконкомів районних рад, комунальних підприємств та органів самоорганізації населення відсутні сайти. Тому населення не має повної можливості дізнатися про тарифи, порядок сплати за комунальні послуги і стан своїх особових рахунків, відтак відсутня інформація про об’єкти приватизації, забудови і реконструкції. Варто констатувати, що готовність органів влади спілкуватися з громадянами в електронному вигляді дуже низька, та й не всі громадяни (літні люди) мають доступ до мережі Інтернет і вміють нею користуватися.</w:t>
      </w:r>
    </w:p>
    <w:p w14:paraId="348672F7" w14:textId="77777777" w:rsidR="004A081C" w:rsidRPr="007A5006" w:rsidRDefault="004A081C" w:rsidP="00C65855">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Заважають налагодженню ефективної роботи органів влади з громадськістю:</w:t>
      </w:r>
    </w:p>
    <w:p w14:paraId="24F54E8A" w14:textId="77777777" w:rsidR="004A081C" w:rsidRPr="007A5006" w:rsidRDefault="004A081C" w:rsidP="00C65855">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 відсутність відповідної професійної підготовки багатьох державних службовців з питань використання Інтернет-технологій при формуванні комунікаційних зв’язків з громадськістю;</w:t>
      </w:r>
    </w:p>
    <w:p w14:paraId="71D2D1AE" w14:textId="77777777" w:rsidR="004A081C" w:rsidRPr="007A5006" w:rsidRDefault="004A081C" w:rsidP="00C65855">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 постійна й бездумна реорганізація підрозділів з питань взаємодії із засобами масової інформації та зв’язків з громадськістю.</w:t>
      </w:r>
    </w:p>
    <w:p w14:paraId="3FC30057" w14:textId="77777777" w:rsidR="004A081C" w:rsidRPr="007A5006" w:rsidRDefault="004A081C" w:rsidP="00C65855">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 xml:space="preserve">За таких умом дієвим методом стратегічної комунікації будуть прес-конференції, семінари, тренінги, консультації; надання інформації та роз’яснень окремому журналісту; поширення прес-релізів; випуск брошур(друкованих та електронних), буклетів, плакатів, розміщення інформації на сайті, білбордах; реклама, підготовка теле- та радіороликів (таких буде менше через відсутність радіоточок) тощо. </w:t>
      </w:r>
    </w:p>
    <w:p w14:paraId="36F0D476" w14:textId="7499F93A" w:rsidR="004A081C" w:rsidRPr="007A5006" w:rsidRDefault="004A081C" w:rsidP="00C65855">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 xml:space="preserve">Почати освоєння Інтернет-технологій органами державного управління можна з простого і недорогого інструменту </w:t>
      </w:r>
      <w:r w:rsidR="001E286D">
        <w:rPr>
          <w:rFonts w:ascii="Times New Roman" w:hAnsi="Times New Roman" w:cs="Times New Roman"/>
          <w:spacing w:val="3"/>
          <w:sz w:val="28"/>
          <w:szCs w:val="28"/>
          <w:lang w:val="uk-UA"/>
        </w:rPr>
        <w:t>-</w:t>
      </w:r>
      <w:r w:rsidRPr="007A5006">
        <w:rPr>
          <w:rFonts w:ascii="Times New Roman" w:hAnsi="Times New Roman" w:cs="Times New Roman"/>
          <w:spacing w:val="3"/>
          <w:sz w:val="28"/>
          <w:szCs w:val="28"/>
          <w:lang w:val="uk-UA"/>
        </w:rPr>
        <w:t xml:space="preserve"> з вебінарів, веб-конференцій у віртуальних кабінетах, організованих за допомогою спеціалізованих веб-сервісів, яким є і сайти. </w:t>
      </w:r>
    </w:p>
    <w:p w14:paraId="501377F3" w14:textId="77777777" w:rsidR="004A081C" w:rsidRPr="007A5006" w:rsidRDefault="004A081C" w:rsidP="00C65855">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 xml:space="preserve">Безперервний процес створення, впровадження та розвитку складних соціальних систем, до яких відноситься електронне урядування, передбачає представлення його послідовністю етапів (етапізацію), кожен з яких </w:t>
      </w:r>
      <w:r w:rsidRPr="007A5006">
        <w:rPr>
          <w:rFonts w:ascii="Times New Roman" w:hAnsi="Times New Roman" w:cs="Times New Roman"/>
          <w:spacing w:val="3"/>
          <w:sz w:val="28"/>
          <w:szCs w:val="28"/>
          <w:lang w:val="uk-UA"/>
        </w:rPr>
        <w:lastRenderedPageBreak/>
        <w:t xml:space="preserve">характеризується специфічною метою, сукупністю критеріїв її досягнення, завдань, часовими рамками, задіяними ресурсами, об’єднаними кінцевою метою системи й умовами збереження її цілісності. Розвиток електронного урядування повинен складатись із </w:t>
      </w:r>
      <w:r w:rsidR="007855E7" w:rsidRPr="007A5006">
        <w:rPr>
          <w:rFonts w:ascii="Times New Roman" w:hAnsi="Times New Roman" w:cs="Times New Roman"/>
          <w:spacing w:val="3"/>
          <w:sz w:val="28"/>
          <w:szCs w:val="28"/>
          <w:lang w:val="uk-UA"/>
        </w:rPr>
        <w:t>кількох</w:t>
      </w:r>
      <w:r w:rsidRPr="007A5006">
        <w:rPr>
          <w:rFonts w:ascii="Times New Roman" w:hAnsi="Times New Roman" w:cs="Times New Roman"/>
          <w:spacing w:val="3"/>
          <w:sz w:val="28"/>
          <w:szCs w:val="28"/>
          <w:lang w:val="uk-UA"/>
        </w:rPr>
        <w:t xml:space="preserve"> основних етапів. </w:t>
      </w:r>
    </w:p>
    <w:p w14:paraId="15ED9140" w14:textId="77777777" w:rsidR="004A081C" w:rsidRPr="007A5006" w:rsidRDefault="004A081C" w:rsidP="00C65855">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 xml:space="preserve">Виконання першого етапу пов’язано в основному з: </w:t>
      </w:r>
    </w:p>
    <w:p w14:paraId="55EA1446" w14:textId="77777777" w:rsidR="004A081C" w:rsidRPr="007A5006" w:rsidRDefault="004A081C" w:rsidP="00C65855">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 xml:space="preserve">- формуванням необхідної нормативно-правової та нормативно-технічної бази, у тому числі єдиних стандартів, протоколів та регламентів взаємодії суб’єктів електронного урядування, законодавчим визначенням електронних державних послуг тощо; </w:t>
      </w:r>
    </w:p>
    <w:p w14:paraId="10189AF9" w14:textId="77777777" w:rsidR="004A081C" w:rsidRPr="007A5006" w:rsidRDefault="004A081C" w:rsidP="00C65855">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 xml:space="preserve">- створенням Національного реєстру електронних інформаційних ресурсів та веб-сайтів (веб-сторінок) органів державної влади та органів місцевого самоврядування, зокрема спеціальних сайтів для підтримки </w:t>
      </w:r>
      <w:r w:rsidRPr="007A5006">
        <w:rPr>
          <w:rFonts w:ascii="Times New Roman" w:hAnsi="Times New Roman" w:cs="Times New Roman"/>
          <w:spacing w:val="3"/>
          <w:sz w:val="28"/>
          <w:szCs w:val="28"/>
        </w:rPr>
        <w:t>on</w:t>
      </w:r>
      <w:r w:rsidRPr="007A5006">
        <w:rPr>
          <w:rFonts w:ascii="Times New Roman" w:hAnsi="Times New Roman" w:cs="Times New Roman"/>
          <w:spacing w:val="3"/>
          <w:sz w:val="28"/>
          <w:szCs w:val="28"/>
          <w:lang w:val="uk-UA"/>
        </w:rPr>
        <w:t>-</w:t>
      </w:r>
      <w:r w:rsidRPr="007A5006">
        <w:rPr>
          <w:rFonts w:ascii="Times New Roman" w:hAnsi="Times New Roman" w:cs="Times New Roman"/>
          <w:spacing w:val="3"/>
          <w:sz w:val="28"/>
          <w:szCs w:val="28"/>
        </w:rPr>
        <w:t>line</w:t>
      </w:r>
      <w:r w:rsidRPr="007A5006">
        <w:rPr>
          <w:rFonts w:ascii="Times New Roman" w:hAnsi="Times New Roman" w:cs="Times New Roman"/>
          <w:spacing w:val="3"/>
          <w:sz w:val="28"/>
          <w:szCs w:val="28"/>
          <w:lang w:val="uk-UA"/>
        </w:rPr>
        <w:t xml:space="preserve"> операцій як для центральних, так і для місцевих органів державної влади; </w:t>
      </w:r>
    </w:p>
    <w:p w14:paraId="1AFDF842" w14:textId="77777777" w:rsidR="004A081C" w:rsidRPr="007A5006" w:rsidRDefault="004A081C" w:rsidP="00C65855">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 xml:space="preserve">- започаткуванням надання органами державної влади та органами місцевого самоврядування інформаційних та консультаційних послуг фізичним та юридичним особам з використанням мережі Інтернет, поглибленої інформатизації суспільства, держави та бізнесу. </w:t>
      </w:r>
    </w:p>
    <w:p w14:paraId="1C29BF7D" w14:textId="27494799" w:rsidR="004A081C" w:rsidRPr="007A5006" w:rsidRDefault="004A081C" w:rsidP="00C65855">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 xml:space="preserve">Другий етап </w:t>
      </w:r>
      <w:r w:rsidR="001E286D">
        <w:rPr>
          <w:rFonts w:ascii="Times New Roman" w:hAnsi="Times New Roman" w:cs="Times New Roman"/>
          <w:spacing w:val="3"/>
          <w:sz w:val="28"/>
          <w:szCs w:val="28"/>
          <w:lang w:val="uk-UA"/>
        </w:rPr>
        <w:t>-</w:t>
      </w:r>
      <w:r w:rsidRPr="007A5006">
        <w:rPr>
          <w:rFonts w:ascii="Times New Roman" w:hAnsi="Times New Roman" w:cs="Times New Roman"/>
          <w:spacing w:val="3"/>
          <w:sz w:val="28"/>
          <w:szCs w:val="28"/>
          <w:lang w:val="uk-UA"/>
        </w:rPr>
        <w:t xml:space="preserve"> розвиток послуг електронного урядування. Він повинен спрямовуватись на розвиток різноманітних електронних державних послуг, що охоплюють всі сфери життєдіяльності людей та громадян, організацій та функціонування державних органів, а також на проведення повномасштабного реінжинірингу адміністративних процесів. Повинно відбутися освоєння технологій інтерактивної взаємодії органів державної влади та органів місцевого самоврядування з громадянами та представниками бізнесу. За цієї умови з’явиться можливість двосторонніх комунікацій та здійснення деяких операцій в режимі реального часу. На даному етапі буде створено Український центр підтримки електронного урядування та реалізовані державні електронні послуги в інтерактивному режимі. </w:t>
      </w:r>
    </w:p>
    <w:p w14:paraId="08A3EB24" w14:textId="77777777" w:rsidR="004A081C" w:rsidRPr="007A5006" w:rsidRDefault="004A081C" w:rsidP="00C65855">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lastRenderedPageBreak/>
        <w:t>На третьому етапі передбачається тиражування та впровадження в широку практику діяльності органів державної влади та органів місцевого самоврядування типових технологічних рішень, створення об'єднаних порталів міністерств, відомств, служб тощо, через які можна здійснювати відповідні транзакції.</w:t>
      </w:r>
    </w:p>
    <w:p w14:paraId="1380778F" w14:textId="2E2D525A" w:rsidR="000B3CD6" w:rsidRPr="007A5006" w:rsidRDefault="004A081C" w:rsidP="000B3CD6">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 xml:space="preserve">Можливість здійснення основних видів транзакцій в електронній формі завершує перехід на документальне електронно-інформаційне середовище взаємодії. Четвертий етап </w:t>
      </w:r>
      <w:r w:rsidR="001E286D">
        <w:rPr>
          <w:rFonts w:ascii="Times New Roman" w:hAnsi="Times New Roman" w:cs="Times New Roman"/>
          <w:spacing w:val="3"/>
          <w:sz w:val="28"/>
          <w:szCs w:val="28"/>
          <w:lang w:val="uk-UA"/>
        </w:rPr>
        <w:t>-</w:t>
      </w:r>
      <w:r w:rsidRPr="007A5006">
        <w:rPr>
          <w:rFonts w:ascii="Times New Roman" w:hAnsi="Times New Roman" w:cs="Times New Roman"/>
          <w:spacing w:val="3"/>
          <w:sz w:val="28"/>
          <w:szCs w:val="28"/>
          <w:lang w:val="uk-UA"/>
        </w:rPr>
        <w:t xml:space="preserve"> розбудова електронного урядування. Буде створена єдина електронна система органів державної влади та органів місцевого самоврядування, а також Єдиний веб-портал електронного урядування як єдина точка доступу до всіх видів послуг для громадян та організацій, що буде репрезентувати весь комплекс електронних державних послуг і забезпечує доступ до них за технологією «єдиного вікна», виходячи з потреб і функціональних аспектів, а не з існуючої структури органів державної влади та органів місцевого самоврядування.</w:t>
      </w:r>
    </w:p>
    <w:p w14:paraId="42775442" w14:textId="4028E9DE" w:rsidR="00945925" w:rsidRDefault="007B0F30" w:rsidP="000B3CD6">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Отже, п</w:t>
      </w:r>
      <w:r w:rsidR="004A081C" w:rsidRPr="007A5006">
        <w:rPr>
          <w:rFonts w:ascii="Times New Roman" w:hAnsi="Times New Roman" w:cs="Times New Roman"/>
          <w:spacing w:val="3"/>
          <w:sz w:val="28"/>
          <w:szCs w:val="28"/>
          <w:lang w:val="uk-UA"/>
        </w:rPr>
        <w:t xml:space="preserve">ершочергова мета упровадження електронного урядування </w:t>
      </w:r>
      <w:r w:rsidR="001E286D">
        <w:rPr>
          <w:rFonts w:ascii="Times New Roman" w:hAnsi="Times New Roman" w:cs="Times New Roman"/>
          <w:spacing w:val="3"/>
          <w:sz w:val="28"/>
          <w:szCs w:val="28"/>
          <w:lang w:val="uk-UA"/>
        </w:rPr>
        <w:t>-</w:t>
      </w:r>
      <w:r w:rsidR="004A081C" w:rsidRPr="007A5006">
        <w:rPr>
          <w:rFonts w:ascii="Times New Roman" w:hAnsi="Times New Roman" w:cs="Times New Roman"/>
          <w:spacing w:val="3"/>
          <w:sz w:val="28"/>
          <w:szCs w:val="28"/>
          <w:lang w:val="uk-UA"/>
        </w:rPr>
        <w:t xml:space="preserve"> це надання різноманітних адміністративних послуг громадянам відповідними органами у режимі онлайн. Це свідчить про те, що громадяни завдяки інформаційно-комунікаційним технологіям можуть отримати адміністративну послугу або необхідну інформацію від органів державної влади чи місцевого самоврядування у будь-який час і незалежно від місцезнаходження. </w:t>
      </w:r>
    </w:p>
    <w:p w14:paraId="76E8415D" w14:textId="77777777" w:rsidR="004A081C" w:rsidRPr="007A5006" w:rsidRDefault="004A081C" w:rsidP="000B3CD6">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Електронне урядування є ніби своєрідною адаптацією державного управління до вимог інформаційного суспільства. Сутність, якого полягає в інтерактивній взаємодії держави з громадянами завдяки системі зворотного зв’язку (громадянин-уряд-громадянин та навпаки) із залученням інформаційно-комунікаційних технологій.</w:t>
      </w:r>
    </w:p>
    <w:p w14:paraId="47208160" w14:textId="3C591C86" w:rsidR="004A081C" w:rsidRPr="007A5006" w:rsidRDefault="004A081C" w:rsidP="004A081C">
      <w:pPr>
        <w:spacing w:after="0" w:line="360" w:lineRule="auto"/>
        <w:ind w:firstLine="567"/>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 xml:space="preserve">Сьогодні термін «електронний уряд» </w:t>
      </w:r>
      <w:r w:rsidR="001E286D">
        <w:rPr>
          <w:rFonts w:ascii="Times New Roman" w:hAnsi="Times New Roman" w:cs="Times New Roman"/>
          <w:spacing w:val="3"/>
          <w:sz w:val="28"/>
          <w:szCs w:val="28"/>
          <w:lang w:val="uk-UA"/>
        </w:rPr>
        <w:t>-</w:t>
      </w:r>
      <w:r w:rsidRPr="007A5006">
        <w:rPr>
          <w:rFonts w:ascii="Times New Roman" w:hAnsi="Times New Roman" w:cs="Times New Roman"/>
          <w:spacing w:val="3"/>
          <w:sz w:val="28"/>
          <w:szCs w:val="28"/>
          <w:lang w:val="uk-UA"/>
        </w:rPr>
        <w:t xml:space="preserve"> це набагато ширше поняття, ніж просто «електронне управління державою», тобто використання в органах державного управління сучасних технологій, зокрема й Інтернет-технологій. </w:t>
      </w:r>
      <w:r w:rsidRPr="007A5006">
        <w:rPr>
          <w:rFonts w:ascii="Times New Roman" w:hAnsi="Times New Roman" w:cs="Times New Roman"/>
          <w:spacing w:val="3"/>
          <w:sz w:val="28"/>
          <w:szCs w:val="28"/>
          <w:lang w:val="uk-UA"/>
        </w:rPr>
        <w:lastRenderedPageBreak/>
        <w:t>Законодавство України безпосередньо пов’язане з упровадженням та використанням технологій електронного урядування. Незважаючи на його фрагментарність і хаотичність, воно створює правові підстави для широкого використання в державному управлінні інформаційних та цифрових технологій, електронного документообігу та електронної взаємодії органів влади.</w:t>
      </w:r>
    </w:p>
    <w:p w14:paraId="45100BA1" w14:textId="601D714F" w:rsidR="004A081C" w:rsidRDefault="004A081C" w:rsidP="004A081C">
      <w:pPr>
        <w:spacing w:after="0" w:line="360" w:lineRule="auto"/>
        <w:ind w:firstLine="567"/>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Для максимально ефективного використання переваг від електронного урядування слід звести до мінімуму ризики від його впровадження. З цією метою слід налагодити активний діалог влади і громадян з метою подальшого розвитку електронної демократії, координацію зусиль органів державної влади і місцевого самоврядування щодо напрацювання механізмів розв’язання окреслених проблем і запобігання виникнення їх в майбутньому.</w:t>
      </w:r>
    </w:p>
    <w:p w14:paraId="6490C434" w14:textId="6622F1D2" w:rsidR="001D61CB" w:rsidRPr="001D61CB" w:rsidRDefault="001D61CB" w:rsidP="004A081C">
      <w:pPr>
        <w:spacing w:after="0" w:line="360" w:lineRule="auto"/>
        <w:ind w:firstLine="567"/>
        <w:jc w:val="both"/>
        <w:rPr>
          <w:rFonts w:ascii="Times New Roman" w:hAnsi="Times New Roman" w:cs="Times New Roman"/>
          <w:spacing w:val="3"/>
          <w:sz w:val="28"/>
          <w:szCs w:val="28"/>
          <w:lang w:val="uk-UA"/>
        </w:rPr>
      </w:pPr>
      <w:r w:rsidRPr="001D61CB">
        <w:rPr>
          <w:rFonts w:ascii="Times New Roman" w:hAnsi="Times New Roman" w:cs="Times New Roman"/>
          <w:i/>
          <w:iCs/>
          <w:spacing w:val="3"/>
          <w:sz w:val="28"/>
          <w:szCs w:val="28"/>
          <w:lang w:val="uk-UA"/>
        </w:rPr>
        <w:t>Апробація результатів дослідження.</w:t>
      </w:r>
      <w:r>
        <w:rPr>
          <w:rFonts w:ascii="Times New Roman" w:hAnsi="Times New Roman" w:cs="Times New Roman"/>
          <w:i/>
          <w:iCs/>
          <w:spacing w:val="3"/>
          <w:sz w:val="28"/>
          <w:szCs w:val="28"/>
          <w:lang w:val="uk-UA"/>
        </w:rPr>
        <w:t xml:space="preserve"> </w:t>
      </w:r>
      <w:r>
        <w:rPr>
          <w:rFonts w:ascii="Times New Roman" w:hAnsi="Times New Roman" w:cs="Times New Roman"/>
          <w:spacing w:val="3"/>
          <w:sz w:val="28"/>
          <w:szCs w:val="28"/>
          <w:lang w:val="uk-UA"/>
        </w:rPr>
        <w:t xml:space="preserve">Положення даного дослідження були враховані автором в ході підготовки наукових статей під назвою </w:t>
      </w:r>
      <w:r w:rsidRPr="007A5006">
        <w:rPr>
          <w:rFonts w:ascii="Times New Roman" w:hAnsi="Times New Roman" w:cs="Times New Roman"/>
          <w:spacing w:val="3"/>
          <w:sz w:val="28"/>
          <w:szCs w:val="28"/>
          <w:lang w:val="uk-UA"/>
        </w:rPr>
        <w:t>«</w:t>
      </w:r>
      <w:r w:rsidRPr="001D61CB">
        <w:rPr>
          <w:rFonts w:ascii="Times New Roman" w:hAnsi="Times New Roman" w:cs="Times New Roman"/>
          <w:spacing w:val="3"/>
          <w:sz w:val="28"/>
          <w:szCs w:val="28"/>
          <w:lang w:val="uk-UA"/>
        </w:rPr>
        <w:t>Кваліфікований електронний підпис та правові засади його використання в діяльності суб'єктів публічної адміністрації в Україні</w:t>
      </w:r>
      <w:r w:rsidRPr="007A5006">
        <w:rPr>
          <w:rFonts w:ascii="Times New Roman" w:hAnsi="Times New Roman" w:cs="Times New Roman"/>
          <w:spacing w:val="3"/>
          <w:sz w:val="28"/>
          <w:szCs w:val="28"/>
          <w:lang w:val="uk-UA"/>
        </w:rPr>
        <w:t>»</w:t>
      </w:r>
      <w:r>
        <w:rPr>
          <w:rFonts w:ascii="Times New Roman" w:hAnsi="Times New Roman" w:cs="Times New Roman"/>
          <w:spacing w:val="3"/>
          <w:sz w:val="28"/>
          <w:szCs w:val="28"/>
          <w:lang w:val="uk-UA"/>
        </w:rPr>
        <w:t xml:space="preserve"> та </w:t>
      </w:r>
      <w:r w:rsidRPr="007A5006">
        <w:rPr>
          <w:rFonts w:ascii="Times New Roman" w:hAnsi="Times New Roman" w:cs="Times New Roman"/>
          <w:spacing w:val="3"/>
          <w:sz w:val="28"/>
          <w:szCs w:val="28"/>
          <w:lang w:val="uk-UA"/>
        </w:rPr>
        <w:t>«</w:t>
      </w:r>
      <w:r w:rsidRPr="001D61CB">
        <w:rPr>
          <w:rFonts w:ascii="Times New Roman" w:hAnsi="Times New Roman" w:cs="Times New Roman"/>
          <w:spacing w:val="3"/>
          <w:sz w:val="28"/>
          <w:szCs w:val="28"/>
          <w:lang w:val="uk-UA"/>
        </w:rPr>
        <w:t>Поняття адміністративно-правових відносин із використанням електронного цифрового підпису</w:t>
      </w:r>
      <w:r w:rsidRPr="007A5006">
        <w:rPr>
          <w:rFonts w:ascii="Times New Roman" w:hAnsi="Times New Roman" w:cs="Times New Roman"/>
          <w:spacing w:val="3"/>
          <w:sz w:val="28"/>
          <w:szCs w:val="28"/>
          <w:lang w:val="uk-UA"/>
        </w:rPr>
        <w:t>»</w:t>
      </w:r>
      <w:r>
        <w:rPr>
          <w:rFonts w:ascii="Times New Roman" w:hAnsi="Times New Roman" w:cs="Times New Roman"/>
          <w:spacing w:val="3"/>
          <w:sz w:val="28"/>
          <w:szCs w:val="28"/>
          <w:lang w:val="uk-UA"/>
        </w:rPr>
        <w:t xml:space="preserve"> для опубліковання у матеріалах у збірнику студентських наукових статей </w:t>
      </w:r>
      <w:r w:rsidRPr="007A5006">
        <w:rPr>
          <w:rFonts w:ascii="Times New Roman" w:hAnsi="Times New Roman" w:cs="Times New Roman"/>
          <w:spacing w:val="3"/>
          <w:sz w:val="28"/>
          <w:szCs w:val="28"/>
          <w:lang w:val="uk-UA"/>
        </w:rPr>
        <w:t>«</w:t>
      </w:r>
      <w:r>
        <w:rPr>
          <w:rFonts w:ascii="Times New Roman" w:hAnsi="Times New Roman" w:cs="Times New Roman"/>
          <w:spacing w:val="3"/>
          <w:sz w:val="28"/>
          <w:szCs w:val="28"/>
          <w:lang w:val="uk-UA"/>
        </w:rPr>
        <w:t>Майбутні юристи про майбутні проблеми права в Україні</w:t>
      </w:r>
      <w:r w:rsidRPr="007A5006">
        <w:rPr>
          <w:rFonts w:ascii="Times New Roman" w:hAnsi="Times New Roman" w:cs="Times New Roman"/>
          <w:spacing w:val="3"/>
          <w:sz w:val="28"/>
          <w:szCs w:val="28"/>
          <w:lang w:val="uk-UA"/>
        </w:rPr>
        <w:t>»</w:t>
      </w:r>
      <w:r>
        <w:rPr>
          <w:rFonts w:ascii="Times New Roman" w:hAnsi="Times New Roman" w:cs="Times New Roman"/>
          <w:spacing w:val="3"/>
          <w:sz w:val="28"/>
          <w:szCs w:val="28"/>
          <w:lang w:val="uk-UA"/>
        </w:rPr>
        <w:t xml:space="preserve"> 2020 р.</w:t>
      </w:r>
      <w:bookmarkStart w:id="1" w:name="_GoBack"/>
      <w:bookmarkEnd w:id="1"/>
    </w:p>
    <w:p w14:paraId="139AEB78" w14:textId="77777777" w:rsidR="00120266" w:rsidRPr="007A5006" w:rsidRDefault="00120266">
      <w:pPr>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br w:type="page"/>
      </w:r>
    </w:p>
    <w:p w14:paraId="1D5ECE0F" w14:textId="5E751DA1" w:rsidR="000B3CD6" w:rsidRPr="007A5006" w:rsidRDefault="004A081C" w:rsidP="00AF3F5C">
      <w:pPr>
        <w:spacing w:after="0" w:line="360" w:lineRule="auto"/>
        <w:ind w:firstLine="567"/>
        <w:jc w:val="center"/>
        <w:outlineLvl w:val="0"/>
        <w:rPr>
          <w:rFonts w:ascii="Times New Roman" w:hAnsi="Times New Roman" w:cs="Times New Roman"/>
          <w:spacing w:val="3"/>
          <w:sz w:val="28"/>
          <w:szCs w:val="28"/>
          <w:lang w:val="uk-UA"/>
        </w:rPr>
      </w:pPr>
      <w:bookmarkStart w:id="2" w:name="_Toc57061802"/>
      <w:r w:rsidRPr="007A5006">
        <w:rPr>
          <w:rFonts w:ascii="Times New Roman" w:hAnsi="Times New Roman" w:cs="Times New Roman"/>
          <w:spacing w:val="3"/>
          <w:sz w:val="28"/>
          <w:szCs w:val="28"/>
          <w:lang w:val="uk-UA"/>
        </w:rPr>
        <w:lastRenderedPageBreak/>
        <w:t>РОЗДІЛ 2</w:t>
      </w:r>
      <w:r w:rsidR="00C65855" w:rsidRPr="007A5006">
        <w:rPr>
          <w:rFonts w:ascii="Times New Roman" w:hAnsi="Times New Roman" w:cs="Times New Roman"/>
          <w:spacing w:val="3"/>
          <w:sz w:val="28"/>
          <w:szCs w:val="28"/>
        </w:rPr>
        <w:t xml:space="preserve"> </w:t>
      </w:r>
      <w:r w:rsidR="000B3CD6" w:rsidRPr="007A5006">
        <w:rPr>
          <w:rFonts w:ascii="Times New Roman" w:hAnsi="Times New Roman" w:cs="Times New Roman"/>
          <w:spacing w:val="3"/>
          <w:sz w:val="28"/>
          <w:szCs w:val="28"/>
          <w:lang w:val="uk-UA"/>
        </w:rPr>
        <w:t>ПРАКТИЧНА ЧАСТИНА</w:t>
      </w:r>
      <w:bookmarkEnd w:id="2"/>
    </w:p>
    <w:p w14:paraId="5913C4BA" w14:textId="77777777" w:rsidR="004A081C" w:rsidRDefault="004A081C" w:rsidP="004A081C">
      <w:pPr>
        <w:spacing w:after="0" w:line="360" w:lineRule="auto"/>
        <w:ind w:firstLine="567"/>
        <w:jc w:val="both"/>
        <w:rPr>
          <w:rFonts w:ascii="Times New Roman" w:hAnsi="Times New Roman" w:cs="Times New Roman"/>
          <w:spacing w:val="3"/>
          <w:sz w:val="28"/>
          <w:szCs w:val="28"/>
          <w:lang w:val="uk-UA"/>
        </w:rPr>
      </w:pPr>
    </w:p>
    <w:p w14:paraId="666F0502" w14:textId="77777777" w:rsidR="004A7962" w:rsidRPr="007A5006" w:rsidRDefault="004A7962" w:rsidP="004A081C">
      <w:pPr>
        <w:spacing w:after="0" w:line="360" w:lineRule="auto"/>
        <w:ind w:firstLine="567"/>
        <w:jc w:val="both"/>
        <w:rPr>
          <w:rFonts w:ascii="Times New Roman" w:hAnsi="Times New Roman" w:cs="Times New Roman"/>
          <w:spacing w:val="3"/>
          <w:sz w:val="28"/>
          <w:szCs w:val="28"/>
          <w:lang w:val="uk-UA"/>
        </w:rPr>
      </w:pPr>
    </w:p>
    <w:p w14:paraId="4C201E14" w14:textId="77777777" w:rsidR="004A081C" w:rsidRPr="007A5006" w:rsidRDefault="004A081C" w:rsidP="00C65855">
      <w:pPr>
        <w:spacing w:after="0" w:line="360" w:lineRule="auto"/>
        <w:ind w:firstLine="709"/>
        <w:jc w:val="both"/>
        <w:outlineLvl w:val="1"/>
        <w:rPr>
          <w:rFonts w:ascii="Times New Roman" w:hAnsi="Times New Roman" w:cs="Times New Roman"/>
          <w:spacing w:val="3"/>
          <w:sz w:val="28"/>
          <w:szCs w:val="28"/>
          <w:lang w:val="uk-UA"/>
        </w:rPr>
      </w:pPr>
      <w:bookmarkStart w:id="3" w:name="_Toc57061803"/>
      <w:r w:rsidRPr="007A5006">
        <w:rPr>
          <w:rFonts w:ascii="Times New Roman" w:hAnsi="Times New Roman" w:cs="Times New Roman"/>
          <w:spacing w:val="3"/>
          <w:sz w:val="28"/>
          <w:szCs w:val="28"/>
          <w:lang w:val="uk-UA"/>
        </w:rPr>
        <w:t>2.1 Поняття адміністративно-правових відносин із використанням електронного цифрового підпису</w:t>
      </w:r>
      <w:bookmarkEnd w:id="3"/>
    </w:p>
    <w:p w14:paraId="072EC4E1" w14:textId="77777777" w:rsidR="00120266" w:rsidRPr="007A5006" w:rsidRDefault="00120266" w:rsidP="00C65855">
      <w:pPr>
        <w:spacing w:after="0" w:line="360" w:lineRule="auto"/>
        <w:ind w:firstLine="709"/>
        <w:jc w:val="both"/>
        <w:rPr>
          <w:rFonts w:ascii="Times New Roman" w:hAnsi="Times New Roman" w:cs="Times New Roman"/>
          <w:spacing w:val="3"/>
          <w:sz w:val="28"/>
          <w:szCs w:val="28"/>
          <w:lang w:val="uk-UA"/>
        </w:rPr>
      </w:pPr>
    </w:p>
    <w:p w14:paraId="28439686" w14:textId="6ABD5E96" w:rsidR="004A081C" w:rsidRPr="007A5006" w:rsidRDefault="004A081C" w:rsidP="00C65855">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 xml:space="preserve">Розвиток інформаційного суспільства зумовлює всебічне використання інформаційно-комунікаційних технологій, зокрема </w:t>
      </w:r>
      <w:r w:rsidR="001E286D">
        <w:rPr>
          <w:rFonts w:ascii="Times New Roman" w:hAnsi="Times New Roman" w:cs="Times New Roman"/>
          <w:spacing w:val="3"/>
          <w:sz w:val="28"/>
          <w:szCs w:val="28"/>
          <w:lang w:val="uk-UA"/>
        </w:rPr>
        <w:t>-</w:t>
      </w:r>
      <w:r w:rsidRPr="007A5006">
        <w:rPr>
          <w:rFonts w:ascii="Times New Roman" w:hAnsi="Times New Roman" w:cs="Times New Roman"/>
          <w:spacing w:val="3"/>
          <w:sz w:val="28"/>
          <w:szCs w:val="28"/>
          <w:lang w:val="uk-UA"/>
        </w:rPr>
        <w:t xml:space="preserve"> в системі публічного управління, задля впровадження електронного урядування у сфері публічного управління в Україні, в межах котрого надаються різні управлінські послуги. Належне регулювання адміністративно-правових відносин, які виникають в системі публічного управління з використанням електронного цифрового підпису, свідчить про контекст сучасних євроінтеграційних процесів в Україні, розвиток концепції електронного врядування, зміни в реалізації публічного управління. Тож проаналізуймо суть та специфіку цих відносин.</w:t>
      </w:r>
    </w:p>
    <w:p w14:paraId="43F261A7" w14:textId="7983A69C" w:rsidR="004A081C" w:rsidRPr="007A5006" w:rsidRDefault="004A081C" w:rsidP="00C65855">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 xml:space="preserve">Процеси становлення в Україні правової держави, так само як і суспільно-політичне життя українського суспільства, є достатньо динамічним й багатоаспектним. Верховенство права, забезпечення прав людини та громадянина, взаємна відповідальність держави та особи повинні «супроводжувати» громадян України. Всі ці напрями формування правової держави закріплені в Основному законі </w:t>
      </w:r>
      <w:r w:rsidR="001E286D">
        <w:rPr>
          <w:rFonts w:ascii="Times New Roman" w:hAnsi="Times New Roman" w:cs="Times New Roman"/>
          <w:spacing w:val="3"/>
          <w:sz w:val="28"/>
          <w:szCs w:val="28"/>
          <w:lang w:val="uk-UA"/>
        </w:rPr>
        <w:t>-</w:t>
      </w:r>
      <w:r w:rsidRPr="007A5006">
        <w:rPr>
          <w:rFonts w:ascii="Times New Roman" w:hAnsi="Times New Roman" w:cs="Times New Roman"/>
          <w:spacing w:val="3"/>
          <w:sz w:val="28"/>
          <w:szCs w:val="28"/>
          <w:lang w:val="uk-UA"/>
        </w:rPr>
        <w:t xml:space="preserve"> Конституції України, прийнятій 28 червня 1996 року. Вона визначає, що «Україна є суверенна, незалежна, демократична, соціальна, правова держава». </w:t>
      </w:r>
    </w:p>
    <w:p w14:paraId="44992EBE" w14:textId="77777777" w:rsidR="004A081C" w:rsidRPr="007A5006" w:rsidRDefault="004A081C" w:rsidP="00C65855">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 xml:space="preserve">Так, стаття 1 Конституції має фундаментальне значення для визначення основних засад становлення і розвитку української державності. Стаття 6 закріплює, що державна влада в Україні здійснюється на засадах її поділу на законодавчу, виконавчу та судову, а органи законодавчої, виконавчої та судової влади здійснюють свої повноваження у встановлених цією Конституцією межах і відповідно </w:t>
      </w:r>
      <w:r w:rsidR="00D04C8B" w:rsidRPr="007A5006">
        <w:rPr>
          <w:rFonts w:ascii="Times New Roman" w:hAnsi="Times New Roman" w:cs="Times New Roman"/>
          <w:spacing w:val="3"/>
          <w:sz w:val="28"/>
          <w:szCs w:val="28"/>
          <w:lang w:val="uk-UA"/>
        </w:rPr>
        <w:t>до законів України</w:t>
      </w:r>
      <w:r w:rsidRPr="007A5006">
        <w:rPr>
          <w:rFonts w:ascii="Times New Roman" w:hAnsi="Times New Roman" w:cs="Times New Roman"/>
          <w:spacing w:val="3"/>
          <w:sz w:val="28"/>
          <w:szCs w:val="28"/>
          <w:lang w:val="uk-UA"/>
        </w:rPr>
        <w:t xml:space="preserve">. Статтею 19 </w:t>
      </w:r>
      <w:r w:rsidRPr="007A5006">
        <w:rPr>
          <w:rFonts w:ascii="Times New Roman" w:hAnsi="Times New Roman" w:cs="Times New Roman"/>
          <w:spacing w:val="3"/>
          <w:sz w:val="28"/>
          <w:szCs w:val="28"/>
          <w:lang w:val="uk-UA"/>
        </w:rPr>
        <w:lastRenderedPageBreak/>
        <w:t>визначено, що органи державної влади та місцевого самоврядування, їх посадові особи зобов’язані діяти лише на підставі та в межах повноважень та у спосіб, що передбачені Конституцією т</w:t>
      </w:r>
      <w:r w:rsidR="00D04C8B" w:rsidRPr="007A5006">
        <w:rPr>
          <w:rFonts w:ascii="Times New Roman" w:hAnsi="Times New Roman" w:cs="Times New Roman"/>
          <w:spacing w:val="3"/>
          <w:sz w:val="28"/>
          <w:szCs w:val="28"/>
          <w:lang w:val="uk-UA"/>
        </w:rPr>
        <w:t>а законами України</w:t>
      </w:r>
      <w:r w:rsidRPr="007A5006">
        <w:rPr>
          <w:rFonts w:ascii="Times New Roman" w:hAnsi="Times New Roman" w:cs="Times New Roman"/>
          <w:spacing w:val="3"/>
          <w:sz w:val="28"/>
          <w:szCs w:val="28"/>
          <w:lang w:val="uk-UA"/>
        </w:rPr>
        <w:t>.</w:t>
      </w:r>
    </w:p>
    <w:p w14:paraId="43A2F827" w14:textId="77777777" w:rsidR="004A081C" w:rsidRPr="007A5006" w:rsidRDefault="004A081C" w:rsidP="00C65855">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Нині держава, виконуючи свої функції, не може обійтися без інформаційних технологій. Влучно висловилася Ю.</w:t>
      </w:r>
      <w:r w:rsidR="00D04C8B" w:rsidRPr="007A5006">
        <w:rPr>
          <w:rFonts w:ascii="Times New Roman" w:hAnsi="Times New Roman" w:cs="Times New Roman"/>
          <w:spacing w:val="3"/>
          <w:sz w:val="28"/>
          <w:szCs w:val="28"/>
          <w:lang w:val="uk-UA"/>
        </w:rPr>
        <w:t xml:space="preserve"> </w:t>
      </w:r>
      <w:r w:rsidRPr="007A5006">
        <w:rPr>
          <w:rFonts w:ascii="Times New Roman" w:hAnsi="Times New Roman" w:cs="Times New Roman"/>
          <w:spacing w:val="3"/>
          <w:sz w:val="28"/>
          <w:szCs w:val="28"/>
          <w:lang w:val="uk-UA"/>
        </w:rPr>
        <w:t>Соломко, що саме завдяки їм органи влади стають не лише ефективнішими, але й адекватними стану сучасного суспільства. До речі, ще на початку незалежності, завдяки наявності в Україні одного з провідних світових центрів кібернетики, народилася ідея загального системного підходу до вирішення проблеми створення інформаційного суспільства, визначення державної політики інформатизації, створення інформаційної інфраструктури.</w:t>
      </w:r>
    </w:p>
    <w:p w14:paraId="5E16D4CC" w14:textId="77777777" w:rsidR="00347115" w:rsidRPr="007A5006" w:rsidRDefault="00347115" w:rsidP="00347115">
      <w:pPr>
        <w:spacing w:after="0" w:line="360" w:lineRule="auto"/>
        <w:ind w:firstLine="709"/>
        <w:jc w:val="center"/>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Основні принцип</w:t>
      </w:r>
      <w:r w:rsidR="004A081C" w:rsidRPr="007A5006">
        <w:rPr>
          <w:rFonts w:ascii="Times New Roman" w:hAnsi="Times New Roman" w:cs="Times New Roman"/>
          <w:spacing w:val="3"/>
          <w:sz w:val="28"/>
          <w:szCs w:val="28"/>
          <w:lang w:val="uk-UA"/>
        </w:rPr>
        <w:t xml:space="preserve">и державної інформаційної політики згідно </w:t>
      </w:r>
    </w:p>
    <w:p w14:paraId="2CEE6DC7" w14:textId="77777777" w:rsidR="00347115" w:rsidRPr="007A5006" w:rsidRDefault="004A081C" w:rsidP="00347115">
      <w:pPr>
        <w:spacing w:after="0" w:line="360" w:lineRule="auto"/>
        <w:ind w:firstLine="709"/>
        <w:jc w:val="center"/>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з законом «Про інформацію»</w:t>
      </w:r>
    </w:p>
    <w:p w14:paraId="51F632B3" w14:textId="77777777" w:rsidR="007C6C62" w:rsidRDefault="00347115" w:rsidP="007A5006">
      <w:pPr>
        <w:spacing w:after="0" w:line="360" w:lineRule="auto"/>
        <w:ind w:firstLine="709"/>
        <w:jc w:val="center"/>
        <w:rPr>
          <w:rFonts w:ascii="Times New Roman" w:hAnsi="Times New Roman" w:cs="Times New Roman"/>
          <w:sz w:val="28"/>
          <w:szCs w:val="28"/>
          <w:lang w:val="uk-UA"/>
        </w:rPr>
      </w:pPr>
      <w:r>
        <w:rPr>
          <w:rFonts w:ascii="Times New Roman" w:hAnsi="Times New Roman" w:cs="Times New Roman"/>
          <w:noProof/>
          <w:sz w:val="28"/>
          <w:szCs w:val="28"/>
          <w:lang w:eastAsia="ru-RU"/>
        </w:rPr>
        <w:drawing>
          <wp:inline distT="0" distB="0" distL="0" distR="0" wp14:anchorId="160DF749" wp14:editId="30D45747">
            <wp:extent cx="5303520" cy="4335780"/>
            <wp:effectExtent l="0" t="0" r="11430" b="0"/>
            <wp:docPr id="20" name="Схема 2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6D03DAD6" w14:textId="34528BB0" w:rsidR="00867A41" w:rsidRDefault="00867A41" w:rsidP="007A5006">
      <w:pPr>
        <w:spacing w:after="0" w:line="360" w:lineRule="auto"/>
        <w:ind w:firstLine="709"/>
        <w:jc w:val="center"/>
        <w:rPr>
          <w:rFonts w:ascii="Times New Roman" w:hAnsi="Times New Roman" w:cs="Times New Roman"/>
          <w:sz w:val="28"/>
          <w:szCs w:val="28"/>
          <w:lang w:val="uk-UA"/>
        </w:rPr>
      </w:pPr>
    </w:p>
    <w:p w14:paraId="5DC59DBA" w14:textId="77777777" w:rsidR="006176DC" w:rsidRDefault="006176DC" w:rsidP="007A5006">
      <w:pPr>
        <w:spacing w:after="0" w:line="360" w:lineRule="auto"/>
        <w:ind w:firstLine="709"/>
        <w:jc w:val="center"/>
        <w:rPr>
          <w:rFonts w:ascii="Times New Roman" w:hAnsi="Times New Roman" w:cs="Times New Roman"/>
          <w:sz w:val="28"/>
          <w:szCs w:val="28"/>
          <w:lang w:val="uk-UA"/>
        </w:rPr>
      </w:pPr>
    </w:p>
    <w:p w14:paraId="47EF2D77" w14:textId="77777777" w:rsidR="004A081C" w:rsidRDefault="00347115" w:rsidP="007C6C62">
      <w:pPr>
        <w:spacing w:after="0" w:line="360" w:lineRule="auto"/>
        <w:ind w:firstLine="709"/>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Основні</w:t>
      </w:r>
      <w:r w:rsidR="004A081C">
        <w:rPr>
          <w:rFonts w:ascii="Times New Roman" w:hAnsi="Times New Roman" w:cs="Times New Roman"/>
          <w:sz w:val="28"/>
          <w:szCs w:val="28"/>
          <w:lang w:val="uk-UA"/>
        </w:rPr>
        <w:t xml:space="preserve"> </w:t>
      </w:r>
      <w:r>
        <w:rPr>
          <w:rFonts w:ascii="Times New Roman" w:hAnsi="Times New Roman" w:cs="Times New Roman"/>
          <w:sz w:val="28"/>
          <w:szCs w:val="28"/>
          <w:lang w:val="uk-UA"/>
        </w:rPr>
        <w:t>пріоритетні</w:t>
      </w:r>
      <w:r w:rsidR="004A081C" w:rsidRPr="00F41318">
        <w:rPr>
          <w:rFonts w:ascii="Times New Roman" w:hAnsi="Times New Roman" w:cs="Times New Roman"/>
          <w:sz w:val="28"/>
          <w:szCs w:val="28"/>
          <w:lang w:val="uk-UA"/>
        </w:rPr>
        <w:t xml:space="preserve"> завдання державної інформаційної політики</w:t>
      </w:r>
    </w:p>
    <w:p w14:paraId="3DB01376" w14:textId="77777777" w:rsidR="00347115" w:rsidRPr="00F23652" w:rsidRDefault="00347115" w:rsidP="00347115">
      <w:pPr>
        <w:spacing w:after="0" w:line="360" w:lineRule="auto"/>
        <w:ind w:firstLine="709"/>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5D251BA1" wp14:editId="73A1CB59">
            <wp:extent cx="5486400" cy="8488680"/>
            <wp:effectExtent l="0" t="0" r="19050" b="7620"/>
            <wp:docPr id="22" name="Схема 2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26E7588E" w14:textId="77777777" w:rsidR="004A081C" w:rsidRPr="007A5006" w:rsidRDefault="004A081C" w:rsidP="00C65855">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lastRenderedPageBreak/>
        <w:t>Водночас, як наголошує М.</w:t>
      </w:r>
      <w:r w:rsidR="001F29D8" w:rsidRPr="007A5006">
        <w:rPr>
          <w:rFonts w:ascii="Times New Roman" w:hAnsi="Times New Roman" w:cs="Times New Roman"/>
          <w:spacing w:val="3"/>
          <w:sz w:val="28"/>
          <w:szCs w:val="28"/>
          <w:lang w:val="uk-UA"/>
        </w:rPr>
        <w:t xml:space="preserve"> </w:t>
      </w:r>
      <w:r w:rsidRPr="007A5006">
        <w:rPr>
          <w:rFonts w:ascii="Times New Roman" w:hAnsi="Times New Roman" w:cs="Times New Roman"/>
          <w:spacing w:val="3"/>
          <w:sz w:val="28"/>
          <w:szCs w:val="28"/>
          <w:lang w:val="uk-UA"/>
        </w:rPr>
        <w:t>Ільницький, належне та ефективне адміністративно-правове забезпечення доступу до управлінських послуг та електронне урядування в Україні є актуальною потребою в умовах розвитку України як демократичної і правової держави, а також еволюції громадянського суспільства.</w:t>
      </w:r>
    </w:p>
    <w:p w14:paraId="143D0C64" w14:textId="77777777" w:rsidR="000C040F" w:rsidRPr="007A5006" w:rsidRDefault="004A081C" w:rsidP="00354FCC">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 xml:space="preserve">Стосовно поняття «електронний уряд» (е-уряд) ведуться заповзяті дискусії. </w:t>
      </w:r>
    </w:p>
    <w:p w14:paraId="051112C7" w14:textId="77777777" w:rsidR="000C040F" w:rsidRPr="007A5006" w:rsidRDefault="000C040F" w:rsidP="000C040F">
      <w:pPr>
        <w:spacing w:after="0" w:line="360" w:lineRule="auto"/>
        <w:ind w:firstLine="709"/>
        <w:jc w:val="center"/>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Тлумачення поняття «електронний уряд» різними дослідниками</w:t>
      </w:r>
    </w:p>
    <w:p w14:paraId="7B0A037A" w14:textId="77777777" w:rsidR="000C040F" w:rsidRDefault="000C040F" w:rsidP="00C65855">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noProof/>
          <w:sz w:val="28"/>
          <w:szCs w:val="28"/>
          <w:lang w:eastAsia="ru-RU"/>
        </w:rPr>
        <w:drawing>
          <wp:inline distT="0" distB="0" distL="0" distR="0" wp14:anchorId="210309B3" wp14:editId="0C97CEF4">
            <wp:extent cx="4983480" cy="4175760"/>
            <wp:effectExtent l="76200" t="0" r="102870" b="0"/>
            <wp:docPr id="23" name="Схема 2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14:paraId="4A345F73" w14:textId="50CD21EA" w:rsidR="004A081C" w:rsidRPr="007A5006" w:rsidRDefault="004A081C" w:rsidP="000C040F">
      <w:pPr>
        <w:spacing w:after="0" w:line="360" w:lineRule="auto"/>
        <w:ind w:firstLine="567"/>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 xml:space="preserve"> Як зазначається в однойменному проекті Організації економічного співробітництва і розвитку (OЕCD), поняття «е-уряду» </w:t>
      </w:r>
      <w:r w:rsidR="001E286D">
        <w:rPr>
          <w:rFonts w:ascii="Times New Roman" w:hAnsi="Times New Roman" w:cs="Times New Roman"/>
          <w:spacing w:val="3"/>
          <w:sz w:val="28"/>
          <w:szCs w:val="28"/>
          <w:lang w:val="uk-UA"/>
        </w:rPr>
        <w:t>-</w:t>
      </w:r>
      <w:r w:rsidRPr="007A5006">
        <w:rPr>
          <w:rFonts w:ascii="Times New Roman" w:hAnsi="Times New Roman" w:cs="Times New Roman"/>
          <w:spacing w:val="3"/>
          <w:sz w:val="28"/>
          <w:szCs w:val="28"/>
          <w:lang w:val="uk-UA"/>
        </w:rPr>
        <w:t xml:space="preserve"> фокусується на використанні нових інформаційних і комунікативних технологій урядом, які застосовуються до повного спектру управлінських функцій. Зокрема, програмний потенціал, який закладено в Інтернет і відповідних технологіях, може стати потенціалом для трансформації структур і операцій уряду. Відправною точкою проекту «е-уряд» є переконаність у тому, що е-уряд </w:t>
      </w:r>
      <w:r w:rsidRPr="007A5006">
        <w:rPr>
          <w:rFonts w:ascii="Times New Roman" w:hAnsi="Times New Roman" w:cs="Times New Roman"/>
          <w:spacing w:val="3"/>
          <w:sz w:val="28"/>
          <w:szCs w:val="28"/>
          <w:lang w:val="uk-UA"/>
        </w:rPr>
        <w:lastRenderedPageBreak/>
        <w:t>потенційно виступає основним джерелом адаптації кращих управлінських практик.</w:t>
      </w:r>
    </w:p>
    <w:p w14:paraId="563E89A1" w14:textId="1C77C215" w:rsidR="004A081C" w:rsidRPr="007A5006" w:rsidRDefault="004A081C" w:rsidP="00C65855">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 xml:space="preserve">Е-уряд </w:t>
      </w:r>
      <w:r w:rsidR="001E286D">
        <w:rPr>
          <w:rFonts w:ascii="Times New Roman" w:hAnsi="Times New Roman" w:cs="Times New Roman"/>
          <w:spacing w:val="3"/>
          <w:sz w:val="28"/>
          <w:szCs w:val="28"/>
          <w:lang w:val="uk-UA"/>
        </w:rPr>
        <w:t>-</w:t>
      </w:r>
      <w:r w:rsidRPr="007A5006">
        <w:rPr>
          <w:rFonts w:ascii="Times New Roman" w:hAnsi="Times New Roman" w:cs="Times New Roman"/>
          <w:spacing w:val="3"/>
          <w:sz w:val="28"/>
          <w:szCs w:val="28"/>
          <w:lang w:val="uk-UA"/>
        </w:rPr>
        <w:t xml:space="preserve"> це адаптація державного управління до нових вимог суспільного розвитку, яка включає в себе: і безпосередньо послуги, які надає держава (тобто органи державної влади та місцевого самоврядування) своїм громадянам; і інтерактивну взаємодію між ними, зокрема завдяки підтримці та впровадж</w:t>
      </w:r>
      <w:r w:rsidR="007D6BCA" w:rsidRPr="007A5006">
        <w:rPr>
          <w:rFonts w:ascii="Times New Roman" w:hAnsi="Times New Roman" w:cs="Times New Roman"/>
          <w:spacing w:val="3"/>
          <w:sz w:val="28"/>
          <w:szCs w:val="28"/>
          <w:lang w:val="uk-UA"/>
        </w:rPr>
        <w:t>енню системи зворотного зв’язку</w:t>
      </w:r>
      <w:r w:rsidRPr="007A5006">
        <w:rPr>
          <w:rFonts w:ascii="Times New Roman" w:hAnsi="Times New Roman" w:cs="Times New Roman"/>
          <w:spacing w:val="3"/>
          <w:sz w:val="28"/>
          <w:szCs w:val="28"/>
          <w:lang w:val="uk-UA"/>
        </w:rPr>
        <w:t xml:space="preserve"> за допомогою сучасних інформаційних і комунікаційних технологій.</w:t>
      </w:r>
    </w:p>
    <w:p w14:paraId="3832D0F0" w14:textId="77777777" w:rsidR="007D6BCA" w:rsidRDefault="007D6BCA" w:rsidP="007D6BCA">
      <w:pPr>
        <w:spacing w:after="0" w:line="360" w:lineRule="auto"/>
        <w:ind w:firstLine="709"/>
        <w:jc w:val="center"/>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Система зворотного зв’язку</w:t>
      </w:r>
    </w:p>
    <w:p w14:paraId="10864CCD" w14:textId="77777777" w:rsidR="007D6BCA" w:rsidRDefault="0079410C" w:rsidP="0079410C">
      <w:pPr>
        <w:spacing w:after="0" w:line="360" w:lineRule="auto"/>
        <w:ind w:firstLine="709"/>
        <w:jc w:val="center"/>
        <w:rPr>
          <w:rFonts w:ascii="Times New Roman" w:hAnsi="Times New Roman" w:cs="Times New Roman"/>
          <w:sz w:val="28"/>
          <w:szCs w:val="28"/>
          <w:lang w:val="uk-UA"/>
        </w:rPr>
      </w:pPr>
      <w:r>
        <w:rPr>
          <w:rFonts w:ascii="Times New Roman" w:hAnsi="Times New Roman" w:cs="Times New Roman"/>
          <w:noProof/>
          <w:sz w:val="28"/>
          <w:szCs w:val="28"/>
          <w:lang w:eastAsia="ru-RU"/>
        </w:rPr>
        <w:drawing>
          <wp:inline distT="0" distB="0" distL="0" distR="0" wp14:anchorId="36EB1F96" wp14:editId="75279920">
            <wp:extent cx="4640580" cy="2148840"/>
            <wp:effectExtent l="0" t="0" r="7620" b="0"/>
            <wp:docPr id="39" name="Схема 3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14:paraId="0B3CFE23" w14:textId="77777777" w:rsidR="0079410C" w:rsidRPr="007A5006" w:rsidRDefault="004A081C" w:rsidP="00354FCC">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 xml:space="preserve">Кабінет Міністрів України схвалив відповідну Концепцію розвитку електронного урядування в Україні. </w:t>
      </w:r>
    </w:p>
    <w:p w14:paraId="3DEE37E4" w14:textId="77777777" w:rsidR="0079410C" w:rsidRDefault="0079410C" w:rsidP="0079410C">
      <w:pPr>
        <w:spacing w:after="0" w:line="360" w:lineRule="auto"/>
        <w:ind w:firstLine="709"/>
        <w:jc w:val="center"/>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Концепція розвитку електронного урядування в Україні передбачає</w:t>
      </w:r>
    </w:p>
    <w:p w14:paraId="76E301FD" w14:textId="77777777" w:rsidR="0079410C" w:rsidRDefault="0079410C" w:rsidP="00354FCC">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noProof/>
          <w:sz w:val="28"/>
          <w:szCs w:val="28"/>
          <w:lang w:eastAsia="ru-RU"/>
        </w:rPr>
        <w:drawing>
          <wp:inline distT="0" distB="0" distL="0" distR="0" wp14:anchorId="0B2A6673" wp14:editId="74A90D23">
            <wp:extent cx="4975860" cy="3089910"/>
            <wp:effectExtent l="0" t="0" r="91440" b="0"/>
            <wp:docPr id="41" name="Схема 4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14:paraId="7DD030C8" w14:textId="77777777" w:rsidR="000B2764" w:rsidRDefault="000C040F" w:rsidP="007C6C62">
      <w:pPr>
        <w:spacing w:after="0" w:line="360" w:lineRule="auto"/>
        <w:ind w:firstLine="709"/>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Мета </w:t>
      </w:r>
      <w:r w:rsidR="004A081C" w:rsidRPr="00B9521C">
        <w:rPr>
          <w:rFonts w:ascii="Times New Roman" w:hAnsi="Times New Roman" w:cs="Times New Roman"/>
          <w:sz w:val="28"/>
          <w:szCs w:val="28"/>
          <w:lang w:val="uk-UA"/>
        </w:rPr>
        <w:t xml:space="preserve">Концепції </w:t>
      </w:r>
      <w:r w:rsidRPr="00B9521C">
        <w:rPr>
          <w:rFonts w:ascii="Times New Roman" w:hAnsi="Times New Roman" w:cs="Times New Roman"/>
          <w:sz w:val="28"/>
          <w:szCs w:val="28"/>
          <w:lang w:val="uk-UA"/>
        </w:rPr>
        <w:t>розвитку електронного уряд</w:t>
      </w:r>
      <w:r>
        <w:rPr>
          <w:rFonts w:ascii="Times New Roman" w:hAnsi="Times New Roman" w:cs="Times New Roman"/>
          <w:sz w:val="28"/>
          <w:szCs w:val="28"/>
          <w:lang w:val="uk-UA"/>
        </w:rPr>
        <w:t>ування в Україні</w:t>
      </w:r>
    </w:p>
    <w:p w14:paraId="36EC5BD2" w14:textId="77777777" w:rsidR="00354FCC" w:rsidRDefault="000B2764" w:rsidP="007C6C62">
      <w:pPr>
        <w:spacing w:after="0" w:line="360" w:lineRule="auto"/>
        <w:ind w:firstLine="709"/>
        <w:jc w:val="center"/>
        <w:rPr>
          <w:rFonts w:ascii="Times New Roman" w:hAnsi="Times New Roman" w:cs="Times New Roman"/>
          <w:sz w:val="28"/>
          <w:szCs w:val="28"/>
          <w:lang w:val="uk-UA"/>
        </w:rPr>
      </w:pPr>
      <w:r>
        <w:rPr>
          <w:rFonts w:ascii="Times New Roman" w:hAnsi="Times New Roman" w:cs="Times New Roman"/>
          <w:noProof/>
          <w:sz w:val="28"/>
          <w:szCs w:val="28"/>
          <w:lang w:eastAsia="ru-RU"/>
        </w:rPr>
        <w:drawing>
          <wp:inline distT="0" distB="0" distL="0" distR="0" wp14:anchorId="1469DCDF" wp14:editId="3C4B12E1">
            <wp:extent cx="5486400" cy="8816340"/>
            <wp:effectExtent l="0" t="0" r="19050" b="3810"/>
            <wp:docPr id="43" name="Схема 4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3" r:lo="rId34" r:qs="rId35" r:cs="rId36"/>
              </a:graphicData>
            </a:graphic>
          </wp:inline>
        </w:drawing>
      </w:r>
    </w:p>
    <w:p w14:paraId="248B682C" w14:textId="77777777" w:rsidR="0079410C" w:rsidRDefault="004A081C" w:rsidP="00BD4AB9">
      <w:pPr>
        <w:spacing w:after="0" w:line="360" w:lineRule="auto"/>
        <w:ind w:firstLine="709"/>
        <w:jc w:val="both"/>
        <w:rPr>
          <w:rFonts w:ascii="Times New Roman" w:hAnsi="Times New Roman" w:cs="Times New Roman"/>
          <w:sz w:val="28"/>
          <w:szCs w:val="28"/>
          <w:lang w:val="uk-UA"/>
        </w:rPr>
      </w:pPr>
      <w:r w:rsidRPr="00D429BA">
        <w:rPr>
          <w:rFonts w:ascii="Times New Roman" w:hAnsi="Times New Roman" w:cs="Times New Roman"/>
          <w:sz w:val="28"/>
          <w:szCs w:val="28"/>
          <w:lang w:val="uk-UA"/>
        </w:rPr>
        <w:lastRenderedPageBreak/>
        <w:t>Реалізація Концепції була передбачена на період до 2020 року.</w:t>
      </w:r>
      <w:r w:rsidR="00BD4AB9">
        <w:rPr>
          <w:rFonts w:ascii="Times New Roman" w:hAnsi="Times New Roman" w:cs="Times New Roman"/>
          <w:sz w:val="28"/>
          <w:szCs w:val="28"/>
          <w:lang w:val="uk-UA"/>
        </w:rPr>
        <w:t xml:space="preserve"> </w:t>
      </w:r>
    </w:p>
    <w:p w14:paraId="13283482" w14:textId="77777777" w:rsidR="0079410C" w:rsidRDefault="0079410C" w:rsidP="007C6C62">
      <w:pPr>
        <w:spacing w:after="0" w:line="360" w:lineRule="auto"/>
        <w:ind w:firstLine="709"/>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Пріоритети </w:t>
      </w:r>
      <w:r w:rsidRPr="000B2764">
        <w:rPr>
          <w:rFonts w:ascii="Times New Roman" w:hAnsi="Times New Roman" w:cs="Times New Roman"/>
          <w:sz w:val="28"/>
          <w:szCs w:val="28"/>
          <w:lang w:val="uk-UA"/>
        </w:rPr>
        <w:t>реформування системи державного управління з метою електронного урядування визначають</w:t>
      </w:r>
    </w:p>
    <w:p w14:paraId="08730E83" w14:textId="77777777" w:rsidR="0079410C" w:rsidRDefault="0079410C" w:rsidP="00BD4AB9">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noProof/>
          <w:sz w:val="28"/>
          <w:szCs w:val="28"/>
          <w:lang w:eastAsia="ru-RU"/>
        </w:rPr>
        <w:drawing>
          <wp:inline distT="0" distB="0" distL="0" distR="0" wp14:anchorId="27202099" wp14:editId="168F65C7">
            <wp:extent cx="5486400" cy="2181225"/>
            <wp:effectExtent l="0" t="0" r="19050" b="9525"/>
            <wp:docPr id="42" name="Схема 4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8" r:lo="rId39" r:qs="rId40" r:cs="rId41"/>
              </a:graphicData>
            </a:graphic>
          </wp:inline>
        </w:drawing>
      </w:r>
    </w:p>
    <w:p w14:paraId="41005C4E" w14:textId="5E97772A" w:rsidR="00354FCC" w:rsidRPr="007A5006" w:rsidRDefault="004A081C" w:rsidP="00C65855">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 xml:space="preserve">Варто зауважити, що в рамках реалізації Угоди про асоціацію між Україною, з одного боку, та Європейським Союзом, Європейським співтовариством з атомної енергії і їхніми державами-членами </w:t>
      </w:r>
      <w:r w:rsidR="001E286D">
        <w:rPr>
          <w:rFonts w:ascii="Times New Roman" w:hAnsi="Times New Roman" w:cs="Times New Roman"/>
          <w:spacing w:val="3"/>
          <w:sz w:val="28"/>
          <w:szCs w:val="28"/>
          <w:lang w:val="uk-UA"/>
        </w:rPr>
        <w:t>-</w:t>
      </w:r>
      <w:r w:rsidRPr="007A5006">
        <w:rPr>
          <w:rFonts w:ascii="Times New Roman" w:hAnsi="Times New Roman" w:cs="Times New Roman"/>
          <w:spacing w:val="3"/>
          <w:sz w:val="28"/>
          <w:szCs w:val="28"/>
          <w:lang w:val="uk-UA"/>
        </w:rPr>
        <w:t xml:space="preserve"> з іншого </w:t>
      </w:r>
      <w:r w:rsidR="001E286D">
        <w:rPr>
          <w:rFonts w:ascii="Times New Roman" w:hAnsi="Times New Roman" w:cs="Times New Roman"/>
          <w:spacing w:val="3"/>
          <w:sz w:val="28"/>
          <w:szCs w:val="28"/>
          <w:lang w:val="uk-UA"/>
        </w:rPr>
        <w:t>-</w:t>
      </w:r>
      <w:r w:rsidRPr="007A5006">
        <w:rPr>
          <w:rFonts w:ascii="Times New Roman" w:hAnsi="Times New Roman" w:cs="Times New Roman"/>
          <w:spacing w:val="3"/>
          <w:sz w:val="28"/>
          <w:szCs w:val="28"/>
          <w:lang w:val="uk-UA"/>
        </w:rPr>
        <w:t xml:space="preserve"> Україна має забезпечити комплексний розвиток електронного урядування відповідно до європейських вимог. </w:t>
      </w:r>
    </w:p>
    <w:p w14:paraId="45E1F653" w14:textId="77777777" w:rsidR="00354FCC" w:rsidRDefault="00354FCC" w:rsidP="00C65855">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Визначення електронного урядування за Угодою про асоціацію</w:t>
      </w:r>
    </w:p>
    <w:p w14:paraId="08B3ADC4" w14:textId="77777777" w:rsidR="00F02D22" w:rsidRPr="007A5006" w:rsidRDefault="00F02D22" w:rsidP="00C65855">
      <w:pPr>
        <w:spacing w:after="0" w:line="360" w:lineRule="auto"/>
        <w:ind w:firstLine="709"/>
        <w:jc w:val="both"/>
        <w:rPr>
          <w:rFonts w:ascii="Times New Roman" w:hAnsi="Times New Roman" w:cs="Times New Roman"/>
          <w:spacing w:val="3"/>
          <w:sz w:val="28"/>
          <w:szCs w:val="28"/>
          <w:lang w:val="uk-UA"/>
        </w:rPr>
      </w:pPr>
    </w:p>
    <w:p w14:paraId="701DE2FC" w14:textId="77777777" w:rsidR="00354FCC" w:rsidRDefault="00175D71" w:rsidP="00C65855">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678720" behindDoc="0" locked="0" layoutInCell="1" allowOverlap="1" wp14:anchorId="16402EC1" wp14:editId="374E6314">
                <wp:simplePos x="0" y="0"/>
                <wp:positionH relativeFrom="column">
                  <wp:posOffset>691515</wp:posOffset>
                </wp:positionH>
                <wp:positionV relativeFrom="paragraph">
                  <wp:posOffset>20955</wp:posOffset>
                </wp:positionV>
                <wp:extent cx="4591050" cy="2799080"/>
                <wp:effectExtent l="19050" t="22860" r="19050" b="16510"/>
                <wp:wrapNone/>
                <wp:docPr id="69" name="Auto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91050" cy="2799080"/>
                        </a:xfrm>
                        <a:prstGeom prst="roundRect">
                          <a:avLst>
                            <a:gd name="adj" fmla="val 16667"/>
                          </a:avLst>
                        </a:prstGeom>
                        <a:solidFill>
                          <a:schemeClr val="accent1">
                            <a:lumMod val="20000"/>
                            <a:lumOff val="80000"/>
                          </a:schemeClr>
                        </a:solidFill>
                        <a:ln w="31750">
                          <a:solidFill>
                            <a:schemeClr val="accent5">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FB5E3C1" w14:textId="77777777" w:rsidR="001D61CB" w:rsidRDefault="001D61CB" w:rsidP="00354FCC">
                            <w:pPr>
                              <w:spacing w:after="0" w:line="360" w:lineRule="auto"/>
                              <w:jc w:val="center"/>
                            </w:pPr>
                            <w:r>
                              <w:rPr>
                                <w:rFonts w:ascii="Times New Roman" w:hAnsi="Times New Roman" w:cs="Times New Roman"/>
                                <w:sz w:val="28"/>
                                <w:szCs w:val="28"/>
                                <w:lang w:val="uk-UA"/>
                              </w:rPr>
                              <w:t>Е</w:t>
                            </w:r>
                            <w:r w:rsidRPr="00D429BA">
                              <w:rPr>
                                <w:rFonts w:ascii="Times New Roman" w:hAnsi="Times New Roman" w:cs="Times New Roman"/>
                                <w:sz w:val="28"/>
                                <w:szCs w:val="28"/>
                                <w:lang w:val="uk-UA"/>
                              </w:rPr>
                              <w:t>лектронне урядування – це форма організації державного управління, яка сприяє підвищенню ефективності, відкритості та прозорості діяльності органів державної влади й органів місцевого самоврядування з використанням інформаційно-телекомунікаційних технологій для формування нового типу держави, орієнтованої на задоволення потреб громадян</w:t>
                            </w:r>
                            <w:r>
                              <w:rPr>
                                <w:rFonts w:ascii="Times New Roman" w:hAnsi="Times New Roman" w:cs="Times New Roman"/>
                                <w:sz w:val="28"/>
                                <w:szCs w:val="28"/>
                                <w:lang w:val="uk-UA"/>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6402EC1" id="AutoShape 26" o:spid="_x0000_s1026" style="position:absolute;left:0;text-align:left;margin-left:54.45pt;margin-top:1.65pt;width:361.5pt;height:220.4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" fillcolor="#dbe5f1 [660]" strokecolor="#4bacc6 [3208]" strokeweight="2.5pt">
                <v:shadow color="#868686"/>
                <v:textbox>
                  <w:txbxContent>
                    <w:p w14:paraId="0FB5E3C1" w14:textId="77777777" w:rsidR="001D61CB" w:rsidRDefault="001D61CB" w:rsidP="00354FCC">
                      <w:pPr>
                        <w:spacing w:after="0" w:line="360" w:lineRule="auto"/>
                        <w:jc w:val="center"/>
                      </w:pPr>
                      <w:r>
                        <w:rPr>
                          <w:rFonts w:ascii="Times New Roman" w:hAnsi="Times New Roman" w:cs="Times New Roman"/>
                          <w:sz w:val="28"/>
                          <w:szCs w:val="28"/>
                          <w:lang w:val="uk-UA"/>
                        </w:rPr>
                        <w:t>Е</w:t>
                      </w:r>
                      <w:r w:rsidRPr="00D429BA">
                        <w:rPr>
                          <w:rFonts w:ascii="Times New Roman" w:hAnsi="Times New Roman" w:cs="Times New Roman"/>
                          <w:sz w:val="28"/>
                          <w:szCs w:val="28"/>
                          <w:lang w:val="uk-UA"/>
                        </w:rPr>
                        <w:t>лектронне урядування – це форма організації державного управління, яка сприяє підвищенню ефективності, відкритості та прозорості діяльності органів державної влади й органів місцевого самоврядування з використанням інформаційно-телекомунікаційних технологій для формування нового типу держави, орієнтованої на задоволення потреб громадян</w:t>
                      </w:r>
                      <w:r>
                        <w:rPr>
                          <w:rFonts w:ascii="Times New Roman" w:hAnsi="Times New Roman" w:cs="Times New Roman"/>
                          <w:sz w:val="28"/>
                          <w:szCs w:val="28"/>
                          <w:lang w:val="uk-UA"/>
                        </w:rPr>
                        <w:t>.</w:t>
                      </w:r>
                    </w:p>
                  </w:txbxContent>
                </v:textbox>
              </v:roundrect>
            </w:pict>
          </mc:Fallback>
        </mc:AlternateContent>
      </w:r>
    </w:p>
    <w:p w14:paraId="4599D2E2" w14:textId="77777777" w:rsidR="00354FCC" w:rsidRDefault="00354FCC" w:rsidP="00C65855">
      <w:pPr>
        <w:spacing w:after="0" w:line="360" w:lineRule="auto"/>
        <w:ind w:firstLine="709"/>
        <w:jc w:val="both"/>
        <w:rPr>
          <w:rFonts w:ascii="Times New Roman" w:hAnsi="Times New Roman" w:cs="Times New Roman"/>
          <w:sz w:val="28"/>
          <w:szCs w:val="28"/>
          <w:lang w:val="uk-UA"/>
        </w:rPr>
      </w:pPr>
    </w:p>
    <w:p w14:paraId="393C1353" w14:textId="77777777" w:rsidR="00354FCC" w:rsidRDefault="00354FCC" w:rsidP="00C65855">
      <w:pPr>
        <w:spacing w:after="0" w:line="360" w:lineRule="auto"/>
        <w:ind w:firstLine="709"/>
        <w:jc w:val="both"/>
        <w:rPr>
          <w:rFonts w:ascii="Times New Roman" w:hAnsi="Times New Roman" w:cs="Times New Roman"/>
          <w:sz w:val="28"/>
          <w:szCs w:val="28"/>
          <w:lang w:val="uk-UA"/>
        </w:rPr>
      </w:pPr>
    </w:p>
    <w:p w14:paraId="50BE2E38" w14:textId="77777777" w:rsidR="00354FCC" w:rsidRDefault="00354FCC" w:rsidP="00C65855">
      <w:pPr>
        <w:spacing w:after="0" w:line="360" w:lineRule="auto"/>
        <w:ind w:firstLine="709"/>
        <w:jc w:val="both"/>
        <w:rPr>
          <w:rFonts w:ascii="Times New Roman" w:hAnsi="Times New Roman" w:cs="Times New Roman"/>
          <w:sz w:val="28"/>
          <w:szCs w:val="28"/>
          <w:lang w:val="uk-UA"/>
        </w:rPr>
      </w:pPr>
    </w:p>
    <w:p w14:paraId="2AFFF6BB" w14:textId="77777777" w:rsidR="00354FCC" w:rsidRDefault="00354FCC" w:rsidP="00C65855">
      <w:pPr>
        <w:spacing w:after="0" w:line="360" w:lineRule="auto"/>
        <w:ind w:firstLine="709"/>
        <w:jc w:val="both"/>
        <w:rPr>
          <w:rFonts w:ascii="Times New Roman" w:hAnsi="Times New Roman" w:cs="Times New Roman"/>
          <w:sz w:val="28"/>
          <w:szCs w:val="28"/>
          <w:lang w:val="uk-UA"/>
        </w:rPr>
      </w:pPr>
    </w:p>
    <w:p w14:paraId="38A93C5A" w14:textId="77777777" w:rsidR="00354FCC" w:rsidRDefault="00354FCC" w:rsidP="00C65855">
      <w:pPr>
        <w:spacing w:after="0" w:line="360" w:lineRule="auto"/>
        <w:ind w:firstLine="709"/>
        <w:jc w:val="both"/>
        <w:rPr>
          <w:rFonts w:ascii="Times New Roman" w:hAnsi="Times New Roman" w:cs="Times New Roman"/>
          <w:sz w:val="28"/>
          <w:szCs w:val="28"/>
          <w:lang w:val="uk-UA"/>
        </w:rPr>
      </w:pPr>
    </w:p>
    <w:p w14:paraId="4F7D090F" w14:textId="77777777" w:rsidR="00354FCC" w:rsidRDefault="00354FCC" w:rsidP="00C65855">
      <w:pPr>
        <w:spacing w:after="0" w:line="360" w:lineRule="auto"/>
        <w:ind w:firstLine="709"/>
        <w:jc w:val="both"/>
        <w:rPr>
          <w:rFonts w:ascii="Times New Roman" w:hAnsi="Times New Roman" w:cs="Times New Roman"/>
          <w:sz w:val="28"/>
          <w:szCs w:val="28"/>
          <w:lang w:val="uk-UA"/>
        </w:rPr>
      </w:pPr>
    </w:p>
    <w:p w14:paraId="0AD15F6A" w14:textId="77777777" w:rsidR="00354FCC" w:rsidRDefault="00354FCC" w:rsidP="00C65855">
      <w:pPr>
        <w:spacing w:after="0" w:line="360" w:lineRule="auto"/>
        <w:ind w:firstLine="709"/>
        <w:jc w:val="both"/>
        <w:rPr>
          <w:rFonts w:ascii="Times New Roman" w:hAnsi="Times New Roman" w:cs="Times New Roman"/>
          <w:sz w:val="28"/>
          <w:szCs w:val="28"/>
          <w:lang w:val="uk-UA"/>
        </w:rPr>
      </w:pPr>
    </w:p>
    <w:p w14:paraId="1D462C9E" w14:textId="77777777" w:rsidR="00354FCC" w:rsidRDefault="00354FCC" w:rsidP="00C65855">
      <w:pPr>
        <w:spacing w:after="0" w:line="360" w:lineRule="auto"/>
        <w:ind w:firstLine="709"/>
        <w:jc w:val="both"/>
        <w:rPr>
          <w:rFonts w:ascii="Times New Roman" w:hAnsi="Times New Roman" w:cs="Times New Roman"/>
          <w:sz w:val="28"/>
          <w:szCs w:val="28"/>
          <w:lang w:val="uk-UA"/>
        </w:rPr>
      </w:pPr>
    </w:p>
    <w:p w14:paraId="282A6B56" w14:textId="77777777" w:rsidR="00354FCC" w:rsidRDefault="00354FCC" w:rsidP="00C65855">
      <w:pPr>
        <w:spacing w:after="0" w:line="360" w:lineRule="auto"/>
        <w:ind w:firstLine="709"/>
        <w:jc w:val="both"/>
        <w:rPr>
          <w:rFonts w:ascii="Times New Roman" w:hAnsi="Times New Roman" w:cs="Times New Roman"/>
          <w:sz w:val="28"/>
          <w:szCs w:val="28"/>
          <w:lang w:val="uk-UA"/>
        </w:rPr>
      </w:pPr>
    </w:p>
    <w:p w14:paraId="7E649615" w14:textId="77777777" w:rsidR="00C65855" w:rsidRPr="007A5006" w:rsidRDefault="004A081C" w:rsidP="00354FCC">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 xml:space="preserve">Відповідно до Концепції розвитку електронного урядування в Україні основним механізмом організації взаємодії між органами державної влади та </w:t>
      </w:r>
      <w:r w:rsidRPr="007A5006">
        <w:rPr>
          <w:rFonts w:ascii="Times New Roman" w:hAnsi="Times New Roman" w:cs="Times New Roman"/>
          <w:spacing w:val="3"/>
          <w:sz w:val="28"/>
          <w:szCs w:val="28"/>
          <w:lang w:val="uk-UA"/>
        </w:rPr>
        <w:lastRenderedPageBreak/>
        <w:t>органами місцевого самоврядування, громадянами і суб’єктами господарювання повинен стати електронний документообіг з використанням електронного цифрового підпису.</w:t>
      </w:r>
    </w:p>
    <w:p w14:paraId="73DEADA5" w14:textId="77777777" w:rsidR="000B2764" w:rsidRPr="007A5006" w:rsidRDefault="000B2764" w:rsidP="00C65855">
      <w:pPr>
        <w:spacing w:after="0" w:line="360" w:lineRule="auto"/>
        <w:ind w:firstLine="709"/>
        <w:jc w:val="both"/>
        <w:outlineLvl w:val="1"/>
        <w:rPr>
          <w:rFonts w:ascii="Times New Roman" w:hAnsi="Times New Roman" w:cs="Times New Roman"/>
          <w:bCs/>
          <w:spacing w:val="3"/>
          <w:sz w:val="28"/>
          <w:szCs w:val="28"/>
          <w:lang w:val="uk-UA"/>
        </w:rPr>
      </w:pPr>
    </w:p>
    <w:p w14:paraId="40B88342" w14:textId="77777777" w:rsidR="000B2764" w:rsidRPr="007A5006" w:rsidRDefault="000B2764" w:rsidP="00C65855">
      <w:pPr>
        <w:spacing w:after="0" w:line="360" w:lineRule="auto"/>
        <w:ind w:firstLine="709"/>
        <w:jc w:val="both"/>
        <w:outlineLvl w:val="1"/>
        <w:rPr>
          <w:rFonts w:ascii="Times New Roman" w:hAnsi="Times New Roman" w:cs="Times New Roman"/>
          <w:bCs/>
          <w:spacing w:val="3"/>
          <w:sz w:val="28"/>
          <w:szCs w:val="28"/>
          <w:lang w:val="uk-UA"/>
        </w:rPr>
      </w:pPr>
    </w:p>
    <w:p w14:paraId="01905F9C" w14:textId="77777777" w:rsidR="004A081C" w:rsidRPr="007A5006" w:rsidRDefault="004A081C" w:rsidP="00C65855">
      <w:pPr>
        <w:spacing w:after="0" w:line="360" w:lineRule="auto"/>
        <w:ind w:firstLine="709"/>
        <w:jc w:val="both"/>
        <w:outlineLvl w:val="1"/>
        <w:rPr>
          <w:rFonts w:ascii="Times New Roman" w:hAnsi="Times New Roman" w:cs="Times New Roman"/>
          <w:bCs/>
          <w:spacing w:val="3"/>
          <w:sz w:val="28"/>
          <w:szCs w:val="28"/>
          <w:lang w:val="uk-UA"/>
        </w:rPr>
      </w:pPr>
      <w:bookmarkStart w:id="4" w:name="_Toc57061804"/>
      <w:r w:rsidRPr="007A5006">
        <w:rPr>
          <w:rFonts w:ascii="Times New Roman" w:hAnsi="Times New Roman" w:cs="Times New Roman"/>
          <w:bCs/>
          <w:spacing w:val="3"/>
          <w:sz w:val="28"/>
          <w:szCs w:val="28"/>
          <w:lang w:val="uk-UA"/>
        </w:rPr>
        <w:t>2.2 Адміністративно-правова природа та особливості електронного цифрового підпису</w:t>
      </w:r>
      <w:bookmarkEnd w:id="4"/>
    </w:p>
    <w:p w14:paraId="1AB094FA" w14:textId="77777777" w:rsidR="00120266" w:rsidRPr="007A5006" w:rsidRDefault="00120266" w:rsidP="00C65855">
      <w:pPr>
        <w:spacing w:after="0" w:line="360" w:lineRule="auto"/>
        <w:ind w:firstLine="709"/>
        <w:jc w:val="both"/>
        <w:rPr>
          <w:rFonts w:ascii="Times New Roman" w:hAnsi="Times New Roman" w:cs="Times New Roman"/>
          <w:b/>
          <w:spacing w:val="3"/>
          <w:sz w:val="28"/>
          <w:szCs w:val="28"/>
          <w:lang w:val="uk-UA"/>
        </w:rPr>
      </w:pPr>
    </w:p>
    <w:p w14:paraId="0350023B" w14:textId="29924D86" w:rsidR="004A081C" w:rsidRPr="007A5006" w:rsidRDefault="004A081C" w:rsidP="00C65855">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 xml:space="preserve">Суспільні відносини сьогодення чимраз ускладнюються і вагомим кроком у розвитку світового суспільства є практичне використання різноманітних крипто-технологій, котрі починають регулюватися нормами права, зокрема </w:t>
      </w:r>
      <w:r w:rsidR="001E286D">
        <w:rPr>
          <w:rFonts w:ascii="Times New Roman" w:hAnsi="Times New Roman" w:cs="Times New Roman"/>
          <w:spacing w:val="3"/>
          <w:sz w:val="28"/>
          <w:szCs w:val="28"/>
          <w:lang w:val="uk-UA"/>
        </w:rPr>
        <w:t>-</w:t>
      </w:r>
      <w:r w:rsidRPr="007A5006">
        <w:rPr>
          <w:rFonts w:ascii="Times New Roman" w:hAnsi="Times New Roman" w:cs="Times New Roman"/>
          <w:spacing w:val="3"/>
          <w:sz w:val="28"/>
          <w:szCs w:val="28"/>
          <w:lang w:val="uk-UA"/>
        </w:rPr>
        <w:t xml:space="preserve"> нормами адміністративного права.</w:t>
      </w:r>
    </w:p>
    <w:p w14:paraId="2F725462" w14:textId="77777777" w:rsidR="004A081C" w:rsidRPr="007A5006" w:rsidRDefault="004A081C" w:rsidP="00C65855">
      <w:pPr>
        <w:spacing w:after="0" w:line="360" w:lineRule="auto"/>
        <w:ind w:firstLine="709"/>
        <w:jc w:val="both"/>
        <w:rPr>
          <w:rFonts w:ascii="Times New Roman" w:hAnsi="Times New Roman" w:cs="Times New Roman"/>
          <w:spacing w:val="3"/>
          <w:sz w:val="28"/>
          <w:szCs w:val="28"/>
        </w:rPr>
      </w:pPr>
      <w:r w:rsidRPr="007A5006">
        <w:rPr>
          <w:rFonts w:ascii="Times New Roman" w:hAnsi="Times New Roman" w:cs="Times New Roman"/>
          <w:spacing w:val="3"/>
          <w:sz w:val="28"/>
          <w:szCs w:val="28"/>
          <w:lang w:val="uk-UA"/>
        </w:rPr>
        <w:t xml:space="preserve">Адміністративно-правова природа використання електронного цифрового підпису закладена в </w:t>
      </w:r>
      <w:r w:rsidR="007855E7" w:rsidRPr="007A5006">
        <w:rPr>
          <w:rFonts w:ascii="Times New Roman" w:hAnsi="Times New Roman" w:cs="Times New Roman"/>
          <w:spacing w:val="3"/>
          <w:sz w:val="28"/>
          <w:szCs w:val="28"/>
          <w:lang w:val="uk-UA"/>
        </w:rPr>
        <w:t>суспільні</w:t>
      </w:r>
      <w:r w:rsidRPr="007A5006">
        <w:rPr>
          <w:rFonts w:ascii="Times New Roman" w:hAnsi="Times New Roman" w:cs="Times New Roman"/>
          <w:spacing w:val="3"/>
          <w:sz w:val="28"/>
          <w:szCs w:val="28"/>
          <w:lang w:val="uk-UA"/>
        </w:rPr>
        <w:t xml:space="preserve"> відносини, котрі виникають, змінюються і припиняються завдяки електронному цифровому підпису, отриманому за результатом криптографічного перетворення набору електронних даних, що дає змогу підтвердити його цілісність та ідентифікувати підписувача, і врегульовуються нормами адміністративного права.</w:t>
      </w:r>
    </w:p>
    <w:p w14:paraId="501C059D" w14:textId="77777777" w:rsidR="004A081C" w:rsidRPr="007A5006" w:rsidRDefault="004A081C" w:rsidP="00C65855">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rPr>
        <w:t>І</w:t>
      </w:r>
      <w:r w:rsidRPr="007A5006">
        <w:rPr>
          <w:rFonts w:ascii="Times New Roman" w:hAnsi="Times New Roman" w:cs="Times New Roman"/>
          <w:spacing w:val="3"/>
          <w:sz w:val="28"/>
          <w:szCs w:val="28"/>
          <w:lang w:val="uk-UA"/>
        </w:rPr>
        <w:t>.</w:t>
      </w:r>
      <w:r w:rsidRPr="007A5006">
        <w:rPr>
          <w:rFonts w:ascii="Times New Roman" w:hAnsi="Times New Roman" w:cs="Times New Roman"/>
          <w:spacing w:val="3"/>
          <w:sz w:val="28"/>
          <w:szCs w:val="28"/>
        </w:rPr>
        <w:t>А.</w:t>
      </w:r>
      <w:r w:rsidR="00714FDA" w:rsidRPr="007A5006">
        <w:rPr>
          <w:rFonts w:ascii="Times New Roman" w:hAnsi="Times New Roman" w:cs="Times New Roman"/>
          <w:spacing w:val="3"/>
          <w:sz w:val="28"/>
          <w:szCs w:val="28"/>
        </w:rPr>
        <w:t xml:space="preserve"> </w:t>
      </w:r>
      <w:r w:rsidRPr="007A5006">
        <w:rPr>
          <w:rFonts w:ascii="Times New Roman" w:hAnsi="Times New Roman" w:cs="Times New Roman"/>
          <w:spacing w:val="3"/>
          <w:sz w:val="28"/>
          <w:szCs w:val="28"/>
        </w:rPr>
        <w:t xml:space="preserve">Гавловський </w:t>
      </w:r>
      <w:r w:rsidRPr="007A5006">
        <w:rPr>
          <w:rFonts w:ascii="Times New Roman" w:hAnsi="Times New Roman" w:cs="Times New Roman"/>
          <w:spacing w:val="3"/>
          <w:sz w:val="28"/>
          <w:szCs w:val="28"/>
          <w:lang w:val="uk-UA"/>
        </w:rPr>
        <w:t>зауважує, що правові відносини пронизують усю правову матерію суспільства. У тому числі вони мають важливе значення під час використання крипто-технологій для потреб фізичних і юридичних осіб, адже саме завдяки цьому їх використання стає можливим і безпечним. На цьому поприщі вагоме місце займають норми адміністративного права. Наприклад, урегулювання потреб суспільства за допомогою електронно-цифрового підпису здійснюють насамперед завдяки адміністративно-правовим нормам.</w:t>
      </w:r>
    </w:p>
    <w:p w14:paraId="5E102E3D" w14:textId="77777777" w:rsidR="004A081C" w:rsidRPr="007A5006" w:rsidRDefault="004A081C" w:rsidP="00C65855">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На думку, В.</w:t>
      </w:r>
      <w:r w:rsidR="00714FDA" w:rsidRPr="007A5006">
        <w:rPr>
          <w:rFonts w:ascii="Times New Roman" w:hAnsi="Times New Roman" w:cs="Times New Roman"/>
          <w:spacing w:val="3"/>
          <w:sz w:val="28"/>
          <w:szCs w:val="28"/>
          <w:lang w:val="uk-UA"/>
        </w:rPr>
        <w:t xml:space="preserve"> </w:t>
      </w:r>
      <w:r w:rsidRPr="007A5006">
        <w:rPr>
          <w:rFonts w:ascii="Times New Roman" w:hAnsi="Times New Roman" w:cs="Times New Roman"/>
          <w:spacing w:val="3"/>
          <w:sz w:val="28"/>
          <w:szCs w:val="28"/>
          <w:lang w:val="uk-UA"/>
        </w:rPr>
        <w:t xml:space="preserve">Авер’янова, адміністративно-правові відносини є врегульованими нормами права суспільні відносини, в котрих  їхні сторони (суб’єкти) взаємопов’язані та взаємодіють шляхом здійснення суб’єктивних </w:t>
      </w:r>
      <w:r w:rsidRPr="007A5006">
        <w:rPr>
          <w:rFonts w:ascii="Times New Roman" w:hAnsi="Times New Roman" w:cs="Times New Roman"/>
          <w:spacing w:val="3"/>
          <w:sz w:val="28"/>
          <w:szCs w:val="28"/>
          <w:lang w:val="uk-UA"/>
        </w:rPr>
        <w:lastRenderedPageBreak/>
        <w:t xml:space="preserve">прав і обов’язків, установлених і гарантованих відповідними адміністративно-правовими нормами. </w:t>
      </w:r>
    </w:p>
    <w:p w14:paraId="2DCAC65C" w14:textId="77777777" w:rsidR="004A081C" w:rsidRPr="007A5006" w:rsidRDefault="004A081C" w:rsidP="00C65855">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В.</w:t>
      </w:r>
      <w:r w:rsidR="001F29D8" w:rsidRPr="007A5006">
        <w:rPr>
          <w:rFonts w:ascii="Times New Roman" w:hAnsi="Times New Roman" w:cs="Times New Roman"/>
          <w:spacing w:val="3"/>
          <w:sz w:val="28"/>
          <w:szCs w:val="28"/>
          <w:lang w:val="uk-UA"/>
        </w:rPr>
        <w:t xml:space="preserve"> </w:t>
      </w:r>
      <w:r w:rsidRPr="007A5006">
        <w:rPr>
          <w:rFonts w:ascii="Times New Roman" w:hAnsi="Times New Roman" w:cs="Times New Roman"/>
          <w:spacing w:val="3"/>
          <w:sz w:val="28"/>
          <w:szCs w:val="28"/>
          <w:lang w:val="uk-UA"/>
        </w:rPr>
        <w:t xml:space="preserve">Галунько визначив, що адміністративно-праві норми врегульовують відносини між: </w:t>
      </w:r>
    </w:p>
    <w:p w14:paraId="572875FC" w14:textId="77777777" w:rsidR="004A081C" w:rsidRPr="007A5006" w:rsidRDefault="004A081C" w:rsidP="00C65855">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 xml:space="preserve">- публічною адміністрацією та фізичними особами (громадянами, іноземцями, особами без громадянства); </w:t>
      </w:r>
    </w:p>
    <w:p w14:paraId="46433816" w14:textId="77777777" w:rsidR="004A081C" w:rsidRPr="007A5006" w:rsidRDefault="004A081C" w:rsidP="00C65855">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 публічною адміністрацією та юридичними особами, які не мають владного статусу, та фізичними особами зі спеціальним невладним статусом (наприклад, фізичні особи-підприємці);</w:t>
      </w:r>
    </w:p>
    <w:p w14:paraId="1BCB8148" w14:textId="77777777" w:rsidR="004A081C" w:rsidRPr="007A5006" w:rsidRDefault="004A081C" w:rsidP="00C65855">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 xml:space="preserve">- між вищими та нижчими органами й посадовими особами публічної адміністрації. </w:t>
      </w:r>
    </w:p>
    <w:p w14:paraId="692B6019" w14:textId="77777777" w:rsidR="004A081C" w:rsidRPr="007A5006" w:rsidRDefault="004A081C" w:rsidP="00C65855">
      <w:pPr>
        <w:spacing w:after="0" w:line="360" w:lineRule="auto"/>
        <w:ind w:firstLine="709"/>
        <w:jc w:val="both"/>
        <w:rPr>
          <w:rFonts w:ascii="Times New Roman" w:hAnsi="Times New Roman" w:cs="Times New Roman"/>
          <w:b/>
          <w:spacing w:val="3"/>
          <w:sz w:val="28"/>
          <w:szCs w:val="28"/>
          <w:lang w:val="uk-UA"/>
        </w:rPr>
      </w:pPr>
      <w:r w:rsidRPr="007A5006">
        <w:rPr>
          <w:rFonts w:ascii="Times New Roman" w:hAnsi="Times New Roman" w:cs="Times New Roman"/>
          <w:spacing w:val="3"/>
          <w:sz w:val="28"/>
          <w:szCs w:val="28"/>
          <w:lang w:val="uk-UA"/>
        </w:rPr>
        <w:t>Тим самим загальним для всіх видів адміністративно-правових відносин є те, що як мінімум однією зі сторін є суб’єкт публічної адміністрації, наділений народом України владною компетенцією. З цього приводу професор В.Курило, аналізуючи адміністративно-правові відносини в аграрному секторі, вважає їх як врегульовані нормами адміністративного права суспільні відносини у вигляді стійких правових зв’язків між їх сторонами (суб’єктами), що виникають у процесі реалізації ними суб’єктивних прав та обов’язків на підставі приписів адміністративно-правових норм, якими встановлені й гарантовані.</w:t>
      </w:r>
    </w:p>
    <w:p w14:paraId="4012A115" w14:textId="6F235907" w:rsidR="004A081C" w:rsidRPr="007A5006" w:rsidRDefault="004A081C" w:rsidP="00C65855">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 xml:space="preserve">С.Лопатін дав визначення адміністративно-правових відносин у сфері забезпечення права громадян на інформацію як врегульовані нормами адміністративного права суспільні відносини, які виникають в інформаційній сфері в процесі здійснення державної влади у зв’язку з реалізацією інформаційних прав і свобод та забезпеченням інформаційних процесів. Адміністративно-правові відносини у сфері фінансової безпеки </w:t>
      </w:r>
      <w:r w:rsidR="001E286D">
        <w:rPr>
          <w:rFonts w:ascii="Times New Roman" w:hAnsi="Times New Roman" w:cs="Times New Roman"/>
          <w:spacing w:val="3"/>
          <w:sz w:val="28"/>
          <w:szCs w:val="28"/>
          <w:lang w:val="uk-UA"/>
        </w:rPr>
        <w:t>-</w:t>
      </w:r>
      <w:r w:rsidRPr="007A5006">
        <w:rPr>
          <w:rFonts w:ascii="Times New Roman" w:hAnsi="Times New Roman" w:cs="Times New Roman"/>
          <w:spacing w:val="3"/>
          <w:sz w:val="28"/>
          <w:szCs w:val="28"/>
          <w:lang w:val="uk-UA"/>
        </w:rPr>
        <w:t xml:space="preserve"> це врегульовані нормами права суспільні відносини у сфері фінансової безпеки, в яких їх сторони (суб’єкти) взаємопов’язані та взаємодіють шляхом здійснення суб’єктивних прав та обов’язків, установлених і </w:t>
      </w:r>
      <w:r w:rsidRPr="007A5006">
        <w:rPr>
          <w:rFonts w:ascii="Times New Roman" w:hAnsi="Times New Roman" w:cs="Times New Roman"/>
          <w:spacing w:val="3"/>
          <w:sz w:val="28"/>
          <w:szCs w:val="28"/>
          <w:lang w:val="uk-UA"/>
        </w:rPr>
        <w:lastRenderedPageBreak/>
        <w:t>гарантованих відповідними адміністративно-правовими нормами та державою.</w:t>
      </w:r>
    </w:p>
    <w:p w14:paraId="25BA8217" w14:textId="7D862258" w:rsidR="004A081C" w:rsidRPr="007A5006" w:rsidRDefault="004A081C" w:rsidP="00C65855">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Адміністративно-правові відносини у сфері фінансової безпеки є різновидом адміністративно-правових відносин, тому мають певні характерні риси. На думку Т.</w:t>
      </w:r>
      <w:r w:rsidR="006176DC">
        <w:rPr>
          <w:rFonts w:ascii="Times New Roman" w:hAnsi="Times New Roman" w:cs="Times New Roman"/>
          <w:spacing w:val="3"/>
          <w:sz w:val="28"/>
          <w:szCs w:val="28"/>
          <w:lang w:val="uk-UA"/>
        </w:rPr>
        <w:t xml:space="preserve"> </w:t>
      </w:r>
      <w:r w:rsidRPr="007A5006">
        <w:rPr>
          <w:rFonts w:ascii="Times New Roman" w:hAnsi="Times New Roman" w:cs="Times New Roman"/>
          <w:spacing w:val="3"/>
          <w:sz w:val="28"/>
          <w:szCs w:val="28"/>
          <w:lang w:val="uk-UA"/>
        </w:rPr>
        <w:t>Коломоєць, вони подаються як суспільні відносини, врегульовані нормами адміністративного права, суб’єкти яких наділені правами й обов’язками у сфері забезпечення прав, свобод і законних інтересів фізичних і юридичних осіб, а також у процесі публічного (державного і самоврядного) управління у сферах соціально-економічного й адміністративно політичного розвитку та охорони громадського порядку.</w:t>
      </w:r>
    </w:p>
    <w:p w14:paraId="7F1D6F90" w14:textId="77777777" w:rsidR="004A081C" w:rsidRPr="007A5006" w:rsidRDefault="004A081C" w:rsidP="00C65855">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Особливостями адміністративно-правових відносин у сфері електронно-цифрового підпису,  на переконання В.</w:t>
      </w:r>
      <w:r w:rsidR="001F29D8" w:rsidRPr="007A5006">
        <w:rPr>
          <w:rFonts w:ascii="Times New Roman" w:hAnsi="Times New Roman" w:cs="Times New Roman"/>
          <w:spacing w:val="3"/>
          <w:sz w:val="28"/>
          <w:szCs w:val="28"/>
          <w:lang w:val="uk-UA"/>
        </w:rPr>
        <w:t xml:space="preserve"> </w:t>
      </w:r>
      <w:r w:rsidRPr="007A5006">
        <w:rPr>
          <w:rFonts w:ascii="Times New Roman" w:hAnsi="Times New Roman" w:cs="Times New Roman"/>
          <w:spacing w:val="3"/>
          <w:sz w:val="28"/>
          <w:szCs w:val="28"/>
          <w:lang w:val="uk-UA"/>
        </w:rPr>
        <w:t xml:space="preserve">Шуби, є: </w:t>
      </w:r>
    </w:p>
    <w:p w14:paraId="274DE4E5" w14:textId="77777777" w:rsidR="004A081C" w:rsidRPr="007A5006" w:rsidRDefault="004A081C" w:rsidP="00C65855">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 xml:space="preserve">- ці відносини регулюються адміністративно-правовими нормами, які визначають межі належної, допустимої та рекомендованої поведінки їхніх учасників; </w:t>
      </w:r>
    </w:p>
    <w:p w14:paraId="7252E926" w14:textId="77777777" w:rsidR="004A081C" w:rsidRPr="007A5006" w:rsidRDefault="004A081C" w:rsidP="00C65855">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 xml:space="preserve">- наявність як зовнішніх, так і внутрішніх адміністративно-правових відносин (повноважень їхніх працівників; </w:t>
      </w:r>
    </w:p>
    <w:p w14:paraId="71C74D57" w14:textId="77777777" w:rsidR="004A081C" w:rsidRPr="007A5006" w:rsidRDefault="004A081C" w:rsidP="00C65855">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 xml:space="preserve">- адміністративно-правові відносини під час використання електронного підпису); </w:t>
      </w:r>
    </w:p>
    <w:p w14:paraId="05EEEA3C" w14:textId="77777777" w:rsidR="004A081C" w:rsidRPr="007A5006" w:rsidRDefault="004A081C" w:rsidP="00C65855">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 xml:space="preserve">- особливий суб’єктний склад, оскільки однією стороною цих відносин виступає посадова особа, наділена владними повноваженнями в зовнішньо-адміністративних відносинах; </w:t>
      </w:r>
    </w:p>
    <w:p w14:paraId="399CBB5E" w14:textId="77777777" w:rsidR="004A081C" w:rsidRPr="007A5006" w:rsidRDefault="004A081C" w:rsidP="00C65855">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 вольовий характер адміністративно-правових відносин, який полягає у тому, що в них через норми права відображується загальна державна владна воля, яка у свою чергу є підставою для можливого вираження (конкретизації) державної волі під час діяльності посадових осіб;</w:t>
      </w:r>
    </w:p>
    <w:p w14:paraId="4CCCC822" w14:textId="77777777" w:rsidR="004A081C" w:rsidRPr="007A5006" w:rsidRDefault="004A081C" w:rsidP="00C65855">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 xml:space="preserve">- адміністративно-правові відносини посадових осіб України пов’язані з практичною реалізацією завдань, функцій і владних повноважень їх працівників; </w:t>
      </w:r>
    </w:p>
    <w:p w14:paraId="6726A906" w14:textId="77777777" w:rsidR="004A081C" w:rsidRPr="007A5006" w:rsidRDefault="004A081C" w:rsidP="00C65855">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lastRenderedPageBreak/>
        <w:t xml:space="preserve">- як зовнішні, так і внутрішні адміністративно-правові відносини, що виникають із приводу електронного цифрового підпису, можуть виникати з приводу як матеріальних, так і нематеріальних благ; </w:t>
      </w:r>
    </w:p>
    <w:p w14:paraId="512F41DE" w14:textId="493BD4EB" w:rsidR="004A081C" w:rsidRPr="007A5006" w:rsidRDefault="004A081C" w:rsidP="00C65855">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 xml:space="preserve">- суб’єкти адміністративно-правових відносин у діяльності органів прокуратури України є носіями адміністративних прав та обов’язків, які охороняються і захищаються нормами адміністративного права (в деяких випадках </w:t>
      </w:r>
      <w:r w:rsidR="001E286D">
        <w:rPr>
          <w:rFonts w:ascii="Times New Roman" w:hAnsi="Times New Roman" w:cs="Times New Roman"/>
          <w:spacing w:val="3"/>
          <w:sz w:val="28"/>
          <w:szCs w:val="28"/>
          <w:lang w:val="uk-UA"/>
        </w:rPr>
        <w:t>-</w:t>
      </w:r>
      <w:r w:rsidRPr="007A5006">
        <w:rPr>
          <w:rFonts w:ascii="Times New Roman" w:hAnsi="Times New Roman" w:cs="Times New Roman"/>
          <w:spacing w:val="3"/>
          <w:sz w:val="28"/>
          <w:szCs w:val="28"/>
          <w:lang w:val="uk-UA"/>
        </w:rPr>
        <w:t xml:space="preserve"> нормами інших галузей права, наприклад кримінального, цивільного тощо); </w:t>
      </w:r>
    </w:p>
    <w:p w14:paraId="1CFEB0B3" w14:textId="77777777" w:rsidR="004A081C" w:rsidRPr="007A5006" w:rsidRDefault="004A081C" w:rsidP="00C65855">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 захист прав суб’єктів адміністративно-правових відносин і спонукання до виконання адміністративних обов’язків здійснюється за допомогою як специфічних адміністративних заходів впливу, так і в порядку адміністративного судочинства.</w:t>
      </w:r>
    </w:p>
    <w:p w14:paraId="71CD8EB4" w14:textId="77777777" w:rsidR="008A6662" w:rsidRPr="007A5006" w:rsidRDefault="00354FCC" w:rsidP="008A6662">
      <w:pPr>
        <w:spacing w:after="0" w:line="360" w:lineRule="auto"/>
        <w:ind w:firstLine="709"/>
        <w:jc w:val="center"/>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 xml:space="preserve">Особливості </w:t>
      </w:r>
      <w:r w:rsidR="008A6662" w:rsidRPr="007A5006">
        <w:rPr>
          <w:rFonts w:ascii="Times New Roman" w:hAnsi="Times New Roman" w:cs="Times New Roman"/>
          <w:spacing w:val="3"/>
          <w:sz w:val="28"/>
          <w:szCs w:val="28"/>
          <w:lang w:val="uk-UA"/>
        </w:rPr>
        <w:t>адміністративно-правових відносини, котрі виникають із приводу електронного цифрового підпису</w:t>
      </w:r>
    </w:p>
    <w:p w14:paraId="75E87AC3" w14:textId="77777777" w:rsidR="008A6662" w:rsidRDefault="008A6662" w:rsidP="00C65855">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noProof/>
          <w:sz w:val="28"/>
          <w:szCs w:val="28"/>
          <w:lang w:eastAsia="ru-RU"/>
        </w:rPr>
        <w:drawing>
          <wp:inline distT="0" distB="0" distL="0" distR="0" wp14:anchorId="553BBC3F" wp14:editId="6FB1AFC0">
            <wp:extent cx="5090160" cy="4739640"/>
            <wp:effectExtent l="0" t="19050" r="72390" b="80010"/>
            <wp:docPr id="25" name="Схема 2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3" r:lo="rId44" r:qs="rId45" r:cs="rId46"/>
              </a:graphicData>
            </a:graphic>
          </wp:inline>
        </w:drawing>
      </w:r>
    </w:p>
    <w:p w14:paraId="72BA6FEA" w14:textId="77777777" w:rsidR="008A6662" w:rsidRDefault="008A6662" w:rsidP="00F32370">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noProof/>
          <w:sz w:val="28"/>
          <w:szCs w:val="28"/>
          <w:lang w:eastAsia="ru-RU"/>
        </w:rPr>
        <w:lastRenderedPageBreak/>
        <w:drawing>
          <wp:inline distT="0" distB="0" distL="0" distR="0" wp14:anchorId="0EB0440D" wp14:editId="1B2F5E66">
            <wp:extent cx="5486400" cy="9048750"/>
            <wp:effectExtent l="0" t="19050" r="95250" b="19050"/>
            <wp:docPr id="26" name="Схема 2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8" r:lo="rId49" r:qs="rId50" r:cs="rId51"/>
              </a:graphicData>
            </a:graphic>
          </wp:inline>
        </w:drawing>
      </w:r>
    </w:p>
    <w:p w14:paraId="7564658E" w14:textId="77777777" w:rsidR="00945925" w:rsidRDefault="004A081C" w:rsidP="00C65855">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lastRenderedPageBreak/>
        <w:t>Головна відмінність електронного документа від традиційного полягає</w:t>
      </w:r>
      <w:r w:rsidR="007855E7" w:rsidRPr="007A5006">
        <w:rPr>
          <w:rFonts w:ascii="Times New Roman" w:hAnsi="Times New Roman" w:cs="Times New Roman"/>
          <w:spacing w:val="3"/>
          <w:sz w:val="28"/>
          <w:szCs w:val="28"/>
          <w:lang w:val="uk-UA"/>
        </w:rPr>
        <w:t xml:space="preserve"> в тому, що немає жорсткої прив’</w:t>
      </w:r>
      <w:r w:rsidRPr="007A5006">
        <w:rPr>
          <w:rFonts w:ascii="Times New Roman" w:hAnsi="Times New Roman" w:cs="Times New Roman"/>
          <w:spacing w:val="3"/>
          <w:sz w:val="28"/>
          <w:szCs w:val="28"/>
          <w:lang w:val="uk-UA"/>
        </w:rPr>
        <w:t xml:space="preserve">язки документа до матеріального носія. Ця відмінність визначається особливостями організації електронних документів і технологією фіксації їх змістової інформації. </w:t>
      </w:r>
    </w:p>
    <w:p w14:paraId="2798FB0A" w14:textId="77777777" w:rsidR="004A081C" w:rsidRDefault="004A081C" w:rsidP="00C65855">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Особливості інформаційної цифрової технології дають можливість миттєво і неодноразово копіювати й передавати електронний докумен</w:t>
      </w:r>
      <w:r w:rsidR="007855E7" w:rsidRPr="007A5006">
        <w:rPr>
          <w:rFonts w:ascii="Times New Roman" w:hAnsi="Times New Roman" w:cs="Times New Roman"/>
          <w:spacing w:val="3"/>
          <w:sz w:val="28"/>
          <w:szCs w:val="28"/>
          <w:lang w:val="uk-UA"/>
        </w:rPr>
        <w:t>т через комунікаційні канали зв’</w:t>
      </w:r>
      <w:r w:rsidRPr="007A5006">
        <w:rPr>
          <w:rFonts w:ascii="Times New Roman" w:hAnsi="Times New Roman" w:cs="Times New Roman"/>
          <w:spacing w:val="3"/>
          <w:sz w:val="28"/>
          <w:szCs w:val="28"/>
          <w:lang w:val="uk-UA"/>
        </w:rPr>
        <w:t>язку. Матеріальний носій, на відміну від паперового, може використовуватись неодноразово для запису різних документів.</w:t>
      </w:r>
    </w:p>
    <w:p w14:paraId="32E36B40" w14:textId="77777777" w:rsidR="0082098A" w:rsidRDefault="0082098A" w:rsidP="0082098A">
      <w:pPr>
        <w:spacing w:after="0" w:line="360" w:lineRule="auto"/>
        <w:ind w:firstLine="709"/>
        <w:jc w:val="center"/>
        <w:rPr>
          <w:rFonts w:ascii="Times New Roman" w:hAnsi="Times New Roman" w:cs="Times New Roman"/>
          <w:spacing w:val="3"/>
          <w:sz w:val="28"/>
          <w:szCs w:val="28"/>
          <w:lang w:val="uk-UA"/>
        </w:rPr>
      </w:pPr>
      <w:r>
        <w:rPr>
          <w:rFonts w:ascii="Times New Roman" w:hAnsi="Times New Roman" w:cs="Times New Roman"/>
          <w:spacing w:val="3"/>
          <w:sz w:val="28"/>
          <w:szCs w:val="28"/>
          <w:lang w:val="uk-UA"/>
        </w:rPr>
        <w:t>Формування електронного цифрового підпису</w:t>
      </w:r>
    </w:p>
    <w:p w14:paraId="59964E11" w14:textId="77777777" w:rsidR="0082098A" w:rsidRDefault="00175D71" w:rsidP="0082098A">
      <w:pPr>
        <w:spacing w:after="0" w:line="360" w:lineRule="auto"/>
        <w:ind w:firstLine="709"/>
        <w:jc w:val="center"/>
        <w:rPr>
          <w:rFonts w:ascii="Times New Roman" w:hAnsi="Times New Roman" w:cs="Times New Roman"/>
          <w:spacing w:val="3"/>
          <w:sz w:val="28"/>
          <w:szCs w:val="28"/>
          <w:lang w:val="uk-UA"/>
        </w:rPr>
      </w:pPr>
      <w:r>
        <w:rPr>
          <w:rFonts w:ascii="Times New Roman" w:hAnsi="Times New Roman" w:cs="Times New Roman"/>
          <w:noProof/>
          <w:spacing w:val="3"/>
          <w:sz w:val="28"/>
          <w:szCs w:val="28"/>
          <w:lang w:eastAsia="ru-RU"/>
        </w:rPr>
        <mc:AlternateContent>
          <mc:Choice Requires="wps">
            <w:drawing>
              <wp:anchor distT="0" distB="0" distL="114300" distR="114300" simplePos="0" relativeHeight="251679744" behindDoc="0" locked="0" layoutInCell="1" allowOverlap="1" wp14:anchorId="034520F6" wp14:editId="0E0E2FCC">
                <wp:simplePos x="0" y="0"/>
                <wp:positionH relativeFrom="column">
                  <wp:posOffset>2014220</wp:posOffset>
                </wp:positionH>
                <wp:positionV relativeFrom="paragraph">
                  <wp:posOffset>66040</wp:posOffset>
                </wp:positionV>
                <wp:extent cx="2445385" cy="403860"/>
                <wp:effectExtent l="8255" t="8890" r="13335" b="6350"/>
                <wp:wrapNone/>
                <wp:docPr id="68" name="Auto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45385" cy="403860"/>
                        </a:xfrm>
                        <a:prstGeom prst="roundRect">
                          <a:avLst>
                            <a:gd name="adj" fmla="val 16667"/>
                          </a:avLst>
                        </a:prstGeom>
                        <a:solidFill>
                          <a:srgbClr val="FFFFFF"/>
                        </a:solidFill>
                        <a:ln w="9525">
                          <a:solidFill>
                            <a:srgbClr val="000000"/>
                          </a:solidFill>
                          <a:round/>
                          <a:headEnd/>
                          <a:tailEnd/>
                        </a:ln>
                      </wps:spPr>
                      <wps:txbx>
                        <w:txbxContent>
                          <w:p w14:paraId="226AAEB8" w14:textId="77777777" w:rsidR="001D61CB" w:rsidRPr="0082098A" w:rsidRDefault="001D61CB" w:rsidP="0082098A">
                            <w:pPr>
                              <w:jc w:val="center"/>
                              <w:rPr>
                                <w:rFonts w:ascii="Times New Roman" w:hAnsi="Times New Roman" w:cs="Times New Roman"/>
                                <w:sz w:val="28"/>
                                <w:szCs w:val="28"/>
                                <w:lang w:val="uk-UA"/>
                              </w:rPr>
                            </w:pPr>
                            <w:r w:rsidRPr="0082098A">
                              <w:rPr>
                                <w:rFonts w:ascii="Times New Roman" w:hAnsi="Times New Roman" w:cs="Times New Roman"/>
                                <w:sz w:val="28"/>
                                <w:szCs w:val="28"/>
                                <w:lang w:val="uk-UA"/>
                              </w:rPr>
                              <w:t>Особистий ключ</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34520F6" id="AutoShape 28" o:spid="_x0000_s1027" style="position:absolute;left:0;text-align:left;margin-left:158.6pt;margin-top:5.2pt;width:192.55pt;height:31.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">
                <v:textbox>
                  <w:txbxContent>
                    <w:p w14:paraId="226AAEB8" w14:textId="77777777" w:rsidR="001D61CB" w:rsidRPr="0082098A" w:rsidRDefault="001D61CB" w:rsidP="0082098A">
                      <w:pPr>
                        <w:jc w:val="center"/>
                        <w:rPr>
                          <w:rFonts w:ascii="Times New Roman" w:hAnsi="Times New Roman" w:cs="Times New Roman"/>
                          <w:sz w:val="28"/>
                          <w:szCs w:val="28"/>
                          <w:lang w:val="uk-UA"/>
                        </w:rPr>
                      </w:pPr>
                      <w:r w:rsidRPr="0082098A">
                        <w:rPr>
                          <w:rFonts w:ascii="Times New Roman" w:hAnsi="Times New Roman" w:cs="Times New Roman"/>
                          <w:sz w:val="28"/>
                          <w:szCs w:val="28"/>
                          <w:lang w:val="uk-UA"/>
                        </w:rPr>
                        <w:t>Особистий ключ</w:t>
                      </w:r>
                    </w:p>
                  </w:txbxContent>
                </v:textbox>
              </v:roundrect>
            </w:pict>
          </mc:Fallback>
        </mc:AlternateContent>
      </w:r>
    </w:p>
    <w:p w14:paraId="763DB784" w14:textId="77777777" w:rsidR="0082098A" w:rsidRPr="007A5006" w:rsidRDefault="00175D71" w:rsidP="00C65855">
      <w:pPr>
        <w:spacing w:after="0" w:line="360" w:lineRule="auto"/>
        <w:ind w:firstLine="709"/>
        <w:jc w:val="both"/>
        <w:rPr>
          <w:rFonts w:ascii="Times New Roman" w:hAnsi="Times New Roman" w:cs="Times New Roman"/>
          <w:spacing w:val="3"/>
          <w:sz w:val="28"/>
          <w:szCs w:val="28"/>
          <w:lang w:val="uk-UA"/>
        </w:rPr>
      </w:pPr>
      <w:r>
        <w:rPr>
          <w:rFonts w:ascii="Times New Roman" w:hAnsi="Times New Roman" w:cs="Times New Roman"/>
          <w:noProof/>
          <w:spacing w:val="3"/>
          <w:sz w:val="28"/>
          <w:szCs w:val="28"/>
          <w:lang w:eastAsia="ru-RU"/>
        </w:rPr>
        <mc:AlternateContent>
          <mc:Choice Requires="wps">
            <w:drawing>
              <wp:anchor distT="0" distB="0" distL="114300" distR="114300" simplePos="0" relativeHeight="251684864" behindDoc="0" locked="0" layoutInCell="1" allowOverlap="1" wp14:anchorId="514C61F4" wp14:editId="7A56AAFF">
                <wp:simplePos x="0" y="0"/>
                <wp:positionH relativeFrom="column">
                  <wp:posOffset>1737360</wp:posOffset>
                </wp:positionH>
                <wp:positionV relativeFrom="paragraph">
                  <wp:posOffset>163195</wp:posOffset>
                </wp:positionV>
                <wp:extent cx="510540" cy="436245"/>
                <wp:effectExtent l="45720" t="12700" r="5715" b="55880"/>
                <wp:wrapNone/>
                <wp:docPr id="67" name="Auto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10540" cy="4362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65C0D8F" id="_x0000_t32" coordsize="21600,21600" o:spt="32" o:oned="t" path="m,l21600,21600e" filled="f">
                <v:path arrowok="t" fillok="f" o:connecttype="none"/>
                <o:lock v:ext="edit" shapetype="t"/>
              </v:shapetype>
              <v:shape id="AutoShape 33" o:spid="_x0000_s1026" type="#_x0000_t32" style="position:absolute;margin-left:136.8pt;margin-top:12.85pt;width:40.2pt;height:34.35pt;flip:x;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">
                <v:stroke endarrow="block"/>
              </v:shape>
            </w:pict>
          </mc:Fallback>
        </mc:AlternateContent>
      </w:r>
    </w:p>
    <w:p w14:paraId="38B63EE3" w14:textId="77777777" w:rsidR="0082098A" w:rsidRDefault="00175D71" w:rsidP="00C65855">
      <w:pPr>
        <w:spacing w:after="0" w:line="360" w:lineRule="auto"/>
        <w:ind w:firstLine="709"/>
        <w:jc w:val="both"/>
        <w:rPr>
          <w:rFonts w:ascii="Times New Roman" w:hAnsi="Times New Roman" w:cs="Times New Roman"/>
          <w:spacing w:val="3"/>
          <w:sz w:val="28"/>
          <w:szCs w:val="28"/>
          <w:lang w:val="uk-UA"/>
        </w:rPr>
      </w:pPr>
      <w:r>
        <w:rPr>
          <w:rFonts w:ascii="Times New Roman" w:hAnsi="Times New Roman" w:cs="Times New Roman"/>
          <w:noProof/>
          <w:spacing w:val="3"/>
          <w:sz w:val="28"/>
          <w:szCs w:val="28"/>
          <w:lang w:eastAsia="ru-RU"/>
        </w:rPr>
        <mc:AlternateContent>
          <mc:Choice Requires="wps">
            <w:drawing>
              <wp:anchor distT="0" distB="0" distL="114300" distR="114300" simplePos="0" relativeHeight="251681792" behindDoc="0" locked="0" layoutInCell="1" allowOverlap="1" wp14:anchorId="69EB0546" wp14:editId="78364C62">
                <wp:simplePos x="0" y="0"/>
                <wp:positionH relativeFrom="column">
                  <wp:posOffset>3310890</wp:posOffset>
                </wp:positionH>
                <wp:positionV relativeFrom="paragraph">
                  <wp:posOffset>292735</wp:posOffset>
                </wp:positionV>
                <wp:extent cx="1978025" cy="818515"/>
                <wp:effectExtent l="9525" t="10795" r="12700" b="8890"/>
                <wp:wrapNone/>
                <wp:docPr id="66"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78025" cy="818515"/>
                        </a:xfrm>
                        <a:prstGeom prst="roundRect">
                          <a:avLst>
                            <a:gd name="adj" fmla="val 16667"/>
                          </a:avLst>
                        </a:prstGeom>
                        <a:solidFill>
                          <a:srgbClr val="FFFFFF"/>
                        </a:solidFill>
                        <a:ln w="9525">
                          <a:solidFill>
                            <a:srgbClr val="000000"/>
                          </a:solidFill>
                          <a:round/>
                          <a:headEnd/>
                          <a:tailEnd/>
                        </a:ln>
                      </wps:spPr>
                      <wps:txbx>
                        <w:txbxContent>
                          <w:p w14:paraId="10200764" w14:textId="77777777" w:rsidR="001D61CB" w:rsidRPr="0082098A" w:rsidRDefault="001D61CB" w:rsidP="0082098A">
                            <w:pPr>
                              <w:spacing w:after="0" w:line="360" w:lineRule="auto"/>
                              <w:jc w:val="center"/>
                              <w:rPr>
                                <w:rFonts w:ascii="Times New Roman" w:hAnsi="Times New Roman" w:cs="Times New Roman"/>
                                <w:sz w:val="28"/>
                                <w:szCs w:val="28"/>
                                <w:lang w:val="uk-UA"/>
                              </w:rPr>
                            </w:pPr>
                            <w:r w:rsidRPr="0082098A">
                              <w:rPr>
                                <w:rFonts w:ascii="Times New Roman" w:hAnsi="Times New Roman" w:cs="Times New Roman"/>
                                <w:sz w:val="28"/>
                                <w:szCs w:val="28"/>
                                <w:lang w:val="uk-UA"/>
                              </w:rPr>
                              <w:t>Електронний цифровий підпис</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EB0546" id="AutoShape 30" o:spid="_x0000_s1028" style="position:absolute;left:0;text-align:left;margin-left:260.7pt;margin-top:23.05pt;width:155.75pt;height:64.4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">
                <v:textbox>
                  <w:txbxContent>
                    <w:p w14:paraId="10200764" w14:textId="77777777" w:rsidR="001D61CB" w:rsidRPr="0082098A" w:rsidRDefault="001D61CB" w:rsidP="0082098A">
                      <w:pPr>
                        <w:spacing w:after="0" w:line="360" w:lineRule="auto"/>
                        <w:jc w:val="center"/>
                        <w:rPr>
                          <w:rFonts w:ascii="Times New Roman" w:hAnsi="Times New Roman" w:cs="Times New Roman"/>
                          <w:sz w:val="28"/>
                          <w:szCs w:val="28"/>
                          <w:lang w:val="uk-UA"/>
                        </w:rPr>
                      </w:pPr>
                      <w:r w:rsidRPr="0082098A">
                        <w:rPr>
                          <w:rFonts w:ascii="Times New Roman" w:hAnsi="Times New Roman" w:cs="Times New Roman"/>
                          <w:sz w:val="28"/>
                          <w:szCs w:val="28"/>
                          <w:lang w:val="uk-UA"/>
                        </w:rPr>
                        <w:t>Електронний цифровий підпис</w:t>
                      </w:r>
                    </w:p>
                  </w:txbxContent>
                </v:textbox>
              </v:roundrect>
            </w:pict>
          </mc:Fallback>
        </mc:AlternateContent>
      </w:r>
    </w:p>
    <w:p w14:paraId="42974EBA" w14:textId="77777777" w:rsidR="0082098A" w:rsidRDefault="00175D71" w:rsidP="00C65855">
      <w:pPr>
        <w:spacing w:after="0" w:line="360" w:lineRule="auto"/>
        <w:ind w:firstLine="709"/>
        <w:jc w:val="both"/>
        <w:rPr>
          <w:rFonts w:ascii="Times New Roman" w:hAnsi="Times New Roman" w:cs="Times New Roman"/>
          <w:spacing w:val="3"/>
          <w:sz w:val="28"/>
          <w:szCs w:val="28"/>
          <w:lang w:val="uk-UA"/>
        </w:rPr>
      </w:pPr>
      <w:r>
        <w:rPr>
          <w:rFonts w:ascii="Times New Roman" w:hAnsi="Times New Roman" w:cs="Times New Roman"/>
          <w:noProof/>
          <w:spacing w:val="3"/>
          <w:sz w:val="28"/>
          <w:szCs w:val="28"/>
          <w:lang w:eastAsia="ru-RU"/>
        </w:rPr>
        <mc:AlternateContent>
          <mc:Choice Requires="wps">
            <w:drawing>
              <wp:anchor distT="0" distB="0" distL="114300" distR="114300" simplePos="0" relativeHeight="251686912" behindDoc="0" locked="0" layoutInCell="1" allowOverlap="1" wp14:anchorId="561D3267" wp14:editId="39237B5A">
                <wp:simplePos x="0" y="0"/>
                <wp:positionH relativeFrom="column">
                  <wp:posOffset>2396490</wp:posOffset>
                </wp:positionH>
                <wp:positionV relativeFrom="paragraph">
                  <wp:posOffset>272415</wp:posOffset>
                </wp:positionV>
                <wp:extent cx="914400" cy="0"/>
                <wp:effectExtent l="9525" t="59055" r="19050" b="55245"/>
                <wp:wrapNone/>
                <wp:docPr id="65" name="AutoShap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EB77EBA" id="AutoShape 35" o:spid="_x0000_s1026" type="#_x0000_t32" style="position:absolute;margin-left:188.7pt;margin-top:21.45pt;width:1in;height:0;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">
                <v:stroke endarrow="block"/>
              </v:shape>
            </w:pict>
          </mc:Fallback>
        </mc:AlternateContent>
      </w:r>
      <w:r>
        <w:rPr>
          <w:rFonts w:ascii="Times New Roman" w:hAnsi="Times New Roman" w:cs="Times New Roman"/>
          <w:noProof/>
          <w:spacing w:val="3"/>
          <w:sz w:val="28"/>
          <w:szCs w:val="28"/>
          <w:lang w:eastAsia="ru-RU"/>
        </w:rPr>
        <mc:AlternateContent>
          <mc:Choice Requires="wps">
            <w:drawing>
              <wp:anchor distT="0" distB="0" distL="114300" distR="114300" simplePos="0" relativeHeight="251680768" behindDoc="0" locked="0" layoutInCell="1" allowOverlap="1" wp14:anchorId="213FEEAF" wp14:editId="2CB471E3">
                <wp:simplePos x="0" y="0"/>
                <wp:positionH relativeFrom="column">
                  <wp:posOffset>674370</wp:posOffset>
                </wp:positionH>
                <wp:positionV relativeFrom="paragraph">
                  <wp:posOffset>60325</wp:posOffset>
                </wp:positionV>
                <wp:extent cx="1647825" cy="478155"/>
                <wp:effectExtent l="11430" t="8890" r="7620" b="8255"/>
                <wp:wrapNone/>
                <wp:docPr id="64"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7825" cy="478155"/>
                        </a:xfrm>
                        <a:prstGeom prst="roundRect">
                          <a:avLst>
                            <a:gd name="adj" fmla="val 16667"/>
                          </a:avLst>
                        </a:prstGeom>
                        <a:solidFill>
                          <a:srgbClr val="FFFFFF"/>
                        </a:solidFill>
                        <a:ln w="9525">
                          <a:solidFill>
                            <a:srgbClr val="000000"/>
                          </a:solidFill>
                          <a:round/>
                          <a:headEnd/>
                          <a:tailEnd/>
                        </a:ln>
                      </wps:spPr>
                      <wps:txbx>
                        <w:txbxContent>
                          <w:p w14:paraId="198A2B3B" w14:textId="77777777" w:rsidR="001D61CB" w:rsidRPr="0082098A" w:rsidRDefault="001D61CB" w:rsidP="0082098A">
                            <w:pPr>
                              <w:jc w:val="center"/>
                              <w:rPr>
                                <w:rFonts w:ascii="Times New Roman" w:hAnsi="Times New Roman" w:cs="Times New Roman"/>
                                <w:sz w:val="28"/>
                                <w:szCs w:val="28"/>
                                <w:lang w:val="uk-UA"/>
                              </w:rPr>
                            </w:pPr>
                            <w:r w:rsidRPr="0082098A">
                              <w:rPr>
                                <w:rFonts w:ascii="Times New Roman" w:hAnsi="Times New Roman" w:cs="Times New Roman"/>
                                <w:sz w:val="28"/>
                                <w:szCs w:val="28"/>
                                <w:lang w:val="uk-UA"/>
                              </w:rPr>
                              <w:t>Дайджест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13FEEAF" id="AutoShape 29" o:spid="_x0000_s1029" style="position:absolute;left:0;text-align:left;margin-left:53.1pt;margin-top:4.75pt;width:129.75pt;height:37.6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">
                <v:textbox>
                  <w:txbxContent>
                    <w:p w14:paraId="198A2B3B" w14:textId="77777777" w:rsidR="001D61CB" w:rsidRPr="0082098A" w:rsidRDefault="001D61CB" w:rsidP="0082098A">
                      <w:pPr>
                        <w:jc w:val="center"/>
                        <w:rPr>
                          <w:rFonts w:ascii="Times New Roman" w:hAnsi="Times New Roman" w:cs="Times New Roman"/>
                          <w:sz w:val="28"/>
                          <w:szCs w:val="28"/>
                          <w:lang w:val="uk-UA"/>
                        </w:rPr>
                      </w:pPr>
                      <w:r w:rsidRPr="0082098A">
                        <w:rPr>
                          <w:rFonts w:ascii="Times New Roman" w:hAnsi="Times New Roman" w:cs="Times New Roman"/>
                          <w:sz w:val="28"/>
                          <w:szCs w:val="28"/>
                          <w:lang w:val="uk-UA"/>
                        </w:rPr>
                        <w:t>Дайджест</w:t>
                      </w:r>
                    </w:p>
                  </w:txbxContent>
                </v:textbox>
              </v:roundrect>
            </w:pict>
          </mc:Fallback>
        </mc:AlternateContent>
      </w:r>
    </w:p>
    <w:p w14:paraId="41B3FB41" w14:textId="77777777" w:rsidR="0082098A" w:rsidRDefault="00175D71" w:rsidP="00C65855">
      <w:pPr>
        <w:spacing w:after="0" w:line="360" w:lineRule="auto"/>
        <w:ind w:firstLine="709"/>
        <w:jc w:val="both"/>
        <w:rPr>
          <w:rFonts w:ascii="Times New Roman" w:hAnsi="Times New Roman" w:cs="Times New Roman"/>
          <w:spacing w:val="3"/>
          <w:sz w:val="28"/>
          <w:szCs w:val="28"/>
          <w:lang w:val="uk-UA"/>
        </w:rPr>
      </w:pPr>
      <w:r>
        <w:rPr>
          <w:rFonts w:ascii="Times New Roman" w:hAnsi="Times New Roman" w:cs="Times New Roman"/>
          <w:noProof/>
          <w:spacing w:val="3"/>
          <w:sz w:val="28"/>
          <w:szCs w:val="28"/>
          <w:lang w:eastAsia="ru-RU"/>
        </w:rPr>
        <mc:AlternateContent>
          <mc:Choice Requires="wps">
            <w:drawing>
              <wp:anchor distT="0" distB="0" distL="114300" distR="114300" simplePos="0" relativeHeight="251685888" behindDoc="0" locked="0" layoutInCell="1" allowOverlap="1" wp14:anchorId="2181E1CA" wp14:editId="0EBFD16F">
                <wp:simplePos x="0" y="0"/>
                <wp:positionH relativeFrom="column">
                  <wp:posOffset>1461135</wp:posOffset>
                </wp:positionH>
                <wp:positionV relativeFrom="paragraph">
                  <wp:posOffset>231775</wp:posOffset>
                </wp:positionV>
                <wp:extent cx="10795" cy="797560"/>
                <wp:effectExtent l="55245" t="20320" r="48260" b="10795"/>
                <wp:wrapNone/>
                <wp:docPr id="63" name="AutoShap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0795" cy="797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E67237" id="AutoShape 34" o:spid="_x0000_s1026" type="#_x0000_t32" style="position:absolute;margin-left:115.05pt;margin-top:18.25pt;width:.85pt;height:62.8pt;flip:x 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">
                <v:stroke endarrow="block"/>
              </v:shape>
            </w:pict>
          </mc:Fallback>
        </mc:AlternateContent>
      </w:r>
    </w:p>
    <w:p w14:paraId="30BAC39B" w14:textId="77777777" w:rsidR="0082098A" w:rsidRDefault="0082098A" w:rsidP="00C65855">
      <w:pPr>
        <w:spacing w:after="0" w:line="360" w:lineRule="auto"/>
        <w:ind w:firstLine="709"/>
        <w:jc w:val="both"/>
        <w:rPr>
          <w:rFonts w:ascii="Times New Roman" w:hAnsi="Times New Roman" w:cs="Times New Roman"/>
          <w:spacing w:val="3"/>
          <w:sz w:val="28"/>
          <w:szCs w:val="28"/>
          <w:lang w:val="uk-UA"/>
        </w:rPr>
      </w:pPr>
    </w:p>
    <w:p w14:paraId="07EEE6BB" w14:textId="77777777" w:rsidR="0082098A" w:rsidRDefault="0082098A" w:rsidP="00C65855">
      <w:pPr>
        <w:spacing w:after="0" w:line="360" w:lineRule="auto"/>
        <w:ind w:firstLine="709"/>
        <w:jc w:val="both"/>
        <w:rPr>
          <w:rFonts w:ascii="Times New Roman" w:hAnsi="Times New Roman" w:cs="Times New Roman"/>
          <w:spacing w:val="3"/>
          <w:sz w:val="28"/>
          <w:szCs w:val="28"/>
          <w:lang w:val="uk-UA"/>
        </w:rPr>
      </w:pPr>
    </w:p>
    <w:p w14:paraId="73164A1B" w14:textId="77777777" w:rsidR="0082098A" w:rsidRDefault="00175D71" w:rsidP="00C65855">
      <w:pPr>
        <w:spacing w:after="0" w:line="360" w:lineRule="auto"/>
        <w:ind w:firstLine="709"/>
        <w:jc w:val="both"/>
        <w:rPr>
          <w:rFonts w:ascii="Times New Roman" w:hAnsi="Times New Roman" w:cs="Times New Roman"/>
          <w:spacing w:val="3"/>
          <w:sz w:val="28"/>
          <w:szCs w:val="28"/>
          <w:lang w:val="uk-UA"/>
        </w:rPr>
      </w:pPr>
      <w:r>
        <w:rPr>
          <w:rFonts w:ascii="Times New Roman" w:hAnsi="Times New Roman" w:cs="Times New Roman"/>
          <w:noProof/>
          <w:spacing w:val="3"/>
          <w:sz w:val="28"/>
          <w:szCs w:val="28"/>
          <w:lang w:eastAsia="ru-RU"/>
        </w:rPr>
        <mc:AlternateContent>
          <mc:Choice Requires="wps">
            <w:drawing>
              <wp:anchor distT="0" distB="0" distL="114300" distR="114300" simplePos="0" relativeHeight="251683840" behindDoc="0" locked="0" layoutInCell="1" allowOverlap="1" wp14:anchorId="6FD25B00" wp14:editId="73F9FA5F">
                <wp:simplePos x="0" y="0"/>
                <wp:positionH relativeFrom="column">
                  <wp:posOffset>3236595</wp:posOffset>
                </wp:positionH>
                <wp:positionV relativeFrom="paragraph">
                  <wp:posOffset>45720</wp:posOffset>
                </wp:positionV>
                <wp:extent cx="2052320" cy="914400"/>
                <wp:effectExtent l="11430" t="10795" r="12700" b="8255"/>
                <wp:wrapNone/>
                <wp:docPr id="62" name="AutoShap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2320" cy="914400"/>
                        </a:xfrm>
                        <a:prstGeom prst="roundRect">
                          <a:avLst>
                            <a:gd name="adj" fmla="val 16667"/>
                          </a:avLst>
                        </a:prstGeom>
                        <a:solidFill>
                          <a:srgbClr val="FFFFFF"/>
                        </a:solidFill>
                        <a:ln w="9525">
                          <a:solidFill>
                            <a:srgbClr val="000000"/>
                          </a:solidFill>
                          <a:round/>
                          <a:headEnd/>
                          <a:tailEnd/>
                        </a:ln>
                      </wps:spPr>
                      <wps:txbx>
                        <w:txbxContent>
                          <w:p w14:paraId="4C79B61F" w14:textId="77777777" w:rsidR="001D61CB" w:rsidRPr="0082098A" w:rsidRDefault="001D61CB" w:rsidP="0082098A">
                            <w:pPr>
                              <w:jc w:val="center"/>
                              <w:rPr>
                                <w:rFonts w:ascii="Times New Roman" w:hAnsi="Times New Roman" w:cs="Times New Roman"/>
                                <w:sz w:val="28"/>
                                <w:szCs w:val="28"/>
                              </w:rPr>
                            </w:pPr>
                            <w:r w:rsidRPr="0082098A">
                              <w:rPr>
                                <w:rFonts w:ascii="Times New Roman" w:hAnsi="Times New Roman" w:cs="Times New Roman"/>
                                <w:sz w:val="28"/>
                                <w:szCs w:val="28"/>
                              </w:rPr>
                              <w:t>Електронний документ з електронним цифровим підписом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FD25B00" id="AutoShape 32" o:spid="_x0000_s1030" style="position:absolute;left:0;text-align:left;margin-left:254.85pt;margin-top:3.6pt;width:161.6pt;height:1in;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">
                <v:textbox>
                  <w:txbxContent>
                    <w:p w14:paraId="4C79B61F" w14:textId="77777777" w:rsidR="001D61CB" w:rsidRPr="0082098A" w:rsidRDefault="001D61CB" w:rsidP="0082098A">
                      <w:pPr>
                        <w:jc w:val="center"/>
                        <w:rPr>
                          <w:rFonts w:ascii="Times New Roman" w:hAnsi="Times New Roman" w:cs="Times New Roman"/>
                          <w:sz w:val="28"/>
                          <w:szCs w:val="28"/>
                        </w:rPr>
                      </w:pPr>
                      <w:r w:rsidRPr="0082098A">
                        <w:rPr>
                          <w:rFonts w:ascii="Times New Roman" w:hAnsi="Times New Roman" w:cs="Times New Roman"/>
                          <w:sz w:val="28"/>
                          <w:szCs w:val="28"/>
                        </w:rPr>
                        <w:t>Електронний документ з електронним цифровим підписом</w:t>
                      </w:r>
                    </w:p>
                  </w:txbxContent>
                </v:textbox>
              </v:roundrect>
            </w:pict>
          </mc:Fallback>
        </mc:AlternateContent>
      </w:r>
      <w:r>
        <w:rPr>
          <w:rFonts w:ascii="Times New Roman" w:hAnsi="Times New Roman" w:cs="Times New Roman"/>
          <w:noProof/>
          <w:spacing w:val="3"/>
          <w:sz w:val="28"/>
          <w:szCs w:val="28"/>
          <w:lang w:eastAsia="ru-RU"/>
        </w:rPr>
        <mc:AlternateContent>
          <mc:Choice Requires="wps">
            <w:drawing>
              <wp:anchor distT="0" distB="0" distL="114300" distR="114300" simplePos="0" relativeHeight="251682816" behindDoc="0" locked="0" layoutInCell="1" allowOverlap="1" wp14:anchorId="5806F397" wp14:editId="1DBBC30C">
                <wp:simplePos x="0" y="0"/>
                <wp:positionH relativeFrom="column">
                  <wp:posOffset>674370</wp:posOffset>
                </wp:positionH>
                <wp:positionV relativeFrom="paragraph">
                  <wp:posOffset>109855</wp:posOffset>
                </wp:positionV>
                <wp:extent cx="1647825" cy="914400"/>
                <wp:effectExtent l="11430" t="8255" r="7620" b="10795"/>
                <wp:wrapNone/>
                <wp:docPr id="61" name="AutoShap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7825" cy="914400"/>
                        </a:xfrm>
                        <a:prstGeom prst="roundRect">
                          <a:avLst>
                            <a:gd name="adj" fmla="val 16667"/>
                          </a:avLst>
                        </a:prstGeom>
                        <a:solidFill>
                          <a:srgbClr val="FFFFFF"/>
                        </a:solidFill>
                        <a:ln w="9525">
                          <a:solidFill>
                            <a:srgbClr val="000000"/>
                          </a:solidFill>
                          <a:round/>
                          <a:headEnd/>
                          <a:tailEnd/>
                        </a:ln>
                      </wps:spPr>
                      <wps:txbx>
                        <w:txbxContent>
                          <w:p w14:paraId="3AD4B8E0" w14:textId="77777777" w:rsidR="001D61CB" w:rsidRPr="0082098A" w:rsidRDefault="001D61CB" w:rsidP="0082098A">
                            <w:pPr>
                              <w:spacing w:after="0" w:line="360" w:lineRule="auto"/>
                              <w:jc w:val="center"/>
                              <w:rPr>
                                <w:rFonts w:ascii="Times New Roman" w:hAnsi="Times New Roman" w:cs="Times New Roman"/>
                                <w:sz w:val="28"/>
                                <w:szCs w:val="28"/>
                                <w:lang w:val="uk-UA"/>
                              </w:rPr>
                            </w:pPr>
                            <w:r w:rsidRPr="0082098A">
                              <w:rPr>
                                <w:rFonts w:ascii="Times New Roman" w:hAnsi="Times New Roman" w:cs="Times New Roman"/>
                                <w:sz w:val="28"/>
                                <w:szCs w:val="28"/>
                                <w:lang w:val="uk-UA"/>
                              </w:rPr>
                              <w:t>Електронний підпис</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806F397" id="AutoShape 31" o:spid="_x0000_s1031" style="position:absolute;left:0;text-align:left;margin-left:53.1pt;margin-top:8.65pt;width:129.75pt;height:1in;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">
                <v:textbox>
                  <w:txbxContent>
                    <w:p w14:paraId="3AD4B8E0" w14:textId="77777777" w:rsidR="001D61CB" w:rsidRPr="0082098A" w:rsidRDefault="001D61CB" w:rsidP="0082098A">
                      <w:pPr>
                        <w:spacing w:after="0" w:line="360" w:lineRule="auto"/>
                        <w:jc w:val="center"/>
                        <w:rPr>
                          <w:rFonts w:ascii="Times New Roman" w:hAnsi="Times New Roman" w:cs="Times New Roman"/>
                          <w:sz w:val="28"/>
                          <w:szCs w:val="28"/>
                          <w:lang w:val="uk-UA"/>
                        </w:rPr>
                      </w:pPr>
                      <w:r w:rsidRPr="0082098A">
                        <w:rPr>
                          <w:rFonts w:ascii="Times New Roman" w:hAnsi="Times New Roman" w:cs="Times New Roman"/>
                          <w:sz w:val="28"/>
                          <w:szCs w:val="28"/>
                          <w:lang w:val="uk-UA"/>
                        </w:rPr>
                        <w:t>Електронний підпис</w:t>
                      </w:r>
                    </w:p>
                  </w:txbxContent>
                </v:textbox>
              </v:roundrect>
            </w:pict>
          </mc:Fallback>
        </mc:AlternateContent>
      </w:r>
    </w:p>
    <w:p w14:paraId="3925D429" w14:textId="77777777" w:rsidR="0082098A" w:rsidRDefault="00175D71" w:rsidP="00C65855">
      <w:pPr>
        <w:spacing w:after="0" w:line="360" w:lineRule="auto"/>
        <w:ind w:firstLine="709"/>
        <w:jc w:val="both"/>
        <w:rPr>
          <w:rFonts w:ascii="Times New Roman" w:hAnsi="Times New Roman" w:cs="Times New Roman"/>
          <w:spacing w:val="3"/>
          <w:sz w:val="28"/>
          <w:szCs w:val="28"/>
          <w:lang w:val="uk-UA"/>
        </w:rPr>
      </w:pPr>
      <w:r>
        <w:rPr>
          <w:rFonts w:ascii="Times New Roman" w:hAnsi="Times New Roman" w:cs="Times New Roman"/>
          <w:noProof/>
          <w:spacing w:val="3"/>
          <w:sz w:val="28"/>
          <w:szCs w:val="28"/>
          <w:lang w:eastAsia="ru-RU"/>
        </w:rPr>
        <mc:AlternateContent>
          <mc:Choice Requires="wps">
            <w:drawing>
              <wp:anchor distT="0" distB="0" distL="114300" distR="114300" simplePos="0" relativeHeight="251687936" behindDoc="0" locked="0" layoutInCell="1" allowOverlap="1" wp14:anchorId="47365902" wp14:editId="0B017DAB">
                <wp:simplePos x="0" y="0"/>
                <wp:positionH relativeFrom="column">
                  <wp:posOffset>2322195</wp:posOffset>
                </wp:positionH>
                <wp:positionV relativeFrom="paragraph">
                  <wp:posOffset>196215</wp:posOffset>
                </wp:positionV>
                <wp:extent cx="914400" cy="0"/>
                <wp:effectExtent l="11430" t="58420" r="17145" b="55880"/>
                <wp:wrapNone/>
                <wp:docPr id="60" name="AutoShap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E45554" id="AutoShape 39" o:spid="_x0000_s1026" type="#_x0000_t32" style="position:absolute;margin-left:182.85pt;margin-top:15.45pt;width:1in;height:0;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">
                <v:stroke endarrow="block"/>
              </v:shape>
            </w:pict>
          </mc:Fallback>
        </mc:AlternateContent>
      </w:r>
    </w:p>
    <w:p w14:paraId="7B490787" w14:textId="77777777" w:rsidR="0082098A" w:rsidRDefault="0082098A" w:rsidP="00C65855">
      <w:pPr>
        <w:spacing w:after="0" w:line="360" w:lineRule="auto"/>
        <w:ind w:firstLine="709"/>
        <w:jc w:val="both"/>
        <w:rPr>
          <w:rFonts w:ascii="Times New Roman" w:hAnsi="Times New Roman" w:cs="Times New Roman"/>
          <w:spacing w:val="3"/>
          <w:sz w:val="28"/>
          <w:szCs w:val="28"/>
          <w:lang w:val="uk-UA"/>
        </w:rPr>
      </w:pPr>
    </w:p>
    <w:p w14:paraId="3BB2AFB1" w14:textId="77777777" w:rsidR="0082098A" w:rsidRDefault="004A081C" w:rsidP="00C65855">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 xml:space="preserve"> </w:t>
      </w:r>
    </w:p>
    <w:p w14:paraId="510AF7A3" w14:textId="77777777" w:rsidR="0082098A" w:rsidRDefault="0082098A" w:rsidP="00701DE1">
      <w:pPr>
        <w:spacing w:after="0" w:line="360" w:lineRule="auto"/>
        <w:jc w:val="both"/>
        <w:rPr>
          <w:rFonts w:ascii="Times New Roman" w:hAnsi="Times New Roman" w:cs="Times New Roman"/>
          <w:spacing w:val="3"/>
          <w:sz w:val="28"/>
          <w:szCs w:val="28"/>
          <w:lang w:val="uk-UA"/>
        </w:rPr>
      </w:pPr>
    </w:p>
    <w:p w14:paraId="2CCAF5FE" w14:textId="77777777" w:rsidR="00120266" w:rsidRDefault="004A081C" w:rsidP="0082098A">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Окрім того, істотна відмінність електронного документа від паперового полягає в тому, що зафіксовану на матеріальному носії інформацію з реквізитами в електронній цифровій формі, а також її наявність і місцезнаходження на носії неможливо безпосередньо й однозначно сприймати органами почуттів людини і, тим більше, її власноручно підписати або ідентифікувати без відповідних програмно-апаратних засобів.</w:t>
      </w:r>
    </w:p>
    <w:p w14:paraId="014BD995" w14:textId="77777777" w:rsidR="00F02D22" w:rsidRPr="0082098A" w:rsidRDefault="00F02D22" w:rsidP="0082098A">
      <w:pPr>
        <w:spacing w:after="0" w:line="360" w:lineRule="auto"/>
        <w:ind w:firstLine="709"/>
        <w:jc w:val="both"/>
        <w:rPr>
          <w:rFonts w:ascii="Times New Roman" w:hAnsi="Times New Roman" w:cs="Times New Roman"/>
          <w:spacing w:val="3"/>
          <w:sz w:val="28"/>
          <w:szCs w:val="28"/>
          <w:lang w:val="uk-UA"/>
        </w:rPr>
      </w:pPr>
    </w:p>
    <w:p w14:paraId="55E6E778" w14:textId="77777777" w:rsidR="004A081C" w:rsidRPr="007A5006" w:rsidRDefault="004A081C" w:rsidP="00C65855">
      <w:pPr>
        <w:spacing w:after="0" w:line="360" w:lineRule="auto"/>
        <w:ind w:firstLine="709"/>
        <w:jc w:val="both"/>
        <w:outlineLvl w:val="1"/>
        <w:rPr>
          <w:rFonts w:ascii="Times New Roman" w:hAnsi="Times New Roman" w:cs="Times New Roman"/>
          <w:spacing w:val="3"/>
          <w:sz w:val="28"/>
          <w:szCs w:val="28"/>
          <w:lang w:val="uk-UA"/>
        </w:rPr>
      </w:pPr>
      <w:bookmarkStart w:id="5" w:name="_Toc57061805"/>
      <w:r w:rsidRPr="007A5006">
        <w:rPr>
          <w:rFonts w:ascii="Times New Roman" w:hAnsi="Times New Roman" w:cs="Times New Roman"/>
          <w:spacing w:val="3"/>
          <w:sz w:val="28"/>
          <w:szCs w:val="28"/>
          <w:lang w:val="uk-UA"/>
        </w:rPr>
        <w:lastRenderedPageBreak/>
        <w:t>2.3. Кваліфікований електронний підпис: правовий статус та призначення</w:t>
      </w:r>
      <w:bookmarkEnd w:id="5"/>
    </w:p>
    <w:p w14:paraId="164AC53B" w14:textId="77777777" w:rsidR="00120266" w:rsidRPr="007A5006" w:rsidRDefault="00120266" w:rsidP="004A081C">
      <w:pPr>
        <w:spacing w:after="0" w:line="360" w:lineRule="auto"/>
        <w:ind w:firstLine="567"/>
        <w:jc w:val="both"/>
        <w:rPr>
          <w:rFonts w:ascii="Times New Roman" w:hAnsi="Times New Roman" w:cs="Times New Roman"/>
          <w:spacing w:val="3"/>
          <w:sz w:val="28"/>
          <w:szCs w:val="28"/>
          <w:lang w:val="uk-UA"/>
        </w:rPr>
      </w:pPr>
    </w:p>
    <w:p w14:paraId="4D7D372F" w14:textId="431AE0D4" w:rsidR="004A081C" w:rsidRPr="007A5006" w:rsidRDefault="004A081C" w:rsidP="00C65855">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color w:val="000000"/>
          <w:spacing w:val="3"/>
          <w:sz w:val="28"/>
          <w:szCs w:val="28"/>
          <w:shd w:val="clear" w:color="auto" w:fill="FFFFFF"/>
          <w:lang w:val="uk-UA"/>
        </w:rPr>
        <w:t>У найпростішому вигляді</w:t>
      </w:r>
      <w:r w:rsidRPr="007A5006">
        <w:rPr>
          <w:rFonts w:ascii="Times New Roman" w:hAnsi="Times New Roman" w:cs="Times New Roman"/>
          <w:color w:val="000000"/>
          <w:spacing w:val="3"/>
          <w:sz w:val="28"/>
          <w:szCs w:val="28"/>
          <w:shd w:val="clear" w:color="auto" w:fill="FFFFFF"/>
        </w:rPr>
        <w:t> </w:t>
      </w:r>
      <w:r w:rsidRPr="007A5006">
        <w:rPr>
          <w:rFonts w:ascii="Times New Roman" w:hAnsi="Times New Roman" w:cs="Times New Roman"/>
          <w:bCs/>
          <w:color w:val="000000"/>
          <w:spacing w:val="3"/>
          <w:sz w:val="28"/>
          <w:szCs w:val="28"/>
          <w:bdr w:val="none" w:sz="0" w:space="0" w:color="auto" w:frame="1"/>
          <w:shd w:val="clear" w:color="auto" w:fill="FFFFFF"/>
          <w:lang w:val="uk-UA"/>
        </w:rPr>
        <w:t>електронний підпис</w:t>
      </w:r>
      <w:r w:rsidRPr="007A5006">
        <w:rPr>
          <w:rFonts w:ascii="Times New Roman" w:hAnsi="Times New Roman" w:cs="Times New Roman"/>
          <w:color w:val="000000"/>
          <w:spacing w:val="3"/>
          <w:sz w:val="28"/>
          <w:szCs w:val="28"/>
          <w:shd w:val="clear" w:color="auto" w:fill="FFFFFF"/>
        </w:rPr>
        <w:t> </w:t>
      </w:r>
      <w:r w:rsidR="001E286D">
        <w:rPr>
          <w:rFonts w:ascii="Times New Roman" w:hAnsi="Times New Roman" w:cs="Times New Roman"/>
          <w:color w:val="000000"/>
          <w:spacing w:val="3"/>
          <w:sz w:val="28"/>
          <w:szCs w:val="28"/>
          <w:shd w:val="clear" w:color="auto" w:fill="FFFFFF"/>
          <w:lang w:val="uk-UA"/>
        </w:rPr>
        <w:t>-</w:t>
      </w:r>
      <w:r w:rsidRPr="007A5006">
        <w:rPr>
          <w:rFonts w:ascii="Times New Roman" w:hAnsi="Times New Roman" w:cs="Times New Roman"/>
          <w:color w:val="000000"/>
          <w:spacing w:val="3"/>
          <w:sz w:val="28"/>
          <w:szCs w:val="28"/>
          <w:shd w:val="clear" w:color="auto" w:fill="FFFFFF"/>
          <w:lang w:val="uk-UA"/>
        </w:rPr>
        <w:t xml:space="preserve"> це електронні дані, які додаються підписувачем до інших електронних даних або логічно пов'язуються з ними і використовуються ним як підпис.</w:t>
      </w:r>
    </w:p>
    <w:p w14:paraId="57BADC3E" w14:textId="743E396B" w:rsidR="004A081C" w:rsidRPr="007A5006" w:rsidRDefault="004A081C" w:rsidP="00C65855">
      <w:pPr>
        <w:spacing w:after="0" w:line="360" w:lineRule="auto"/>
        <w:ind w:firstLine="709"/>
        <w:jc w:val="both"/>
        <w:rPr>
          <w:rFonts w:ascii="Times New Roman" w:hAnsi="Times New Roman" w:cs="Times New Roman"/>
          <w:spacing w:val="3"/>
          <w:sz w:val="28"/>
          <w:szCs w:val="28"/>
          <w:lang w:val="uk-UA"/>
        </w:rPr>
      </w:pPr>
      <w:r w:rsidRPr="007A5006">
        <w:rPr>
          <w:rFonts w:ascii="Times New Roman" w:hAnsi="Times New Roman" w:cs="Times New Roman"/>
          <w:spacing w:val="3"/>
          <w:sz w:val="28"/>
          <w:szCs w:val="28"/>
          <w:lang w:val="uk-UA"/>
        </w:rPr>
        <w:t xml:space="preserve">Кваліфікований електронний підпис (далі </w:t>
      </w:r>
      <w:r w:rsidR="001E286D">
        <w:rPr>
          <w:rFonts w:ascii="Times New Roman" w:hAnsi="Times New Roman" w:cs="Times New Roman"/>
          <w:spacing w:val="3"/>
          <w:sz w:val="28"/>
          <w:szCs w:val="28"/>
          <w:lang w:val="uk-UA"/>
        </w:rPr>
        <w:t>-</w:t>
      </w:r>
      <w:r w:rsidRPr="007A5006">
        <w:rPr>
          <w:rFonts w:ascii="Times New Roman" w:hAnsi="Times New Roman" w:cs="Times New Roman"/>
          <w:spacing w:val="3"/>
          <w:sz w:val="28"/>
          <w:szCs w:val="28"/>
          <w:lang w:val="uk-UA"/>
        </w:rPr>
        <w:t xml:space="preserve"> КЕП) може використовуватися юридичними та фізичними особами як аналог власного підпису для надання електронному документу юридичної сили. Юридична сила електронного документа, підписаного КЕП, рівнозначна юридичній силі паперового документа з власноручним підписом правоздатної особи та печаткою.</w:t>
      </w:r>
    </w:p>
    <w:p w14:paraId="36A00C04" w14:textId="7D552DEE" w:rsidR="004A081C" w:rsidRPr="00701DE1" w:rsidRDefault="004A081C" w:rsidP="00C65855">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КЕП </w:t>
      </w:r>
      <w:r w:rsidR="001E286D">
        <w:rPr>
          <w:rFonts w:ascii="Times New Roman" w:hAnsi="Times New Roman" w:cs="Times New Roman"/>
          <w:sz w:val="28"/>
          <w:szCs w:val="28"/>
          <w:lang w:val="uk-UA"/>
        </w:rPr>
        <w:t>-</w:t>
      </w:r>
      <w:r>
        <w:rPr>
          <w:rFonts w:ascii="Times New Roman" w:hAnsi="Times New Roman" w:cs="Times New Roman"/>
          <w:sz w:val="28"/>
          <w:szCs w:val="28"/>
          <w:lang w:val="uk-UA"/>
        </w:rPr>
        <w:t xml:space="preserve"> вид електронного підпису, отриманого в результаті криптографічного перетворення набору електронних даних, який додається до цього набору або л</w:t>
      </w:r>
      <w:r w:rsidRPr="00701DE1">
        <w:rPr>
          <w:rFonts w:ascii="Times New Roman" w:hAnsi="Times New Roman" w:cs="Times New Roman"/>
          <w:sz w:val="28"/>
          <w:szCs w:val="28"/>
          <w:lang w:val="uk-UA"/>
        </w:rPr>
        <w:t>огічно з ним поєднується та надає змогу підтвердити його цілісність та ідентифікувати підписувача. Електронний підпис накладається за допомогою особистого ключа та перевіряється за допомогою відкритого ключа.</w:t>
      </w:r>
    </w:p>
    <w:p w14:paraId="34F9D8F5" w14:textId="77777777" w:rsidR="00701DE1" w:rsidRPr="00701DE1" w:rsidRDefault="00B41A5D" w:rsidP="00701DE1">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Ключ</w:t>
      </w:r>
      <w:r w:rsidR="00701DE1" w:rsidRPr="00701DE1">
        <w:rPr>
          <w:rFonts w:ascii="Times New Roman" w:hAnsi="Times New Roman" w:cs="Times New Roman"/>
          <w:sz w:val="28"/>
          <w:szCs w:val="28"/>
          <w:lang w:val="uk-UA"/>
        </w:rPr>
        <w:t xml:space="preserve"> містить такі обов'язкові дані: </w:t>
      </w:r>
    </w:p>
    <w:p w14:paraId="7005113B" w14:textId="77777777" w:rsidR="00701DE1" w:rsidRPr="00701DE1" w:rsidRDefault="00701DE1" w:rsidP="00701DE1">
      <w:pPr>
        <w:spacing w:after="0" w:line="360" w:lineRule="auto"/>
        <w:ind w:firstLine="709"/>
        <w:jc w:val="both"/>
        <w:rPr>
          <w:rFonts w:ascii="Times New Roman" w:hAnsi="Times New Roman" w:cs="Times New Roman"/>
          <w:sz w:val="28"/>
          <w:szCs w:val="28"/>
          <w:lang w:val="uk-UA"/>
        </w:rPr>
      </w:pPr>
      <w:r w:rsidRPr="00701DE1">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701DE1">
        <w:rPr>
          <w:rFonts w:ascii="Times New Roman" w:hAnsi="Times New Roman" w:cs="Times New Roman"/>
          <w:sz w:val="28"/>
          <w:szCs w:val="28"/>
          <w:lang w:val="uk-UA"/>
        </w:rPr>
        <w:t xml:space="preserve">найменування та реквізити центру сертифікації ключів; </w:t>
      </w:r>
    </w:p>
    <w:p w14:paraId="0D7309A9" w14:textId="77777777" w:rsidR="00701DE1" w:rsidRPr="00701DE1" w:rsidRDefault="00701DE1" w:rsidP="00701DE1">
      <w:pPr>
        <w:spacing w:after="0" w:line="360" w:lineRule="auto"/>
        <w:ind w:firstLine="709"/>
        <w:jc w:val="both"/>
        <w:rPr>
          <w:rFonts w:ascii="Times New Roman" w:hAnsi="Times New Roman" w:cs="Times New Roman"/>
          <w:sz w:val="28"/>
          <w:szCs w:val="28"/>
          <w:lang w:val="uk-UA"/>
        </w:rPr>
      </w:pPr>
      <w:r w:rsidRPr="00701DE1">
        <w:rPr>
          <w:rFonts w:ascii="Times New Roman" w:hAnsi="Times New Roman" w:cs="Times New Roman"/>
          <w:sz w:val="28"/>
          <w:szCs w:val="28"/>
          <w:lang w:val="uk-UA"/>
        </w:rPr>
        <w:t xml:space="preserve">- зазначення, що сертифікат виданий в Україні; </w:t>
      </w:r>
    </w:p>
    <w:p w14:paraId="11464A60" w14:textId="77777777" w:rsidR="00701DE1" w:rsidRPr="00701DE1" w:rsidRDefault="00701DE1" w:rsidP="00701DE1">
      <w:pPr>
        <w:spacing w:after="0" w:line="360" w:lineRule="auto"/>
        <w:ind w:firstLine="709"/>
        <w:jc w:val="both"/>
        <w:rPr>
          <w:rFonts w:ascii="Times New Roman" w:hAnsi="Times New Roman" w:cs="Times New Roman"/>
          <w:sz w:val="28"/>
          <w:szCs w:val="28"/>
          <w:lang w:val="uk-UA"/>
        </w:rPr>
      </w:pPr>
      <w:r w:rsidRPr="00701DE1">
        <w:rPr>
          <w:rFonts w:ascii="Times New Roman" w:hAnsi="Times New Roman" w:cs="Times New Roman"/>
          <w:sz w:val="28"/>
          <w:szCs w:val="28"/>
          <w:lang w:val="uk-UA"/>
        </w:rPr>
        <w:t xml:space="preserve">- унікальний реєстраційний номер сертифіката ключа; </w:t>
      </w:r>
    </w:p>
    <w:p w14:paraId="509FFE45" w14:textId="42EBF6BD" w:rsidR="00701DE1" w:rsidRPr="00701DE1" w:rsidRDefault="00701DE1" w:rsidP="00701DE1">
      <w:pPr>
        <w:spacing w:after="0" w:line="360" w:lineRule="auto"/>
        <w:ind w:firstLine="709"/>
        <w:jc w:val="both"/>
        <w:rPr>
          <w:rFonts w:ascii="Times New Roman" w:hAnsi="Times New Roman" w:cs="Times New Roman"/>
          <w:sz w:val="28"/>
          <w:szCs w:val="28"/>
          <w:lang w:val="uk-UA"/>
        </w:rPr>
      </w:pPr>
      <w:r w:rsidRPr="00701DE1">
        <w:rPr>
          <w:rFonts w:ascii="Times New Roman" w:hAnsi="Times New Roman" w:cs="Times New Roman"/>
          <w:sz w:val="28"/>
          <w:szCs w:val="28"/>
          <w:lang w:val="uk-UA"/>
        </w:rPr>
        <w:t xml:space="preserve">- основні дані (реквізити) підписувача </w:t>
      </w:r>
      <w:r w:rsidR="001E286D">
        <w:rPr>
          <w:rFonts w:ascii="Times New Roman" w:hAnsi="Times New Roman" w:cs="Times New Roman"/>
          <w:sz w:val="28"/>
          <w:szCs w:val="28"/>
          <w:lang w:val="uk-UA"/>
        </w:rPr>
        <w:t>-</w:t>
      </w:r>
      <w:r w:rsidRPr="00701DE1">
        <w:rPr>
          <w:rFonts w:ascii="Times New Roman" w:hAnsi="Times New Roman" w:cs="Times New Roman"/>
          <w:sz w:val="28"/>
          <w:szCs w:val="28"/>
          <w:lang w:val="uk-UA"/>
        </w:rPr>
        <w:t xml:space="preserve"> власника особистого ключа; </w:t>
      </w:r>
    </w:p>
    <w:p w14:paraId="24EA7C27" w14:textId="77777777" w:rsidR="00701DE1" w:rsidRPr="00701DE1" w:rsidRDefault="00701DE1" w:rsidP="00701DE1">
      <w:pPr>
        <w:spacing w:after="0" w:line="360" w:lineRule="auto"/>
        <w:ind w:firstLine="709"/>
        <w:jc w:val="both"/>
        <w:rPr>
          <w:rFonts w:ascii="Times New Roman" w:hAnsi="Times New Roman" w:cs="Times New Roman"/>
          <w:sz w:val="28"/>
          <w:szCs w:val="28"/>
          <w:lang w:val="uk-UA"/>
        </w:rPr>
      </w:pPr>
      <w:r w:rsidRPr="00701DE1">
        <w:rPr>
          <w:rFonts w:ascii="Times New Roman" w:hAnsi="Times New Roman" w:cs="Times New Roman"/>
          <w:sz w:val="28"/>
          <w:szCs w:val="28"/>
          <w:lang w:val="uk-UA"/>
        </w:rPr>
        <w:t xml:space="preserve">- дату і час початку та закінчення терміну чинності сертифіката; </w:t>
      </w:r>
    </w:p>
    <w:p w14:paraId="52A9AAE6" w14:textId="77777777" w:rsidR="00701DE1" w:rsidRPr="00701DE1" w:rsidRDefault="00701DE1" w:rsidP="00701DE1">
      <w:pPr>
        <w:spacing w:after="0" w:line="360" w:lineRule="auto"/>
        <w:ind w:firstLine="709"/>
        <w:jc w:val="both"/>
        <w:rPr>
          <w:rFonts w:ascii="Times New Roman" w:hAnsi="Times New Roman" w:cs="Times New Roman"/>
          <w:sz w:val="28"/>
          <w:szCs w:val="28"/>
          <w:lang w:val="uk-UA"/>
        </w:rPr>
      </w:pPr>
      <w:r w:rsidRPr="00701DE1">
        <w:rPr>
          <w:rFonts w:ascii="Times New Roman" w:hAnsi="Times New Roman" w:cs="Times New Roman"/>
          <w:sz w:val="28"/>
          <w:szCs w:val="28"/>
          <w:lang w:val="uk-UA"/>
        </w:rPr>
        <w:t xml:space="preserve">- відкритий ключ; </w:t>
      </w:r>
    </w:p>
    <w:p w14:paraId="520E2560" w14:textId="77777777" w:rsidR="00701DE1" w:rsidRPr="00701DE1" w:rsidRDefault="00701DE1" w:rsidP="00701DE1">
      <w:pPr>
        <w:spacing w:after="0" w:line="360" w:lineRule="auto"/>
        <w:ind w:firstLine="709"/>
        <w:jc w:val="both"/>
        <w:rPr>
          <w:rFonts w:ascii="Times New Roman" w:hAnsi="Times New Roman" w:cs="Times New Roman"/>
          <w:sz w:val="28"/>
          <w:szCs w:val="28"/>
          <w:lang w:val="uk-UA"/>
        </w:rPr>
      </w:pPr>
      <w:r w:rsidRPr="00701DE1">
        <w:rPr>
          <w:rFonts w:ascii="Times New Roman" w:hAnsi="Times New Roman" w:cs="Times New Roman"/>
          <w:sz w:val="28"/>
          <w:szCs w:val="28"/>
          <w:lang w:val="uk-UA"/>
        </w:rPr>
        <w:t xml:space="preserve">- найменування криптографічного алгоритму, що використовується власником особистого ключа; </w:t>
      </w:r>
    </w:p>
    <w:p w14:paraId="03BCBC54" w14:textId="77777777" w:rsidR="00701DE1" w:rsidRDefault="00701DE1" w:rsidP="00701DE1">
      <w:pPr>
        <w:spacing w:after="0" w:line="360" w:lineRule="auto"/>
        <w:ind w:firstLine="709"/>
        <w:jc w:val="both"/>
        <w:rPr>
          <w:lang w:val="uk-UA"/>
        </w:rPr>
      </w:pPr>
      <w:r w:rsidRPr="00701DE1">
        <w:rPr>
          <w:rFonts w:ascii="Times New Roman" w:hAnsi="Times New Roman" w:cs="Times New Roman"/>
          <w:sz w:val="28"/>
          <w:szCs w:val="28"/>
          <w:lang w:val="uk-UA"/>
        </w:rPr>
        <w:t>- інформацію про обмеження використання підпису</w:t>
      </w:r>
      <w:r w:rsidRPr="00701DE1">
        <w:rPr>
          <w:lang w:val="uk-UA"/>
        </w:rPr>
        <w:t>.</w:t>
      </w:r>
    </w:p>
    <w:p w14:paraId="7A919DEE" w14:textId="77777777" w:rsidR="00B41A5D" w:rsidRDefault="00B41A5D" w:rsidP="00701DE1">
      <w:pPr>
        <w:spacing w:after="0" w:line="360" w:lineRule="auto"/>
        <w:ind w:firstLine="709"/>
        <w:jc w:val="both"/>
        <w:rPr>
          <w:lang w:val="uk-UA"/>
        </w:rPr>
      </w:pPr>
    </w:p>
    <w:p w14:paraId="3F64B53D" w14:textId="77777777" w:rsidR="00D0664E" w:rsidRDefault="00D0664E" w:rsidP="00701DE1">
      <w:pPr>
        <w:spacing w:after="0" w:line="360" w:lineRule="auto"/>
        <w:ind w:firstLine="709"/>
        <w:jc w:val="both"/>
        <w:rPr>
          <w:lang w:val="uk-UA"/>
        </w:rPr>
      </w:pPr>
    </w:p>
    <w:p w14:paraId="1589AFB7" w14:textId="77777777" w:rsidR="00B41A5D" w:rsidRPr="00B41A5D" w:rsidRDefault="00B41A5D" w:rsidP="00B41A5D">
      <w:pPr>
        <w:spacing w:after="0" w:line="360" w:lineRule="auto"/>
        <w:ind w:firstLine="709"/>
        <w:jc w:val="center"/>
        <w:rPr>
          <w:rFonts w:ascii="Times New Roman" w:hAnsi="Times New Roman" w:cs="Times New Roman"/>
          <w:sz w:val="28"/>
          <w:szCs w:val="28"/>
          <w:lang w:val="uk-UA"/>
        </w:rPr>
      </w:pPr>
      <w:r w:rsidRPr="00B41A5D">
        <w:rPr>
          <w:rFonts w:ascii="Times New Roman" w:hAnsi="Times New Roman" w:cs="Times New Roman"/>
          <w:sz w:val="28"/>
          <w:szCs w:val="28"/>
          <w:lang w:val="uk-UA"/>
        </w:rPr>
        <w:lastRenderedPageBreak/>
        <w:t>Специфіка КЕП</w:t>
      </w:r>
    </w:p>
    <w:p w14:paraId="5E26CF0E" w14:textId="77777777" w:rsidR="00701DE1" w:rsidRDefault="00B41A5D" w:rsidP="00701DE1">
      <w:pPr>
        <w:spacing w:after="0" w:line="360" w:lineRule="auto"/>
        <w:rPr>
          <w:rFonts w:ascii="Times New Roman" w:hAnsi="Times New Roman" w:cs="Times New Roman"/>
          <w:sz w:val="28"/>
          <w:szCs w:val="28"/>
          <w:lang w:val="uk-UA"/>
        </w:rPr>
      </w:pPr>
      <w:r>
        <w:rPr>
          <w:rFonts w:ascii="Times New Roman" w:hAnsi="Times New Roman" w:cs="Times New Roman"/>
          <w:noProof/>
          <w:sz w:val="28"/>
          <w:szCs w:val="28"/>
          <w:lang w:eastAsia="ru-RU"/>
        </w:rPr>
        <w:drawing>
          <wp:inline distT="0" distB="0" distL="0" distR="0" wp14:anchorId="533EB7BA" wp14:editId="281B33A9">
            <wp:extent cx="5495290" cy="8084820"/>
            <wp:effectExtent l="0" t="0" r="10160" b="0"/>
            <wp:docPr id="7" name="Схема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3" r:lo="rId54" r:qs="rId55" r:cs="rId56"/>
              </a:graphicData>
            </a:graphic>
          </wp:inline>
        </w:drawing>
      </w:r>
    </w:p>
    <w:p w14:paraId="11E2222F" w14:textId="77777777" w:rsidR="00B41A5D" w:rsidRDefault="00B41A5D" w:rsidP="00514E06">
      <w:pPr>
        <w:spacing w:after="0" w:line="360" w:lineRule="auto"/>
        <w:rPr>
          <w:rFonts w:ascii="Times New Roman" w:hAnsi="Times New Roman" w:cs="Times New Roman"/>
          <w:sz w:val="28"/>
          <w:szCs w:val="28"/>
          <w:lang w:val="uk-UA"/>
        </w:rPr>
      </w:pPr>
    </w:p>
    <w:p w14:paraId="2B460D3D" w14:textId="77777777" w:rsidR="004A7962" w:rsidRDefault="004A7962" w:rsidP="00F32370">
      <w:pPr>
        <w:spacing w:after="0" w:line="360" w:lineRule="auto"/>
        <w:ind w:firstLine="709"/>
        <w:jc w:val="center"/>
        <w:rPr>
          <w:rFonts w:ascii="Times New Roman" w:hAnsi="Times New Roman" w:cs="Times New Roman"/>
          <w:sz w:val="28"/>
          <w:szCs w:val="28"/>
          <w:lang w:val="uk-UA"/>
        </w:rPr>
      </w:pPr>
    </w:p>
    <w:p w14:paraId="39769E6C" w14:textId="77777777" w:rsidR="004A081C" w:rsidRDefault="00F32370" w:rsidP="00F32370">
      <w:pPr>
        <w:spacing w:after="0" w:line="360" w:lineRule="auto"/>
        <w:ind w:firstLine="709"/>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П</w:t>
      </w:r>
      <w:r w:rsidR="004A081C">
        <w:rPr>
          <w:rFonts w:ascii="Times New Roman" w:hAnsi="Times New Roman" w:cs="Times New Roman"/>
          <w:sz w:val="28"/>
          <w:szCs w:val="28"/>
          <w:lang w:val="uk-UA"/>
        </w:rPr>
        <w:t>ереваги використання КЕП</w:t>
      </w:r>
    </w:p>
    <w:p w14:paraId="16A87718" w14:textId="77777777" w:rsidR="00F32370" w:rsidRDefault="00F32370" w:rsidP="00BD4AB9">
      <w:pPr>
        <w:spacing w:after="0" w:line="360" w:lineRule="auto"/>
        <w:ind w:firstLine="709"/>
        <w:jc w:val="center"/>
        <w:rPr>
          <w:rFonts w:ascii="Times New Roman" w:hAnsi="Times New Roman" w:cs="Times New Roman"/>
          <w:sz w:val="28"/>
          <w:szCs w:val="28"/>
          <w:lang w:val="uk-UA"/>
        </w:rPr>
      </w:pPr>
      <w:r>
        <w:rPr>
          <w:rFonts w:ascii="Times New Roman" w:hAnsi="Times New Roman" w:cs="Times New Roman"/>
          <w:noProof/>
          <w:sz w:val="28"/>
          <w:szCs w:val="28"/>
          <w:lang w:eastAsia="ru-RU"/>
        </w:rPr>
        <w:drawing>
          <wp:inline distT="0" distB="0" distL="0" distR="0" wp14:anchorId="3699B31C" wp14:editId="41791569">
            <wp:extent cx="5484628" cy="8484782"/>
            <wp:effectExtent l="0" t="0" r="97155" b="0"/>
            <wp:docPr id="27" name="Схема 2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8" r:lo="rId59" r:qs="rId60" r:cs="rId61"/>
              </a:graphicData>
            </a:graphic>
          </wp:inline>
        </w:drawing>
      </w:r>
    </w:p>
    <w:p w14:paraId="57ED8FBC" w14:textId="77777777" w:rsidR="00701DE1" w:rsidRDefault="00701DE1" w:rsidP="002B3DB0">
      <w:pPr>
        <w:spacing w:after="0" w:line="360" w:lineRule="auto"/>
        <w:jc w:val="both"/>
        <w:rPr>
          <w:rFonts w:ascii="Times New Roman" w:hAnsi="Times New Roman" w:cs="Times New Roman"/>
          <w:spacing w:val="3"/>
          <w:sz w:val="28"/>
          <w:szCs w:val="28"/>
          <w:lang w:val="uk-UA"/>
        </w:rPr>
      </w:pPr>
    </w:p>
    <w:p w14:paraId="4FB00C18" w14:textId="77777777" w:rsidR="00B46B2C" w:rsidRDefault="00B46B2C" w:rsidP="00242BAF">
      <w:pPr>
        <w:spacing w:after="0" w:line="360" w:lineRule="auto"/>
        <w:ind w:firstLine="709"/>
        <w:jc w:val="center"/>
        <w:rPr>
          <w:rFonts w:ascii="Times New Roman" w:hAnsi="Times New Roman" w:cs="Times New Roman"/>
          <w:spacing w:val="3"/>
          <w:sz w:val="28"/>
          <w:szCs w:val="28"/>
          <w:lang w:val="uk-UA"/>
        </w:rPr>
      </w:pPr>
      <w:r>
        <w:rPr>
          <w:rFonts w:ascii="Times New Roman" w:hAnsi="Times New Roman" w:cs="Times New Roman"/>
          <w:spacing w:val="3"/>
          <w:sz w:val="28"/>
          <w:szCs w:val="28"/>
          <w:lang w:val="uk-UA"/>
        </w:rPr>
        <w:lastRenderedPageBreak/>
        <w:t>Схеми формування КЕП</w:t>
      </w:r>
    </w:p>
    <w:p w14:paraId="2FCCC4AB" w14:textId="77777777" w:rsidR="00B46B2C" w:rsidRDefault="00B46B2C" w:rsidP="00C65855">
      <w:pPr>
        <w:spacing w:after="0" w:line="360" w:lineRule="auto"/>
        <w:ind w:firstLine="709"/>
        <w:jc w:val="both"/>
        <w:rPr>
          <w:rFonts w:ascii="Times New Roman" w:hAnsi="Times New Roman" w:cs="Times New Roman"/>
          <w:spacing w:val="3"/>
          <w:sz w:val="28"/>
          <w:szCs w:val="28"/>
          <w:lang w:val="uk-UA"/>
        </w:rPr>
      </w:pPr>
      <w:r>
        <w:rPr>
          <w:rFonts w:ascii="Times New Roman" w:hAnsi="Times New Roman" w:cs="Times New Roman"/>
          <w:noProof/>
          <w:spacing w:val="3"/>
          <w:sz w:val="28"/>
          <w:szCs w:val="28"/>
          <w:lang w:eastAsia="ru-RU"/>
        </w:rPr>
        <w:drawing>
          <wp:inline distT="0" distB="0" distL="0" distR="0" wp14:anchorId="5D37279F" wp14:editId="27F7EDBB">
            <wp:extent cx="5486400" cy="3200400"/>
            <wp:effectExtent l="76200" t="0" r="114300" b="0"/>
            <wp:docPr id="9" name="Схема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3" r:lo="rId64" r:qs="rId65" r:cs="rId66"/>
              </a:graphicData>
            </a:graphic>
          </wp:inline>
        </w:drawing>
      </w:r>
    </w:p>
    <w:p w14:paraId="5DA1A6B1" w14:textId="77777777" w:rsidR="00242BAF" w:rsidRDefault="00242BAF" w:rsidP="00C65855">
      <w:pPr>
        <w:spacing w:after="0" w:line="360" w:lineRule="auto"/>
        <w:ind w:firstLine="709"/>
        <w:jc w:val="both"/>
        <w:rPr>
          <w:rFonts w:ascii="Times New Roman" w:hAnsi="Times New Roman" w:cs="Times New Roman"/>
          <w:sz w:val="28"/>
          <w:szCs w:val="28"/>
          <w:lang w:val="uk-UA"/>
        </w:rPr>
      </w:pPr>
      <w:r w:rsidRPr="00242BAF">
        <w:rPr>
          <w:rFonts w:ascii="Times New Roman" w:hAnsi="Times New Roman" w:cs="Times New Roman"/>
          <w:sz w:val="28"/>
          <w:szCs w:val="28"/>
          <w:lang w:val="uk-UA"/>
        </w:rPr>
        <w:t xml:space="preserve">На сьогоднішній день асиметрична схема формування ЕЦП є найбільш поширена і використовується частіше, ніж симетрична схема. Це обумовлено тим фактом, що симетричні схеми для формування і розшифрування підпису використовують один і той самий ключ. </w:t>
      </w:r>
    </w:p>
    <w:p w14:paraId="1D84B496" w14:textId="77777777" w:rsidR="00242BAF" w:rsidRDefault="00242BAF" w:rsidP="00C65855">
      <w:pPr>
        <w:spacing w:after="0" w:line="360" w:lineRule="auto"/>
        <w:ind w:firstLine="709"/>
        <w:jc w:val="both"/>
        <w:rPr>
          <w:rFonts w:ascii="Times New Roman" w:hAnsi="Times New Roman" w:cs="Times New Roman"/>
          <w:sz w:val="28"/>
          <w:szCs w:val="28"/>
          <w:lang w:val="uk-UA"/>
        </w:rPr>
      </w:pPr>
      <w:r w:rsidRPr="00242BAF">
        <w:rPr>
          <w:rFonts w:ascii="Times New Roman" w:hAnsi="Times New Roman" w:cs="Times New Roman"/>
          <w:sz w:val="28"/>
          <w:szCs w:val="28"/>
          <w:lang w:val="uk-UA"/>
        </w:rPr>
        <w:t>Якщо зашифровану інформацію потрібно передавати, то в даному випадку потрібно і передавати ключ шифрування, саме це може створити проблему, адже якщо канал передачі не захищений, то ключ може бути перехоплений зловмисником.</w:t>
      </w:r>
    </w:p>
    <w:p w14:paraId="0710A1A2" w14:textId="7714609C" w:rsidR="00242BAF" w:rsidRPr="00242BAF" w:rsidRDefault="00242BAF" w:rsidP="00C65855">
      <w:pPr>
        <w:spacing w:after="0" w:line="360" w:lineRule="auto"/>
        <w:ind w:firstLine="709"/>
        <w:jc w:val="both"/>
        <w:rPr>
          <w:rFonts w:ascii="Times New Roman" w:hAnsi="Times New Roman" w:cs="Times New Roman"/>
          <w:sz w:val="28"/>
          <w:szCs w:val="28"/>
          <w:lang w:val="uk-UA"/>
        </w:rPr>
      </w:pPr>
      <w:r w:rsidRPr="00242BAF">
        <w:rPr>
          <w:rFonts w:ascii="Times New Roman" w:hAnsi="Times New Roman" w:cs="Times New Roman"/>
          <w:sz w:val="28"/>
          <w:szCs w:val="28"/>
          <w:lang w:val="uk-UA"/>
        </w:rPr>
        <w:t xml:space="preserve"> В асиметричних системах цей недолік відсутній, оскільки кожний учасник має пару ключів: відкритий та секретний, які зв’язані між собою. При цьому формування ЕЦП відбувається за допомогою секретного ключа відправника, а перевірка підпису </w:t>
      </w:r>
      <w:r w:rsidR="001E286D">
        <w:rPr>
          <w:rFonts w:ascii="Times New Roman" w:hAnsi="Times New Roman" w:cs="Times New Roman"/>
          <w:sz w:val="28"/>
          <w:szCs w:val="28"/>
          <w:lang w:val="uk-UA"/>
        </w:rPr>
        <w:t>-</w:t>
      </w:r>
      <w:r w:rsidRPr="00242BAF">
        <w:rPr>
          <w:rFonts w:ascii="Times New Roman" w:hAnsi="Times New Roman" w:cs="Times New Roman"/>
          <w:sz w:val="28"/>
          <w:szCs w:val="28"/>
          <w:lang w:val="uk-UA"/>
        </w:rPr>
        <w:t xml:space="preserve"> за допомогою відкритого ключа, тому необхідність передачі секретного ключа відсутня. </w:t>
      </w:r>
    </w:p>
    <w:p w14:paraId="24156DBD" w14:textId="77777777" w:rsidR="00B46B2C" w:rsidRPr="00242BAF" w:rsidRDefault="00242BAF" w:rsidP="00C65855">
      <w:pPr>
        <w:spacing w:after="0" w:line="360" w:lineRule="auto"/>
        <w:ind w:firstLine="709"/>
        <w:jc w:val="both"/>
        <w:rPr>
          <w:rFonts w:ascii="Times New Roman" w:hAnsi="Times New Roman" w:cs="Times New Roman"/>
          <w:sz w:val="28"/>
          <w:szCs w:val="28"/>
          <w:lang w:val="uk-UA"/>
        </w:rPr>
      </w:pPr>
      <w:r w:rsidRPr="00242BAF">
        <w:rPr>
          <w:rFonts w:ascii="Times New Roman" w:hAnsi="Times New Roman" w:cs="Times New Roman"/>
          <w:sz w:val="28"/>
          <w:szCs w:val="28"/>
          <w:lang w:val="uk-UA"/>
        </w:rPr>
        <w:t xml:space="preserve">У зв’язку з цим, асиметрична система має набагато більшу криптостійкість, тому саме їй надають перевагу під час створення ЕЦП. </w:t>
      </w:r>
    </w:p>
    <w:p w14:paraId="651FB3BD" w14:textId="77777777" w:rsidR="00242BAF" w:rsidRPr="00242BAF" w:rsidRDefault="00242BAF" w:rsidP="00C65855">
      <w:pPr>
        <w:spacing w:after="0" w:line="360" w:lineRule="auto"/>
        <w:ind w:firstLine="709"/>
        <w:jc w:val="both"/>
        <w:rPr>
          <w:rFonts w:ascii="Times New Roman" w:hAnsi="Times New Roman" w:cs="Times New Roman"/>
          <w:sz w:val="28"/>
          <w:szCs w:val="28"/>
          <w:lang w:val="uk-UA"/>
        </w:rPr>
      </w:pPr>
      <w:r w:rsidRPr="00242BAF">
        <w:rPr>
          <w:rFonts w:ascii="Times New Roman" w:hAnsi="Times New Roman" w:cs="Times New Roman"/>
          <w:sz w:val="28"/>
          <w:szCs w:val="28"/>
          <w:lang w:val="uk-UA"/>
        </w:rPr>
        <w:t xml:space="preserve">Закритий ключ є найбільш вразливим компонентом всієї криптосистеми цифрового підпису. Зловмисник, який вкрав закритий ключ користувача, може створити дійсний цифровий підпис будь-якого електронного документа від </w:t>
      </w:r>
      <w:r w:rsidRPr="00242BAF">
        <w:rPr>
          <w:rFonts w:ascii="Times New Roman" w:hAnsi="Times New Roman" w:cs="Times New Roman"/>
          <w:sz w:val="28"/>
          <w:szCs w:val="28"/>
          <w:lang w:val="uk-UA"/>
        </w:rPr>
        <w:lastRenderedPageBreak/>
        <w:t>імені цього користувача. Тому особливу увагу потрібно приділяти способу зберігання закритого ключа. Користувач може зберігати закритий кл</w:t>
      </w:r>
      <w:r>
        <w:rPr>
          <w:rFonts w:ascii="Times New Roman" w:hAnsi="Times New Roman" w:cs="Times New Roman"/>
          <w:sz w:val="28"/>
          <w:szCs w:val="28"/>
          <w:lang w:val="uk-UA"/>
        </w:rPr>
        <w:t>юч на своєму персональному комп’</w:t>
      </w:r>
      <w:r w:rsidRPr="00242BAF">
        <w:rPr>
          <w:rFonts w:ascii="Times New Roman" w:hAnsi="Times New Roman" w:cs="Times New Roman"/>
          <w:sz w:val="28"/>
          <w:szCs w:val="28"/>
          <w:lang w:val="uk-UA"/>
        </w:rPr>
        <w:t>ютері, захистивши його за допомогою пароля. Однак такий спосіб зберігання має ряд недоліків, зокрема, захищеність ключа повніст</w:t>
      </w:r>
      <w:r>
        <w:rPr>
          <w:rFonts w:ascii="Times New Roman" w:hAnsi="Times New Roman" w:cs="Times New Roman"/>
          <w:sz w:val="28"/>
          <w:szCs w:val="28"/>
          <w:lang w:val="uk-UA"/>
        </w:rPr>
        <w:t>ю залежить від захищеності комп’</w:t>
      </w:r>
      <w:r w:rsidRPr="00242BAF">
        <w:rPr>
          <w:rFonts w:ascii="Times New Roman" w:hAnsi="Times New Roman" w:cs="Times New Roman"/>
          <w:sz w:val="28"/>
          <w:szCs w:val="28"/>
          <w:lang w:val="uk-UA"/>
        </w:rPr>
        <w:t>ютера, і користувач може підписува</w:t>
      </w:r>
      <w:r>
        <w:rPr>
          <w:rFonts w:ascii="Times New Roman" w:hAnsi="Times New Roman" w:cs="Times New Roman"/>
          <w:sz w:val="28"/>
          <w:szCs w:val="28"/>
          <w:lang w:val="uk-UA"/>
        </w:rPr>
        <w:t>ти документи лише на цьому комп’</w:t>
      </w:r>
      <w:r w:rsidRPr="00242BAF">
        <w:rPr>
          <w:rFonts w:ascii="Times New Roman" w:hAnsi="Times New Roman" w:cs="Times New Roman"/>
          <w:sz w:val="28"/>
          <w:szCs w:val="28"/>
          <w:lang w:val="uk-UA"/>
        </w:rPr>
        <w:t>ютері.</w:t>
      </w:r>
    </w:p>
    <w:p w14:paraId="0C3F4FD3" w14:textId="77777777" w:rsidR="00242BAF" w:rsidRDefault="00242BAF" w:rsidP="00242BAF">
      <w:pPr>
        <w:spacing w:after="0" w:line="360" w:lineRule="auto"/>
        <w:ind w:firstLine="709"/>
        <w:jc w:val="center"/>
        <w:rPr>
          <w:rFonts w:ascii="Times New Roman" w:hAnsi="Times New Roman" w:cs="Times New Roman"/>
          <w:spacing w:val="3"/>
          <w:sz w:val="28"/>
          <w:szCs w:val="28"/>
          <w:lang w:val="uk-UA"/>
        </w:rPr>
      </w:pPr>
      <w:r>
        <w:rPr>
          <w:rFonts w:ascii="Times New Roman" w:hAnsi="Times New Roman" w:cs="Times New Roman"/>
          <w:spacing w:val="3"/>
          <w:sz w:val="28"/>
          <w:szCs w:val="28"/>
          <w:lang w:val="uk-UA"/>
        </w:rPr>
        <w:t>Пристрої зберігання ключа</w:t>
      </w:r>
    </w:p>
    <w:p w14:paraId="73E61649" w14:textId="77777777" w:rsidR="00242BAF" w:rsidRDefault="00242BAF" w:rsidP="00242BAF">
      <w:pPr>
        <w:spacing w:after="0" w:line="360" w:lineRule="auto"/>
        <w:ind w:firstLine="709"/>
        <w:jc w:val="center"/>
        <w:rPr>
          <w:rFonts w:ascii="Times New Roman" w:hAnsi="Times New Roman" w:cs="Times New Roman"/>
          <w:spacing w:val="3"/>
          <w:sz w:val="28"/>
          <w:szCs w:val="28"/>
          <w:lang w:val="en-US"/>
        </w:rPr>
      </w:pPr>
      <w:r>
        <w:rPr>
          <w:rFonts w:ascii="Times New Roman" w:hAnsi="Times New Roman" w:cs="Times New Roman"/>
          <w:noProof/>
          <w:spacing w:val="3"/>
          <w:sz w:val="28"/>
          <w:szCs w:val="28"/>
          <w:lang w:eastAsia="ru-RU"/>
        </w:rPr>
        <w:drawing>
          <wp:inline distT="0" distB="0" distL="0" distR="0" wp14:anchorId="6D67F925" wp14:editId="48CDF4F4">
            <wp:extent cx="5486400" cy="2437071"/>
            <wp:effectExtent l="0" t="57150" r="0" b="97155"/>
            <wp:docPr id="12" name="Схема 1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8" r:lo="rId69" r:qs="rId70" r:cs="rId71"/>
              </a:graphicData>
            </a:graphic>
          </wp:inline>
        </w:drawing>
      </w:r>
    </w:p>
    <w:p w14:paraId="5CF1D70B" w14:textId="77777777" w:rsidR="00CC6CD3" w:rsidRPr="00CC6CD3" w:rsidRDefault="00CC6CD3" w:rsidP="00CC6CD3">
      <w:pPr>
        <w:spacing w:after="0" w:line="360" w:lineRule="auto"/>
        <w:ind w:firstLine="709"/>
        <w:jc w:val="both"/>
        <w:rPr>
          <w:rFonts w:ascii="Times New Roman" w:hAnsi="Times New Roman" w:cs="Times New Roman"/>
          <w:sz w:val="28"/>
          <w:szCs w:val="28"/>
          <w:lang w:val="uk-UA"/>
        </w:rPr>
      </w:pPr>
      <w:r w:rsidRPr="00CC6CD3">
        <w:rPr>
          <w:rFonts w:ascii="Times New Roman" w:hAnsi="Times New Roman" w:cs="Times New Roman"/>
          <w:sz w:val="28"/>
          <w:szCs w:val="28"/>
          <w:lang w:val="uk-UA"/>
        </w:rPr>
        <w:t>Крадіжка або втрата одного з таких пристроїв зберігання може бути легко помічена користувачем, після чого відповідний сертифікат може бути негайно відкликаний.</w:t>
      </w:r>
    </w:p>
    <w:p w14:paraId="44D3A9D2" w14:textId="77777777" w:rsidR="00CC6CD3" w:rsidRPr="009A5038" w:rsidRDefault="00CC6CD3" w:rsidP="00CC6CD3">
      <w:pPr>
        <w:spacing w:after="0" w:line="360" w:lineRule="auto"/>
        <w:ind w:firstLine="709"/>
        <w:jc w:val="both"/>
        <w:rPr>
          <w:rFonts w:ascii="Times New Roman" w:hAnsi="Times New Roman" w:cs="Times New Roman"/>
          <w:sz w:val="28"/>
          <w:szCs w:val="28"/>
        </w:rPr>
      </w:pPr>
      <w:r w:rsidRPr="00CC6CD3">
        <w:rPr>
          <w:rFonts w:ascii="Times New Roman" w:hAnsi="Times New Roman" w:cs="Times New Roman"/>
          <w:sz w:val="28"/>
          <w:szCs w:val="28"/>
          <w:lang w:val="uk-UA"/>
        </w:rPr>
        <w:t xml:space="preserve">Найбільш захищений спосіб зберігання закритого ключа - зберігання на смарткартці. Для того, щоб використовувати смарт-карту, користувачеві необхідно не тільки її мати, але й ввести PIN-код, тобто, виходить двофакторна аутентифікації. </w:t>
      </w:r>
    </w:p>
    <w:p w14:paraId="0726BB8D" w14:textId="77777777" w:rsidR="00CC6CD3" w:rsidRPr="00CC6CD3" w:rsidRDefault="00CC6CD3" w:rsidP="00CC6CD3">
      <w:pPr>
        <w:spacing w:after="0" w:line="360" w:lineRule="auto"/>
        <w:ind w:firstLine="709"/>
        <w:jc w:val="both"/>
        <w:rPr>
          <w:rFonts w:ascii="Times New Roman" w:hAnsi="Times New Roman" w:cs="Times New Roman"/>
          <w:spacing w:val="3"/>
          <w:sz w:val="28"/>
          <w:szCs w:val="28"/>
          <w:lang w:val="uk-UA"/>
        </w:rPr>
      </w:pPr>
      <w:r w:rsidRPr="00CC6CD3">
        <w:rPr>
          <w:rFonts w:ascii="Times New Roman" w:hAnsi="Times New Roman" w:cs="Times New Roman"/>
          <w:sz w:val="28"/>
          <w:szCs w:val="28"/>
          <w:lang w:val="uk-UA"/>
        </w:rPr>
        <w:t>Після цього підписується документ або його хеш передається в карту, її процесор здійснює підписування хешу і передає підпис назад. У процесі формування підпису таким способом не відбувається копіювання закритого ключа, тому весь час існує тільки єдина копія ключа. Крім того, зробити копіювання інформації зі смарт-карти складніше, ніж з інших пристроїв зберігання.</w:t>
      </w:r>
    </w:p>
    <w:p w14:paraId="73F5D707" w14:textId="77777777" w:rsidR="00242BAF" w:rsidRPr="009A5038" w:rsidRDefault="00242BAF" w:rsidP="00CC6CD3">
      <w:pPr>
        <w:spacing w:after="0" w:line="360" w:lineRule="auto"/>
        <w:jc w:val="both"/>
        <w:rPr>
          <w:rFonts w:ascii="Times New Roman" w:hAnsi="Times New Roman" w:cs="Times New Roman"/>
          <w:spacing w:val="3"/>
          <w:sz w:val="28"/>
          <w:szCs w:val="28"/>
          <w:lang w:val="uk-UA"/>
        </w:rPr>
      </w:pPr>
    </w:p>
    <w:p w14:paraId="39471A55" w14:textId="77777777" w:rsidR="00540D94" w:rsidRPr="00540D94" w:rsidRDefault="00540D94" w:rsidP="00C65855">
      <w:pPr>
        <w:spacing w:after="0" w:line="360" w:lineRule="auto"/>
        <w:ind w:firstLine="709"/>
        <w:jc w:val="both"/>
        <w:rPr>
          <w:rFonts w:ascii="Times New Roman" w:hAnsi="Times New Roman" w:cs="Times New Roman"/>
          <w:spacing w:val="3"/>
          <w:sz w:val="28"/>
          <w:szCs w:val="28"/>
          <w:lang w:val="uk-UA"/>
        </w:rPr>
      </w:pPr>
      <w:r w:rsidRPr="00540D94">
        <w:rPr>
          <w:rFonts w:ascii="Times New Roman" w:hAnsi="Times New Roman" w:cs="Times New Roman"/>
          <w:spacing w:val="3"/>
          <w:sz w:val="28"/>
          <w:szCs w:val="28"/>
          <w:lang w:val="uk-UA"/>
        </w:rPr>
        <w:lastRenderedPageBreak/>
        <w:t>Організацію використання кваліфікованих електронних довірчих послуг у державній установі забезпечує відповідальний підрозділ, що виконує відповідні функції, або працівник, визначений рішенням такої установи (її керівника).</w:t>
      </w:r>
    </w:p>
    <w:p w14:paraId="77CA1334" w14:textId="77777777" w:rsidR="00540D94" w:rsidRDefault="00540D94" w:rsidP="00540D94">
      <w:pPr>
        <w:spacing w:after="0" w:line="360" w:lineRule="auto"/>
        <w:ind w:firstLine="709"/>
        <w:jc w:val="center"/>
        <w:rPr>
          <w:rFonts w:ascii="Times New Roman" w:hAnsi="Times New Roman" w:cs="Times New Roman"/>
          <w:spacing w:val="3"/>
          <w:sz w:val="28"/>
          <w:szCs w:val="28"/>
          <w:lang w:val="uk-UA"/>
        </w:rPr>
      </w:pPr>
      <w:r w:rsidRPr="00540D94">
        <w:rPr>
          <w:rFonts w:ascii="Times New Roman" w:hAnsi="Times New Roman" w:cs="Times New Roman"/>
          <w:spacing w:val="3"/>
          <w:sz w:val="28"/>
          <w:szCs w:val="28"/>
        </w:rPr>
        <w:t>Відповідальний підрозділ (працівник) забезпечує</w:t>
      </w:r>
    </w:p>
    <w:p w14:paraId="1E4FBA6A" w14:textId="77777777" w:rsidR="00540D94" w:rsidRDefault="00540D94" w:rsidP="000625F4">
      <w:pPr>
        <w:spacing w:after="0" w:line="360" w:lineRule="auto"/>
        <w:ind w:firstLine="709"/>
        <w:jc w:val="center"/>
        <w:rPr>
          <w:rFonts w:ascii="Times New Roman" w:hAnsi="Times New Roman" w:cs="Times New Roman"/>
          <w:spacing w:val="3"/>
          <w:sz w:val="28"/>
          <w:szCs w:val="28"/>
          <w:lang w:val="uk-UA"/>
        </w:rPr>
      </w:pPr>
      <w:r>
        <w:rPr>
          <w:rFonts w:ascii="Times New Roman" w:hAnsi="Times New Roman" w:cs="Times New Roman"/>
          <w:noProof/>
          <w:spacing w:val="3"/>
          <w:sz w:val="28"/>
          <w:szCs w:val="28"/>
          <w:lang w:eastAsia="ru-RU"/>
        </w:rPr>
        <w:drawing>
          <wp:inline distT="0" distB="0" distL="0" distR="0" wp14:anchorId="203B1FDE" wp14:editId="1742385B">
            <wp:extent cx="5484735" cy="7129849"/>
            <wp:effectExtent l="0" t="0" r="20955" b="0"/>
            <wp:docPr id="34" name="Схема 3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3" r:lo="rId74" r:qs="rId75" r:cs="rId76"/>
              </a:graphicData>
            </a:graphic>
          </wp:inline>
        </w:drawing>
      </w:r>
    </w:p>
    <w:p w14:paraId="73AF262F" w14:textId="77777777" w:rsidR="00540D94" w:rsidRDefault="00540D94" w:rsidP="00C65855">
      <w:pPr>
        <w:spacing w:after="0" w:line="360" w:lineRule="auto"/>
        <w:ind w:firstLine="709"/>
        <w:jc w:val="both"/>
        <w:rPr>
          <w:rFonts w:ascii="Times New Roman" w:hAnsi="Times New Roman" w:cs="Times New Roman"/>
          <w:spacing w:val="3"/>
          <w:sz w:val="28"/>
          <w:szCs w:val="28"/>
          <w:lang w:val="uk-UA"/>
        </w:rPr>
      </w:pPr>
    </w:p>
    <w:p w14:paraId="2158C353" w14:textId="77777777" w:rsidR="009248C2" w:rsidRPr="00540D94" w:rsidRDefault="004A081C" w:rsidP="00C65855">
      <w:pPr>
        <w:spacing w:after="0" w:line="360" w:lineRule="auto"/>
        <w:ind w:firstLine="709"/>
        <w:jc w:val="both"/>
        <w:rPr>
          <w:rFonts w:ascii="Times New Roman" w:hAnsi="Times New Roman" w:cs="Times New Roman"/>
          <w:spacing w:val="3"/>
          <w:sz w:val="28"/>
          <w:szCs w:val="28"/>
          <w:lang w:val="uk-UA"/>
        </w:rPr>
      </w:pPr>
      <w:r w:rsidRPr="00540D94">
        <w:rPr>
          <w:rFonts w:ascii="Times New Roman" w:hAnsi="Times New Roman" w:cs="Times New Roman"/>
          <w:spacing w:val="3"/>
          <w:sz w:val="28"/>
          <w:szCs w:val="28"/>
          <w:lang w:val="uk-UA"/>
        </w:rPr>
        <w:lastRenderedPageBreak/>
        <w:t>Згідно з пп. 74-78 Положення про Міністерство юстиції України, затвердженого Постановою Кабінету Міністрів України № 228 від 02 липня 2014 року, Міністерство юстиції виконує функції центрального засвідчувального органу системи електронного цифрового підпису</w:t>
      </w:r>
      <w:r w:rsidR="009248C2" w:rsidRPr="00540D94">
        <w:rPr>
          <w:rFonts w:ascii="Times New Roman" w:hAnsi="Times New Roman" w:cs="Times New Roman"/>
          <w:spacing w:val="3"/>
          <w:sz w:val="28"/>
          <w:szCs w:val="28"/>
          <w:lang w:val="uk-UA"/>
        </w:rPr>
        <w:t>.</w:t>
      </w:r>
    </w:p>
    <w:p w14:paraId="654A1081" w14:textId="77777777" w:rsidR="009248C2" w:rsidRPr="00F35DA9" w:rsidRDefault="009248C2" w:rsidP="009248C2">
      <w:pPr>
        <w:spacing w:after="0" w:line="360" w:lineRule="auto"/>
        <w:ind w:firstLine="709"/>
        <w:jc w:val="center"/>
        <w:rPr>
          <w:rFonts w:ascii="Times New Roman" w:hAnsi="Times New Roman" w:cs="Times New Roman"/>
          <w:spacing w:val="3"/>
          <w:sz w:val="28"/>
          <w:szCs w:val="28"/>
          <w:lang w:val="uk-UA"/>
        </w:rPr>
      </w:pPr>
    </w:p>
    <w:p w14:paraId="65681E65" w14:textId="77777777" w:rsidR="004A081C" w:rsidRPr="00F35DA9" w:rsidRDefault="009248C2" w:rsidP="009248C2">
      <w:pPr>
        <w:spacing w:after="0" w:line="360" w:lineRule="auto"/>
        <w:ind w:firstLine="709"/>
        <w:jc w:val="center"/>
        <w:rPr>
          <w:rFonts w:ascii="Times New Roman" w:hAnsi="Times New Roman" w:cs="Times New Roman"/>
          <w:spacing w:val="3"/>
          <w:sz w:val="28"/>
          <w:szCs w:val="28"/>
          <w:lang w:val="uk-UA"/>
        </w:rPr>
      </w:pPr>
      <w:r w:rsidRPr="00F35DA9">
        <w:rPr>
          <w:rFonts w:ascii="Times New Roman" w:hAnsi="Times New Roman" w:cs="Times New Roman"/>
          <w:spacing w:val="3"/>
          <w:sz w:val="28"/>
          <w:szCs w:val="28"/>
          <w:lang w:val="uk-UA"/>
        </w:rPr>
        <w:t>Основні функції Міністерства юстиції України щодо системи електронного цифрового підпису</w:t>
      </w:r>
    </w:p>
    <w:p w14:paraId="6662FA5B" w14:textId="77777777" w:rsidR="009248C2" w:rsidRPr="009401AA" w:rsidRDefault="009248C2" w:rsidP="009248C2">
      <w:pPr>
        <w:spacing w:after="0" w:line="360" w:lineRule="auto"/>
        <w:ind w:firstLine="709"/>
        <w:jc w:val="center"/>
        <w:rPr>
          <w:rFonts w:ascii="Times New Roman" w:hAnsi="Times New Roman" w:cs="Times New Roman"/>
          <w:sz w:val="28"/>
          <w:szCs w:val="28"/>
          <w:lang w:val="uk-UA"/>
        </w:rPr>
      </w:pPr>
      <w:r>
        <w:rPr>
          <w:rFonts w:ascii="Times New Roman" w:hAnsi="Times New Roman" w:cs="Times New Roman"/>
          <w:noProof/>
          <w:sz w:val="28"/>
          <w:szCs w:val="28"/>
          <w:lang w:eastAsia="ru-RU"/>
        </w:rPr>
        <w:drawing>
          <wp:inline distT="0" distB="0" distL="0" distR="0" wp14:anchorId="6278B115" wp14:editId="4B2E4B0B">
            <wp:extent cx="5486400" cy="6400800"/>
            <wp:effectExtent l="0" t="38100" r="95250" b="0"/>
            <wp:docPr id="30" name="Схема 3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8" r:lo="rId79" r:qs="rId80" r:cs="rId81"/>
              </a:graphicData>
            </a:graphic>
          </wp:inline>
        </w:drawing>
      </w:r>
    </w:p>
    <w:p w14:paraId="7E2B63F3" w14:textId="77777777" w:rsidR="009248C2" w:rsidRDefault="009248C2" w:rsidP="00C65855">
      <w:pPr>
        <w:spacing w:after="0" w:line="360" w:lineRule="auto"/>
        <w:ind w:firstLine="709"/>
        <w:jc w:val="both"/>
        <w:rPr>
          <w:rFonts w:ascii="Times New Roman" w:hAnsi="Times New Roman" w:cs="Times New Roman"/>
          <w:sz w:val="28"/>
          <w:szCs w:val="28"/>
          <w:lang w:val="uk-UA"/>
        </w:rPr>
      </w:pPr>
    </w:p>
    <w:p w14:paraId="61A65AE2" w14:textId="77777777" w:rsidR="009248C2" w:rsidRDefault="00DB0206" w:rsidP="00C65855">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noProof/>
          <w:sz w:val="28"/>
          <w:szCs w:val="28"/>
          <w:lang w:eastAsia="ru-RU"/>
        </w:rPr>
        <w:lastRenderedPageBreak/>
        <w:drawing>
          <wp:inline distT="0" distB="0" distL="0" distR="0" wp14:anchorId="4A01CBB9" wp14:editId="41F1532C">
            <wp:extent cx="5486400" cy="8858250"/>
            <wp:effectExtent l="0" t="0" r="95250" b="0"/>
            <wp:docPr id="31" name="Схема 3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3" r:lo="rId84" r:qs="rId85" r:cs="rId86"/>
              </a:graphicData>
            </a:graphic>
          </wp:inline>
        </w:drawing>
      </w:r>
    </w:p>
    <w:p w14:paraId="45F988D0" w14:textId="77777777" w:rsidR="009248C2" w:rsidRDefault="009248C2" w:rsidP="00C65855">
      <w:pPr>
        <w:spacing w:after="0" w:line="360" w:lineRule="auto"/>
        <w:ind w:firstLine="709"/>
        <w:jc w:val="both"/>
        <w:rPr>
          <w:rFonts w:ascii="Times New Roman" w:hAnsi="Times New Roman" w:cs="Times New Roman"/>
          <w:sz w:val="28"/>
          <w:szCs w:val="28"/>
          <w:lang w:val="uk-UA"/>
        </w:rPr>
      </w:pPr>
    </w:p>
    <w:p w14:paraId="11025EF2" w14:textId="77777777" w:rsidR="004A081C" w:rsidRDefault="00DB0206" w:rsidP="00DB0206">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noProof/>
          <w:sz w:val="28"/>
          <w:szCs w:val="28"/>
          <w:lang w:eastAsia="ru-RU"/>
        </w:rPr>
        <w:lastRenderedPageBreak/>
        <w:drawing>
          <wp:inline distT="0" distB="0" distL="0" distR="0" wp14:anchorId="62108617" wp14:editId="2EF508A8">
            <wp:extent cx="5486400" cy="8848725"/>
            <wp:effectExtent l="0" t="0" r="95250" b="9525"/>
            <wp:docPr id="32" name="Схема 3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8" r:lo="rId89" r:qs="rId90" r:cs="rId91"/>
              </a:graphicData>
            </a:graphic>
          </wp:inline>
        </w:drawing>
      </w:r>
    </w:p>
    <w:p w14:paraId="2301130D" w14:textId="0833FB29" w:rsidR="004A081C" w:rsidRPr="00F35DA9" w:rsidRDefault="004A081C" w:rsidP="00C65855">
      <w:pPr>
        <w:spacing w:after="0" w:line="360" w:lineRule="auto"/>
        <w:ind w:firstLine="709"/>
        <w:jc w:val="both"/>
        <w:rPr>
          <w:rFonts w:ascii="Times New Roman" w:hAnsi="Times New Roman" w:cs="Times New Roman"/>
          <w:color w:val="000000"/>
          <w:spacing w:val="3"/>
          <w:sz w:val="28"/>
          <w:szCs w:val="28"/>
          <w:shd w:val="clear" w:color="auto" w:fill="FFFFFF"/>
          <w:lang w:val="uk-UA"/>
        </w:rPr>
      </w:pPr>
      <w:r w:rsidRPr="00F35DA9">
        <w:rPr>
          <w:rFonts w:ascii="Times New Roman" w:hAnsi="Times New Roman" w:cs="Times New Roman"/>
          <w:color w:val="000000"/>
          <w:spacing w:val="3"/>
          <w:sz w:val="28"/>
          <w:szCs w:val="28"/>
          <w:shd w:val="clear" w:color="auto" w:fill="FFFFFF"/>
          <w:lang w:val="uk-UA"/>
        </w:rPr>
        <w:lastRenderedPageBreak/>
        <w:t>Варто розібратися із термінами </w:t>
      </w:r>
      <w:r w:rsidRPr="00F35DA9">
        <w:rPr>
          <w:rFonts w:ascii="Times New Roman" w:hAnsi="Times New Roman" w:cs="Times New Roman"/>
          <w:bCs/>
          <w:iCs/>
          <w:color w:val="000000"/>
          <w:spacing w:val="3"/>
          <w:sz w:val="28"/>
          <w:szCs w:val="28"/>
          <w:bdr w:val="none" w:sz="0" w:space="0" w:color="auto" w:frame="1"/>
          <w:lang w:val="uk-UA"/>
        </w:rPr>
        <w:t>«особистий ключ»</w:t>
      </w:r>
      <w:r w:rsidRPr="00F35DA9">
        <w:rPr>
          <w:rFonts w:ascii="Times New Roman" w:hAnsi="Times New Roman" w:cs="Times New Roman"/>
          <w:color w:val="000000"/>
          <w:spacing w:val="3"/>
          <w:sz w:val="28"/>
          <w:szCs w:val="28"/>
          <w:shd w:val="clear" w:color="auto" w:fill="FFFFFF"/>
          <w:lang w:val="uk-UA"/>
        </w:rPr>
        <w:t> і </w:t>
      </w:r>
      <w:r w:rsidRPr="00F35DA9">
        <w:rPr>
          <w:rFonts w:ascii="Times New Roman" w:hAnsi="Times New Roman" w:cs="Times New Roman"/>
          <w:bCs/>
          <w:iCs/>
          <w:color w:val="000000"/>
          <w:spacing w:val="3"/>
          <w:sz w:val="28"/>
          <w:szCs w:val="28"/>
          <w:bdr w:val="none" w:sz="0" w:space="0" w:color="auto" w:frame="1"/>
          <w:lang w:val="uk-UA"/>
        </w:rPr>
        <w:t>«сертифікат»</w:t>
      </w:r>
      <w:r w:rsidRPr="00F35DA9">
        <w:rPr>
          <w:rFonts w:ascii="Times New Roman" w:hAnsi="Times New Roman" w:cs="Times New Roman"/>
          <w:color w:val="000000"/>
          <w:spacing w:val="3"/>
          <w:sz w:val="28"/>
          <w:szCs w:val="28"/>
          <w:shd w:val="clear" w:color="auto" w:fill="FFFFFF"/>
          <w:lang w:val="uk-UA"/>
        </w:rPr>
        <w:t xml:space="preserve">. Криптографічний захист електронних підписів заснований, як правило, на шифруванні, яке передбачає використання пари «відкритий ключ </w:t>
      </w:r>
      <w:r w:rsidR="001E286D">
        <w:rPr>
          <w:rFonts w:ascii="Times New Roman" w:hAnsi="Times New Roman" w:cs="Times New Roman"/>
          <w:color w:val="000000"/>
          <w:spacing w:val="3"/>
          <w:sz w:val="28"/>
          <w:szCs w:val="28"/>
          <w:shd w:val="clear" w:color="auto" w:fill="FFFFFF"/>
          <w:lang w:val="uk-UA"/>
        </w:rPr>
        <w:t>-</w:t>
      </w:r>
      <w:r w:rsidRPr="00F35DA9">
        <w:rPr>
          <w:rFonts w:ascii="Times New Roman" w:hAnsi="Times New Roman" w:cs="Times New Roman"/>
          <w:color w:val="000000"/>
          <w:spacing w:val="3"/>
          <w:sz w:val="28"/>
          <w:szCs w:val="28"/>
          <w:shd w:val="clear" w:color="auto" w:fill="FFFFFF"/>
          <w:lang w:val="uk-UA"/>
        </w:rPr>
        <w:t xml:space="preserve"> особистий ключ». Відкритий ключ доступний для кореспондентів і для підписувача, а особистий ключ має перебувати тільки в підписувача (ця асиметрія між ключами, до речі, і лежить в основі терміна «асиметричне криптографічне перетворення»). </w:t>
      </w:r>
    </w:p>
    <w:p w14:paraId="7B44A8D8" w14:textId="77777777" w:rsidR="00EB1599" w:rsidRPr="00F35DA9" w:rsidRDefault="004A081C" w:rsidP="00C65855">
      <w:pPr>
        <w:spacing w:after="0" w:line="360" w:lineRule="auto"/>
        <w:ind w:firstLine="709"/>
        <w:jc w:val="both"/>
        <w:rPr>
          <w:rFonts w:ascii="Times New Roman" w:hAnsi="Times New Roman" w:cs="Times New Roman"/>
          <w:color w:val="000000"/>
          <w:spacing w:val="3"/>
          <w:sz w:val="28"/>
          <w:szCs w:val="28"/>
          <w:shd w:val="clear" w:color="auto" w:fill="FFFFFF"/>
          <w:lang w:val="uk-UA"/>
        </w:rPr>
      </w:pPr>
      <w:r w:rsidRPr="00F35DA9">
        <w:rPr>
          <w:rFonts w:ascii="Times New Roman" w:hAnsi="Times New Roman" w:cs="Times New Roman"/>
          <w:color w:val="000000"/>
          <w:spacing w:val="3"/>
          <w:sz w:val="28"/>
          <w:szCs w:val="28"/>
          <w:shd w:val="clear" w:color="auto" w:fill="FFFFFF"/>
          <w:lang w:val="uk-UA"/>
        </w:rPr>
        <w:t xml:space="preserve">При цьому пара цих ключів створюється таким чином, що присвоїти документу електронний підпис можна тільки за допомогою особистого ключа, але перевірити підпис можна за допомогою відкритого ключа, що відповідає особистому ключу. </w:t>
      </w:r>
    </w:p>
    <w:p w14:paraId="140E5F7B" w14:textId="77777777" w:rsidR="004A081C" w:rsidRPr="00F35DA9" w:rsidRDefault="004A081C" w:rsidP="00C65855">
      <w:pPr>
        <w:spacing w:after="0" w:line="360" w:lineRule="auto"/>
        <w:ind w:firstLine="709"/>
        <w:jc w:val="both"/>
        <w:rPr>
          <w:rFonts w:ascii="Times New Roman" w:hAnsi="Times New Roman" w:cs="Times New Roman"/>
          <w:color w:val="000000"/>
          <w:spacing w:val="3"/>
          <w:sz w:val="28"/>
          <w:szCs w:val="28"/>
          <w:shd w:val="clear" w:color="auto" w:fill="FFFFFF"/>
          <w:lang w:val="uk-UA"/>
        </w:rPr>
      </w:pPr>
      <w:r w:rsidRPr="00F35DA9">
        <w:rPr>
          <w:rFonts w:ascii="Times New Roman" w:hAnsi="Times New Roman" w:cs="Times New Roman"/>
          <w:color w:val="000000"/>
          <w:spacing w:val="3"/>
          <w:sz w:val="28"/>
          <w:szCs w:val="28"/>
          <w:shd w:val="clear" w:color="auto" w:fill="FFFFFF"/>
          <w:lang w:val="uk-UA"/>
        </w:rPr>
        <w:t>Кореспондент, отримавши документ з удосконаленим електронним підписом, може, у загальному випадку, покладатися на те, що це присвоєння було зроблено власником особистого ключа. Крім того, під час створення підпису відбувається </w:t>
      </w:r>
      <w:r w:rsidRPr="00F35DA9">
        <w:rPr>
          <w:rFonts w:ascii="Times New Roman" w:hAnsi="Times New Roman" w:cs="Times New Roman"/>
          <w:iCs/>
          <w:color w:val="000000"/>
          <w:spacing w:val="3"/>
          <w:sz w:val="28"/>
          <w:szCs w:val="28"/>
          <w:bdr w:val="none" w:sz="0" w:space="0" w:color="auto" w:frame="1"/>
          <w:shd w:val="clear" w:color="auto" w:fill="FFFFFF"/>
          <w:lang w:val="uk-UA"/>
        </w:rPr>
        <w:t>співвіднесення даних про документ і даних, що містяться в самому підписі</w:t>
      </w:r>
      <w:r w:rsidRPr="00F35DA9">
        <w:rPr>
          <w:rFonts w:ascii="Times New Roman" w:hAnsi="Times New Roman" w:cs="Times New Roman"/>
          <w:color w:val="000000"/>
          <w:spacing w:val="3"/>
          <w:sz w:val="28"/>
          <w:szCs w:val="28"/>
          <w:shd w:val="clear" w:color="auto" w:fill="FFFFFF"/>
          <w:lang w:val="uk-UA"/>
        </w:rPr>
        <w:t>, таким чином, що якщо після підписання змінити в документі що-небудь, то він перестане відповідати підпису й кореспондент має змогу це виявити.</w:t>
      </w:r>
    </w:p>
    <w:p w14:paraId="0671B2A6" w14:textId="77777777" w:rsidR="004A081C" w:rsidRPr="00F35DA9" w:rsidRDefault="004A081C" w:rsidP="00C65855">
      <w:pPr>
        <w:spacing w:after="0" w:line="360" w:lineRule="auto"/>
        <w:ind w:firstLine="709"/>
        <w:jc w:val="both"/>
        <w:rPr>
          <w:rFonts w:ascii="Times New Roman" w:hAnsi="Times New Roman" w:cs="Times New Roman"/>
          <w:spacing w:val="3"/>
          <w:sz w:val="28"/>
          <w:szCs w:val="28"/>
          <w:lang w:val="uk-UA"/>
        </w:rPr>
      </w:pPr>
      <w:r w:rsidRPr="00F35DA9">
        <w:rPr>
          <w:rFonts w:ascii="Times New Roman" w:hAnsi="Times New Roman" w:cs="Times New Roman"/>
          <w:spacing w:val="3"/>
          <w:sz w:val="28"/>
          <w:szCs w:val="28"/>
          <w:lang w:val="uk-UA"/>
        </w:rPr>
        <w:t xml:space="preserve">Аналізуючи концепцію електронного урядування, одним із способів авторизації має бути електронний цифровий підпис, який функціонально аналогічний звичайному рукописному підпису на папері і володіє всіма його основними перевагами. Але у зв’язку з тим, що електронний цифровий підпис серед населення в Україні використовується недостатньо, одним із способів авторизації повинен бути зазначений спосіб із використання логіна / пароля. </w:t>
      </w:r>
    </w:p>
    <w:p w14:paraId="52DF5049" w14:textId="77777777" w:rsidR="009248C2" w:rsidRPr="00F35DA9" w:rsidRDefault="004A081C" w:rsidP="00C65855">
      <w:pPr>
        <w:spacing w:after="0" w:line="360" w:lineRule="auto"/>
        <w:ind w:firstLine="709"/>
        <w:jc w:val="both"/>
        <w:rPr>
          <w:rFonts w:ascii="Times New Roman" w:hAnsi="Times New Roman" w:cs="Times New Roman"/>
          <w:spacing w:val="3"/>
          <w:sz w:val="28"/>
          <w:szCs w:val="28"/>
          <w:lang w:val="uk-UA"/>
        </w:rPr>
      </w:pPr>
      <w:r w:rsidRPr="00F35DA9">
        <w:rPr>
          <w:rFonts w:ascii="Times New Roman" w:hAnsi="Times New Roman" w:cs="Times New Roman"/>
          <w:spacing w:val="3"/>
          <w:sz w:val="28"/>
          <w:szCs w:val="28"/>
          <w:lang w:val="uk-UA"/>
        </w:rPr>
        <w:t>Окрім того, акцентуємо увагу на відсутність, як у законі «Про адміністративні послуги», так і в Порядку ведення Єдиного державного порталу адміністративних послуг способів авторизації користувачів на Порталі.</w:t>
      </w:r>
      <w:r w:rsidRPr="00F35DA9">
        <w:rPr>
          <w:rFonts w:ascii="Times New Roman" w:hAnsi="Times New Roman" w:cs="Times New Roman"/>
          <w:spacing w:val="3"/>
          <w:sz w:val="28"/>
          <w:szCs w:val="28"/>
        </w:rPr>
        <w:t xml:space="preserve"> </w:t>
      </w:r>
    </w:p>
    <w:p w14:paraId="5C17F362" w14:textId="77777777" w:rsidR="009248C2" w:rsidRDefault="009248C2" w:rsidP="00DB0206">
      <w:pPr>
        <w:spacing w:after="0" w:line="360" w:lineRule="auto"/>
        <w:rPr>
          <w:rFonts w:ascii="Times New Roman" w:hAnsi="Times New Roman" w:cs="Times New Roman"/>
          <w:sz w:val="28"/>
          <w:szCs w:val="28"/>
          <w:lang w:val="uk-UA"/>
        </w:rPr>
      </w:pPr>
    </w:p>
    <w:p w14:paraId="1DE0E1E7" w14:textId="77777777" w:rsidR="009248C2" w:rsidRDefault="009248C2" w:rsidP="009248C2">
      <w:pPr>
        <w:spacing w:after="0" w:line="360" w:lineRule="auto"/>
        <w:ind w:firstLine="709"/>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Інформація, яка розміщується на Єдиному державному порталі </w:t>
      </w:r>
      <w:r w:rsidRPr="00A4209A">
        <w:rPr>
          <w:rFonts w:ascii="Times New Roman" w:hAnsi="Times New Roman" w:cs="Times New Roman"/>
          <w:sz w:val="28"/>
          <w:szCs w:val="28"/>
          <w:lang w:val="uk-UA"/>
        </w:rPr>
        <w:t>адміністративних послуг</w:t>
      </w:r>
      <w:r>
        <w:rPr>
          <w:rFonts w:ascii="Times New Roman" w:hAnsi="Times New Roman" w:cs="Times New Roman"/>
          <w:noProof/>
          <w:sz w:val="28"/>
          <w:szCs w:val="28"/>
          <w:lang w:eastAsia="ru-RU"/>
        </w:rPr>
        <w:t xml:space="preserve"> </w:t>
      </w:r>
      <w:r>
        <w:rPr>
          <w:rFonts w:ascii="Times New Roman" w:hAnsi="Times New Roman" w:cs="Times New Roman"/>
          <w:noProof/>
          <w:sz w:val="28"/>
          <w:szCs w:val="28"/>
          <w:lang w:eastAsia="ru-RU"/>
        </w:rPr>
        <w:drawing>
          <wp:inline distT="0" distB="0" distL="0" distR="0" wp14:anchorId="0959E8E1" wp14:editId="5947BD07">
            <wp:extent cx="5486400" cy="4213860"/>
            <wp:effectExtent l="0" t="0" r="0" b="15240"/>
            <wp:docPr id="29" name="Схема 2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3" r:lo="rId94" r:qs="rId95" r:cs="rId96"/>
              </a:graphicData>
            </a:graphic>
          </wp:inline>
        </w:drawing>
      </w:r>
    </w:p>
    <w:p w14:paraId="57471297" w14:textId="77777777" w:rsidR="009248C2" w:rsidRDefault="009248C2" w:rsidP="009248C2">
      <w:pPr>
        <w:spacing w:after="0" w:line="360" w:lineRule="auto"/>
        <w:jc w:val="both"/>
        <w:rPr>
          <w:rFonts w:ascii="Times New Roman" w:hAnsi="Times New Roman" w:cs="Times New Roman"/>
          <w:sz w:val="28"/>
          <w:szCs w:val="28"/>
          <w:lang w:val="uk-UA"/>
        </w:rPr>
      </w:pPr>
    </w:p>
    <w:p w14:paraId="5CA1031F" w14:textId="55A39C58" w:rsidR="004A081C" w:rsidRPr="00472B40" w:rsidRDefault="004A081C" w:rsidP="00C65855">
      <w:pPr>
        <w:spacing w:after="0" w:line="360" w:lineRule="auto"/>
        <w:ind w:firstLine="709"/>
        <w:jc w:val="both"/>
        <w:rPr>
          <w:rFonts w:ascii="Times New Roman" w:hAnsi="Times New Roman" w:cs="Times New Roman"/>
          <w:sz w:val="28"/>
          <w:szCs w:val="28"/>
          <w:lang w:val="uk-UA"/>
        </w:rPr>
      </w:pPr>
      <w:r w:rsidRPr="00A4209A">
        <w:rPr>
          <w:rFonts w:ascii="Times New Roman" w:hAnsi="Times New Roman" w:cs="Times New Roman"/>
          <w:sz w:val="28"/>
          <w:szCs w:val="28"/>
          <w:lang w:val="uk-UA"/>
        </w:rPr>
        <w:t>Національна система електронного цифрового підпису поки відстає від світового рівня розвитку. Так, європейська бізнес-модель електронного цифрового підпису реалізує три види кваліфікованих підписів, вона є кваліфікованою інфраструктурою відкритих ключів (</w:t>
      </w:r>
      <w:r w:rsidRPr="00A4209A">
        <w:rPr>
          <w:rFonts w:ascii="Times New Roman" w:hAnsi="Times New Roman" w:cs="Times New Roman"/>
          <w:i/>
          <w:sz w:val="28"/>
          <w:szCs w:val="28"/>
          <w:lang w:val="uk-UA"/>
        </w:rPr>
        <w:t xml:space="preserve">англ. </w:t>
      </w:r>
      <w:r w:rsidR="001E286D">
        <w:rPr>
          <w:rFonts w:ascii="Times New Roman" w:hAnsi="Times New Roman" w:cs="Times New Roman"/>
          <w:i/>
          <w:sz w:val="28"/>
          <w:szCs w:val="28"/>
          <w:lang w:val="uk-UA"/>
        </w:rPr>
        <w:t>-</w:t>
      </w:r>
      <w:r w:rsidRPr="00A4209A">
        <w:rPr>
          <w:rFonts w:ascii="Times New Roman" w:hAnsi="Times New Roman" w:cs="Times New Roman"/>
          <w:i/>
          <w:sz w:val="28"/>
          <w:szCs w:val="28"/>
          <w:lang w:val="uk-UA"/>
        </w:rPr>
        <w:t xml:space="preserve"> Qualified public key infrastructure, QPKI</w:t>
      </w:r>
      <w:r w:rsidRPr="00A4209A">
        <w:rPr>
          <w:rFonts w:ascii="Times New Roman" w:hAnsi="Times New Roman" w:cs="Times New Roman"/>
          <w:sz w:val="28"/>
          <w:szCs w:val="28"/>
          <w:lang w:val="uk-UA"/>
        </w:rPr>
        <w:t xml:space="preserve">). Недолік прийнятої в Україні інфраструктури відкритих ключів − реалізація тільки одного, найпростішого різновиду </w:t>
      </w:r>
      <w:r w:rsidRPr="00472B40">
        <w:rPr>
          <w:rFonts w:ascii="Times New Roman" w:hAnsi="Times New Roman" w:cs="Times New Roman"/>
          <w:sz w:val="28"/>
          <w:szCs w:val="28"/>
          <w:lang w:val="uk-UA"/>
        </w:rPr>
        <w:t>підпису.</w:t>
      </w:r>
    </w:p>
    <w:p w14:paraId="2801950E" w14:textId="77777777" w:rsidR="00EB1599" w:rsidRDefault="004A081C" w:rsidP="00C65855">
      <w:pPr>
        <w:pStyle w:val="rvps2"/>
        <w:shd w:val="clear" w:color="auto" w:fill="FFFFFF"/>
        <w:spacing w:before="0" w:beforeAutospacing="0" w:after="0" w:afterAutospacing="0" w:line="360" w:lineRule="auto"/>
        <w:ind w:firstLine="709"/>
        <w:jc w:val="both"/>
        <w:rPr>
          <w:color w:val="000000"/>
          <w:sz w:val="28"/>
          <w:szCs w:val="28"/>
          <w:lang w:val="uk-UA"/>
        </w:rPr>
      </w:pPr>
      <w:r w:rsidRPr="00472B40">
        <w:rPr>
          <w:color w:val="000000"/>
          <w:sz w:val="28"/>
          <w:szCs w:val="28"/>
          <w:lang w:val="uk-UA"/>
        </w:rPr>
        <w:t>Документування управлінської інформації в установах здійснюється в електронній формі із застосуванням кваліфікованого електронного підпису, кваліфікованої електронної печатки та кваліфіко</w:t>
      </w:r>
      <w:r w:rsidR="00EB1599">
        <w:rPr>
          <w:color w:val="000000"/>
          <w:sz w:val="28"/>
          <w:szCs w:val="28"/>
          <w:lang w:val="uk-UA"/>
        </w:rPr>
        <w:t>ваної електронної позначки часу.</w:t>
      </w:r>
    </w:p>
    <w:p w14:paraId="5FBFF6ED" w14:textId="77777777" w:rsidR="009248C2" w:rsidRDefault="009248C2" w:rsidP="00EB1599">
      <w:pPr>
        <w:pStyle w:val="rvps2"/>
        <w:shd w:val="clear" w:color="auto" w:fill="FFFFFF"/>
        <w:spacing w:before="0" w:beforeAutospacing="0" w:after="0" w:afterAutospacing="0" w:line="360" w:lineRule="auto"/>
        <w:ind w:firstLine="709"/>
        <w:jc w:val="center"/>
        <w:rPr>
          <w:color w:val="000000"/>
          <w:sz w:val="28"/>
          <w:szCs w:val="28"/>
          <w:lang w:val="uk-UA"/>
        </w:rPr>
      </w:pPr>
    </w:p>
    <w:p w14:paraId="6270CED1" w14:textId="77777777" w:rsidR="009248C2" w:rsidRDefault="009248C2" w:rsidP="00EB1599">
      <w:pPr>
        <w:pStyle w:val="rvps2"/>
        <w:shd w:val="clear" w:color="auto" w:fill="FFFFFF"/>
        <w:spacing w:before="0" w:beforeAutospacing="0" w:after="0" w:afterAutospacing="0" w:line="360" w:lineRule="auto"/>
        <w:ind w:firstLine="709"/>
        <w:jc w:val="center"/>
        <w:rPr>
          <w:color w:val="000000"/>
          <w:sz w:val="28"/>
          <w:szCs w:val="28"/>
          <w:lang w:val="uk-UA"/>
        </w:rPr>
      </w:pPr>
    </w:p>
    <w:p w14:paraId="1CBB1746" w14:textId="77777777" w:rsidR="004A081C" w:rsidRDefault="00EB1599" w:rsidP="00EB1599">
      <w:pPr>
        <w:pStyle w:val="rvps2"/>
        <w:shd w:val="clear" w:color="auto" w:fill="FFFFFF"/>
        <w:spacing w:before="0" w:beforeAutospacing="0" w:after="0" w:afterAutospacing="0" w:line="360" w:lineRule="auto"/>
        <w:ind w:firstLine="709"/>
        <w:jc w:val="center"/>
        <w:rPr>
          <w:color w:val="000000"/>
          <w:sz w:val="28"/>
          <w:szCs w:val="28"/>
          <w:lang w:val="uk-UA"/>
        </w:rPr>
      </w:pPr>
      <w:r>
        <w:rPr>
          <w:color w:val="000000"/>
          <w:sz w:val="28"/>
          <w:szCs w:val="28"/>
          <w:lang w:val="uk-UA"/>
        </w:rPr>
        <w:lastRenderedPageBreak/>
        <w:t>Випадки</w:t>
      </w:r>
      <w:r w:rsidR="004A081C" w:rsidRPr="00472B40">
        <w:rPr>
          <w:color w:val="000000"/>
          <w:sz w:val="28"/>
          <w:szCs w:val="28"/>
          <w:lang w:val="uk-UA"/>
        </w:rPr>
        <w:t xml:space="preserve"> наявності обґрунтованих підстав для документування управлінськ</w:t>
      </w:r>
      <w:r>
        <w:rPr>
          <w:color w:val="000000"/>
          <w:sz w:val="28"/>
          <w:szCs w:val="28"/>
          <w:lang w:val="uk-UA"/>
        </w:rPr>
        <w:t>ої інформації у паперовій формі</w:t>
      </w:r>
    </w:p>
    <w:p w14:paraId="507888C2" w14:textId="77777777" w:rsidR="00EB1599" w:rsidRDefault="00EB1599" w:rsidP="00EB1599">
      <w:pPr>
        <w:pStyle w:val="rvps2"/>
        <w:shd w:val="clear" w:color="auto" w:fill="FFFFFF"/>
        <w:spacing w:before="0" w:beforeAutospacing="0" w:after="0" w:afterAutospacing="0" w:line="360" w:lineRule="auto"/>
        <w:ind w:firstLine="709"/>
        <w:jc w:val="center"/>
        <w:rPr>
          <w:color w:val="000000"/>
          <w:sz w:val="28"/>
          <w:szCs w:val="28"/>
          <w:lang w:val="uk-UA"/>
        </w:rPr>
      </w:pPr>
    </w:p>
    <w:p w14:paraId="3B235A63" w14:textId="77777777" w:rsidR="00EB1599" w:rsidRPr="00472B40" w:rsidRDefault="00EB1599" w:rsidP="00EB1599">
      <w:pPr>
        <w:pStyle w:val="rvps2"/>
        <w:shd w:val="clear" w:color="auto" w:fill="FFFFFF"/>
        <w:spacing w:before="0" w:beforeAutospacing="0" w:after="0" w:afterAutospacing="0" w:line="360" w:lineRule="auto"/>
        <w:ind w:firstLine="709"/>
        <w:jc w:val="center"/>
        <w:rPr>
          <w:color w:val="000000"/>
          <w:sz w:val="28"/>
          <w:szCs w:val="28"/>
          <w:lang w:val="uk-UA"/>
        </w:rPr>
      </w:pPr>
      <w:r>
        <w:rPr>
          <w:noProof/>
          <w:color w:val="000000"/>
          <w:sz w:val="28"/>
          <w:szCs w:val="28"/>
        </w:rPr>
        <w:drawing>
          <wp:inline distT="0" distB="0" distL="0" distR="0" wp14:anchorId="302BA5B6" wp14:editId="15810DBD">
            <wp:extent cx="5486400" cy="3200400"/>
            <wp:effectExtent l="0" t="57150" r="0" b="114300"/>
            <wp:docPr id="28" name="Схема 2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8" r:lo="rId99" r:qs="rId100" r:cs="rId101"/>
              </a:graphicData>
            </a:graphic>
          </wp:inline>
        </w:drawing>
      </w:r>
    </w:p>
    <w:p w14:paraId="564F4E9F" w14:textId="77777777" w:rsidR="00EB1599" w:rsidRDefault="00EB1599" w:rsidP="007B0F30">
      <w:pPr>
        <w:spacing w:after="0" w:line="360" w:lineRule="auto"/>
        <w:ind w:firstLine="709"/>
        <w:jc w:val="both"/>
        <w:rPr>
          <w:rFonts w:ascii="Times New Roman" w:hAnsi="Times New Roman" w:cs="Times New Roman"/>
          <w:sz w:val="28"/>
          <w:szCs w:val="28"/>
          <w:lang w:val="uk-UA"/>
        </w:rPr>
      </w:pPr>
      <w:bookmarkStart w:id="6" w:name="n31"/>
      <w:bookmarkEnd w:id="6"/>
    </w:p>
    <w:p w14:paraId="3B880E9E" w14:textId="77777777" w:rsidR="001F29D8" w:rsidRPr="00F35DA9" w:rsidRDefault="004A081C" w:rsidP="007B0F30">
      <w:pPr>
        <w:spacing w:after="0" w:line="360" w:lineRule="auto"/>
        <w:ind w:firstLine="709"/>
        <w:jc w:val="both"/>
        <w:rPr>
          <w:rFonts w:ascii="Times New Roman" w:hAnsi="Times New Roman" w:cs="Times New Roman"/>
          <w:spacing w:val="3"/>
          <w:sz w:val="28"/>
          <w:szCs w:val="28"/>
          <w:lang w:val="uk-UA"/>
        </w:rPr>
      </w:pPr>
      <w:r w:rsidRPr="00F35DA9">
        <w:rPr>
          <w:rFonts w:ascii="Times New Roman" w:hAnsi="Times New Roman" w:cs="Times New Roman"/>
          <w:spacing w:val="3"/>
          <w:sz w:val="28"/>
          <w:szCs w:val="28"/>
          <w:lang w:val="uk-UA"/>
        </w:rPr>
        <w:t>Отже, кваліфікований електронний підпис є покращеним електронним підписом, який створено кваліфікованим засобом створення електронного підпису та який базується на кваліфікованому сертифікаті для електронних підписів.</w:t>
      </w:r>
    </w:p>
    <w:p w14:paraId="6DA5899B" w14:textId="77777777" w:rsidR="004A081C" w:rsidRPr="00F35DA9" w:rsidRDefault="007B0F30" w:rsidP="00C65855">
      <w:pPr>
        <w:spacing w:after="0" w:line="360" w:lineRule="auto"/>
        <w:ind w:firstLine="709"/>
        <w:jc w:val="both"/>
        <w:rPr>
          <w:rFonts w:ascii="Times New Roman" w:hAnsi="Times New Roman" w:cs="Times New Roman"/>
          <w:spacing w:val="3"/>
          <w:sz w:val="28"/>
          <w:szCs w:val="28"/>
          <w:lang w:val="uk-UA"/>
        </w:rPr>
      </w:pPr>
      <w:r w:rsidRPr="00F35DA9">
        <w:rPr>
          <w:rFonts w:ascii="Times New Roman" w:hAnsi="Times New Roman" w:cs="Times New Roman"/>
          <w:spacing w:val="3"/>
          <w:sz w:val="28"/>
          <w:szCs w:val="28"/>
          <w:lang w:val="uk-UA"/>
        </w:rPr>
        <w:t>Таким чином, с</w:t>
      </w:r>
      <w:r w:rsidR="004A081C" w:rsidRPr="00F35DA9">
        <w:rPr>
          <w:rFonts w:ascii="Times New Roman" w:hAnsi="Times New Roman" w:cs="Times New Roman"/>
          <w:spacing w:val="3"/>
          <w:sz w:val="28"/>
          <w:szCs w:val="28"/>
          <w:lang w:val="uk-UA"/>
        </w:rPr>
        <w:t>учасна держава не може обійтися без інформаційних технологій. Належне та ефективне адміністративно-правове забезпечення доступу до управлінських послуг та електронне урядування в Україні є актуальною потребою в умовах розвитку України як демократичної і правової держави, а також еволюції громадянського суспільства. Електронне урядування є формою організації державного управління, яка сприяє підвищенню ефективності, відкритості та прозорості діяльності органів державної влади й органів місцевого самоврядування з використанням інформаційно-телекомунікаційних технологій для формування нового типу держави, орієнтованої на задоволення потреб громадян.</w:t>
      </w:r>
    </w:p>
    <w:p w14:paraId="029CE0B8" w14:textId="77777777" w:rsidR="004A081C" w:rsidRPr="00F35DA9" w:rsidRDefault="004A081C" w:rsidP="00C65855">
      <w:pPr>
        <w:spacing w:after="0" w:line="360" w:lineRule="auto"/>
        <w:ind w:firstLine="709"/>
        <w:jc w:val="both"/>
        <w:rPr>
          <w:rFonts w:ascii="Times New Roman" w:hAnsi="Times New Roman" w:cs="Times New Roman"/>
          <w:color w:val="000000"/>
          <w:spacing w:val="3"/>
          <w:sz w:val="28"/>
          <w:szCs w:val="28"/>
          <w:shd w:val="clear" w:color="auto" w:fill="FFFFFF"/>
          <w:lang w:val="uk-UA"/>
        </w:rPr>
      </w:pPr>
      <w:r w:rsidRPr="00F35DA9">
        <w:rPr>
          <w:rFonts w:ascii="Times New Roman" w:hAnsi="Times New Roman" w:cs="Times New Roman"/>
          <w:spacing w:val="3"/>
          <w:sz w:val="28"/>
          <w:szCs w:val="28"/>
          <w:lang w:val="uk-UA"/>
        </w:rPr>
        <w:lastRenderedPageBreak/>
        <w:t>Правовою основою електронного врядування є адміністративно-правові норми, оскільки саме вони забезпечують публічно-правові інтереси і виступають організуючим фактором в системі регулювання управлінських відносин.</w:t>
      </w:r>
      <w:r w:rsidRPr="00F35DA9">
        <w:rPr>
          <w:rFonts w:ascii="Times New Roman" w:hAnsi="Times New Roman" w:cs="Times New Roman"/>
          <w:bCs/>
          <w:color w:val="000000"/>
          <w:spacing w:val="3"/>
          <w:sz w:val="28"/>
          <w:szCs w:val="28"/>
          <w:bdr w:val="none" w:sz="0" w:space="0" w:color="auto" w:frame="1"/>
          <w:shd w:val="clear" w:color="auto" w:fill="FFFFFF"/>
          <w:lang w:val="uk-UA"/>
        </w:rPr>
        <w:t xml:space="preserve"> Складовою електронного урядування є електронний підпис</w:t>
      </w:r>
      <w:r w:rsidRPr="00F35DA9">
        <w:rPr>
          <w:rFonts w:ascii="Times New Roman" w:hAnsi="Times New Roman" w:cs="Times New Roman"/>
          <w:color w:val="000000"/>
          <w:spacing w:val="3"/>
          <w:sz w:val="28"/>
          <w:szCs w:val="28"/>
          <w:shd w:val="clear" w:color="auto" w:fill="FFFFFF"/>
          <w:lang w:val="uk-UA"/>
        </w:rPr>
        <w:t>, тобто електронні дані, які додаються підписувачем до інших електронних даних або логічно пов’язуються з ними і використовуються ним як підпис.</w:t>
      </w:r>
    </w:p>
    <w:p w14:paraId="5765AB6A" w14:textId="77777777" w:rsidR="004A081C" w:rsidRPr="00F35DA9" w:rsidRDefault="004A081C" w:rsidP="00C65855">
      <w:pPr>
        <w:spacing w:after="0" w:line="360" w:lineRule="auto"/>
        <w:ind w:firstLine="709"/>
        <w:jc w:val="both"/>
        <w:rPr>
          <w:rFonts w:ascii="Times New Roman" w:hAnsi="Times New Roman" w:cs="Times New Roman"/>
          <w:spacing w:val="3"/>
          <w:sz w:val="28"/>
          <w:szCs w:val="28"/>
          <w:lang w:val="uk-UA"/>
        </w:rPr>
      </w:pPr>
      <w:r w:rsidRPr="00F35DA9">
        <w:rPr>
          <w:rFonts w:ascii="Times New Roman" w:hAnsi="Times New Roman" w:cs="Times New Roman"/>
          <w:spacing w:val="3"/>
          <w:sz w:val="28"/>
          <w:szCs w:val="28"/>
          <w:lang w:val="uk-UA"/>
        </w:rPr>
        <w:t>Різновидом електронного підпису є кваліфікований електронний підпис, котрий отримують після криптографічного перетворення набору електронних даних, і який додається до цього набору або логічно з ним поєднується та надає змогу підтвердити його цілісність, ідентифікувати підписувача. Електронний підпис накладається за допомогою особистого ключа та перевіряється за допомогою відкритого ключа. Ринок використання КЕП доволі великий і специфічний, саме тому сфера цих відносин потребує адміністративно-правового регулювання.</w:t>
      </w:r>
    </w:p>
    <w:p w14:paraId="726DE0AB" w14:textId="77777777" w:rsidR="00120266" w:rsidRPr="00F35DA9" w:rsidRDefault="00120266" w:rsidP="000B3CD6">
      <w:pPr>
        <w:rPr>
          <w:rFonts w:ascii="Times New Roman" w:hAnsi="Times New Roman" w:cs="Times New Roman"/>
          <w:spacing w:val="3"/>
          <w:sz w:val="28"/>
          <w:szCs w:val="28"/>
          <w:lang w:val="uk-UA"/>
        </w:rPr>
      </w:pPr>
    </w:p>
    <w:p w14:paraId="7C50E4D2" w14:textId="77777777" w:rsidR="00321441" w:rsidRPr="00F35DA9" w:rsidRDefault="00321441" w:rsidP="00321441">
      <w:pPr>
        <w:spacing w:after="0" w:line="360" w:lineRule="auto"/>
        <w:ind w:firstLine="567"/>
        <w:jc w:val="both"/>
        <w:rPr>
          <w:rFonts w:ascii="Times New Roman" w:hAnsi="Times New Roman" w:cs="Times New Roman"/>
          <w:spacing w:val="3"/>
          <w:sz w:val="28"/>
          <w:szCs w:val="28"/>
          <w:lang w:val="uk-UA"/>
        </w:rPr>
      </w:pPr>
    </w:p>
    <w:p w14:paraId="46675149" w14:textId="77777777" w:rsidR="00321441" w:rsidRPr="00F35DA9" w:rsidRDefault="000B3CD6" w:rsidP="00C65855">
      <w:pPr>
        <w:spacing w:after="0" w:line="360" w:lineRule="auto"/>
        <w:ind w:firstLine="709"/>
        <w:jc w:val="both"/>
        <w:outlineLvl w:val="1"/>
        <w:rPr>
          <w:rFonts w:ascii="Times New Roman" w:hAnsi="Times New Roman" w:cs="Times New Roman"/>
          <w:spacing w:val="3"/>
          <w:sz w:val="28"/>
          <w:szCs w:val="28"/>
          <w:lang w:val="uk-UA"/>
        </w:rPr>
      </w:pPr>
      <w:bookmarkStart w:id="7" w:name="_Toc57061806"/>
      <w:r w:rsidRPr="00F35DA9">
        <w:rPr>
          <w:rFonts w:ascii="Times New Roman" w:hAnsi="Times New Roman" w:cs="Times New Roman"/>
          <w:spacing w:val="3"/>
          <w:sz w:val="28"/>
          <w:szCs w:val="28"/>
          <w:lang w:val="uk-UA"/>
        </w:rPr>
        <w:t>2.4</w:t>
      </w:r>
      <w:r w:rsidR="00321441" w:rsidRPr="00F35DA9">
        <w:rPr>
          <w:rFonts w:ascii="Times New Roman" w:hAnsi="Times New Roman" w:cs="Times New Roman"/>
          <w:spacing w:val="3"/>
          <w:sz w:val="28"/>
          <w:szCs w:val="28"/>
          <w:lang w:val="uk-UA"/>
        </w:rPr>
        <w:t xml:space="preserve"> Іноземна практика використання електронного підпису</w:t>
      </w:r>
      <w:bookmarkEnd w:id="7"/>
    </w:p>
    <w:p w14:paraId="04A6473F" w14:textId="77777777" w:rsidR="00120266" w:rsidRPr="00F35DA9" w:rsidRDefault="00120266" w:rsidP="00321441">
      <w:pPr>
        <w:spacing w:after="0" w:line="360" w:lineRule="auto"/>
        <w:ind w:firstLine="567"/>
        <w:jc w:val="both"/>
        <w:rPr>
          <w:rFonts w:ascii="Times New Roman" w:hAnsi="Times New Roman" w:cs="Times New Roman"/>
          <w:spacing w:val="3"/>
          <w:sz w:val="28"/>
          <w:szCs w:val="28"/>
          <w:lang w:val="uk-UA"/>
        </w:rPr>
      </w:pPr>
    </w:p>
    <w:p w14:paraId="7A07FAAC" w14:textId="5BF70465" w:rsidR="00C6076A" w:rsidRPr="00F35DA9" w:rsidRDefault="00321441" w:rsidP="00C65855">
      <w:pPr>
        <w:spacing w:after="0" w:line="360" w:lineRule="auto"/>
        <w:ind w:firstLine="709"/>
        <w:jc w:val="both"/>
        <w:rPr>
          <w:rFonts w:ascii="Times New Roman" w:hAnsi="Times New Roman" w:cs="Times New Roman"/>
          <w:spacing w:val="3"/>
          <w:sz w:val="28"/>
          <w:szCs w:val="28"/>
          <w:lang w:val="uk-UA"/>
        </w:rPr>
      </w:pPr>
      <w:r w:rsidRPr="00F35DA9">
        <w:rPr>
          <w:rFonts w:ascii="Times New Roman" w:hAnsi="Times New Roman" w:cs="Times New Roman"/>
          <w:spacing w:val="3"/>
          <w:sz w:val="28"/>
          <w:szCs w:val="28"/>
          <w:lang w:val="uk-UA"/>
        </w:rPr>
        <w:t xml:space="preserve">Електронний підпис </w:t>
      </w:r>
      <w:r w:rsidR="001E286D">
        <w:rPr>
          <w:rFonts w:ascii="Times New Roman" w:hAnsi="Times New Roman" w:cs="Times New Roman"/>
          <w:spacing w:val="3"/>
          <w:sz w:val="28"/>
          <w:szCs w:val="28"/>
          <w:lang w:val="uk-UA"/>
        </w:rPr>
        <w:t>-</w:t>
      </w:r>
      <w:r w:rsidRPr="00F35DA9">
        <w:rPr>
          <w:rFonts w:ascii="Times New Roman" w:hAnsi="Times New Roman" w:cs="Times New Roman"/>
          <w:spacing w:val="3"/>
          <w:sz w:val="28"/>
          <w:szCs w:val="28"/>
          <w:lang w:val="uk-UA"/>
        </w:rPr>
        <w:t xml:space="preserve"> аналог звичайного підпису, але виконаний в цифровому форматі. Його широко застосовують в країнах світу, зокрема </w:t>
      </w:r>
      <w:r w:rsidR="001E286D">
        <w:rPr>
          <w:rFonts w:ascii="Times New Roman" w:hAnsi="Times New Roman" w:cs="Times New Roman"/>
          <w:spacing w:val="3"/>
          <w:sz w:val="28"/>
          <w:szCs w:val="28"/>
          <w:lang w:val="uk-UA"/>
        </w:rPr>
        <w:t>-</w:t>
      </w:r>
      <w:r w:rsidRPr="00F35DA9">
        <w:rPr>
          <w:rFonts w:ascii="Times New Roman" w:hAnsi="Times New Roman" w:cs="Times New Roman"/>
          <w:spacing w:val="3"/>
          <w:sz w:val="28"/>
          <w:szCs w:val="28"/>
          <w:lang w:val="uk-UA"/>
        </w:rPr>
        <w:t xml:space="preserve"> в Європі. Електронний підпис застосовується у всіх країнах Євросоюзу. Використовують його й держави, які не входять в організацію </w:t>
      </w:r>
      <w:r w:rsidR="001E286D">
        <w:rPr>
          <w:rFonts w:ascii="Times New Roman" w:hAnsi="Times New Roman" w:cs="Times New Roman"/>
          <w:spacing w:val="3"/>
          <w:sz w:val="28"/>
          <w:szCs w:val="28"/>
          <w:lang w:val="uk-UA"/>
        </w:rPr>
        <w:t>-</w:t>
      </w:r>
      <w:r w:rsidRPr="00F35DA9">
        <w:rPr>
          <w:rFonts w:ascii="Times New Roman" w:hAnsi="Times New Roman" w:cs="Times New Roman"/>
          <w:spacing w:val="3"/>
          <w:sz w:val="28"/>
          <w:szCs w:val="28"/>
          <w:lang w:val="uk-UA"/>
        </w:rPr>
        <w:t xml:space="preserve"> Білорусь, Швейцарія, Албанія, Молдова, Чорногорія. </w:t>
      </w:r>
      <w:r w:rsidR="00C6076A" w:rsidRPr="00F35DA9">
        <w:rPr>
          <w:rFonts w:ascii="Times New Roman" w:hAnsi="Times New Roman" w:cs="Times New Roman"/>
          <w:spacing w:val="3"/>
          <w:sz w:val="28"/>
          <w:szCs w:val="28"/>
          <w:lang w:val="uk-UA"/>
        </w:rPr>
        <w:t>США</w:t>
      </w:r>
      <w:r w:rsidR="00C6076A" w:rsidRPr="00F35DA9">
        <w:rPr>
          <w:spacing w:val="3"/>
        </w:rPr>
        <w:t xml:space="preserve"> </w:t>
      </w:r>
      <w:r w:rsidR="00C6076A" w:rsidRPr="00F35DA9">
        <w:rPr>
          <w:rFonts w:ascii="Times New Roman" w:hAnsi="Times New Roman" w:cs="Times New Roman"/>
          <w:spacing w:val="3"/>
          <w:sz w:val="28"/>
          <w:szCs w:val="28"/>
          <w:lang w:val="uk-UA"/>
        </w:rPr>
        <w:t>відносяться до тих країн, де статус електронного підпису прирівняний до власноручного письмового.</w:t>
      </w:r>
    </w:p>
    <w:p w14:paraId="1F28A0EE" w14:textId="77777777" w:rsidR="00FB7B3C" w:rsidRPr="00F35DA9" w:rsidRDefault="00C6076A" w:rsidP="00C65855">
      <w:pPr>
        <w:spacing w:after="0" w:line="360" w:lineRule="auto"/>
        <w:ind w:firstLine="709"/>
        <w:jc w:val="both"/>
        <w:rPr>
          <w:rFonts w:ascii="Times New Roman" w:hAnsi="Times New Roman" w:cs="Times New Roman"/>
          <w:spacing w:val="3"/>
          <w:sz w:val="28"/>
          <w:szCs w:val="28"/>
          <w:lang w:val="uk-UA"/>
        </w:rPr>
      </w:pPr>
      <w:r w:rsidRPr="00F35DA9">
        <w:rPr>
          <w:rFonts w:ascii="Times New Roman" w:hAnsi="Times New Roman" w:cs="Times New Roman"/>
          <w:spacing w:val="3"/>
          <w:sz w:val="28"/>
          <w:szCs w:val="28"/>
          <w:lang w:val="uk-UA"/>
        </w:rPr>
        <w:t>Як ми вже наголошували, з</w:t>
      </w:r>
      <w:r w:rsidR="00321441" w:rsidRPr="00F35DA9">
        <w:rPr>
          <w:rFonts w:ascii="Times New Roman" w:hAnsi="Times New Roman" w:cs="Times New Roman"/>
          <w:spacing w:val="3"/>
          <w:sz w:val="28"/>
          <w:szCs w:val="28"/>
          <w:lang w:val="uk-UA"/>
        </w:rPr>
        <w:t xml:space="preserve">ручність застосування </w:t>
      </w:r>
      <w:r w:rsidRPr="00F35DA9">
        <w:rPr>
          <w:rFonts w:ascii="Times New Roman" w:hAnsi="Times New Roman" w:cs="Times New Roman"/>
          <w:spacing w:val="3"/>
          <w:sz w:val="28"/>
          <w:szCs w:val="28"/>
          <w:lang w:val="uk-UA"/>
        </w:rPr>
        <w:t xml:space="preserve">ЕЦП </w:t>
      </w:r>
      <w:r w:rsidR="00321441" w:rsidRPr="00F35DA9">
        <w:rPr>
          <w:rFonts w:ascii="Times New Roman" w:hAnsi="Times New Roman" w:cs="Times New Roman"/>
          <w:spacing w:val="3"/>
          <w:sz w:val="28"/>
          <w:szCs w:val="28"/>
          <w:lang w:val="uk-UA"/>
        </w:rPr>
        <w:t>пояснюється можливістю засвідчувати цифровий документ, який може бути пересланий електронною поштою, переданий на флешці.</w:t>
      </w:r>
      <w:r w:rsidR="003518DC" w:rsidRPr="00F35DA9">
        <w:rPr>
          <w:rFonts w:ascii="Times New Roman" w:hAnsi="Times New Roman" w:cs="Times New Roman"/>
          <w:spacing w:val="3"/>
          <w:sz w:val="28"/>
          <w:szCs w:val="28"/>
          <w:lang w:val="uk-UA"/>
        </w:rPr>
        <w:t xml:space="preserve"> </w:t>
      </w:r>
    </w:p>
    <w:p w14:paraId="74B29B75" w14:textId="77777777" w:rsidR="00016160" w:rsidRPr="00F35DA9" w:rsidRDefault="008A2F0F" w:rsidP="00C65855">
      <w:pPr>
        <w:spacing w:after="0" w:line="360" w:lineRule="auto"/>
        <w:ind w:firstLine="709"/>
        <w:jc w:val="both"/>
        <w:rPr>
          <w:rFonts w:ascii="Times New Roman" w:hAnsi="Times New Roman" w:cs="Times New Roman"/>
          <w:spacing w:val="3"/>
          <w:sz w:val="28"/>
          <w:szCs w:val="28"/>
          <w:lang w:val="uk-UA"/>
        </w:rPr>
      </w:pPr>
      <w:r w:rsidRPr="00F35DA9">
        <w:rPr>
          <w:rFonts w:ascii="Times New Roman" w:hAnsi="Times New Roman" w:cs="Times New Roman"/>
          <w:spacing w:val="3"/>
          <w:sz w:val="28"/>
          <w:szCs w:val="28"/>
          <w:lang w:val="uk-UA"/>
        </w:rPr>
        <w:t xml:space="preserve">У більшості розвинених країн світу законодавство про електронний підпис прийнято з метою прискорення торгівлі через мережу Інтернет, а </w:t>
      </w:r>
      <w:r w:rsidRPr="00F35DA9">
        <w:rPr>
          <w:rFonts w:ascii="Times New Roman" w:hAnsi="Times New Roman" w:cs="Times New Roman"/>
          <w:spacing w:val="3"/>
          <w:sz w:val="28"/>
          <w:szCs w:val="28"/>
          <w:lang w:val="uk-UA"/>
        </w:rPr>
        <w:lastRenderedPageBreak/>
        <w:t>також електронного документообігу. Відповідно, кожна країна підходить до цього питання виходячи зі своїх власних критеріїв безпеки та контролю.</w:t>
      </w:r>
      <w:r w:rsidR="003518DC" w:rsidRPr="00F35DA9">
        <w:rPr>
          <w:rFonts w:ascii="Times New Roman" w:hAnsi="Times New Roman" w:cs="Times New Roman"/>
          <w:spacing w:val="3"/>
          <w:sz w:val="28"/>
          <w:szCs w:val="28"/>
          <w:lang w:val="uk-UA"/>
        </w:rPr>
        <w:t xml:space="preserve"> </w:t>
      </w:r>
    </w:p>
    <w:p w14:paraId="0302BEE9" w14:textId="77777777" w:rsidR="00016160" w:rsidRPr="00F35DA9" w:rsidRDefault="00291EE3" w:rsidP="00C65855">
      <w:pPr>
        <w:spacing w:after="0" w:line="360" w:lineRule="auto"/>
        <w:ind w:firstLine="709"/>
        <w:jc w:val="both"/>
        <w:rPr>
          <w:rFonts w:ascii="Times New Roman" w:hAnsi="Times New Roman" w:cs="Times New Roman"/>
          <w:spacing w:val="3"/>
          <w:sz w:val="28"/>
          <w:szCs w:val="28"/>
          <w:lang w:val="uk-UA"/>
        </w:rPr>
      </w:pPr>
      <w:r w:rsidRPr="00F35DA9">
        <w:rPr>
          <w:rFonts w:ascii="Times New Roman" w:hAnsi="Times New Roman" w:cs="Times New Roman"/>
          <w:spacing w:val="3"/>
          <w:sz w:val="28"/>
          <w:szCs w:val="28"/>
          <w:lang w:val="uk-UA"/>
        </w:rPr>
        <w:t>У</w:t>
      </w:r>
      <w:r w:rsidR="00016160" w:rsidRPr="00F35DA9">
        <w:rPr>
          <w:rFonts w:ascii="Times New Roman" w:hAnsi="Times New Roman" w:cs="Times New Roman"/>
          <w:spacing w:val="3"/>
          <w:sz w:val="28"/>
          <w:szCs w:val="28"/>
          <w:lang w:val="uk-UA"/>
        </w:rPr>
        <w:t xml:space="preserve"> міжнародно-правовій практиці використовують чотири основні методи підписання документів та посвідчення справжності: цифрові підписи, біометричні методи, використання паролів і комбінованих методів, а також скановані підписи або підписи, введені з клавіатури.</w:t>
      </w:r>
    </w:p>
    <w:p w14:paraId="1B62973C" w14:textId="77777777" w:rsidR="000B0E9F" w:rsidRPr="006E24E3" w:rsidRDefault="00291EE3" w:rsidP="006E24E3">
      <w:pPr>
        <w:spacing w:after="0" w:line="360" w:lineRule="auto"/>
        <w:ind w:firstLine="709"/>
        <w:jc w:val="both"/>
        <w:rPr>
          <w:rFonts w:ascii="Times New Roman" w:hAnsi="Times New Roman" w:cs="Times New Roman"/>
          <w:spacing w:val="3"/>
          <w:sz w:val="28"/>
          <w:szCs w:val="28"/>
          <w:lang w:val="uk-UA"/>
        </w:rPr>
      </w:pPr>
      <w:r w:rsidRPr="00F35DA9">
        <w:rPr>
          <w:rFonts w:ascii="Times New Roman" w:hAnsi="Times New Roman" w:cs="Times New Roman"/>
          <w:spacing w:val="3"/>
          <w:sz w:val="28"/>
          <w:szCs w:val="28"/>
          <w:lang w:val="uk-UA"/>
        </w:rPr>
        <w:t>Розглянемо їх детальніше.</w:t>
      </w:r>
    </w:p>
    <w:p w14:paraId="3050A12E" w14:textId="77777777" w:rsidR="001F29D8" w:rsidRPr="001B2059" w:rsidRDefault="00472B5A" w:rsidP="000B0E9F">
      <w:pPr>
        <w:spacing w:after="0" w:line="360" w:lineRule="auto"/>
        <w:ind w:firstLine="567"/>
        <w:jc w:val="center"/>
        <w:rPr>
          <w:rFonts w:ascii="Times New Roman" w:hAnsi="Times New Roman" w:cs="Times New Roman"/>
          <w:sz w:val="28"/>
          <w:szCs w:val="28"/>
          <w:lang w:val="uk-UA"/>
        </w:rPr>
      </w:pPr>
      <w:r w:rsidRPr="001B2059">
        <w:rPr>
          <w:rFonts w:ascii="Times New Roman" w:hAnsi="Times New Roman" w:cs="Times New Roman"/>
          <w:sz w:val="28"/>
          <w:szCs w:val="28"/>
          <w:lang w:val="uk-UA"/>
        </w:rPr>
        <w:t xml:space="preserve">Основні методи підписання документів </w:t>
      </w:r>
    </w:p>
    <w:p w14:paraId="20443E06" w14:textId="77777777" w:rsidR="00016160" w:rsidRDefault="00175D71" w:rsidP="003518DC">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668480" behindDoc="0" locked="0" layoutInCell="1" allowOverlap="1" wp14:anchorId="12F8BE3D" wp14:editId="6BA6F4F0">
                <wp:simplePos x="0" y="0"/>
                <wp:positionH relativeFrom="column">
                  <wp:posOffset>2522220</wp:posOffset>
                </wp:positionH>
                <wp:positionV relativeFrom="paragraph">
                  <wp:posOffset>118110</wp:posOffset>
                </wp:positionV>
                <wp:extent cx="3360420" cy="3821430"/>
                <wp:effectExtent l="11430" t="76200" r="76200" b="7620"/>
                <wp:wrapNone/>
                <wp:docPr id="59"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0420" cy="3821430"/>
                        </a:xfrm>
                        <a:prstGeom prst="rect">
                          <a:avLst/>
                        </a:prstGeom>
                        <a:solidFill>
                          <a:srgbClr val="FFFFFF"/>
                        </a:solidFill>
                        <a:ln w="9525">
                          <a:solidFill>
                            <a:srgbClr val="000000"/>
                          </a:solidFill>
                          <a:miter lim="800000"/>
                          <a:headEnd/>
                          <a:tailEnd/>
                        </a:ln>
                        <a:effectLst>
                          <a:outerShdw dist="107763" dir="18900000" algn="ctr" rotWithShape="0">
                            <a:srgbClr val="808080">
                              <a:alpha val="50000"/>
                            </a:srgbClr>
                          </a:outerShdw>
                        </a:effectLst>
                      </wps:spPr>
                      <wps:txbx>
                        <w:txbxContent>
                          <w:p w14:paraId="638DE834" w14:textId="77777777" w:rsidR="001D61CB" w:rsidRPr="00D51679" w:rsidRDefault="001D61CB" w:rsidP="001C7D41">
                            <w:pPr>
                              <w:spacing w:after="0" w:line="360" w:lineRule="auto"/>
                              <w:ind w:firstLine="425"/>
                              <w:jc w:val="both"/>
                              <w:rPr>
                                <w:rFonts w:ascii="Times New Roman" w:hAnsi="Times New Roman" w:cs="Times New Roman"/>
                                <w:sz w:val="28"/>
                                <w:szCs w:val="28"/>
                                <w:lang w:val="uk-UA"/>
                              </w:rPr>
                            </w:pPr>
                            <w:r w:rsidRPr="00D51679">
                              <w:rPr>
                                <w:rFonts w:ascii="Times New Roman" w:hAnsi="Times New Roman" w:cs="Times New Roman"/>
                                <w:sz w:val="28"/>
                                <w:szCs w:val="28"/>
                                <w:lang w:val="uk-UA"/>
                              </w:rPr>
                              <w:t>Цифрові підписи створюються і перевіряються за допомогою криптографії – галузі прикладної математики, яка перетворює повідомлення в уявну незрозумілу форму і назад в початкову форму. При проставленні цифрових підписів застосовується метод публічних ключів, який часто грунтується на застосуванні алгоритмічних функцій для створення двох різних, але математично співвставних «ключів»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F8BE3D" id="Rectangle 15" o:spid="_x0000_s1032" style="position:absolute;left:0;text-align:left;margin-left:198.6pt;margin-top:9.3pt;width:264.6pt;height:300.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">
                <v:shadow on="t" opacity=".5" offset="6pt,-6pt"/>
                <v:textbox>
                  <w:txbxContent>
                    <w:p w14:paraId="638DE834" w14:textId="77777777" w:rsidR="001D61CB" w:rsidRPr="00D51679" w:rsidRDefault="001D61CB" w:rsidP="001C7D41">
                      <w:pPr>
                        <w:spacing w:after="0" w:line="360" w:lineRule="auto"/>
                        <w:ind w:firstLine="425"/>
                        <w:jc w:val="both"/>
                        <w:rPr>
                          <w:rFonts w:ascii="Times New Roman" w:hAnsi="Times New Roman" w:cs="Times New Roman"/>
                          <w:sz w:val="28"/>
                          <w:szCs w:val="28"/>
                          <w:lang w:val="uk-UA"/>
                        </w:rPr>
                      </w:pPr>
                      <w:r w:rsidRPr="00D51679">
                        <w:rPr>
                          <w:rFonts w:ascii="Times New Roman" w:hAnsi="Times New Roman" w:cs="Times New Roman"/>
                          <w:sz w:val="28"/>
                          <w:szCs w:val="28"/>
                          <w:lang w:val="uk-UA"/>
                        </w:rPr>
                        <w:t>Цифрові підписи створюються і перевіряються за допомогою криптографії – галузі прикладної математики, яка перетворює повідомлення в уявну незрозумілу форму і назад в початкову форму. При проставленні цифрових підписів застосовується метод публічних ключів, який часто грунтується на застосуванні алгоритмічних функцій для створення двох різних, але математично співвставних «ключів»</w:t>
                      </w:r>
                    </w:p>
                  </w:txbxContent>
                </v:textbox>
              </v:rect>
            </w:pict>
          </mc:Fallback>
        </mc:AlternateContent>
      </w:r>
    </w:p>
    <w:p w14:paraId="750C3DA0" w14:textId="77777777" w:rsidR="00016160" w:rsidRDefault="00175D71" w:rsidP="003518DC">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667456" behindDoc="0" locked="0" layoutInCell="1" allowOverlap="1" wp14:anchorId="7F0F7FAA" wp14:editId="10A18CEE">
                <wp:simplePos x="0" y="0"/>
                <wp:positionH relativeFrom="column">
                  <wp:posOffset>120650</wp:posOffset>
                </wp:positionH>
                <wp:positionV relativeFrom="paragraph">
                  <wp:posOffset>76835</wp:posOffset>
                </wp:positionV>
                <wp:extent cx="2225675" cy="2298700"/>
                <wp:effectExtent l="10160" t="170180" r="164465" b="17145"/>
                <wp:wrapNone/>
                <wp:docPr id="58"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5675" cy="2298700"/>
                        </a:xfrm>
                        <a:prstGeom prst="homePlate">
                          <a:avLst>
                            <a:gd name="adj" fmla="val 25000"/>
                          </a:avLst>
                        </a:prstGeom>
                        <a:solidFill>
                          <a:schemeClr val="accent2">
                            <a:lumMod val="20000"/>
                            <a:lumOff val="80000"/>
                          </a:schemeClr>
                        </a:solidFill>
                        <a:ln w="9525">
                          <a:miter lim="800000"/>
                          <a:headEnd/>
                          <a:tailEnd/>
                        </a:ln>
                        <a:effectLst/>
                        <a:scene3d>
                          <a:camera prst="legacyObliqueTopRight"/>
                          <a:lightRig rig="legacyFlat3" dir="b"/>
                        </a:scene3d>
                        <a:sp3d extrusionH="430200" prstMaterial="legacyMatte">
                          <a:bevelT w="13500" h="13500" prst="angle"/>
                          <a:bevelB w="13500" h="13500" prst="angle"/>
                          <a:extrusionClr>
                            <a:schemeClr val="accent2">
                              <a:lumMod val="20000"/>
                              <a:lumOff val="80000"/>
                            </a:schemeClr>
                          </a:extrusionClr>
                          <a:contourClr>
                            <a:schemeClr val="accent2">
                              <a:lumMod val="20000"/>
                              <a:lumOff val="80000"/>
                            </a:schemeClr>
                          </a:contourClr>
                        </a:sp3d>
                        <a:extLst>
                          <a:ext uri="{AF507438-7753-43E0-B8FC-AC1667EBCBE1}">
                            <a14:hiddenEffects xmlns:a14="http://schemas.microsoft.com/office/drawing/2010/main">
                              <a:effectLst>
                                <a:outerShdw sy="50000" rotWithShape="0">
                                  <a:srgbClr val="808080">
                                    <a:alpha val="50000"/>
                                  </a:srgbClr>
                                </a:outerShdw>
                              </a:effectLst>
                            </a14:hiddenEffects>
                          </a:ext>
                        </a:extLst>
                      </wps:spPr>
                      <wps:txbx>
                        <w:txbxContent>
                          <w:p w14:paraId="0A4BC13F" w14:textId="77777777" w:rsidR="001D61CB" w:rsidRDefault="001D61CB" w:rsidP="003A4C50">
                            <w:pPr>
                              <w:spacing w:after="0" w:line="240" w:lineRule="auto"/>
                              <w:jc w:val="center"/>
                              <w:rPr>
                                <w:rFonts w:ascii="Times New Roman" w:hAnsi="Times New Roman" w:cs="Times New Roman"/>
                                <w:sz w:val="28"/>
                                <w:szCs w:val="28"/>
                                <w:lang w:val="uk-UA"/>
                              </w:rPr>
                            </w:pPr>
                          </w:p>
                          <w:p w14:paraId="1741372D" w14:textId="77777777" w:rsidR="001D61CB" w:rsidRPr="00472B5A" w:rsidRDefault="001D61CB" w:rsidP="002955E5">
                            <w:pPr>
                              <w:spacing w:after="0" w:line="360" w:lineRule="auto"/>
                              <w:jc w:val="center"/>
                              <w:rPr>
                                <w:rFonts w:ascii="Times New Roman" w:hAnsi="Times New Roman" w:cs="Times New Roman"/>
                                <w:sz w:val="28"/>
                                <w:szCs w:val="28"/>
                                <w:lang w:val="uk-UA"/>
                              </w:rPr>
                            </w:pPr>
                            <w:r w:rsidRPr="00D51679">
                              <w:rPr>
                                <w:rFonts w:ascii="Times New Roman" w:hAnsi="Times New Roman" w:cs="Times New Roman"/>
                                <w:sz w:val="28"/>
                                <w:szCs w:val="28"/>
                                <w:lang w:val="uk-UA"/>
                              </w:rPr>
                              <w:t>Цифрові підписи, що проставляються за допомогою</w:t>
                            </w:r>
                          </w:p>
                          <w:p w14:paraId="3BEE700C" w14:textId="77777777" w:rsidR="001D61CB" w:rsidRPr="00D51679" w:rsidRDefault="001D61CB" w:rsidP="002955E5">
                            <w:pPr>
                              <w:spacing w:after="0" w:line="360" w:lineRule="auto"/>
                              <w:jc w:val="center"/>
                              <w:rPr>
                                <w:rFonts w:ascii="Times New Roman" w:hAnsi="Times New Roman" w:cs="Times New Roman"/>
                                <w:sz w:val="28"/>
                                <w:szCs w:val="28"/>
                                <w:lang w:val="uk-UA"/>
                              </w:rPr>
                            </w:pPr>
                            <w:r w:rsidRPr="00D51679">
                              <w:rPr>
                                <w:rFonts w:ascii="Times New Roman" w:hAnsi="Times New Roman" w:cs="Times New Roman"/>
                                <w:sz w:val="28"/>
                                <w:szCs w:val="28"/>
                                <w:lang w:val="uk-UA"/>
                              </w:rPr>
                              <w:t>криптографії з використанням публічних ключів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0F7FAA"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utoShape 14" o:spid="_x0000_s1033" type="#_x0000_t15" style="position:absolute;left:0;text-align:left;margin-left:9.5pt;margin-top:6.05pt;width:175.25pt;height:18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" fillcolor="#f2dbdb [661]">
                <v:shadow type="perspective" opacity=".5" origin=",.5" offset="0,0" matrix=",,,.5"/>
                <o:extrusion v:ext="view" color="#f2dbdb [661]" on="t"/>
                <v:textbox>
                  <w:txbxContent>
                    <w:p w14:paraId="0A4BC13F" w14:textId="77777777" w:rsidR="001D61CB" w:rsidRDefault="001D61CB" w:rsidP="003A4C50">
                      <w:pPr>
                        <w:spacing w:after="0" w:line="240" w:lineRule="auto"/>
                        <w:jc w:val="center"/>
                        <w:rPr>
                          <w:rFonts w:ascii="Times New Roman" w:hAnsi="Times New Roman" w:cs="Times New Roman"/>
                          <w:sz w:val="28"/>
                          <w:szCs w:val="28"/>
                          <w:lang w:val="uk-UA"/>
                        </w:rPr>
                      </w:pPr>
                    </w:p>
                    <w:p w14:paraId="1741372D" w14:textId="77777777" w:rsidR="001D61CB" w:rsidRPr="00472B5A" w:rsidRDefault="001D61CB" w:rsidP="002955E5">
                      <w:pPr>
                        <w:spacing w:after="0" w:line="360" w:lineRule="auto"/>
                        <w:jc w:val="center"/>
                        <w:rPr>
                          <w:rFonts w:ascii="Times New Roman" w:hAnsi="Times New Roman" w:cs="Times New Roman"/>
                          <w:sz w:val="28"/>
                          <w:szCs w:val="28"/>
                          <w:lang w:val="uk-UA"/>
                        </w:rPr>
                      </w:pPr>
                      <w:r w:rsidRPr="00D51679">
                        <w:rPr>
                          <w:rFonts w:ascii="Times New Roman" w:hAnsi="Times New Roman" w:cs="Times New Roman"/>
                          <w:sz w:val="28"/>
                          <w:szCs w:val="28"/>
                          <w:lang w:val="uk-UA"/>
                        </w:rPr>
                        <w:t>Цифрові підписи, що проставляються за допомогою</w:t>
                      </w:r>
                    </w:p>
                    <w:p w14:paraId="3BEE700C" w14:textId="77777777" w:rsidR="001D61CB" w:rsidRPr="00D51679" w:rsidRDefault="001D61CB" w:rsidP="002955E5">
                      <w:pPr>
                        <w:spacing w:after="0" w:line="360" w:lineRule="auto"/>
                        <w:jc w:val="center"/>
                        <w:rPr>
                          <w:rFonts w:ascii="Times New Roman" w:hAnsi="Times New Roman" w:cs="Times New Roman"/>
                          <w:sz w:val="28"/>
                          <w:szCs w:val="28"/>
                          <w:lang w:val="uk-UA"/>
                        </w:rPr>
                      </w:pPr>
                      <w:r w:rsidRPr="00D51679">
                        <w:rPr>
                          <w:rFonts w:ascii="Times New Roman" w:hAnsi="Times New Roman" w:cs="Times New Roman"/>
                          <w:sz w:val="28"/>
                          <w:szCs w:val="28"/>
                          <w:lang w:val="uk-UA"/>
                        </w:rPr>
                        <w:t>криптографії з використанням публічних ключів</w:t>
                      </w:r>
                    </w:p>
                  </w:txbxContent>
                </v:textbox>
              </v:shape>
            </w:pict>
          </mc:Fallback>
        </mc:AlternateContent>
      </w:r>
    </w:p>
    <w:p w14:paraId="71A50DF8" w14:textId="77777777" w:rsidR="00016160" w:rsidRDefault="00016160" w:rsidP="003518DC">
      <w:pPr>
        <w:spacing w:after="0" w:line="360" w:lineRule="auto"/>
        <w:ind w:firstLine="567"/>
        <w:jc w:val="both"/>
        <w:rPr>
          <w:rFonts w:ascii="Times New Roman" w:hAnsi="Times New Roman" w:cs="Times New Roman"/>
          <w:sz w:val="28"/>
          <w:szCs w:val="28"/>
          <w:lang w:val="uk-UA"/>
        </w:rPr>
      </w:pPr>
    </w:p>
    <w:p w14:paraId="6415E431" w14:textId="77777777" w:rsidR="00016160" w:rsidRDefault="00016160" w:rsidP="003518DC">
      <w:pPr>
        <w:spacing w:after="0" w:line="360" w:lineRule="auto"/>
        <w:ind w:firstLine="567"/>
        <w:jc w:val="both"/>
        <w:rPr>
          <w:rFonts w:ascii="Times New Roman" w:hAnsi="Times New Roman" w:cs="Times New Roman"/>
          <w:sz w:val="28"/>
          <w:szCs w:val="28"/>
          <w:lang w:val="uk-UA"/>
        </w:rPr>
      </w:pPr>
    </w:p>
    <w:p w14:paraId="36E02ACE" w14:textId="77777777" w:rsidR="00016160" w:rsidRDefault="00016160" w:rsidP="003518DC">
      <w:pPr>
        <w:spacing w:after="0" w:line="360" w:lineRule="auto"/>
        <w:ind w:firstLine="567"/>
        <w:jc w:val="both"/>
        <w:rPr>
          <w:rFonts w:ascii="Times New Roman" w:hAnsi="Times New Roman" w:cs="Times New Roman"/>
          <w:sz w:val="28"/>
          <w:szCs w:val="28"/>
          <w:lang w:val="uk-UA"/>
        </w:rPr>
      </w:pPr>
    </w:p>
    <w:p w14:paraId="50D6F61B" w14:textId="77777777" w:rsidR="00016160" w:rsidRDefault="00016160" w:rsidP="003518DC">
      <w:pPr>
        <w:spacing w:after="0" w:line="360" w:lineRule="auto"/>
        <w:ind w:firstLine="567"/>
        <w:jc w:val="both"/>
        <w:rPr>
          <w:rFonts w:ascii="Times New Roman" w:hAnsi="Times New Roman" w:cs="Times New Roman"/>
          <w:sz w:val="28"/>
          <w:szCs w:val="28"/>
          <w:lang w:val="uk-UA"/>
        </w:rPr>
      </w:pPr>
    </w:p>
    <w:p w14:paraId="61AC3868" w14:textId="77777777" w:rsidR="00016160" w:rsidRDefault="00016160" w:rsidP="003518DC">
      <w:pPr>
        <w:spacing w:after="0" w:line="360" w:lineRule="auto"/>
        <w:ind w:firstLine="567"/>
        <w:jc w:val="both"/>
        <w:rPr>
          <w:rFonts w:ascii="Times New Roman" w:hAnsi="Times New Roman" w:cs="Times New Roman"/>
          <w:sz w:val="28"/>
          <w:szCs w:val="28"/>
          <w:lang w:val="uk-UA"/>
        </w:rPr>
      </w:pPr>
    </w:p>
    <w:p w14:paraId="26FCDC61" w14:textId="77777777" w:rsidR="00016160" w:rsidRDefault="00016160" w:rsidP="003518DC">
      <w:pPr>
        <w:spacing w:after="0" w:line="360" w:lineRule="auto"/>
        <w:ind w:firstLine="567"/>
        <w:jc w:val="both"/>
        <w:rPr>
          <w:rFonts w:ascii="Times New Roman" w:hAnsi="Times New Roman" w:cs="Times New Roman"/>
          <w:sz w:val="28"/>
          <w:szCs w:val="28"/>
          <w:lang w:val="uk-UA"/>
        </w:rPr>
      </w:pPr>
    </w:p>
    <w:p w14:paraId="4D9F2C9C" w14:textId="77777777" w:rsidR="00D51679" w:rsidRDefault="00D51679" w:rsidP="003518DC">
      <w:pPr>
        <w:spacing w:after="0" w:line="360" w:lineRule="auto"/>
        <w:ind w:firstLine="567"/>
        <w:jc w:val="both"/>
        <w:rPr>
          <w:rFonts w:ascii="Times New Roman" w:hAnsi="Times New Roman" w:cs="Times New Roman"/>
          <w:sz w:val="28"/>
          <w:szCs w:val="28"/>
          <w:lang w:val="uk-UA"/>
        </w:rPr>
      </w:pPr>
    </w:p>
    <w:p w14:paraId="6E7F3F6D" w14:textId="77777777" w:rsidR="00D51679" w:rsidRDefault="00D51679" w:rsidP="003518DC">
      <w:pPr>
        <w:spacing w:after="0" w:line="360" w:lineRule="auto"/>
        <w:ind w:firstLine="567"/>
        <w:jc w:val="both"/>
        <w:rPr>
          <w:rFonts w:ascii="Times New Roman" w:hAnsi="Times New Roman" w:cs="Times New Roman"/>
          <w:sz w:val="28"/>
          <w:szCs w:val="28"/>
          <w:lang w:val="uk-UA"/>
        </w:rPr>
      </w:pPr>
    </w:p>
    <w:p w14:paraId="22B121E0" w14:textId="77777777" w:rsidR="001C7D41" w:rsidRDefault="001C7D41" w:rsidP="003518DC">
      <w:pPr>
        <w:spacing w:after="0" w:line="360" w:lineRule="auto"/>
        <w:ind w:firstLine="567"/>
        <w:jc w:val="both"/>
        <w:rPr>
          <w:rFonts w:ascii="Times New Roman" w:hAnsi="Times New Roman" w:cs="Times New Roman"/>
          <w:sz w:val="28"/>
          <w:szCs w:val="28"/>
          <w:lang w:val="uk-UA"/>
        </w:rPr>
      </w:pPr>
    </w:p>
    <w:p w14:paraId="006D49CC" w14:textId="77777777" w:rsidR="001C7D41" w:rsidRDefault="001C7D41" w:rsidP="003518DC">
      <w:pPr>
        <w:spacing w:after="0" w:line="360" w:lineRule="auto"/>
        <w:ind w:firstLine="567"/>
        <w:jc w:val="both"/>
        <w:rPr>
          <w:rFonts w:ascii="Times New Roman" w:hAnsi="Times New Roman" w:cs="Times New Roman"/>
          <w:sz w:val="28"/>
          <w:szCs w:val="28"/>
          <w:lang w:val="uk-UA"/>
        </w:rPr>
      </w:pPr>
    </w:p>
    <w:p w14:paraId="7BB4CC28" w14:textId="77777777" w:rsidR="001C7D41" w:rsidRDefault="00175D71" w:rsidP="003518DC">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675648" behindDoc="0" locked="0" layoutInCell="1" allowOverlap="1" wp14:anchorId="20A836CB" wp14:editId="704AC34A">
                <wp:simplePos x="0" y="0"/>
                <wp:positionH relativeFrom="column">
                  <wp:posOffset>4130675</wp:posOffset>
                </wp:positionH>
                <wp:positionV relativeFrom="paragraph">
                  <wp:posOffset>259080</wp:posOffset>
                </wp:positionV>
                <wp:extent cx="0" cy="320675"/>
                <wp:effectExtent l="10160" t="10795" r="8890" b="11430"/>
                <wp:wrapNone/>
                <wp:docPr id="57"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06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DAA20BB" id="AutoShape 22" o:spid="_x0000_s1026" type="#_x0000_t32" style="position:absolute;margin-left:325.25pt;margin-top:20.4pt;width:0;height:25.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"/>
            </w:pict>
          </mc:Fallback>
        </mc:AlternateContent>
      </w:r>
    </w:p>
    <w:p w14:paraId="62090B73" w14:textId="77777777" w:rsidR="001C7D41" w:rsidRDefault="00175D71" w:rsidP="003518DC">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670528" behindDoc="0" locked="0" layoutInCell="1" allowOverlap="1" wp14:anchorId="7F32DAE6" wp14:editId="5D04B4D8">
                <wp:simplePos x="0" y="0"/>
                <wp:positionH relativeFrom="column">
                  <wp:posOffset>2522220</wp:posOffset>
                </wp:positionH>
                <wp:positionV relativeFrom="paragraph">
                  <wp:posOffset>273050</wp:posOffset>
                </wp:positionV>
                <wp:extent cx="3360420" cy="2607945"/>
                <wp:effectExtent l="11430" t="74295" r="76200" b="13335"/>
                <wp:wrapNone/>
                <wp:docPr id="56"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0420" cy="2607945"/>
                        </a:xfrm>
                        <a:prstGeom prst="rect">
                          <a:avLst/>
                        </a:prstGeom>
                        <a:solidFill>
                          <a:srgbClr val="FFFFFF"/>
                        </a:solidFill>
                        <a:ln w="9525">
                          <a:solidFill>
                            <a:srgbClr val="000000"/>
                          </a:solidFill>
                          <a:miter lim="800000"/>
                          <a:headEnd/>
                          <a:tailEnd/>
                        </a:ln>
                        <a:effectLst>
                          <a:outerShdw dist="107763" dir="18900000" algn="ctr" rotWithShape="0">
                            <a:srgbClr val="808080">
                              <a:alpha val="50000"/>
                            </a:srgbClr>
                          </a:outerShdw>
                        </a:effectLst>
                      </wps:spPr>
                      <wps:txbx>
                        <w:txbxContent>
                          <w:p w14:paraId="40A08ED7" w14:textId="77777777" w:rsidR="001D61CB" w:rsidRPr="003A4C50" w:rsidRDefault="001D61CB" w:rsidP="001C7D41">
                            <w:pPr>
                              <w:spacing w:after="0" w:line="360" w:lineRule="auto"/>
                              <w:ind w:firstLine="425"/>
                              <w:jc w:val="both"/>
                              <w:rPr>
                                <w:rFonts w:ascii="Times New Roman" w:hAnsi="Times New Roman" w:cs="Times New Roman"/>
                                <w:sz w:val="28"/>
                                <w:szCs w:val="28"/>
                                <w:lang w:val="uk-UA"/>
                              </w:rPr>
                            </w:pPr>
                            <w:r w:rsidRPr="003A4C50">
                              <w:rPr>
                                <w:rFonts w:ascii="Times New Roman" w:hAnsi="Times New Roman" w:cs="Times New Roman"/>
                                <w:sz w:val="28"/>
                                <w:szCs w:val="28"/>
                                <w:lang w:val="uk-UA"/>
                              </w:rPr>
                              <w:t>Біометричними даними називають дані вимірювань, які використовуються для ідентифікації конкретної особи за її фізичними або поведінковими особливостями (ДНК, відбитки пальців, сітківка ока, геометрія долоні або обличчя, термальний образ особи, голос, почерк</w:t>
                            </w:r>
                            <w:r>
                              <w:rPr>
                                <w:rFonts w:ascii="Times New Roman" w:hAnsi="Times New Roman" w:cs="Times New Roman"/>
                                <w:sz w:val="28"/>
                                <w:szCs w:val="28"/>
                                <w:lang w:val="uk-UA"/>
                              </w:rPr>
                              <w:t xml:space="preserve"> тощо).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32DAE6" id="Rectangle 17" o:spid="_x0000_s1034" style="position:absolute;left:0;text-align:left;margin-left:198.6pt;margin-top:21.5pt;width:264.6pt;height:205.3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">
                <v:shadow on="t" opacity=".5" offset="6pt,-6pt"/>
                <v:textbox>
                  <w:txbxContent>
                    <w:p w14:paraId="40A08ED7" w14:textId="77777777" w:rsidR="001D61CB" w:rsidRPr="003A4C50" w:rsidRDefault="001D61CB" w:rsidP="001C7D41">
                      <w:pPr>
                        <w:spacing w:after="0" w:line="360" w:lineRule="auto"/>
                        <w:ind w:firstLine="425"/>
                        <w:jc w:val="both"/>
                        <w:rPr>
                          <w:rFonts w:ascii="Times New Roman" w:hAnsi="Times New Roman" w:cs="Times New Roman"/>
                          <w:sz w:val="28"/>
                          <w:szCs w:val="28"/>
                          <w:lang w:val="uk-UA"/>
                        </w:rPr>
                      </w:pPr>
                      <w:r w:rsidRPr="003A4C50">
                        <w:rPr>
                          <w:rFonts w:ascii="Times New Roman" w:hAnsi="Times New Roman" w:cs="Times New Roman"/>
                          <w:sz w:val="28"/>
                          <w:szCs w:val="28"/>
                          <w:lang w:val="uk-UA"/>
                        </w:rPr>
                        <w:t>Біометричними даними називають дані вимірювань, які використовуються для ідентифікації конкретної особи за її фізичними або поведінковими особливостями (ДНК, відбитки пальців, сітківка ока, геометрія долоні або обличчя, термальний образ особи, голос, почерк</w:t>
                      </w:r>
                      <w:r>
                        <w:rPr>
                          <w:rFonts w:ascii="Times New Roman" w:hAnsi="Times New Roman" w:cs="Times New Roman"/>
                          <w:sz w:val="28"/>
                          <w:szCs w:val="28"/>
                          <w:lang w:val="uk-UA"/>
                        </w:rPr>
                        <w:t xml:space="preserve"> тощо).</w:t>
                      </w:r>
                    </w:p>
                  </w:txbxContent>
                </v:textbox>
              </v:rect>
            </w:pict>
          </mc:Fallback>
        </mc:AlternateContent>
      </w:r>
    </w:p>
    <w:p w14:paraId="100915F8" w14:textId="77777777" w:rsidR="00D51679" w:rsidRDefault="00D51679" w:rsidP="003518DC">
      <w:pPr>
        <w:spacing w:after="0" w:line="360" w:lineRule="auto"/>
        <w:ind w:firstLine="567"/>
        <w:jc w:val="both"/>
        <w:rPr>
          <w:rFonts w:ascii="Times New Roman" w:hAnsi="Times New Roman" w:cs="Times New Roman"/>
          <w:sz w:val="28"/>
          <w:szCs w:val="28"/>
          <w:lang w:val="uk-UA"/>
        </w:rPr>
      </w:pPr>
    </w:p>
    <w:p w14:paraId="479C80BE" w14:textId="77777777" w:rsidR="00D51679" w:rsidRDefault="00175D71" w:rsidP="003518DC">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669504" behindDoc="0" locked="0" layoutInCell="1" allowOverlap="1" wp14:anchorId="189AB616" wp14:editId="024827E3">
                <wp:simplePos x="0" y="0"/>
                <wp:positionH relativeFrom="column">
                  <wp:posOffset>186690</wp:posOffset>
                </wp:positionH>
                <wp:positionV relativeFrom="paragraph">
                  <wp:posOffset>81280</wp:posOffset>
                </wp:positionV>
                <wp:extent cx="2225675" cy="1080135"/>
                <wp:effectExtent l="19050" t="162560" r="165100" b="14605"/>
                <wp:wrapNone/>
                <wp:docPr id="55"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5675" cy="1080135"/>
                        </a:xfrm>
                        <a:prstGeom prst="homePlate">
                          <a:avLst>
                            <a:gd name="adj" fmla="val 51514"/>
                          </a:avLst>
                        </a:prstGeom>
                        <a:solidFill>
                          <a:schemeClr val="accent2">
                            <a:lumMod val="20000"/>
                            <a:lumOff val="80000"/>
                          </a:schemeClr>
                        </a:solidFill>
                        <a:ln w="9525">
                          <a:miter lim="800000"/>
                          <a:headEnd/>
                          <a:tailEnd/>
                        </a:ln>
                        <a:scene3d>
                          <a:camera prst="legacyObliqueTopRight"/>
                          <a:lightRig rig="legacyFlat3" dir="b"/>
                        </a:scene3d>
                        <a:sp3d extrusionH="430200" prstMaterial="legacyMatte">
                          <a:bevelT w="13500" h="13500" prst="angle"/>
                          <a:bevelB w="13500" h="13500" prst="angle"/>
                          <a:extrusionClr>
                            <a:schemeClr val="accent2">
                              <a:lumMod val="20000"/>
                              <a:lumOff val="80000"/>
                            </a:schemeClr>
                          </a:extrusionClr>
                          <a:contourClr>
                            <a:schemeClr val="accent2">
                              <a:lumMod val="20000"/>
                              <a:lumOff val="80000"/>
                            </a:schemeClr>
                          </a:contourClr>
                        </a:sp3d>
                      </wps:spPr>
                      <wps:txbx>
                        <w:txbxContent>
                          <w:p w14:paraId="64A838D3" w14:textId="77777777" w:rsidR="001D61CB" w:rsidRDefault="001D61CB" w:rsidP="00D51679"/>
                          <w:p w14:paraId="2498E553" w14:textId="77777777" w:rsidR="001D61CB" w:rsidRPr="00D51679" w:rsidRDefault="001D61CB" w:rsidP="00D51679">
                            <w:pPr>
                              <w:jc w:val="center"/>
                              <w:rPr>
                                <w:rFonts w:ascii="Times New Roman" w:hAnsi="Times New Roman" w:cs="Times New Roman"/>
                                <w:sz w:val="28"/>
                                <w:szCs w:val="28"/>
                              </w:rPr>
                            </w:pPr>
                            <w:r>
                              <w:rPr>
                                <w:rFonts w:ascii="Times New Roman" w:hAnsi="Times New Roman" w:cs="Times New Roman"/>
                                <w:sz w:val="28"/>
                                <w:szCs w:val="28"/>
                                <w:lang w:val="uk-UA"/>
                              </w:rPr>
                              <w:t>Б</w:t>
                            </w:r>
                            <w:r w:rsidRPr="00D51679">
                              <w:rPr>
                                <w:rFonts w:ascii="Times New Roman" w:hAnsi="Times New Roman" w:cs="Times New Roman"/>
                                <w:sz w:val="28"/>
                                <w:szCs w:val="28"/>
                              </w:rPr>
                              <w:t>іометричні дані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9AB616" id="AutoShape 16" o:spid="_x0000_s1035" type="#_x0000_t15" style="position:absolute;left:0;text-align:left;margin-left:14.7pt;margin-top:6.4pt;width:175.25pt;height:85.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" fillcolor="#f2dbdb [661]">
                <o:extrusion v:ext="view" color="#f2dbdb [661]" on="t"/>
                <v:textbox>
                  <w:txbxContent>
                    <w:p w14:paraId="64A838D3" w14:textId="77777777" w:rsidR="001D61CB" w:rsidRDefault="001D61CB" w:rsidP="00D51679"/>
                    <w:p w14:paraId="2498E553" w14:textId="77777777" w:rsidR="001D61CB" w:rsidRPr="00D51679" w:rsidRDefault="001D61CB" w:rsidP="00D51679">
                      <w:pPr>
                        <w:jc w:val="center"/>
                        <w:rPr>
                          <w:rFonts w:ascii="Times New Roman" w:hAnsi="Times New Roman" w:cs="Times New Roman"/>
                          <w:sz w:val="28"/>
                          <w:szCs w:val="28"/>
                        </w:rPr>
                      </w:pPr>
                      <w:r>
                        <w:rPr>
                          <w:rFonts w:ascii="Times New Roman" w:hAnsi="Times New Roman" w:cs="Times New Roman"/>
                          <w:sz w:val="28"/>
                          <w:szCs w:val="28"/>
                          <w:lang w:val="uk-UA"/>
                        </w:rPr>
                        <w:t>Б</w:t>
                      </w:r>
                      <w:r w:rsidRPr="00D51679">
                        <w:rPr>
                          <w:rFonts w:ascii="Times New Roman" w:hAnsi="Times New Roman" w:cs="Times New Roman"/>
                          <w:sz w:val="28"/>
                          <w:szCs w:val="28"/>
                        </w:rPr>
                        <w:t>іометричні дані</w:t>
                      </w:r>
                    </w:p>
                  </w:txbxContent>
                </v:textbox>
              </v:shape>
            </w:pict>
          </mc:Fallback>
        </mc:AlternateContent>
      </w:r>
    </w:p>
    <w:p w14:paraId="5A03D4F6" w14:textId="77777777" w:rsidR="00D51679" w:rsidRDefault="00D51679" w:rsidP="003518DC">
      <w:pPr>
        <w:spacing w:after="0" w:line="360" w:lineRule="auto"/>
        <w:ind w:firstLine="567"/>
        <w:jc w:val="both"/>
        <w:rPr>
          <w:rFonts w:ascii="Times New Roman" w:hAnsi="Times New Roman" w:cs="Times New Roman"/>
          <w:sz w:val="28"/>
          <w:szCs w:val="28"/>
          <w:lang w:val="uk-UA"/>
        </w:rPr>
      </w:pPr>
    </w:p>
    <w:p w14:paraId="600DB656" w14:textId="77777777" w:rsidR="00D51679" w:rsidRDefault="00D51679" w:rsidP="003518DC">
      <w:pPr>
        <w:spacing w:after="0" w:line="360" w:lineRule="auto"/>
        <w:ind w:firstLine="567"/>
        <w:jc w:val="both"/>
        <w:rPr>
          <w:rFonts w:ascii="Times New Roman" w:hAnsi="Times New Roman" w:cs="Times New Roman"/>
          <w:sz w:val="28"/>
          <w:szCs w:val="28"/>
          <w:lang w:val="uk-UA"/>
        </w:rPr>
      </w:pPr>
    </w:p>
    <w:p w14:paraId="0918DA56" w14:textId="77777777" w:rsidR="00D51679" w:rsidRDefault="00D51679" w:rsidP="003518DC">
      <w:pPr>
        <w:spacing w:after="0" w:line="360" w:lineRule="auto"/>
        <w:ind w:firstLine="567"/>
        <w:jc w:val="both"/>
        <w:rPr>
          <w:rFonts w:ascii="Times New Roman" w:hAnsi="Times New Roman" w:cs="Times New Roman"/>
          <w:sz w:val="28"/>
          <w:szCs w:val="28"/>
          <w:lang w:val="uk-UA"/>
        </w:rPr>
      </w:pPr>
    </w:p>
    <w:p w14:paraId="197CC799" w14:textId="77777777" w:rsidR="001C7D41" w:rsidRDefault="001C7D41" w:rsidP="000B0E9F">
      <w:pPr>
        <w:spacing w:after="0" w:line="360" w:lineRule="auto"/>
        <w:jc w:val="both"/>
        <w:rPr>
          <w:rFonts w:ascii="Times New Roman" w:hAnsi="Times New Roman" w:cs="Times New Roman"/>
          <w:sz w:val="28"/>
          <w:szCs w:val="28"/>
          <w:lang w:val="uk-UA"/>
        </w:rPr>
      </w:pPr>
    </w:p>
    <w:p w14:paraId="6301EE74" w14:textId="77777777" w:rsidR="001C7D41" w:rsidRDefault="001C7D41" w:rsidP="000B0E9F">
      <w:pPr>
        <w:spacing w:after="0" w:line="360" w:lineRule="auto"/>
        <w:jc w:val="both"/>
        <w:rPr>
          <w:rFonts w:ascii="Times New Roman" w:hAnsi="Times New Roman" w:cs="Times New Roman"/>
          <w:sz w:val="28"/>
          <w:szCs w:val="28"/>
          <w:lang w:val="uk-UA"/>
        </w:rPr>
      </w:pPr>
    </w:p>
    <w:p w14:paraId="5C25C8FB" w14:textId="77777777" w:rsidR="006E24E3" w:rsidRDefault="006E24E3" w:rsidP="003518DC">
      <w:pPr>
        <w:spacing w:after="0" w:line="360" w:lineRule="auto"/>
        <w:ind w:firstLine="567"/>
        <w:jc w:val="both"/>
        <w:rPr>
          <w:rFonts w:ascii="Times New Roman" w:hAnsi="Times New Roman" w:cs="Times New Roman"/>
          <w:sz w:val="28"/>
          <w:szCs w:val="28"/>
          <w:lang w:val="uk-UA"/>
        </w:rPr>
      </w:pPr>
    </w:p>
    <w:p w14:paraId="309C3427" w14:textId="77777777" w:rsidR="00D51679" w:rsidRDefault="00175D71" w:rsidP="003518DC">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1672576" behindDoc="0" locked="0" layoutInCell="1" allowOverlap="1" wp14:anchorId="252EE44B" wp14:editId="12F8C6E6">
                <wp:simplePos x="0" y="0"/>
                <wp:positionH relativeFrom="column">
                  <wp:posOffset>2588260</wp:posOffset>
                </wp:positionH>
                <wp:positionV relativeFrom="paragraph">
                  <wp:posOffset>39370</wp:posOffset>
                </wp:positionV>
                <wp:extent cx="3294380" cy="4037330"/>
                <wp:effectExtent l="10795" t="77470" r="76200" b="9525"/>
                <wp:wrapNone/>
                <wp:docPr id="54"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94380" cy="4037330"/>
                        </a:xfrm>
                        <a:prstGeom prst="rect">
                          <a:avLst/>
                        </a:prstGeom>
                        <a:solidFill>
                          <a:srgbClr val="FFFFFF"/>
                        </a:solidFill>
                        <a:ln w="9525">
                          <a:solidFill>
                            <a:srgbClr val="000000"/>
                          </a:solidFill>
                          <a:miter lim="800000"/>
                          <a:headEnd/>
                          <a:tailEnd/>
                        </a:ln>
                        <a:effectLst>
                          <a:outerShdw dist="107763" dir="18900000" algn="ctr" rotWithShape="0">
                            <a:srgbClr val="808080">
                              <a:alpha val="50000"/>
                            </a:srgbClr>
                          </a:outerShdw>
                        </a:effectLst>
                      </wps:spPr>
                      <wps:txbx>
                        <w:txbxContent>
                          <w:p w14:paraId="28364369" w14:textId="77777777" w:rsidR="001D61CB" w:rsidRPr="00D51679" w:rsidRDefault="001D61CB" w:rsidP="001C7D41">
                            <w:pPr>
                              <w:spacing w:after="0" w:line="360" w:lineRule="auto"/>
                              <w:ind w:firstLine="426"/>
                              <w:jc w:val="both"/>
                              <w:rPr>
                                <w:rFonts w:ascii="Times New Roman" w:hAnsi="Times New Roman" w:cs="Times New Roman"/>
                                <w:sz w:val="28"/>
                                <w:szCs w:val="28"/>
                                <w:lang w:val="uk-UA"/>
                              </w:rPr>
                            </w:pPr>
                            <w:r w:rsidRPr="00D51679">
                              <w:rPr>
                                <w:rFonts w:ascii="Times New Roman" w:hAnsi="Times New Roman" w:cs="Times New Roman"/>
                                <w:sz w:val="28"/>
                                <w:szCs w:val="28"/>
                                <w:lang w:val="uk-UA"/>
                              </w:rPr>
                              <w:t>Паролі та коди використовуються як для регулювання доступу до інформації</w:t>
                            </w:r>
                          </w:p>
                          <w:p w14:paraId="44C4D66E" w14:textId="77777777" w:rsidR="001D61CB" w:rsidRPr="003A4C50" w:rsidRDefault="001D61CB" w:rsidP="001C7D41">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або послуг, так і для підписання</w:t>
                            </w:r>
                            <w:r w:rsidRPr="00D51679">
                              <w:rPr>
                                <w:rFonts w:ascii="Times New Roman" w:hAnsi="Times New Roman" w:cs="Times New Roman"/>
                                <w:sz w:val="28"/>
                                <w:szCs w:val="28"/>
                                <w:lang w:val="uk-UA"/>
                              </w:rPr>
                              <w:t xml:space="preserve"> електронних повідомлень. Останнє практикується рідше, ніж перше, через небезпеку компрометації коду в разі його передачі в незашифрованих повідомленнях. </w:t>
                            </w:r>
                            <w:r w:rsidRPr="003A4C50">
                              <w:rPr>
                                <w:rFonts w:ascii="Times New Roman" w:hAnsi="Times New Roman" w:cs="Times New Roman"/>
                                <w:sz w:val="28"/>
                                <w:szCs w:val="28"/>
                                <w:lang w:val="uk-UA"/>
                              </w:rPr>
                              <w:t>Водночас паролі і коди є найпоширенішим засобом «посвідчення» для цілей регулювання</w:t>
                            </w:r>
                          </w:p>
                          <w:p w14:paraId="4E631825" w14:textId="77777777" w:rsidR="001D61CB" w:rsidRPr="003A4C50" w:rsidRDefault="001D61CB" w:rsidP="001C7D41">
                            <w:pPr>
                              <w:spacing w:after="0" w:line="360" w:lineRule="auto"/>
                              <w:jc w:val="both"/>
                              <w:rPr>
                                <w:rFonts w:ascii="Times New Roman" w:hAnsi="Times New Roman" w:cs="Times New Roman"/>
                                <w:sz w:val="28"/>
                                <w:szCs w:val="28"/>
                                <w:lang w:val="uk-UA"/>
                              </w:rPr>
                            </w:pPr>
                            <w:r w:rsidRPr="003A4C50">
                              <w:rPr>
                                <w:rFonts w:ascii="Times New Roman" w:hAnsi="Times New Roman" w:cs="Times New Roman"/>
                                <w:sz w:val="28"/>
                                <w:szCs w:val="28"/>
                                <w:lang w:val="uk-UA"/>
                              </w:rPr>
                              <w:t xml:space="preserve">доступу і перевірки особистості при здійсненні </w:t>
                            </w:r>
                            <w:r>
                              <w:rPr>
                                <w:rFonts w:ascii="Times New Roman" w:hAnsi="Times New Roman" w:cs="Times New Roman"/>
                                <w:sz w:val="28"/>
                                <w:szCs w:val="28"/>
                                <w:lang w:val="uk-UA"/>
                              </w:rPr>
                              <w:t>найрізноманітніших</w:t>
                            </w:r>
                            <w:r w:rsidRPr="003A4C50">
                              <w:rPr>
                                <w:rFonts w:ascii="Times New Roman" w:hAnsi="Times New Roman" w:cs="Times New Roman"/>
                                <w:sz w:val="28"/>
                                <w:szCs w:val="28"/>
                                <w:lang w:val="uk-UA"/>
                              </w:rPr>
                              <w:t xml:space="preserve"> операцій</w:t>
                            </w:r>
                            <w:r>
                              <w:rPr>
                                <w:rFonts w:ascii="Times New Roman" w:hAnsi="Times New Roman" w:cs="Times New Roman"/>
                                <w:sz w:val="28"/>
                                <w:szCs w:val="28"/>
                                <w:lang w:val="uk-UA"/>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2EE44B" id="Rectangle 19" o:spid="_x0000_s1036" style="position:absolute;left:0;text-align:left;margin-left:203.8pt;margin-top:3.1pt;width:259.4pt;height:317.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">
                <v:shadow on="t" opacity=".5" offset="6pt,-6pt"/>
                <v:textbox>
                  <w:txbxContent>
                    <w:p w14:paraId="28364369" w14:textId="77777777" w:rsidR="001D61CB" w:rsidRPr="00D51679" w:rsidRDefault="001D61CB" w:rsidP="001C7D41">
                      <w:pPr>
                        <w:spacing w:after="0" w:line="360" w:lineRule="auto"/>
                        <w:ind w:firstLine="426"/>
                        <w:jc w:val="both"/>
                        <w:rPr>
                          <w:rFonts w:ascii="Times New Roman" w:hAnsi="Times New Roman" w:cs="Times New Roman"/>
                          <w:sz w:val="28"/>
                          <w:szCs w:val="28"/>
                          <w:lang w:val="uk-UA"/>
                        </w:rPr>
                      </w:pPr>
                      <w:r w:rsidRPr="00D51679">
                        <w:rPr>
                          <w:rFonts w:ascii="Times New Roman" w:hAnsi="Times New Roman" w:cs="Times New Roman"/>
                          <w:sz w:val="28"/>
                          <w:szCs w:val="28"/>
                          <w:lang w:val="uk-UA"/>
                        </w:rPr>
                        <w:t>Паролі та коди використовуються як для регулювання доступу до інформації</w:t>
                      </w:r>
                    </w:p>
                    <w:p w14:paraId="44C4D66E" w14:textId="77777777" w:rsidR="001D61CB" w:rsidRPr="003A4C50" w:rsidRDefault="001D61CB" w:rsidP="001C7D41">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або послуг, так і для підписання</w:t>
                      </w:r>
                      <w:r w:rsidRPr="00D51679">
                        <w:rPr>
                          <w:rFonts w:ascii="Times New Roman" w:hAnsi="Times New Roman" w:cs="Times New Roman"/>
                          <w:sz w:val="28"/>
                          <w:szCs w:val="28"/>
                          <w:lang w:val="uk-UA"/>
                        </w:rPr>
                        <w:t xml:space="preserve"> електронних повідомлень. Останнє практикується рідше, ніж перше, через небезпеку компрометації коду в разі його передачі в незашифрованих повідомленнях. </w:t>
                      </w:r>
                      <w:r w:rsidRPr="003A4C50">
                        <w:rPr>
                          <w:rFonts w:ascii="Times New Roman" w:hAnsi="Times New Roman" w:cs="Times New Roman"/>
                          <w:sz w:val="28"/>
                          <w:szCs w:val="28"/>
                          <w:lang w:val="uk-UA"/>
                        </w:rPr>
                        <w:t>Водночас паролі і коди є найпоширенішим засобом «посвідчення» для цілей регулювання</w:t>
                      </w:r>
                    </w:p>
                    <w:p w14:paraId="4E631825" w14:textId="77777777" w:rsidR="001D61CB" w:rsidRPr="003A4C50" w:rsidRDefault="001D61CB" w:rsidP="001C7D41">
                      <w:pPr>
                        <w:spacing w:after="0" w:line="360" w:lineRule="auto"/>
                        <w:jc w:val="both"/>
                        <w:rPr>
                          <w:rFonts w:ascii="Times New Roman" w:hAnsi="Times New Roman" w:cs="Times New Roman"/>
                          <w:sz w:val="28"/>
                          <w:szCs w:val="28"/>
                          <w:lang w:val="uk-UA"/>
                        </w:rPr>
                      </w:pPr>
                      <w:r w:rsidRPr="003A4C50">
                        <w:rPr>
                          <w:rFonts w:ascii="Times New Roman" w:hAnsi="Times New Roman" w:cs="Times New Roman"/>
                          <w:sz w:val="28"/>
                          <w:szCs w:val="28"/>
                          <w:lang w:val="uk-UA"/>
                        </w:rPr>
                        <w:t xml:space="preserve">доступу і перевірки особистості при здійсненні </w:t>
                      </w:r>
                      <w:r>
                        <w:rPr>
                          <w:rFonts w:ascii="Times New Roman" w:hAnsi="Times New Roman" w:cs="Times New Roman"/>
                          <w:sz w:val="28"/>
                          <w:szCs w:val="28"/>
                          <w:lang w:val="uk-UA"/>
                        </w:rPr>
                        <w:t>найрізноманітніших</w:t>
                      </w:r>
                      <w:r w:rsidRPr="003A4C50">
                        <w:rPr>
                          <w:rFonts w:ascii="Times New Roman" w:hAnsi="Times New Roman" w:cs="Times New Roman"/>
                          <w:sz w:val="28"/>
                          <w:szCs w:val="28"/>
                          <w:lang w:val="uk-UA"/>
                        </w:rPr>
                        <w:t xml:space="preserve"> операцій</w:t>
                      </w:r>
                      <w:r>
                        <w:rPr>
                          <w:rFonts w:ascii="Times New Roman" w:hAnsi="Times New Roman" w:cs="Times New Roman"/>
                          <w:sz w:val="28"/>
                          <w:szCs w:val="28"/>
                          <w:lang w:val="uk-UA"/>
                        </w:rPr>
                        <w:t>.</w:t>
                      </w:r>
                    </w:p>
                  </w:txbxContent>
                </v:textbox>
              </v:rect>
            </w:pict>
          </mc:Fallback>
        </mc:AlternateContent>
      </w:r>
    </w:p>
    <w:p w14:paraId="73899661" w14:textId="77777777" w:rsidR="00D51679" w:rsidRDefault="00D51679" w:rsidP="003518DC">
      <w:pPr>
        <w:spacing w:after="0" w:line="360" w:lineRule="auto"/>
        <w:ind w:firstLine="567"/>
        <w:jc w:val="both"/>
        <w:rPr>
          <w:rFonts w:ascii="Times New Roman" w:hAnsi="Times New Roman" w:cs="Times New Roman"/>
          <w:sz w:val="28"/>
          <w:szCs w:val="28"/>
          <w:lang w:val="uk-UA"/>
        </w:rPr>
      </w:pPr>
    </w:p>
    <w:p w14:paraId="005AFBC2" w14:textId="77777777" w:rsidR="00D51679" w:rsidRDefault="00D51679" w:rsidP="003518DC">
      <w:pPr>
        <w:spacing w:after="0" w:line="360" w:lineRule="auto"/>
        <w:ind w:firstLine="567"/>
        <w:jc w:val="both"/>
        <w:rPr>
          <w:rFonts w:ascii="Times New Roman" w:hAnsi="Times New Roman" w:cs="Times New Roman"/>
          <w:sz w:val="28"/>
          <w:szCs w:val="28"/>
          <w:lang w:val="uk-UA"/>
        </w:rPr>
      </w:pPr>
    </w:p>
    <w:p w14:paraId="3D78DFF9" w14:textId="77777777" w:rsidR="00D51679" w:rsidRDefault="00175D71" w:rsidP="003518DC">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671552" behindDoc="0" locked="0" layoutInCell="1" allowOverlap="1" wp14:anchorId="6CF33221" wp14:editId="48D70E41">
                <wp:simplePos x="0" y="0"/>
                <wp:positionH relativeFrom="column">
                  <wp:posOffset>186690</wp:posOffset>
                </wp:positionH>
                <wp:positionV relativeFrom="paragraph">
                  <wp:posOffset>90805</wp:posOffset>
                </wp:positionV>
                <wp:extent cx="2236470" cy="1068705"/>
                <wp:effectExtent l="19050" t="163195" r="163830" b="15875"/>
                <wp:wrapNone/>
                <wp:docPr id="53"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6470" cy="1068705"/>
                        </a:xfrm>
                        <a:prstGeom prst="homePlate">
                          <a:avLst>
                            <a:gd name="adj" fmla="val 52317"/>
                          </a:avLst>
                        </a:prstGeom>
                        <a:solidFill>
                          <a:schemeClr val="accent2">
                            <a:lumMod val="20000"/>
                            <a:lumOff val="80000"/>
                          </a:schemeClr>
                        </a:solidFill>
                        <a:ln w="9525">
                          <a:miter lim="800000"/>
                          <a:headEnd/>
                          <a:tailEnd/>
                        </a:ln>
                        <a:scene3d>
                          <a:camera prst="legacyObliqueTopRight"/>
                          <a:lightRig rig="legacyFlat3" dir="b"/>
                        </a:scene3d>
                        <a:sp3d extrusionH="430200" prstMaterial="legacyMatte">
                          <a:bevelT w="13500" h="13500" prst="angle"/>
                          <a:bevelB w="13500" h="13500" prst="angle"/>
                          <a:extrusionClr>
                            <a:schemeClr val="accent2">
                              <a:lumMod val="20000"/>
                              <a:lumOff val="80000"/>
                            </a:schemeClr>
                          </a:extrusionClr>
                          <a:contourClr>
                            <a:schemeClr val="accent2">
                              <a:lumMod val="20000"/>
                              <a:lumOff val="80000"/>
                            </a:schemeClr>
                          </a:contourClr>
                        </a:sp3d>
                      </wps:spPr>
                      <wps:txbx>
                        <w:txbxContent>
                          <w:p w14:paraId="4A246F7D" w14:textId="77777777" w:rsidR="001D61CB" w:rsidRDefault="001D61CB">
                            <w:pPr>
                              <w:rPr>
                                <w:lang w:val="uk-UA"/>
                              </w:rPr>
                            </w:pPr>
                          </w:p>
                          <w:p w14:paraId="72D5F25D" w14:textId="77777777" w:rsidR="001D61CB" w:rsidRPr="00D51679" w:rsidRDefault="001D61CB" w:rsidP="001C7D41">
                            <w:pPr>
                              <w:spacing w:after="0" w:line="360" w:lineRule="auto"/>
                              <w:jc w:val="center"/>
                              <w:rPr>
                                <w:rFonts w:ascii="Times New Roman" w:hAnsi="Times New Roman" w:cs="Times New Roman"/>
                                <w:sz w:val="28"/>
                                <w:szCs w:val="28"/>
                                <w:lang w:val="uk-UA"/>
                              </w:rPr>
                            </w:pPr>
                            <w:r w:rsidRPr="00D51679">
                              <w:rPr>
                                <w:rFonts w:ascii="Times New Roman" w:hAnsi="Times New Roman" w:cs="Times New Roman"/>
                                <w:sz w:val="28"/>
                                <w:szCs w:val="28"/>
                                <w:lang w:val="uk-UA"/>
                              </w:rPr>
                              <w:t>Паролі і комбіновані методи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F33221" id="AutoShape 18" o:spid="_x0000_s1037" type="#_x0000_t15" style="position:absolute;left:0;text-align:left;margin-left:14.7pt;margin-top:7.15pt;width:176.1pt;height:84.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" fillcolor="#f2dbdb [661]">
                <o:extrusion v:ext="view" color="#f2dbdb [661]" on="t"/>
                <v:textbox>
                  <w:txbxContent>
                    <w:p w14:paraId="4A246F7D" w14:textId="77777777" w:rsidR="001D61CB" w:rsidRDefault="001D61CB">
                      <w:pPr>
                        <w:rPr>
                          <w:lang w:val="uk-UA"/>
                        </w:rPr>
                      </w:pPr>
                    </w:p>
                    <w:p w14:paraId="72D5F25D" w14:textId="77777777" w:rsidR="001D61CB" w:rsidRPr="00D51679" w:rsidRDefault="001D61CB" w:rsidP="001C7D41">
                      <w:pPr>
                        <w:spacing w:after="0" w:line="360" w:lineRule="auto"/>
                        <w:jc w:val="center"/>
                        <w:rPr>
                          <w:rFonts w:ascii="Times New Roman" w:hAnsi="Times New Roman" w:cs="Times New Roman"/>
                          <w:sz w:val="28"/>
                          <w:szCs w:val="28"/>
                          <w:lang w:val="uk-UA"/>
                        </w:rPr>
                      </w:pPr>
                      <w:r w:rsidRPr="00D51679">
                        <w:rPr>
                          <w:rFonts w:ascii="Times New Roman" w:hAnsi="Times New Roman" w:cs="Times New Roman"/>
                          <w:sz w:val="28"/>
                          <w:szCs w:val="28"/>
                          <w:lang w:val="uk-UA"/>
                        </w:rPr>
                        <w:t>Паролі і комбіновані методи</w:t>
                      </w:r>
                    </w:p>
                  </w:txbxContent>
                </v:textbox>
              </v:shape>
            </w:pict>
          </mc:Fallback>
        </mc:AlternateContent>
      </w:r>
    </w:p>
    <w:p w14:paraId="61352A86" w14:textId="77777777" w:rsidR="00D51679" w:rsidRDefault="00D51679" w:rsidP="003518DC">
      <w:pPr>
        <w:spacing w:after="0" w:line="360" w:lineRule="auto"/>
        <w:ind w:firstLine="567"/>
        <w:jc w:val="both"/>
        <w:rPr>
          <w:rFonts w:ascii="Times New Roman" w:hAnsi="Times New Roman" w:cs="Times New Roman"/>
          <w:sz w:val="28"/>
          <w:szCs w:val="28"/>
          <w:lang w:val="uk-UA"/>
        </w:rPr>
      </w:pPr>
    </w:p>
    <w:p w14:paraId="4FAD4174" w14:textId="77777777" w:rsidR="00D51679" w:rsidRDefault="00D51679" w:rsidP="003518DC">
      <w:pPr>
        <w:spacing w:after="0" w:line="360" w:lineRule="auto"/>
        <w:ind w:firstLine="567"/>
        <w:jc w:val="both"/>
        <w:rPr>
          <w:rFonts w:ascii="Times New Roman" w:hAnsi="Times New Roman" w:cs="Times New Roman"/>
          <w:sz w:val="28"/>
          <w:szCs w:val="28"/>
          <w:lang w:val="uk-UA"/>
        </w:rPr>
      </w:pPr>
    </w:p>
    <w:p w14:paraId="44B4D2C3" w14:textId="77777777" w:rsidR="00D51679" w:rsidRDefault="00D51679" w:rsidP="003518DC">
      <w:pPr>
        <w:spacing w:after="0" w:line="360" w:lineRule="auto"/>
        <w:ind w:firstLine="567"/>
        <w:jc w:val="both"/>
        <w:rPr>
          <w:rFonts w:ascii="Times New Roman" w:hAnsi="Times New Roman" w:cs="Times New Roman"/>
          <w:sz w:val="28"/>
          <w:szCs w:val="28"/>
          <w:lang w:val="uk-UA"/>
        </w:rPr>
      </w:pPr>
    </w:p>
    <w:p w14:paraId="68065196" w14:textId="77777777" w:rsidR="00D51679" w:rsidRDefault="00D51679" w:rsidP="003518DC">
      <w:pPr>
        <w:spacing w:after="0" w:line="360" w:lineRule="auto"/>
        <w:ind w:firstLine="567"/>
        <w:jc w:val="both"/>
        <w:rPr>
          <w:rFonts w:ascii="Times New Roman" w:hAnsi="Times New Roman" w:cs="Times New Roman"/>
          <w:sz w:val="28"/>
          <w:szCs w:val="28"/>
          <w:lang w:val="uk-UA"/>
        </w:rPr>
      </w:pPr>
    </w:p>
    <w:p w14:paraId="5574E406" w14:textId="77777777" w:rsidR="00D51679" w:rsidRDefault="00D51679" w:rsidP="003518DC">
      <w:pPr>
        <w:spacing w:after="0" w:line="360" w:lineRule="auto"/>
        <w:ind w:firstLine="567"/>
        <w:jc w:val="both"/>
        <w:rPr>
          <w:rFonts w:ascii="Times New Roman" w:hAnsi="Times New Roman" w:cs="Times New Roman"/>
          <w:sz w:val="28"/>
          <w:szCs w:val="28"/>
          <w:lang w:val="uk-UA"/>
        </w:rPr>
      </w:pPr>
    </w:p>
    <w:p w14:paraId="005C8FAD" w14:textId="77777777" w:rsidR="003A4C50" w:rsidRDefault="003A4C50" w:rsidP="00FB7B3C">
      <w:pPr>
        <w:spacing w:after="0" w:line="360" w:lineRule="auto"/>
        <w:jc w:val="both"/>
        <w:rPr>
          <w:rFonts w:ascii="Times New Roman" w:hAnsi="Times New Roman" w:cs="Times New Roman"/>
          <w:sz w:val="28"/>
          <w:szCs w:val="28"/>
          <w:lang w:val="uk-UA"/>
        </w:rPr>
      </w:pPr>
    </w:p>
    <w:p w14:paraId="7A009CFC" w14:textId="77777777" w:rsidR="00FB7B3C" w:rsidRDefault="00FB7B3C" w:rsidP="00FB7B3C">
      <w:pPr>
        <w:spacing w:after="0" w:line="360" w:lineRule="auto"/>
        <w:jc w:val="both"/>
        <w:rPr>
          <w:rFonts w:ascii="Times New Roman" w:hAnsi="Times New Roman" w:cs="Times New Roman"/>
          <w:sz w:val="28"/>
          <w:szCs w:val="28"/>
          <w:lang w:val="uk-UA"/>
        </w:rPr>
      </w:pPr>
    </w:p>
    <w:p w14:paraId="04937826" w14:textId="77777777" w:rsidR="001C7D41" w:rsidRDefault="001C7D41" w:rsidP="003518DC">
      <w:pPr>
        <w:spacing w:after="0" w:line="360" w:lineRule="auto"/>
        <w:ind w:firstLine="567"/>
        <w:jc w:val="both"/>
        <w:rPr>
          <w:rFonts w:ascii="Times New Roman" w:hAnsi="Times New Roman" w:cs="Times New Roman"/>
          <w:sz w:val="28"/>
          <w:szCs w:val="28"/>
          <w:lang w:val="uk-UA"/>
        </w:rPr>
      </w:pPr>
    </w:p>
    <w:p w14:paraId="2874EA66" w14:textId="77777777" w:rsidR="001C7D41" w:rsidRDefault="001C7D41" w:rsidP="003518DC">
      <w:pPr>
        <w:spacing w:after="0" w:line="360" w:lineRule="auto"/>
        <w:ind w:firstLine="567"/>
        <w:jc w:val="both"/>
        <w:rPr>
          <w:rFonts w:ascii="Times New Roman" w:hAnsi="Times New Roman" w:cs="Times New Roman"/>
          <w:sz w:val="28"/>
          <w:szCs w:val="28"/>
          <w:lang w:val="uk-UA"/>
        </w:rPr>
      </w:pPr>
    </w:p>
    <w:p w14:paraId="2851256C" w14:textId="77777777" w:rsidR="001C7D41" w:rsidRDefault="00175D71" w:rsidP="003518DC">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677696" behindDoc="0" locked="0" layoutInCell="1" allowOverlap="1" wp14:anchorId="7D4AAD99" wp14:editId="34F2CC8E">
                <wp:simplePos x="0" y="0"/>
                <wp:positionH relativeFrom="column">
                  <wp:posOffset>4225290</wp:posOffset>
                </wp:positionH>
                <wp:positionV relativeFrom="paragraph">
                  <wp:posOffset>89535</wp:posOffset>
                </wp:positionV>
                <wp:extent cx="0" cy="391160"/>
                <wp:effectExtent l="9525" t="9525" r="9525" b="8890"/>
                <wp:wrapNone/>
                <wp:docPr id="52"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11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B1D195D" id="AutoShape 25" o:spid="_x0000_s1026" type="#_x0000_t32" style="position:absolute;margin-left:332.7pt;margin-top:7.05pt;width:0;height:30.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"/>
            </w:pict>
          </mc:Fallback>
        </mc:AlternateContent>
      </w:r>
    </w:p>
    <w:p w14:paraId="4C1555F5" w14:textId="77777777" w:rsidR="003A4C50" w:rsidRDefault="00175D71" w:rsidP="003518DC">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674624" behindDoc="0" locked="0" layoutInCell="1" allowOverlap="1" wp14:anchorId="619E34BB" wp14:editId="0D59DF46">
                <wp:simplePos x="0" y="0"/>
                <wp:positionH relativeFrom="column">
                  <wp:posOffset>2676525</wp:posOffset>
                </wp:positionH>
                <wp:positionV relativeFrom="paragraph">
                  <wp:posOffset>173990</wp:posOffset>
                </wp:positionV>
                <wp:extent cx="3107055" cy="4866640"/>
                <wp:effectExtent l="13335" t="76835" r="80010" b="9525"/>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07055" cy="4866640"/>
                        </a:xfrm>
                        <a:prstGeom prst="rect">
                          <a:avLst/>
                        </a:prstGeom>
                        <a:solidFill>
                          <a:srgbClr val="FFFFFF"/>
                        </a:solidFill>
                        <a:ln w="9525">
                          <a:solidFill>
                            <a:srgbClr val="000000"/>
                          </a:solidFill>
                          <a:miter lim="800000"/>
                          <a:headEnd/>
                          <a:tailEnd/>
                        </a:ln>
                        <a:effectLst>
                          <a:outerShdw dist="107763" dir="18900000" algn="ctr" rotWithShape="0">
                            <a:srgbClr val="808080">
                              <a:alpha val="50000"/>
                            </a:srgbClr>
                          </a:outerShdw>
                        </a:effectLst>
                      </wps:spPr>
                      <wps:txbx>
                        <w:txbxContent>
                          <w:p w14:paraId="1B20FE71" w14:textId="77777777" w:rsidR="001D61CB" w:rsidRPr="00472B5A" w:rsidRDefault="001D61CB" w:rsidP="001C7D41">
                            <w:pPr>
                              <w:spacing w:after="0" w:line="360" w:lineRule="auto"/>
                              <w:ind w:firstLine="567"/>
                              <w:jc w:val="both"/>
                              <w:rPr>
                                <w:rFonts w:ascii="Times New Roman" w:hAnsi="Times New Roman" w:cs="Times New Roman"/>
                                <w:sz w:val="28"/>
                                <w:szCs w:val="28"/>
                                <w:lang w:val="uk-UA"/>
                              </w:rPr>
                            </w:pPr>
                            <w:r w:rsidRPr="00472B5A">
                              <w:rPr>
                                <w:rFonts w:ascii="Times New Roman" w:hAnsi="Times New Roman" w:cs="Times New Roman"/>
                                <w:sz w:val="28"/>
                                <w:szCs w:val="28"/>
                                <w:lang w:val="uk-UA"/>
                              </w:rPr>
                              <w:t>Іноді повідомленням надають більш офіційного виду, використовуючи факсимільні або відскановані зображення власноручних підписів, які, зрозуміло, є не більше</w:t>
                            </w:r>
                            <w:r>
                              <w:rPr>
                                <w:rFonts w:ascii="Times New Roman" w:hAnsi="Times New Roman" w:cs="Times New Roman"/>
                                <w:sz w:val="28"/>
                                <w:szCs w:val="28"/>
                                <w:lang w:val="uk-UA"/>
                              </w:rPr>
                              <w:t xml:space="preserve"> ніж оцифрова</w:t>
                            </w:r>
                            <w:r w:rsidRPr="00472B5A">
                              <w:rPr>
                                <w:rFonts w:ascii="Times New Roman" w:hAnsi="Times New Roman" w:cs="Times New Roman"/>
                                <w:sz w:val="28"/>
                                <w:szCs w:val="28"/>
                                <w:lang w:val="uk-UA"/>
                              </w:rPr>
                              <w:t>ною копією рукописного оригіналу.</w:t>
                            </w:r>
                            <w:r>
                              <w:rPr>
                                <w:rFonts w:ascii="Times New Roman" w:hAnsi="Times New Roman" w:cs="Times New Roman"/>
                                <w:sz w:val="28"/>
                                <w:szCs w:val="28"/>
                                <w:lang w:val="uk-UA"/>
                              </w:rPr>
                              <w:t xml:space="preserve"> </w:t>
                            </w:r>
                            <w:r w:rsidRPr="00472B5A">
                              <w:rPr>
                                <w:rFonts w:ascii="Times New Roman" w:hAnsi="Times New Roman" w:cs="Times New Roman"/>
                                <w:sz w:val="28"/>
                                <w:szCs w:val="28"/>
                                <w:lang w:val="uk-UA"/>
                              </w:rPr>
                              <w:t>Ні підпис, введеного з клавіатури, ні передача електронною поштою незашифрованих листів, ні відскановані зображення підписів не забезпечують високого ступеню надійності і не можуть служити однозначним підтвердженням</w:t>
                            </w:r>
                          </w:p>
                          <w:p w14:paraId="5BCDF018" w14:textId="77777777" w:rsidR="001D61CB" w:rsidRPr="00472B5A" w:rsidRDefault="001D61CB" w:rsidP="001C7D41">
                            <w:pPr>
                              <w:spacing w:after="0" w:line="360" w:lineRule="auto"/>
                              <w:rPr>
                                <w:rFonts w:ascii="Times New Roman" w:hAnsi="Times New Roman" w:cs="Times New Roman"/>
                                <w:sz w:val="28"/>
                                <w:szCs w:val="28"/>
                                <w:lang w:val="uk-UA"/>
                              </w:rPr>
                            </w:pPr>
                            <w:r w:rsidRPr="00472B5A">
                              <w:rPr>
                                <w:rFonts w:ascii="Times New Roman" w:hAnsi="Times New Roman" w:cs="Times New Roman"/>
                                <w:sz w:val="28"/>
                                <w:szCs w:val="28"/>
                                <w:lang w:val="uk-UA"/>
                              </w:rPr>
                              <w:t>особистості укладача електронного повідомлення, частиною якого вони є.</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9E34BB" id="Rectangle 21" o:spid="_x0000_s1038" style="position:absolute;left:0;text-align:left;margin-left:210.75pt;margin-top:13.7pt;width:244.65pt;height:383.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">
                <v:shadow on="t" opacity=".5" offset="6pt,-6pt"/>
                <v:textbox>
                  <w:txbxContent>
                    <w:p w14:paraId="1B20FE71" w14:textId="77777777" w:rsidR="001D61CB" w:rsidRPr="00472B5A" w:rsidRDefault="001D61CB" w:rsidP="001C7D41">
                      <w:pPr>
                        <w:spacing w:after="0" w:line="360" w:lineRule="auto"/>
                        <w:ind w:firstLine="567"/>
                        <w:jc w:val="both"/>
                        <w:rPr>
                          <w:rFonts w:ascii="Times New Roman" w:hAnsi="Times New Roman" w:cs="Times New Roman"/>
                          <w:sz w:val="28"/>
                          <w:szCs w:val="28"/>
                          <w:lang w:val="uk-UA"/>
                        </w:rPr>
                      </w:pPr>
                      <w:r w:rsidRPr="00472B5A">
                        <w:rPr>
                          <w:rFonts w:ascii="Times New Roman" w:hAnsi="Times New Roman" w:cs="Times New Roman"/>
                          <w:sz w:val="28"/>
                          <w:szCs w:val="28"/>
                          <w:lang w:val="uk-UA"/>
                        </w:rPr>
                        <w:t>Іноді повідомленням надають більш офіційного виду, використовуючи факсимільні або відскановані зображення власноручних підписів, які, зрозуміло, є не більше</w:t>
                      </w:r>
                      <w:r>
                        <w:rPr>
                          <w:rFonts w:ascii="Times New Roman" w:hAnsi="Times New Roman" w:cs="Times New Roman"/>
                          <w:sz w:val="28"/>
                          <w:szCs w:val="28"/>
                          <w:lang w:val="uk-UA"/>
                        </w:rPr>
                        <w:t xml:space="preserve"> ніж оцифрова</w:t>
                      </w:r>
                      <w:r w:rsidRPr="00472B5A">
                        <w:rPr>
                          <w:rFonts w:ascii="Times New Roman" w:hAnsi="Times New Roman" w:cs="Times New Roman"/>
                          <w:sz w:val="28"/>
                          <w:szCs w:val="28"/>
                          <w:lang w:val="uk-UA"/>
                        </w:rPr>
                        <w:t>ною копією рукописного оригіналу.</w:t>
                      </w:r>
                      <w:r>
                        <w:rPr>
                          <w:rFonts w:ascii="Times New Roman" w:hAnsi="Times New Roman" w:cs="Times New Roman"/>
                          <w:sz w:val="28"/>
                          <w:szCs w:val="28"/>
                          <w:lang w:val="uk-UA"/>
                        </w:rPr>
                        <w:t xml:space="preserve"> </w:t>
                      </w:r>
                      <w:r w:rsidRPr="00472B5A">
                        <w:rPr>
                          <w:rFonts w:ascii="Times New Roman" w:hAnsi="Times New Roman" w:cs="Times New Roman"/>
                          <w:sz w:val="28"/>
                          <w:szCs w:val="28"/>
                          <w:lang w:val="uk-UA"/>
                        </w:rPr>
                        <w:t>Ні підпис, введеного з клавіатури, ні передача електронною поштою незашифрованих листів, ні відскановані зображення підписів не забезпечують високого ступеню надійності і не можуть служити однозначним підтвердженням</w:t>
                      </w:r>
                    </w:p>
                    <w:p w14:paraId="5BCDF018" w14:textId="77777777" w:rsidR="001D61CB" w:rsidRPr="00472B5A" w:rsidRDefault="001D61CB" w:rsidP="001C7D41">
                      <w:pPr>
                        <w:spacing w:after="0" w:line="360" w:lineRule="auto"/>
                        <w:rPr>
                          <w:rFonts w:ascii="Times New Roman" w:hAnsi="Times New Roman" w:cs="Times New Roman"/>
                          <w:sz w:val="28"/>
                          <w:szCs w:val="28"/>
                          <w:lang w:val="uk-UA"/>
                        </w:rPr>
                      </w:pPr>
                      <w:r w:rsidRPr="00472B5A">
                        <w:rPr>
                          <w:rFonts w:ascii="Times New Roman" w:hAnsi="Times New Roman" w:cs="Times New Roman"/>
                          <w:sz w:val="28"/>
                          <w:szCs w:val="28"/>
                          <w:lang w:val="uk-UA"/>
                        </w:rPr>
                        <w:t>особистості укладача електронного повідомлення, частиною якого вони є.</w:t>
                      </w:r>
                    </w:p>
                  </w:txbxContent>
                </v:textbox>
              </v:rect>
            </w:pict>
          </mc:Fallback>
        </mc:AlternateContent>
      </w:r>
    </w:p>
    <w:p w14:paraId="698F7AE8" w14:textId="77777777" w:rsidR="00120266" w:rsidRDefault="00120266" w:rsidP="003518DC">
      <w:pPr>
        <w:spacing w:after="0" w:line="360" w:lineRule="auto"/>
        <w:ind w:firstLine="567"/>
        <w:jc w:val="both"/>
        <w:rPr>
          <w:rFonts w:ascii="Times New Roman" w:hAnsi="Times New Roman" w:cs="Times New Roman"/>
          <w:sz w:val="28"/>
          <w:szCs w:val="28"/>
          <w:lang w:val="uk-UA"/>
        </w:rPr>
      </w:pPr>
    </w:p>
    <w:p w14:paraId="406B0D7E" w14:textId="77777777" w:rsidR="003A4C50" w:rsidRDefault="003A4C50" w:rsidP="003518DC">
      <w:pPr>
        <w:spacing w:after="0" w:line="360" w:lineRule="auto"/>
        <w:ind w:firstLine="567"/>
        <w:jc w:val="both"/>
        <w:rPr>
          <w:rFonts w:ascii="Times New Roman" w:hAnsi="Times New Roman" w:cs="Times New Roman"/>
          <w:sz w:val="28"/>
          <w:szCs w:val="28"/>
          <w:lang w:val="uk-UA"/>
        </w:rPr>
      </w:pPr>
    </w:p>
    <w:p w14:paraId="65F1743C" w14:textId="77777777" w:rsidR="003A4C50" w:rsidRDefault="003A4C50" w:rsidP="003518DC">
      <w:pPr>
        <w:spacing w:after="0" w:line="360" w:lineRule="auto"/>
        <w:ind w:firstLine="567"/>
        <w:jc w:val="both"/>
        <w:rPr>
          <w:rFonts w:ascii="Times New Roman" w:hAnsi="Times New Roman" w:cs="Times New Roman"/>
          <w:sz w:val="28"/>
          <w:szCs w:val="28"/>
          <w:lang w:val="uk-UA"/>
        </w:rPr>
      </w:pPr>
    </w:p>
    <w:p w14:paraId="7B051D5A" w14:textId="77777777" w:rsidR="00D237E4" w:rsidRDefault="00175D71" w:rsidP="003518DC">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673600" behindDoc="0" locked="0" layoutInCell="1" allowOverlap="1" wp14:anchorId="4BD74523" wp14:editId="1C843F36">
                <wp:simplePos x="0" y="0"/>
                <wp:positionH relativeFrom="column">
                  <wp:posOffset>440055</wp:posOffset>
                </wp:positionH>
                <wp:positionV relativeFrom="paragraph">
                  <wp:posOffset>46990</wp:posOffset>
                </wp:positionV>
                <wp:extent cx="1983105" cy="1473835"/>
                <wp:effectExtent l="15240" t="166370" r="163830" b="17145"/>
                <wp:wrapNone/>
                <wp:docPr id="50"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3105" cy="1473835"/>
                        </a:xfrm>
                        <a:prstGeom prst="homePlate">
                          <a:avLst>
                            <a:gd name="adj" fmla="val 33639"/>
                          </a:avLst>
                        </a:prstGeom>
                        <a:solidFill>
                          <a:schemeClr val="accent2">
                            <a:lumMod val="20000"/>
                            <a:lumOff val="80000"/>
                          </a:schemeClr>
                        </a:solidFill>
                        <a:ln w="9525">
                          <a:miter lim="800000"/>
                          <a:headEnd/>
                          <a:tailEnd/>
                        </a:ln>
                        <a:scene3d>
                          <a:camera prst="legacyObliqueTopRight"/>
                          <a:lightRig rig="legacyFlat3" dir="b"/>
                        </a:scene3d>
                        <a:sp3d extrusionH="430200" prstMaterial="legacyMatte">
                          <a:bevelT w="13500" h="13500" prst="angle"/>
                          <a:bevelB w="13500" h="13500" prst="angle"/>
                          <a:extrusionClr>
                            <a:schemeClr val="accent2">
                              <a:lumMod val="20000"/>
                              <a:lumOff val="80000"/>
                            </a:schemeClr>
                          </a:extrusionClr>
                          <a:contourClr>
                            <a:schemeClr val="accent2">
                              <a:lumMod val="20000"/>
                              <a:lumOff val="80000"/>
                            </a:schemeClr>
                          </a:contourClr>
                        </a:sp3d>
                      </wps:spPr>
                      <wps:txbx>
                        <w:txbxContent>
                          <w:p w14:paraId="10AC90D5" w14:textId="77777777" w:rsidR="001D61CB" w:rsidRDefault="001D61CB" w:rsidP="003A4C50">
                            <w:pPr>
                              <w:spacing w:after="0"/>
                              <w:jc w:val="center"/>
                              <w:rPr>
                                <w:rFonts w:ascii="Times New Roman" w:hAnsi="Times New Roman" w:cs="Times New Roman"/>
                                <w:sz w:val="28"/>
                                <w:szCs w:val="28"/>
                                <w:lang w:val="uk-UA"/>
                              </w:rPr>
                            </w:pPr>
                          </w:p>
                          <w:p w14:paraId="473CE2B7" w14:textId="77777777" w:rsidR="001D61CB" w:rsidRPr="003A4C50" w:rsidRDefault="001D61CB" w:rsidP="001C7D41">
                            <w:pPr>
                              <w:spacing w:after="0" w:line="360" w:lineRule="auto"/>
                              <w:jc w:val="center"/>
                              <w:rPr>
                                <w:rFonts w:ascii="Times New Roman" w:hAnsi="Times New Roman" w:cs="Times New Roman"/>
                                <w:sz w:val="28"/>
                                <w:szCs w:val="28"/>
                                <w:lang w:val="uk-UA"/>
                              </w:rPr>
                            </w:pPr>
                            <w:r w:rsidRPr="003A4C50">
                              <w:rPr>
                                <w:rFonts w:ascii="Times New Roman" w:hAnsi="Times New Roman" w:cs="Times New Roman"/>
                                <w:sz w:val="28"/>
                                <w:szCs w:val="28"/>
                                <w:lang w:val="uk-UA"/>
                              </w:rPr>
                              <w:t xml:space="preserve">Відскановані підписи </w:t>
                            </w:r>
                            <w:r>
                              <w:rPr>
                                <w:rFonts w:ascii="Times New Roman" w:hAnsi="Times New Roman" w:cs="Times New Roman"/>
                                <w:sz w:val="28"/>
                                <w:szCs w:val="28"/>
                                <w:lang w:val="uk-UA"/>
                              </w:rPr>
                              <w:t>та</w:t>
                            </w:r>
                            <w:r w:rsidRPr="003A4C50">
                              <w:rPr>
                                <w:rFonts w:ascii="Times New Roman" w:hAnsi="Times New Roman" w:cs="Times New Roman"/>
                                <w:sz w:val="28"/>
                                <w:szCs w:val="28"/>
                                <w:lang w:val="uk-UA"/>
                              </w:rPr>
                              <w:t xml:space="preserve"> імена,</w:t>
                            </w:r>
                          </w:p>
                          <w:p w14:paraId="05D26E2F" w14:textId="77777777" w:rsidR="001D61CB" w:rsidRPr="003A4C50" w:rsidRDefault="001D61CB" w:rsidP="001C7D41">
                            <w:pPr>
                              <w:spacing w:after="0" w:line="360" w:lineRule="auto"/>
                              <w:jc w:val="center"/>
                              <w:rPr>
                                <w:rFonts w:ascii="Times New Roman" w:hAnsi="Times New Roman" w:cs="Times New Roman"/>
                                <w:sz w:val="28"/>
                                <w:szCs w:val="28"/>
                                <w:lang w:val="uk-UA"/>
                              </w:rPr>
                            </w:pPr>
                            <w:r w:rsidRPr="003A4C50">
                              <w:rPr>
                                <w:rFonts w:ascii="Times New Roman" w:hAnsi="Times New Roman" w:cs="Times New Roman"/>
                                <w:sz w:val="28"/>
                                <w:szCs w:val="28"/>
                                <w:lang w:val="uk-UA"/>
                              </w:rPr>
                              <w:t>введені з клавіатури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D74523" id="AutoShape 20" o:spid="_x0000_s1039" type="#_x0000_t15" style="position:absolute;left:0;text-align:left;margin-left:34.65pt;margin-top:3.7pt;width:156.15pt;height:116.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" fillcolor="#f2dbdb [661]">
                <o:extrusion v:ext="view" color="#f2dbdb [661]" on="t"/>
                <v:textbox>
                  <w:txbxContent>
                    <w:p w14:paraId="10AC90D5" w14:textId="77777777" w:rsidR="001D61CB" w:rsidRDefault="001D61CB" w:rsidP="003A4C50">
                      <w:pPr>
                        <w:spacing w:after="0"/>
                        <w:jc w:val="center"/>
                        <w:rPr>
                          <w:rFonts w:ascii="Times New Roman" w:hAnsi="Times New Roman" w:cs="Times New Roman"/>
                          <w:sz w:val="28"/>
                          <w:szCs w:val="28"/>
                          <w:lang w:val="uk-UA"/>
                        </w:rPr>
                      </w:pPr>
                    </w:p>
                    <w:p w14:paraId="473CE2B7" w14:textId="77777777" w:rsidR="001D61CB" w:rsidRPr="003A4C50" w:rsidRDefault="001D61CB" w:rsidP="001C7D41">
                      <w:pPr>
                        <w:spacing w:after="0" w:line="360" w:lineRule="auto"/>
                        <w:jc w:val="center"/>
                        <w:rPr>
                          <w:rFonts w:ascii="Times New Roman" w:hAnsi="Times New Roman" w:cs="Times New Roman"/>
                          <w:sz w:val="28"/>
                          <w:szCs w:val="28"/>
                          <w:lang w:val="uk-UA"/>
                        </w:rPr>
                      </w:pPr>
                      <w:r w:rsidRPr="003A4C50">
                        <w:rPr>
                          <w:rFonts w:ascii="Times New Roman" w:hAnsi="Times New Roman" w:cs="Times New Roman"/>
                          <w:sz w:val="28"/>
                          <w:szCs w:val="28"/>
                          <w:lang w:val="uk-UA"/>
                        </w:rPr>
                        <w:t xml:space="preserve">Відскановані підписи </w:t>
                      </w:r>
                      <w:r>
                        <w:rPr>
                          <w:rFonts w:ascii="Times New Roman" w:hAnsi="Times New Roman" w:cs="Times New Roman"/>
                          <w:sz w:val="28"/>
                          <w:szCs w:val="28"/>
                          <w:lang w:val="uk-UA"/>
                        </w:rPr>
                        <w:t>та</w:t>
                      </w:r>
                      <w:r w:rsidRPr="003A4C50">
                        <w:rPr>
                          <w:rFonts w:ascii="Times New Roman" w:hAnsi="Times New Roman" w:cs="Times New Roman"/>
                          <w:sz w:val="28"/>
                          <w:szCs w:val="28"/>
                          <w:lang w:val="uk-UA"/>
                        </w:rPr>
                        <w:t xml:space="preserve"> імена,</w:t>
                      </w:r>
                    </w:p>
                    <w:p w14:paraId="05D26E2F" w14:textId="77777777" w:rsidR="001D61CB" w:rsidRPr="003A4C50" w:rsidRDefault="001D61CB" w:rsidP="001C7D41">
                      <w:pPr>
                        <w:spacing w:after="0" w:line="360" w:lineRule="auto"/>
                        <w:jc w:val="center"/>
                        <w:rPr>
                          <w:rFonts w:ascii="Times New Roman" w:hAnsi="Times New Roman" w:cs="Times New Roman"/>
                          <w:sz w:val="28"/>
                          <w:szCs w:val="28"/>
                          <w:lang w:val="uk-UA"/>
                        </w:rPr>
                      </w:pPr>
                      <w:r w:rsidRPr="003A4C50">
                        <w:rPr>
                          <w:rFonts w:ascii="Times New Roman" w:hAnsi="Times New Roman" w:cs="Times New Roman"/>
                          <w:sz w:val="28"/>
                          <w:szCs w:val="28"/>
                          <w:lang w:val="uk-UA"/>
                        </w:rPr>
                        <w:t>введені з клавіатури</w:t>
                      </w:r>
                    </w:p>
                  </w:txbxContent>
                </v:textbox>
              </v:shape>
            </w:pict>
          </mc:Fallback>
        </mc:AlternateContent>
      </w:r>
    </w:p>
    <w:p w14:paraId="0E43F3B2" w14:textId="77777777" w:rsidR="003A4C50" w:rsidRDefault="003A4C50" w:rsidP="003518DC">
      <w:pPr>
        <w:spacing w:after="0" w:line="360" w:lineRule="auto"/>
        <w:ind w:firstLine="567"/>
        <w:jc w:val="both"/>
        <w:rPr>
          <w:rFonts w:ascii="Times New Roman" w:hAnsi="Times New Roman" w:cs="Times New Roman"/>
          <w:sz w:val="28"/>
          <w:szCs w:val="28"/>
          <w:lang w:val="uk-UA"/>
        </w:rPr>
      </w:pPr>
    </w:p>
    <w:p w14:paraId="5FE899A7" w14:textId="77777777" w:rsidR="003A4C50" w:rsidRDefault="003A4C50" w:rsidP="003518DC">
      <w:pPr>
        <w:spacing w:after="0" w:line="360" w:lineRule="auto"/>
        <w:ind w:firstLine="567"/>
        <w:jc w:val="both"/>
        <w:rPr>
          <w:rFonts w:ascii="Times New Roman" w:hAnsi="Times New Roman" w:cs="Times New Roman"/>
          <w:sz w:val="28"/>
          <w:szCs w:val="28"/>
          <w:lang w:val="uk-UA"/>
        </w:rPr>
      </w:pPr>
    </w:p>
    <w:p w14:paraId="795B7907" w14:textId="77777777" w:rsidR="003A4C50" w:rsidRDefault="003A4C50" w:rsidP="003518DC">
      <w:pPr>
        <w:spacing w:after="0" w:line="360" w:lineRule="auto"/>
        <w:ind w:firstLine="567"/>
        <w:jc w:val="both"/>
        <w:rPr>
          <w:rFonts w:ascii="Times New Roman" w:hAnsi="Times New Roman" w:cs="Times New Roman"/>
          <w:sz w:val="28"/>
          <w:szCs w:val="28"/>
          <w:lang w:val="uk-UA"/>
        </w:rPr>
      </w:pPr>
    </w:p>
    <w:p w14:paraId="453EE7D2" w14:textId="77777777" w:rsidR="003A4C50" w:rsidRDefault="003A4C50" w:rsidP="003518DC">
      <w:pPr>
        <w:spacing w:after="0" w:line="360" w:lineRule="auto"/>
        <w:ind w:firstLine="567"/>
        <w:jc w:val="both"/>
        <w:rPr>
          <w:rFonts w:ascii="Times New Roman" w:hAnsi="Times New Roman" w:cs="Times New Roman"/>
          <w:sz w:val="28"/>
          <w:szCs w:val="28"/>
          <w:lang w:val="uk-UA"/>
        </w:rPr>
      </w:pPr>
    </w:p>
    <w:p w14:paraId="19503AE2" w14:textId="77777777" w:rsidR="003A4C50" w:rsidRDefault="003A4C50" w:rsidP="003518DC">
      <w:pPr>
        <w:spacing w:after="0" w:line="360" w:lineRule="auto"/>
        <w:ind w:firstLine="567"/>
        <w:jc w:val="both"/>
        <w:rPr>
          <w:rFonts w:ascii="Times New Roman" w:hAnsi="Times New Roman" w:cs="Times New Roman"/>
          <w:sz w:val="28"/>
          <w:szCs w:val="28"/>
          <w:lang w:val="uk-UA"/>
        </w:rPr>
      </w:pPr>
    </w:p>
    <w:p w14:paraId="35EFB08A" w14:textId="77777777" w:rsidR="003A4C50" w:rsidRDefault="003A4C50" w:rsidP="003518DC">
      <w:pPr>
        <w:spacing w:after="0" w:line="360" w:lineRule="auto"/>
        <w:ind w:firstLine="567"/>
        <w:jc w:val="both"/>
        <w:rPr>
          <w:rFonts w:ascii="Times New Roman" w:hAnsi="Times New Roman" w:cs="Times New Roman"/>
          <w:sz w:val="28"/>
          <w:szCs w:val="28"/>
          <w:lang w:val="uk-UA"/>
        </w:rPr>
      </w:pPr>
    </w:p>
    <w:p w14:paraId="47548010" w14:textId="77777777" w:rsidR="003A4C50" w:rsidRDefault="003A4C50" w:rsidP="003518DC">
      <w:pPr>
        <w:spacing w:after="0" w:line="360" w:lineRule="auto"/>
        <w:ind w:firstLine="567"/>
        <w:jc w:val="both"/>
        <w:rPr>
          <w:rFonts w:ascii="Times New Roman" w:hAnsi="Times New Roman" w:cs="Times New Roman"/>
          <w:sz w:val="28"/>
          <w:szCs w:val="28"/>
          <w:lang w:val="uk-UA"/>
        </w:rPr>
      </w:pPr>
    </w:p>
    <w:p w14:paraId="0FC1CF2A" w14:textId="77777777" w:rsidR="003A4C50" w:rsidRDefault="003A4C50" w:rsidP="003518DC">
      <w:pPr>
        <w:spacing w:after="0" w:line="360" w:lineRule="auto"/>
        <w:ind w:firstLine="567"/>
        <w:jc w:val="both"/>
        <w:rPr>
          <w:rFonts w:ascii="Times New Roman" w:hAnsi="Times New Roman" w:cs="Times New Roman"/>
          <w:sz w:val="28"/>
          <w:szCs w:val="28"/>
          <w:lang w:val="uk-UA"/>
        </w:rPr>
      </w:pPr>
    </w:p>
    <w:p w14:paraId="19354092" w14:textId="77777777" w:rsidR="00472B5A" w:rsidRPr="00472B5A" w:rsidRDefault="00472B5A" w:rsidP="00472B5A">
      <w:pPr>
        <w:spacing w:after="0" w:line="360" w:lineRule="auto"/>
        <w:jc w:val="both"/>
        <w:rPr>
          <w:rFonts w:ascii="Times New Roman" w:hAnsi="Times New Roman" w:cs="Times New Roman"/>
          <w:sz w:val="28"/>
          <w:szCs w:val="28"/>
          <w:lang w:val="uk-UA"/>
        </w:rPr>
      </w:pPr>
    </w:p>
    <w:p w14:paraId="2AFAF15D" w14:textId="77777777" w:rsidR="001C7D41" w:rsidRDefault="001C7D41" w:rsidP="00C65855">
      <w:pPr>
        <w:spacing w:after="0" w:line="360" w:lineRule="auto"/>
        <w:ind w:firstLine="709"/>
        <w:jc w:val="both"/>
        <w:rPr>
          <w:rFonts w:ascii="Times New Roman" w:hAnsi="Times New Roman" w:cs="Times New Roman"/>
          <w:sz w:val="28"/>
          <w:szCs w:val="28"/>
          <w:lang w:val="uk-UA"/>
        </w:rPr>
      </w:pPr>
    </w:p>
    <w:p w14:paraId="780A4BD5" w14:textId="77777777" w:rsidR="001C7D41" w:rsidRDefault="001C7D41" w:rsidP="00C65855">
      <w:pPr>
        <w:spacing w:after="0" w:line="360" w:lineRule="auto"/>
        <w:ind w:firstLine="709"/>
        <w:jc w:val="both"/>
        <w:rPr>
          <w:rFonts w:ascii="Times New Roman" w:hAnsi="Times New Roman" w:cs="Times New Roman"/>
          <w:sz w:val="28"/>
          <w:szCs w:val="28"/>
          <w:lang w:val="uk-UA"/>
        </w:rPr>
      </w:pPr>
    </w:p>
    <w:p w14:paraId="3E0C1C6C" w14:textId="77777777" w:rsidR="00BD63AA" w:rsidRDefault="00472B5A" w:rsidP="00C65855">
      <w:pPr>
        <w:spacing w:after="0" w:line="360" w:lineRule="auto"/>
        <w:ind w:firstLine="709"/>
        <w:jc w:val="both"/>
        <w:rPr>
          <w:rFonts w:ascii="Times New Roman" w:hAnsi="Times New Roman" w:cs="Times New Roman"/>
          <w:sz w:val="28"/>
          <w:szCs w:val="28"/>
          <w:lang w:val="uk-UA"/>
        </w:rPr>
      </w:pPr>
      <w:r w:rsidRPr="00472B5A">
        <w:rPr>
          <w:rFonts w:ascii="Times New Roman" w:hAnsi="Times New Roman" w:cs="Times New Roman"/>
          <w:sz w:val="28"/>
          <w:szCs w:val="28"/>
          <w:lang w:val="uk-UA"/>
        </w:rPr>
        <w:lastRenderedPageBreak/>
        <w:t xml:space="preserve">Двома основними факторами, </w:t>
      </w:r>
      <w:r>
        <w:rPr>
          <w:rFonts w:ascii="Times New Roman" w:hAnsi="Times New Roman" w:cs="Times New Roman"/>
          <w:sz w:val="28"/>
          <w:szCs w:val="28"/>
          <w:lang w:val="uk-UA"/>
        </w:rPr>
        <w:t>які</w:t>
      </w:r>
      <w:r w:rsidRPr="00472B5A">
        <w:rPr>
          <w:rFonts w:ascii="Times New Roman" w:hAnsi="Times New Roman" w:cs="Times New Roman"/>
          <w:sz w:val="28"/>
          <w:szCs w:val="28"/>
          <w:lang w:val="uk-UA"/>
        </w:rPr>
        <w:t xml:space="preserve"> утрудняють транскордонне використання</w:t>
      </w:r>
      <w:r>
        <w:rPr>
          <w:rFonts w:ascii="Times New Roman" w:hAnsi="Times New Roman" w:cs="Times New Roman"/>
          <w:sz w:val="28"/>
          <w:szCs w:val="28"/>
          <w:lang w:val="uk-UA"/>
        </w:rPr>
        <w:t xml:space="preserve"> </w:t>
      </w:r>
      <w:r w:rsidRPr="00472B5A">
        <w:rPr>
          <w:rFonts w:ascii="Times New Roman" w:hAnsi="Times New Roman" w:cs="Times New Roman"/>
          <w:sz w:val="28"/>
          <w:szCs w:val="28"/>
          <w:lang w:val="uk-UA"/>
        </w:rPr>
        <w:t>електронних методів підписання та посвідчення справжності, особливо у випадках, коли вони повинні вик</w:t>
      </w:r>
      <w:r>
        <w:rPr>
          <w:rFonts w:ascii="Times New Roman" w:hAnsi="Times New Roman" w:cs="Times New Roman"/>
          <w:sz w:val="28"/>
          <w:szCs w:val="28"/>
          <w:lang w:val="uk-UA"/>
        </w:rPr>
        <w:t>онувати функції юридично дійсного</w:t>
      </w:r>
      <w:r w:rsidRPr="00472B5A">
        <w:rPr>
          <w:rFonts w:ascii="Times New Roman" w:hAnsi="Times New Roman" w:cs="Times New Roman"/>
          <w:sz w:val="28"/>
          <w:szCs w:val="28"/>
          <w:lang w:val="uk-UA"/>
        </w:rPr>
        <w:t xml:space="preserve"> підпису,</w:t>
      </w:r>
      <w:r>
        <w:rPr>
          <w:rFonts w:ascii="Times New Roman" w:hAnsi="Times New Roman" w:cs="Times New Roman"/>
          <w:sz w:val="28"/>
          <w:szCs w:val="28"/>
          <w:lang w:val="uk-UA"/>
        </w:rPr>
        <w:t xml:space="preserve"> </w:t>
      </w:r>
      <w:r w:rsidRPr="00472B5A">
        <w:rPr>
          <w:rFonts w:ascii="Times New Roman" w:hAnsi="Times New Roman" w:cs="Times New Roman"/>
          <w:sz w:val="28"/>
          <w:szCs w:val="28"/>
          <w:lang w:val="uk-UA"/>
        </w:rPr>
        <w:t xml:space="preserve">є юридична і технічна несумісність. </w:t>
      </w:r>
    </w:p>
    <w:p w14:paraId="71AB2064" w14:textId="77777777" w:rsidR="00BD63AA" w:rsidRDefault="00BD63AA" w:rsidP="00BD63AA">
      <w:pPr>
        <w:spacing w:after="0" w:line="360" w:lineRule="auto"/>
        <w:ind w:firstLine="709"/>
        <w:jc w:val="center"/>
        <w:rPr>
          <w:rFonts w:ascii="Times New Roman" w:hAnsi="Times New Roman" w:cs="Times New Roman"/>
          <w:sz w:val="28"/>
          <w:szCs w:val="28"/>
          <w:lang w:val="uk-UA"/>
        </w:rPr>
      </w:pPr>
      <w:r>
        <w:rPr>
          <w:rFonts w:ascii="Times New Roman" w:hAnsi="Times New Roman" w:cs="Times New Roman"/>
          <w:sz w:val="28"/>
          <w:szCs w:val="28"/>
          <w:lang w:val="uk-UA"/>
        </w:rPr>
        <w:t>Особливості юридичної і технічної несумісності</w:t>
      </w:r>
    </w:p>
    <w:p w14:paraId="4D068F45" w14:textId="77777777" w:rsidR="00BD63AA" w:rsidRDefault="00BD63AA" w:rsidP="00C65855">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noProof/>
          <w:sz w:val="28"/>
          <w:szCs w:val="28"/>
          <w:lang w:eastAsia="ru-RU"/>
        </w:rPr>
        <w:drawing>
          <wp:inline distT="0" distB="0" distL="0" distR="0" wp14:anchorId="1879B8E3" wp14:editId="10B68DC5">
            <wp:extent cx="5486400" cy="3905250"/>
            <wp:effectExtent l="0" t="19050" r="0" b="38100"/>
            <wp:docPr id="19" name="Схема 1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3" r:lo="rId104" r:qs="rId105" r:cs="rId106"/>
              </a:graphicData>
            </a:graphic>
          </wp:inline>
        </w:drawing>
      </w:r>
    </w:p>
    <w:p w14:paraId="0FB3161F" w14:textId="77777777" w:rsidR="00BD63AA" w:rsidRDefault="00BD63AA" w:rsidP="00C65855">
      <w:pPr>
        <w:spacing w:after="0" w:line="360" w:lineRule="auto"/>
        <w:ind w:firstLine="709"/>
        <w:jc w:val="both"/>
        <w:rPr>
          <w:rFonts w:ascii="Times New Roman" w:hAnsi="Times New Roman" w:cs="Times New Roman"/>
          <w:sz w:val="28"/>
          <w:szCs w:val="28"/>
          <w:lang w:val="uk-UA"/>
        </w:rPr>
      </w:pPr>
    </w:p>
    <w:p w14:paraId="646464BF" w14:textId="77777777" w:rsidR="00472B5A" w:rsidRDefault="00472B5A" w:rsidP="00C65855">
      <w:pPr>
        <w:spacing w:after="0" w:line="360" w:lineRule="auto"/>
        <w:ind w:firstLine="709"/>
        <w:jc w:val="both"/>
        <w:rPr>
          <w:rFonts w:ascii="Times New Roman" w:hAnsi="Times New Roman" w:cs="Times New Roman"/>
          <w:sz w:val="28"/>
          <w:szCs w:val="28"/>
          <w:lang w:val="uk-UA"/>
        </w:rPr>
      </w:pPr>
      <w:r w:rsidRPr="00472B5A">
        <w:rPr>
          <w:rFonts w:ascii="Times New Roman" w:hAnsi="Times New Roman" w:cs="Times New Roman"/>
          <w:sz w:val="28"/>
          <w:szCs w:val="28"/>
          <w:lang w:val="uk-UA"/>
        </w:rPr>
        <w:t>Підвищенн</w:t>
      </w:r>
      <w:r>
        <w:rPr>
          <w:rFonts w:ascii="Times New Roman" w:hAnsi="Times New Roman" w:cs="Times New Roman"/>
          <w:sz w:val="28"/>
          <w:szCs w:val="28"/>
          <w:lang w:val="uk-UA"/>
        </w:rPr>
        <w:t xml:space="preserve">ю довіри до електронних методів </w:t>
      </w:r>
      <w:r w:rsidRPr="00472B5A">
        <w:rPr>
          <w:rFonts w:ascii="Times New Roman" w:hAnsi="Times New Roman" w:cs="Times New Roman"/>
          <w:sz w:val="28"/>
          <w:szCs w:val="28"/>
          <w:lang w:val="uk-UA"/>
        </w:rPr>
        <w:t>підписання та посвідчення</w:t>
      </w:r>
      <w:r>
        <w:rPr>
          <w:rFonts w:ascii="Times New Roman" w:hAnsi="Times New Roman" w:cs="Times New Roman"/>
          <w:sz w:val="28"/>
          <w:szCs w:val="28"/>
          <w:lang w:val="uk-UA"/>
        </w:rPr>
        <w:t xml:space="preserve"> </w:t>
      </w:r>
      <w:r w:rsidRPr="00472B5A">
        <w:rPr>
          <w:rFonts w:ascii="Times New Roman" w:hAnsi="Times New Roman" w:cs="Times New Roman"/>
          <w:sz w:val="28"/>
          <w:szCs w:val="28"/>
          <w:lang w:val="uk-UA"/>
        </w:rPr>
        <w:t>справжно</w:t>
      </w:r>
      <w:r>
        <w:rPr>
          <w:rFonts w:ascii="Times New Roman" w:hAnsi="Times New Roman" w:cs="Times New Roman"/>
          <w:sz w:val="28"/>
          <w:szCs w:val="28"/>
          <w:lang w:val="uk-UA"/>
        </w:rPr>
        <w:t>сті при міжнародних угодах могло</w:t>
      </w:r>
      <w:r w:rsidRPr="00472B5A">
        <w:rPr>
          <w:rFonts w:ascii="Times New Roman" w:hAnsi="Times New Roman" w:cs="Times New Roman"/>
          <w:sz w:val="28"/>
          <w:szCs w:val="28"/>
          <w:lang w:val="uk-UA"/>
        </w:rPr>
        <w:t xml:space="preserve"> б сприяти при</w:t>
      </w:r>
      <w:r>
        <w:rPr>
          <w:rFonts w:ascii="Times New Roman" w:hAnsi="Times New Roman" w:cs="Times New Roman"/>
          <w:sz w:val="28"/>
          <w:szCs w:val="28"/>
          <w:lang w:val="uk-UA"/>
        </w:rPr>
        <w:t>йняття Конвенції Організації Об’</w:t>
      </w:r>
      <w:r w:rsidRPr="00472B5A">
        <w:rPr>
          <w:rFonts w:ascii="Times New Roman" w:hAnsi="Times New Roman" w:cs="Times New Roman"/>
          <w:sz w:val="28"/>
          <w:szCs w:val="28"/>
          <w:lang w:val="uk-UA"/>
        </w:rPr>
        <w:t>єднаних Націй про використання електронних</w:t>
      </w:r>
      <w:r>
        <w:rPr>
          <w:rFonts w:ascii="Times New Roman" w:hAnsi="Times New Roman" w:cs="Times New Roman"/>
          <w:sz w:val="28"/>
          <w:szCs w:val="28"/>
          <w:lang w:val="uk-UA"/>
        </w:rPr>
        <w:t xml:space="preserve"> </w:t>
      </w:r>
      <w:r w:rsidRPr="00472B5A">
        <w:rPr>
          <w:rFonts w:ascii="Times New Roman" w:hAnsi="Times New Roman" w:cs="Times New Roman"/>
          <w:sz w:val="28"/>
          <w:szCs w:val="28"/>
          <w:lang w:val="uk-UA"/>
        </w:rPr>
        <w:t>повідомлень в міжнародних договорах і застосування передбаченого нею підходу до електронних підписів і засвідчення справжності, нейтрального з точки</w:t>
      </w:r>
      <w:r>
        <w:rPr>
          <w:rFonts w:ascii="Times New Roman" w:hAnsi="Times New Roman" w:cs="Times New Roman"/>
          <w:sz w:val="28"/>
          <w:szCs w:val="28"/>
          <w:lang w:val="uk-UA"/>
        </w:rPr>
        <w:t xml:space="preserve"> </w:t>
      </w:r>
      <w:r w:rsidRPr="00472B5A">
        <w:rPr>
          <w:rFonts w:ascii="Times New Roman" w:hAnsi="Times New Roman" w:cs="Times New Roman"/>
          <w:sz w:val="28"/>
          <w:szCs w:val="28"/>
          <w:lang w:val="uk-UA"/>
        </w:rPr>
        <w:t>зору технології. Однак було б нереалістичним очікувати, що це повністю</w:t>
      </w:r>
      <w:r>
        <w:rPr>
          <w:rFonts w:ascii="Times New Roman" w:hAnsi="Times New Roman" w:cs="Times New Roman"/>
          <w:sz w:val="28"/>
          <w:szCs w:val="28"/>
          <w:lang w:val="uk-UA"/>
        </w:rPr>
        <w:t xml:space="preserve"> </w:t>
      </w:r>
      <w:r w:rsidRPr="00472B5A">
        <w:rPr>
          <w:rFonts w:ascii="Times New Roman" w:hAnsi="Times New Roman" w:cs="Times New Roman"/>
          <w:sz w:val="28"/>
          <w:szCs w:val="28"/>
          <w:lang w:val="uk-UA"/>
        </w:rPr>
        <w:t>усуне необхідність узгодженого вирішення проблеми несумісності юридичних і технічних стандартів.</w:t>
      </w:r>
    </w:p>
    <w:p w14:paraId="7A79EA25" w14:textId="77777777" w:rsidR="008A2F0F" w:rsidRDefault="008A2F0F" w:rsidP="00C65855">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Представимо категорії країн за особливостями використання електронного підпису.</w:t>
      </w:r>
    </w:p>
    <w:p w14:paraId="321889D3" w14:textId="77777777" w:rsidR="00F02D22" w:rsidRDefault="00F02D22" w:rsidP="00321441">
      <w:pPr>
        <w:spacing w:after="0" w:line="360" w:lineRule="auto"/>
        <w:ind w:firstLine="567"/>
        <w:jc w:val="both"/>
        <w:rPr>
          <w:rFonts w:ascii="Times New Roman" w:hAnsi="Times New Roman" w:cs="Times New Roman"/>
          <w:sz w:val="28"/>
          <w:szCs w:val="28"/>
          <w:lang w:val="uk-UA"/>
        </w:rPr>
      </w:pPr>
    </w:p>
    <w:p w14:paraId="726C2B35" w14:textId="77777777" w:rsidR="008A2F0F" w:rsidRDefault="00F02D22" w:rsidP="00321441">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1659264" behindDoc="0" locked="0" layoutInCell="1" allowOverlap="1" wp14:anchorId="466985F9" wp14:editId="59457F44">
                <wp:simplePos x="0" y="0"/>
                <wp:positionH relativeFrom="column">
                  <wp:posOffset>2519045</wp:posOffset>
                </wp:positionH>
                <wp:positionV relativeFrom="paragraph">
                  <wp:posOffset>-501015</wp:posOffset>
                </wp:positionV>
                <wp:extent cx="3360420" cy="3985895"/>
                <wp:effectExtent l="6350" t="5080" r="5080" b="9525"/>
                <wp:wrapNone/>
                <wp:docPr id="49"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0420" cy="3985895"/>
                        </a:xfrm>
                        <a:prstGeom prst="roundRect">
                          <a:avLst>
                            <a:gd name="adj" fmla="val 16667"/>
                          </a:avLst>
                        </a:prstGeom>
                        <a:solidFill>
                          <a:schemeClr val="bg1">
                            <a:lumMod val="95000"/>
                            <a:lumOff val="0"/>
                          </a:schemeClr>
                        </a:solidFill>
                        <a:ln w="9525">
                          <a:solidFill>
                            <a:srgbClr val="000000"/>
                          </a:solidFill>
                          <a:round/>
                          <a:headEnd/>
                          <a:tailEnd/>
                        </a:ln>
                      </wps:spPr>
                      <wps:txbx>
                        <w:txbxContent>
                          <w:p w14:paraId="612F3D07" w14:textId="77777777" w:rsidR="001D61CB" w:rsidRDefault="001D61CB" w:rsidP="001C7D41">
                            <w:pPr>
                              <w:spacing w:after="0" w:line="360" w:lineRule="auto"/>
                              <w:ind w:firstLine="567"/>
                              <w:jc w:val="both"/>
                              <w:rPr>
                                <w:rFonts w:ascii="Times New Roman" w:hAnsi="Times New Roman" w:cs="Times New Roman"/>
                                <w:sz w:val="28"/>
                                <w:szCs w:val="28"/>
                                <w:lang w:val="uk-UA"/>
                              </w:rPr>
                            </w:pPr>
                            <w:r w:rsidRPr="001C7D41">
                              <w:rPr>
                                <w:rFonts w:ascii="Times New Roman" w:hAnsi="Times New Roman" w:cs="Times New Roman"/>
                                <w:i/>
                                <w:sz w:val="28"/>
                                <w:szCs w:val="28"/>
                              </w:rPr>
                              <w:t>США, Канада, Великобританія, Ірландія, Чилі, Швейцарія, Сінгапур, Португалія, Філіппіни, ОАЕ, Ірландія, Гонконг</w:t>
                            </w:r>
                            <w:r>
                              <w:rPr>
                                <w:rFonts w:ascii="Times New Roman" w:hAnsi="Times New Roman" w:cs="Times New Roman"/>
                                <w:sz w:val="28"/>
                                <w:szCs w:val="28"/>
                                <w:lang w:val="uk-UA"/>
                              </w:rPr>
                              <w:t>.</w:t>
                            </w:r>
                          </w:p>
                          <w:p w14:paraId="6C4522DC" w14:textId="77777777" w:rsidR="001D61CB" w:rsidRPr="003518DC" w:rsidRDefault="001D61CB" w:rsidP="001C7D41">
                            <w:pPr>
                              <w:spacing w:after="0" w:line="360" w:lineRule="auto"/>
                              <w:ind w:firstLine="567"/>
                              <w:jc w:val="both"/>
                              <w:rPr>
                                <w:rFonts w:ascii="Times New Roman" w:hAnsi="Times New Roman" w:cs="Times New Roman"/>
                                <w:sz w:val="28"/>
                                <w:szCs w:val="28"/>
                                <w:lang w:val="uk-UA"/>
                              </w:rPr>
                            </w:pPr>
                            <w:r w:rsidRPr="003518DC">
                              <w:rPr>
                                <w:rFonts w:ascii="Times New Roman" w:hAnsi="Times New Roman" w:cs="Times New Roman"/>
                                <w:sz w:val="28"/>
                                <w:szCs w:val="28"/>
                                <w:lang w:val="uk-UA"/>
                              </w:rPr>
                              <w:t xml:space="preserve">У </w:t>
                            </w:r>
                            <w:r>
                              <w:rPr>
                                <w:rFonts w:ascii="Times New Roman" w:hAnsi="Times New Roman" w:cs="Times New Roman"/>
                                <w:sz w:val="28"/>
                                <w:szCs w:val="28"/>
                                <w:lang w:val="uk-UA"/>
                              </w:rPr>
                              <w:t xml:space="preserve">них немає чіткого регулювання </w:t>
                            </w:r>
                            <w:r w:rsidRPr="003518DC">
                              <w:rPr>
                                <w:rFonts w:ascii="Times New Roman" w:hAnsi="Times New Roman" w:cs="Times New Roman"/>
                                <w:sz w:val="28"/>
                                <w:szCs w:val="28"/>
                                <w:lang w:val="uk-UA"/>
                              </w:rPr>
                              <w:t xml:space="preserve">застосування </w:t>
                            </w:r>
                            <w:r>
                              <w:rPr>
                                <w:rFonts w:ascii="Times New Roman" w:hAnsi="Times New Roman" w:cs="Times New Roman"/>
                                <w:sz w:val="28"/>
                                <w:szCs w:val="28"/>
                                <w:lang w:val="uk-UA"/>
                              </w:rPr>
                              <w:t>ЕП</w:t>
                            </w:r>
                            <w:r w:rsidRPr="003518DC">
                              <w:rPr>
                                <w:rFonts w:ascii="Times New Roman" w:hAnsi="Times New Roman" w:cs="Times New Roman"/>
                                <w:sz w:val="28"/>
                                <w:szCs w:val="28"/>
                                <w:lang w:val="uk-UA"/>
                              </w:rPr>
                              <w:t>. Підписати ЕП можна будь-який електронний документ, підпис буде мати юридичну силу нез</w:t>
                            </w:r>
                            <w:r>
                              <w:rPr>
                                <w:rFonts w:ascii="Times New Roman" w:hAnsi="Times New Roman" w:cs="Times New Roman"/>
                                <w:sz w:val="28"/>
                                <w:szCs w:val="28"/>
                                <w:lang w:val="uk-UA"/>
                              </w:rPr>
                              <w:t>алежно який документ підписаний. Переважно відсутня класи</w:t>
                            </w:r>
                            <w:r w:rsidRPr="003518DC">
                              <w:rPr>
                                <w:rFonts w:ascii="Times New Roman" w:hAnsi="Times New Roman" w:cs="Times New Roman"/>
                                <w:sz w:val="28"/>
                                <w:szCs w:val="28"/>
                                <w:lang w:val="uk-UA"/>
                              </w:rPr>
                              <w:t>фікація підписів за видами</w:t>
                            </w:r>
                            <w:r>
                              <w:rPr>
                                <w:rFonts w:ascii="Times New Roman" w:hAnsi="Times New Roman" w:cs="Times New Roman"/>
                                <w:sz w:val="28"/>
                                <w:szCs w:val="28"/>
                                <w:lang w:val="uk-UA"/>
                              </w:rPr>
                              <w:t>.</w:t>
                            </w:r>
                          </w:p>
                          <w:p w14:paraId="335752A6" w14:textId="77777777" w:rsidR="001D61CB" w:rsidRPr="003518DC" w:rsidRDefault="001D61CB" w:rsidP="003518DC">
                            <w:pPr>
                              <w:jc w:val="both"/>
                              <w:rPr>
                                <w:rFonts w:ascii="Times New Roman" w:hAnsi="Times New Roman" w:cs="Times New Roman"/>
                                <w:sz w:val="28"/>
                                <w:szCs w:val="28"/>
                                <w:lang w:val="uk-UA"/>
                              </w:rPr>
                            </w:pPr>
                          </w:p>
                          <w:p w14:paraId="380A868B" w14:textId="77777777" w:rsidR="001D61CB" w:rsidRPr="003518DC" w:rsidRDefault="001D61CB" w:rsidP="003518DC">
                            <w:pPr>
                              <w:jc w:val="both"/>
                              <w:rPr>
                                <w:rFonts w:ascii="Times New Roman" w:hAnsi="Times New Roman" w:cs="Times New Roman"/>
                                <w:sz w:val="28"/>
                                <w:szCs w:val="28"/>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66985F9" id="AutoShape 5" o:spid="_x0000_s1040" style="position:absolute;left:0;text-align:left;margin-left:198.35pt;margin-top:-39.45pt;width:264.6pt;height:313.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" fillcolor="#f2f2f2 [3052]">
                <v:textbox>
                  <w:txbxContent>
                    <w:p w14:paraId="612F3D07" w14:textId="77777777" w:rsidR="001D61CB" w:rsidRDefault="001D61CB" w:rsidP="001C7D41">
                      <w:pPr>
                        <w:spacing w:after="0" w:line="360" w:lineRule="auto"/>
                        <w:ind w:firstLine="567"/>
                        <w:jc w:val="both"/>
                        <w:rPr>
                          <w:rFonts w:ascii="Times New Roman" w:hAnsi="Times New Roman" w:cs="Times New Roman"/>
                          <w:sz w:val="28"/>
                          <w:szCs w:val="28"/>
                          <w:lang w:val="uk-UA"/>
                        </w:rPr>
                      </w:pPr>
                      <w:r w:rsidRPr="001C7D41">
                        <w:rPr>
                          <w:rFonts w:ascii="Times New Roman" w:hAnsi="Times New Roman" w:cs="Times New Roman"/>
                          <w:i/>
                          <w:sz w:val="28"/>
                          <w:szCs w:val="28"/>
                        </w:rPr>
                        <w:t>США, Канада, Великобританія, Ірландія, Чилі, Швейцарія, Сінгапур, Португалія, Філіппіни, ОАЕ, Ірландія, Гонконг</w:t>
                      </w:r>
                      <w:r>
                        <w:rPr>
                          <w:rFonts w:ascii="Times New Roman" w:hAnsi="Times New Roman" w:cs="Times New Roman"/>
                          <w:sz w:val="28"/>
                          <w:szCs w:val="28"/>
                          <w:lang w:val="uk-UA"/>
                        </w:rPr>
                        <w:t>.</w:t>
                      </w:r>
                    </w:p>
                    <w:p w14:paraId="6C4522DC" w14:textId="77777777" w:rsidR="001D61CB" w:rsidRPr="003518DC" w:rsidRDefault="001D61CB" w:rsidP="001C7D41">
                      <w:pPr>
                        <w:spacing w:after="0" w:line="360" w:lineRule="auto"/>
                        <w:ind w:firstLine="567"/>
                        <w:jc w:val="both"/>
                        <w:rPr>
                          <w:rFonts w:ascii="Times New Roman" w:hAnsi="Times New Roman" w:cs="Times New Roman"/>
                          <w:sz w:val="28"/>
                          <w:szCs w:val="28"/>
                          <w:lang w:val="uk-UA"/>
                        </w:rPr>
                      </w:pPr>
                      <w:r w:rsidRPr="003518DC">
                        <w:rPr>
                          <w:rFonts w:ascii="Times New Roman" w:hAnsi="Times New Roman" w:cs="Times New Roman"/>
                          <w:sz w:val="28"/>
                          <w:szCs w:val="28"/>
                          <w:lang w:val="uk-UA"/>
                        </w:rPr>
                        <w:t xml:space="preserve">У </w:t>
                      </w:r>
                      <w:r>
                        <w:rPr>
                          <w:rFonts w:ascii="Times New Roman" w:hAnsi="Times New Roman" w:cs="Times New Roman"/>
                          <w:sz w:val="28"/>
                          <w:szCs w:val="28"/>
                          <w:lang w:val="uk-UA"/>
                        </w:rPr>
                        <w:t xml:space="preserve">них немає чіткого регулювання </w:t>
                      </w:r>
                      <w:r w:rsidRPr="003518DC">
                        <w:rPr>
                          <w:rFonts w:ascii="Times New Roman" w:hAnsi="Times New Roman" w:cs="Times New Roman"/>
                          <w:sz w:val="28"/>
                          <w:szCs w:val="28"/>
                          <w:lang w:val="uk-UA"/>
                        </w:rPr>
                        <w:t xml:space="preserve">застосування </w:t>
                      </w:r>
                      <w:r>
                        <w:rPr>
                          <w:rFonts w:ascii="Times New Roman" w:hAnsi="Times New Roman" w:cs="Times New Roman"/>
                          <w:sz w:val="28"/>
                          <w:szCs w:val="28"/>
                          <w:lang w:val="uk-UA"/>
                        </w:rPr>
                        <w:t>ЕП</w:t>
                      </w:r>
                      <w:r w:rsidRPr="003518DC">
                        <w:rPr>
                          <w:rFonts w:ascii="Times New Roman" w:hAnsi="Times New Roman" w:cs="Times New Roman"/>
                          <w:sz w:val="28"/>
                          <w:szCs w:val="28"/>
                          <w:lang w:val="uk-UA"/>
                        </w:rPr>
                        <w:t>. Підписати ЕП можна будь-який електронний документ, підпис буде мати юридичну силу нез</w:t>
                      </w:r>
                      <w:r>
                        <w:rPr>
                          <w:rFonts w:ascii="Times New Roman" w:hAnsi="Times New Roman" w:cs="Times New Roman"/>
                          <w:sz w:val="28"/>
                          <w:szCs w:val="28"/>
                          <w:lang w:val="uk-UA"/>
                        </w:rPr>
                        <w:t>алежно який документ підписаний. Переважно відсутня класи</w:t>
                      </w:r>
                      <w:r w:rsidRPr="003518DC">
                        <w:rPr>
                          <w:rFonts w:ascii="Times New Roman" w:hAnsi="Times New Roman" w:cs="Times New Roman"/>
                          <w:sz w:val="28"/>
                          <w:szCs w:val="28"/>
                          <w:lang w:val="uk-UA"/>
                        </w:rPr>
                        <w:t>фікація підписів за видами</w:t>
                      </w:r>
                      <w:r>
                        <w:rPr>
                          <w:rFonts w:ascii="Times New Roman" w:hAnsi="Times New Roman" w:cs="Times New Roman"/>
                          <w:sz w:val="28"/>
                          <w:szCs w:val="28"/>
                          <w:lang w:val="uk-UA"/>
                        </w:rPr>
                        <w:t>.</w:t>
                      </w:r>
                    </w:p>
                    <w:p w14:paraId="335752A6" w14:textId="77777777" w:rsidR="001D61CB" w:rsidRPr="003518DC" w:rsidRDefault="001D61CB" w:rsidP="003518DC">
                      <w:pPr>
                        <w:jc w:val="both"/>
                        <w:rPr>
                          <w:rFonts w:ascii="Times New Roman" w:hAnsi="Times New Roman" w:cs="Times New Roman"/>
                          <w:sz w:val="28"/>
                          <w:szCs w:val="28"/>
                          <w:lang w:val="uk-UA"/>
                        </w:rPr>
                      </w:pPr>
                    </w:p>
                    <w:p w14:paraId="380A868B" w14:textId="77777777" w:rsidR="001D61CB" w:rsidRPr="003518DC" w:rsidRDefault="001D61CB" w:rsidP="003518DC">
                      <w:pPr>
                        <w:jc w:val="both"/>
                        <w:rPr>
                          <w:rFonts w:ascii="Times New Roman" w:hAnsi="Times New Roman" w:cs="Times New Roman"/>
                          <w:sz w:val="28"/>
                          <w:szCs w:val="28"/>
                          <w:lang w:val="uk-UA"/>
                        </w:rPr>
                      </w:pPr>
                    </w:p>
                  </w:txbxContent>
                </v:textbox>
              </v:roundrect>
            </w:pict>
          </mc:Fallback>
        </mc:AlternateContent>
      </w:r>
      <w:r w:rsidR="00175D71">
        <w:rPr>
          <w:rFonts w:ascii="Times New Roman" w:hAnsi="Times New Roman" w:cs="Times New Roman"/>
          <w:noProof/>
          <w:sz w:val="28"/>
          <w:szCs w:val="28"/>
          <w:lang w:eastAsia="ru-RU"/>
        </w:rPr>
        <mc:AlternateContent>
          <mc:Choice Requires="wps">
            <w:drawing>
              <wp:anchor distT="0" distB="0" distL="114300" distR="114300" simplePos="0" relativeHeight="251658240" behindDoc="0" locked="0" layoutInCell="1" allowOverlap="1" wp14:anchorId="5A303D6D" wp14:editId="07B163C1">
                <wp:simplePos x="0" y="0"/>
                <wp:positionH relativeFrom="column">
                  <wp:posOffset>340995</wp:posOffset>
                </wp:positionH>
                <wp:positionV relativeFrom="paragraph">
                  <wp:posOffset>55880</wp:posOffset>
                </wp:positionV>
                <wp:extent cx="1531620" cy="1471295"/>
                <wp:effectExtent l="11430" t="12065" r="9525" b="12065"/>
                <wp:wrapNone/>
                <wp:docPr id="48"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1620" cy="1471295"/>
                        </a:xfrm>
                        <a:prstGeom prst="roundRect">
                          <a:avLst>
                            <a:gd name="adj" fmla="val 16667"/>
                          </a:avLst>
                        </a:prstGeom>
                        <a:solidFill>
                          <a:schemeClr val="bg1">
                            <a:lumMod val="95000"/>
                            <a:lumOff val="0"/>
                          </a:schemeClr>
                        </a:solidFill>
                        <a:ln w="9525">
                          <a:solidFill>
                            <a:srgbClr val="000000"/>
                          </a:solidFill>
                          <a:round/>
                          <a:headEnd/>
                          <a:tailEnd/>
                        </a:ln>
                      </wps:spPr>
                      <wps:txbx>
                        <w:txbxContent>
                          <w:p w14:paraId="330DDB6D" w14:textId="77777777" w:rsidR="001D61CB" w:rsidRPr="003518DC" w:rsidRDefault="001D61CB" w:rsidP="001C7D41">
                            <w:pPr>
                              <w:spacing w:after="0" w:line="360" w:lineRule="auto"/>
                              <w:jc w:val="center"/>
                              <w:rPr>
                                <w:rFonts w:ascii="Times New Roman" w:hAnsi="Times New Roman" w:cs="Times New Roman"/>
                                <w:b/>
                                <w:sz w:val="28"/>
                                <w:szCs w:val="28"/>
                                <w:lang w:val="uk-UA"/>
                              </w:rPr>
                            </w:pPr>
                            <w:r w:rsidRPr="003518DC">
                              <w:rPr>
                                <w:rFonts w:ascii="Times New Roman" w:hAnsi="Times New Roman" w:cs="Times New Roman"/>
                                <w:b/>
                                <w:sz w:val="28"/>
                                <w:szCs w:val="28"/>
                                <w:lang w:val="uk-UA"/>
                              </w:rPr>
                              <w:t>І категорія</w:t>
                            </w:r>
                          </w:p>
                          <w:p w14:paraId="35A7BED0" w14:textId="77777777" w:rsidR="001D61CB" w:rsidRPr="003518DC" w:rsidRDefault="001D61CB" w:rsidP="001C7D41">
                            <w:pPr>
                              <w:spacing w:after="0" w:line="360" w:lineRule="auto"/>
                              <w:jc w:val="center"/>
                              <w:rPr>
                                <w:rFonts w:ascii="Times New Roman" w:hAnsi="Times New Roman" w:cs="Times New Roman"/>
                                <w:sz w:val="28"/>
                                <w:szCs w:val="28"/>
                                <w:lang w:val="uk-UA"/>
                              </w:rPr>
                            </w:pPr>
                            <w:r w:rsidRPr="003518DC">
                              <w:rPr>
                                <w:rFonts w:ascii="Times New Roman" w:hAnsi="Times New Roman" w:cs="Times New Roman"/>
                                <w:sz w:val="28"/>
                                <w:szCs w:val="28"/>
                                <w:lang w:val="uk-UA"/>
                              </w:rPr>
                              <w:t>ЕЦ прирівняно до власноручного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A303D6D" id="AutoShape 4" o:spid="_x0000_s1041" style="position:absolute;left:0;text-align:left;margin-left:26.85pt;margin-top:4.4pt;width:120.6pt;height:115.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" fillcolor="#f2f2f2 [3052]">
                <v:textbox>
                  <w:txbxContent>
                    <w:p w14:paraId="330DDB6D" w14:textId="77777777" w:rsidR="001D61CB" w:rsidRPr="003518DC" w:rsidRDefault="001D61CB" w:rsidP="001C7D41">
                      <w:pPr>
                        <w:spacing w:after="0" w:line="360" w:lineRule="auto"/>
                        <w:jc w:val="center"/>
                        <w:rPr>
                          <w:rFonts w:ascii="Times New Roman" w:hAnsi="Times New Roman" w:cs="Times New Roman"/>
                          <w:b/>
                          <w:sz w:val="28"/>
                          <w:szCs w:val="28"/>
                          <w:lang w:val="uk-UA"/>
                        </w:rPr>
                      </w:pPr>
                      <w:r w:rsidRPr="003518DC">
                        <w:rPr>
                          <w:rFonts w:ascii="Times New Roman" w:hAnsi="Times New Roman" w:cs="Times New Roman"/>
                          <w:b/>
                          <w:sz w:val="28"/>
                          <w:szCs w:val="28"/>
                          <w:lang w:val="uk-UA"/>
                        </w:rPr>
                        <w:t>І категорія</w:t>
                      </w:r>
                    </w:p>
                    <w:p w14:paraId="35A7BED0" w14:textId="77777777" w:rsidR="001D61CB" w:rsidRPr="003518DC" w:rsidRDefault="001D61CB" w:rsidP="001C7D41">
                      <w:pPr>
                        <w:spacing w:after="0" w:line="360" w:lineRule="auto"/>
                        <w:jc w:val="center"/>
                        <w:rPr>
                          <w:rFonts w:ascii="Times New Roman" w:hAnsi="Times New Roman" w:cs="Times New Roman"/>
                          <w:sz w:val="28"/>
                          <w:szCs w:val="28"/>
                          <w:lang w:val="uk-UA"/>
                        </w:rPr>
                      </w:pPr>
                      <w:r w:rsidRPr="003518DC">
                        <w:rPr>
                          <w:rFonts w:ascii="Times New Roman" w:hAnsi="Times New Roman" w:cs="Times New Roman"/>
                          <w:sz w:val="28"/>
                          <w:szCs w:val="28"/>
                          <w:lang w:val="uk-UA"/>
                        </w:rPr>
                        <w:t>ЕЦ прирівняно до власноручного</w:t>
                      </w:r>
                    </w:p>
                  </w:txbxContent>
                </v:textbox>
              </v:roundrect>
            </w:pict>
          </mc:Fallback>
        </mc:AlternateContent>
      </w:r>
    </w:p>
    <w:p w14:paraId="3AC27C00" w14:textId="77777777" w:rsidR="00321441" w:rsidRPr="00321441" w:rsidRDefault="00175D71" w:rsidP="00321441">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660288" behindDoc="0" locked="0" layoutInCell="1" allowOverlap="1" wp14:anchorId="3B4C9ED5" wp14:editId="0576224E">
                <wp:simplePos x="0" y="0"/>
                <wp:positionH relativeFrom="column">
                  <wp:posOffset>1872615</wp:posOffset>
                </wp:positionH>
                <wp:positionV relativeFrom="paragraph">
                  <wp:posOffset>90805</wp:posOffset>
                </wp:positionV>
                <wp:extent cx="550545" cy="374650"/>
                <wp:effectExtent l="19050" t="29845" r="11430" b="24130"/>
                <wp:wrapNone/>
                <wp:docPr id="47"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0545" cy="374650"/>
                        </a:xfrm>
                        <a:prstGeom prst="leftRightArrow">
                          <a:avLst>
                            <a:gd name="adj1" fmla="val 50000"/>
                            <a:gd name="adj2" fmla="val 2939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68B5FF"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AutoShape 6" o:spid="_x0000_s1026" type="#_x0000_t69" style="position:absolute;margin-left:147.45pt;margin-top:7.15pt;width:43.35pt;height:2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"/>
            </w:pict>
          </mc:Fallback>
        </mc:AlternateContent>
      </w:r>
    </w:p>
    <w:p w14:paraId="521BEDA1" w14:textId="77777777" w:rsidR="003518DC" w:rsidRDefault="003518DC" w:rsidP="00321441">
      <w:pPr>
        <w:spacing w:after="0" w:line="360" w:lineRule="auto"/>
        <w:ind w:firstLine="567"/>
        <w:jc w:val="both"/>
        <w:rPr>
          <w:rFonts w:ascii="Times New Roman" w:hAnsi="Times New Roman" w:cs="Times New Roman"/>
          <w:b/>
          <w:sz w:val="28"/>
          <w:szCs w:val="28"/>
          <w:lang w:val="uk-UA"/>
        </w:rPr>
      </w:pPr>
    </w:p>
    <w:p w14:paraId="14782D55" w14:textId="77777777" w:rsidR="003518DC" w:rsidRDefault="003518DC" w:rsidP="00321441">
      <w:pPr>
        <w:spacing w:after="0" w:line="360" w:lineRule="auto"/>
        <w:ind w:firstLine="567"/>
        <w:jc w:val="both"/>
        <w:rPr>
          <w:rFonts w:ascii="Times New Roman" w:hAnsi="Times New Roman" w:cs="Times New Roman"/>
          <w:b/>
          <w:sz w:val="28"/>
          <w:szCs w:val="28"/>
          <w:lang w:val="uk-UA"/>
        </w:rPr>
      </w:pPr>
    </w:p>
    <w:p w14:paraId="616FC24F" w14:textId="77777777" w:rsidR="003518DC" w:rsidRDefault="003518DC" w:rsidP="00321441">
      <w:pPr>
        <w:spacing w:after="0" w:line="360" w:lineRule="auto"/>
        <w:ind w:firstLine="567"/>
        <w:jc w:val="both"/>
        <w:rPr>
          <w:rFonts w:ascii="Times New Roman" w:hAnsi="Times New Roman" w:cs="Times New Roman"/>
          <w:b/>
          <w:sz w:val="28"/>
          <w:szCs w:val="28"/>
          <w:lang w:val="uk-UA"/>
        </w:rPr>
      </w:pPr>
    </w:p>
    <w:p w14:paraId="177E45E4" w14:textId="77777777" w:rsidR="003518DC" w:rsidRDefault="003518DC" w:rsidP="00321441">
      <w:pPr>
        <w:spacing w:after="0" w:line="360" w:lineRule="auto"/>
        <w:ind w:firstLine="567"/>
        <w:jc w:val="both"/>
        <w:rPr>
          <w:rFonts w:ascii="Times New Roman" w:hAnsi="Times New Roman" w:cs="Times New Roman"/>
          <w:b/>
          <w:sz w:val="28"/>
          <w:szCs w:val="28"/>
          <w:lang w:val="uk-UA"/>
        </w:rPr>
      </w:pPr>
    </w:p>
    <w:p w14:paraId="624BF299" w14:textId="77777777" w:rsidR="003518DC" w:rsidRDefault="003518DC" w:rsidP="00321441">
      <w:pPr>
        <w:spacing w:after="0" w:line="360" w:lineRule="auto"/>
        <w:ind w:firstLine="567"/>
        <w:jc w:val="both"/>
        <w:rPr>
          <w:rFonts w:ascii="Times New Roman" w:hAnsi="Times New Roman" w:cs="Times New Roman"/>
          <w:b/>
          <w:sz w:val="28"/>
          <w:szCs w:val="28"/>
          <w:lang w:val="uk-UA"/>
        </w:rPr>
      </w:pPr>
    </w:p>
    <w:p w14:paraId="16A6CF52" w14:textId="77777777" w:rsidR="003518DC" w:rsidRDefault="003518DC" w:rsidP="00321441">
      <w:pPr>
        <w:spacing w:after="0" w:line="360" w:lineRule="auto"/>
        <w:ind w:firstLine="567"/>
        <w:jc w:val="both"/>
        <w:rPr>
          <w:rFonts w:ascii="Times New Roman" w:hAnsi="Times New Roman" w:cs="Times New Roman"/>
          <w:b/>
          <w:sz w:val="28"/>
          <w:szCs w:val="28"/>
          <w:lang w:val="uk-UA"/>
        </w:rPr>
      </w:pPr>
    </w:p>
    <w:p w14:paraId="186C3A4F" w14:textId="77777777" w:rsidR="003518DC" w:rsidRDefault="003518DC" w:rsidP="00321441">
      <w:pPr>
        <w:spacing w:after="0" w:line="360" w:lineRule="auto"/>
        <w:ind w:firstLine="567"/>
        <w:jc w:val="both"/>
        <w:rPr>
          <w:rFonts w:ascii="Times New Roman" w:hAnsi="Times New Roman" w:cs="Times New Roman"/>
          <w:b/>
          <w:sz w:val="28"/>
          <w:szCs w:val="28"/>
          <w:lang w:val="uk-UA"/>
        </w:rPr>
      </w:pPr>
    </w:p>
    <w:p w14:paraId="0B05A10D" w14:textId="77777777" w:rsidR="003518DC" w:rsidRDefault="003518DC" w:rsidP="00321441">
      <w:pPr>
        <w:spacing w:after="0" w:line="360" w:lineRule="auto"/>
        <w:ind w:firstLine="567"/>
        <w:jc w:val="both"/>
        <w:rPr>
          <w:rFonts w:ascii="Times New Roman" w:hAnsi="Times New Roman" w:cs="Times New Roman"/>
          <w:b/>
          <w:sz w:val="28"/>
          <w:szCs w:val="28"/>
          <w:lang w:val="uk-UA"/>
        </w:rPr>
      </w:pPr>
    </w:p>
    <w:p w14:paraId="7200139C" w14:textId="77777777" w:rsidR="00325793" w:rsidRDefault="00325793" w:rsidP="00321441">
      <w:pPr>
        <w:spacing w:after="0" w:line="360" w:lineRule="auto"/>
        <w:ind w:firstLine="567"/>
        <w:jc w:val="both"/>
        <w:rPr>
          <w:rFonts w:ascii="Times New Roman" w:hAnsi="Times New Roman" w:cs="Times New Roman"/>
          <w:b/>
          <w:sz w:val="28"/>
          <w:szCs w:val="28"/>
          <w:lang w:val="uk-UA"/>
        </w:rPr>
      </w:pPr>
    </w:p>
    <w:p w14:paraId="07FD481A" w14:textId="77777777" w:rsidR="00325793" w:rsidRDefault="00325793" w:rsidP="00321441">
      <w:pPr>
        <w:spacing w:after="0" w:line="360" w:lineRule="auto"/>
        <w:ind w:firstLine="567"/>
        <w:jc w:val="both"/>
        <w:rPr>
          <w:rFonts w:ascii="Times New Roman" w:hAnsi="Times New Roman" w:cs="Times New Roman"/>
          <w:b/>
          <w:sz w:val="28"/>
          <w:szCs w:val="28"/>
          <w:lang w:val="uk-UA"/>
        </w:rPr>
      </w:pPr>
    </w:p>
    <w:p w14:paraId="1AC3CDD0" w14:textId="77777777" w:rsidR="003518DC" w:rsidRDefault="003518DC" w:rsidP="00321441">
      <w:pPr>
        <w:spacing w:after="0" w:line="360" w:lineRule="auto"/>
        <w:ind w:firstLine="567"/>
        <w:jc w:val="both"/>
        <w:rPr>
          <w:rFonts w:ascii="Times New Roman" w:hAnsi="Times New Roman" w:cs="Times New Roman"/>
          <w:b/>
          <w:sz w:val="28"/>
          <w:szCs w:val="28"/>
          <w:lang w:val="uk-UA"/>
        </w:rPr>
      </w:pPr>
    </w:p>
    <w:p w14:paraId="64BB5929" w14:textId="77777777" w:rsidR="00016160" w:rsidRDefault="00175D71" w:rsidP="00321441">
      <w:pPr>
        <w:spacing w:after="0" w:line="360" w:lineRule="auto"/>
        <w:ind w:firstLine="567"/>
        <w:jc w:val="both"/>
        <w:rPr>
          <w:rFonts w:ascii="Times New Roman" w:hAnsi="Times New Roman" w:cs="Times New Roman"/>
          <w:b/>
          <w:sz w:val="28"/>
          <w:szCs w:val="28"/>
          <w:lang w:val="uk-UA"/>
        </w:rPr>
      </w:pPr>
      <w:r>
        <w:rPr>
          <w:rFonts w:ascii="Times New Roman" w:hAnsi="Times New Roman" w:cs="Times New Roman"/>
          <w:b/>
          <w:noProof/>
          <w:sz w:val="28"/>
          <w:szCs w:val="28"/>
          <w:lang w:eastAsia="ru-RU"/>
        </w:rPr>
        <mc:AlternateContent>
          <mc:Choice Requires="wps">
            <w:drawing>
              <wp:anchor distT="0" distB="0" distL="114300" distR="114300" simplePos="0" relativeHeight="251663360" behindDoc="0" locked="0" layoutInCell="1" allowOverlap="1" wp14:anchorId="200EC468" wp14:editId="71919ADA">
                <wp:simplePos x="0" y="0"/>
                <wp:positionH relativeFrom="column">
                  <wp:posOffset>2412365</wp:posOffset>
                </wp:positionH>
                <wp:positionV relativeFrom="paragraph">
                  <wp:posOffset>1905</wp:posOffset>
                </wp:positionV>
                <wp:extent cx="3305175" cy="2101850"/>
                <wp:effectExtent l="6350" t="10795" r="12700" b="11430"/>
                <wp:wrapNone/>
                <wp:docPr id="46"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05175" cy="2101850"/>
                        </a:xfrm>
                        <a:prstGeom prst="roundRect">
                          <a:avLst>
                            <a:gd name="adj" fmla="val 16667"/>
                          </a:avLst>
                        </a:prstGeom>
                        <a:solidFill>
                          <a:schemeClr val="bg1">
                            <a:lumMod val="95000"/>
                            <a:lumOff val="0"/>
                          </a:schemeClr>
                        </a:solidFill>
                        <a:ln w="9525">
                          <a:solidFill>
                            <a:srgbClr val="000000"/>
                          </a:solidFill>
                          <a:round/>
                          <a:headEnd/>
                          <a:tailEnd/>
                        </a:ln>
                      </wps:spPr>
                      <wps:txbx>
                        <w:txbxContent>
                          <w:p w14:paraId="3B11D444" w14:textId="77777777" w:rsidR="001D61CB" w:rsidRPr="001C7D41" w:rsidRDefault="001D61CB" w:rsidP="001C7D41">
                            <w:pPr>
                              <w:spacing w:after="0" w:line="360" w:lineRule="auto"/>
                              <w:ind w:firstLine="567"/>
                              <w:rPr>
                                <w:rFonts w:ascii="Times New Roman" w:hAnsi="Times New Roman" w:cs="Times New Roman"/>
                                <w:i/>
                                <w:sz w:val="28"/>
                                <w:szCs w:val="28"/>
                                <w:lang w:val="uk-UA"/>
                              </w:rPr>
                            </w:pPr>
                            <w:r w:rsidRPr="001C7D41">
                              <w:rPr>
                                <w:rFonts w:ascii="Times New Roman" w:hAnsi="Times New Roman" w:cs="Times New Roman"/>
                                <w:i/>
                                <w:sz w:val="28"/>
                                <w:szCs w:val="28"/>
                              </w:rPr>
                              <w:t>Росі</w:t>
                            </w:r>
                            <w:r w:rsidRPr="001C7D41">
                              <w:rPr>
                                <w:rFonts w:ascii="Times New Roman" w:hAnsi="Times New Roman" w:cs="Times New Roman"/>
                                <w:i/>
                                <w:sz w:val="28"/>
                                <w:szCs w:val="28"/>
                                <w:lang w:val="uk-UA"/>
                              </w:rPr>
                              <w:t>я</w:t>
                            </w:r>
                            <w:r w:rsidRPr="001C7D41">
                              <w:rPr>
                                <w:rFonts w:ascii="Times New Roman" w:hAnsi="Times New Roman" w:cs="Times New Roman"/>
                                <w:i/>
                                <w:sz w:val="28"/>
                                <w:szCs w:val="28"/>
                              </w:rPr>
                              <w:t>, Кита</w:t>
                            </w:r>
                            <w:r w:rsidRPr="001C7D41">
                              <w:rPr>
                                <w:rFonts w:ascii="Times New Roman" w:hAnsi="Times New Roman" w:cs="Times New Roman"/>
                                <w:i/>
                                <w:sz w:val="28"/>
                                <w:szCs w:val="28"/>
                                <w:lang w:val="uk-UA"/>
                              </w:rPr>
                              <w:t>й</w:t>
                            </w:r>
                            <w:r w:rsidRPr="001C7D41">
                              <w:rPr>
                                <w:rFonts w:ascii="Times New Roman" w:hAnsi="Times New Roman" w:cs="Times New Roman"/>
                                <w:i/>
                                <w:sz w:val="28"/>
                                <w:szCs w:val="28"/>
                              </w:rPr>
                              <w:t>, Чехі</w:t>
                            </w:r>
                            <w:r w:rsidRPr="001C7D41">
                              <w:rPr>
                                <w:rFonts w:ascii="Times New Roman" w:hAnsi="Times New Roman" w:cs="Times New Roman"/>
                                <w:i/>
                                <w:sz w:val="28"/>
                                <w:szCs w:val="28"/>
                                <w:lang w:val="uk-UA"/>
                              </w:rPr>
                              <w:t>я</w:t>
                            </w:r>
                            <w:r w:rsidRPr="001C7D41">
                              <w:rPr>
                                <w:rFonts w:ascii="Times New Roman" w:hAnsi="Times New Roman" w:cs="Times New Roman"/>
                                <w:i/>
                                <w:sz w:val="28"/>
                                <w:szCs w:val="28"/>
                              </w:rPr>
                              <w:t>, Франці</w:t>
                            </w:r>
                            <w:r w:rsidRPr="001C7D41">
                              <w:rPr>
                                <w:rFonts w:ascii="Times New Roman" w:hAnsi="Times New Roman" w:cs="Times New Roman"/>
                                <w:i/>
                                <w:sz w:val="28"/>
                                <w:szCs w:val="28"/>
                                <w:lang w:val="uk-UA"/>
                              </w:rPr>
                              <w:t>я</w:t>
                            </w:r>
                            <w:r w:rsidRPr="001C7D41">
                              <w:rPr>
                                <w:rFonts w:ascii="Times New Roman" w:hAnsi="Times New Roman" w:cs="Times New Roman"/>
                                <w:i/>
                                <w:sz w:val="28"/>
                                <w:szCs w:val="28"/>
                              </w:rPr>
                              <w:t>, Японі</w:t>
                            </w:r>
                            <w:r w:rsidRPr="001C7D41">
                              <w:rPr>
                                <w:rFonts w:ascii="Times New Roman" w:hAnsi="Times New Roman" w:cs="Times New Roman"/>
                                <w:i/>
                                <w:sz w:val="28"/>
                                <w:szCs w:val="28"/>
                                <w:lang w:val="uk-UA"/>
                              </w:rPr>
                              <w:t>я</w:t>
                            </w:r>
                            <w:r w:rsidRPr="001C7D41">
                              <w:rPr>
                                <w:rFonts w:ascii="Times New Roman" w:hAnsi="Times New Roman" w:cs="Times New Roman"/>
                                <w:i/>
                                <w:sz w:val="28"/>
                                <w:szCs w:val="28"/>
                              </w:rPr>
                              <w:t>, Бельгі</w:t>
                            </w:r>
                            <w:r w:rsidRPr="001C7D41">
                              <w:rPr>
                                <w:rFonts w:ascii="Times New Roman" w:hAnsi="Times New Roman" w:cs="Times New Roman"/>
                                <w:i/>
                                <w:sz w:val="28"/>
                                <w:szCs w:val="28"/>
                                <w:lang w:val="uk-UA"/>
                              </w:rPr>
                              <w:t>я</w:t>
                            </w:r>
                            <w:r w:rsidRPr="001C7D41">
                              <w:rPr>
                                <w:rFonts w:ascii="Times New Roman" w:hAnsi="Times New Roman" w:cs="Times New Roman"/>
                                <w:i/>
                                <w:sz w:val="28"/>
                                <w:szCs w:val="28"/>
                              </w:rPr>
                              <w:t>, Інді</w:t>
                            </w:r>
                            <w:r w:rsidRPr="001C7D41">
                              <w:rPr>
                                <w:rFonts w:ascii="Times New Roman" w:hAnsi="Times New Roman" w:cs="Times New Roman"/>
                                <w:i/>
                                <w:sz w:val="28"/>
                                <w:szCs w:val="28"/>
                                <w:lang w:val="uk-UA"/>
                              </w:rPr>
                              <w:t>я</w:t>
                            </w:r>
                            <w:r>
                              <w:rPr>
                                <w:rFonts w:ascii="Times New Roman" w:hAnsi="Times New Roman" w:cs="Times New Roman"/>
                                <w:i/>
                                <w:sz w:val="28"/>
                                <w:szCs w:val="28"/>
                                <w:lang w:val="uk-UA"/>
                              </w:rPr>
                              <w:t>.</w:t>
                            </w:r>
                          </w:p>
                          <w:p w14:paraId="360904F4" w14:textId="77777777" w:rsidR="001D61CB" w:rsidRPr="003518DC" w:rsidRDefault="001D61CB" w:rsidP="001C7D41">
                            <w:pPr>
                              <w:spacing w:after="0" w:line="360" w:lineRule="auto"/>
                              <w:ind w:firstLine="567"/>
                              <w:rPr>
                                <w:rFonts w:ascii="Times New Roman" w:hAnsi="Times New Roman" w:cs="Times New Roman"/>
                                <w:sz w:val="28"/>
                                <w:szCs w:val="28"/>
                                <w:lang w:val="uk-UA"/>
                              </w:rPr>
                            </w:pPr>
                            <w:r>
                              <w:rPr>
                                <w:rFonts w:ascii="Times New Roman" w:hAnsi="Times New Roman" w:cs="Times New Roman"/>
                                <w:sz w:val="28"/>
                                <w:szCs w:val="28"/>
                                <w:lang w:val="uk-UA"/>
                              </w:rPr>
                              <w:t>Юридичне</w:t>
                            </w:r>
                            <w:r w:rsidRPr="003518DC">
                              <w:rPr>
                                <w:rFonts w:ascii="Times New Roman" w:hAnsi="Times New Roman" w:cs="Times New Roman"/>
                                <w:sz w:val="28"/>
                                <w:szCs w:val="28"/>
                                <w:lang w:val="uk-UA"/>
                              </w:rPr>
                              <w:t xml:space="preserve"> застосування електронного підпису допустимо, але законодавство цих країн чітко визначає сфери </w:t>
                            </w:r>
                            <w:r>
                              <w:rPr>
                                <w:rFonts w:ascii="Times New Roman" w:hAnsi="Times New Roman" w:cs="Times New Roman"/>
                                <w:sz w:val="28"/>
                                <w:szCs w:val="28"/>
                                <w:lang w:val="uk-UA"/>
                              </w:rPr>
                              <w:t>його застосування</w:t>
                            </w:r>
                            <w:r w:rsidRPr="003518DC">
                              <w:rPr>
                                <w:rFonts w:ascii="Times New Roman" w:hAnsi="Times New Roman" w:cs="Times New Roman"/>
                                <w:sz w:val="28"/>
                                <w:szCs w:val="28"/>
                                <w:lang w:val="uk-UA"/>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00EC468" id="AutoShape 9" o:spid="_x0000_s1042" style="position:absolute;left:0;text-align:left;margin-left:189.95pt;margin-top:.15pt;width:260.25pt;height:16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" fillcolor="#f2f2f2 [3052]">
                <v:textbox>
                  <w:txbxContent>
                    <w:p w14:paraId="3B11D444" w14:textId="77777777" w:rsidR="001D61CB" w:rsidRPr="001C7D41" w:rsidRDefault="001D61CB" w:rsidP="001C7D41">
                      <w:pPr>
                        <w:spacing w:after="0" w:line="360" w:lineRule="auto"/>
                        <w:ind w:firstLine="567"/>
                        <w:rPr>
                          <w:rFonts w:ascii="Times New Roman" w:hAnsi="Times New Roman" w:cs="Times New Roman"/>
                          <w:i/>
                          <w:sz w:val="28"/>
                          <w:szCs w:val="28"/>
                          <w:lang w:val="uk-UA"/>
                        </w:rPr>
                      </w:pPr>
                      <w:r w:rsidRPr="001C7D41">
                        <w:rPr>
                          <w:rFonts w:ascii="Times New Roman" w:hAnsi="Times New Roman" w:cs="Times New Roman"/>
                          <w:i/>
                          <w:sz w:val="28"/>
                          <w:szCs w:val="28"/>
                        </w:rPr>
                        <w:t>Росі</w:t>
                      </w:r>
                      <w:r w:rsidRPr="001C7D41">
                        <w:rPr>
                          <w:rFonts w:ascii="Times New Roman" w:hAnsi="Times New Roman" w:cs="Times New Roman"/>
                          <w:i/>
                          <w:sz w:val="28"/>
                          <w:szCs w:val="28"/>
                          <w:lang w:val="uk-UA"/>
                        </w:rPr>
                        <w:t>я</w:t>
                      </w:r>
                      <w:r w:rsidRPr="001C7D41">
                        <w:rPr>
                          <w:rFonts w:ascii="Times New Roman" w:hAnsi="Times New Roman" w:cs="Times New Roman"/>
                          <w:i/>
                          <w:sz w:val="28"/>
                          <w:szCs w:val="28"/>
                        </w:rPr>
                        <w:t>, Кита</w:t>
                      </w:r>
                      <w:r w:rsidRPr="001C7D41">
                        <w:rPr>
                          <w:rFonts w:ascii="Times New Roman" w:hAnsi="Times New Roman" w:cs="Times New Roman"/>
                          <w:i/>
                          <w:sz w:val="28"/>
                          <w:szCs w:val="28"/>
                          <w:lang w:val="uk-UA"/>
                        </w:rPr>
                        <w:t>й</w:t>
                      </w:r>
                      <w:r w:rsidRPr="001C7D41">
                        <w:rPr>
                          <w:rFonts w:ascii="Times New Roman" w:hAnsi="Times New Roman" w:cs="Times New Roman"/>
                          <w:i/>
                          <w:sz w:val="28"/>
                          <w:szCs w:val="28"/>
                        </w:rPr>
                        <w:t>, Чехі</w:t>
                      </w:r>
                      <w:r w:rsidRPr="001C7D41">
                        <w:rPr>
                          <w:rFonts w:ascii="Times New Roman" w:hAnsi="Times New Roman" w:cs="Times New Roman"/>
                          <w:i/>
                          <w:sz w:val="28"/>
                          <w:szCs w:val="28"/>
                          <w:lang w:val="uk-UA"/>
                        </w:rPr>
                        <w:t>я</w:t>
                      </w:r>
                      <w:r w:rsidRPr="001C7D41">
                        <w:rPr>
                          <w:rFonts w:ascii="Times New Roman" w:hAnsi="Times New Roman" w:cs="Times New Roman"/>
                          <w:i/>
                          <w:sz w:val="28"/>
                          <w:szCs w:val="28"/>
                        </w:rPr>
                        <w:t>, Франці</w:t>
                      </w:r>
                      <w:r w:rsidRPr="001C7D41">
                        <w:rPr>
                          <w:rFonts w:ascii="Times New Roman" w:hAnsi="Times New Roman" w:cs="Times New Roman"/>
                          <w:i/>
                          <w:sz w:val="28"/>
                          <w:szCs w:val="28"/>
                          <w:lang w:val="uk-UA"/>
                        </w:rPr>
                        <w:t>я</w:t>
                      </w:r>
                      <w:r w:rsidRPr="001C7D41">
                        <w:rPr>
                          <w:rFonts w:ascii="Times New Roman" w:hAnsi="Times New Roman" w:cs="Times New Roman"/>
                          <w:i/>
                          <w:sz w:val="28"/>
                          <w:szCs w:val="28"/>
                        </w:rPr>
                        <w:t>, Японі</w:t>
                      </w:r>
                      <w:r w:rsidRPr="001C7D41">
                        <w:rPr>
                          <w:rFonts w:ascii="Times New Roman" w:hAnsi="Times New Roman" w:cs="Times New Roman"/>
                          <w:i/>
                          <w:sz w:val="28"/>
                          <w:szCs w:val="28"/>
                          <w:lang w:val="uk-UA"/>
                        </w:rPr>
                        <w:t>я</w:t>
                      </w:r>
                      <w:r w:rsidRPr="001C7D41">
                        <w:rPr>
                          <w:rFonts w:ascii="Times New Roman" w:hAnsi="Times New Roman" w:cs="Times New Roman"/>
                          <w:i/>
                          <w:sz w:val="28"/>
                          <w:szCs w:val="28"/>
                        </w:rPr>
                        <w:t>, Бельгі</w:t>
                      </w:r>
                      <w:r w:rsidRPr="001C7D41">
                        <w:rPr>
                          <w:rFonts w:ascii="Times New Roman" w:hAnsi="Times New Roman" w:cs="Times New Roman"/>
                          <w:i/>
                          <w:sz w:val="28"/>
                          <w:szCs w:val="28"/>
                          <w:lang w:val="uk-UA"/>
                        </w:rPr>
                        <w:t>я</w:t>
                      </w:r>
                      <w:r w:rsidRPr="001C7D41">
                        <w:rPr>
                          <w:rFonts w:ascii="Times New Roman" w:hAnsi="Times New Roman" w:cs="Times New Roman"/>
                          <w:i/>
                          <w:sz w:val="28"/>
                          <w:szCs w:val="28"/>
                        </w:rPr>
                        <w:t>, Інді</w:t>
                      </w:r>
                      <w:r w:rsidRPr="001C7D41">
                        <w:rPr>
                          <w:rFonts w:ascii="Times New Roman" w:hAnsi="Times New Roman" w:cs="Times New Roman"/>
                          <w:i/>
                          <w:sz w:val="28"/>
                          <w:szCs w:val="28"/>
                          <w:lang w:val="uk-UA"/>
                        </w:rPr>
                        <w:t>я</w:t>
                      </w:r>
                      <w:r>
                        <w:rPr>
                          <w:rFonts w:ascii="Times New Roman" w:hAnsi="Times New Roman" w:cs="Times New Roman"/>
                          <w:i/>
                          <w:sz w:val="28"/>
                          <w:szCs w:val="28"/>
                          <w:lang w:val="uk-UA"/>
                        </w:rPr>
                        <w:t>.</w:t>
                      </w:r>
                    </w:p>
                    <w:p w14:paraId="360904F4" w14:textId="77777777" w:rsidR="001D61CB" w:rsidRPr="003518DC" w:rsidRDefault="001D61CB" w:rsidP="001C7D41">
                      <w:pPr>
                        <w:spacing w:after="0" w:line="360" w:lineRule="auto"/>
                        <w:ind w:firstLine="567"/>
                        <w:rPr>
                          <w:rFonts w:ascii="Times New Roman" w:hAnsi="Times New Roman" w:cs="Times New Roman"/>
                          <w:sz w:val="28"/>
                          <w:szCs w:val="28"/>
                          <w:lang w:val="uk-UA"/>
                        </w:rPr>
                      </w:pPr>
                      <w:r>
                        <w:rPr>
                          <w:rFonts w:ascii="Times New Roman" w:hAnsi="Times New Roman" w:cs="Times New Roman"/>
                          <w:sz w:val="28"/>
                          <w:szCs w:val="28"/>
                          <w:lang w:val="uk-UA"/>
                        </w:rPr>
                        <w:t>Юридичне</w:t>
                      </w:r>
                      <w:r w:rsidRPr="003518DC">
                        <w:rPr>
                          <w:rFonts w:ascii="Times New Roman" w:hAnsi="Times New Roman" w:cs="Times New Roman"/>
                          <w:sz w:val="28"/>
                          <w:szCs w:val="28"/>
                          <w:lang w:val="uk-UA"/>
                        </w:rPr>
                        <w:t xml:space="preserve"> застосування електронного підпису допустимо, але законодавство цих країн чітко визначає сфери </w:t>
                      </w:r>
                      <w:r>
                        <w:rPr>
                          <w:rFonts w:ascii="Times New Roman" w:hAnsi="Times New Roman" w:cs="Times New Roman"/>
                          <w:sz w:val="28"/>
                          <w:szCs w:val="28"/>
                          <w:lang w:val="uk-UA"/>
                        </w:rPr>
                        <w:t>його застосування</w:t>
                      </w:r>
                      <w:r w:rsidRPr="003518DC">
                        <w:rPr>
                          <w:rFonts w:ascii="Times New Roman" w:hAnsi="Times New Roman" w:cs="Times New Roman"/>
                          <w:sz w:val="28"/>
                          <w:szCs w:val="28"/>
                          <w:lang w:val="uk-UA"/>
                        </w:rPr>
                        <w:t>.</w:t>
                      </w:r>
                    </w:p>
                  </w:txbxContent>
                </v:textbox>
              </v:roundrect>
            </w:pict>
          </mc:Fallback>
        </mc:AlternateContent>
      </w:r>
      <w:r>
        <w:rPr>
          <w:rFonts w:ascii="Times New Roman" w:hAnsi="Times New Roman" w:cs="Times New Roman"/>
          <w:b/>
          <w:noProof/>
          <w:sz w:val="28"/>
          <w:szCs w:val="28"/>
          <w:lang w:eastAsia="ru-RU"/>
        </w:rPr>
        <mc:AlternateContent>
          <mc:Choice Requires="wps">
            <w:drawing>
              <wp:anchor distT="0" distB="0" distL="114300" distR="114300" simplePos="0" relativeHeight="251661312" behindDoc="0" locked="0" layoutInCell="1" allowOverlap="1" wp14:anchorId="79EE8B90" wp14:editId="4F6D0295">
                <wp:simplePos x="0" y="0"/>
                <wp:positionH relativeFrom="column">
                  <wp:posOffset>340995</wp:posOffset>
                </wp:positionH>
                <wp:positionV relativeFrom="paragraph">
                  <wp:posOffset>151765</wp:posOffset>
                </wp:positionV>
                <wp:extent cx="1531620" cy="1345565"/>
                <wp:effectExtent l="11430" t="8255" r="9525" b="8255"/>
                <wp:wrapNone/>
                <wp:docPr id="45"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1620" cy="1345565"/>
                        </a:xfrm>
                        <a:prstGeom prst="roundRect">
                          <a:avLst>
                            <a:gd name="adj" fmla="val 16667"/>
                          </a:avLst>
                        </a:prstGeom>
                        <a:solidFill>
                          <a:schemeClr val="bg1">
                            <a:lumMod val="95000"/>
                            <a:lumOff val="0"/>
                          </a:schemeClr>
                        </a:solidFill>
                        <a:ln w="9525">
                          <a:solidFill>
                            <a:srgbClr val="000000"/>
                          </a:solidFill>
                          <a:round/>
                          <a:headEnd/>
                          <a:tailEnd/>
                        </a:ln>
                      </wps:spPr>
                      <wps:txbx>
                        <w:txbxContent>
                          <w:p w14:paraId="602DA501" w14:textId="77777777" w:rsidR="001D61CB" w:rsidRPr="003518DC" w:rsidRDefault="001D61CB" w:rsidP="001C7D41">
                            <w:pPr>
                              <w:spacing w:after="0" w:line="360" w:lineRule="auto"/>
                              <w:jc w:val="center"/>
                              <w:rPr>
                                <w:rFonts w:ascii="Times New Roman" w:hAnsi="Times New Roman" w:cs="Times New Roman"/>
                                <w:b/>
                                <w:sz w:val="28"/>
                                <w:szCs w:val="28"/>
                                <w:lang w:val="uk-UA"/>
                              </w:rPr>
                            </w:pPr>
                            <w:r w:rsidRPr="003518DC">
                              <w:rPr>
                                <w:rFonts w:ascii="Times New Roman" w:hAnsi="Times New Roman" w:cs="Times New Roman"/>
                                <w:b/>
                                <w:sz w:val="28"/>
                                <w:szCs w:val="28"/>
                                <w:lang w:val="uk-UA"/>
                              </w:rPr>
                              <w:t>ІІ категорія</w:t>
                            </w:r>
                          </w:p>
                          <w:p w14:paraId="5220025C" w14:textId="77777777" w:rsidR="001D61CB" w:rsidRPr="003518DC" w:rsidRDefault="001D61CB" w:rsidP="001C7D41">
                            <w:pPr>
                              <w:spacing w:after="0" w:line="360" w:lineRule="auto"/>
                              <w:jc w:val="center"/>
                              <w:rPr>
                                <w:rFonts w:ascii="Times New Roman" w:hAnsi="Times New Roman" w:cs="Times New Roman"/>
                                <w:sz w:val="28"/>
                                <w:szCs w:val="28"/>
                                <w:lang w:val="uk-UA"/>
                              </w:rPr>
                            </w:pPr>
                            <w:r w:rsidRPr="003518DC">
                              <w:rPr>
                                <w:rFonts w:ascii="Times New Roman" w:hAnsi="Times New Roman" w:cs="Times New Roman"/>
                                <w:sz w:val="28"/>
                                <w:szCs w:val="28"/>
                                <w:lang w:val="uk-UA"/>
                              </w:rPr>
                              <w:t>ЕП не має широкого статусу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9EE8B90" id="AutoShape 7" o:spid="_x0000_s1043" style="position:absolute;left:0;text-align:left;margin-left:26.85pt;margin-top:11.95pt;width:120.6pt;height:105.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" fillcolor="#f2f2f2 [3052]">
                <v:textbox>
                  <w:txbxContent>
                    <w:p w14:paraId="602DA501" w14:textId="77777777" w:rsidR="001D61CB" w:rsidRPr="003518DC" w:rsidRDefault="001D61CB" w:rsidP="001C7D41">
                      <w:pPr>
                        <w:spacing w:after="0" w:line="360" w:lineRule="auto"/>
                        <w:jc w:val="center"/>
                        <w:rPr>
                          <w:rFonts w:ascii="Times New Roman" w:hAnsi="Times New Roman" w:cs="Times New Roman"/>
                          <w:b/>
                          <w:sz w:val="28"/>
                          <w:szCs w:val="28"/>
                          <w:lang w:val="uk-UA"/>
                        </w:rPr>
                      </w:pPr>
                      <w:r w:rsidRPr="003518DC">
                        <w:rPr>
                          <w:rFonts w:ascii="Times New Roman" w:hAnsi="Times New Roman" w:cs="Times New Roman"/>
                          <w:b/>
                          <w:sz w:val="28"/>
                          <w:szCs w:val="28"/>
                          <w:lang w:val="uk-UA"/>
                        </w:rPr>
                        <w:t>ІІ категорія</w:t>
                      </w:r>
                    </w:p>
                    <w:p w14:paraId="5220025C" w14:textId="77777777" w:rsidR="001D61CB" w:rsidRPr="003518DC" w:rsidRDefault="001D61CB" w:rsidP="001C7D41">
                      <w:pPr>
                        <w:spacing w:after="0" w:line="360" w:lineRule="auto"/>
                        <w:jc w:val="center"/>
                        <w:rPr>
                          <w:rFonts w:ascii="Times New Roman" w:hAnsi="Times New Roman" w:cs="Times New Roman"/>
                          <w:sz w:val="28"/>
                          <w:szCs w:val="28"/>
                          <w:lang w:val="uk-UA"/>
                        </w:rPr>
                      </w:pPr>
                      <w:r w:rsidRPr="003518DC">
                        <w:rPr>
                          <w:rFonts w:ascii="Times New Roman" w:hAnsi="Times New Roman" w:cs="Times New Roman"/>
                          <w:sz w:val="28"/>
                          <w:szCs w:val="28"/>
                          <w:lang w:val="uk-UA"/>
                        </w:rPr>
                        <w:t>ЕП не має широкого статусу</w:t>
                      </w:r>
                    </w:p>
                  </w:txbxContent>
                </v:textbox>
              </v:roundrect>
            </w:pict>
          </mc:Fallback>
        </mc:AlternateContent>
      </w:r>
    </w:p>
    <w:p w14:paraId="0258675E" w14:textId="77777777" w:rsidR="003518DC" w:rsidRDefault="00175D71" w:rsidP="00321441">
      <w:pPr>
        <w:spacing w:after="0" w:line="360" w:lineRule="auto"/>
        <w:ind w:firstLine="567"/>
        <w:jc w:val="both"/>
        <w:rPr>
          <w:rFonts w:ascii="Times New Roman" w:hAnsi="Times New Roman" w:cs="Times New Roman"/>
          <w:b/>
          <w:sz w:val="28"/>
          <w:szCs w:val="28"/>
          <w:lang w:val="uk-UA"/>
        </w:rPr>
      </w:pPr>
      <w:r>
        <w:rPr>
          <w:rFonts w:ascii="Times New Roman" w:hAnsi="Times New Roman" w:cs="Times New Roman"/>
          <w:b/>
          <w:noProof/>
          <w:sz w:val="28"/>
          <w:szCs w:val="28"/>
          <w:lang w:eastAsia="ru-RU"/>
        </w:rPr>
        <mc:AlternateContent>
          <mc:Choice Requires="wps">
            <w:drawing>
              <wp:anchor distT="0" distB="0" distL="114300" distR="114300" simplePos="0" relativeHeight="251662336" behindDoc="0" locked="0" layoutInCell="1" allowOverlap="1" wp14:anchorId="2408DDEE" wp14:editId="0336B819">
                <wp:simplePos x="0" y="0"/>
                <wp:positionH relativeFrom="column">
                  <wp:posOffset>1872615</wp:posOffset>
                </wp:positionH>
                <wp:positionV relativeFrom="paragraph">
                  <wp:posOffset>151765</wp:posOffset>
                </wp:positionV>
                <wp:extent cx="539750" cy="440690"/>
                <wp:effectExtent l="19050" t="29210" r="12700" b="25400"/>
                <wp:wrapNone/>
                <wp:docPr id="44"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9750" cy="440690"/>
                        </a:xfrm>
                        <a:prstGeom prst="leftRightArrow">
                          <a:avLst>
                            <a:gd name="adj1" fmla="val 50000"/>
                            <a:gd name="adj2" fmla="val 24496"/>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828E24" id="AutoShape 8" o:spid="_x0000_s1026" type="#_x0000_t69" style="position:absolute;margin-left:147.45pt;margin-top:11.95pt;width:42.5pt;height:34.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"/>
            </w:pict>
          </mc:Fallback>
        </mc:AlternateContent>
      </w:r>
    </w:p>
    <w:p w14:paraId="14824317" w14:textId="77777777" w:rsidR="003518DC" w:rsidRDefault="003518DC" w:rsidP="00321441">
      <w:pPr>
        <w:spacing w:after="0" w:line="360" w:lineRule="auto"/>
        <w:ind w:firstLine="567"/>
        <w:jc w:val="both"/>
        <w:rPr>
          <w:rFonts w:ascii="Times New Roman" w:hAnsi="Times New Roman" w:cs="Times New Roman"/>
          <w:b/>
          <w:sz w:val="28"/>
          <w:szCs w:val="28"/>
          <w:lang w:val="uk-UA"/>
        </w:rPr>
      </w:pPr>
    </w:p>
    <w:p w14:paraId="645476D6" w14:textId="77777777" w:rsidR="003518DC" w:rsidRDefault="003518DC" w:rsidP="00321441">
      <w:pPr>
        <w:spacing w:after="0" w:line="360" w:lineRule="auto"/>
        <w:ind w:firstLine="567"/>
        <w:jc w:val="both"/>
        <w:rPr>
          <w:rFonts w:ascii="Times New Roman" w:hAnsi="Times New Roman" w:cs="Times New Roman"/>
          <w:b/>
          <w:sz w:val="28"/>
          <w:szCs w:val="28"/>
          <w:lang w:val="uk-UA"/>
        </w:rPr>
      </w:pPr>
    </w:p>
    <w:p w14:paraId="175FEA67" w14:textId="77777777" w:rsidR="003518DC" w:rsidRDefault="003518DC" w:rsidP="00321441">
      <w:pPr>
        <w:spacing w:after="0" w:line="360" w:lineRule="auto"/>
        <w:ind w:firstLine="567"/>
        <w:jc w:val="both"/>
        <w:rPr>
          <w:rFonts w:ascii="Times New Roman" w:hAnsi="Times New Roman" w:cs="Times New Roman"/>
          <w:b/>
          <w:sz w:val="28"/>
          <w:szCs w:val="28"/>
          <w:lang w:val="uk-UA"/>
        </w:rPr>
      </w:pPr>
    </w:p>
    <w:p w14:paraId="55B03228" w14:textId="77777777" w:rsidR="00291EE3" w:rsidRDefault="00291EE3" w:rsidP="007F1C72">
      <w:pPr>
        <w:spacing w:after="0" w:line="360" w:lineRule="auto"/>
        <w:jc w:val="both"/>
        <w:rPr>
          <w:rFonts w:ascii="Times New Roman" w:hAnsi="Times New Roman" w:cs="Times New Roman"/>
          <w:b/>
          <w:sz w:val="28"/>
          <w:szCs w:val="28"/>
          <w:lang w:val="uk-UA"/>
        </w:rPr>
      </w:pPr>
    </w:p>
    <w:p w14:paraId="6380FFF9" w14:textId="77777777" w:rsidR="001C7D41" w:rsidRDefault="001C7D41" w:rsidP="00321441">
      <w:pPr>
        <w:spacing w:after="0" w:line="360" w:lineRule="auto"/>
        <w:ind w:firstLine="567"/>
        <w:jc w:val="both"/>
        <w:rPr>
          <w:rFonts w:ascii="Times New Roman" w:hAnsi="Times New Roman" w:cs="Times New Roman"/>
          <w:b/>
          <w:sz w:val="28"/>
          <w:szCs w:val="28"/>
          <w:lang w:val="uk-UA"/>
        </w:rPr>
      </w:pPr>
    </w:p>
    <w:p w14:paraId="66E8CC52" w14:textId="77777777" w:rsidR="003518DC" w:rsidRDefault="00175D71" w:rsidP="00321441">
      <w:pPr>
        <w:spacing w:after="0" w:line="360" w:lineRule="auto"/>
        <w:ind w:firstLine="567"/>
        <w:jc w:val="both"/>
        <w:rPr>
          <w:rFonts w:ascii="Times New Roman" w:hAnsi="Times New Roman" w:cs="Times New Roman"/>
          <w:b/>
          <w:sz w:val="28"/>
          <w:szCs w:val="28"/>
          <w:lang w:val="uk-UA"/>
        </w:rPr>
      </w:pPr>
      <w:r>
        <w:rPr>
          <w:rFonts w:ascii="Times New Roman" w:hAnsi="Times New Roman" w:cs="Times New Roman"/>
          <w:b/>
          <w:noProof/>
          <w:sz w:val="28"/>
          <w:szCs w:val="28"/>
          <w:lang w:eastAsia="ru-RU"/>
        </w:rPr>
        <mc:AlternateContent>
          <mc:Choice Requires="wps">
            <w:drawing>
              <wp:anchor distT="0" distB="0" distL="114300" distR="114300" simplePos="0" relativeHeight="251666432" behindDoc="0" locked="0" layoutInCell="1" allowOverlap="1" wp14:anchorId="6541593E" wp14:editId="17098847">
                <wp:simplePos x="0" y="0"/>
                <wp:positionH relativeFrom="column">
                  <wp:posOffset>2412365</wp:posOffset>
                </wp:positionH>
                <wp:positionV relativeFrom="paragraph">
                  <wp:posOffset>96520</wp:posOffset>
                </wp:positionV>
                <wp:extent cx="3305175" cy="2726690"/>
                <wp:effectExtent l="6350" t="13970" r="12700" b="12065"/>
                <wp:wrapNone/>
                <wp:docPr id="40"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05175" cy="2726690"/>
                        </a:xfrm>
                        <a:prstGeom prst="roundRect">
                          <a:avLst>
                            <a:gd name="adj" fmla="val 16667"/>
                          </a:avLst>
                        </a:prstGeom>
                        <a:solidFill>
                          <a:schemeClr val="bg1">
                            <a:lumMod val="95000"/>
                            <a:lumOff val="0"/>
                          </a:schemeClr>
                        </a:solidFill>
                        <a:ln w="9525">
                          <a:solidFill>
                            <a:srgbClr val="000000"/>
                          </a:solidFill>
                          <a:round/>
                          <a:headEnd/>
                          <a:tailEnd/>
                        </a:ln>
                      </wps:spPr>
                      <wps:txbx>
                        <w:txbxContent>
                          <w:p w14:paraId="04C50BAB" w14:textId="77777777" w:rsidR="001D61CB" w:rsidRPr="001C7D41" w:rsidRDefault="001D61CB" w:rsidP="001C7D41">
                            <w:pPr>
                              <w:spacing w:after="0" w:line="360" w:lineRule="auto"/>
                              <w:ind w:firstLine="567"/>
                              <w:jc w:val="both"/>
                              <w:rPr>
                                <w:rFonts w:ascii="Times New Roman" w:hAnsi="Times New Roman" w:cs="Times New Roman"/>
                                <w:i/>
                                <w:sz w:val="28"/>
                                <w:szCs w:val="28"/>
                                <w:lang w:val="uk-UA"/>
                              </w:rPr>
                            </w:pPr>
                            <w:r w:rsidRPr="001C7D41">
                              <w:rPr>
                                <w:rFonts w:ascii="Times New Roman" w:hAnsi="Times New Roman" w:cs="Times New Roman"/>
                                <w:i/>
                                <w:sz w:val="28"/>
                                <w:szCs w:val="28"/>
                                <w:lang w:val="uk-UA"/>
                              </w:rPr>
                              <w:t>Аргентина, Австрія, Бразилія, Данія, Угорщина, Німеччина.</w:t>
                            </w:r>
                          </w:p>
                          <w:p w14:paraId="165D500D" w14:textId="77777777" w:rsidR="001D61CB" w:rsidRDefault="001D61CB" w:rsidP="001C7D41">
                            <w:pPr>
                              <w:spacing w:after="0" w:line="360" w:lineRule="auto"/>
                              <w:ind w:firstLine="567"/>
                              <w:jc w:val="both"/>
                              <w:rPr>
                                <w:rFonts w:ascii="Times New Roman" w:hAnsi="Times New Roman" w:cs="Times New Roman"/>
                                <w:sz w:val="28"/>
                                <w:szCs w:val="28"/>
                                <w:lang w:val="uk-UA"/>
                              </w:rPr>
                            </w:pPr>
                            <w:r w:rsidRPr="00016160">
                              <w:rPr>
                                <w:rFonts w:ascii="Times New Roman" w:hAnsi="Times New Roman" w:cs="Times New Roman"/>
                                <w:sz w:val="28"/>
                                <w:szCs w:val="28"/>
                                <w:lang w:val="uk-UA"/>
                              </w:rPr>
                              <w:t xml:space="preserve"> У цих країнах використання електронного підпису безпосередньо залежить від </w:t>
                            </w:r>
                            <w:r>
                              <w:rPr>
                                <w:rFonts w:ascii="Times New Roman" w:hAnsi="Times New Roman" w:cs="Times New Roman"/>
                                <w:sz w:val="28"/>
                                <w:szCs w:val="28"/>
                                <w:lang w:val="uk-UA"/>
                              </w:rPr>
                              <w:t xml:space="preserve">уповноважених </w:t>
                            </w:r>
                            <w:r w:rsidRPr="00016160">
                              <w:rPr>
                                <w:rFonts w:ascii="Times New Roman" w:hAnsi="Times New Roman" w:cs="Times New Roman"/>
                                <w:sz w:val="28"/>
                                <w:szCs w:val="28"/>
                                <w:lang w:val="uk-UA"/>
                              </w:rPr>
                              <w:t>центрів. Електронні підписи при цьому не мають однакову юридичну</w:t>
                            </w:r>
                            <w:r w:rsidRPr="00016160">
                              <w:rPr>
                                <w:rFonts w:ascii="Times New Roman" w:hAnsi="Times New Roman" w:cs="Times New Roman"/>
                                <w:sz w:val="28"/>
                                <w:szCs w:val="28"/>
                              </w:rPr>
                              <w:t xml:space="preserve"> силу з підписом на папері.</w:t>
                            </w:r>
                          </w:p>
                          <w:p w14:paraId="14D4CDA7" w14:textId="77777777" w:rsidR="001D61CB" w:rsidRPr="00016160" w:rsidRDefault="001D61CB" w:rsidP="00016160">
                            <w:pPr>
                              <w:jc w:val="both"/>
                              <w:rPr>
                                <w:rFonts w:ascii="Times New Roman" w:hAnsi="Times New Roman" w:cs="Times New Roman"/>
                                <w:sz w:val="28"/>
                                <w:szCs w:val="28"/>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541593E" id="AutoShape 12" o:spid="_x0000_s1044" style="position:absolute;left:0;text-align:left;margin-left:189.95pt;margin-top:7.6pt;width:260.25pt;height:214.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" fillcolor="#f2f2f2 [3052]">
                <v:textbox>
                  <w:txbxContent>
                    <w:p w14:paraId="04C50BAB" w14:textId="77777777" w:rsidR="001D61CB" w:rsidRPr="001C7D41" w:rsidRDefault="001D61CB" w:rsidP="001C7D41">
                      <w:pPr>
                        <w:spacing w:after="0" w:line="360" w:lineRule="auto"/>
                        <w:ind w:firstLine="567"/>
                        <w:jc w:val="both"/>
                        <w:rPr>
                          <w:rFonts w:ascii="Times New Roman" w:hAnsi="Times New Roman" w:cs="Times New Roman"/>
                          <w:i/>
                          <w:sz w:val="28"/>
                          <w:szCs w:val="28"/>
                          <w:lang w:val="uk-UA"/>
                        </w:rPr>
                      </w:pPr>
                      <w:r w:rsidRPr="001C7D41">
                        <w:rPr>
                          <w:rFonts w:ascii="Times New Roman" w:hAnsi="Times New Roman" w:cs="Times New Roman"/>
                          <w:i/>
                          <w:sz w:val="28"/>
                          <w:szCs w:val="28"/>
                          <w:lang w:val="uk-UA"/>
                        </w:rPr>
                        <w:t>Аргентина, Австрія, Бразилія, Данія, Угорщина, Німеччина.</w:t>
                      </w:r>
                    </w:p>
                    <w:p w14:paraId="165D500D" w14:textId="77777777" w:rsidR="001D61CB" w:rsidRDefault="001D61CB" w:rsidP="001C7D41">
                      <w:pPr>
                        <w:spacing w:after="0" w:line="360" w:lineRule="auto"/>
                        <w:ind w:firstLine="567"/>
                        <w:jc w:val="both"/>
                        <w:rPr>
                          <w:rFonts w:ascii="Times New Roman" w:hAnsi="Times New Roman" w:cs="Times New Roman"/>
                          <w:sz w:val="28"/>
                          <w:szCs w:val="28"/>
                          <w:lang w:val="uk-UA"/>
                        </w:rPr>
                      </w:pPr>
                      <w:r w:rsidRPr="00016160">
                        <w:rPr>
                          <w:rFonts w:ascii="Times New Roman" w:hAnsi="Times New Roman" w:cs="Times New Roman"/>
                          <w:sz w:val="28"/>
                          <w:szCs w:val="28"/>
                          <w:lang w:val="uk-UA"/>
                        </w:rPr>
                        <w:t xml:space="preserve"> У цих країнах використання електронного підпису безпосередньо залежить від </w:t>
                      </w:r>
                      <w:r>
                        <w:rPr>
                          <w:rFonts w:ascii="Times New Roman" w:hAnsi="Times New Roman" w:cs="Times New Roman"/>
                          <w:sz w:val="28"/>
                          <w:szCs w:val="28"/>
                          <w:lang w:val="uk-UA"/>
                        </w:rPr>
                        <w:t xml:space="preserve">уповноважених </w:t>
                      </w:r>
                      <w:r w:rsidRPr="00016160">
                        <w:rPr>
                          <w:rFonts w:ascii="Times New Roman" w:hAnsi="Times New Roman" w:cs="Times New Roman"/>
                          <w:sz w:val="28"/>
                          <w:szCs w:val="28"/>
                          <w:lang w:val="uk-UA"/>
                        </w:rPr>
                        <w:t>центрів. Електронні підписи при цьому не мають однакову юридичну</w:t>
                      </w:r>
                      <w:r w:rsidRPr="00016160">
                        <w:rPr>
                          <w:rFonts w:ascii="Times New Roman" w:hAnsi="Times New Roman" w:cs="Times New Roman"/>
                          <w:sz w:val="28"/>
                          <w:szCs w:val="28"/>
                        </w:rPr>
                        <w:t xml:space="preserve"> силу з підписом на папері.</w:t>
                      </w:r>
                    </w:p>
                    <w:p w14:paraId="14D4CDA7" w14:textId="77777777" w:rsidR="001D61CB" w:rsidRPr="00016160" w:rsidRDefault="001D61CB" w:rsidP="00016160">
                      <w:pPr>
                        <w:jc w:val="both"/>
                        <w:rPr>
                          <w:rFonts w:ascii="Times New Roman" w:hAnsi="Times New Roman" w:cs="Times New Roman"/>
                          <w:sz w:val="28"/>
                          <w:szCs w:val="28"/>
                          <w:lang w:val="uk-UA"/>
                        </w:rPr>
                      </w:pPr>
                    </w:p>
                  </w:txbxContent>
                </v:textbox>
              </v:roundrect>
            </w:pict>
          </mc:Fallback>
        </mc:AlternateContent>
      </w:r>
      <w:r>
        <w:rPr>
          <w:rFonts w:ascii="Times New Roman" w:hAnsi="Times New Roman" w:cs="Times New Roman"/>
          <w:b/>
          <w:noProof/>
          <w:sz w:val="28"/>
          <w:szCs w:val="28"/>
          <w:lang w:eastAsia="ru-RU"/>
        </w:rPr>
        <mc:AlternateContent>
          <mc:Choice Requires="wps">
            <w:drawing>
              <wp:anchor distT="0" distB="0" distL="114300" distR="114300" simplePos="0" relativeHeight="251664384" behindDoc="0" locked="0" layoutInCell="1" allowOverlap="1" wp14:anchorId="63BDD3B9" wp14:editId="04704870">
                <wp:simplePos x="0" y="0"/>
                <wp:positionH relativeFrom="column">
                  <wp:posOffset>340995</wp:posOffset>
                </wp:positionH>
                <wp:positionV relativeFrom="paragraph">
                  <wp:posOffset>96520</wp:posOffset>
                </wp:positionV>
                <wp:extent cx="1476375" cy="1024255"/>
                <wp:effectExtent l="11430" t="13970" r="7620" b="9525"/>
                <wp:wrapNone/>
                <wp:docPr id="38"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6375" cy="1024255"/>
                        </a:xfrm>
                        <a:prstGeom prst="roundRect">
                          <a:avLst>
                            <a:gd name="adj" fmla="val 16667"/>
                          </a:avLst>
                        </a:prstGeom>
                        <a:solidFill>
                          <a:schemeClr val="bg1">
                            <a:lumMod val="95000"/>
                            <a:lumOff val="0"/>
                          </a:schemeClr>
                        </a:solidFill>
                        <a:ln w="9525">
                          <a:solidFill>
                            <a:srgbClr val="000000"/>
                          </a:solidFill>
                          <a:round/>
                          <a:headEnd/>
                          <a:tailEnd/>
                        </a:ln>
                      </wps:spPr>
                      <wps:txbx>
                        <w:txbxContent>
                          <w:p w14:paraId="7E7FB9B1" w14:textId="77777777" w:rsidR="001D61CB" w:rsidRPr="00016160" w:rsidRDefault="001D61CB" w:rsidP="001C7D41">
                            <w:pPr>
                              <w:spacing w:after="0" w:line="360" w:lineRule="auto"/>
                              <w:jc w:val="center"/>
                              <w:rPr>
                                <w:rFonts w:ascii="Times New Roman" w:hAnsi="Times New Roman" w:cs="Times New Roman"/>
                                <w:b/>
                                <w:sz w:val="28"/>
                                <w:szCs w:val="28"/>
                                <w:lang w:val="uk-UA"/>
                              </w:rPr>
                            </w:pPr>
                            <w:r w:rsidRPr="00016160">
                              <w:rPr>
                                <w:rFonts w:ascii="Times New Roman" w:hAnsi="Times New Roman" w:cs="Times New Roman"/>
                                <w:b/>
                                <w:sz w:val="28"/>
                                <w:szCs w:val="28"/>
                                <w:lang w:val="uk-UA"/>
                              </w:rPr>
                              <w:t>ІІІ категорія</w:t>
                            </w:r>
                          </w:p>
                          <w:p w14:paraId="0503B211" w14:textId="77777777" w:rsidR="001D61CB" w:rsidRPr="00016160" w:rsidRDefault="001D61CB" w:rsidP="001C7D41">
                            <w:pPr>
                              <w:spacing w:after="0" w:line="360" w:lineRule="auto"/>
                              <w:jc w:val="center"/>
                              <w:rPr>
                                <w:rFonts w:ascii="Times New Roman" w:hAnsi="Times New Roman" w:cs="Times New Roman"/>
                                <w:sz w:val="28"/>
                                <w:szCs w:val="28"/>
                                <w:lang w:val="uk-UA"/>
                              </w:rPr>
                            </w:pPr>
                            <w:r w:rsidRPr="00016160">
                              <w:rPr>
                                <w:rFonts w:ascii="Times New Roman" w:hAnsi="Times New Roman" w:cs="Times New Roman"/>
                                <w:sz w:val="28"/>
                                <w:szCs w:val="28"/>
                                <w:lang w:val="uk-UA"/>
                              </w:rPr>
                              <w:t>Статус ЕП невизначено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3BDD3B9" id="AutoShape 10" o:spid="_x0000_s1045" style="position:absolute;left:0;text-align:left;margin-left:26.85pt;margin-top:7.6pt;width:116.25pt;height:80.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" fillcolor="#f2f2f2 [3052]">
                <v:textbox>
                  <w:txbxContent>
                    <w:p w14:paraId="7E7FB9B1" w14:textId="77777777" w:rsidR="001D61CB" w:rsidRPr="00016160" w:rsidRDefault="001D61CB" w:rsidP="001C7D41">
                      <w:pPr>
                        <w:spacing w:after="0" w:line="360" w:lineRule="auto"/>
                        <w:jc w:val="center"/>
                        <w:rPr>
                          <w:rFonts w:ascii="Times New Roman" w:hAnsi="Times New Roman" w:cs="Times New Roman"/>
                          <w:b/>
                          <w:sz w:val="28"/>
                          <w:szCs w:val="28"/>
                          <w:lang w:val="uk-UA"/>
                        </w:rPr>
                      </w:pPr>
                      <w:r w:rsidRPr="00016160">
                        <w:rPr>
                          <w:rFonts w:ascii="Times New Roman" w:hAnsi="Times New Roman" w:cs="Times New Roman"/>
                          <w:b/>
                          <w:sz w:val="28"/>
                          <w:szCs w:val="28"/>
                          <w:lang w:val="uk-UA"/>
                        </w:rPr>
                        <w:t>ІІІ категорія</w:t>
                      </w:r>
                    </w:p>
                    <w:p w14:paraId="0503B211" w14:textId="77777777" w:rsidR="001D61CB" w:rsidRPr="00016160" w:rsidRDefault="001D61CB" w:rsidP="001C7D41">
                      <w:pPr>
                        <w:spacing w:after="0" w:line="360" w:lineRule="auto"/>
                        <w:jc w:val="center"/>
                        <w:rPr>
                          <w:rFonts w:ascii="Times New Roman" w:hAnsi="Times New Roman" w:cs="Times New Roman"/>
                          <w:sz w:val="28"/>
                          <w:szCs w:val="28"/>
                          <w:lang w:val="uk-UA"/>
                        </w:rPr>
                      </w:pPr>
                      <w:r w:rsidRPr="00016160">
                        <w:rPr>
                          <w:rFonts w:ascii="Times New Roman" w:hAnsi="Times New Roman" w:cs="Times New Roman"/>
                          <w:sz w:val="28"/>
                          <w:szCs w:val="28"/>
                          <w:lang w:val="uk-UA"/>
                        </w:rPr>
                        <w:t>Статус ЕП невизначено</w:t>
                      </w:r>
                    </w:p>
                  </w:txbxContent>
                </v:textbox>
              </v:roundrect>
            </w:pict>
          </mc:Fallback>
        </mc:AlternateContent>
      </w:r>
    </w:p>
    <w:p w14:paraId="0BF34FF7" w14:textId="77777777" w:rsidR="003518DC" w:rsidRDefault="00175D71" w:rsidP="00321441">
      <w:pPr>
        <w:spacing w:after="0" w:line="360" w:lineRule="auto"/>
        <w:ind w:firstLine="567"/>
        <w:jc w:val="both"/>
        <w:rPr>
          <w:rFonts w:ascii="Times New Roman" w:hAnsi="Times New Roman" w:cs="Times New Roman"/>
          <w:b/>
          <w:sz w:val="28"/>
          <w:szCs w:val="28"/>
          <w:lang w:val="uk-UA"/>
        </w:rPr>
      </w:pPr>
      <w:r>
        <w:rPr>
          <w:rFonts w:ascii="Times New Roman" w:hAnsi="Times New Roman" w:cs="Times New Roman"/>
          <w:b/>
          <w:noProof/>
          <w:sz w:val="28"/>
          <w:szCs w:val="28"/>
          <w:lang w:eastAsia="ru-RU"/>
        </w:rPr>
        <mc:AlternateContent>
          <mc:Choice Requires="wps">
            <w:drawing>
              <wp:anchor distT="0" distB="0" distL="114300" distR="114300" simplePos="0" relativeHeight="251665408" behindDoc="0" locked="0" layoutInCell="1" allowOverlap="1" wp14:anchorId="62979733" wp14:editId="6C90674D">
                <wp:simplePos x="0" y="0"/>
                <wp:positionH relativeFrom="column">
                  <wp:posOffset>1817370</wp:posOffset>
                </wp:positionH>
                <wp:positionV relativeFrom="paragraph">
                  <wp:posOffset>142240</wp:posOffset>
                </wp:positionV>
                <wp:extent cx="594995" cy="385445"/>
                <wp:effectExtent l="11430" t="23495" r="12700" b="29210"/>
                <wp:wrapNone/>
                <wp:docPr id="21"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995" cy="385445"/>
                        </a:xfrm>
                        <a:prstGeom prst="leftRightArrow">
                          <a:avLst>
                            <a:gd name="adj1" fmla="val 50000"/>
                            <a:gd name="adj2" fmla="val 3087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DDE270" id="AutoShape 11" o:spid="_x0000_s1026" type="#_x0000_t69" style="position:absolute;margin-left:143.1pt;margin-top:11.2pt;width:46.8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"/>
            </w:pict>
          </mc:Fallback>
        </mc:AlternateContent>
      </w:r>
    </w:p>
    <w:p w14:paraId="104F78F8" w14:textId="77777777" w:rsidR="003518DC" w:rsidRDefault="003518DC" w:rsidP="00321441">
      <w:pPr>
        <w:spacing w:after="0" w:line="360" w:lineRule="auto"/>
        <w:ind w:firstLine="567"/>
        <w:jc w:val="both"/>
        <w:rPr>
          <w:rFonts w:ascii="Times New Roman" w:hAnsi="Times New Roman" w:cs="Times New Roman"/>
          <w:b/>
          <w:sz w:val="28"/>
          <w:szCs w:val="28"/>
          <w:lang w:val="uk-UA"/>
        </w:rPr>
      </w:pPr>
    </w:p>
    <w:p w14:paraId="53E08B73" w14:textId="77777777" w:rsidR="003518DC" w:rsidRDefault="003518DC" w:rsidP="00321441">
      <w:pPr>
        <w:spacing w:after="0" w:line="360" w:lineRule="auto"/>
        <w:ind w:firstLine="567"/>
        <w:jc w:val="both"/>
        <w:rPr>
          <w:rFonts w:ascii="Times New Roman" w:hAnsi="Times New Roman" w:cs="Times New Roman"/>
          <w:b/>
          <w:sz w:val="28"/>
          <w:szCs w:val="28"/>
          <w:lang w:val="uk-UA"/>
        </w:rPr>
      </w:pPr>
    </w:p>
    <w:p w14:paraId="68528DF2" w14:textId="77777777" w:rsidR="003518DC" w:rsidRDefault="003518DC" w:rsidP="00321441">
      <w:pPr>
        <w:spacing w:after="0" w:line="360" w:lineRule="auto"/>
        <w:ind w:firstLine="567"/>
        <w:jc w:val="both"/>
        <w:rPr>
          <w:rFonts w:ascii="Times New Roman" w:hAnsi="Times New Roman" w:cs="Times New Roman"/>
          <w:b/>
          <w:sz w:val="28"/>
          <w:szCs w:val="28"/>
          <w:lang w:val="uk-UA"/>
        </w:rPr>
      </w:pPr>
    </w:p>
    <w:p w14:paraId="421C6E95" w14:textId="77777777" w:rsidR="003518DC" w:rsidRDefault="003518DC" w:rsidP="00321441">
      <w:pPr>
        <w:spacing w:after="0" w:line="360" w:lineRule="auto"/>
        <w:ind w:firstLine="567"/>
        <w:jc w:val="both"/>
        <w:rPr>
          <w:rFonts w:ascii="Times New Roman" w:hAnsi="Times New Roman" w:cs="Times New Roman"/>
          <w:b/>
          <w:sz w:val="28"/>
          <w:szCs w:val="28"/>
          <w:lang w:val="uk-UA"/>
        </w:rPr>
      </w:pPr>
    </w:p>
    <w:p w14:paraId="57CB12A9" w14:textId="77777777" w:rsidR="001C7D41" w:rsidRDefault="001C7D41" w:rsidP="00C65855">
      <w:pPr>
        <w:spacing w:after="0" w:line="360" w:lineRule="auto"/>
        <w:ind w:firstLine="709"/>
        <w:jc w:val="both"/>
        <w:rPr>
          <w:rFonts w:ascii="Times New Roman" w:hAnsi="Times New Roman" w:cs="Times New Roman"/>
          <w:sz w:val="28"/>
          <w:szCs w:val="28"/>
          <w:lang w:val="uk-UA"/>
        </w:rPr>
      </w:pPr>
    </w:p>
    <w:p w14:paraId="2497B0A4" w14:textId="77777777" w:rsidR="001C7D41" w:rsidRDefault="001C7D41" w:rsidP="00C65855">
      <w:pPr>
        <w:spacing w:after="0" w:line="360" w:lineRule="auto"/>
        <w:ind w:firstLine="709"/>
        <w:jc w:val="both"/>
        <w:rPr>
          <w:rFonts w:ascii="Times New Roman" w:hAnsi="Times New Roman" w:cs="Times New Roman"/>
          <w:sz w:val="28"/>
          <w:szCs w:val="28"/>
          <w:lang w:val="uk-UA"/>
        </w:rPr>
      </w:pPr>
    </w:p>
    <w:p w14:paraId="6A6055D9" w14:textId="77777777" w:rsidR="00F02D22" w:rsidRDefault="00F02D22" w:rsidP="00C65855">
      <w:pPr>
        <w:spacing w:after="0" w:line="360" w:lineRule="auto"/>
        <w:ind w:firstLine="709"/>
        <w:jc w:val="both"/>
        <w:rPr>
          <w:rFonts w:ascii="Times New Roman" w:hAnsi="Times New Roman" w:cs="Times New Roman"/>
          <w:sz w:val="28"/>
          <w:szCs w:val="28"/>
          <w:lang w:val="uk-UA"/>
        </w:rPr>
      </w:pPr>
    </w:p>
    <w:p w14:paraId="0CCA509C" w14:textId="77777777" w:rsidR="002F19A0" w:rsidRPr="009A5038" w:rsidRDefault="00016160" w:rsidP="002F19A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lastRenderedPageBreak/>
        <w:t>Державою</w:t>
      </w:r>
      <w:r w:rsidRPr="00016160">
        <w:rPr>
          <w:rFonts w:ascii="Times New Roman" w:hAnsi="Times New Roman" w:cs="Times New Roman"/>
          <w:sz w:val="28"/>
          <w:szCs w:val="28"/>
          <w:lang w:val="uk-UA"/>
        </w:rPr>
        <w:t xml:space="preserve"> з найбільш широким використанням електронних підписів є Естонія. </w:t>
      </w:r>
      <w:r>
        <w:rPr>
          <w:rFonts w:ascii="Times New Roman" w:hAnsi="Times New Roman" w:cs="Times New Roman"/>
          <w:sz w:val="28"/>
          <w:szCs w:val="28"/>
          <w:lang w:val="uk-UA"/>
        </w:rPr>
        <w:t>В країні</w:t>
      </w:r>
      <w:r w:rsidRPr="00016160">
        <w:rPr>
          <w:rFonts w:ascii="Times New Roman" w:hAnsi="Times New Roman" w:cs="Times New Roman"/>
          <w:sz w:val="28"/>
          <w:szCs w:val="28"/>
          <w:lang w:val="uk-UA"/>
        </w:rPr>
        <w:t xml:space="preserve"> введена програма ID карт, які видан</w:t>
      </w:r>
      <w:r>
        <w:rPr>
          <w:rFonts w:ascii="Times New Roman" w:hAnsi="Times New Roman" w:cs="Times New Roman"/>
          <w:sz w:val="28"/>
          <w:szCs w:val="28"/>
          <w:lang w:val="uk-UA"/>
        </w:rPr>
        <w:t>і 95% населення. ID карту зобов’</w:t>
      </w:r>
      <w:r w:rsidRPr="00016160">
        <w:rPr>
          <w:rFonts w:ascii="Times New Roman" w:hAnsi="Times New Roman" w:cs="Times New Roman"/>
          <w:sz w:val="28"/>
          <w:szCs w:val="28"/>
          <w:lang w:val="uk-UA"/>
        </w:rPr>
        <w:t>язані мати всі мешканці з 15 років. І</w:t>
      </w:r>
      <w:r>
        <w:rPr>
          <w:rFonts w:ascii="Times New Roman" w:hAnsi="Times New Roman" w:cs="Times New Roman"/>
          <w:sz w:val="28"/>
          <w:szCs w:val="28"/>
          <w:lang w:val="uk-UA"/>
        </w:rPr>
        <w:t>з застосуванням ID-картки можна дистанційно оформлювати</w:t>
      </w:r>
      <w:r w:rsidRPr="00016160">
        <w:rPr>
          <w:rFonts w:ascii="Times New Roman" w:hAnsi="Times New Roman" w:cs="Times New Roman"/>
          <w:sz w:val="28"/>
          <w:szCs w:val="28"/>
          <w:lang w:val="uk-UA"/>
        </w:rPr>
        <w:t xml:space="preserve"> пільг</w:t>
      </w:r>
      <w:r>
        <w:rPr>
          <w:rFonts w:ascii="Times New Roman" w:hAnsi="Times New Roman" w:cs="Times New Roman"/>
          <w:sz w:val="28"/>
          <w:szCs w:val="28"/>
          <w:lang w:val="uk-UA"/>
        </w:rPr>
        <w:t>и</w:t>
      </w:r>
      <w:r w:rsidRPr="00016160">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купувати </w:t>
      </w:r>
      <w:r w:rsidRPr="002F19A0">
        <w:rPr>
          <w:rFonts w:ascii="Times New Roman" w:hAnsi="Times New Roman" w:cs="Times New Roman"/>
          <w:sz w:val="28"/>
          <w:szCs w:val="28"/>
          <w:lang w:val="uk-UA"/>
        </w:rPr>
        <w:t>квитки, подавати податкові декларації, замовляти документи в різних органах.</w:t>
      </w:r>
      <w:r w:rsidR="002F19A0" w:rsidRPr="002F19A0">
        <w:rPr>
          <w:rFonts w:ascii="Times New Roman" w:hAnsi="Times New Roman" w:cs="Times New Roman"/>
          <w:sz w:val="28"/>
          <w:szCs w:val="28"/>
        </w:rPr>
        <w:t xml:space="preserve"> При </w:t>
      </w:r>
      <w:r w:rsidR="002F19A0" w:rsidRPr="002F19A0">
        <w:rPr>
          <w:rFonts w:ascii="Times New Roman" w:hAnsi="Times New Roman" w:cs="Times New Roman"/>
          <w:sz w:val="28"/>
          <w:szCs w:val="28"/>
          <w:lang w:val="uk-UA"/>
        </w:rPr>
        <w:t xml:space="preserve">голосуванні електронний підпис використовували 400 000 осіб. </w:t>
      </w:r>
    </w:p>
    <w:p w14:paraId="48831DEE" w14:textId="77777777" w:rsidR="002F19A0" w:rsidRPr="009A5038" w:rsidRDefault="002F19A0" w:rsidP="002F19A0">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Ок</w:t>
      </w:r>
      <w:r w:rsidRPr="002F19A0">
        <w:rPr>
          <w:rFonts w:ascii="Times New Roman" w:hAnsi="Times New Roman" w:cs="Times New Roman"/>
          <w:sz w:val="28"/>
          <w:szCs w:val="28"/>
          <w:lang w:val="uk-UA"/>
        </w:rPr>
        <w:t>рім того, за допомогою електронного підпису можна відправити податкову декларацію, митну декларацію, різні анкети як в місцеві органи самоврядування, так і в державні органи. У великих містах за допомогою ID-карти можлива покупка щомісячних автобусних квитків. Усе це здійснюється через центральний цивільний портал Eesti.ee. Естонська ID-карта є обов’язковою для всіх жителів з 15 років, що проживають тимчасово або постійно на території Естонії.</w:t>
      </w:r>
    </w:p>
    <w:p w14:paraId="69200235" w14:textId="77777777" w:rsidR="006C5E67" w:rsidRDefault="006C5E67" w:rsidP="00C65855">
      <w:pPr>
        <w:spacing w:after="0" w:line="360" w:lineRule="auto"/>
        <w:ind w:firstLine="709"/>
        <w:jc w:val="both"/>
        <w:rPr>
          <w:rFonts w:ascii="Times New Roman" w:hAnsi="Times New Roman" w:cs="Times New Roman"/>
          <w:sz w:val="28"/>
          <w:szCs w:val="28"/>
          <w:lang w:val="uk-UA"/>
        </w:rPr>
      </w:pPr>
      <w:r w:rsidRPr="002F19A0">
        <w:rPr>
          <w:rFonts w:ascii="Times New Roman" w:hAnsi="Times New Roman" w:cs="Times New Roman"/>
          <w:sz w:val="28"/>
          <w:szCs w:val="28"/>
          <w:lang w:val="uk-UA"/>
        </w:rPr>
        <w:t>Сполучені Штати Америки активно почали законотворчу діяльність</w:t>
      </w:r>
      <w:r w:rsidRPr="006C5E67">
        <w:rPr>
          <w:rFonts w:ascii="Times New Roman" w:hAnsi="Times New Roman" w:cs="Times New Roman"/>
          <w:sz w:val="28"/>
          <w:szCs w:val="28"/>
          <w:lang w:val="uk-UA"/>
        </w:rPr>
        <w:t xml:space="preserve"> в сфері електронного підпису </w:t>
      </w:r>
      <w:r>
        <w:rPr>
          <w:rFonts w:ascii="Times New Roman" w:hAnsi="Times New Roman" w:cs="Times New Roman"/>
          <w:sz w:val="28"/>
          <w:szCs w:val="28"/>
          <w:lang w:val="uk-UA"/>
        </w:rPr>
        <w:t>та</w:t>
      </w:r>
      <w:r w:rsidRPr="006C5E67">
        <w:rPr>
          <w:rFonts w:ascii="Times New Roman" w:hAnsi="Times New Roman" w:cs="Times New Roman"/>
          <w:sz w:val="28"/>
          <w:szCs w:val="28"/>
          <w:lang w:val="uk-UA"/>
        </w:rPr>
        <w:t xml:space="preserve"> стали першою країною, яка запровадила електронний (цифровий) підпис в якості аналога власноручного підпису. 1 травня 1995 року штатом Юта вперше у Сполучених Шта</w:t>
      </w:r>
      <w:r>
        <w:rPr>
          <w:rFonts w:ascii="Times New Roman" w:hAnsi="Times New Roman" w:cs="Times New Roman"/>
          <w:sz w:val="28"/>
          <w:szCs w:val="28"/>
          <w:lang w:val="uk-UA"/>
        </w:rPr>
        <w:t>тах Америки запроваджено Закон «</w:t>
      </w:r>
      <w:r w:rsidRPr="006C5E67">
        <w:rPr>
          <w:rFonts w:ascii="Times New Roman" w:hAnsi="Times New Roman" w:cs="Times New Roman"/>
          <w:sz w:val="28"/>
          <w:szCs w:val="28"/>
          <w:lang w:val="uk-UA"/>
        </w:rPr>
        <w:t>Про цифровий підпис</w:t>
      </w:r>
      <w:r>
        <w:rPr>
          <w:rFonts w:ascii="Times New Roman" w:hAnsi="Times New Roman" w:cs="Times New Roman"/>
          <w:sz w:val="28"/>
          <w:szCs w:val="28"/>
          <w:lang w:val="uk-UA"/>
        </w:rPr>
        <w:t>»</w:t>
      </w:r>
      <w:r w:rsidRPr="006C5E67">
        <w:rPr>
          <w:rFonts w:ascii="Times New Roman" w:hAnsi="Times New Roman" w:cs="Times New Roman"/>
          <w:sz w:val="28"/>
          <w:szCs w:val="28"/>
          <w:lang w:val="uk-UA"/>
        </w:rPr>
        <w:t xml:space="preserve"> (Utah Digital Signature Act), який став основою законодавства в галузі електронного підпису та електронних послуг.</w:t>
      </w:r>
    </w:p>
    <w:p w14:paraId="0C01A7CA" w14:textId="77777777" w:rsidR="00B9388B" w:rsidRPr="00EA0FAF" w:rsidRDefault="00B9388B" w:rsidP="00C65855">
      <w:pPr>
        <w:spacing w:after="0" w:line="360" w:lineRule="auto"/>
        <w:ind w:firstLine="709"/>
        <w:jc w:val="both"/>
        <w:rPr>
          <w:rFonts w:ascii="Times New Roman" w:hAnsi="Times New Roman" w:cs="Times New Roman"/>
          <w:sz w:val="28"/>
          <w:szCs w:val="28"/>
          <w:lang w:val="uk-UA"/>
        </w:rPr>
      </w:pPr>
      <w:r w:rsidRPr="00EA0FAF">
        <w:rPr>
          <w:rFonts w:ascii="Times New Roman" w:hAnsi="Times New Roman" w:cs="Times New Roman"/>
          <w:sz w:val="28"/>
          <w:szCs w:val="28"/>
          <w:lang w:val="uk-UA"/>
        </w:rPr>
        <w:t>На сьогодні в США використовуються такі алгоритми криптографічних перетворень ЕЦП, схвалені Національним інститутом стандартів та технологій (</w:t>
      </w:r>
      <w:r w:rsidRPr="00EA0FAF">
        <w:rPr>
          <w:rFonts w:ascii="Times New Roman" w:hAnsi="Times New Roman" w:cs="Times New Roman"/>
          <w:sz w:val="28"/>
          <w:szCs w:val="28"/>
        </w:rPr>
        <w:t>National</w:t>
      </w:r>
      <w:r w:rsidRPr="00EA0FAF">
        <w:rPr>
          <w:rFonts w:ascii="Times New Roman" w:hAnsi="Times New Roman" w:cs="Times New Roman"/>
          <w:sz w:val="28"/>
          <w:szCs w:val="28"/>
          <w:lang w:val="uk-UA"/>
        </w:rPr>
        <w:t xml:space="preserve"> </w:t>
      </w:r>
      <w:r w:rsidRPr="00EA0FAF">
        <w:rPr>
          <w:rFonts w:ascii="Times New Roman" w:hAnsi="Times New Roman" w:cs="Times New Roman"/>
          <w:sz w:val="28"/>
          <w:szCs w:val="28"/>
        </w:rPr>
        <w:t>Institute</w:t>
      </w:r>
      <w:r w:rsidRPr="00EA0FAF">
        <w:rPr>
          <w:rFonts w:ascii="Times New Roman" w:hAnsi="Times New Roman" w:cs="Times New Roman"/>
          <w:sz w:val="28"/>
          <w:szCs w:val="28"/>
          <w:lang w:val="uk-UA"/>
        </w:rPr>
        <w:t xml:space="preserve"> </w:t>
      </w:r>
      <w:r w:rsidRPr="00EA0FAF">
        <w:rPr>
          <w:rFonts w:ascii="Times New Roman" w:hAnsi="Times New Roman" w:cs="Times New Roman"/>
          <w:sz w:val="28"/>
          <w:szCs w:val="28"/>
        </w:rPr>
        <w:t>of</w:t>
      </w:r>
      <w:r w:rsidRPr="00EA0FAF">
        <w:rPr>
          <w:rFonts w:ascii="Times New Roman" w:hAnsi="Times New Roman" w:cs="Times New Roman"/>
          <w:sz w:val="28"/>
          <w:szCs w:val="28"/>
          <w:lang w:val="uk-UA"/>
        </w:rPr>
        <w:t xml:space="preserve"> </w:t>
      </w:r>
      <w:r w:rsidRPr="00EA0FAF">
        <w:rPr>
          <w:rFonts w:ascii="Times New Roman" w:hAnsi="Times New Roman" w:cs="Times New Roman"/>
          <w:sz w:val="28"/>
          <w:szCs w:val="28"/>
        </w:rPr>
        <w:t>Standards</w:t>
      </w:r>
      <w:r w:rsidRPr="00EA0FAF">
        <w:rPr>
          <w:rFonts w:ascii="Times New Roman" w:hAnsi="Times New Roman" w:cs="Times New Roman"/>
          <w:sz w:val="28"/>
          <w:szCs w:val="28"/>
          <w:lang w:val="uk-UA"/>
        </w:rPr>
        <w:t xml:space="preserve"> </w:t>
      </w:r>
      <w:r w:rsidRPr="00EA0FAF">
        <w:rPr>
          <w:rFonts w:ascii="Times New Roman" w:hAnsi="Times New Roman" w:cs="Times New Roman"/>
          <w:sz w:val="28"/>
          <w:szCs w:val="28"/>
        </w:rPr>
        <w:t>and</w:t>
      </w:r>
      <w:r w:rsidRPr="00EA0FAF">
        <w:rPr>
          <w:rFonts w:ascii="Times New Roman" w:hAnsi="Times New Roman" w:cs="Times New Roman"/>
          <w:sz w:val="28"/>
          <w:szCs w:val="28"/>
          <w:lang w:val="uk-UA"/>
        </w:rPr>
        <w:t xml:space="preserve"> </w:t>
      </w:r>
      <w:r w:rsidRPr="00EA0FAF">
        <w:rPr>
          <w:rFonts w:ascii="Times New Roman" w:hAnsi="Times New Roman" w:cs="Times New Roman"/>
          <w:sz w:val="28"/>
          <w:szCs w:val="28"/>
        </w:rPr>
        <w:t>Technology</w:t>
      </w:r>
      <w:r w:rsidRPr="00EA0FAF">
        <w:rPr>
          <w:rFonts w:ascii="Times New Roman" w:hAnsi="Times New Roman" w:cs="Times New Roman"/>
          <w:sz w:val="28"/>
          <w:szCs w:val="28"/>
          <w:lang w:val="uk-UA"/>
        </w:rPr>
        <w:t xml:space="preserve"> (</w:t>
      </w:r>
      <w:r w:rsidRPr="00EA0FAF">
        <w:rPr>
          <w:rFonts w:ascii="Times New Roman" w:hAnsi="Times New Roman" w:cs="Times New Roman"/>
          <w:sz w:val="28"/>
          <w:szCs w:val="28"/>
        </w:rPr>
        <w:t>NIST</w:t>
      </w:r>
      <w:r w:rsidRPr="00EA0FAF">
        <w:rPr>
          <w:rFonts w:ascii="Times New Roman" w:hAnsi="Times New Roman" w:cs="Times New Roman"/>
          <w:sz w:val="28"/>
          <w:szCs w:val="28"/>
          <w:lang w:val="uk-UA"/>
        </w:rPr>
        <w:t>):</w:t>
      </w:r>
    </w:p>
    <w:p w14:paraId="368E9F83" w14:textId="77777777" w:rsidR="00B9388B" w:rsidRPr="00B9388B" w:rsidRDefault="00B9388B" w:rsidP="00FB7B3C">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noProof/>
          <w:sz w:val="28"/>
          <w:szCs w:val="28"/>
          <w:lang w:eastAsia="ru-RU"/>
        </w:rPr>
        <w:drawing>
          <wp:inline distT="0" distB="0" distL="0" distR="0" wp14:anchorId="7AD7E4C3" wp14:editId="47700D57">
            <wp:extent cx="5393705" cy="2062717"/>
            <wp:effectExtent l="19050" t="0" r="16510" b="13970"/>
            <wp:docPr id="11" name="Схема 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8" r:lo="rId109" r:qs="rId110" r:cs="rId111"/>
              </a:graphicData>
            </a:graphic>
          </wp:inline>
        </w:drawing>
      </w:r>
    </w:p>
    <w:p w14:paraId="188A4819" w14:textId="77777777" w:rsidR="00242BAF" w:rsidRDefault="00242BAF" w:rsidP="00C65855">
      <w:pPr>
        <w:spacing w:after="0" w:line="360" w:lineRule="auto"/>
        <w:ind w:firstLine="709"/>
        <w:jc w:val="both"/>
        <w:rPr>
          <w:rFonts w:ascii="Times New Roman" w:hAnsi="Times New Roman" w:cs="Times New Roman"/>
          <w:sz w:val="28"/>
          <w:szCs w:val="28"/>
          <w:lang w:val="uk-UA"/>
        </w:rPr>
      </w:pPr>
      <w:r w:rsidRPr="00242BAF">
        <w:rPr>
          <w:rFonts w:ascii="Times New Roman" w:hAnsi="Times New Roman" w:cs="Times New Roman"/>
          <w:sz w:val="28"/>
          <w:szCs w:val="28"/>
          <w:lang w:val="uk-UA"/>
        </w:rPr>
        <w:lastRenderedPageBreak/>
        <w:t xml:space="preserve">Алгоритм DSА має наступні переваги: </w:t>
      </w:r>
      <w:r w:rsidRPr="00242BAF">
        <w:rPr>
          <w:rFonts w:ascii="Times New Roman" w:hAnsi="Times New Roman" w:cs="Times New Roman"/>
          <w:sz w:val="28"/>
          <w:szCs w:val="28"/>
          <w:lang w:val="uk-UA"/>
        </w:rPr>
        <w:softHyphen/>
        <w:t xml:space="preserve"> основні параметри системи мають довжину по 160 біт незалежно від довжини простих чисел g і р, скорочуючи довжину підпису до 320 біт. </w:t>
      </w:r>
      <w:r w:rsidRPr="00242BAF">
        <w:rPr>
          <w:rFonts w:ascii="Times New Roman" w:hAnsi="Times New Roman" w:cs="Times New Roman"/>
          <w:sz w:val="28"/>
          <w:szCs w:val="28"/>
          <w:lang w:val="uk-UA"/>
        </w:rPr>
        <w:softHyphen/>
        <w:t xml:space="preserve"> при перевірці підпису більшість операцій з числами також проводиться за модулем числа довжиною 160 біт, що скорочує обсяг пам'яті і час обчислення. Недоліком алгоритму DSА є те, що при підписуванні і при перевірці підпису доводиться виконувати складні операції ділення по модулю q, що не дозволяє отримувати максимальну швидкодію. </w:t>
      </w:r>
    </w:p>
    <w:p w14:paraId="0BFCA2F4" w14:textId="77777777" w:rsidR="00242BAF" w:rsidRDefault="00242BAF" w:rsidP="00C65855">
      <w:pPr>
        <w:spacing w:after="0" w:line="360" w:lineRule="auto"/>
        <w:ind w:firstLine="709"/>
        <w:jc w:val="both"/>
        <w:rPr>
          <w:rFonts w:ascii="Times New Roman" w:hAnsi="Times New Roman" w:cs="Times New Roman"/>
          <w:sz w:val="28"/>
          <w:szCs w:val="28"/>
          <w:lang w:val="uk-UA"/>
        </w:rPr>
      </w:pPr>
      <w:r w:rsidRPr="00242BAF">
        <w:rPr>
          <w:rFonts w:ascii="Times New Roman" w:hAnsi="Times New Roman" w:cs="Times New Roman"/>
          <w:sz w:val="28"/>
          <w:szCs w:val="28"/>
          <w:lang w:val="uk-UA"/>
        </w:rPr>
        <w:t>Алгоритм ECDSA з відкритим ключем для створення цифрового підпису, аналогічний за своєю будовою DSA, але на відміну від нього використовує не цілі числа, а групи точок еліптичної кривої. Стійкість алгоритму ґрунтується на проблемі дискретного логарифмування в групі точок еліптичної кривої.</w:t>
      </w:r>
    </w:p>
    <w:p w14:paraId="76042322" w14:textId="77777777" w:rsidR="00242BAF" w:rsidRPr="00A91D05" w:rsidRDefault="00242BAF" w:rsidP="00242BAF">
      <w:pPr>
        <w:spacing w:after="0" w:line="360" w:lineRule="auto"/>
        <w:ind w:firstLine="709"/>
        <w:jc w:val="both"/>
        <w:rPr>
          <w:rFonts w:ascii="Times New Roman" w:hAnsi="Times New Roman" w:cs="Times New Roman"/>
          <w:sz w:val="28"/>
          <w:szCs w:val="28"/>
          <w:lang w:val="uk-UA"/>
        </w:rPr>
      </w:pPr>
      <w:r w:rsidRPr="00242BAF">
        <w:rPr>
          <w:rFonts w:ascii="Times New Roman" w:hAnsi="Times New Roman" w:cs="Times New Roman"/>
          <w:sz w:val="28"/>
          <w:szCs w:val="28"/>
          <w:lang w:val="uk-UA"/>
        </w:rPr>
        <w:t xml:space="preserve"> Існують вагомі переваги ECDSA над DSA. По-перше, секретний ключ в ECDSA є унікальним, а не лише випадковим, як в DSA, що покращує надійність алгоритму. Крім того, завдяки складності проблеми дискретного алгоритмування по точках еліптичної кривої систему ECDSA є більш криптостійким і надійним. При цьому довжина підпису залишається такою ж, </w:t>
      </w:r>
      <w:r w:rsidRPr="00A91D05">
        <w:rPr>
          <w:rFonts w:ascii="Times New Roman" w:hAnsi="Times New Roman" w:cs="Times New Roman"/>
          <w:sz w:val="28"/>
          <w:szCs w:val="28"/>
          <w:lang w:val="uk-UA"/>
        </w:rPr>
        <w:t>як і в DSA, і складає 320біт.</w:t>
      </w:r>
    </w:p>
    <w:p w14:paraId="17C4CDE9" w14:textId="2E90956D" w:rsidR="00A91D05" w:rsidRPr="00A91D05" w:rsidRDefault="00A91D05" w:rsidP="00242BAF">
      <w:pPr>
        <w:spacing w:after="0" w:line="360" w:lineRule="auto"/>
        <w:ind w:firstLine="709"/>
        <w:jc w:val="both"/>
        <w:rPr>
          <w:rFonts w:ascii="Times New Roman" w:hAnsi="Times New Roman" w:cs="Times New Roman"/>
          <w:sz w:val="28"/>
          <w:szCs w:val="28"/>
          <w:lang w:val="uk-UA"/>
        </w:rPr>
      </w:pPr>
      <w:r w:rsidRPr="00A91D05">
        <w:rPr>
          <w:rFonts w:ascii="Times New Roman" w:hAnsi="Times New Roman" w:cs="Times New Roman"/>
          <w:sz w:val="28"/>
          <w:szCs w:val="28"/>
          <w:lang w:val="uk-UA"/>
        </w:rPr>
        <w:t xml:space="preserve">Система створення ЕЦП на основі RSA грунтується на складності задачі факторизації великих чисел, це забезпечує дуже високу криптостійкість алгоритму. Завдяки цьому схема RSA є найбільш поширеною та використовується практично в усіх сучасних програмах для створення ЕЦП, але все таки вона має певні недоліки. RSA є набагато повільнішим алгоритмом в порівнянні з симетричними алгоритмами. Вважається, що для забезпечення необхідної криптостійкості даного алгоритму, потрібно використовувати відкритий ключ розміром не менше 1024 біт, та прості числа </w:t>
      </w:r>
      <w:r w:rsidR="001E286D">
        <w:rPr>
          <w:rFonts w:ascii="Times New Roman" w:hAnsi="Times New Roman" w:cs="Times New Roman"/>
          <w:sz w:val="28"/>
          <w:szCs w:val="28"/>
          <w:lang w:val="uk-UA"/>
        </w:rPr>
        <w:t>-</w:t>
      </w:r>
      <w:r w:rsidRPr="00A91D05">
        <w:rPr>
          <w:rFonts w:ascii="Times New Roman" w:hAnsi="Times New Roman" w:cs="Times New Roman"/>
          <w:sz w:val="28"/>
          <w:szCs w:val="28"/>
          <w:lang w:val="uk-UA"/>
        </w:rPr>
        <w:t xml:space="preserve"> множники розміром не менше 512 біт. Для створення електронно-цифрового підпису при заданих параметрах необхідні великі обчислювальні ресурси, тому час створення ЕЦП збільшується.</w:t>
      </w:r>
    </w:p>
    <w:p w14:paraId="741C0F2D" w14:textId="429C45D5" w:rsidR="00DA132E" w:rsidRPr="006C5E67" w:rsidRDefault="00F03A46" w:rsidP="00C65855">
      <w:pPr>
        <w:spacing w:after="0" w:line="360" w:lineRule="auto"/>
        <w:ind w:firstLine="709"/>
        <w:jc w:val="both"/>
        <w:rPr>
          <w:rFonts w:ascii="Times New Roman" w:hAnsi="Times New Roman" w:cs="Times New Roman"/>
          <w:sz w:val="28"/>
          <w:szCs w:val="28"/>
          <w:lang w:val="uk-UA"/>
        </w:rPr>
      </w:pPr>
      <w:r w:rsidRPr="006C5E67">
        <w:rPr>
          <w:rFonts w:ascii="Times New Roman" w:hAnsi="Times New Roman" w:cs="Times New Roman"/>
          <w:sz w:val="28"/>
          <w:szCs w:val="28"/>
          <w:lang w:val="uk-UA"/>
        </w:rPr>
        <w:lastRenderedPageBreak/>
        <w:t xml:space="preserve">ФРН </w:t>
      </w:r>
      <w:r w:rsidR="001E286D">
        <w:rPr>
          <w:rFonts w:ascii="Times New Roman" w:hAnsi="Times New Roman" w:cs="Times New Roman"/>
          <w:sz w:val="28"/>
          <w:szCs w:val="28"/>
          <w:lang w:val="uk-UA"/>
        </w:rPr>
        <w:t>-</w:t>
      </w:r>
      <w:r w:rsidRPr="006C5E67">
        <w:rPr>
          <w:rFonts w:ascii="Times New Roman" w:hAnsi="Times New Roman" w:cs="Times New Roman"/>
          <w:sz w:val="28"/>
          <w:szCs w:val="28"/>
          <w:lang w:val="uk-UA"/>
        </w:rPr>
        <w:t xml:space="preserve"> перш</w:t>
      </w:r>
      <w:r w:rsidR="00FB7B3C" w:rsidRPr="006C5E67">
        <w:rPr>
          <w:rFonts w:ascii="Times New Roman" w:hAnsi="Times New Roman" w:cs="Times New Roman"/>
          <w:sz w:val="28"/>
          <w:szCs w:val="28"/>
          <w:lang w:val="uk-UA"/>
        </w:rPr>
        <w:t>а країна</w:t>
      </w:r>
      <w:r w:rsidRPr="006C5E67">
        <w:rPr>
          <w:rFonts w:ascii="Times New Roman" w:hAnsi="Times New Roman" w:cs="Times New Roman"/>
          <w:sz w:val="28"/>
          <w:szCs w:val="28"/>
          <w:lang w:val="uk-UA"/>
        </w:rPr>
        <w:t xml:space="preserve"> Європи і друга в світі</w:t>
      </w:r>
      <w:r w:rsidR="00C2560C" w:rsidRPr="006C5E67">
        <w:rPr>
          <w:rFonts w:ascii="Times New Roman" w:hAnsi="Times New Roman" w:cs="Times New Roman"/>
          <w:sz w:val="28"/>
          <w:szCs w:val="28"/>
          <w:lang w:val="uk-UA"/>
        </w:rPr>
        <w:t xml:space="preserve"> (після штату Юта</w:t>
      </w:r>
      <w:r w:rsidR="00C2560C">
        <w:rPr>
          <w:rFonts w:ascii="Times New Roman" w:hAnsi="Times New Roman" w:cs="Times New Roman"/>
          <w:sz w:val="28"/>
          <w:szCs w:val="28"/>
          <w:lang w:val="uk-UA"/>
        </w:rPr>
        <w:t>)</w:t>
      </w:r>
      <w:r w:rsidRPr="00F03A46">
        <w:rPr>
          <w:rFonts w:ascii="Times New Roman" w:hAnsi="Times New Roman" w:cs="Times New Roman"/>
          <w:sz w:val="28"/>
          <w:szCs w:val="28"/>
          <w:lang w:val="uk-UA"/>
        </w:rPr>
        <w:t>, яка прийняла Закон про електронний підпис. Тому законодавство ФРН в цій сфері значною мірою служить зразком для інших держав.</w:t>
      </w:r>
      <w:r w:rsidR="00FB7B3C">
        <w:rPr>
          <w:rFonts w:ascii="Times New Roman" w:hAnsi="Times New Roman" w:cs="Times New Roman"/>
          <w:sz w:val="28"/>
          <w:szCs w:val="28"/>
          <w:lang w:val="uk-UA"/>
        </w:rPr>
        <w:t xml:space="preserve"> </w:t>
      </w:r>
      <w:r w:rsidR="00FB7B3C" w:rsidRPr="00FB7B3C">
        <w:rPr>
          <w:rFonts w:ascii="Times New Roman" w:hAnsi="Times New Roman" w:cs="Times New Roman"/>
          <w:sz w:val="28"/>
          <w:szCs w:val="28"/>
          <w:lang w:val="uk-UA"/>
        </w:rPr>
        <w:t xml:space="preserve">Регулювання цифрового підпису та відміток часу </w:t>
      </w:r>
      <w:r w:rsidR="00FB7B3C">
        <w:rPr>
          <w:rFonts w:ascii="Times New Roman" w:hAnsi="Times New Roman" w:cs="Times New Roman"/>
          <w:sz w:val="28"/>
          <w:szCs w:val="28"/>
          <w:lang w:val="uk-UA"/>
        </w:rPr>
        <w:t>регулюється Закон «Про цифровий підпис»</w:t>
      </w:r>
      <w:r w:rsidR="00FB7B3C" w:rsidRPr="00FB7B3C">
        <w:rPr>
          <w:rFonts w:ascii="Times New Roman" w:hAnsi="Times New Roman" w:cs="Times New Roman"/>
          <w:sz w:val="28"/>
          <w:szCs w:val="28"/>
          <w:lang w:val="uk-UA"/>
        </w:rPr>
        <w:t xml:space="preserve"> від 22 липня 1997 року та Постанов</w:t>
      </w:r>
      <w:r w:rsidR="00FB7B3C">
        <w:rPr>
          <w:rFonts w:ascii="Times New Roman" w:hAnsi="Times New Roman" w:cs="Times New Roman"/>
          <w:sz w:val="28"/>
          <w:szCs w:val="28"/>
          <w:lang w:val="uk-UA"/>
        </w:rPr>
        <w:t>ою</w:t>
      </w:r>
      <w:r w:rsidR="00FB7B3C" w:rsidRPr="00FB7B3C">
        <w:rPr>
          <w:rFonts w:ascii="Times New Roman" w:hAnsi="Times New Roman" w:cs="Times New Roman"/>
          <w:sz w:val="28"/>
          <w:szCs w:val="28"/>
          <w:lang w:val="uk-UA"/>
        </w:rPr>
        <w:t xml:space="preserve"> про цифровий підпис від 8 жовтня 1997 р</w:t>
      </w:r>
      <w:r w:rsidR="00FB7B3C">
        <w:rPr>
          <w:rFonts w:ascii="Times New Roman" w:hAnsi="Times New Roman" w:cs="Times New Roman"/>
          <w:sz w:val="28"/>
          <w:szCs w:val="28"/>
          <w:lang w:val="uk-UA"/>
        </w:rPr>
        <w:t>оку.</w:t>
      </w:r>
    </w:p>
    <w:p w14:paraId="737F1FA4" w14:textId="77777777" w:rsidR="00B3015B" w:rsidRPr="008C7087" w:rsidRDefault="00B3015B" w:rsidP="00C65855">
      <w:pPr>
        <w:spacing w:after="0" w:line="360" w:lineRule="auto"/>
        <w:ind w:firstLine="709"/>
        <w:jc w:val="center"/>
        <w:rPr>
          <w:rFonts w:ascii="Times New Roman" w:hAnsi="Times New Roman" w:cs="Times New Roman"/>
          <w:sz w:val="28"/>
          <w:szCs w:val="28"/>
          <w:lang w:val="uk-UA"/>
        </w:rPr>
      </w:pPr>
      <w:r w:rsidRPr="008C7087">
        <w:rPr>
          <w:rFonts w:ascii="Times New Roman" w:hAnsi="Times New Roman" w:cs="Times New Roman"/>
          <w:sz w:val="28"/>
          <w:szCs w:val="28"/>
          <w:lang w:val="uk-UA"/>
        </w:rPr>
        <w:t xml:space="preserve">Основні терміни та поняття закону «Про цифровий підпис» </w:t>
      </w:r>
    </w:p>
    <w:tbl>
      <w:tblPr>
        <w:tblStyle w:val="-6"/>
        <w:tblW w:w="0" w:type="auto"/>
        <w:tblLook w:val="04A0" w:firstRow="1" w:lastRow="0" w:firstColumn="1" w:lastColumn="0" w:noHBand="0" w:noVBand="1"/>
      </w:tblPr>
      <w:tblGrid>
        <w:gridCol w:w="3969"/>
        <w:gridCol w:w="5386"/>
      </w:tblGrid>
      <w:tr w:rsidR="00FB7B3C" w14:paraId="2A8E6AA1" w14:textId="77777777" w:rsidTr="00F02D2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9" w:type="dxa"/>
            <w:shd w:val="clear" w:color="auto" w:fill="F2DBDB" w:themeFill="accent2" w:themeFillTint="33"/>
          </w:tcPr>
          <w:p w14:paraId="6EEDBECD" w14:textId="77777777" w:rsidR="00B3015B" w:rsidRDefault="00B3015B" w:rsidP="00B3015B">
            <w:pPr>
              <w:spacing w:line="360" w:lineRule="auto"/>
              <w:jc w:val="center"/>
              <w:rPr>
                <w:rFonts w:ascii="Times New Roman" w:hAnsi="Times New Roman" w:cs="Times New Roman"/>
                <w:sz w:val="28"/>
                <w:szCs w:val="28"/>
                <w:lang w:val="uk-UA"/>
              </w:rPr>
            </w:pPr>
          </w:p>
          <w:p w14:paraId="31BDB1CA" w14:textId="77777777" w:rsidR="00B3015B" w:rsidRDefault="00B3015B" w:rsidP="00B3015B">
            <w:pPr>
              <w:spacing w:line="360" w:lineRule="auto"/>
              <w:jc w:val="center"/>
              <w:rPr>
                <w:rFonts w:ascii="Times New Roman" w:hAnsi="Times New Roman" w:cs="Times New Roman"/>
                <w:sz w:val="28"/>
                <w:szCs w:val="28"/>
                <w:lang w:val="uk-UA"/>
              </w:rPr>
            </w:pPr>
          </w:p>
          <w:p w14:paraId="555A5AD6" w14:textId="77777777" w:rsidR="00B3015B" w:rsidRDefault="00B3015B" w:rsidP="00B3015B">
            <w:pPr>
              <w:spacing w:line="360" w:lineRule="auto"/>
              <w:jc w:val="center"/>
              <w:rPr>
                <w:rFonts w:ascii="Times New Roman" w:hAnsi="Times New Roman" w:cs="Times New Roman"/>
                <w:sz w:val="28"/>
                <w:szCs w:val="28"/>
                <w:lang w:val="uk-UA"/>
              </w:rPr>
            </w:pPr>
          </w:p>
          <w:p w14:paraId="065BB663" w14:textId="77777777" w:rsidR="00B3015B" w:rsidRDefault="00B3015B" w:rsidP="00B3015B">
            <w:pPr>
              <w:spacing w:line="360" w:lineRule="auto"/>
              <w:jc w:val="center"/>
              <w:rPr>
                <w:rFonts w:ascii="Times New Roman" w:hAnsi="Times New Roman" w:cs="Times New Roman"/>
                <w:sz w:val="28"/>
                <w:szCs w:val="28"/>
                <w:lang w:val="uk-UA"/>
              </w:rPr>
            </w:pPr>
          </w:p>
          <w:p w14:paraId="0770A3FF" w14:textId="77777777" w:rsidR="00FB7B3C" w:rsidRPr="001F29D8" w:rsidRDefault="00FB7B3C" w:rsidP="00B3015B">
            <w:pPr>
              <w:spacing w:line="360" w:lineRule="auto"/>
              <w:jc w:val="center"/>
              <w:rPr>
                <w:rFonts w:ascii="Times New Roman" w:hAnsi="Times New Roman" w:cs="Times New Roman"/>
                <w:b w:val="0"/>
                <w:color w:val="auto"/>
                <w:sz w:val="28"/>
                <w:szCs w:val="28"/>
                <w:lang w:val="uk-UA"/>
              </w:rPr>
            </w:pPr>
            <w:r w:rsidRPr="001F29D8">
              <w:rPr>
                <w:rFonts w:ascii="Times New Roman" w:hAnsi="Times New Roman" w:cs="Times New Roman"/>
                <w:b w:val="0"/>
                <w:color w:val="auto"/>
                <w:sz w:val="28"/>
                <w:szCs w:val="28"/>
                <w:lang w:val="uk-UA"/>
              </w:rPr>
              <w:t>Цифровий підпис</w:t>
            </w:r>
          </w:p>
        </w:tc>
        <w:tc>
          <w:tcPr>
            <w:tcW w:w="5386" w:type="dxa"/>
            <w:shd w:val="clear" w:color="auto" w:fill="F2DBDB" w:themeFill="accent2" w:themeFillTint="33"/>
          </w:tcPr>
          <w:p w14:paraId="075031AD" w14:textId="77777777" w:rsidR="00FB7B3C" w:rsidRPr="001F29D8" w:rsidRDefault="00FB7B3C" w:rsidP="00FB7B3C">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8"/>
                <w:szCs w:val="28"/>
                <w:lang w:val="uk-UA"/>
              </w:rPr>
            </w:pPr>
            <w:r w:rsidRPr="001F29D8">
              <w:rPr>
                <w:rFonts w:ascii="Times New Roman" w:hAnsi="Times New Roman" w:cs="Times New Roman"/>
                <w:b w:val="0"/>
                <w:color w:val="auto"/>
                <w:sz w:val="28"/>
                <w:szCs w:val="28"/>
                <w:lang w:val="uk-UA"/>
              </w:rPr>
              <w:t>створена за допомогою приватного ключа печатка до цифрових даних, яка, за допомогою відповідного відкритого ключа, забезпеченого сертифікатом ключа підпису, виданими сертифікуючим центром або державною установою, дозволяє визначити власника ключа підпису і справжність даних.</w:t>
            </w:r>
          </w:p>
        </w:tc>
      </w:tr>
      <w:tr w:rsidR="00FB7B3C" w:rsidRPr="001D61CB" w14:paraId="59D9AB2D" w14:textId="77777777" w:rsidTr="00F02D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9" w:type="dxa"/>
          </w:tcPr>
          <w:p w14:paraId="349D5F7B" w14:textId="77777777" w:rsidR="00B3015B" w:rsidRDefault="00B3015B" w:rsidP="00FB7B3C">
            <w:pPr>
              <w:spacing w:line="360" w:lineRule="auto"/>
              <w:jc w:val="both"/>
              <w:rPr>
                <w:rFonts w:ascii="Times New Roman" w:hAnsi="Times New Roman" w:cs="Times New Roman"/>
                <w:sz w:val="28"/>
                <w:szCs w:val="28"/>
                <w:lang w:val="uk-UA"/>
              </w:rPr>
            </w:pPr>
          </w:p>
          <w:p w14:paraId="1464C5FB" w14:textId="77777777" w:rsidR="00FB7B3C" w:rsidRPr="008C7087" w:rsidRDefault="00FB7B3C" w:rsidP="00B3015B">
            <w:pPr>
              <w:spacing w:line="360" w:lineRule="auto"/>
              <w:jc w:val="center"/>
              <w:rPr>
                <w:rFonts w:ascii="Times New Roman" w:hAnsi="Times New Roman" w:cs="Times New Roman"/>
                <w:b w:val="0"/>
                <w:sz w:val="28"/>
                <w:szCs w:val="28"/>
                <w:lang w:val="uk-UA"/>
              </w:rPr>
            </w:pPr>
            <w:r w:rsidRPr="008C7087">
              <w:rPr>
                <w:rFonts w:ascii="Times New Roman" w:hAnsi="Times New Roman" w:cs="Times New Roman"/>
                <w:b w:val="0"/>
                <w:sz w:val="28"/>
                <w:szCs w:val="28"/>
                <w:lang w:val="uk-UA"/>
              </w:rPr>
              <w:t>Сертифікуючий центр</w:t>
            </w:r>
          </w:p>
        </w:tc>
        <w:tc>
          <w:tcPr>
            <w:tcW w:w="5386" w:type="dxa"/>
          </w:tcPr>
          <w:p w14:paraId="790BEEEB" w14:textId="77777777" w:rsidR="00FB7B3C" w:rsidRDefault="00FB7B3C" w:rsidP="00FB7B3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val="uk-UA"/>
              </w:rPr>
            </w:pPr>
            <w:r w:rsidRPr="00FB7B3C">
              <w:rPr>
                <w:rFonts w:ascii="Times New Roman" w:hAnsi="Times New Roman" w:cs="Times New Roman"/>
                <w:sz w:val="28"/>
                <w:szCs w:val="28"/>
                <w:lang w:val="uk-UA"/>
              </w:rPr>
              <w:t>фізична або ю</w:t>
            </w:r>
            <w:r>
              <w:rPr>
                <w:rFonts w:ascii="Times New Roman" w:hAnsi="Times New Roman" w:cs="Times New Roman"/>
                <w:sz w:val="28"/>
                <w:szCs w:val="28"/>
                <w:lang w:val="uk-UA"/>
              </w:rPr>
              <w:t>ридична особа, яка засвідчує зв’</w:t>
            </w:r>
            <w:r w:rsidRPr="00FB7B3C">
              <w:rPr>
                <w:rFonts w:ascii="Times New Roman" w:hAnsi="Times New Roman" w:cs="Times New Roman"/>
                <w:sz w:val="28"/>
                <w:szCs w:val="28"/>
                <w:lang w:val="uk-UA"/>
              </w:rPr>
              <w:t>язок в</w:t>
            </w:r>
            <w:r>
              <w:rPr>
                <w:rFonts w:ascii="Times New Roman" w:hAnsi="Times New Roman" w:cs="Times New Roman"/>
                <w:sz w:val="28"/>
                <w:szCs w:val="28"/>
                <w:lang w:val="uk-UA"/>
              </w:rPr>
              <w:t>ідкритих ключів підпису з певною</w:t>
            </w:r>
            <w:r w:rsidRPr="00FB7B3C">
              <w:rPr>
                <w:rFonts w:ascii="Times New Roman" w:hAnsi="Times New Roman" w:cs="Times New Roman"/>
                <w:sz w:val="28"/>
                <w:szCs w:val="28"/>
                <w:lang w:val="uk-UA"/>
              </w:rPr>
              <w:t xml:space="preserve"> фізичною особою і має відповідну ліцензію</w:t>
            </w:r>
          </w:p>
        </w:tc>
      </w:tr>
      <w:tr w:rsidR="00FB7B3C" w:rsidRPr="001D61CB" w14:paraId="02F28D1C" w14:textId="77777777" w:rsidTr="00F02D22">
        <w:tc>
          <w:tcPr>
            <w:cnfStyle w:val="001000000000" w:firstRow="0" w:lastRow="0" w:firstColumn="1" w:lastColumn="0" w:oddVBand="0" w:evenVBand="0" w:oddHBand="0" w:evenHBand="0" w:firstRowFirstColumn="0" w:firstRowLastColumn="0" w:lastRowFirstColumn="0" w:lastRowLastColumn="0"/>
            <w:tcW w:w="3969" w:type="dxa"/>
          </w:tcPr>
          <w:p w14:paraId="0E88B64A" w14:textId="77777777" w:rsidR="00B3015B" w:rsidRDefault="00B3015B" w:rsidP="00FB7B3C">
            <w:pPr>
              <w:spacing w:line="360" w:lineRule="auto"/>
              <w:jc w:val="both"/>
              <w:rPr>
                <w:rFonts w:ascii="Times New Roman" w:hAnsi="Times New Roman" w:cs="Times New Roman"/>
                <w:sz w:val="28"/>
                <w:szCs w:val="28"/>
                <w:lang w:val="uk-UA"/>
              </w:rPr>
            </w:pPr>
          </w:p>
          <w:p w14:paraId="2DC5FFAA" w14:textId="77777777" w:rsidR="00FB7B3C" w:rsidRPr="008C7087" w:rsidRDefault="00FB7B3C" w:rsidP="00B3015B">
            <w:pPr>
              <w:spacing w:line="360" w:lineRule="auto"/>
              <w:jc w:val="center"/>
              <w:rPr>
                <w:rFonts w:ascii="Times New Roman" w:hAnsi="Times New Roman" w:cs="Times New Roman"/>
                <w:b w:val="0"/>
                <w:sz w:val="28"/>
                <w:szCs w:val="28"/>
                <w:lang w:val="uk-UA"/>
              </w:rPr>
            </w:pPr>
            <w:r w:rsidRPr="008C7087">
              <w:rPr>
                <w:rFonts w:ascii="Times New Roman" w:hAnsi="Times New Roman" w:cs="Times New Roman"/>
                <w:b w:val="0"/>
                <w:sz w:val="28"/>
                <w:szCs w:val="28"/>
                <w:lang w:val="uk-UA"/>
              </w:rPr>
              <w:t>Сертифікат</w:t>
            </w:r>
          </w:p>
        </w:tc>
        <w:tc>
          <w:tcPr>
            <w:tcW w:w="5386" w:type="dxa"/>
          </w:tcPr>
          <w:p w14:paraId="1FEDDAE0" w14:textId="77777777" w:rsidR="00FB7B3C" w:rsidRDefault="00FB7B3C" w:rsidP="00FB7B3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val="uk-UA"/>
              </w:rPr>
            </w:pPr>
            <w:r w:rsidRPr="00FB7B3C">
              <w:rPr>
                <w:rFonts w:ascii="Times New Roman" w:hAnsi="Times New Roman" w:cs="Times New Roman"/>
                <w:sz w:val="28"/>
                <w:szCs w:val="28"/>
                <w:lang w:val="uk-UA"/>
              </w:rPr>
              <w:t xml:space="preserve">забезпечене цифровим підписом свідоцтво про належність відкритого ключа підпису конкретної фізичної особи (сертифікат ключа підпису) або окреме цифрове свідоцтво, </w:t>
            </w:r>
            <w:r>
              <w:rPr>
                <w:rFonts w:ascii="Times New Roman" w:hAnsi="Times New Roman" w:cs="Times New Roman"/>
                <w:sz w:val="28"/>
                <w:szCs w:val="28"/>
                <w:lang w:val="uk-UA"/>
              </w:rPr>
              <w:t xml:space="preserve">яке </w:t>
            </w:r>
            <w:r w:rsidRPr="00FB7B3C">
              <w:rPr>
                <w:rFonts w:ascii="Times New Roman" w:hAnsi="Times New Roman" w:cs="Times New Roman"/>
                <w:sz w:val="28"/>
                <w:szCs w:val="28"/>
                <w:lang w:val="uk-UA"/>
              </w:rPr>
              <w:t>містить додаткові дані з посиланням на сертифікат ключа підпису (Атрибутивний сертифікат).</w:t>
            </w:r>
          </w:p>
        </w:tc>
      </w:tr>
      <w:tr w:rsidR="00FB7B3C" w14:paraId="065CB07A" w14:textId="77777777" w:rsidTr="00F02D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9" w:type="dxa"/>
          </w:tcPr>
          <w:p w14:paraId="2E1C1475" w14:textId="77777777" w:rsidR="00B3015B" w:rsidRDefault="00B3015B" w:rsidP="00FB7B3C">
            <w:pPr>
              <w:spacing w:line="360" w:lineRule="auto"/>
              <w:jc w:val="both"/>
              <w:rPr>
                <w:rFonts w:ascii="Times New Roman" w:hAnsi="Times New Roman" w:cs="Times New Roman"/>
                <w:sz w:val="28"/>
                <w:szCs w:val="28"/>
                <w:lang w:val="uk-UA"/>
              </w:rPr>
            </w:pPr>
          </w:p>
          <w:p w14:paraId="0649A992" w14:textId="77777777" w:rsidR="00B3015B" w:rsidRDefault="00B3015B" w:rsidP="00FB7B3C">
            <w:pPr>
              <w:spacing w:line="360" w:lineRule="auto"/>
              <w:jc w:val="both"/>
              <w:rPr>
                <w:rFonts w:ascii="Times New Roman" w:hAnsi="Times New Roman" w:cs="Times New Roman"/>
                <w:sz w:val="28"/>
                <w:szCs w:val="28"/>
                <w:lang w:val="uk-UA"/>
              </w:rPr>
            </w:pPr>
          </w:p>
          <w:p w14:paraId="52FB0115" w14:textId="77777777" w:rsidR="00FB7B3C" w:rsidRPr="008C7087" w:rsidRDefault="00FB7B3C" w:rsidP="00B3015B">
            <w:pPr>
              <w:spacing w:line="360" w:lineRule="auto"/>
              <w:jc w:val="center"/>
              <w:rPr>
                <w:rFonts w:ascii="Times New Roman" w:hAnsi="Times New Roman" w:cs="Times New Roman"/>
                <w:b w:val="0"/>
                <w:sz w:val="28"/>
                <w:szCs w:val="28"/>
                <w:lang w:val="uk-UA"/>
              </w:rPr>
            </w:pPr>
            <w:r w:rsidRPr="008C7087">
              <w:rPr>
                <w:rFonts w:ascii="Times New Roman" w:hAnsi="Times New Roman" w:cs="Times New Roman"/>
                <w:b w:val="0"/>
                <w:sz w:val="28"/>
                <w:szCs w:val="28"/>
                <w:lang w:val="uk-UA"/>
              </w:rPr>
              <w:t>Відмітка часу</w:t>
            </w:r>
          </w:p>
        </w:tc>
        <w:tc>
          <w:tcPr>
            <w:tcW w:w="5386" w:type="dxa"/>
          </w:tcPr>
          <w:p w14:paraId="02656191" w14:textId="77777777" w:rsidR="00FB7B3C" w:rsidRDefault="00FB7B3C" w:rsidP="00FB7B3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val="uk-UA"/>
              </w:rPr>
            </w:pPr>
            <w:r w:rsidRPr="00FB7B3C">
              <w:rPr>
                <w:rFonts w:ascii="Times New Roman" w:hAnsi="Times New Roman" w:cs="Times New Roman"/>
                <w:sz w:val="28"/>
                <w:szCs w:val="28"/>
                <w:lang w:val="uk-UA"/>
              </w:rPr>
              <w:t>завірене цифровим п</w:t>
            </w:r>
            <w:r>
              <w:rPr>
                <w:rFonts w:ascii="Times New Roman" w:hAnsi="Times New Roman" w:cs="Times New Roman"/>
                <w:sz w:val="28"/>
                <w:szCs w:val="28"/>
                <w:lang w:val="uk-UA"/>
              </w:rPr>
              <w:t xml:space="preserve">ідписом свідоцтво (посвідчення), </w:t>
            </w:r>
            <w:r w:rsidRPr="00FB7B3C">
              <w:rPr>
                <w:rFonts w:ascii="Times New Roman" w:hAnsi="Times New Roman" w:cs="Times New Roman"/>
                <w:sz w:val="28"/>
                <w:szCs w:val="28"/>
                <w:lang w:val="uk-UA"/>
              </w:rPr>
              <w:t>видане сертифікуючим центром про те, що певні цифрові дані були йому представлені в певний момент часу</w:t>
            </w:r>
          </w:p>
        </w:tc>
      </w:tr>
      <w:tr w:rsidR="005C559F" w14:paraId="2E746615" w14:textId="77777777" w:rsidTr="00F02D22">
        <w:tc>
          <w:tcPr>
            <w:cnfStyle w:val="001000000000" w:firstRow="0" w:lastRow="0" w:firstColumn="1" w:lastColumn="0" w:oddVBand="0" w:evenVBand="0" w:oddHBand="0" w:evenHBand="0" w:firstRowFirstColumn="0" w:firstRowLastColumn="0" w:lastRowFirstColumn="0" w:lastRowLastColumn="0"/>
            <w:tcW w:w="3969" w:type="dxa"/>
          </w:tcPr>
          <w:p w14:paraId="2CEADFA9" w14:textId="77777777" w:rsidR="005C559F" w:rsidRDefault="005C559F" w:rsidP="00FB7B3C">
            <w:pPr>
              <w:spacing w:line="360" w:lineRule="auto"/>
              <w:jc w:val="both"/>
              <w:rPr>
                <w:rFonts w:ascii="Times New Roman" w:hAnsi="Times New Roman" w:cs="Times New Roman"/>
                <w:sz w:val="28"/>
                <w:szCs w:val="28"/>
                <w:lang w:val="uk-UA"/>
              </w:rPr>
            </w:pPr>
          </w:p>
        </w:tc>
        <w:tc>
          <w:tcPr>
            <w:tcW w:w="5386" w:type="dxa"/>
          </w:tcPr>
          <w:p w14:paraId="49932EBA" w14:textId="77777777" w:rsidR="005C559F" w:rsidRPr="00FB7B3C" w:rsidRDefault="005C559F" w:rsidP="00FB7B3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val="uk-UA"/>
              </w:rPr>
            </w:pPr>
          </w:p>
        </w:tc>
      </w:tr>
    </w:tbl>
    <w:p w14:paraId="427D00F5" w14:textId="478D24C1" w:rsidR="00BD63AA" w:rsidRDefault="00DA132E" w:rsidP="00C65855">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Одне з головних завдань, яке повинен</w:t>
      </w:r>
      <w:r w:rsidRPr="00DA132E">
        <w:rPr>
          <w:rFonts w:ascii="Times New Roman" w:hAnsi="Times New Roman" w:cs="Times New Roman"/>
          <w:sz w:val="28"/>
          <w:szCs w:val="28"/>
          <w:lang w:val="uk-UA"/>
        </w:rPr>
        <w:t xml:space="preserve"> вирішити </w:t>
      </w:r>
      <w:r>
        <w:rPr>
          <w:rFonts w:ascii="Times New Roman" w:hAnsi="Times New Roman" w:cs="Times New Roman"/>
          <w:sz w:val="28"/>
          <w:szCs w:val="28"/>
          <w:lang w:val="uk-UA"/>
        </w:rPr>
        <w:t>вказаний</w:t>
      </w:r>
      <w:r w:rsidRPr="00DA132E">
        <w:rPr>
          <w:rFonts w:ascii="Times New Roman" w:hAnsi="Times New Roman" w:cs="Times New Roman"/>
          <w:sz w:val="28"/>
          <w:szCs w:val="28"/>
          <w:lang w:val="uk-UA"/>
        </w:rPr>
        <w:t xml:space="preserve"> закон і постанова уряду, вводячи в обіг технологію цифрових підписів на базі сучасних систем публічних ключів, </w:t>
      </w:r>
      <w:r w:rsidR="001E286D">
        <w:rPr>
          <w:rFonts w:ascii="Times New Roman" w:hAnsi="Times New Roman" w:cs="Times New Roman"/>
          <w:sz w:val="28"/>
          <w:szCs w:val="28"/>
          <w:lang w:val="uk-UA"/>
        </w:rPr>
        <w:t>-</w:t>
      </w:r>
      <w:r w:rsidRPr="00DA132E">
        <w:rPr>
          <w:rFonts w:ascii="Times New Roman" w:hAnsi="Times New Roman" w:cs="Times New Roman"/>
          <w:sz w:val="28"/>
          <w:szCs w:val="28"/>
          <w:lang w:val="uk-UA"/>
        </w:rPr>
        <w:t xml:space="preserve"> це створення інфраструктури сертифікуючих центрів. </w:t>
      </w:r>
    </w:p>
    <w:p w14:paraId="509A7BDD" w14:textId="77777777" w:rsidR="00DA132E" w:rsidRDefault="00DA132E" w:rsidP="00C65855">
      <w:pPr>
        <w:spacing w:after="0" w:line="360" w:lineRule="auto"/>
        <w:ind w:firstLine="709"/>
        <w:jc w:val="both"/>
        <w:rPr>
          <w:rFonts w:ascii="Times New Roman" w:hAnsi="Times New Roman" w:cs="Times New Roman"/>
          <w:sz w:val="28"/>
          <w:szCs w:val="28"/>
          <w:lang w:val="uk-UA"/>
        </w:rPr>
      </w:pPr>
      <w:r w:rsidRPr="00DA132E">
        <w:rPr>
          <w:rFonts w:ascii="Times New Roman" w:hAnsi="Times New Roman" w:cs="Times New Roman"/>
          <w:sz w:val="28"/>
          <w:szCs w:val="28"/>
          <w:lang w:val="uk-UA"/>
        </w:rPr>
        <w:t xml:space="preserve">На </w:t>
      </w:r>
      <w:r>
        <w:rPr>
          <w:rFonts w:ascii="Times New Roman" w:hAnsi="Times New Roman" w:cs="Times New Roman"/>
          <w:sz w:val="28"/>
          <w:szCs w:val="28"/>
          <w:lang w:val="uk-UA"/>
        </w:rPr>
        <w:t>них</w:t>
      </w:r>
      <w:r w:rsidRPr="00DA132E">
        <w:rPr>
          <w:rFonts w:ascii="Times New Roman" w:hAnsi="Times New Roman" w:cs="Times New Roman"/>
          <w:sz w:val="28"/>
          <w:szCs w:val="28"/>
          <w:lang w:val="uk-UA"/>
        </w:rPr>
        <w:t xml:space="preserve"> покладені основні завдання функціонування технології цифрових підписів.</w:t>
      </w:r>
    </w:p>
    <w:p w14:paraId="518EA45A" w14:textId="77777777" w:rsidR="00BD63AA" w:rsidRDefault="00BD63AA" w:rsidP="00C65855">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О</w:t>
      </w:r>
      <w:r w:rsidRPr="00DA132E">
        <w:rPr>
          <w:rFonts w:ascii="Times New Roman" w:hAnsi="Times New Roman" w:cs="Times New Roman"/>
          <w:sz w:val="28"/>
          <w:szCs w:val="28"/>
          <w:lang w:val="uk-UA"/>
        </w:rPr>
        <w:t>сновні завдання функціонування технології цифрових підписів</w:t>
      </w:r>
    </w:p>
    <w:p w14:paraId="6843ED14" w14:textId="77777777" w:rsidR="00BD63AA" w:rsidRDefault="00BD63AA" w:rsidP="00C65855">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noProof/>
          <w:sz w:val="28"/>
          <w:szCs w:val="28"/>
          <w:lang w:eastAsia="ru-RU"/>
        </w:rPr>
        <w:drawing>
          <wp:inline distT="0" distB="0" distL="0" distR="0" wp14:anchorId="30BCB03A" wp14:editId="51C170F1">
            <wp:extent cx="5295900" cy="2834640"/>
            <wp:effectExtent l="95250" t="0" r="95250" b="118110"/>
            <wp:docPr id="18" name="Схема 1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3" r:lo="rId114" r:qs="rId115" r:cs="rId116"/>
              </a:graphicData>
            </a:graphic>
          </wp:inline>
        </w:drawing>
      </w:r>
    </w:p>
    <w:p w14:paraId="10EB170C" w14:textId="77777777" w:rsidR="00EA0FAF" w:rsidRDefault="00DA132E" w:rsidP="00C65855">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Згідно з з</w:t>
      </w:r>
      <w:r w:rsidRPr="00DA132E">
        <w:rPr>
          <w:rFonts w:ascii="Times New Roman" w:hAnsi="Times New Roman" w:cs="Times New Roman"/>
          <w:sz w:val="28"/>
          <w:szCs w:val="28"/>
          <w:lang w:val="uk-UA"/>
        </w:rPr>
        <w:t>акон</w:t>
      </w:r>
      <w:r>
        <w:rPr>
          <w:rFonts w:ascii="Times New Roman" w:hAnsi="Times New Roman" w:cs="Times New Roman"/>
          <w:sz w:val="28"/>
          <w:szCs w:val="28"/>
          <w:lang w:val="uk-UA"/>
        </w:rPr>
        <w:t>ом</w:t>
      </w:r>
      <w:r w:rsidRPr="00DA132E">
        <w:rPr>
          <w:rFonts w:ascii="Times New Roman" w:hAnsi="Times New Roman" w:cs="Times New Roman"/>
          <w:sz w:val="28"/>
          <w:szCs w:val="28"/>
          <w:lang w:val="uk-UA"/>
        </w:rPr>
        <w:t xml:space="preserve"> повноважний державний орган видає сертифікат для ключа підпису, який використовується </w:t>
      </w:r>
      <w:r>
        <w:rPr>
          <w:rFonts w:ascii="Times New Roman" w:hAnsi="Times New Roman" w:cs="Times New Roman"/>
          <w:sz w:val="28"/>
          <w:szCs w:val="28"/>
          <w:lang w:val="uk-UA"/>
        </w:rPr>
        <w:t>сертифікуючим центром</w:t>
      </w:r>
      <w:r w:rsidRPr="00DA132E">
        <w:rPr>
          <w:rFonts w:ascii="Times New Roman" w:hAnsi="Times New Roman" w:cs="Times New Roman"/>
          <w:sz w:val="28"/>
          <w:szCs w:val="28"/>
          <w:lang w:val="uk-UA"/>
        </w:rPr>
        <w:t xml:space="preserve"> для підписання сертифікатів. </w:t>
      </w:r>
    </w:p>
    <w:p w14:paraId="25DFE7BA" w14:textId="77777777" w:rsidR="00DA132E" w:rsidRDefault="00DA132E" w:rsidP="00C65855">
      <w:pPr>
        <w:spacing w:after="0" w:line="360" w:lineRule="auto"/>
        <w:ind w:firstLine="709"/>
        <w:jc w:val="both"/>
        <w:rPr>
          <w:rFonts w:ascii="Times New Roman" w:hAnsi="Times New Roman" w:cs="Times New Roman"/>
          <w:sz w:val="28"/>
          <w:szCs w:val="28"/>
          <w:lang w:val="uk-UA"/>
        </w:rPr>
      </w:pPr>
      <w:r w:rsidRPr="00DA132E">
        <w:rPr>
          <w:rFonts w:ascii="Times New Roman" w:hAnsi="Times New Roman" w:cs="Times New Roman"/>
          <w:sz w:val="28"/>
          <w:szCs w:val="28"/>
          <w:lang w:val="uk-UA"/>
        </w:rPr>
        <w:t xml:space="preserve">Таким чином, створюється ієрархія сертифікатів. Держорган своїм підписом засвідчує підпис </w:t>
      </w:r>
      <w:r w:rsidR="00BD4AB9">
        <w:rPr>
          <w:rFonts w:ascii="Times New Roman" w:hAnsi="Times New Roman" w:cs="Times New Roman"/>
          <w:sz w:val="28"/>
          <w:szCs w:val="28"/>
          <w:lang w:val="uk-UA"/>
        </w:rPr>
        <w:t xml:space="preserve">сертифікуючого центру, а той </w:t>
      </w:r>
      <w:r w:rsidRPr="00DA132E">
        <w:rPr>
          <w:rFonts w:ascii="Times New Roman" w:hAnsi="Times New Roman" w:cs="Times New Roman"/>
          <w:sz w:val="28"/>
          <w:szCs w:val="28"/>
          <w:lang w:val="uk-UA"/>
        </w:rPr>
        <w:t>своїм підписом засвідчує підписи кінцевих користувачів. Приписи про видачу сертифікатів сертифікують</w:t>
      </w:r>
      <w:r>
        <w:rPr>
          <w:rFonts w:ascii="Times New Roman" w:hAnsi="Times New Roman" w:cs="Times New Roman"/>
          <w:sz w:val="28"/>
          <w:szCs w:val="28"/>
          <w:lang w:val="uk-UA"/>
        </w:rPr>
        <w:t>ся</w:t>
      </w:r>
      <w:r w:rsidRPr="00DA132E">
        <w:rPr>
          <w:rFonts w:ascii="Times New Roman" w:hAnsi="Times New Roman" w:cs="Times New Roman"/>
          <w:sz w:val="28"/>
          <w:szCs w:val="28"/>
          <w:lang w:val="uk-UA"/>
        </w:rPr>
        <w:t xml:space="preserve"> центрами</w:t>
      </w:r>
      <w:r>
        <w:rPr>
          <w:rFonts w:ascii="Times New Roman" w:hAnsi="Times New Roman" w:cs="Times New Roman"/>
          <w:sz w:val="28"/>
          <w:szCs w:val="28"/>
          <w:lang w:val="uk-UA"/>
        </w:rPr>
        <w:t>,</w:t>
      </w:r>
      <w:r w:rsidRPr="00DA132E">
        <w:rPr>
          <w:rFonts w:ascii="Times New Roman" w:hAnsi="Times New Roman" w:cs="Times New Roman"/>
          <w:sz w:val="28"/>
          <w:szCs w:val="28"/>
          <w:lang w:val="uk-UA"/>
        </w:rPr>
        <w:t xml:space="preserve"> діють також для повноважного державного органу, який видає сертифікати для сертифікуючих центрів.</w:t>
      </w:r>
      <w:r w:rsidRPr="00DA132E">
        <w:t xml:space="preserve"> </w:t>
      </w:r>
      <w:r w:rsidRPr="00DA132E">
        <w:rPr>
          <w:rFonts w:ascii="Times New Roman" w:hAnsi="Times New Roman" w:cs="Times New Roman"/>
          <w:sz w:val="28"/>
          <w:szCs w:val="28"/>
          <w:lang w:val="uk-UA"/>
        </w:rPr>
        <w:t>У сертифікаті можуть зазначатися також відомості про повноваження представляти третю особу, про наявність певних професійних чи інших дозволів.</w:t>
      </w:r>
    </w:p>
    <w:p w14:paraId="19C97F2C" w14:textId="77777777" w:rsidR="001F29D8" w:rsidRDefault="00B3015B" w:rsidP="001C7D41">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За вимогами закону, сертифікат ключа цифрового підпису має свої особливості.</w:t>
      </w:r>
    </w:p>
    <w:p w14:paraId="62208217" w14:textId="77777777" w:rsidR="005C559F" w:rsidRPr="001C7D41" w:rsidRDefault="005C559F" w:rsidP="001C7D41">
      <w:pPr>
        <w:spacing w:after="0" w:line="360" w:lineRule="auto"/>
        <w:ind w:firstLine="709"/>
        <w:jc w:val="both"/>
        <w:rPr>
          <w:rFonts w:ascii="Times New Roman" w:hAnsi="Times New Roman" w:cs="Times New Roman"/>
          <w:sz w:val="28"/>
          <w:szCs w:val="28"/>
          <w:lang w:val="uk-UA"/>
        </w:rPr>
      </w:pPr>
    </w:p>
    <w:p w14:paraId="142B94A9" w14:textId="77777777" w:rsidR="001F29D8" w:rsidRPr="001B2059" w:rsidRDefault="00DA132E" w:rsidP="00E17301">
      <w:pPr>
        <w:spacing w:after="0" w:line="360" w:lineRule="auto"/>
        <w:ind w:firstLine="567"/>
        <w:jc w:val="center"/>
        <w:rPr>
          <w:rFonts w:ascii="Times New Roman" w:hAnsi="Times New Roman" w:cs="Times New Roman"/>
          <w:sz w:val="28"/>
          <w:szCs w:val="28"/>
          <w:lang w:val="uk-UA"/>
        </w:rPr>
      </w:pPr>
      <w:r w:rsidRPr="001B2059">
        <w:rPr>
          <w:rFonts w:ascii="Times New Roman" w:hAnsi="Times New Roman" w:cs="Times New Roman"/>
          <w:sz w:val="28"/>
          <w:szCs w:val="28"/>
          <w:lang w:val="uk-UA"/>
        </w:rPr>
        <w:lastRenderedPageBreak/>
        <w:t>В</w:t>
      </w:r>
      <w:r w:rsidR="00B3015B" w:rsidRPr="001B2059">
        <w:rPr>
          <w:rFonts w:ascii="Times New Roman" w:hAnsi="Times New Roman" w:cs="Times New Roman"/>
          <w:sz w:val="28"/>
          <w:szCs w:val="28"/>
          <w:lang w:val="uk-UA"/>
        </w:rPr>
        <w:t>міст сертифіката ключа цифрового підпису</w:t>
      </w:r>
    </w:p>
    <w:p w14:paraId="66F2C4E0" w14:textId="77777777" w:rsidR="00B3015B" w:rsidRDefault="00B3015B" w:rsidP="00321441">
      <w:pPr>
        <w:spacing w:after="0" w:line="360" w:lineRule="auto"/>
        <w:ind w:firstLine="567"/>
        <w:jc w:val="both"/>
        <w:rPr>
          <w:rFonts w:ascii="Times New Roman" w:hAnsi="Times New Roman" w:cs="Times New Roman"/>
          <w:b/>
          <w:sz w:val="28"/>
          <w:szCs w:val="28"/>
          <w:lang w:val="uk-UA"/>
        </w:rPr>
      </w:pPr>
      <w:r>
        <w:rPr>
          <w:rFonts w:ascii="Times New Roman" w:hAnsi="Times New Roman" w:cs="Times New Roman"/>
          <w:b/>
          <w:noProof/>
          <w:sz w:val="28"/>
          <w:szCs w:val="28"/>
          <w:lang w:eastAsia="ru-RU"/>
        </w:rPr>
        <w:drawing>
          <wp:inline distT="0" distB="0" distL="0" distR="0" wp14:anchorId="0516BF85" wp14:editId="54BE0F5B">
            <wp:extent cx="5553075" cy="6355080"/>
            <wp:effectExtent l="95250" t="0" r="0" b="0"/>
            <wp:docPr id="2"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8" r:lo="rId119" r:qs="rId120" r:cs="rId121"/>
              </a:graphicData>
            </a:graphic>
          </wp:inline>
        </w:drawing>
      </w:r>
    </w:p>
    <w:p w14:paraId="0A77A909" w14:textId="77777777" w:rsidR="00120266" w:rsidRDefault="00120266" w:rsidP="00321441">
      <w:pPr>
        <w:spacing w:after="0" w:line="360" w:lineRule="auto"/>
        <w:ind w:firstLine="567"/>
        <w:jc w:val="both"/>
        <w:rPr>
          <w:rFonts w:ascii="Times New Roman" w:hAnsi="Times New Roman" w:cs="Times New Roman"/>
          <w:b/>
          <w:sz w:val="28"/>
          <w:szCs w:val="28"/>
          <w:lang w:val="uk-UA"/>
        </w:rPr>
      </w:pPr>
    </w:p>
    <w:p w14:paraId="2B9C61B6" w14:textId="77777777" w:rsidR="005C559F" w:rsidRDefault="00AE0580" w:rsidP="00C65855">
      <w:pPr>
        <w:spacing w:after="0" w:line="360" w:lineRule="auto"/>
        <w:ind w:firstLine="709"/>
        <w:jc w:val="both"/>
        <w:rPr>
          <w:rFonts w:ascii="Times New Roman" w:hAnsi="Times New Roman" w:cs="Times New Roman"/>
          <w:sz w:val="28"/>
          <w:szCs w:val="28"/>
          <w:lang w:val="uk-UA"/>
        </w:rPr>
      </w:pPr>
      <w:r w:rsidRPr="00AE0580">
        <w:rPr>
          <w:rFonts w:ascii="Times New Roman" w:hAnsi="Times New Roman" w:cs="Times New Roman"/>
          <w:sz w:val="28"/>
          <w:szCs w:val="28"/>
          <w:lang w:val="uk-UA"/>
        </w:rPr>
        <w:t xml:space="preserve">У 2014 році Європейським Парламентом і Радою було прийнято Регламент № 910/2014 про електронну ідентифікацію і довірчі послуги для електронних правочинів у внутрішньому ринку. </w:t>
      </w:r>
    </w:p>
    <w:p w14:paraId="47587DD4" w14:textId="77777777" w:rsidR="006176DC" w:rsidRDefault="00AE0580" w:rsidP="00C65855">
      <w:pPr>
        <w:spacing w:after="0" w:line="360" w:lineRule="auto"/>
        <w:ind w:firstLine="709"/>
        <w:jc w:val="both"/>
        <w:rPr>
          <w:rFonts w:ascii="Times New Roman" w:hAnsi="Times New Roman" w:cs="Times New Roman"/>
          <w:sz w:val="28"/>
          <w:szCs w:val="28"/>
          <w:lang w:val="uk-UA"/>
        </w:rPr>
      </w:pPr>
      <w:r w:rsidRPr="00AE0580">
        <w:rPr>
          <w:rFonts w:ascii="Times New Roman" w:hAnsi="Times New Roman" w:cs="Times New Roman"/>
          <w:sz w:val="28"/>
          <w:szCs w:val="28"/>
          <w:lang w:val="uk-UA"/>
        </w:rPr>
        <w:t xml:space="preserve">Положення цього Регламенту мають пряму дію і застосовуються без необхідності їх імплементації до законодавства держав-членів ЄС, в тому числі, і в Німеччині. Цим Регламентом внесено певні зміни до регулювання </w:t>
      </w:r>
      <w:r w:rsidRPr="00AE0580">
        <w:rPr>
          <w:rFonts w:ascii="Times New Roman" w:hAnsi="Times New Roman" w:cs="Times New Roman"/>
          <w:sz w:val="28"/>
          <w:szCs w:val="28"/>
          <w:lang w:val="uk-UA"/>
        </w:rPr>
        <w:lastRenderedPageBreak/>
        <w:t xml:space="preserve">питань щодо підписання електронних правочинів і ідентифікації їх сторін, а також до термінології, яка застосовувалася в цій сфері. </w:t>
      </w:r>
    </w:p>
    <w:p w14:paraId="295D59BC" w14:textId="79C64BD7" w:rsidR="00AE0580" w:rsidRDefault="00AE0580" w:rsidP="00C65855">
      <w:pPr>
        <w:spacing w:after="0" w:line="360" w:lineRule="auto"/>
        <w:ind w:firstLine="709"/>
        <w:jc w:val="both"/>
        <w:rPr>
          <w:rFonts w:ascii="Times New Roman" w:hAnsi="Times New Roman" w:cs="Times New Roman"/>
          <w:sz w:val="28"/>
          <w:szCs w:val="28"/>
          <w:lang w:val="uk-UA"/>
        </w:rPr>
      </w:pPr>
      <w:r w:rsidRPr="00AE0580">
        <w:rPr>
          <w:rFonts w:ascii="Times New Roman" w:hAnsi="Times New Roman" w:cs="Times New Roman"/>
          <w:sz w:val="28"/>
          <w:szCs w:val="28"/>
          <w:lang w:val="uk-UA"/>
        </w:rPr>
        <w:t>Зокрема, поняття «електронний цифровий підпис» було замінене на «кваліфікований електронний підпис», сертифікуючі центри почали іменуватися надавачами довірчих послуг тощо. Тому в Німеччині з метою приведення внутрішнього законодавства у відповідність до положень Регламенту були внесені певні зміни.</w:t>
      </w:r>
    </w:p>
    <w:p w14:paraId="7D485A3C" w14:textId="77777777" w:rsidR="00AE0580" w:rsidRDefault="00AE0580" w:rsidP="00AE0580">
      <w:pPr>
        <w:spacing w:after="0" w:line="360" w:lineRule="auto"/>
        <w:ind w:firstLine="709"/>
        <w:jc w:val="center"/>
        <w:rPr>
          <w:rFonts w:ascii="Times New Roman" w:hAnsi="Times New Roman" w:cs="Times New Roman"/>
          <w:sz w:val="28"/>
          <w:szCs w:val="28"/>
          <w:lang w:val="uk-UA"/>
        </w:rPr>
      </w:pPr>
      <w:r>
        <w:rPr>
          <w:rFonts w:ascii="Times New Roman" w:hAnsi="Times New Roman" w:cs="Times New Roman"/>
          <w:sz w:val="28"/>
          <w:szCs w:val="28"/>
          <w:lang w:val="uk-UA"/>
        </w:rPr>
        <w:t>Специфіка німецького законодавства щодо електронних правочинів</w:t>
      </w:r>
    </w:p>
    <w:p w14:paraId="5BBAA0F0" w14:textId="77777777" w:rsidR="005C559F" w:rsidRDefault="005C559F" w:rsidP="00AE0580">
      <w:pPr>
        <w:spacing w:after="0" w:line="360" w:lineRule="auto"/>
        <w:ind w:firstLine="709"/>
        <w:jc w:val="center"/>
        <w:rPr>
          <w:rFonts w:ascii="Times New Roman" w:hAnsi="Times New Roman" w:cs="Times New Roman"/>
          <w:sz w:val="28"/>
          <w:szCs w:val="28"/>
          <w:lang w:val="uk-UA"/>
        </w:rPr>
      </w:pPr>
    </w:p>
    <w:p w14:paraId="21BCFBD2" w14:textId="77777777" w:rsidR="00AE0580" w:rsidRDefault="00AE0580" w:rsidP="00AE0580">
      <w:pPr>
        <w:spacing w:after="0" w:line="360" w:lineRule="auto"/>
        <w:ind w:firstLine="709"/>
        <w:jc w:val="center"/>
        <w:rPr>
          <w:rFonts w:ascii="Times New Roman" w:hAnsi="Times New Roman" w:cs="Times New Roman"/>
          <w:sz w:val="28"/>
          <w:szCs w:val="28"/>
          <w:lang w:val="uk-UA"/>
        </w:rPr>
      </w:pPr>
      <w:r>
        <w:rPr>
          <w:rFonts w:ascii="Times New Roman" w:hAnsi="Times New Roman" w:cs="Times New Roman"/>
          <w:noProof/>
          <w:sz w:val="28"/>
          <w:szCs w:val="28"/>
          <w:lang w:eastAsia="ru-RU"/>
        </w:rPr>
        <w:drawing>
          <wp:inline distT="0" distB="0" distL="0" distR="0" wp14:anchorId="1A5FFF30" wp14:editId="6FCD81D7">
            <wp:extent cx="5486400" cy="2956560"/>
            <wp:effectExtent l="0" t="0" r="19050" b="15240"/>
            <wp:docPr id="16" name="Схема 1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3" r:lo="rId124" r:qs="rId125" r:cs="rId126"/>
              </a:graphicData>
            </a:graphic>
          </wp:inline>
        </w:drawing>
      </w:r>
    </w:p>
    <w:p w14:paraId="6A155897" w14:textId="77777777" w:rsidR="005C559F" w:rsidRPr="00AE0580" w:rsidRDefault="005C559F" w:rsidP="00AE0580">
      <w:pPr>
        <w:spacing w:after="0" w:line="360" w:lineRule="auto"/>
        <w:ind w:firstLine="709"/>
        <w:jc w:val="center"/>
        <w:rPr>
          <w:rFonts w:ascii="Times New Roman" w:hAnsi="Times New Roman" w:cs="Times New Roman"/>
          <w:sz w:val="28"/>
          <w:szCs w:val="28"/>
          <w:lang w:val="uk-UA"/>
        </w:rPr>
      </w:pPr>
    </w:p>
    <w:p w14:paraId="4FF486A0" w14:textId="77777777" w:rsidR="005C559F" w:rsidRDefault="00C43513" w:rsidP="00C65855">
      <w:pPr>
        <w:spacing w:after="0" w:line="360" w:lineRule="auto"/>
        <w:ind w:firstLine="709"/>
        <w:jc w:val="both"/>
        <w:rPr>
          <w:rFonts w:ascii="Times New Roman" w:hAnsi="Times New Roman" w:cs="Times New Roman"/>
          <w:sz w:val="28"/>
          <w:szCs w:val="28"/>
          <w:lang w:val="uk-UA"/>
        </w:rPr>
      </w:pPr>
      <w:r w:rsidRPr="009A5038">
        <w:rPr>
          <w:rFonts w:ascii="Times New Roman" w:hAnsi="Times New Roman" w:cs="Times New Roman"/>
          <w:sz w:val="28"/>
          <w:szCs w:val="28"/>
          <w:lang w:val="uk-UA"/>
        </w:rPr>
        <w:t>Розглянемо приклад використання електронного підпису у Франції.</w:t>
      </w:r>
      <w:r w:rsidR="009A5038" w:rsidRPr="009A5038">
        <w:rPr>
          <w:rFonts w:ascii="Times New Roman" w:hAnsi="Times New Roman" w:cs="Times New Roman"/>
          <w:sz w:val="28"/>
          <w:szCs w:val="28"/>
          <w:lang w:val="uk-UA"/>
        </w:rPr>
        <w:t xml:space="preserve"> У 2003 р. Міністерство з питань забезпечення е-врядування та адміністративних реформ Франції розробило та видало стратегічний план ADELE (ADministration ELEctronique). </w:t>
      </w:r>
    </w:p>
    <w:p w14:paraId="72DD85EF" w14:textId="77777777" w:rsidR="00D64A0F" w:rsidRDefault="009A5038" w:rsidP="00C65855">
      <w:pPr>
        <w:spacing w:after="0" w:line="360" w:lineRule="auto"/>
        <w:ind w:firstLine="709"/>
        <w:jc w:val="both"/>
        <w:rPr>
          <w:rFonts w:ascii="Times New Roman" w:hAnsi="Times New Roman" w:cs="Times New Roman"/>
          <w:sz w:val="28"/>
          <w:szCs w:val="28"/>
          <w:lang w:val="uk-UA"/>
        </w:rPr>
      </w:pPr>
      <w:r w:rsidRPr="009A5038">
        <w:rPr>
          <w:rFonts w:ascii="Times New Roman" w:hAnsi="Times New Roman" w:cs="Times New Roman"/>
          <w:sz w:val="28"/>
          <w:szCs w:val="28"/>
          <w:lang w:val="uk-UA"/>
        </w:rPr>
        <w:t>Він включає стратегічний та тактичний плани дій, які мають перевірятися щороку та відповідно оновлюватися. Стратегічний план ADELE має деталізовану структуру розвитку е-уряду Франції.</w:t>
      </w:r>
    </w:p>
    <w:p w14:paraId="37680B8D" w14:textId="77777777" w:rsidR="005C559F" w:rsidRDefault="005C559F" w:rsidP="00D64A0F">
      <w:pPr>
        <w:spacing w:after="0" w:line="360" w:lineRule="auto"/>
        <w:ind w:firstLine="709"/>
        <w:jc w:val="center"/>
        <w:rPr>
          <w:rFonts w:ascii="Times New Roman" w:hAnsi="Times New Roman" w:cs="Times New Roman"/>
          <w:sz w:val="28"/>
          <w:szCs w:val="28"/>
          <w:lang w:val="uk-UA"/>
        </w:rPr>
      </w:pPr>
    </w:p>
    <w:p w14:paraId="2D8FDF17" w14:textId="77777777" w:rsidR="005C559F" w:rsidRDefault="005C559F" w:rsidP="00D64A0F">
      <w:pPr>
        <w:spacing w:after="0" w:line="360" w:lineRule="auto"/>
        <w:ind w:firstLine="709"/>
        <w:jc w:val="center"/>
        <w:rPr>
          <w:rFonts w:ascii="Times New Roman" w:hAnsi="Times New Roman" w:cs="Times New Roman"/>
          <w:sz w:val="28"/>
          <w:szCs w:val="28"/>
          <w:lang w:val="uk-UA"/>
        </w:rPr>
      </w:pPr>
    </w:p>
    <w:p w14:paraId="036E380C" w14:textId="77777777" w:rsidR="005C559F" w:rsidRDefault="005C559F" w:rsidP="00D64A0F">
      <w:pPr>
        <w:spacing w:after="0" w:line="360" w:lineRule="auto"/>
        <w:ind w:firstLine="709"/>
        <w:jc w:val="center"/>
        <w:rPr>
          <w:rFonts w:ascii="Times New Roman" w:hAnsi="Times New Roman" w:cs="Times New Roman"/>
          <w:sz w:val="28"/>
          <w:szCs w:val="28"/>
          <w:lang w:val="uk-UA"/>
        </w:rPr>
      </w:pPr>
    </w:p>
    <w:p w14:paraId="6D38D4EA" w14:textId="77777777" w:rsidR="00D64A0F" w:rsidRDefault="00D64A0F" w:rsidP="00D64A0F">
      <w:pPr>
        <w:spacing w:after="0" w:line="360" w:lineRule="auto"/>
        <w:ind w:firstLine="709"/>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Принципи електронного урядування Франції</w:t>
      </w:r>
    </w:p>
    <w:p w14:paraId="384D08EC" w14:textId="77777777" w:rsidR="005C559F" w:rsidRDefault="005C559F" w:rsidP="00D64A0F">
      <w:pPr>
        <w:spacing w:after="0" w:line="360" w:lineRule="auto"/>
        <w:ind w:firstLine="709"/>
        <w:jc w:val="center"/>
        <w:rPr>
          <w:rFonts w:ascii="Times New Roman" w:hAnsi="Times New Roman" w:cs="Times New Roman"/>
          <w:sz w:val="28"/>
          <w:szCs w:val="28"/>
          <w:lang w:val="uk-UA"/>
        </w:rPr>
      </w:pPr>
    </w:p>
    <w:p w14:paraId="7E5C1F92" w14:textId="77777777" w:rsidR="00D64A0F" w:rsidRDefault="00D64A0F" w:rsidP="00C65855">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noProof/>
          <w:sz w:val="28"/>
          <w:szCs w:val="28"/>
          <w:lang w:eastAsia="ru-RU"/>
        </w:rPr>
        <w:drawing>
          <wp:inline distT="0" distB="0" distL="0" distR="0" wp14:anchorId="39FB1828" wp14:editId="70DA8487">
            <wp:extent cx="5486400" cy="2423160"/>
            <wp:effectExtent l="57150" t="0" r="57150" b="0"/>
            <wp:docPr id="24" name="Схема 2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8" r:lo="rId129" r:qs="rId130" r:cs="rId131"/>
              </a:graphicData>
            </a:graphic>
          </wp:inline>
        </w:drawing>
      </w:r>
    </w:p>
    <w:p w14:paraId="2F341C13" w14:textId="77777777" w:rsidR="005C559F" w:rsidRDefault="005C559F" w:rsidP="00C65855">
      <w:pPr>
        <w:spacing w:after="0" w:line="360" w:lineRule="auto"/>
        <w:ind w:firstLine="709"/>
        <w:jc w:val="both"/>
        <w:rPr>
          <w:rFonts w:ascii="Times New Roman" w:hAnsi="Times New Roman" w:cs="Times New Roman"/>
          <w:sz w:val="28"/>
          <w:szCs w:val="28"/>
          <w:lang w:val="uk-UA"/>
        </w:rPr>
      </w:pPr>
    </w:p>
    <w:p w14:paraId="7D25DE70" w14:textId="6BCD3101" w:rsidR="00C43513" w:rsidRPr="009A5038" w:rsidRDefault="00C43513" w:rsidP="00C65855">
      <w:pPr>
        <w:spacing w:after="0" w:line="360" w:lineRule="auto"/>
        <w:ind w:firstLine="709"/>
        <w:jc w:val="both"/>
        <w:rPr>
          <w:rFonts w:ascii="Times New Roman" w:hAnsi="Times New Roman" w:cs="Times New Roman"/>
          <w:sz w:val="28"/>
          <w:szCs w:val="28"/>
          <w:lang w:val="uk-UA"/>
        </w:rPr>
      </w:pPr>
      <w:r w:rsidRPr="009A5038">
        <w:rPr>
          <w:rFonts w:ascii="Times New Roman" w:hAnsi="Times New Roman" w:cs="Times New Roman"/>
          <w:sz w:val="28"/>
          <w:szCs w:val="28"/>
          <w:lang w:val="uk-UA"/>
        </w:rPr>
        <w:t>У Г</w:t>
      </w:r>
      <w:r w:rsidR="00FE2BFF" w:rsidRPr="009A5038">
        <w:rPr>
          <w:rFonts w:ascii="Times New Roman" w:hAnsi="Times New Roman" w:cs="Times New Roman"/>
          <w:sz w:val="28"/>
          <w:szCs w:val="28"/>
          <w:lang w:val="uk-UA"/>
        </w:rPr>
        <w:t>ромадянському</w:t>
      </w:r>
      <w:r w:rsidRPr="009A5038">
        <w:rPr>
          <w:rFonts w:ascii="Times New Roman" w:hAnsi="Times New Roman" w:cs="Times New Roman"/>
          <w:sz w:val="28"/>
          <w:szCs w:val="28"/>
          <w:lang w:val="uk-UA"/>
        </w:rPr>
        <w:t xml:space="preserve"> кодексі Франції передбачено, що електронний підпис може задовольняти вимоги, які висуваються до документів юридичної сили, в разі, якщо він вказує на особу, яка створила підпис, і підтверджує згоду сторони вчинити будь-які дії щодо зобов’язань. Також дається визначення терміна «електронний підпис»: це </w:t>
      </w:r>
      <w:r w:rsidR="001E286D">
        <w:rPr>
          <w:rFonts w:ascii="Times New Roman" w:hAnsi="Times New Roman" w:cs="Times New Roman"/>
          <w:sz w:val="28"/>
          <w:szCs w:val="28"/>
          <w:lang w:val="uk-UA"/>
        </w:rPr>
        <w:t>-</w:t>
      </w:r>
      <w:r w:rsidRPr="009A5038">
        <w:rPr>
          <w:rFonts w:ascii="Times New Roman" w:hAnsi="Times New Roman" w:cs="Times New Roman"/>
          <w:sz w:val="28"/>
          <w:szCs w:val="28"/>
          <w:lang w:val="uk-UA"/>
        </w:rPr>
        <w:t xml:space="preserve"> використання надійного засобу ідентифікації, який гарантує зв’язок з дією.</w:t>
      </w:r>
    </w:p>
    <w:p w14:paraId="30D37137" w14:textId="77777777" w:rsidR="00FE2BFF" w:rsidRPr="009A5038" w:rsidRDefault="00C43513" w:rsidP="00C65855">
      <w:pPr>
        <w:spacing w:after="0" w:line="360" w:lineRule="auto"/>
        <w:ind w:firstLine="709"/>
        <w:jc w:val="both"/>
        <w:rPr>
          <w:rFonts w:ascii="Times New Roman" w:hAnsi="Times New Roman" w:cs="Times New Roman"/>
          <w:sz w:val="28"/>
          <w:szCs w:val="28"/>
          <w:lang w:val="uk-UA"/>
        </w:rPr>
      </w:pPr>
      <w:r w:rsidRPr="009A5038">
        <w:rPr>
          <w:rFonts w:ascii="Times New Roman" w:hAnsi="Times New Roman" w:cs="Times New Roman"/>
          <w:sz w:val="28"/>
          <w:szCs w:val="28"/>
          <w:lang w:val="uk-UA"/>
        </w:rPr>
        <w:t>У Франції електронні цифрові підписи бувають різних рівнів, і їх розуміють не як рівні дійсності підпису, а як рівні його технічної та правової надійності і захищеності.</w:t>
      </w:r>
    </w:p>
    <w:p w14:paraId="3AAB0EA4" w14:textId="77777777" w:rsidR="002F19A0" w:rsidRPr="009A5038" w:rsidRDefault="00FE2BFF" w:rsidP="009A5038">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noProof/>
          <w:sz w:val="28"/>
          <w:szCs w:val="28"/>
          <w:lang w:eastAsia="ru-RU"/>
        </w:rPr>
        <w:lastRenderedPageBreak/>
        <w:drawing>
          <wp:inline distT="0" distB="0" distL="0" distR="0" wp14:anchorId="0A1B329F" wp14:editId="5071AFBD">
            <wp:extent cx="5958840" cy="9311640"/>
            <wp:effectExtent l="0" t="0" r="0" b="0"/>
            <wp:docPr id="4"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3" r:lo="rId134" r:qs="rId135" r:cs="rId136"/>
              </a:graphicData>
            </a:graphic>
          </wp:inline>
        </w:drawing>
      </w:r>
    </w:p>
    <w:p w14:paraId="4F5D843E" w14:textId="77777777" w:rsidR="00BD4AB9" w:rsidRPr="00F35DA9" w:rsidRDefault="00622D23" w:rsidP="00C65855">
      <w:pPr>
        <w:spacing w:after="0" w:line="360" w:lineRule="auto"/>
        <w:ind w:firstLine="709"/>
        <w:jc w:val="both"/>
        <w:rPr>
          <w:rFonts w:ascii="Times New Roman" w:hAnsi="Times New Roman" w:cs="Times New Roman"/>
          <w:spacing w:val="3"/>
          <w:sz w:val="28"/>
          <w:szCs w:val="28"/>
          <w:lang w:val="uk-UA"/>
        </w:rPr>
      </w:pPr>
      <w:r w:rsidRPr="00F35DA9">
        <w:rPr>
          <w:rFonts w:ascii="Times New Roman" w:hAnsi="Times New Roman" w:cs="Times New Roman"/>
          <w:spacing w:val="3"/>
          <w:sz w:val="28"/>
          <w:szCs w:val="28"/>
          <w:lang w:val="uk-UA"/>
        </w:rPr>
        <w:lastRenderedPageBreak/>
        <w:t xml:space="preserve">Закон ЄС про електронні підписи eIDAS, який почав безпосередньо застосовуватися в усіх державах-членах Євросоюзу з 1 липня 2016 року, спрямований на додаток існуючого національного законодавства і на розширення взаємного визнання і прийняття електронної ідентифікації (eID), електронної аутентифікації та електронних підписів. </w:t>
      </w:r>
    </w:p>
    <w:p w14:paraId="51A7101F" w14:textId="3519ADAA" w:rsidR="00B3015B" w:rsidRPr="00F35DA9" w:rsidRDefault="00622D23" w:rsidP="00C65855">
      <w:pPr>
        <w:spacing w:after="0" w:line="360" w:lineRule="auto"/>
        <w:ind w:firstLine="709"/>
        <w:jc w:val="both"/>
        <w:rPr>
          <w:rFonts w:ascii="Times New Roman" w:hAnsi="Times New Roman" w:cs="Times New Roman"/>
          <w:spacing w:val="3"/>
          <w:sz w:val="28"/>
          <w:szCs w:val="28"/>
          <w:lang w:val="uk-UA"/>
        </w:rPr>
      </w:pPr>
      <w:r w:rsidRPr="00F35DA9">
        <w:rPr>
          <w:rFonts w:ascii="Times New Roman" w:hAnsi="Times New Roman" w:cs="Times New Roman"/>
          <w:spacing w:val="3"/>
          <w:sz w:val="28"/>
          <w:szCs w:val="28"/>
          <w:lang w:val="uk-UA"/>
        </w:rPr>
        <w:t xml:space="preserve">Закон також вводить єдиний статус, створює в кожній країні національний контролюючий орган, і вводить знак довіри (trust mark) для постачальників послуг довіри (trust service providers, TSP). Для того, щоб скористатися цим знаком, </w:t>
      </w:r>
      <w:r w:rsidR="000D0748" w:rsidRPr="00F35DA9">
        <w:rPr>
          <w:rFonts w:ascii="Times New Roman" w:hAnsi="Times New Roman" w:cs="Times New Roman"/>
          <w:spacing w:val="3"/>
          <w:sz w:val="28"/>
          <w:szCs w:val="28"/>
          <w:lang w:val="uk-UA"/>
        </w:rPr>
        <w:t>користувачі</w:t>
      </w:r>
      <w:r w:rsidRPr="00F35DA9">
        <w:rPr>
          <w:rFonts w:ascii="Times New Roman" w:hAnsi="Times New Roman" w:cs="Times New Roman"/>
          <w:spacing w:val="3"/>
          <w:sz w:val="28"/>
          <w:szCs w:val="28"/>
          <w:lang w:val="uk-UA"/>
        </w:rPr>
        <w:t xml:space="preserve"> повинні отримати кваліфікацію, яка буде визнана в Євросоюзі.</w:t>
      </w:r>
      <w:r w:rsidR="000D0748" w:rsidRPr="00F35DA9">
        <w:rPr>
          <w:rFonts w:ascii="Times New Roman" w:hAnsi="Times New Roman" w:cs="Times New Roman"/>
          <w:spacing w:val="3"/>
          <w:sz w:val="28"/>
          <w:szCs w:val="28"/>
          <w:lang w:val="uk-UA"/>
        </w:rPr>
        <w:t xml:space="preserve"> Підхід, який використовується </w:t>
      </w:r>
      <w:r w:rsidR="00BC4945" w:rsidRPr="00F35DA9">
        <w:rPr>
          <w:rFonts w:ascii="Times New Roman" w:hAnsi="Times New Roman" w:cs="Times New Roman"/>
          <w:spacing w:val="3"/>
          <w:sz w:val="28"/>
          <w:szCs w:val="28"/>
          <w:lang w:val="uk-UA"/>
        </w:rPr>
        <w:t xml:space="preserve">за eIDAS </w:t>
      </w:r>
      <w:r w:rsidR="001E286D">
        <w:rPr>
          <w:rFonts w:ascii="Times New Roman" w:hAnsi="Times New Roman" w:cs="Times New Roman"/>
          <w:spacing w:val="3"/>
          <w:sz w:val="28"/>
          <w:szCs w:val="28"/>
          <w:lang w:val="uk-UA"/>
        </w:rPr>
        <w:t>-</w:t>
      </w:r>
      <w:r w:rsidR="00BC4945" w:rsidRPr="00F35DA9">
        <w:rPr>
          <w:rFonts w:ascii="Times New Roman" w:hAnsi="Times New Roman" w:cs="Times New Roman"/>
          <w:spacing w:val="3"/>
          <w:sz w:val="28"/>
          <w:szCs w:val="28"/>
          <w:lang w:val="uk-UA"/>
        </w:rPr>
        <w:t xml:space="preserve"> </w:t>
      </w:r>
      <w:r w:rsidR="000D0748" w:rsidRPr="00F35DA9">
        <w:rPr>
          <w:rFonts w:ascii="Times New Roman" w:hAnsi="Times New Roman" w:cs="Times New Roman"/>
          <w:spacing w:val="3"/>
          <w:sz w:val="28"/>
          <w:szCs w:val="28"/>
          <w:lang w:val="uk-UA"/>
        </w:rPr>
        <w:t>eDelivery</w:t>
      </w:r>
      <w:r w:rsidR="00BC4945" w:rsidRPr="00F35DA9">
        <w:rPr>
          <w:rFonts w:ascii="Times New Roman" w:hAnsi="Times New Roman" w:cs="Times New Roman"/>
          <w:spacing w:val="3"/>
          <w:sz w:val="28"/>
          <w:szCs w:val="28"/>
          <w:lang w:val="uk-UA"/>
        </w:rPr>
        <w:t xml:space="preserve"> (електронні довірчі послуги)</w:t>
      </w:r>
      <w:r w:rsidR="000D0748" w:rsidRPr="00F35DA9">
        <w:rPr>
          <w:rFonts w:ascii="Times New Roman" w:hAnsi="Times New Roman" w:cs="Times New Roman"/>
          <w:spacing w:val="3"/>
          <w:sz w:val="28"/>
          <w:szCs w:val="28"/>
          <w:lang w:val="uk-UA"/>
        </w:rPr>
        <w:t xml:space="preserve">, </w:t>
      </w:r>
      <w:r w:rsidR="001E286D">
        <w:rPr>
          <w:rFonts w:ascii="Times New Roman" w:hAnsi="Times New Roman" w:cs="Times New Roman"/>
          <w:spacing w:val="3"/>
          <w:sz w:val="28"/>
          <w:szCs w:val="28"/>
          <w:lang w:val="uk-UA"/>
        </w:rPr>
        <w:t>-</w:t>
      </w:r>
      <w:r w:rsidR="000D0748" w:rsidRPr="00F35DA9">
        <w:rPr>
          <w:rFonts w:ascii="Times New Roman" w:hAnsi="Times New Roman" w:cs="Times New Roman"/>
          <w:spacing w:val="3"/>
          <w:sz w:val="28"/>
          <w:szCs w:val="28"/>
          <w:lang w:val="uk-UA"/>
        </w:rPr>
        <w:t xml:space="preserve"> це сприяти використанню існуючих технічних специфікацій та стандартів, а не спроби визначати нові.</w:t>
      </w:r>
    </w:p>
    <w:p w14:paraId="112247B0" w14:textId="77777777" w:rsidR="001F29D8" w:rsidRPr="000D0748" w:rsidRDefault="001F29D8" w:rsidP="00622D23">
      <w:pPr>
        <w:spacing w:after="0" w:line="360" w:lineRule="auto"/>
        <w:ind w:firstLine="567"/>
        <w:jc w:val="both"/>
        <w:rPr>
          <w:rFonts w:ascii="Times New Roman" w:hAnsi="Times New Roman" w:cs="Times New Roman"/>
          <w:sz w:val="28"/>
          <w:szCs w:val="28"/>
          <w:lang w:val="uk-UA"/>
        </w:rPr>
      </w:pPr>
    </w:p>
    <w:p w14:paraId="6B24D6EB" w14:textId="77777777" w:rsidR="00FE2BFF" w:rsidRDefault="000D0748" w:rsidP="00321441">
      <w:pPr>
        <w:spacing w:after="0" w:line="360" w:lineRule="auto"/>
        <w:ind w:firstLine="567"/>
        <w:jc w:val="both"/>
        <w:rPr>
          <w:rFonts w:ascii="Times New Roman" w:hAnsi="Times New Roman" w:cs="Times New Roman"/>
          <w:b/>
          <w:sz w:val="28"/>
          <w:szCs w:val="28"/>
          <w:lang w:val="uk-UA"/>
        </w:rPr>
      </w:pPr>
      <w:r>
        <w:rPr>
          <w:rFonts w:ascii="Times New Roman" w:hAnsi="Times New Roman" w:cs="Times New Roman"/>
          <w:b/>
          <w:noProof/>
          <w:sz w:val="28"/>
          <w:szCs w:val="28"/>
          <w:lang w:eastAsia="ru-RU"/>
        </w:rPr>
        <w:drawing>
          <wp:inline distT="0" distB="0" distL="0" distR="0" wp14:anchorId="346FC56B" wp14:editId="3EF578F5">
            <wp:extent cx="5467350" cy="2214390"/>
            <wp:effectExtent l="19050" t="0" r="0" b="0"/>
            <wp:docPr id="5" name="Рисунок 1" descr="C:\Users\1\Desktop\Схема робо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esktop\Схема робои.png"/>
                    <pic:cNvPicPr>
                      <a:picLocks noChangeAspect="1" noChangeArrowheads="1"/>
                    </pic:cNvPicPr>
                  </pic:nvPicPr>
                  <pic:blipFill>
                    <a:blip r:embed="rId138" cstate="print"/>
                    <a:srcRect/>
                    <a:stretch>
                      <a:fillRect/>
                    </a:stretch>
                  </pic:blipFill>
                  <pic:spPr bwMode="auto">
                    <a:xfrm>
                      <a:off x="0" y="0"/>
                      <a:ext cx="5472412" cy="2216440"/>
                    </a:xfrm>
                    <a:prstGeom prst="rect">
                      <a:avLst/>
                    </a:prstGeom>
                    <a:noFill/>
                    <a:ln w="9525">
                      <a:noFill/>
                      <a:miter lim="800000"/>
                      <a:headEnd/>
                      <a:tailEnd/>
                    </a:ln>
                  </pic:spPr>
                </pic:pic>
              </a:graphicData>
            </a:graphic>
          </wp:inline>
        </w:drawing>
      </w:r>
    </w:p>
    <w:p w14:paraId="7F55E71C" w14:textId="77777777" w:rsidR="000D0748" w:rsidRPr="001B2059" w:rsidRDefault="000D0748" w:rsidP="00C65855">
      <w:pPr>
        <w:spacing w:after="0" w:line="360" w:lineRule="auto"/>
        <w:ind w:firstLine="709"/>
        <w:jc w:val="center"/>
        <w:rPr>
          <w:rFonts w:ascii="Times New Roman" w:hAnsi="Times New Roman" w:cs="Times New Roman"/>
          <w:sz w:val="28"/>
          <w:szCs w:val="28"/>
          <w:lang w:val="uk-UA"/>
        </w:rPr>
      </w:pPr>
      <w:r w:rsidRPr="001B2059">
        <w:rPr>
          <w:rFonts w:ascii="Times New Roman" w:hAnsi="Times New Roman" w:cs="Times New Roman"/>
          <w:sz w:val="28"/>
          <w:szCs w:val="28"/>
          <w:lang w:val="uk-UA"/>
        </w:rPr>
        <w:t xml:space="preserve">Схема роботи </w:t>
      </w:r>
      <w:r w:rsidR="00BC4945" w:rsidRPr="001B2059">
        <w:rPr>
          <w:rFonts w:ascii="Times New Roman" w:hAnsi="Times New Roman" w:cs="Times New Roman"/>
          <w:sz w:val="28"/>
          <w:szCs w:val="28"/>
        </w:rPr>
        <w:t>eDelivery</w:t>
      </w:r>
    </w:p>
    <w:p w14:paraId="1D901330" w14:textId="77777777" w:rsidR="00E30B45" w:rsidRPr="001B2059" w:rsidRDefault="00E30B45" w:rsidP="00321441">
      <w:pPr>
        <w:spacing w:after="0" w:line="360" w:lineRule="auto"/>
        <w:ind w:firstLine="567"/>
        <w:jc w:val="both"/>
        <w:rPr>
          <w:rFonts w:ascii="Times New Roman" w:hAnsi="Times New Roman" w:cs="Times New Roman"/>
          <w:sz w:val="28"/>
          <w:szCs w:val="28"/>
          <w:lang w:val="uk-UA"/>
        </w:rPr>
      </w:pPr>
    </w:p>
    <w:p w14:paraId="3B3CCF36" w14:textId="77777777" w:rsidR="001C131D" w:rsidRPr="00F35DA9" w:rsidRDefault="00BC4945" w:rsidP="00C65855">
      <w:pPr>
        <w:spacing w:after="0" w:line="360" w:lineRule="auto"/>
        <w:ind w:firstLine="709"/>
        <w:jc w:val="both"/>
        <w:rPr>
          <w:rFonts w:ascii="Times New Roman" w:hAnsi="Times New Roman" w:cs="Times New Roman"/>
          <w:spacing w:val="3"/>
          <w:sz w:val="28"/>
          <w:szCs w:val="28"/>
          <w:lang w:val="uk-UA"/>
        </w:rPr>
      </w:pPr>
      <w:r w:rsidRPr="00F35DA9">
        <w:rPr>
          <w:rFonts w:ascii="Times New Roman" w:hAnsi="Times New Roman" w:cs="Times New Roman"/>
          <w:spacing w:val="3"/>
          <w:sz w:val="28"/>
          <w:szCs w:val="28"/>
          <w:lang w:val="uk-UA"/>
        </w:rPr>
        <w:t xml:space="preserve">Будь-яка область політики ЄС (правосуддя, закупівлі, захист споживачів), особи, які потребують надійного, транскордонного та міжсекторного обміну документами і даними (структуровані, неструктуровані та/або виконавчі), можуть використовувати технічну специфікацію, запропоновану </w:t>
      </w:r>
      <w:r w:rsidRPr="00F35DA9">
        <w:rPr>
          <w:rFonts w:ascii="Times New Roman" w:hAnsi="Times New Roman" w:cs="Times New Roman"/>
          <w:spacing w:val="3"/>
          <w:sz w:val="28"/>
          <w:szCs w:val="28"/>
        </w:rPr>
        <w:t>eDelivery</w:t>
      </w:r>
      <w:r w:rsidRPr="00F35DA9">
        <w:rPr>
          <w:rFonts w:ascii="Times New Roman" w:hAnsi="Times New Roman" w:cs="Times New Roman"/>
          <w:spacing w:val="3"/>
          <w:sz w:val="28"/>
          <w:szCs w:val="28"/>
          <w:lang w:val="uk-UA"/>
        </w:rPr>
        <w:t xml:space="preserve"> </w:t>
      </w:r>
      <w:r w:rsidRPr="00F35DA9">
        <w:rPr>
          <w:rFonts w:ascii="Times New Roman" w:hAnsi="Times New Roman" w:cs="Times New Roman"/>
          <w:spacing w:val="3"/>
          <w:sz w:val="28"/>
          <w:szCs w:val="28"/>
        </w:rPr>
        <w:t>DSI</w:t>
      </w:r>
      <w:r w:rsidRPr="00F35DA9">
        <w:rPr>
          <w:rFonts w:ascii="Times New Roman" w:hAnsi="Times New Roman" w:cs="Times New Roman"/>
          <w:spacing w:val="3"/>
          <w:sz w:val="28"/>
          <w:szCs w:val="28"/>
          <w:lang w:val="uk-UA"/>
        </w:rPr>
        <w:t xml:space="preserve">. </w:t>
      </w:r>
      <w:r w:rsidRPr="00F35DA9">
        <w:rPr>
          <w:rFonts w:ascii="Times New Roman" w:hAnsi="Times New Roman" w:cs="Times New Roman"/>
          <w:spacing w:val="3"/>
          <w:sz w:val="28"/>
          <w:szCs w:val="28"/>
        </w:rPr>
        <w:t>eDelivery</w:t>
      </w:r>
      <w:r w:rsidRPr="00F35DA9">
        <w:rPr>
          <w:rFonts w:ascii="Times New Roman" w:hAnsi="Times New Roman" w:cs="Times New Roman"/>
          <w:spacing w:val="3"/>
          <w:sz w:val="28"/>
          <w:szCs w:val="28"/>
          <w:lang w:val="uk-UA"/>
        </w:rPr>
        <w:t xml:space="preserve"> підтримує основоположний принцип епохи цифрових технологій шляхом сприяння узгодженню між його технічними специфікаціями і нормативною базою </w:t>
      </w:r>
      <w:r w:rsidRPr="00F35DA9">
        <w:rPr>
          <w:rFonts w:ascii="Times New Roman" w:hAnsi="Times New Roman" w:cs="Times New Roman"/>
          <w:spacing w:val="3"/>
          <w:sz w:val="28"/>
          <w:szCs w:val="28"/>
        </w:rPr>
        <w:lastRenderedPageBreak/>
        <w:t>eIDAS</w:t>
      </w:r>
      <w:r w:rsidRPr="00F35DA9">
        <w:rPr>
          <w:rFonts w:ascii="Times New Roman" w:hAnsi="Times New Roman" w:cs="Times New Roman"/>
          <w:spacing w:val="3"/>
          <w:sz w:val="28"/>
          <w:szCs w:val="28"/>
          <w:lang w:val="uk-UA"/>
        </w:rPr>
        <w:t>.</w:t>
      </w:r>
      <w:r w:rsidR="0001657C" w:rsidRPr="00F35DA9">
        <w:rPr>
          <w:rFonts w:ascii="Times New Roman" w:hAnsi="Times New Roman" w:cs="Times New Roman"/>
          <w:spacing w:val="3"/>
          <w:sz w:val="28"/>
          <w:szCs w:val="28"/>
          <w:lang w:val="uk-UA"/>
        </w:rPr>
        <w:t xml:space="preserve"> </w:t>
      </w:r>
      <w:r w:rsidR="00C2560C" w:rsidRPr="00F35DA9">
        <w:rPr>
          <w:rFonts w:ascii="Times New Roman" w:hAnsi="Times New Roman" w:cs="Times New Roman"/>
          <w:spacing w:val="3"/>
          <w:sz w:val="28"/>
          <w:szCs w:val="28"/>
          <w:lang w:val="uk-UA"/>
        </w:rPr>
        <w:t xml:space="preserve">Міжнародно-правова уніфікація у сфері регулювання електронного документообігу відбувалася поетапно, з урахуванням потреб практики і відмінностей в правових системах держав. </w:t>
      </w:r>
    </w:p>
    <w:p w14:paraId="26E61BFE" w14:textId="60946324" w:rsidR="00C2560C" w:rsidRPr="00F35DA9" w:rsidRDefault="00C2560C" w:rsidP="00C65855">
      <w:pPr>
        <w:spacing w:after="0" w:line="360" w:lineRule="auto"/>
        <w:ind w:firstLine="709"/>
        <w:jc w:val="both"/>
        <w:rPr>
          <w:rFonts w:ascii="Times New Roman" w:hAnsi="Times New Roman" w:cs="Times New Roman"/>
          <w:spacing w:val="3"/>
          <w:sz w:val="28"/>
          <w:szCs w:val="28"/>
          <w:lang w:val="uk-UA"/>
        </w:rPr>
      </w:pPr>
      <w:r w:rsidRPr="00F35DA9">
        <w:rPr>
          <w:rFonts w:ascii="Times New Roman" w:hAnsi="Times New Roman" w:cs="Times New Roman"/>
          <w:spacing w:val="3"/>
          <w:sz w:val="28"/>
          <w:szCs w:val="28"/>
          <w:lang w:val="uk-UA"/>
        </w:rPr>
        <w:t xml:space="preserve">На початковому етапі обрали загальну форму уніфікації, яка вказувала тільки напрямок </w:t>
      </w:r>
      <w:r w:rsidR="001E286D">
        <w:rPr>
          <w:rFonts w:ascii="Times New Roman" w:hAnsi="Times New Roman" w:cs="Times New Roman"/>
          <w:spacing w:val="3"/>
          <w:sz w:val="28"/>
          <w:szCs w:val="28"/>
          <w:lang w:val="uk-UA"/>
        </w:rPr>
        <w:t>-</w:t>
      </w:r>
      <w:r w:rsidRPr="00F35DA9">
        <w:rPr>
          <w:rFonts w:ascii="Times New Roman" w:hAnsi="Times New Roman" w:cs="Times New Roman"/>
          <w:spacing w:val="3"/>
          <w:sz w:val="28"/>
          <w:szCs w:val="28"/>
          <w:lang w:val="uk-UA"/>
        </w:rPr>
        <w:t xml:space="preserve"> Типовий закон (за формою) про обмін даними (за змістом). Із метою сприяння використанню електронних підписів на 34-й сесії ЮНСІТРАЛ, яка проходила у Відні 5 липня 2001 року, прийнято Типовий закон ЮНСІТРАЛ «Про електронні підписи».</w:t>
      </w:r>
    </w:p>
    <w:p w14:paraId="64CC9CCA" w14:textId="77777777" w:rsidR="00FE2BFF" w:rsidRPr="00F35DA9" w:rsidRDefault="00BC4945" w:rsidP="00C65855">
      <w:pPr>
        <w:spacing w:after="0" w:line="360" w:lineRule="auto"/>
        <w:ind w:firstLine="709"/>
        <w:jc w:val="both"/>
        <w:rPr>
          <w:rFonts w:ascii="Times New Roman" w:hAnsi="Times New Roman" w:cs="Times New Roman"/>
          <w:spacing w:val="3"/>
          <w:sz w:val="28"/>
          <w:szCs w:val="28"/>
          <w:lang w:val="uk-UA"/>
        </w:rPr>
      </w:pPr>
      <w:r w:rsidRPr="00F35DA9">
        <w:rPr>
          <w:rFonts w:ascii="Times New Roman" w:hAnsi="Times New Roman" w:cs="Times New Roman"/>
          <w:spacing w:val="3"/>
          <w:sz w:val="28"/>
          <w:szCs w:val="28"/>
          <w:lang w:val="uk-UA"/>
        </w:rPr>
        <w:t xml:space="preserve">Законодавці різних країн по-різному вирішили питання регламентації електронних цифрових підписів, проте всі вони базувалися на загальних юридичних принципах електронного документообігу, що дозволяють легалізувати застосування електронного цифрового підпису. Зважаючи на розвиток сучасних технологій звична колись форма підпису, яку завжди можна було побачити своїми очима, замінюється на електронний цифровий підпис, по суті своїй, реквізит документа. </w:t>
      </w:r>
    </w:p>
    <w:p w14:paraId="18A7D018" w14:textId="77777777" w:rsidR="00BC4945" w:rsidRPr="00F35DA9" w:rsidRDefault="00BC4945" w:rsidP="00BC4945">
      <w:pPr>
        <w:spacing w:after="0" w:line="360" w:lineRule="auto"/>
        <w:ind w:firstLine="567"/>
        <w:jc w:val="both"/>
        <w:rPr>
          <w:rFonts w:ascii="Times New Roman" w:hAnsi="Times New Roman" w:cs="Times New Roman"/>
          <w:spacing w:val="3"/>
          <w:sz w:val="28"/>
          <w:szCs w:val="28"/>
          <w:lang w:val="uk-UA"/>
        </w:rPr>
      </w:pPr>
    </w:p>
    <w:p w14:paraId="78E6F2F8" w14:textId="77777777" w:rsidR="00FE2BFF" w:rsidRPr="00F35DA9" w:rsidRDefault="00FE2BFF" w:rsidP="00321441">
      <w:pPr>
        <w:spacing w:after="0" w:line="360" w:lineRule="auto"/>
        <w:ind w:firstLine="567"/>
        <w:jc w:val="both"/>
        <w:rPr>
          <w:rFonts w:ascii="Times New Roman" w:hAnsi="Times New Roman" w:cs="Times New Roman"/>
          <w:b/>
          <w:spacing w:val="3"/>
          <w:sz w:val="28"/>
          <w:szCs w:val="28"/>
          <w:lang w:val="uk-UA"/>
        </w:rPr>
      </w:pPr>
    </w:p>
    <w:p w14:paraId="4F041485" w14:textId="77777777" w:rsidR="00321441" w:rsidRPr="00F35DA9" w:rsidRDefault="00321441" w:rsidP="00C65855">
      <w:pPr>
        <w:spacing w:after="0" w:line="360" w:lineRule="auto"/>
        <w:ind w:firstLine="709"/>
        <w:jc w:val="both"/>
        <w:outlineLvl w:val="1"/>
        <w:rPr>
          <w:rFonts w:ascii="Times New Roman" w:hAnsi="Times New Roman" w:cs="Times New Roman"/>
          <w:spacing w:val="3"/>
          <w:sz w:val="28"/>
          <w:szCs w:val="28"/>
          <w:lang w:val="uk-UA"/>
        </w:rPr>
      </w:pPr>
      <w:bookmarkStart w:id="8" w:name="_Toc57061807"/>
      <w:r w:rsidRPr="00F35DA9">
        <w:rPr>
          <w:rFonts w:ascii="Times New Roman" w:hAnsi="Times New Roman" w:cs="Times New Roman"/>
          <w:spacing w:val="3"/>
          <w:sz w:val="28"/>
          <w:szCs w:val="28"/>
          <w:lang w:val="uk-UA"/>
        </w:rPr>
        <w:t>2</w:t>
      </w:r>
      <w:r w:rsidR="00DB2754" w:rsidRPr="00F35DA9">
        <w:rPr>
          <w:rFonts w:ascii="Times New Roman" w:hAnsi="Times New Roman" w:cs="Times New Roman"/>
          <w:spacing w:val="3"/>
          <w:sz w:val="28"/>
          <w:szCs w:val="28"/>
          <w:lang w:val="uk-UA"/>
        </w:rPr>
        <w:t>.5</w:t>
      </w:r>
      <w:r w:rsidRPr="00F35DA9">
        <w:rPr>
          <w:rFonts w:ascii="Times New Roman" w:hAnsi="Times New Roman" w:cs="Times New Roman"/>
          <w:spacing w:val="3"/>
          <w:sz w:val="28"/>
          <w:szCs w:val="28"/>
          <w:lang w:val="uk-UA"/>
        </w:rPr>
        <w:t xml:space="preserve"> Удосконалення вітчизняного законодавства у сфері використання кваліфікованого цифрового підпису</w:t>
      </w:r>
      <w:bookmarkEnd w:id="8"/>
    </w:p>
    <w:p w14:paraId="6A94190A" w14:textId="77777777" w:rsidR="00120266" w:rsidRPr="00F35DA9" w:rsidRDefault="00120266" w:rsidP="00321441">
      <w:pPr>
        <w:spacing w:after="0" w:line="360" w:lineRule="auto"/>
        <w:ind w:firstLine="567"/>
        <w:jc w:val="both"/>
        <w:rPr>
          <w:rFonts w:ascii="Times New Roman" w:hAnsi="Times New Roman" w:cs="Times New Roman"/>
          <w:spacing w:val="3"/>
          <w:sz w:val="28"/>
          <w:szCs w:val="28"/>
          <w:lang w:val="uk-UA"/>
        </w:rPr>
      </w:pPr>
    </w:p>
    <w:p w14:paraId="4E9195F5" w14:textId="77777777" w:rsidR="00E22897" w:rsidRDefault="00AF5FD5" w:rsidP="00C65855">
      <w:pPr>
        <w:spacing w:after="0" w:line="360" w:lineRule="auto"/>
        <w:ind w:firstLine="709"/>
        <w:jc w:val="both"/>
        <w:rPr>
          <w:rFonts w:ascii="Times New Roman" w:hAnsi="Times New Roman" w:cs="Times New Roman"/>
          <w:spacing w:val="3"/>
          <w:sz w:val="28"/>
          <w:szCs w:val="28"/>
          <w:lang w:val="uk-UA"/>
        </w:rPr>
      </w:pPr>
      <w:r w:rsidRPr="00F35DA9">
        <w:rPr>
          <w:rFonts w:ascii="Times New Roman" w:hAnsi="Times New Roman" w:cs="Times New Roman"/>
          <w:spacing w:val="3"/>
          <w:sz w:val="28"/>
          <w:szCs w:val="28"/>
          <w:lang w:val="uk-UA"/>
        </w:rPr>
        <w:t xml:space="preserve">Поява технологій швидкого обміну електронними даними одразу створила </w:t>
      </w:r>
      <w:r w:rsidR="00D237E4" w:rsidRPr="00F35DA9">
        <w:rPr>
          <w:rFonts w:ascii="Times New Roman" w:hAnsi="Times New Roman" w:cs="Times New Roman"/>
          <w:spacing w:val="3"/>
          <w:sz w:val="28"/>
          <w:szCs w:val="28"/>
          <w:lang w:val="uk-UA"/>
        </w:rPr>
        <w:t xml:space="preserve">нові умови суспільних відносин та регулювання публічного управління в Україні. Підготовка України до вступу в ЄС потребує змін діючого законодавства та розробки нових правових актів щодо впровадження електронного документообігу та регулювання кваліфікованого цифрового підпису. </w:t>
      </w:r>
    </w:p>
    <w:p w14:paraId="4232C579" w14:textId="77777777" w:rsidR="00E00477" w:rsidRPr="00F35DA9" w:rsidRDefault="00D237E4" w:rsidP="00C65855">
      <w:pPr>
        <w:spacing w:after="0" w:line="360" w:lineRule="auto"/>
        <w:ind w:firstLine="709"/>
        <w:jc w:val="both"/>
        <w:rPr>
          <w:rFonts w:ascii="Times New Roman" w:hAnsi="Times New Roman" w:cs="Times New Roman"/>
          <w:spacing w:val="3"/>
          <w:sz w:val="28"/>
          <w:szCs w:val="28"/>
          <w:lang w:val="uk-UA"/>
        </w:rPr>
      </w:pPr>
      <w:r w:rsidRPr="00F35DA9">
        <w:rPr>
          <w:rFonts w:ascii="Times New Roman" w:hAnsi="Times New Roman" w:cs="Times New Roman"/>
          <w:spacing w:val="3"/>
          <w:sz w:val="28"/>
          <w:szCs w:val="28"/>
          <w:lang w:val="uk-UA"/>
        </w:rPr>
        <w:t xml:space="preserve">Щоб усвідомити всю складність питання, слід пам’ятати, що мета Європейського Союзу полягає в сприянні пришвидшенні наданню громадянам послуг, торгівлі, розвитку інвестиційної діяльності і свободи пересування громадян. Тому, незважаючи на гармонізацію законодавства, до </w:t>
      </w:r>
      <w:r w:rsidRPr="00F35DA9">
        <w:rPr>
          <w:rFonts w:ascii="Times New Roman" w:hAnsi="Times New Roman" w:cs="Times New Roman"/>
          <w:spacing w:val="3"/>
          <w:sz w:val="28"/>
          <w:szCs w:val="28"/>
          <w:lang w:val="uk-UA"/>
        </w:rPr>
        <w:lastRenderedPageBreak/>
        <w:t>певної міри вона уявляється лише одним із засобів досягнення головної мети і вже ніяк не є самою метою.</w:t>
      </w:r>
      <w:r w:rsidR="008C7087" w:rsidRPr="00F35DA9">
        <w:rPr>
          <w:rFonts w:ascii="Times New Roman" w:hAnsi="Times New Roman" w:cs="Times New Roman"/>
          <w:spacing w:val="3"/>
          <w:sz w:val="28"/>
          <w:szCs w:val="28"/>
          <w:lang w:val="uk-UA"/>
        </w:rPr>
        <w:t xml:space="preserve"> </w:t>
      </w:r>
      <w:r w:rsidR="00E00477" w:rsidRPr="00F35DA9">
        <w:rPr>
          <w:rFonts w:ascii="Times New Roman" w:hAnsi="Times New Roman" w:cs="Times New Roman"/>
          <w:spacing w:val="3"/>
          <w:sz w:val="28"/>
          <w:szCs w:val="28"/>
          <w:lang w:val="uk-UA"/>
        </w:rPr>
        <w:t>Насиченість національного законодавства стимулювала законотворців на розробку і впровадження Закону «Про е</w:t>
      </w:r>
      <w:r w:rsidR="0001657C" w:rsidRPr="00F35DA9">
        <w:rPr>
          <w:rFonts w:ascii="Times New Roman" w:hAnsi="Times New Roman" w:cs="Times New Roman"/>
          <w:spacing w:val="3"/>
          <w:sz w:val="28"/>
          <w:szCs w:val="28"/>
          <w:lang w:val="uk-UA"/>
        </w:rPr>
        <w:t>лектронні довірчі послуги»</w:t>
      </w:r>
      <w:r w:rsidR="00E00477" w:rsidRPr="00F35DA9">
        <w:rPr>
          <w:rFonts w:ascii="Times New Roman" w:hAnsi="Times New Roman" w:cs="Times New Roman"/>
          <w:spacing w:val="3"/>
          <w:sz w:val="28"/>
          <w:szCs w:val="28"/>
          <w:lang w:val="uk-UA"/>
        </w:rPr>
        <w:t>. Він оновив понятійно-категоріальний апарат.</w:t>
      </w:r>
    </w:p>
    <w:p w14:paraId="30CE9B42" w14:textId="77777777" w:rsidR="00E00477" w:rsidRPr="00F35DA9" w:rsidRDefault="00E00477" w:rsidP="00C65855">
      <w:pPr>
        <w:spacing w:after="0" w:line="360" w:lineRule="auto"/>
        <w:ind w:firstLine="709"/>
        <w:jc w:val="center"/>
        <w:rPr>
          <w:rFonts w:ascii="Times New Roman" w:hAnsi="Times New Roman" w:cs="Times New Roman"/>
          <w:spacing w:val="3"/>
          <w:sz w:val="28"/>
          <w:szCs w:val="28"/>
          <w:lang w:val="uk-UA"/>
        </w:rPr>
      </w:pPr>
      <w:r w:rsidRPr="00F35DA9">
        <w:rPr>
          <w:rFonts w:ascii="Times New Roman" w:hAnsi="Times New Roman" w:cs="Times New Roman"/>
          <w:spacing w:val="3"/>
          <w:sz w:val="28"/>
          <w:szCs w:val="28"/>
          <w:lang w:val="uk-UA"/>
        </w:rPr>
        <w:t>Нові дефініції Закону «Про електронні довірчі послуги»</w:t>
      </w:r>
    </w:p>
    <w:p w14:paraId="012706D3" w14:textId="77777777" w:rsidR="00D60701" w:rsidRPr="001B2059" w:rsidRDefault="00D60701" w:rsidP="00E00477">
      <w:pPr>
        <w:spacing w:after="0" w:line="360" w:lineRule="auto"/>
        <w:ind w:firstLine="567"/>
        <w:jc w:val="center"/>
        <w:rPr>
          <w:rFonts w:ascii="Times New Roman" w:hAnsi="Times New Roman" w:cs="Times New Roman"/>
          <w:sz w:val="28"/>
          <w:szCs w:val="28"/>
          <w:lang w:val="uk-UA"/>
        </w:rPr>
      </w:pPr>
    </w:p>
    <w:p w14:paraId="513D89F1" w14:textId="77777777" w:rsidR="00E00477" w:rsidRDefault="00E00477" w:rsidP="003F1E86">
      <w:pPr>
        <w:spacing w:after="0" w:line="360" w:lineRule="auto"/>
        <w:ind w:firstLine="567"/>
        <w:jc w:val="center"/>
        <w:rPr>
          <w:rFonts w:ascii="Times New Roman" w:hAnsi="Times New Roman" w:cs="Times New Roman"/>
          <w:sz w:val="28"/>
          <w:szCs w:val="28"/>
          <w:lang w:val="uk-UA"/>
        </w:rPr>
      </w:pPr>
      <w:r>
        <w:rPr>
          <w:rFonts w:ascii="Times New Roman" w:hAnsi="Times New Roman" w:cs="Times New Roman"/>
          <w:noProof/>
          <w:sz w:val="28"/>
          <w:szCs w:val="28"/>
          <w:lang w:eastAsia="ru-RU"/>
        </w:rPr>
        <w:drawing>
          <wp:inline distT="0" distB="0" distL="0" distR="0" wp14:anchorId="6A2E15BC" wp14:editId="0504B91F">
            <wp:extent cx="4641215" cy="6027420"/>
            <wp:effectExtent l="76200" t="0" r="83185" b="30480"/>
            <wp:docPr id="13" name="Схема 1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9" r:lo="rId140" r:qs="rId141" r:cs="rId142"/>
              </a:graphicData>
            </a:graphic>
          </wp:inline>
        </w:drawing>
      </w:r>
    </w:p>
    <w:p w14:paraId="40E1D2B8" w14:textId="77777777" w:rsidR="005C559F" w:rsidRDefault="005C559F" w:rsidP="003F1E86">
      <w:pPr>
        <w:spacing w:after="0" w:line="360" w:lineRule="auto"/>
        <w:ind w:firstLine="567"/>
        <w:jc w:val="center"/>
        <w:rPr>
          <w:rFonts w:ascii="Times New Roman" w:hAnsi="Times New Roman" w:cs="Times New Roman"/>
          <w:sz w:val="28"/>
          <w:szCs w:val="28"/>
          <w:lang w:val="uk-UA"/>
        </w:rPr>
      </w:pPr>
    </w:p>
    <w:p w14:paraId="325DBEED" w14:textId="77777777" w:rsidR="005C559F" w:rsidRDefault="005C559F" w:rsidP="003F1E86">
      <w:pPr>
        <w:spacing w:after="0" w:line="360" w:lineRule="auto"/>
        <w:ind w:firstLine="567"/>
        <w:jc w:val="center"/>
        <w:rPr>
          <w:rFonts w:ascii="Times New Roman" w:hAnsi="Times New Roman" w:cs="Times New Roman"/>
          <w:sz w:val="28"/>
          <w:szCs w:val="28"/>
          <w:lang w:val="uk-UA"/>
        </w:rPr>
      </w:pPr>
    </w:p>
    <w:p w14:paraId="51725B05" w14:textId="77777777" w:rsidR="00D0664E" w:rsidRDefault="00D0664E" w:rsidP="00C65855">
      <w:pPr>
        <w:spacing w:after="0" w:line="360" w:lineRule="auto"/>
        <w:ind w:firstLine="709"/>
        <w:jc w:val="both"/>
        <w:rPr>
          <w:rFonts w:ascii="Times New Roman" w:hAnsi="Times New Roman" w:cs="Times New Roman"/>
          <w:sz w:val="28"/>
          <w:szCs w:val="28"/>
          <w:lang w:val="uk-UA"/>
        </w:rPr>
      </w:pPr>
    </w:p>
    <w:p w14:paraId="2B1AAF40" w14:textId="77777777" w:rsidR="003F1E86" w:rsidRDefault="003F1E86" w:rsidP="00C65855">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Одночасно правове поле національного законодавства позбулося ряд визначень:</w:t>
      </w:r>
    </w:p>
    <w:p w14:paraId="39C1FB53" w14:textId="77777777" w:rsidR="00B3240B" w:rsidRDefault="003F1E86" w:rsidP="00B3240B">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noProof/>
          <w:sz w:val="28"/>
          <w:szCs w:val="28"/>
          <w:lang w:eastAsia="ru-RU"/>
        </w:rPr>
        <w:drawing>
          <wp:inline distT="0" distB="0" distL="0" distR="0" wp14:anchorId="213E9C5A" wp14:editId="7A00E41C">
            <wp:extent cx="5489506" cy="2181340"/>
            <wp:effectExtent l="95250" t="57150" r="92710" b="85725"/>
            <wp:docPr id="14" name="Схема 1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4" r:lo="rId145" r:qs="rId146" r:cs="rId147"/>
              </a:graphicData>
            </a:graphic>
          </wp:inline>
        </w:drawing>
      </w:r>
    </w:p>
    <w:p w14:paraId="61D36728" w14:textId="77777777" w:rsidR="00B3240B" w:rsidRDefault="00B3240B" w:rsidP="00B3240B">
      <w:pPr>
        <w:spacing w:after="0" w:line="360" w:lineRule="auto"/>
        <w:ind w:firstLine="567"/>
        <w:jc w:val="both"/>
        <w:rPr>
          <w:rFonts w:ascii="Times New Roman" w:hAnsi="Times New Roman" w:cs="Times New Roman"/>
          <w:sz w:val="28"/>
          <w:szCs w:val="28"/>
          <w:lang w:val="uk-UA"/>
        </w:rPr>
      </w:pPr>
    </w:p>
    <w:p w14:paraId="062958BB" w14:textId="77777777" w:rsidR="00B3240B" w:rsidRPr="00F35DA9" w:rsidRDefault="00B3240B" w:rsidP="00C65855">
      <w:pPr>
        <w:spacing w:after="0" w:line="360" w:lineRule="auto"/>
        <w:ind w:firstLine="709"/>
        <w:jc w:val="both"/>
        <w:rPr>
          <w:rFonts w:ascii="Times New Roman" w:hAnsi="Times New Roman" w:cs="Times New Roman"/>
          <w:spacing w:val="3"/>
          <w:sz w:val="28"/>
          <w:szCs w:val="28"/>
          <w:lang w:val="uk-UA"/>
        </w:rPr>
      </w:pPr>
      <w:r w:rsidRPr="00F35DA9">
        <w:rPr>
          <w:rFonts w:ascii="Times New Roman" w:hAnsi="Times New Roman" w:cs="Times New Roman"/>
          <w:spacing w:val="3"/>
          <w:sz w:val="28"/>
          <w:szCs w:val="28"/>
          <w:lang w:val="uk-UA"/>
        </w:rPr>
        <w:t xml:space="preserve">Закон «Про електронні довірчі послуги», безсумнівно, є кроком вперед до європейських стандартів, але кроком невпевненим і зробленим поспіхом, за яким немає повномасштабного плану з впровадження і розвитку напряму електронних довірчих послуг. Разом із тим потребують подальшого розвитку законодавчі положення щодо порядку укладення договорів про надання електронних довірчих послуг, а також сам механізм реалізації прав суб’єктів (споживачів послуг), для того щоб забезпечити елемент довіри. </w:t>
      </w:r>
    </w:p>
    <w:p w14:paraId="7B3DA053" w14:textId="77777777" w:rsidR="003F1E86" w:rsidRPr="00F35DA9" w:rsidRDefault="00B3240B" w:rsidP="00C65855">
      <w:pPr>
        <w:spacing w:after="0" w:line="360" w:lineRule="auto"/>
        <w:ind w:firstLine="709"/>
        <w:jc w:val="both"/>
        <w:rPr>
          <w:rFonts w:ascii="Times New Roman" w:hAnsi="Times New Roman" w:cs="Times New Roman"/>
          <w:spacing w:val="3"/>
          <w:sz w:val="28"/>
          <w:szCs w:val="28"/>
          <w:lang w:val="uk-UA"/>
        </w:rPr>
      </w:pPr>
      <w:r w:rsidRPr="00F35DA9">
        <w:rPr>
          <w:rFonts w:ascii="Times New Roman" w:hAnsi="Times New Roman" w:cs="Times New Roman"/>
          <w:spacing w:val="3"/>
          <w:sz w:val="28"/>
          <w:szCs w:val="28"/>
          <w:lang w:val="uk-UA"/>
        </w:rPr>
        <w:t>Крім того, доцільним, на наш погляд, було б оприлюднення сформованого довірчого списку наявних суб’єктів, які надають довірчі електронні послуги сьогодні.</w:t>
      </w:r>
    </w:p>
    <w:p w14:paraId="063C784E" w14:textId="67B98638" w:rsidR="00E504E1" w:rsidRPr="00F35DA9" w:rsidRDefault="00D237E4" w:rsidP="00C65855">
      <w:pPr>
        <w:spacing w:after="0" w:line="360" w:lineRule="auto"/>
        <w:ind w:firstLine="709"/>
        <w:jc w:val="both"/>
        <w:rPr>
          <w:rFonts w:ascii="Times New Roman" w:hAnsi="Times New Roman" w:cs="Times New Roman"/>
          <w:spacing w:val="3"/>
          <w:sz w:val="28"/>
          <w:szCs w:val="28"/>
          <w:lang w:val="uk-UA"/>
        </w:rPr>
      </w:pPr>
      <w:r w:rsidRPr="00F35DA9">
        <w:rPr>
          <w:rFonts w:ascii="Times New Roman" w:hAnsi="Times New Roman" w:cs="Times New Roman"/>
          <w:spacing w:val="3"/>
          <w:sz w:val="28"/>
          <w:szCs w:val="28"/>
          <w:lang w:val="uk-UA"/>
        </w:rPr>
        <w:t xml:space="preserve">Для повноцінного </w:t>
      </w:r>
      <w:r w:rsidR="00410E47" w:rsidRPr="00F35DA9">
        <w:rPr>
          <w:rFonts w:ascii="Times New Roman" w:hAnsi="Times New Roman" w:cs="Times New Roman"/>
          <w:spacing w:val="3"/>
          <w:sz w:val="28"/>
          <w:szCs w:val="28"/>
          <w:lang w:val="uk-UA"/>
        </w:rPr>
        <w:t xml:space="preserve">і належного </w:t>
      </w:r>
      <w:r w:rsidRPr="00F35DA9">
        <w:rPr>
          <w:rFonts w:ascii="Times New Roman" w:hAnsi="Times New Roman" w:cs="Times New Roman"/>
          <w:spacing w:val="3"/>
          <w:sz w:val="28"/>
          <w:szCs w:val="28"/>
          <w:lang w:val="uk-UA"/>
        </w:rPr>
        <w:t>функціонування ц</w:t>
      </w:r>
      <w:r w:rsidR="00410E47" w:rsidRPr="00F35DA9">
        <w:rPr>
          <w:rFonts w:ascii="Times New Roman" w:hAnsi="Times New Roman" w:cs="Times New Roman"/>
          <w:spacing w:val="3"/>
          <w:sz w:val="28"/>
          <w:szCs w:val="28"/>
          <w:lang w:val="uk-UA"/>
        </w:rPr>
        <w:t>ифрового підпису потрібне створ</w:t>
      </w:r>
      <w:r w:rsidRPr="00F35DA9">
        <w:rPr>
          <w:rFonts w:ascii="Times New Roman" w:hAnsi="Times New Roman" w:cs="Times New Roman"/>
          <w:spacing w:val="3"/>
          <w:sz w:val="28"/>
          <w:szCs w:val="28"/>
          <w:lang w:val="uk-UA"/>
        </w:rPr>
        <w:t>ення серйозної інфраструктури, яка отрима</w:t>
      </w:r>
      <w:r w:rsidR="00410E47" w:rsidRPr="00F35DA9">
        <w:rPr>
          <w:rFonts w:ascii="Times New Roman" w:hAnsi="Times New Roman" w:cs="Times New Roman"/>
          <w:spacing w:val="3"/>
          <w:sz w:val="28"/>
          <w:szCs w:val="28"/>
          <w:lang w:val="uk-UA"/>
        </w:rPr>
        <w:t>ла визнання у світі під назвою «</w:t>
      </w:r>
      <w:r w:rsidRPr="00F35DA9">
        <w:rPr>
          <w:rFonts w:ascii="Times New Roman" w:hAnsi="Times New Roman" w:cs="Times New Roman"/>
          <w:spacing w:val="3"/>
          <w:sz w:val="28"/>
          <w:szCs w:val="28"/>
          <w:lang w:val="uk-UA"/>
        </w:rPr>
        <w:t xml:space="preserve">інфраструктура відкритих </w:t>
      </w:r>
      <w:r w:rsidR="00410E47" w:rsidRPr="00F35DA9">
        <w:rPr>
          <w:rFonts w:ascii="Times New Roman" w:hAnsi="Times New Roman" w:cs="Times New Roman"/>
          <w:spacing w:val="3"/>
          <w:sz w:val="28"/>
          <w:szCs w:val="28"/>
          <w:lang w:val="uk-UA"/>
        </w:rPr>
        <w:t>ключів»</w:t>
      </w:r>
      <w:r w:rsidRPr="00F35DA9">
        <w:rPr>
          <w:rFonts w:ascii="Times New Roman" w:hAnsi="Times New Roman" w:cs="Times New Roman"/>
          <w:spacing w:val="3"/>
          <w:sz w:val="28"/>
          <w:szCs w:val="28"/>
          <w:lang w:val="uk-UA"/>
        </w:rPr>
        <w:t xml:space="preserve"> чи PKI (public key infrastructure) </w:t>
      </w:r>
      <w:r w:rsidR="001E286D">
        <w:rPr>
          <w:rFonts w:ascii="Times New Roman" w:hAnsi="Times New Roman" w:cs="Times New Roman"/>
          <w:spacing w:val="3"/>
          <w:sz w:val="28"/>
          <w:szCs w:val="28"/>
          <w:lang w:val="uk-UA"/>
        </w:rPr>
        <w:t>-</w:t>
      </w:r>
      <w:r w:rsidRPr="00F35DA9">
        <w:rPr>
          <w:rFonts w:ascii="Times New Roman" w:hAnsi="Times New Roman" w:cs="Times New Roman"/>
          <w:spacing w:val="3"/>
          <w:sz w:val="28"/>
          <w:szCs w:val="28"/>
          <w:lang w:val="uk-UA"/>
        </w:rPr>
        <w:t xml:space="preserve"> </w:t>
      </w:r>
      <w:r w:rsidR="00410E47" w:rsidRPr="00F35DA9">
        <w:rPr>
          <w:rFonts w:ascii="Times New Roman" w:hAnsi="Times New Roman" w:cs="Times New Roman"/>
          <w:spacing w:val="3"/>
          <w:sz w:val="28"/>
          <w:szCs w:val="28"/>
          <w:lang w:val="uk-UA"/>
        </w:rPr>
        <w:t xml:space="preserve">у </w:t>
      </w:r>
      <w:r w:rsidRPr="00F35DA9">
        <w:rPr>
          <w:rFonts w:ascii="Times New Roman" w:hAnsi="Times New Roman" w:cs="Times New Roman"/>
          <w:spacing w:val="3"/>
          <w:sz w:val="28"/>
          <w:szCs w:val="28"/>
          <w:lang w:val="uk-UA"/>
        </w:rPr>
        <w:t xml:space="preserve">міжнародній термінології. Усі розвинені країни світу, </w:t>
      </w:r>
      <w:r w:rsidR="00410E47" w:rsidRPr="00F35DA9">
        <w:rPr>
          <w:rFonts w:ascii="Times New Roman" w:hAnsi="Times New Roman" w:cs="Times New Roman"/>
          <w:spacing w:val="3"/>
          <w:sz w:val="28"/>
          <w:szCs w:val="28"/>
          <w:lang w:val="uk-UA"/>
        </w:rPr>
        <w:t>зокрема й</w:t>
      </w:r>
      <w:r w:rsidRPr="00F35DA9">
        <w:rPr>
          <w:rFonts w:ascii="Times New Roman" w:hAnsi="Times New Roman" w:cs="Times New Roman"/>
          <w:spacing w:val="3"/>
          <w:sz w:val="28"/>
          <w:szCs w:val="28"/>
          <w:lang w:val="uk-UA"/>
        </w:rPr>
        <w:t xml:space="preserve"> Україна, формують подібні національні інфраструктури.</w:t>
      </w:r>
      <w:r w:rsidR="00410E47" w:rsidRPr="00F35DA9">
        <w:rPr>
          <w:rFonts w:ascii="Times New Roman" w:hAnsi="Times New Roman" w:cs="Times New Roman"/>
          <w:spacing w:val="3"/>
          <w:sz w:val="28"/>
          <w:szCs w:val="28"/>
          <w:lang w:val="uk-UA"/>
        </w:rPr>
        <w:t xml:space="preserve"> </w:t>
      </w:r>
    </w:p>
    <w:p w14:paraId="58E00E65" w14:textId="77777777" w:rsidR="00D237E4" w:rsidRPr="00F35DA9" w:rsidRDefault="00410E47" w:rsidP="00C65855">
      <w:pPr>
        <w:spacing w:after="0" w:line="360" w:lineRule="auto"/>
        <w:ind w:firstLine="709"/>
        <w:jc w:val="both"/>
        <w:rPr>
          <w:rFonts w:ascii="Times New Roman" w:hAnsi="Times New Roman" w:cs="Times New Roman"/>
          <w:spacing w:val="3"/>
          <w:sz w:val="28"/>
          <w:szCs w:val="28"/>
          <w:lang w:val="uk-UA"/>
        </w:rPr>
      </w:pPr>
      <w:r w:rsidRPr="00F35DA9">
        <w:rPr>
          <w:rFonts w:ascii="Times New Roman" w:hAnsi="Times New Roman" w:cs="Times New Roman"/>
          <w:spacing w:val="3"/>
          <w:sz w:val="28"/>
          <w:szCs w:val="28"/>
          <w:lang w:val="uk-UA"/>
        </w:rPr>
        <w:t>Тож створення повноцінної інфраструктури кваліфікованого цифрового підпису нині потребує внесення змін до законодавства про цифровий підпис.</w:t>
      </w:r>
    </w:p>
    <w:p w14:paraId="26950C2A" w14:textId="77777777" w:rsidR="001B2059" w:rsidRPr="00F35DA9" w:rsidRDefault="001B2059" w:rsidP="00C65855">
      <w:pPr>
        <w:spacing w:after="0" w:line="360" w:lineRule="auto"/>
        <w:ind w:firstLine="709"/>
        <w:rPr>
          <w:rFonts w:ascii="Times New Roman" w:hAnsi="Times New Roman" w:cs="Times New Roman"/>
          <w:b/>
          <w:spacing w:val="3"/>
          <w:sz w:val="28"/>
          <w:szCs w:val="28"/>
          <w:lang w:val="uk-UA"/>
        </w:rPr>
      </w:pPr>
    </w:p>
    <w:p w14:paraId="3F006812" w14:textId="77777777" w:rsidR="00D60701" w:rsidRPr="00F35DA9" w:rsidRDefault="00CC2248" w:rsidP="00F35DA9">
      <w:pPr>
        <w:spacing w:after="0" w:line="360" w:lineRule="auto"/>
        <w:ind w:firstLine="709"/>
        <w:jc w:val="center"/>
        <w:rPr>
          <w:rFonts w:ascii="Times New Roman" w:hAnsi="Times New Roman" w:cs="Times New Roman"/>
          <w:spacing w:val="3"/>
          <w:sz w:val="28"/>
          <w:szCs w:val="28"/>
          <w:lang w:val="uk-UA"/>
        </w:rPr>
      </w:pPr>
      <w:r w:rsidRPr="00F35DA9">
        <w:rPr>
          <w:rFonts w:ascii="Times New Roman" w:hAnsi="Times New Roman" w:cs="Times New Roman"/>
          <w:spacing w:val="3"/>
          <w:sz w:val="28"/>
          <w:szCs w:val="28"/>
          <w:lang w:val="uk-UA"/>
        </w:rPr>
        <w:lastRenderedPageBreak/>
        <w:t>Актуальні зміни до вітчизняного законодавства</w:t>
      </w:r>
    </w:p>
    <w:p w14:paraId="0DA558F4" w14:textId="77777777" w:rsidR="00CC2248" w:rsidRDefault="00CC2248" w:rsidP="00CC2248">
      <w:pPr>
        <w:spacing w:after="0" w:line="360" w:lineRule="auto"/>
        <w:ind w:firstLine="567"/>
        <w:jc w:val="center"/>
        <w:rPr>
          <w:rFonts w:ascii="Times New Roman" w:hAnsi="Times New Roman" w:cs="Times New Roman"/>
          <w:b/>
          <w:sz w:val="28"/>
          <w:szCs w:val="28"/>
          <w:lang w:val="uk-UA"/>
        </w:rPr>
      </w:pPr>
      <w:r>
        <w:rPr>
          <w:rFonts w:ascii="Times New Roman" w:hAnsi="Times New Roman" w:cs="Times New Roman"/>
          <w:b/>
          <w:noProof/>
          <w:sz w:val="28"/>
          <w:szCs w:val="28"/>
          <w:lang w:eastAsia="ru-RU"/>
        </w:rPr>
        <w:drawing>
          <wp:inline distT="0" distB="0" distL="0" distR="0" wp14:anchorId="0F3C07F3" wp14:editId="0D09BFD6">
            <wp:extent cx="5472461" cy="7119880"/>
            <wp:effectExtent l="0" t="0" r="13970" b="0"/>
            <wp:docPr id="6" name="Схема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9" r:lo="rId150" r:qs="rId151" r:cs="rId152"/>
              </a:graphicData>
            </a:graphic>
          </wp:inline>
        </w:drawing>
      </w:r>
    </w:p>
    <w:p w14:paraId="1B523706" w14:textId="77777777" w:rsidR="00D60701" w:rsidRPr="00BC3906" w:rsidRDefault="00D60701" w:rsidP="00F35DA9">
      <w:pPr>
        <w:spacing w:after="0" w:line="360" w:lineRule="auto"/>
        <w:jc w:val="both"/>
        <w:rPr>
          <w:rFonts w:ascii="Times New Roman" w:hAnsi="Times New Roman" w:cs="Times New Roman"/>
          <w:sz w:val="28"/>
          <w:szCs w:val="28"/>
          <w:lang w:val="uk-UA"/>
        </w:rPr>
      </w:pPr>
    </w:p>
    <w:p w14:paraId="3C15A55D" w14:textId="77777777" w:rsidR="00D60701" w:rsidRPr="00BC3906" w:rsidRDefault="00BC3906" w:rsidP="00321441">
      <w:pPr>
        <w:spacing w:after="0" w:line="360" w:lineRule="auto"/>
        <w:ind w:firstLine="567"/>
        <w:jc w:val="both"/>
        <w:rPr>
          <w:rFonts w:ascii="Times New Roman" w:hAnsi="Times New Roman" w:cs="Times New Roman"/>
          <w:sz w:val="28"/>
          <w:szCs w:val="28"/>
          <w:lang w:val="uk-UA"/>
        </w:rPr>
      </w:pPr>
      <w:r w:rsidRPr="00BC3906">
        <w:rPr>
          <w:rFonts w:ascii="Times New Roman" w:hAnsi="Times New Roman" w:cs="Times New Roman"/>
          <w:noProof/>
          <w:sz w:val="28"/>
          <w:szCs w:val="28"/>
          <w:lang w:eastAsia="ru-RU"/>
        </w:rPr>
        <w:lastRenderedPageBreak/>
        <w:drawing>
          <wp:inline distT="0" distB="0" distL="0" distR="0" wp14:anchorId="4A111DF4" wp14:editId="0DB6EFBD">
            <wp:extent cx="5472430" cy="8595360"/>
            <wp:effectExtent l="0" t="0" r="13970" b="0"/>
            <wp:docPr id="15" name="Схема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4" r:lo="rId155" r:qs="rId156" r:cs="rId157"/>
              </a:graphicData>
            </a:graphic>
          </wp:inline>
        </w:drawing>
      </w:r>
    </w:p>
    <w:p w14:paraId="2575C5DE" w14:textId="77777777" w:rsidR="00D60701" w:rsidRPr="00BC3906" w:rsidRDefault="00D60701" w:rsidP="00321441">
      <w:pPr>
        <w:spacing w:after="0" w:line="360" w:lineRule="auto"/>
        <w:ind w:firstLine="567"/>
        <w:jc w:val="both"/>
        <w:rPr>
          <w:rFonts w:ascii="Times New Roman" w:hAnsi="Times New Roman" w:cs="Times New Roman"/>
          <w:sz w:val="28"/>
          <w:szCs w:val="28"/>
          <w:lang w:val="uk-UA"/>
        </w:rPr>
      </w:pPr>
    </w:p>
    <w:p w14:paraId="32348A66" w14:textId="77777777" w:rsidR="00410E47" w:rsidRPr="00784BAB" w:rsidRDefault="00E504E1" w:rsidP="00C65855">
      <w:pPr>
        <w:spacing w:after="0" w:line="360" w:lineRule="auto"/>
        <w:ind w:firstLine="709"/>
        <w:jc w:val="both"/>
        <w:rPr>
          <w:rFonts w:ascii="Times New Roman" w:hAnsi="Times New Roman" w:cs="Times New Roman"/>
          <w:sz w:val="28"/>
          <w:szCs w:val="28"/>
          <w:lang w:val="uk-UA"/>
        </w:rPr>
      </w:pPr>
      <w:r w:rsidRPr="00784BAB">
        <w:rPr>
          <w:rFonts w:ascii="Times New Roman" w:hAnsi="Times New Roman" w:cs="Times New Roman"/>
          <w:sz w:val="28"/>
          <w:szCs w:val="28"/>
          <w:lang w:val="uk-UA"/>
        </w:rPr>
        <w:lastRenderedPageBreak/>
        <w:t>На сьогодні в Україні в основному створено нормативно-правове підґрунтя та технологічну основу для функціонування ЕЦП</w:t>
      </w:r>
      <w:r w:rsidR="00DF62E0" w:rsidRPr="00784BAB">
        <w:rPr>
          <w:rFonts w:ascii="Times New Roman" w:hAnsi="Times New Roman" w:cs="Times New Roman"/>
          <w:sz w:val="28"/>
          <w:szCs w:val="28"/>
          <w:lang w:val="uk-UA"/>
        </w:rPr>
        <w:t>:</w:t>
      </w:r>
    </w:p>
    <w:p w14:paraId="24AE401A" w14:textId="77777777" w:rsidR="00D60701" w:rsidRPr="00DF62E0" w:rsidRDefault="00D60701" w:rsidP="00321441">
      <w:pPr>
        <w:spacing w:after="0" w:line="360" w:lineRule="auto"/>
        <w:ind w:firstLine="567"/>
        <w:jc w:val="both"/>
        <w:rPr>
          <w:rFonts w:ascii="Times New Roman" w:hAnsi="Times New Roman" w:cs="Times New Roman"/>
          <w:sz w:val="28"/>
          <w:szCs w:val="28"/>
          <w:lang w:val="uk-UA"/>
        </w:rPr>
      </w:pPr>
    </w:p>
    <w:p w14:paraId="4BDDDF24" w14:textId="77777777" w:rsidR="003B4944" w:rsidRDefault="003B4944" w:rsidP="00321441">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noProof/>
          <w:sz w:val="28"/>
          <w:szCs w:val="28"/>
          <w:lang w:eastAsia="ru-RU"/>
        </w:rPr>
        <w:drawing>
          <wp:inline distT="0" distB="0" distL="0" distR="0" wp14:anchorId="3E17CDD2" wp14:editId="323FD8EB">
            <wp:extent cx="5476875" cy="7940040"/>
            <wp:effectExtent l="0" t="0" r="28575" b="3810"/>
            <wp:docPr id="8" name="Схема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9" r:lo="rId160" r:qs="rId161" r:cs="rId162"/>
              </a:graphicData>
            </a:graphic>
          </wp:inline>
        </w:drawing>
      </w:r>
    </w:p>
    <w:p w14:paraId="19C63CAD" w14:textId="77777777" w:rsidR="00567F76" w:rsidRDefault="00567F76" w:rsidP="00321441">
      <w:pPr>
        <w:spacing w:after="0" w:line="360" w:lineRule="auto"/>
        <w:ind w:firstLine="567"/>
        <w:jc w:val="both"/>
        <w:rPr>
          <w:rFonts w:ascii="Times New Roman" w:hAnsi="Times New Roman" w:cs="Times New Roman"/>
          <w:sz w:val="28"/>
          <w:szCs w:val="28"/>
          <w:lang w:val="uk-UA"/>
        </w:rPr>
      </w:pPr>
    </w:p>
    <w:p w14:paraId="65126F18" w14:textId="77777777" w:rsidR="00567F76" w:rsidRPr="003B4944" w:rsidRDefault="00567F76" w:rsidP="00321441">
      <w:pPr>
        <w:spacing w:after="0" w:line="360" w:lineRule="auto"/>
        <w:ind w:firstLine="567"/>
        <w:jc w:val="both"/>
        <w:rPr>
          <w:rFonts w:ascii="Times New Roman" w:hAnsi="Times New Roman" w:cs="Times New Roman"/>
          <w:sz w:val="28"/>
          <w:szCs w:val="28"/>
          <w:lang w:val="uk-UA"/>
        </w:rPr>
      </w:pPr>
      <w:r w:rsidRPr="00567F76">
        <w:rPr>
          <w:rFonts w:ascii="Times New Roman" w:hAnsi="Times New Roman" w:cs="Times New Roman"/>
          <w:noProof/>
          <w:sz w:val="28"/>
          <w:szCs w:val="28"/>
          <w:lang w:eastAsia="ru-RU"/>
        </w:rPr>
        <w:lastRenderedPageBreak/>
        <w:drawing>
          <wp:inline distT="0" distB="0" distL="0" distR="0" wp14:anchorId="56716ADD" wp14:editId="581D82AA">
            <wp:extent cx="5476875" cy="5172075"/>
            <wp:effectExtent l="0" t="0" r="28575" b="9525"/>
            <wp:docPr id="17" name="Схема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4" r:lo="rId165" r:qs="rId166" r:cs="rId167"/>
              </a:graphicData>
            </a:graphic>
          </wp:inline>
        </w:drawing>
      </w:r>
    </w:p>
    <w:p w14:paraId="0F3CD90B" w14:textId="77777777" w:rsidR="00BD4AB9" w:rsidRDefault="00DF62E0" w:rsidP="00C65855">
      <w:pPr>
        <w:spacing w:after="0" w:line="360" w:lineRule="auto"/>
        <w:ind w:firstLine="709"/>
        <w:jc w:val="both"/>
        <w:rPr>
          <w:rFonts w:ascii="Times New Roman" w:hAnsi="Times New Roman" w:cs="Times New Roman"/>
          <w:sz w:val="28"/>
          <w:szCs w:val="28"/>
          <w:lang w:val="uk-UA"/>
        </w:rPr>
      </w:pPr>
      <w:r w:rsidRPr="00DF62E0">
        <w:rPr>
          <w:rFonts w:ascii="Times New Roman" w:hAnsi="Times New Roman" w:cs="Times New Roman"/>
          <w:sz w:val="28"/>
          <w:szCs w:val="28"/>
          <w:lang w:val="uk-UA"/>
        </w:rPr>
        <w:t>Питання роботи з електронними документами порушуються в нормативно-правових актах, що стосуються окремих предме</w:t>
      </w:r>
      <w:r w:rsidR="00BD4AB9">
        <w:rPr>
          <w:rFonts w:ascii="Times New Roman" w:hAnsi="Times New Roman" w:cs="Times New Roman"/>
          <w:sz w:val="28"/>
          <w:szCs w:val="28"/>
          <w:lang w:val="uk-UA"/>
        </w:rPr>
        <w:t>тних сфер правового регулювання.</w:t>
      </w:r>
    </w:p>
    <w:p w14:paraId="2C5F2EFF" w14:textId="77777777" w:rsidR="00BD4AB9" w:rsidRDefault="00BD4AB9" w:rsidP="00BD4AB9">
      <w:pPr>
        <w:spacing w:after="0" w:line="360" w:lineRule="auto"/>
        <w:ind w:firstLine="709"/>
        <w:jc w:val="center"/>
        <w:rPr>
          <w:rFonts w:ascii="Times New Roman" w:hAnsi="Times New Roman" w:cs="Times New Roman"/>
          <w:sz w:val="28"/>
          <w:szCs w:val="28"/>
          <w:lang w:val="uk-UA"/>
        </w:rPr>
      </w:pPr>
      <w:r>
        <w:rPr>
          <w:rFonts w:ascii="Times New Roman" w:hAnsi="Times New Roman" w:cs="Times New Roman"/>
          <w:sz w:val="28"/>
          <w:szCs w:val="28"/>
          <w:lang w:val="uk-UA"/>
        </w:rPr>
        <w:t>Сфери регулювання роботи з електронними документами</w:t>
      </w:r>
    </w:p>
    <w:p w14:paraId="5A9AC8B9" w14:textId="77777777" w:rsidR="00BD4AB9" w:rsidRDefault="00BD4AB9" w:rsidP="00C65855">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noProof/>
          <w:sz w:val="28"/>
          <w:szCs w:val="28"/>
          <w:lang w:eastAsia="ru-RU"/>
        </w:rPr>
        <w:drawing>
          <wp:inline distT="0" distB="0" distL="0" distR="0" wp14:anchorId="7F2AA08D" wp14:editId="215E3789">
            <wp:extent cx="5229225" cy="2524125"/>
            <wp:effectExtent l="76200" t="0" r="85725" b="0"/>
            <wp:docPr id="33" name="Схема 3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9" r:lo="rId170" r:qs="rId171" r:cs="rId172"/>
              </a:graphicData>
            </a:graphic>
          </wp:inline>
        </w:drawing>
      </w:r>
    </w:p>
    <w:p w14:paraId="7F13441C" w14:textId="77777777" w:rsidR="000B3CD6" w:rsidRDefault="000B3CD6" w:rsidP="000B3CD6">
      <w:pPr>
        <w:spacing w:after="0" w:line="360" w:lineRule="auto"/>
        <w:ind w:firstLine="709"/>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Регламентація діяльності здійснюється за допомогою</w:t>
      </w:r>
    </w:p>
    <w:p w14:paraId="2128DD63" w14:textId="77777777" w:rsidR="000B3CD6" w:rsidRDefault="000B3CD6" w:rsidP="00C65855">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noProof/>
          <w:sz w:val="28"/>
          <w:szCs w:val="28"/>
          <w:lang w:eastAsia="ru-RU"/>
        </w:rPr>
        <w:drawing>
          <wp:inline distT="0" distB="0" distL="0" distR="0" wp14:anchorId="3685556B" wp14:editId="342AAAC3">
            <wp:extent cx="5248275" cy="3756660"/>
            <wp:effectExtent l="0" t="57150" r="0" b="91440"/>
            <wp:docPr id="35" name="Схема 3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4" r:lo="rId175" r:qs="rId176" r:cs="rId177"/>
              </a:graphicData>
            </a:graphic>
          </wp:inline>
        </w:drawing>
      </w:r>
    </w:p>
    <w:p w14:paraId="37C1D224" w14:textId="77777777" w:rsidR="004A7962" w:rsidRDefault="004A7962" w:rsidP="00C65855">
      <w:pPr>
        <w:spacing w:after="0" w:line="360" w:lineRule="auto"/>
        <w:ind w:firstLine="709"/>
        <w:jc w:val="both"/>
        <w:rPr>
          <w:rFonts w:ascii="Times New Roman" w:hAnsi="Times New Roman" w:cs="Times New Roman"/>
          <w:sz w:val="28"/>
          <w:szCs w:val="28"/>
          <w:lang w:val="uk-UA"/>
        </w:rPr>
      </w:pPr>
    </w:p>
    <w:p w14:paraId="21A78B3E" w14:textId="77777777" w:rsidR="003B4944" w:rsidRPr="0001657C" w:rsidRDefault="00DF62E0" w:rsidP="00C65855">
      <w:pPr>
        <w:spacing w:after="0" w:line="360" w:lineRule="auto"/>
        <w:ind w:firstLine="709"/>
        <w:jc w:val="both"/>
        <w:rPr>
          <w:rFonts w:ascii="Times New Roman" w:hAnsi="Times New Roman" w:cs="Times New Roman"/>
          <w:sz w:val="28"/>
          <w:szCs w:val="28"/>
          <w:lang w:val="uk-UA"/>
        </w:rPr>
      </w:pPr>
      <w:r w:rsidRPr="00DF62E0">
        <w:rPr>
          <w:rFonts w:ascii="Times New Roman" w:hAnsi="Times New Roman" w:cs="Times New Roman"/>
          <w:sz w:val="28"/>
          <w:szCs w:val="28"/>
          <w:lang w:val="uk-UA"/>
        </w:rPr>
        <w:t>Для прикладу наведемо такі види нормативно-правових документів, як постан</w:t>
      </w:r>
      <w:r>
        <w:rPr>
          <w:rFonts w:ascii="Times New Roman" w:hAnsi="Times New Roman" w:cs="Times New Roman"/>
          <w:sz w:val="28"/>
          <w:szCs w:val="28"/>
          <w:lang w:val="uk-UA"/>
        </w:rPr>
        <w:t>ови та накази державних органів</w:t>
      </w:r>
      <w:r w:rsidRPr="00DF62E0">
        <w:rPr>
          <w:rFonts w:ascii="Times New Roman" w:hAnsi="Times New Roman" w:cs="Times New Roman"/>
          <w:sz w:val="28"/>
          <w:szCs w:val="28"/>
          <w:lang w:val="uk-UA"/>
        </w:rPr>
        <w:t>, у т. ч. міністерств та інших органів виконавчої влади. Вони теж потребують оновлень.</w:t>
      </w:r>
    </w:p>
    <w:p w14:paraId="33958D09" w14:textId="77777777" w:rsidR="000B3CD6" w:rsidRDefault="00F32868" w:rsidP="00C65855">
      <w:pPr>
        <w:spacing w:after="0" w:line="360" w:lineRule="auto"/>
        <w:ind w:firstLine="709"/>
        <w:jc w:val="both"/>
        <w:rPr>
          <w:rFonts w:ascii="Times New Roman" w:hAnsi="Times New Roman" w:cs="Times New Roman"/>
          <w:sz w:val="28"/>
          <w:szCs w:val="28"/>
          <w:lang w:val="uk-UA"/>
        </w:rPr>
      </w:pPr>
      <w:r w:rsidRPr="0001657C">
        <w:rPr>
          <w:rFonts w:ascii="Times New Roman" w:hAnsi="Times New Roman" w:cs="Times New Roman"/>
          <w:sz w:val="28"/>
          <w:szCs w:val="28"/>
          <w:lang w:val="uk-UA"/>
        </w:rPr>
        <w:t>У</w:t>
      </w:r>
      <w:r w:rsidR="00F35DA9">
        <w:rPr>
          <w:rFonts w:ascii="Times New Roman" w:hAnsi="Times New Roman" w:cs="Times New Roman"/>
          <w:sz w:val="28"/>
          <w:szCs w:val="28"/>
          <w:lang w:val="uk-UA"/>
        </w:rPr>
        <w:t xml:space="preserve"> </w:t>
      </w:r>
      <w:r w:rsidRPr="0001657C">
        <w:rPr>
          <w:rFonts w:ascii="Times New Roman" w:hAnsi="Times New Roman" w:cs="Times New Roman"/>
          <w:sz w:val="28"/>
          <w:szCs w:val="28"/>
          <w:lang w:val="uk-UA"/>
        </w:rPr>
        <w:t>ц</w:t>
      </w:r>
      <w:r w:rsidRPr="000E6519">
        <w:rPr>
          <w:rFonts w:ascii="Times New Roman" w:hAnsi="Times New Roman" w:cs="Times New Roman"/>
          <w:sz w:val="28"/>
          <w:szCs w:val="28"/>
          <w:lang w:val="uk-UA"/>
        </w:rPr>
        <w:t>і</w:t>
      </w:r>
      <w:r w:rsidRPr="0001657C">
        <w:rPr>
          <w:rFonts w:ascii="Times New Roman" w:hAnsi="Times New Roman" w:cs="Times New Roman"/>
          <w:sz w:val="28"/>
          <w:szCs w:val="28"/>
          <w:lang w:val="uk-UA"/>
        </w:rPr>
        <w:t xml:space="preserve">лому динаміка розвитку інформаційного суспільства в Україні протягом останніх років є стабільно позитивною, і це можна вважати сталою тенденцією. </w:t>
      </w:r>
    </w:p>
    <w:p w14:paraId="0B505F00" w14:textId="77777777" w:rsidR="000E6519" w:rsidRPr="00FB4D7C" w:rsidRDefault="00F32868" w:rsidP="00C65855">
      <w:pPr>
        <w:spacing w:after="0" w:line="360" w:lineRule="auto"/>
        <w:ind w:firstLine="709"/>
        <w:jc w:val="both"/>
        <w:rPr>
          <w:rFonts w:ascii="Times New Roman" w:hAnsi="Times New Roman" w:cs="Times New Roman"/>
          <w:sz w:val="28"/>
          <w:szCs w:val="28"/>
          <w:lang w:val="uk-UA"/>
        </w:rPr>
      </w:pPr>
      <w:r w:rsidRPr="00120266">
        <w:rPr>
          <w:rFonts w:ascii="Times New Roman" w:hAnsi="Times New Roman" w:cs="Times New Roman"/>
          <w:sz w:val="28"/>
          <w:szCs w:val="28"/>
          <w:lang w:val="uk-UA"/>
        </w:rPr>
        <w:t xml:space="preserve">На підставі аналізу нормативно-правових документів можна зазначити, що в Україні створено відповідні правові і законодавчі передумови щодо </w:t>
      </w:r>
      <w:r w:rsidRPr="00FB4D7C">
        <w:rPr>
          <w:rFonts w:ascii="Times New Roman" w:hAnsi="Times New Roman" w:cs="Times New Roman"/>
          <w:sz w:val="28"/>
          <w:szCs w:val="28"/>
          <w:lang w:val="uk-UA"/>
        </w:rPr>
        <w:t>використання у діяльності органів державної влади електронного документообігу та інформаційн</w:t>
      </w:r>
      <w:r w:rsidR="000E6519" w:rsidRPr="00FB4D7C">
        <w:rPr>
          <w:rFonts w:ascii="Times New Roman" w:hAnsi="Times New Roman" w:cs="Times New Roman"/>
          <w:sz w:val="28"/>
          <w:szCs w:val="28"/>
          <w:lang w:val="uk-UA"/>
        </w:rPr>
        <w:t>о-комунікаційний технологій.</w:t>
      </w:r>
    </w:p>
    <w:p w14:paraId="2559367A" w14:textId="77777777" w:rsidR="006C5E67" w:rsidRPr="00FB4D7C" w:rsidRDefault="000E6519" w:rsidP="00C65855">
      <w:pPr>
        <w:spacing w:after="0" w:line="360" w:lineRule="auto"/>
        <w:ind w:firstLine="709"/>
        <w:jc w:val="both"/>
        <w:rPr>
          <w:rFonts w:ascii="Times New Roman" w:hAnsi="Times New Roman" w:cs="Times New Roman"/>
          <w:sz w:val="28"/>
          <w:szCs w:val="28"/>
          <w:lang w:val="uk-UA"/>
        </w:rPr>
      </w:pPr>
      <w:r w:rsidRPr="00FB4D7C">
        <w:rPr>
          <w:rFonts w:ascii="Times New Roman" w:hAnsi="Times New Roman" w:cs="Times New Roman"/>
          <w:sz w:val="28"/>
          <w:szCs w:val="28"/>
          <w:lang w:val="uk-UA"/>
        </w:rPr>
        <w:t>Дослідження нормативно-правової бази електронного документообігу, інформаційної взаємодії державних органів спонукає нас до окреслення проблем взаємодії.</w:t>
      </w:r>
    </w:p>
    <w:p w14:paraId="6A8BB7FD" w14:textId="77777777" w:rsidR="000B3CD6" w:rsidRDefault="000B3CD6" w:rsidP="00C65855">
      <w:pPr>
        <w:spacing w:after="0" w:line="360" w:lineRule="auto"/>
        <w:ind w:firstLine="709"/>
        <w:jc w:val="center"/>
        <w:rPr>
          <w:rFonts w:ascii="Times New Roman" w:hAnsi="Times New Roman" w:cs="Times New Roman"/>
          <w:sz w:val="28"/>
          <w:szCs w:val="28"/>
          <w:lang w:val="uk-UA"/>
        </w:rPr>
      </w:pPr>
    </w:p>
    <w:p w14:paraId="0D1E64AB" w14:textId="77777777" w:rsidR="000B3CD6" w:rsidRDefault="000B3CD6" w:rsidP="00C65855">
      <w:pPr>
        <w:spacing w:after="0" w:line="360" w:lineRule="auto"/>
        <w:ind w:firstLine="709"/>
        <w:jc w:val="center"/>
        <w:rPr>
          <w:rFonts w:ascii="Times New Roman" w:hAnsi="Times New Roman" w:cs="Times New Roman"/>
          <w:sz w:val="28"/>
          <w:szCs w:val="28"/>
          <w:lang w:val="uk-UA"/>
        </w:rPr>
      </w:pPr>
    </w:p>
    <w:p w14:paraId="62089BFB" w14:textId="77777777" w:rsidR="0075529C" w:rsidRPr="001B2059" w:rsidRDefault="0075529C" w:rsidP="00C65855">
      <w:pPr>
        <w:spacing w:after="0" w:line="360" w:lineRule="auto"/>
        <w:ind w:firstLine="709"/>
        <w:jc w:val="center"/>
        <w:rPr>
          <w:rFonts w:ascii="Times New Roman" w:hAnsi="Times New Roman" w:cs="Times New Roman"/>
          <w:sz w:val="28"/>
          <w:szCs w:val="28"/>
          <w:lang w:val="uk-UA"/>
        </w:rPr>
      </w:pPr>
      <w:r w:rsidRPr="001B2059">
        <w:rPr>
          <w:rFonts w:ascii="Times New Roman" w:hAnsi="Times New Roman" w:cs="Times New Roman"/>
          <w:sz w:val="28"/>
          <w:szCs w:val="28"/>
          <w:lang w:val="uk-UA"/>
        </w:rPr>
        <w:lastRenderedPageBreak/>
        <w:t>Проблеми взаємодії при використанні ЕЦП</w:t>
      </w:r>
    </w:p>
    <w:p w14:paraId="7F54DE4C" w14:textId="77777777" w:rsidR="0075529C" w:rsidRPr="0075529C" w:rsidRDefault="0075529C" w:rsidP="0075529C">
      <w:pPr>
        <w:spacing w:after="0" w:line="360" w:lineRule="auto"/>
        <w:ind w:firstLine="567"/>
        <w:jc w:val="center"/>
        <w:rPr>
          <w:rFonts w:ascii="Times New Roman" w:hAnsi="Times New Roman" w:cs="Times New Roman"/>
          <w:sz w:val="28"/>
          <w:szCs w:val="28"/>
          <w:lang w:val="uk-UA"/>
        </w:rPr>
      </w:pPr>
    </w:p>
    <w:p w14:paraId="75E0FBF2" w14:textId="77777777" w:rsidR="000E6519" w:rsidRDefault="0075529C" w:rsidP="000E6519">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noProof/>
          <w:sz w:val="28"/>
          <w:szCs w:val="28"/>
          <w:lang w:eastAsia="ru-RU"/>
        </w:rPr>
        <w:drawing>
          <wp:inline distT="0" distB="0" distL="0" distR="0" wp14:anchorId="63E5B9DA" wp14:editId="7F17D72E">
            <wp:extent cx="5153025" cy="6115050"/>
            <wp:effectExtent l="95250" t="0" r="85725" b="0"/>
            <wp:docPr id="10" name="Схема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9" r:lo="rId180" r:qs="rId181" r:cs="rId182"/>
              </a:graphicData>
            </a:graphic>
          </wp:inline>
        </w:drawing>
      </w:r>
    </w:p>
    <w:p w14:paraId="532E7A4F" w14:textId="77777777" w:rsidR="00567F76" w:rsidRDefault="00567F76" w:rsidP="00C65855">
      <w:pPr>
        <w:spacing w:after="0" w:line="360" w:lineRule="auto"/>
        <w:ind w:firstLine="709"/>
        <w:jc w:val="both"/>
        <w:rPr>
          <w:rFonts w:ascii="Times New Roman" w:hAnsi="Times New Roman" w:cs="Times New Roman"/>
          <w:sz w:val="28"/>
          <w:szCs w:val="28"/>
          <w:lang w:val="uk-UA"/>
        </w:rPr>
      </w:pPr>
    </w:p>
    <w:p w14:paraId="39170B3B" w14:textId="77777777" w:rsidR="00B545B6" w:rsidRDefault="00B545B6" w:rsidP="00DB2754">
      <w:pPr>
        <w:spacing w:after="0" w:line="360" w:lineRule="auto"/>
        <w:ind w:firstLine="709"/>
        <w:jc w:val="both"/>
        <w:rPr>
          <w:spacing w:val="3"/>
          <w:lang w:val="uk-UA"/>
        </w:rPr>
      </w:pPr>
      <w:r w:rsidRPr="00F35DA9">
        <w:rPr>
          <w:rFonts w:ascii="Times New Roman" w:hAnsi="Times New Roman" w:cs="Times New Roman"/>
          <w:spacing w:val="3"/>
          <w:sz w:val="28"/>
          <w:szCs w:val="28"/>
          <w:lang w:val="uk-UA"/>
        </w:rPr>
        <w:t xml:space="preserve">Для забезпечення ефективного регулювання внутрішнього електронного документообігу в державних органах, інформаційної взаємодії державних органів необхідно розробити відповідні типові нормативно-правові акти. При цьому потрібно врахувати неминучий перехідний етап одночасного функціонування як документів з паперовими носіями, так і електронних документів. Розв’язання зазначених завдань є однією з </w:t>
      </w:r>
      <w:r w:rsidRPr="00F35DA9">
        <w:rPr>
          <w:rFonts w:ascii="Times New Roman" w:hAnsi="Times New Roman" w:cs="Times New Roman"/>
          <w:spacing w:val="3"/>
          <w:sz w:val="28"/>
          <w:szCs w:val="28"/>
          <w:lang w:val="uk-UA"/>
        </w:rPr>
        <w:lastRenderedPageBreak/>
        <w:t>необхідних умов прискорення розвитку інформаційного суспільства, інтеграції України у світове співтовариство, а також сприятиме удосконаленню електронного документообігу України</w:t>
      </w:r>
      <w:r w:rsidRPr="00F35DA9">
        <w:rPr>
          <w:spacing w:val="3"/>
          <w:lang w:val="uk-UA"/>
        </w:rPr>
        <w:t>.</w:t>
      </w:r>
    </w:p>
    <w:p w14:paraId="4416AACE" w14:textId="77777777" w:rsidR="002B3DB0" w:rsidRPr="002B3DB0" w:rsidRDefault="002B3DB0" w:rsidP="002B3DB0">
      <w:pPr>
        <w:spacing w:after="0" w:line="360" w:lineRule="auto"/>
        <w:ind w:firstLine="709"/>
        <w:jc w:val="center"/>
        <w:rPr>
          <w:rFonts w:ascii="Times New Roman" w:hAnsi="Times New Roman" w:cs="Times New Roman"/>
          <w:spacing w:val="3"/>
          <w:sz w:val="28"/>
          <w:szCs w:val="28"/>
          <w:lang w:val="uk-UA"/>
        </w:rPr>
      </w:pPr>
      <w:r>
        <w:rPr>
          <w:rFonts w:ascii="Times New Roman" w:hAnsi="Times New Roman" w:cs="Times New Roman"/>
          <w:sz w:val="28"/>
          <w:szCs w:val="28"/>
          <w:lang w:val="uk-UA"/>
        </w:rPr>
        <w:t>У</w:t>
      </w:r>
      <w:r w:rsidRPr="002B3DB0">
        <w:rPr>
          <w:rFonts w:ascii="Times New Roman" w:hAnsi="Times New Roman" w:cs="Times New Roman"/>
          <w:sz w:val="28"/>
          <w:szCs w:val="28"/>
        </w:rPr>
        <w:t>провадження ЕЦП зробило можливим</w:t>
      </w:r>
    </w:p>
    <w:p w14:paraId="34A3688B" w14:textId="77777777" w:rsidR="002B3DB0" w:rsidRPr="00F35DA9" w:rsidRDefault="002B3DB0" w:rsidP="00DB2754">
      <w:pPr>
        <w:spacing w:after="0" w:line="360" w:lineRule="auto"/>
        <w:ind w:firstLine="709"/>
        <w:jc w:val="both"/>
        <w:rPr>
          <w:rFonts w:ascii="Times New Roman" w:hAnsi="Times New Roman" w:cs="Times New Roman"/>
          <w:spacing w:val="3"/>
          <w:sz w:val="28"/>
          <w:szCs w:val="28"/>
          <w:lang w:val="uk-UA"/>
        </w:rPr>
      </w:pPr>
      <w:r>
        <w:rPr>
          <w:rFonts w:ascii="Times New Roman" w:hAnsi="Times New Roman" w:cs="Times New Roman"/>
          <w:noProof/>
          <w:spacing w:val="3"/>
          <w:sz w:val="28"/>
          <w:szCs w:val="28"/>
          <w:lang w:eastAsia="ru-RU"/>
        </w:rPr>
        <w:drawing>
          <wp:inline distT="0" distB="0" distL="0" distR="0" wp14:anchorId="50A6EAA2" wp14:editId="2E842A7C">
            <wp:extent cx="5499721" cy="5443870"/>
            <wp:effectExtent l="0" t="19050" r="101600" b="4445"/>
            <wp:docPr id="3"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4" r:lo="rId185" r:qs="rId186" r:cs="rId187"/>
              </a:graphicData>
            </a:graphic>
          </wp:inline>
        </w:drawing>
      </w:r>
    </w:p>
    <w:p w14:paraId="7BEE6FD0" w14:textId="77777777" w:rsidR="00945925" w:rsidRDefault="00945925" w:rsidP="00945925">
      <w:pPr>
        <w:spacing w:after="0" w:line="360" w:lineRule="auto"/>
        <w:jc w:val="both"/>
        <w:rPr>
          <w:rFonts w:ascii="Times New Roman" w:hAnsi="Times New Roman" w:cs="Times New Roman"/>
          <w:spacing w:val="3"/>
          <w:sz w:val="28"/>
          <w:szCs w:val="28"/>
          <w:lang w:val="en-US"/>
        </w:rPr>
      </w:pPr>
    </w:p>
    <w:p w14:paraId="05447E2B" w14:textId="77777777" w:rsidR="0076079C" w:rsidRPr="00F35DA9" w:rsidRDefault="0076079C" w:rsidP="00DB2754">
      <w:pPr>
        <w:spacing w:after="0" w:line="360" w:lineRule="auto"/>
        <w:ind w:firstLine="851"/>
        <w:jc w:val="both"/>
        <w:rPr>
          <w:rFonts w:ascii="Times New Roman" w:hAnsi="Times New Roman" w:cs="Times New Roman"/>
          <w:b/>
          <w:spacing w:val="3"/>
          <w:sz w:val="28"/>
          <w:szCs w:val="28"/>
          <w:lang w:val="uk-UA"/>
        </w:rPr>
      </w:pPr>
      <w:r w:rsidRPr="00F35DA9">
        <w:rPr>
          <w:rFonts w:ascii="Times New Roman" w:hAnsi="Times New Roman" w:cs="Times New Roman"/>
          <w:spacing w:val="3"/>
          <w:sz w:val="28"/>
          <w:szCs w:val="28"/>
          <w:lang w:val="uk-UA"/>
        </w:rPr>
        <w:t xml:space="preserve">Таким чином, іноземна практика застосування електронного підпису суттєво різниться від вітчизняної. У більшості розвинених країн світу законодавство про електронний підпис прийнято з метою прискорення торгівлі через мережу Інтернет, а також електронного документообігу. Відповідно, кожна країна підходить до цього питання виходячи зі своїх власних критеріїв безпеки та контролю. </w:t>
      </w:r>
    </w:p>
    <w:p w14:paraId="2FA8F7FC" w14:textId="77777777" w:rsidR="0076079C" w:rsidRPr="00F35DA9" w:rsidRDefault="0076079C" w:rsidP="00DB2754">
      <w:pPr>
        <w:spacing w:after="0" w:line="360" w:lineRule="auto"/>
        <w:ind w:firstLine="709"/>
        <w:jc w:val="both"/>
        <w:rPr>
          <w:rFonts w:ascii="Times New Roman" w:hAnsi="Times New Roman" w:cs="Times New Roman"/>
          <w:spacing w:val="3"/>
          <w:sz w:val="28"/>
          <w:szCs w:val="28"/>
          <w:lang w:val="uk-UA"/>
        </w:rPr>
      </w:pPr>
      <w:r w:rsidRPr="00F35DA9">
        <w:rPr>
          <w:rFonts w:ascii="Times New Roman" w:hAnsi="Times New Roman" w:cs="Times New Roman"/>
          <w:spacing w:val="3"/>
          <w:sz w:val="28"/>
          <w:szCs w:val="28"/>
          <w:lang w:val="uk-UA"/>
        </w:rPr>
        <w:lastRenderedPageBreak/>
        <w:t>Європейський Союз та його країни-члени пройшли шлях від створення національних законодавств до пан’європейського регулювання застосовності електронних підписів. Реалізована в регуляції ЄС вимога щодо недопущення дискримінації національних рішень забезпечила реалізацію можливості перевіряння електронних підписів та сертифікатів ключів таких підписів, випущених у країнах-членах ЄС до впровадження загальноєвропейського регулювання цієї сфери. Досить цікавим є досвід Франції та Німеччини, як представників Європейського Союзу.</w:t>
      </w:r>
    </w:p>
    <w:p w14:paraId="003E5984" w14:textId="77777777" w:rsidR="0076079C" w:rsidRPr="00F35DA9" w:rsidRDefault="0076079C" w:rsidP="00C65855">
      <w:pPr>
        <w:spacing w:after="0" w:line="360" w:lineRule="auto"/>
        <w:ind w:firstLine="709"/>
        <w:jc w:val="both"/>
        <w:rPr>
          <w:rFonts w:ascii="Times New Roman" w:hAnsi="Times New Roman" w:cs="Times New Roman"/>
          <w:spacing w:val="3"/>
          <w:sz w:val="28"/>
          <w:szCs w:val="28"/>
          <w:lang w:val="uk-UA"/>
        </w:rPr>
      </w:pPr>
      <w:r w:rsidRPr="00F35DA9">
        <w:rPr>
          <w:rFonts w:ascii="Times New Roman" w:hAnsi="Times New Roman" w:cs="Times New Roman"/>
          <w:spacing w:val="3"/>
          <w:sz w:val="28"/>
          <w:szCs w:val="28"/>
          <w:lang w:val="uk-UA"/>
        </w:rPr>
        <w:t>Закон «Про електронні довірчі послуги» вніс певні корективи в регулювання кваліфікованого електронного підпису. Щонайперше ввівши це поняття, адже попередній закон такої дефініції не містив.</w:t>
      </w:r>
    </w:p>
    <w:p w14:paraId="72FCBDB2" w14:textId="77777777" w:rsidR="0076079C" w:rsidRPr="00F35DA9" w:rsidRDefault="0076079C" w:rsidP="00C65855">
      <w:pPr>
        <w:spacing w:after="0" w:line="360" w:lineRule="auto"/>
        <w:ind w:firstLine="709"/>
        <w:jc w:val="both"/>
        <w:rPr>
          <w:rFonts w:ascii="Times New Roman" w:hAnsi="Times New Roman" w:cs="Times New Roman"/>
          <w:spacing w:val="3"/>
          <w:sz w:val="28"/>
          <w:szCs w:val="28"/>
          <w:lang w:val="uk-UA"/>
        </w:rPr>
      </w:pPr>
      <w:r w:rsidRPr="00F35DA9">
        <w:rPr>
          <w:rFonts w:ascii="Times New Roman" w:hAnsi="Times New Roman" w:cs="Times New Roman"/>
          <w:spacing w:val="3"/>
          <w:sz w:val="28"/>
          <w:szCs w:val="28"/>
          <w:lang w:val="uk-UA"/>
        </w:rPr>
        <w:t>Для забезпечення ефективного регулювання внутрішнього електронного документообігу в державних органах, інформаційної взаємодії державних органів необхідно розробити відповідні типові нормативно-правові акти, які б ефективно регулювали відносини в цій сфері та чітко визначали відповідальність її учасників.</w:t>
      </w:r>
    </w:p>
    <w:p w14:paraId="65063DF7" w14:textId="77777777" w:rsidR="001F29D8" w:rsidRDefault="001F29D8">
      <w:pPr>
        <w:rPr>
          <w:rFonts w:ascii="Times New Roman" w:hAnsi="Times New Roman" w:cs="Times New Roman"/>
          <w:sz w:val="28"/>
          <w:szCs w:val="28"/>
          <w:lang w:val="uk-UA"/>
        </w:rPr>
      </w:pPr>
      <w:r>
        <w:rPr>
          <w:rFonts w:ascii="Times New Roman" w:hAnsi="Times New Roman" w:cs="Times New Roman"/>
          <w:sz w:val="28"/>
          <w:szCs w:val="28"/>
          <w:lang w:val="uk-UA"/>
        </w:rPr>
        <w:br w:type="page"/>
      </w:r>
    </w:p>
    <w:p w14:paraId="3B840EF6" w14:textId="77777777" w:rsidR="004A081C" w:rsidRDefault="00C2560C" w:rsidP="00A17760">
      <w:pPr>
        <w:spacing w:after="0" w:line="360" w:lineRule="auto"/>
        <w:ind w:firstLine="709"/>
        <w:jc w:val="center"/>
        <w:outlineLvl w:val="0"/>
        <w:rPr>
          <w:rFonts w:ascii="Times New Roman" w:hAnsi="Times New Roman" w:cs="Times New Roman"/>
          <w:sz w:val="28"/>
          <w:szCs w:val="28"/>
          <w:lang w:val="uk-UA"/>
        </w:rPr>
      </w:pPr>
      <w:bookmarkStart w:id="9" w:name="_Toc57061808"/>
      <w:r>
        <w:rPr>
          <w:rFonts w:ascii="Times New Roman" w:hAnsi="Times New Roman" w:cs="Times New Roman"/>
          <w:sz w:val="28"/>
          <w:szCs w:val="28"/>
          <w:lang w:val="uk-UA"/>
        </w:rPr>
        <w:lastRenderedPageBreak/>
        <w:t>ВИСНОВКИ</w:t>
      </w:r>
      <w:bookmarkEnd w:id="9"/>
    </w:p>
    <w:p w14:paraId="543ED23A" w14:textId="77777777" w:rsidR="0076079C" w:rsidRDefault="0076079C" w:rsidP="00D72595">
      <w:pPr>
        <w:spacing w:after="0" w:line="360" w:lineRule="auto"/>
        <w:ind w:firstLine="567"/>
        <w:jc w:val="both"/>
        <w:rPr>
          <w:rFonts w:ascii="Times New Roman" w:hAnsi="Times New Roman" w:cs="Times New Roman"/>
          <w:sz w:val="28"/>
          <w:szCs w:val="28"/>
          <w:lang w:val="uk-UA"/>
        </w:rPr>
      </w:pPr>
    </w:p>
    <w:p w14:paraId="0913D344" w14:textId="77777777" w:rsidR="001F29D8" w:rsidRPr="00D60701" w:rsidRDefault="001F29D8" w:rsidP="00D72595">
      <w:pPr>
        <w:spacing w:after="0" w:line="360" w:lineRule="auto"/>
        <w:ind w:firstLine="567"/>
        <w:jc w:val="both"/>
        <w:rPr>
          <w:rFonts w:ascii="Times New Roman" w:hAnsi="Times New Roman" w:cs="Times New Roman"/>
          <w:sz w:val="28"/>
          <w:szCs w:val="28"/>
          <w:lang w:val="uk-UA"/>
        </w:rPr>
      </w:pPr>
    </w:p>
    <w:p w14:paraId="589C8329" w14:textId="7CEDA95A" w:rsidR="007855E7" w:rsidRPr="00B80745" w:rsidRDefault="007855E7" w:rsidP="00A17760">
      <w:pPr>
        <w:spacing w:after="0" w:line="360" w:lineRule="auto"/>
        <w:ind w:firstLine="709"/>
        <w:jc w:val="both"/>
        <w:rPr>
          <w:rFonts w:ascii="Times New Roman" w:hAnsi="Times New Roman" w:cs="Times New Roman"/>
          <w:color w:val="000000" w:themeColor="text1"/>
          <w:sz w:val="28"/>
          <w:szCs w:val="28"/>
          <w:lang w:val="uk-UA"/>
        </w:rPr>
      </w:pPr>
      <w:r w:rsidRPr="00B80745">
        <w:rPr>
          <w:rFonts w:ascii="Times New Roman" w:hAnsi="Times New Roman" w:cs="Times New Roman"/>
          <w:color w:val="000000" w:themeColor="text1"/>
          <w:sz w:val="28"/>
          <w:szCs w:val="28"/>
          <w:lang w:val="uk-UA"/>
        </w:rPr>
        <w:t>Отже, демократизація публічного управління, на</w:t>
      </w:r>
      <w:r w:rsidR="00B80745" w:rsidRPr="00B80745">
        <w:rPr>
          <w:rFonts w:ascii="Times New Roman" w:hAnsi="Times New Roman" w:cs="Times New Roman"/>
          <w:color w:val="000000" w:themeColor="text1"/>
          <w:sz w:val="28"/>
          <w:szCs w:val="28"/>
          <w:lang w:val="uk-UA"/>
        </w:rPr>
        <w:t>с</w:t>
      </w:r>
      <w:r w:rsidRPr="00B80745">
        <w:rPr>
          <w:rFonts w:ascii="Times New Roman" w:hAnsi="Times New Roman" w:cs="Times New Roman"/>
          <w:color w:val="000000" w:themeColor="text1"/>
          <w:sz w:val="28"/>
          <w:szCs w:val="28"/>
          <w:lang w:val="uk-UA"/>
        </w:rPr>
        <w:t xml:space="preserve">амперед введення в електронний уряд електронної демократії, обумовило появу нового терміну </w:t>
      </w:r>
      <w:r w:rsidR="001E286D">
        <w:rPr>
          <w:rFonts w:ascii="Times New Roman" w:hAnsi="Times New Roman" w:cs="Times New Roman"/>
          <w:color w:val="000000" w:themeColor="text1"/>
          <w:sz w:val="28"/>
          <w:szCs w:val="28"/>
          <w:lang w:val="uk-UA"/>
        </w:rPr>
        <w:t>-</w:t>
      </w:r>
      <w:r w:rsidRPr="00B80745">
        <w:rPr>
          <w:rFonts w:ascii="Times New Roman" w:hAnsi="Times New Roman" w:cs="Times New Roman"/>
          <w:color w:val="000000" w:themeColor="text1"/>
          <w:sz w:val="28"/>
          <w:szCs w:val="28"/>
          <w:lang w:val="uk-UA"/>
        </w:rPr>
        <w:t xml:space="preserve"> «електронне урядування», яке є формою організації державного управління, що сприяє підвищенню ефективності, відкритості та прозорості діяльності органів державної влади та органів місцевого самоврядування з використанням інформаційно-телекомунікаційних технологій для формування нового типу держави, орієнтованої на задоволення потреб громадян; оптимізує процесу надання адміністративно-соціальних послуг, політичної участі громадян у державній розбудові шляхом зміни внутрішніх і зовнішніх відносин за допомогою технічних засобів, Інтернету та сучасних засобів масової інформації; є системою взаємодії органів державної влади з населенням, що будується на широкому застосуванні інформаційних технологій з метою підвищення доступності та якості державних послуг, зменшення строків їх надання, а також зниження адміністративного навантаження на громадян та організації щодо їх отримання.</w:t>
      </w:r>
    </w:p>
    <w:p w14:paraId="0760A339" w14:textId="77777777" w:rsidR="007855E7" w:rsidRPr="00B80745" w:rsidRDefault="007855E7" w:rsidP="00A17760">
      <w:pPr>
        <w:spacing w:after="0" w:line="360" w:lineRule="auto"/>
        <w:ind w:firstLine="709"/>
        <w:jc w:val="both"/>
        <w:rPr>
          <w:rFonts w:ascii="Times New Roman" w:hAnsi="Times New Roman" w:cs="Times New Roman"/>
          <w:color w:val="000000" w:themeColor="text1"/>
          <w:sz w:val="28"/>
          <w:szCs w:val="28"/>
          <w:lang w:val="uk-UA"/>
        </w:rPr>
      </w:pPr>
      <w:r w:rsidRPr="00B80745">
        <w:rPr>
          <w:rFonts w:ascii="Times New Roman" w:hAnsi="Times New Roman" w:cs="Times New Roman"/>
          <w:color w:val="000000" w:themeColor="text1"/>
          <w:sz w:val="28"/>
          <w:szCs w:val="28"/>
          <w:lang w:val="uk-UA"/>
        </w:rPr>
        <w:t>Електронне урядування є не лише модернізацією всієї системи державного управління, воно налагоджує також активну взаємодію органів державної влади з громадянами за допомогою сучасних інформаційно-комунікаційних технологій та використовує інформаційні і комунікаційні технології для підвищення ефективності, економічності та прозорості уряду та можливості громадського контролю над ним.</w:t>
      </w:r>
    </w:p>
    <w:p w14:paraId="216287B1" w14:textId="77777777" w:rsidR="007855E7" w:rsidRPr="00B80745" w:rsidRDefault="007855E7" w:rsidP="00A17760">
      <w:pPr>
        <w:spacing w:after="0" w:line="360" w:lineRule="auto"/>
        <w:ind w:firstLine="709"/>
        <w:jc w:val="both"/>
        <w:rPr>
          <w:rFonts w:ascii="Times New Roman" w:hAnsi="Times New Roman" w:cs="Times New Roman"/>
          <w:color w:val="000000" w:themeColor="text1"/>
          <w:sz w:val="28"/>
          <w:szCs w:val="28"/>
          <w:lang w:val="uk-UA"/>
        </w:rPr>
      </w:pPr>
      <w:r w:rsidRPr="00B80745">
        <w:rPr>
          <w:rFonts w:ascii="Times New Roman" w:hAnsi="Times New Roman" w:cs="Times New Roman"/>
          <w:color w:val="000000" w:themeColor="text1"/>
          <w:sz w:val="28"/>
          <w:szCs w:val="28"/>
          <w:lang w:val="uk-UA"/>
        </w:rPr>
        <w:t>Упровадження електронного урядування передбачає створення якісно нових форм організації діяльності органів публічної влади, їх взаємодію з громадянами та суб’єктами господарювання шляхом надання доступу до державних інформаційних ресурсів, можливості отримувати електронні адміністративні послуги, звертатися до органів державної влади та органів місцевого самоврядування з використанням Інтернету.</w:t>
      </w:r>
    </w:p>
    <w:p w14:paraId="5BFC5DCD" w14:textId="77777777" w:rsidR="007855E7" w:rsidRPr="00B80745" w:rsidRDefault="007855E7" w:rsidP="00A17760">
      <w:pPr>
        <w:spacing w:after="0" w:line="360" w:lineRule="auto"/>
        <w:ind w:firstLine="709"/>
        <w:jc w:val="both"/>
        <w:rPr>
          <w:rFonts w:ascii="Times New Roman" w:hAnsi="Times New Roman" w:cs="Times New Roman"/>
          <w:color w:val="000000" w:themeColor="text1"/>
          <w:sz w:val="28"/>
          <w:szCs w:val="28"/>
          <w:lang w:val="uk-UA"/>
        </w:rPr>
      </w:pPr>
      <w:r w:rsidRPr="00B80745">
        <w:rPr>
          <w:rFonts w:ascii="Times New Roman" w:hAnsi="Times New Roman" w:cs="Times New Roman"/>
          <w:color w:val="000000" w:themeColor="text1"/>
          <w:sz w:val="28"/>
          <w:szCs w:val="28"/>
          <w:lang w:val="uk-UA"/>
        </w:rPr>
        <w:lastRenderedPageBreak/>
        <w:t>Електронне урядування передбачає спосіб організації державної влади за допомогою систем локальних інформаційних мереж та сегментів глобальної інформаційної мережі, яка забезпечує роботу в режимі реального часу та робить максимально простим і доступним щоденне спілкування особи з органами влади, тобто будь-яка особа через інформаційно-комунікаційні технології, не відходячи від власного комп’ютера, може звертатися до органів державної влади, органів місцевого самоврядування для адміністративних послуг (електронних послуг) та будь-якої іншої інформації (зареєструвати юридичну особу, декларацію, отримати дозвіл, довідку, свідоцтво тощо).</w:t>
      </w:r>
    </w:p>
    <w:p w14:paraId="7BA76CC4" w14:textId="77777777" w:rsidR="007855E7" w:rsidRPr="00B80745" w:rsidRDefault="007855E7" w:rsidP="00A17760">
      <w:pPr>
        <w:spacing w:after="0" w:line="360" w:lineRule="auto"/>
        <w:ind w:firstLine="709"/>
        <w:jc w:val="both"/>
        <w:rPr>
          <w:rFonts w:ascii="Times New Roman" w:hAnsi="Times New Roman" w:cs="Times New Roman"/>
          <w:color w:val="000000" w:themeColor="text1"/>
          <w:sz w:val="28"/>
          <w:szCs w:val="28"/>
          <w:lang w:val="uk-UA"/>
        </w:rPr>
      </w:pPr>
      <w:r w:rsidRPr="00B80745">
        <w:rPr>
          <w:rFonts w:ascii="Times New Roman" w:hAnsi="Times New Roman" w:cs="Times New Roman"/>
          <w:color w:val="000000" w:themeColor="text1"/>
          <w:sz w:val="28"/>
          <w:szCs w:val="28"/>
          <w:lang w:val="uk-UA"/>
        </w:rPr>
        <w:t>У цілому електронне урядування відповідає напрямам державної політики, визначеним у Стратегії сталого розвитку «Україна-2020», Програмі діяльності Уряду, Угоді про асоціацію України та ЄС та інших нормативно-правових актах, де серед головних пріоритетів визначені децентралізація та деконцентрація влади, боротьба з корупцією, реформа державної служби, судової системи, відкриті принципи державного управління, прозорість, підзвітність і ефективність влади, включаючи й перехід до електронного урядування як одного з інструментів досягнення цих цілей.</w:t>
      </w:r>
    </w:p>
    <w:p w14:paraId="61049F9A" w14:textId="06C2D8A7" w:rsidR="007855E7" w:rsidRPr="00B80745" w:rsidRDefault="007855E7" w:rsidP="00A17760">
      <w:pPr>
        <w:spacing w:after="0" w:line="360" w:lineRule="auto"/>
        <w:ind w:firstLine="709"/>
        <w:jc w:val="both"/>
        <w:rPr>
          <w:rFonts w:ascii="Times New Roman" w:hAnsi="Times New Roman" w:cs="Times New Roman"/>
          <w:color w:val="000000" w:themeColor="text1"/>
          <w:sz w:val="28"/>
          <w:szCs w:val="28"/>
          <w:lang w:val="uk-UA"/>
        </w:rPr>
      </w:pPr>
      <w:r w:rsidRPr="00B80745">
        <w:rPr>
          <w:rFonts w:ascii="Times New Roman" w:hAnsi="Times New Roman" w:cs="Times New Roman"/>
          <w:color w:val="000000" w:themeColor="text1"/>
          <w:sz w:val="28"/>
          <w:szCs w:val="28"/>
          <w:lang w:val="uk-UA"/>
        </w:rPr>
        <w:t xml:space="preserve">Треба констатувати, що головні проблеми </w:t>
      </w:r>
      <w:r w:rsidR="001E286D">
        <w:rPr>
          <w:rFonts w:ascii="Times New Roman" w:hAnsi="Times New Roman" w:cs="Times New Roman"/>
          <w:color w:val="000000" w:themeColor="text1"/>
          <w:sz w:val="28"/>
          <w:szCs w:val="28"/>
          <w:lang w:val="uk-UA"/>
        </w:rPr>
        <w:t>-</w:t>
      </w:r>
      <w:r w:rsidRPr="00B80745">
        <w:rPr>
          <w:rFonts w:ascii="Times New Roman" w:hAnsi="Times New Roman" w:cs="Times New Roman"/>
          <w:color w:val="000000" w:themeColor="text1"/>
          <w:sz w:val="28"/>
          <w:szCs w:val="28"/>
          <w:lang w:val="uk-UA"/>
        </w:rPr>
        <w:t xml:space="preserve"> в площині правової регламентації надання електронних державних послуг фізичним та юридичним особам. Необхідно чітко законодавчо визначити загальні умови надання таких послуг, а також прописати особливості надання комплексних електронних державних послуг, які потребують об’єднання зусиль декількох органів влади, упорядкувати, регламентувати і стандартизувати цей процес. Особливу увагу необхідно приділити забезпеченню законодавчих гарантій надання таких послуг. Вкрай важливою законодавчо неврегульованою залишається проблема передавання та довгострокового зберігання електронних документів в державному архіві, музеях, бібліотеках, підтримки їх в актуалізованому стані та забезпечення зручного доступу до них.</w:t>
      </w:r>
    </w:p>
    <w:p w14:paraId="096BAF4A" w14:textId="77777777" w:rsidR="007855E7" w:rsidRPr="00B80745" w:rsidRDefault="007855E7" w:rsidP="00A17760">
      <w:pPr>
        <w:spacing w:after="0" w:line="360" w:lineRule="auto"/>
        <w:ind w:firstLine="709"/>
        <w:jc w:val="both"/>
        <w:rPr>
          <w:rFonts w:ascii="Times New Roman" w:hAnsi="Times New Roman" w:cs="Times New Roman"/>
          <w:color w:val="000000" w:themeColor="text1"/>
          <w:sz w:val="28"/>
          <w:szCs w:val="28"/>
          <w:lang w:val="uk-UA"/>
        </w:rPr>
      </w:pPr>
      <w:r w:rsidRPr="00B80745">
        <w:rPr>
          <w:rFonts w:ascii="Times New Roman" w:hAnsi="Times New Roman" w:cs="Times New Roman"/>
          <w:color w:val="000000" w:themeColor="text1"/>
          <w:sz w:val="28"/>
          <w:szCs w:val="28"/>
          <w:lang w:val="uk-UA"/>
        </w:rPr>
        <w:t xml:space="preserve">Постійний процес створення, впровадження та розвитку складних соціальних систем, до яких відноситься електронне урядування, передбачає </w:t>
      </w:r>
      <w:r w:rsidRPr="00B80745">
        <w:rPr>
          <w:rFonts w:ascii="Times New Roman" w:hAnsi="Times New Roman" w:cs="Times New Roman"/>
          <w:color w:val="000000" w:themeColor="text1"/>
          <w:sz w:val="28"/>
          <w:szCs w:val="28"/>
          <w:lang w:val="uk-UA"/>
        </w:rPr>
        <w:lastRenderedPageBreak/>
        <w:t xml:space="preserve">представлення його послідовністю етапів (етапізацію), кожен із яких характеризується специфічною метою, сукупністю критеріїв її досягнення, завдань, часовими рамками, задіяними ресурсами, об’єднаними кінцевою метою системи й умовами збереження її цілісності. Розвиток електронного урядування повинен складатись із кількох основних етапів. </w:t>
      </w:r>
    </w:p>
    <w:p w14:paraId="03306348" w14:textId="77777777" w:rsidR="007855E7" w:rsidRPr="00B80745" w:rsidRDefault="007855E7" w:rsidP="00A17760">
      <w:pPr>
        <w:spacing w:after="0" w:line="360" w:lineRule="auto"/>
        <w:ind w:firstLine="709"/>
        <w:jc w:val="both"/>
        <w:rPr>
          <w:rFonts w:ascii="Times New Roman" w:hAnsi="Times New Roman" w:cs="Times New Roman"/>
          <w:color w:val="000000" w:themeColor="text1"/>
          <w:sz w:val="28"/>
          <w:szCs w:val="28"/>
          <w:lang w:val="uk-UA"/>
        </w:rPr>
      </w:pPr>
      <w:r w:rsidRPr="00B80745">
        <w:rPr>
          <w:rFonts w:ascii="Times New Roman" w:hAnsi="Times New Roman" w:cs="Times New Roman"/>
          <w:color w:val="000000" w:themeColor="text1"/>
          <w:sz w:val="28"/>
          <w:szCs w:val="28"/>
          <w:lang w:val="uk-UA"/>
        </w:rPr>
        <w:t>Адміністративно-правова природа використання електронного цифрового підпису в Україні закладена в суспільні відносини, котрі виникають, змінюються та припиняються завдяки електронному цифровому підпису, отриманому за результатом криптографічного перетворення набору електронних даних. Це дозволяє підтвердити цілісність та ідентифікувати підписувача, і врегульовується нормами адміністративного права.</w:t>
      </w:r>
    </w:p>
    <w:p w14:paraId="725D79E0" w14:textId="77777777" w:rsidR="007855E7" w:rsidRPr="00B80745" w:rsidRDefault="007855E7" w:rsidP="00A17760">
      <w:pPr>
        <w:spacing w:after="0" w:line="360" w:lineRule="auto"/>
        <w:ind w:firstLine="709"/>
        <w:jc w:val="both"/>
        <w:rPr>
          <w:rFonts w:ascii="Times New Roman" w:hAnsi="Times New Roman" w:cs="Times New Roman"/>
          <w:color w:val="000000" w:themeColor="text1"/>
          <w:sz w:val="28"/>
          <w:szCs w:val="28"/>
          <w:lang w:val="uk-UA"/>
        </w:rPr>
      </w:pPr>
      <w:r w:rsidRPr="00B80745">
        <w:rPr>
          <w:rFonts w:ascii="Times New Roman" w:hAnsi="Times New Roman" w:cs="Times New Roman"/>
          <w:color w:val="000000" w:themeColor="text1"/>
          <w:sz w:val="28"/>
          <w:szCs w:val="28"/>
          <w:lang w:val="uk-UA"/>
        </w:rPr>
        <w:t>Отже, головна відмінність електронного документа від традиційного полягає у відсутності жорсткої прив’язки документа до матеріального носія. Ця відмінність визначається особливостями організації електронних документів і технологією фіксації їх змістової інформації. Особливості інформаційної цифрової технології дають можливість миттєво і неодноразово копіювати й передавати електронний документ через комунікаційні канали зв’язку. Матеріальний носій, на відміну від паперового, може використовуватись неодноразово для запису різних документів.</w:t>
      </w:r>
    </w:p>
    <w:p w14:paraId="0719737A" w14:textId="77777777" w:rsidR="007855E7" w:rsidRPr="00B80745" w:rsidRDefault="007855E7" w:rsidP="00A17760">
      <w:pPr>
        <w:spacing w:after="0" w:line="360" w:lineRule="auto"/>
        <w:ind w:firstLine="709"/>
        <w:jc w:val="both"/>
        <w:rPr>
          <w:rFonts w:ascii="Times New Roman" w:hAnsi="Times New Roman" w:cs="Times New Roman"/>
          <w:color w:val="000000" w:themeColor="text1"/>
          <w:sz w:val="28"/>
          <w:szCs w:val="28"/>
          <w:lang w:val="uk-UA"/>
        </w:rPr>
      </w:pPr>
      <w:r w:rsidRPr="00B80745">
        <w:rPr>
          <w:rFonts w:ascii="Times New Roman" w:hAnsi="Times New Roman" w:cs="Times New Roman"/>
          <w:color w:val="000000" w:themeColor="text1"/>
          <w:sz w:val="28"/>
          <w:szCs w:val="28"/>
          <w:lang w:val="uk-UA"/>
        </w:rPr>
        <w:t>КЕП може використовуватися юридичними та фізичними особами як аналог власного підпису для надання електронному документу юридичної сили. Юридична сила електронного документа, підписаного КЕП, рівнозначна юридичній силі паперового документа з власноручним підписом правоздатної особи та печаткою. Аналізуючи концепцію електронного урядування, одним із способів авторизації має бути електронний цифровий підпис, який функціонально аналогічний звичайному рукописному підпису на папері і володіє всіма його основними перевагами. Але у зв’язку з тим, що електронний цифровий підпис серед населення в Україні використовується недостатньо, одним із способів авторизації повинен бути зазначений спосіб із використання логіна / пароля.</w:t>
      </w:r>
    </w:p>
    <w:p w14:paraId="766FC57E" w14:textId="602A3A62" w:rsidR="00C2560C" w:rsidRPr="00B80745" w:rsidRDefault="00C2560C" w:rsidP="00A17760">
      <w:pPr>
        <w:spacing w:after="0" w:line="360" w:lineRule="auto"/>
        <w:ind w:firstLine="709"/>
        <w:jc w:val="both"/>
        <w:rPr>
          <w:rFonts w:ascii="Times New Roman" w:hAnsi="Times New Roman" w:cs="Times New Roman"/>
          <w:color w:val="000000" w:themeColor="text1"/>
          <w:sz w:val="28"/>
          <w:szCs w:val="28"/>
          <w:lang w:val="uk-UA"/>
        </w:rPr>
      </w:pPr>
      <w:r w:rsidRPr="00B80745">
        <w:rPr>
          <w:rFonts w:ascii="Times New Roman" w:hAnsi="Times New Roman" w:cs="Times New Roman"/>
          <w:color w:val="000000" w:themeColor="text1"/>
          <w:sz w:val="28"/>
          <w:szCs w:val="28"/>
          <w:lang w:val="uk-UA"/>
        </w:rPr>
        <w:lastRenderedPageBreak/>
        <w:t xml:space="preserve">Електронний підпис є набором даних в електронній формі, який виконує функції ідентифікації особи підписувала й засвідчення волевиявлення його волі. Електронний цифровий підпис виконує ще одну додаткову функцію </w:t>
      </w:r>
      <w:r w:rsidR="001E286D">
        <w:rPr>
          <w:rFonts w:ascii="Times New Roman" w:hAnsi="Times New Roman" w:cs="Times New Roman"/>
          <w:color w:val="000000" w:themeColor="text1"/>
          <w:sz w:val="28"/>
          <w:szCs w:val="28"/>
          <w:lang w:val="uk-UA"/>
        </w:rPr>
        <w:t>-</w:t>
      </w:r>
      <w:r w:rsidRPr="00B80745">
        <w:rPr>
          <w:rFonts w:ascii="Times New Roman" w:hAnsi="Times New Roman" w:cs="Times New Roman"/>
          <w:color w:val="000000" w:themeColor="text1"/>
          <w:sz w:val="28"/>
          <w:szCs w:val="28"/>
          <w:lang w:val="uk-UA"/>
        </w:rPr>
        <w:t xml:space="preserve"> підтвердження цілісності даних в електронній формі. За умови використання електронного цифрового підпису з посиленим чи без посиленого сертифіката, електронного підпису одноразовим ідентифікатором, аналогу власноручного підпису письмова форма договору є дотриманою. Однак необхідно в законі передбачити, в яких випадках сторони договору можуть їх використовувати. </w:t>
      </w:r>
    </w:p>
    <w:p w14:paraId="38F85920" w14:textId="77777777" w:rsidR="00B80745" w:rsidRPr="00B80745" w:rsidRDefault="00B80745" w:rsidP="00A17760">
      <w:pPr>
        <w:spacing w:after="0" w:line="360" w:lineRule="auto"/>
        <w:ind w:firstLine="709"/>
        <w:jc w:val="both"/>
        <w:rPr>
          <w:rFonts w:ascii="Times New Roman" w:hAnsi="Times New Roman" w:cs="Times New Roman"/>
          <w:color w:val="000000" w:themeColor="text1"/>
          <w:sz w:val="28"/>
          <w:szCs w:val="28"/>
          <w:lang w:val="uk-UA"/>
        </w:rPr>
      </w:pPr>
      <w:r w:rsidRPr="00B80745">
        <w:rPr>
          <w:rFonts w:ascii="Times New Roman" w:hAnsi="Times New Roman" w:cs="Times New Roman"/>
          <w:color w:val="000000" w:themeColor="text1"/>
          <w:sz w:val="28"/>
          <w:szCs w:val="28"/>
          <w:lang w:val="uk-UA"/>
        </w:rPr>
        <w:t>Застосування передбачених з</w:t>
      </w:r>
      <w:r w:rsidR="006C5E67" w:rsidRPr="00B80745">
        <w:rPr>
          <w:rFonts w:ascii="Times New Roman" w:hAnsi="Times New Roman" w:cs="Times New Roman"/>
          <w:color w:val="000000" w:themeColor="text1"/>
          <w:sz w:val="28"/>
          <w:szCs w:val="28"/>
          <w:lang w:val="uk-UA"/>
        </w:rPr>
        <w:t xml:space="preserve">аконами електронних документів, документообігу та </w:t>
      </w:r>
      <w:r w:rsidRPr="00B80745">
        <w:rPr>
          <w:rFonts w:ascii="Times New Roman" w:hAnsi="Times New Roman" w:cs="Times New Roman"/>
          <w:color w:val="000000" w:themeColor="text1"/>
          <w:sz w:val="28"/>
          <w:szCs w:val="28"/>
          <w:lang w:val="uk-UA"/>
        </w:rPr>
        <w:t xml:space="preserve">кваліфікованого </w:t>
      </w:r>
      <w:r w:rsidR="006C5E67" w:rsidRPr="00B80745">
        <w:rPr>
          <w:rFonts w:ascii="Times New Roman" w:hAnsi="Times New Roman" w:cs="Times New Roman"/>
          <w:color w:val="000000" w:themeColor="text1"/>
          <w:sz w:val="28"/>
          <w:szCs w:val="28"/>
          <w:lang w:val="uk-UA"/>
        </w:rPr>
        <w:t xml:space="preserve">електронного підпису </w:t>
      </w:r>
      <w:r w:rsidRPr="00B80745">
        <w:rPr>
          <w:rFonts w:ascii="Times New Roman" w:hAnsi="Times New Roman" w:cs="Times New Roman"/>
          <w:color w:val="000000" w:themeColor="text1"/>
          <w:sz w:val="28"/>
          <w:szCs w:val="28"/>
          <w:lang w:val="uk-UA"/>
        </w:rPr>
        <w:t>публічному управлінні</w:t>
      </w:r>
      <w:r w:rsidR="006C5E67" w:rsidRPr="00B80745">
        <w:rPr>
          <w:rFonts w:ascii="Times New Roman" w:hAnsi="Times New Roman" w:cs="Times New Roman"/>
          <w:color w:val="000000" w:themeColor="text1"/>
          <w:sz w:val="28"/>
          <w:szCs w:val="28"/>
          <w:lang w:val="uk-UA"/>
        </w:rPr>
        <w:t xml:space="preserve"> </w:t>
      </w:r>
      <w:r w:rsidRPr="00B80745">
        <w:rPr>
          <w:rFonts w:ascii="Times New Roman" w:hAnsi="Times New Roman" w:cs="Times New Roman"/>
          <w:color w:val="000000" w:themeColor="text1"/>
          <w:sz w:val="28"/>
          <w:szCs w:val="28"/>
          <w:lang w:val="uk-UA"/>
        </w:rPr>
        <w:t>нині</w:t>
      </w:r>
      <w:r w:rsidR="006C5E67" w:rsidRPr="00B80745">
        <w:rPr>
          <w:rFonts w:ascii="Times New Roman" w:hAnsi="Times New Roman" w:cs="Times New Roman"/>
          <w:color w:val="000000" w:themeColor="text1"/>
          <w:sz w:val="28"/>
          <w:szCs w:val="28"/>
          <w:lang w:val="uk-UA"/>
        </w:rPr>
        <w:t xml:space="preserve"> є досить актуальним питанням. Адже це дає можливість значно розширити</w:t>
      </w:r>
      <w:r w:rsidR="00AF5FD5" w:rsidRPr="00B80745">
        <w:rPr>
          <w:rFonts w:ascii="Times New Roman" w:hAnsi="Times New Roman" w:cs="Times New Roman"/>
          <w:color w:val="000000" w:themeColor="text1"/>
          <w:sz w:val="28"/>
          <w:szCs w:val="28"/>
          <w:lang w:val="uk-UA"/>
        </w:rPr>
        <w:t xml:space="preserve"> </w:t>
      </w:r>
      <w:r w:rsidRPr="00B80745">
        <w:rPr>
          <w:rFonts w:ascii="Times New Roman" w:hAnsi="Times New Roman" w:cs="Times New Roman"/>
          <w:color w:val="000000" w:themeColor="text1"/>
          <w:sz w:val="28"/>
          <w:szCs w:val="28"/>
          <w:lang w:val="uk-UA"/>
        </w:rPr>
        <w:t>сферу взаємодії у процесі надання послуг громадянам, організаціям тощо</w:t>
      </w:r>
      <w:r w:rsidR="006C5E67" w:rsidRPr="00B80745">
        <w:rPr>
          <w:rFonts w:ascii="Times New Roman" w:hAnsi="Times New Roman" w:cs="Times New Roman"/>
          <w:color w:val="000000" w:themeColor="text1"/>
          <w:sz w:val="28"/>
          <w:szCs w:val="28"/>
          <w:lang w:val="uk-UA"/>
        </w:rPr>
        <w:t>, зменшити витрати і час</w:t>
      </w:r>
      <w:r w:rsidRPr="00B80745">
        <w:rPr>
          <w:rFonts w:ascii="Times New Roman" w:hAnsi="Times New Roman" w:cs="Times New Roman"/>
          <w:color w:val="000000" w:themeColor="text1"/>
          <w:sz w:val="28"/>
          <w:szCs w:val="28"/>
          <w:lang w:val="uk-UA"/>
        </w:rPr>
        <w:t>, оперативно узгоджувати різні питання</w:t>
      </w:r>
      <w:r w:rsidR="006C5E67" w:rsidRPr="00B80745">
        <w:rPr>
          <w:rFonts w:ascii="Times New Roman" w:hAnsi="Times New Roman" w:cs="Times New Roman"/>
          <w:color w:val="000000" w:themeColor="text1"/>
          <w:sz w:val="28"/>
          <w:szCs w:val="28"/>
          <w:lang w:val="uk-UA"/>
        </w:rPr>
        <w:t xml:space="preserve">, </w:t>
      </w:r>
      <w:r w:rsidRPr="00B80745">
        <w:rPr>
          <w:rFonts w:ascii="Times New Roman" w:hAnsi="Times New Roman" w:cs="Times New Roman"/>
          <w:color w:val="000000" w:themeColor="text1"/>
          <w:sz w:val="28"/>
          <w:szCs w:val="28"/>
          <w:lang w:val="uk-UA"/>
        </w:rPr>
        <w:t>для</w:t>
      </w:r>
      <w:r w:rsidR="006C5E67" w:rsidRPr="00B80745">
        <w:rPr>
          <w:rFonts w:ascii="Times New Roman" w:hAnsi="Times New Roman" w:cs="Times New Roman"/>
          <w:color w:val="000000" w:themeColor="text1"/>
          <w:sz w:val="28"/>
          <w:szCs w:val="28"/>
          <w:lang w:val="uk-UA"/>
        </w:rPr>
        <w:t xml:space="preserve"> ведення обліку та подання звітності різним контролюючим органам. Крім того, це дає можливість</w:t>
      </w:r>
      <w:r w:rsidRPr="00B80745">
        <w:rPr>
          <w:rFonts w:ascii="Times New Roman" w:hAnsi="Times New Roman" w:cs="Times New Roman"/>
          <w:color w:val="000000" w:themeColor="text1"/>
          <w:sz w:val="28"/>
          <w:szCs w:val="28"/>
          <w:lang w:val="uk-UA"/>
        </w:rPr>
        <w:t xml:space="preserve"> більш відповідально відноситися</w:t>
      </w:r>
      <w:r w:rsidR="006C5E67" w:rsidRPr="00B80745">
        <w:rPr>
          <w:rFonts w:ascii="Times New Roman" w:hAnsi="Times New Roman" w:cs="Times New Roman"/>
          <w:color w:val="000000" w:themeColor="text1"/>
          <w:sz w:val="28"/>
          <w:szCs w:val="28"/>
          <w:lang w:val="uk-UA"/>
        </w:rPr>
        <w:t xml:space="preserve"> до оформлення документів, більш обачно підходити до виконання певних операцій та передбачає інші позитивні вирішення важливих питань </w:t>
      </w:r>
      <w:r w:rsidRPr="00B80745">
        <w:rPr>
          <w:rFonts w:ascii="Times New Roman" w:hAnsi="Times New Roman" w:cs="Times New Roman"/>
          <w:color w:val="000000" w:themeColor="text1"/>
          <w:sz w:val="28"/>
          <w:szCs w:val="28"/>
          <w:lang w:val="uk-UA"/>
        </w:rPr>
        <w:t>в управлінні</w:t>
      </w:r>
      <w:r w:rsidR="006C5E67" w:rsidRPr="00B80745">
        <w:rPr>
          <w:rFonts w:ascii="Times New Roman" w:hAnsi="Times New Roman" w:cs="Times New Roman"/>
          <w:color w:val="000000" w:themeColor="text1"/>
          <w:sz w:val="28"/>
          <w:szCs w:val="28"/>
          <w:lang w:val="uk-UA"/>
        </w:rPr>
        <w:t xml:space="preserve">. </w:t>
      </w:r>
    </w:p>
    <w:p w14:paraId="2A7FFF43" w14:textId="77777777" w:rsidR="00B80745" w:rsidRPr="00B80745" w:rsidRDefault="006C5E67" w:rsidP="00A17760">
      <w:pPr>
        <w:spacing w:after="0" w:line="360" w:lineRule="auto"/>
        <w:ind w:firstLine="709"/>
        <w:jc w:val="both"/>
        <w:rPr>
          <w:rFonts w:ascii="Times New Roman" w:hAnsi="Times New Roman" w:cs="Times New Roman"/>
          <w:color w:val="000000" w:themeColor="text1"/>
          <w:sz w:val="28"/>
          <w:szCs w:val="28"/>
          <w:lang w:val="uk-UA"/>
        </w:rPr>
      </w:pPr>
      <w:r w:rsidRPr="00B80745">
        <w:rPr>
          <w:rFonts w:ascii="Times New Roman" w:hAnsi="Times New Roman" w:cs="Times New Roman"/>
          <w:color w:val="000000" w:themeColor="text1"/>
          <w:sz w:val="28"/>
          <w:szCs w:val="28"/>
          <w:lang w:val="uk-UA"/>
        </w:rPr>
        <w:t xml:space="preserve">Але для позитивного вирішення всіх проблем, які </w:t>
      </w:r>
      <w:r w:rsidR="00B80745" w:rsidRPr="00B80745">
        <w:rPr>
          <w:rFonts w:ascii="Times New Roman" w:hAnsi="Times New Roman" w:cs="Times New Roman"/>
          <w:color w:val="000000" w:themeColor="text1"/>
          <w:sz w:val="28"/>
          <w:szCs w:val="28"/>
          <w:lang w:val="uk-UA"/>
        </w:rPr>
        <w:t>виникають</w:t>
      </w:r>
      <w:r w:rsidRPr="00B80745">
        <w:rPr>
          <w:rFonts w:ascii="Times New Roman" w:hAnsi="Times New Roman" w:cs="Times New Roman"/>
          <w:color w:val="000000" w:themeColor="text1"/>
          <w:sz w:val="28"/>
          <w:szCs w:val="28"/>
          <w:lang w:val="uk-UA"/>
        </w:rPr>
        <w:t xml:space="preserve"> </w:t>
      </w:r>
      <w:r w:rsidR="00B80745" w:rsidRPr="00B80745">
        <w:rPr>
          <w:rFonts w:ascii="Times New Roman" w:hAnsi="Times New Roman" w:cs="Times New Roman"/>
          <w:color w:val="000000" w:themeColor="text1"/>
          <w:sz w:val="28"/>
          <w:szCs w:val="28"/>
          <w:lang w:val="uk-UA"/>
        </w:rPr>
        <w:t>і</w:t>
      </w:r>
      <w:r w:rsidRPr="00B80745">
        <w:rPr>
          <w:rFonts w:ascii="Times New Roman" w:hAnsi="Times New Roman" w:cs="Times New Roman"/>
          <w:color w:val="000000" w:themeColor="text1"/>
          <w:sz w:val="28"/>
          <w:szCs w:val="28"/>
          <w:lang w:val="uk-UA"/>
        </w:rPr>
        <w:t xml:space="preserve">з впровадженням </w:t>
      </w:r>
      <w:r w:rsidR="00B80745" w:rsidRPr="00B80745">
        <w:rPr>
          <w:rFonts w:ascii="Times New Roman" w:hAnsi="Times New Roman" w:cs="Times New Roman"/>
          <w:color w:val="000000" w:themeColor="text1"/>
          <w:sz w:val="28"/>
          <w:szCs w:val="28"/>
          <w:lang w:val="uk-UA"/>
        </w:rPr>
        <w:t>законів і нормативно-правових актів</w:t>
      </w:r>
      <w:r w:rsidRPr="00B80745">
        <w:rPr>
          <w:rFonts w:ascii="Times New Roman" w:hAnsi="Times New Roman" w:cs="Times New Roman"/>
          <w:color w:val="000000" w:themeColor="text1"/>
          <w:sz w:val="28"/>
          <w:szCs w:val="28"/>
          <w:lang w:val="uk-UA"/>
        </w:rPr>
        <w:t>,</w:t>
      </w:r>
      <w:r w:rsidR="00B80745" w:rsidRPr="00B80745">
        <w:rPr>
          <w:rFonts w:ascii="Times New Roman" w:hAnsi="Times New Roman" w:cs="Times New Roman"/>
          <w:color w:val="000000" w:themeColor="text1"/>
          <w:sz w:val="28"/>
          <w:szCs w:val="28"/>
          <w:lang w:val="uk-UA"/>
        </w:rPr>
        <w:t xml:space="preserve"> існує необхідність їх узгодження, адже подекуди вони й суперечать один одному</w:t>
      </w:r>
      <w:r w:rsidRPr="00B80745">
        <w:rPr>
          <w:rFonts w:ascii="Times New Roman" w:hAnsi="Times New Roman" w:cs="Times New Roman"/>
          <w:color w:val="000000" w:themeColor="text1"/>
          <w:sz w:val="28"/>
          <w:szCs w:val="28"/>
          <w:lang w:val="uk-UA"/>
        </w:rPr>
        <w:t xml:space="preserve">. </w:t>
      </w:r>
      <w:r w:rsidR="00B80745" w:rsidRPr="00B80745">
        <w:rPr>
          <w:rFonts w:ascii="Times New Roman" w:hAnsi="Times New Roman" w:cs="Times New Roman"/>
          <w:color w:val="000000" w:themeColor="text1"/>
          <w:sz w:val="28"/>
          <w:szCs w:val="28"/>
          <w:lang w:val="uk-UA"/>
        </w:rPr>
        <w:t>Також</w:t>
      </w:r>
      <w:r w:rsidRPr="00B80745">
        <w:rPr>
          <w:rFonts w:ascii="Times New Roman" w:hAnsi="Times New Roman" w:cs="Times New Roman"/>
          <w:color w:val="000000" w:themeColor="text1"/>
          <w:sz w:val="28"/>
          <w:szCs w:val="28"/>
          <w:lang w:val="uk-UA"/>
        </w:rPr>
        <w:t xml:space="preserve"> для практичної реалізації законодавчих та інших нормативних актів в цьому напрямку перш за все необхідні: наявність надійного технічного оснащення, перевіреного програмного забезпечення, уміння та бажання всім цим користуватися. А для цього потрібні: значні організаційні зусилля, система підготовки та перепідготовки кадрів, серйозні фінансування</w:t>
      </w:r>
      <w:r w:rsidR="00B80745" w:rsidRPr="00B80745">
        <w:rPr>
          <w:rFonts w:ascii="Times New Roman" w:hAnsi="Times New Roman" w:cs="Times New Roman"/>
          <w:color w:val="000000" w:themeColor="text1"/>
          <w:sz w:val="28"/>
          <w:szCs w:val="28"/>
          <w:lang w:val="uk-UA"/>
        </w:rPr>
        <w:t>.</w:t>
      </w:r>
    </w:p>
    <w:p w14:paraId="0B7070A1" w14:textId="7E684FFA" w:rsidR="00B80745" w:rsidRPr="00B80745" w:rsidRDefault="006C5E67" w:rsidP="00A17760">
      <w:pPr>
        <w:spacing w:after="0" w:line="360" w:lineRule="auto"/>
        <w:ind w:firstLine="709"/>
        <w:jc w:val="both"/>
        <w:rPr>
          <w:rFonts w:ascii="Times New Roman" w:hAnsi="Times New Roman" w:cs="Times New Roman"/>
          <w:color w:val="000000" w:themeColor="text1"/>
          <w:sz w:val="28"/>
          <w:szCs w:val="28"/>
          <w:lang w:val="uk-UA"/>
        </w:rPr>
      </w:pPr>
      <w:r w:rsidRPr="00B80745">
        <w:rPr>
          <w:rFonts w:ascii="Times New Roman" w:hAnsi="Times New Roman" w:cs="Times New Roman"/>
          <w:color w:val="000000" w:themeColor="text1"/>
          <w:sz w:val="28"/>
          <w:szCs w:val="28"/>
          <w:lang w:val="uk-UA"/>
        </w:rPr>
        <w:t xml:space="preserve">Таким чином Україні при створенні правових основ </w:t>
      </w:r>
      <w:r w:rsidR="00B80745" w:rsidRPr="00B80745">
        <w:rPr>
          <w:rFonts w:ascii="Times New Roman" w:hAnsi="Times New Roman" w:cs="Times New Roman"/>
          <w:color w:val="000000" w:themeColor="text1"/>
          <w:sz w:val="28"/>
          <w:szCs w:val="28"/>
          <w:lang w:val="uk-UA"/>
        </w:rPr>
        <w:t xml:space="preserve">використання кваліфікованого </w:t>
      </w:r>
      <w:r w:rsidRPr="00B80745">
        <w:rPr>
          <w:rFonts w:ascii="Times New Roman" w:hAnsi="Times New Roman" w:cs="Times New Roman"/>
          <w:color w:val="000000" w:themeColor="text1"/>
          <w:sz w:val="28"/>
          <w:szCs w:val="28"/>
          <w:lang w:val="uk-UA"/>
        </w:rPr>
        <w:t xml:space="preserve">електронного </w:t>
      </w:r>
      <w:r w:rsidR="00B80745" w:rsidRPr="00B80745">
        <w:rPr>
          <w:rFonts w:ascii="Times New Roman" w:hAnsi="Times New Roman" w:cs="Times New Roman"/>
          <w:color w:val="000000" w:themeColor="text1"/>
          <w:sz w:val="28"/>
          <w:szCs w:val="28"/>
          <w:lang w:val="uk-UA"/>
        </w:rPr>
        <w:t>підпису необхідно було б орієнтуватися</w:t>
      </w:r>
      <w:r w:rsidRPr="00B80745">
        <w:rPr>
          <w:rFonts w:ascii="Times New Roman" w:hAnsi="Times New Roman" w:cs="Times New Roman"/>
          <w:color w:val="000000" w:themeColor="text1"/>
          <w:sz w:val="28"/>
          <w:szCs w:val="28"/>
          <w:lang w:val="uk-UA"/>
        </w:rPr>
        <w:t xml:space="preserve"> на досвід Німеччини </w:t>
      </w:r>
      <w:r w:rsidR="001E286D">
        <w:rPr>
          <w:rFonts w:ascii="Times New Roman" w:hAnsi="Times New Roman" w:cs="Times New Roman"/>
          <w:color w:val="000000" w:themeColor="text1"/>
          <w:sz w:val="28"/>
          <w:szCs w:val="28"/>
          <w:lang w:val="uk-UA"/>
        </w:rPr>
        <w:t>-</w:t>
      </w:r>
      <w:r w:rsidRPr="00B80745">
        <w:rPr>
          <w:rFonts w:ascii="Times New Roman" w:hAnsi="Times New Roman" w:cs="Times New Roman"/>
          <w:color w:val="000000" w:themeColor="text1"/>
          <w:sz w:val="28"/>
          <w:szCs w:val="28"/>
          <w:lang w:val="uk-UA"/>
        </w:rPr>
        <w:t xml:space="preserve"> де розумне втручання держави в діяльність учасників електронного документообігу. Тому, що правовідносини з використанням </w:t>
      </w:r>
      <w:r w:rsidRPr="00B80745">
        <w:rPr>
          <w:rFonts w:ascii="Times New Roman" w:hAnsi="Times New Roman" w:cs="Times New Roman"/>
          <w:color w:val="000000" w:themeColor="text1"/>
          <w:sz w:val="28"/>
          <w:szCs w:val="28"/>
          <w:lang w:val="uk-UA"/>
        </w:rPr>
        <w:lastRenderedPageBreak/>
        <w:t xml:space="preserve">електронного документа </w:t>
      </w:r>
      <w:r w:rsidR="00B80745" w:rsidRPr="00B80745">
        <w:rPr>
          <w:rFonts w:ascii="Times New Roman" w:hAnsi="Times New Roman" w:cs="Times New Roman"/>
          <w:color w:val="000000" w:themeColor="text1"/>
          <w:sz w:val="28"/>
          <w:szCs w:val="28"/>
          <w:lang w:val="uk-UA"/>
        </w:rPr>
        <w:t xml:space="preserve">та електронного підпису </w:t>
      </w:r>
      <w:r w:rsidRPr="00B80745">
        <w:rPr>
          <w:rFonts w:ascii="Times New Roman" w:hAnsi="Times New Roman" w:cs="Times New Roman"/>
          <w:color w:val="000000" w:themeColor="text1"/>
          <w:sz w:val="28"/>
          <w:szCs w:val="28"/>
          <w:lang w:val="uk-UA"/>
        </w:rPr>
        <w:t xml:space="preserve">виникли відносно недавно, ще жодна країна не має ефективно діючого законодавства у цій </w:t>
      </w:r>
      <w:r w:rsidR="00B80745" w:rsidRPr="00B80745">
        <w:rPr>
          <w:rFonts w:ascii="Times New Roman" w:hAnsi="Times New Roman" w:cs="Times New Roman"/>
          <w:color w:val="000000" w:themeColor="text1"/>
          <w:sz w:val="28"/>
          <w:szCs w:val="28"/>
          <w:lang w:val="uk-UA"/>
        </w:rPr>
        <w:t>сфері</w:t>
      </w:r>
      <w:r w:rsidRPr="00B80745">
        <w:rPr>
          <w:rFonts w:ascii="Times New Roman" w:hAnsi="Times New Roman" w:cs="Times New Roman"/>
          <w:color w:val="000000" w:themeColor="text1"/>
          <w:sz w:val="28"/>
          <w:szCs w:val="28"/>
          <w:lang w:val="uk-UA"/>
        </w:rPr>
        <w:t xml:space="preserve">, і пускати процес побудови таких норм на самоплив </w:t>
      </w:r>
      <w:r w:rsidR="00B80745" w:rsidRPr="00B80745">
        <w:rPr>
          <w:rFonts w:ascii="Times New Roman" w:hAnsi="Times New Roman" w:cs="Times New Roman"/>
          <w:color w:val="000000" w:themeColor="text1"/>
          <w:sz w:val="28"/>
          <w:szCs w:val="28"/>
          <w:lang w:val="uk-UA"/>
        </w:rPr>
        <w:t xml:space="preserve">не є </w:t>
      </w:r>
      <w:r w:rsidRPr="00B80745">
        <w:rPr>
          <w:rFonts w:ascii="Times New Roman" w:hAnsi="Times New Roman" w:cs="Times New Roman"/>
          <w:color w:val="000000" w:themeColor="text1"/>
          <w:sz w:val="28"/>
          <w:szCs w:val="28"/>
          <w:lang w:val="uk-UA"/>
        </w:rPr>
        <w:t xml:space="preserve">нерозумним. </w:t>
      </w:r>
      <w:r w:rsidR="00B80745" w:rsidRPr="00B80745">
        <w:rPr>
          <w:rFonts w:ascii="Times New Roman" w:hAnsi="Times New Roman" w:cs="Times New Roman"/>
          <w:color w:val="000000" w:themeColor="text1"/>
          <w:sz w:val="28"/>
          <w:szCs w:val="28"/>
          <w:lang w:val="uk-UA"/>
        </w:rPr>
        <w:t>Потрібен виважений і фаховий підхід</w:t>
      </w:r>
    </w:p>
    <w:p w14:paraId="739D884F" w14:textId="2E70EC7A" w:rsidR="006C5E67" w:rsidRPr="00B80745" w:rsidRDefault="006C5E67" w:rsidP="00A17760">
      <w:pPr>
        <w:spacing w:after="0" w:line="360" w:lineRule="auto"/>
        <w:ind w:firstLine="709"/>
        <w:jc w:val="both"/>
        <w:rPr>
          <w:rFonts w:ascii="Times New Roman" w:hAnsi="Times New Roman" w:cs="Times New Roman"/>
          <w:color w:val="000000" w:themeColor="text1"/>
          <w:sz w:val="28"/>
          <w:szCs w:val="28"/>
          <w:lang w:val="uk-UA"/>
        </w:rPr>
      </w:pPr>
      <w:r w:rsidRPr="00B80745">
        <w:rPr>
          <w:rFonts w:ascii="Times New Roman" w:hAnsi="Times New Roman" w:cs="Times New Roman"/>
          <w:color w:val="000000" w:themeColor="text1"/>
          <w:sz w:val="28"/>
          <w:szCs w:val="28"/>
          <w:lang w:val="uk-UA"/>
        </w:rPr>
        <w:t xml:space="preserve">Тут необхідний контроль з боку держави, хоча б на початковому етапі. До того ж треба враховувати економічну ситуацію і рівень розвитку правової системи в Україні, які значно відрізняються від існуючих в інших </w:t>
      </w:r>
      <w:r w:rsidR="00B80745" w:rsidRPr="00B80745">
        <w:rPr>
          <w:rFonts w:ascii="Times New Roman" w:hAnsi="Times New Roman" w:cs="Times New Roman"/>
          <w:color w:val="000000" w:themeColor="text1"/>
          <w:sz w:val="28"/>
          <w:szCs w:val="28"/>
          <w:lang w:val="uk-UA"/>
        </w:rPr>
        <w:t>державах</w:t>
      </w:r>
      <w:r w:rsidRPr="00B80745">
        <w:rPr>
          <w:rFonts w:ascii="Times New Roman" w:hAnsi="Times New Roman" w:cs="Times New Roman"/>
          <w:color w:val="000000" w:themeColor="text1"/>
          <w:sz w:val="28"/>
          <w:szCs w:val="28"/>
          <w:lang w:val="uk-UA"/>
        </w:rPr>
        <w:t xml:space="preserve">, і просте копіювання без урахування національної специфіки іноземного законодавства (яке є досить таки ліберальним, </w:t>
      </w:r>
      <w:r w:rsidR="001E286D">
        <w:rPr>
          <w:rFonts w:ascii="Times New Roman" w:hAnsi="Times New Roman" w:cs="Times New Roman"/>
          <w:color w:val="000000" w:themeColor="text1"/>
          <w:sz w:val="28"/>
          <w:szCs w:val="28"/>
          <w:lang w:val="uk-UA"/>
        </w:rPr>
        <w:t>-</w:t>
      </w:r>
      <w:r w:rsidRPr="00B80745">
        <w:rPr>
          <w:rFonts w:ascii="Times New Roman" w:hAnsi="Times New Roman" w:cs="Times New Roman"/>
          <w:color w:val="000000" w:themeColor="text1"/>
          <w:sz w:val="28"/>
          <w:szCs w:val="28"/>
          <w:lang w:val="uk-UA"/>
        </w:rPr>
        <w:t xml:space="preserve"> </w:t>
      </w:r>
      <w:r w:rsidR="00B80745" w:rsidRPr="00B80745">
        <w:rPr>
          <w:rFonts w:ascii="Times New Roman" w:hAnsi="Times New Roman" w:cs="Times New Roman"/>
          <w:color w:val="000000" w:themeColor="text1"/>
          <w:sz w:val="28"/>
          <w:szCs w:val="28"/>
          <w:lang w:val="uk-UA"/>
        </w:rPr>
        <w:t>до прикладу</w:t>
      </w:r>
      <w:r w:rsidRPr="00B80745">
        <w:rPr>
          <w:rFonts w:ascii="Times New Roman" w:hAnsi="Times New Roman" w:cs="Times New Roman"/>
          <w:color w:val="000000" w:themeColor="text1"/>
          <w:sz w:val="28"/>
          <w:szCs w:val="28"/>
          <w:lang w:val="uk-UA"/>
        </w:rPr>
        <w:t>, у Франції) може обернутися дуже негативними наслідками</w:t>
      </w:r>
      <w:r w:rsidR="00AF5FD5" w:rsidRPr="00B80745">
        <w:rPr>
          <w:rFonts w:ascii="Times New Roman" w:hAnsi="Times New Roman" w:cs="Times New Roman"/>
          <w:color w:val="000000" w:themeColor="text1"/>
          <w:sz w:val="28"/>
          <w:szCs w:val="28"/>
          <w:lang w:val="uk-UA"/>
        </w:rPr>
        <w:t>.</w:t>
      </w:r>
    </w:p>
    <w:p w14:paraId="7D8324E6" w14:textId="77777777" w:rsidR="001F29D8" w:rsidRDefault="001F29D8">
      <w:pPr>
        <w:rPr>
          <w:rFonts w:ascii="Times New Roman" w:hAnsi="Times New Roman" w:cs="Times New Roman"/>
          <w:sz w:val="28"/>
          <w:szCs w:val="28"/>
          <w:lang w:val="uk-UA"/>
        </w:rPr>
      </w:pPr>
      <w:r>
        <w:rPr>
          <w:rFonts w:ascii="Times New Roman" w:hAnsi="Times New Roman" w:cs="Times New Roman"/>
          <w:sz w:val="28"/>
          <w:szCs w:val="28"/>
          <w:lang w:val="uk-UA"/>
        </w:rPr>
        <w:br w:type="page"/>
      </w:r>
    </w:p>
    <w:p w14:paraId="2B2B8278" w14:textId="77777777" w:rsidR="004A081C" w:rsidRDefault="00DE2BFE" w:rsidP="000805F4">
      <w:pPr>
        <w:spacing w:after="0" w:line="360" w:lineRule="auto"/>
        <w:ind w:firstLine="709"/>
        <w:jc w:val="center"/>
        <w:outlineLvl w:val="0"/>
        <w:rPr>
          <w:rFonts w:ascii="Times New Roman" w:hAnsi="Times New Roman" w:cs="Times New Roman"/>
          <w:sz w:val="28"/>
          <w:szCs w:val="28"/>
          <w:lang w:val="uk-UA"/>
        </w:rPr>
      </w:pPr>
      <w:bookmarkStart w:id="10" w:name="_Toc57061809"/>
      <w:r>
        <w:rPr>
          <w:rFonts w:ascii="Times New Roman" w:hAnsi="Times New Roman" w:cs="Times New Roman"/>
          <w:sz w:val="28"/>
          <w:szCs w:val="28"/>
          <w:lang w:val="uk-UA"/>
        </w:rPr>
        <w:lastRenderedPageBreak/>
        <w:t xml:space="preserve">ПЕРЕЛІК </w:t>
      </w:r>
      <w:r w:rsidR="00C2560C">
        <w:rPr>
          <w:rFonts w:ascii="Times New Roman" w:hAnsi="Times New Roman" w:cs="Times New Roman"/>
          <w:sz w:val="28"/>
          <w:szCs w:val="28"/>
          <w:lang w:val="uk-UA"/>
        </w:rPr>
        <w:t>ВИКОРИСТАНИХ ДЖЕРЕЛ</w:t>
      </w:r>
      <w:bookmarkEnd w:id="10"/>
    </w:p>
    <w:p w14:paraId="3F38F343" w14:textId="77777777" w:rsidR="00B80745" w:rsidRDefault="00B80745" w:rsidP="000805F4">
      <w:pPr>
        <w:spacing w:after="0" w:line="360" w:lineRule="auto"/>
        <w:ind w:firstLine="709"/>
        <w:jc w:val="both"/>
        <w:rPr>
          <w:rFonts w:ascii="Times New Roman" w:hAnsi="Times New Roman" w:cs="Times New Roman"/>
          <w:sz w:val="28"/>
          <w:szCs w:val="28"/>
          <w:lang w:val="uk-UA"/>
        </w:rPr>
      </w:pPr>
    </w:p>
    <w:p w14:paraId="06D917A0" w14:textId="77777777" w:rsidR="00785BCE" w:rsidRDefault="00785BCE" w:rsidP="000805F4">
      <w:pPr>
        <w:spacing w:after="0" w:line="360" w:lineRule="auto"/>
        <w:ind w:firstLine="709"/>
        <w:jc w:val="both"/>
        <w:rPr>
          <w:rFonts w:ascii="Times New Roman" w:hAnsi="Times New Roman" w:cs="Times New Roman"/>
          <w:sz w:val="28"/>
          <w:szCs w:val="28"/>
          <w:lang w:val="uk-UA"/>
        </w:rPr>
      </w:pPr>
    </w:p>
    <w:p w14:paraId="516C1723" w14:textId="77777777" w:rsidR="00B9388B" w:rsidRPr="004E4918" w:rsidRDefault="001B2059" w:rsidP="000805F4">
      <w:pPr>
        <w:spacing w:after="0" w:line="360" w:lineRule="auto"/>
        <w:ind w:firstLine="709"/>
        <w:jc w:val="both"/>
        <w:rPr>
          <w:rFonts w:ascii="Times New Roman" w:hAnsi="Times New Roman" w:cs="Times New Roman"/>
          <w:spacing w:val="2"/>
          <w:sz w:val="28"/>
          <w:szCs w:val="28"/>
          <w:lang w:val="uk-UA"/>
        </w:rPr>
      </w:pPr>
      <w:r>
        <w:rPr>
          <w:rFonts w:ascii="Times New Roman" w:hAnsi="Times New Roman" w:cs="Times New Roman"/>
          <w:sz w:val="28"/>
          <w:szCs w:val="28"/>
          <w:lang w:val="uk-UA"/>
        </w:rPr>
        <w:t xml:space="preserve">1. </w:t>
      </w:r>
      <w:bookmarkStart w:id="11" w:name="_Hlk56635336"/>
      <w:r w:rsidR="00B9388B" w:rsidRPr="004E4918">
        <w:rPr>
          <w:rFonts w:ascii="Times New Roman" w:hAnsi="Times New Roman" w:cs="Times New Roman"/>
          <w:sz w:val="28"/>
          <w:szCs w:val="28"/>
          <w:lang w:val="uk-UA"/>
        </w:rPr>
        <w:t>Авер’янов В.</w:t>
      </w:r>
      <w:r w:rsidR="00AD4E71">
        <w:rPr>
          <w:rFonts w:ascii="Times New Roman" w:hAnsi="Times New Roman" w:cs="Times New Roman"/>
          <w:sz w:val="28"/>
          <w:szCs w:val="28"/>
          <w:lang w:val="uk-UA"/>
        </w:rPr>
        <w:t>Б.</w:t>
      </w:r>
      <w:r w:rsidR="00B9388B" w:rsidRPr="004E4918">
        <w:rPr>
          <w:rFonts w:ascii="Times New Roman" w:hAnsi="Times New Roman" w:cs="Times New Roman"/>
          <w:sz w:val="28"/>
          <w:szCs w:val="28"/>
          <w:lang w:val="uk-UA"/>
        </w:rPr>
        <w:t xml:space="preserve"> Адміністративне право України. Академічний курс: </w:t>
      </w:r>
      <w:r w:rsidR="00B9388B" w:rsidRPr="00AD4E71">
        <w:rPr>
          <w:rFonts w:ascii="Times New Roman" w:hAnsi="Times New Roman" w:cs="Times New Roman"/>
          <w:sz w:val="28"/>
          <w:szCs w:val="28"/>
          <w:lang w:val="uk-UA"/>
        </w:rPr>
        <w:t>підручник</w:t>
      </w:r>
      <w:r w:rsidR="000805F4">
        <w:rPr>
          <w:rFonts w:ascii="Times New Roman" w:hAnsi="Times New Roman" w:cs="Times New Roman"/>
          <w:sz w:val="28"/>
          <w:szCs w:val="28"/>
          <w:lang w:val="uk-UA"/>
        </w:rPr>
        <w:t xml:space="preserve"> </w:t>
      </w:r>
      <w:r w:rsidR="00B9388B" w:rsidRPr="004E4918">
        <w:rPr>
          <w:rFonts w:ascii="Times New Roman" w:hAnsi="Times New Roman" w:cs="Times New Roman"/>
          <w:sz w:val="28"/>
          <w:szCs w:val="28"/>
          <w:lang w:val="uk-UA"/>
        </w:rPr>
        <w:t xml:space="preserve">: </w:t>
      </w:r>
      <w:r w:rsidR="00B9388B" w:rsidRPr="00AD4E71">
        <w:rPr>
          <w:rFonts w:ascii="Times New Roman" w:hAnsi="Times New Roman" w:cs="Times New Roman"/>
          <w:i/>
          <w:iCs/>
          <w:sz w:val="28"/>
          <w:szCs w:val="28"/>
          <w:lang w:val="uk-UA"/>
        </w:rPr>
        <w:t>Юридична думка</w:t>
      </w:r>
      <w:r w:rsidR="00AD4E71">
        <w:rPr>
          <w:rFonts w:ascii="Times New Roman" w:hAnsi="Times New Roman" w:cs="Times New Roman"/>
          <w:sz w:val="28"/>
          <w:szCs w:val="28"/>
          <w:lang w:val="uk-UA"/>
        </w:rPr>
        <w:t>. Київ,</w:t>
      </w:r>
      <w:r w:rsidR="00B9388B" w:rsidRPr="004E4918">
        <w:rPr>
          <w:rFonts w:ascii="Times New Roman" w:hAnsi="Times New Roman" w:cs="Times New Roman"/>
          <w:sz w:val="28"/>
          <w:szCs w:val="28"/>
          <w:lang w:val="uk-UA"/>
        </w:rPr>
        <w:t xml:space="preserve"> 2004. 584 с.</w:t>
      </w:r>
      <w:bookmarkEnd w:id="11"/>
    </w:p>
    <w:p w14:paraId="3AC07487" w14:textId="77777777" w:rsidR="00CF4237" w:rsidRPr="004E4918" w:rsidRDefault="001B2059" w:rsidP="000805F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 </w:t>
      </w:r>
      <w:r w:rsidR="00CF4237" w:rsidRPr="004E4918">
        <w:rPr>
          <w:rFonts w:ascii="Times New Roman" w:hAnsi="Times New Roman" w:cs="Times New Roman"/>
          <w:sz w:val="28"/>
          <w:szCs w:val="28"/>
        </w:rPr>
        <w:t>Алмаші І. Права людини в умовах запровадження електронного урядування</w:t>
      </w:r>
      <w:r w:rsidR="00AD4E71">
        <w:rPr>
          <w:rFonts w:ascii="Times New Roman" w:hAnsi="Times New Roman" w:cs="Times New Roman"/>
          <w:sz w:val="28"/>
          <w:szCs w:val="28"/>
          <w:lang w:val="uk-UA"/>
        </w:rPr>
        <w:t>.</w:t>
      </w:r>
      <w:r w:rsidR="00CF4237" w:rsidRPr="004E4918">
        <w:rPr>
          <w:rFonts w:ascii="Times New Roman" w:hAnsi="Times New Roman" w:cs="Times New Roman"/>
          <w:sz w:val="28"/>
          <w:szCs w:val="28"/>
        </w:rPr>
        <w:t xml:space="preserve"> </w:t>
      </w:r>
      <w:r w:rsidR="00CF4237" w:rsidRPr="00AD4E71">
        <w:rPr>
          <w:rFonts w:ascii="Times New Roman" w:hAnsi="Times New Roman" w:cs="Times New Roman"/>
          <w:i/>
          <w:iCs/>
          <w:sz w:val="28"/>
          <w:szCs w:val="28"/>
        </w:rPr>
        <w:t>Порівняльно-аналітичн</w:t>
      </w:r>
      <w:r w:rsidR="00AD4E71" w:rsidRPr="00AD4E71">
        <w:rPr>
          <w:rFonts w:ascii="Times New Roman" w:hAnsi="Times New Roman" w:cs="Times New Roman"/>
          <w:i/>
          <w:iCs/>
          <w:sz w:val="28"/>
          <w:szCs w:val="28"/>
          <w:lang w:val="uk-UA"/>
        </w:rPr>
        <w:t>е</w:t>
      </w:r>
      <w:r w:rsidR="00CF4237" w:rsidRPr="00AD4E71">
        <w:rPr>
          <w:rFonts w:ascii="Times New Roman" w:hAnsi="Times New Roman" w:cs="Times New Roman"/>
          <w:i/>
          <w:iCs/>
          <w:sz w:val="28"/>
          <w:szCs w:val="28"/>
        </w:rPr>
        <w:t xml:space="preserve"> право</w:t>
      </w:r>
      <w:r w:rsidR="00CF4237" w:rsidRPr="004E4918">
        <w:rPr>
          <w:rFonts w:ascii="Times New Roman" w:hAnsi="Times New Roman" w:cs="Times New Roman"/>
          <w:sz w:val="28"/>
          <w:szCs w:val="28"/>
        </w:rPr>
        <w:t>. 2018. № 5. С. 61-64.</w:t>
      </w:r>
    </w:p>
    <w:p w14:paraId="04433E95" w14:textId="5A750549" w:rsidR="004A081C" w:rsidRPr="004E4918" w:rsidRDefault="001B2059" w:rsidP="000805F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 </w:t>
      </w:r>
      <w:r w:rsidR="004A081C" w:rsidRPr="004E4918">
        <w:rPr>
          <w:rFonts w:ascii="Times New Roman" w:hAnsi="Times New Roman" w:cs="Times New Roman"/>
          <w:sz w:val="28"/>
          <w:szCs w:val="28"/>
          <w:lang w:val="uk-UA"/>
        </w:rPr>
        <w:t xml:space="preserve">Барегамян С.Х., Карпі Ю.В. Електронне урядування на загальнодержавному, регіональному та місцевому рівнях: сучасний стан та перспективи впровадження в Україні. </w:t>
      </w:r>
      <w:r w:rsidR="004A081C" w:rsidRPr="006176DC">
        <w:rPr>
          <w:rFonts w:ascii="Times New Roman" w:hAnsi="Times New Roman" w:cs="Times New Roman"/>
          <w:i/>
          <w:iCs/>
          <w:sz w:val="28"/>
          <w:szCs w:val="28"/>
          <w:lang w:val="uk-UA"/>
        </w:rPr>
        <w:t>Державне управління: удосконалення та розвиток</w:t>
      </w:r>
      <w:r w:rsidR="004A081C" w:rsidRPr="004E4918">
        <w:rPr>
          <w:rFonts w:ascii="Times New Roman" w:hAnsi="Times New Roman" w:cs="Times New Roman"/>
          <w:sz w:val="28"/>
          <w:szCs w:val="28"/>
          <w:lang w:val="uk-UA"/>
        </w:rPr>
        <w:t xml:space="preserve">. 2019. № 11. </w:t>
      </w:r>
      <w:r w:rsidR="00DF62E0" w:rsidRPr="004E4918">
        <w:rPr>
          <w:rFonts w:ascii="Times New Roman" w:hAnsi="Times New Roman" w:cs="Times New Roman"/>
          <w:sz w:val="28"/>
          <w:szCs w:val="28"/>
          <w:lang w:val="uk-UA"/>
        </w:rPr>
        <w:t>URL</w:t>
      </w:r>
      <w:r w:rsidR="004A081C" w:rsidRPr="004E4918">
        <w:rPr>
          <w:rFonts w:ascii="Times New Roman" w:hAnsi="Times New Roman" w:cs="Times New Roman"/>
          <w:sz w:val="28"/>
          <w:szCs w:val="28"/>
          <w:lang w:val="uk-UA"/>
        </w:rPr>
        <w:t xml:space="preserve">: </w:t>
      </w:r>
      <w:hyperlink r:id="rId189" w:history="1">
        <w:r w:rsidR="007D5A81" w:rsidRPr="004E4918">
          <w:rPr>
            <w:rStyle w:val="a4"/>
            <w:rFonts w:ascii="Times New Roman" w:hAnsi="Times New Roman" w:cs="Times New Roman"/>
            <w:color w:val="000000" w:themeColor="text1"/>
            <w:sz w:val="28"/>
            <w:szCs w:val="28"/>
            <w:u w:val="none"/>
            <w:lang w:val="uk-UA"/>
          </w:rPr>
          <w:t>http://www.dy.nayka.com.ua/?op=1&amp;z=1522</w:t>
        </w:r>
      </w:hyperlink>
      <w:r w:rsidR="007D5A81" w:rsidRPr="004E4918">
        <w:rPr>
          <w:rFonts w:ascii="Times New Roman" w:hAnsi="Times New Roman" w:cs="Times New Roman"/>
          <w:color w:val="000000" w:themeColor="text1"/>
          <w:sz w:val="28"/>
          <w:szCs w:val="28"/>
          <w:lang w:val="uk-UA"/>
        </w:rPr>
        <w:t xml:space="preserve"> </w:t>
      </w:r>
      <w:r w:rsidR="007D5A81" w:rsidRPr="004E4918">
        <w:rPr>
          <w:rFonts w:ascii="Times New Roman" w:hAnsi="Times New Roman" w:cs="Times New Roman"/>
          <w:sz w:val="28"/>
          <w:szCs w:val="28"/>
          <w:lang w:val="uk-UA"/>
        </w:rPr>
        <w:t>(дата звернення: 05.1</w:t>
      </w:r>
      <w:r w:rsidR="00DA682C">
        <w:rPr>
          <w:rFonts w:ascii="Times New Roman" w:hAnsi="Times New Roman" w:cs="Times New Roman"/>
          <w:sz w:val="28"/>
          <w:szCs w:val="28"/>
          <w:lang w:val="uk-UA"/>
        </w:rPr>
        <w:t>0</w:t>
      </w:r>
      <w:r w:rsidR="007D5A81" w:rsidRPr="004E4918">
        <w:rPr>
          <w:rFonts w:ascii="Times New Roman" w:hAnsi="Times New Roman" w:cs="Times New Roman"/>
          <w:sz w:val="28"/>
          <w:szCs w:val="28"/>
          <w:lang w:val="uk-UA"/>
        </w:rPr>
        <w:t>.2020).</w:t>
      </w:r>
    </w:p>
    <w:p w14:paraId="22C47DF2" w14:textId="77777777" w:rsidR="00DF62E0" w:rsidRPr="004E4918" w:rsidRDefault="001B2059" w:rsidP="000805F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 </w:t>
      </w:r>
      <w:bookmarkStart w:id="12" w:name="_Hlk56522913"/>
      <w:r w:rsidR="00DF62E0" w:rsidRPr="00AD4E71">
        <w:rPr>
          <w:rFonts w:ascii="Times New Roman" w:hAnsi="Times New Roman" w:cs="Times New Roman"/>
          <w:sz w:val="28"/>
          <w:szCs w:val="28"/>
          <w:lang w:val="uk-UA"/>
        </w:rPr>
        <w:t>Вітер М.Б. Правове регулювання електронної інформаційної взаємодії державних органів</w:t>
      </w:r>
      <w:r w:rsidR="00AD4E71">
        <w:rPr>
          <w:rFonts w:ascii="Times New Roman" w:hAnsi="Times New Roman" w:cs="Times New Roman"/>
          <w:sz w:val="28"/>
          <w:szCs w:val="28"/>
          <w:lang w:val="uk-UA"/>
        </w:rPr>
        <w:t xml:space="preserve">. </w:t>
      </w:r>
      <w:r w:rsidR="00DF62E0" w:rsidRPr="00AD4E71">
        <w:rPr>
          <w:rFonts w:ascii="Times New Roman" w:hAnsi="Times New Roman" w:cs="Times New Roman"/>
          <w:i/>
          <w:iCs/>
          <w:sz w:val="28"/>
          <w:szCs w:val="28"/>
          <w:lang w:val="uk-UA"/>
        </w:rPr>
        <w:t>Правова інформатика</w:t>
      </w:r>
      <w:r w:rsidR="00DF62E0" w:rsidRPr="00AD4E71">
        <w:rPr>
          <w:rFonts w:ascii="Times New Roman" w:hAnsi="Times New Roman" w:cs="Times New Roman"/>
          <w:sz w:val="28"/>
          <w:szCs w:val="28"/>
          <w:lang w:val="uk-UA"/>
        </w:rPr>
        <w:t xml:space="preserve">. 2013. № 3. </w:t>
      </w:r>
      <w:r w:rsidR="00DF62E0" w:rsidRPr="004E4918">
        <w:rPr>
          <w:rFonts w:ascii="Times New Roman" w:hAnsi="Times New Roman" w:cs="Times New Roman"/>
          <w:sz w:val="28"/>
          <w:szCs w:val="28"/>
        </w:rPr>
        <w:t>С. 26</w:t>
      </w:r>
      <w:r w:rsidR="00DF62E0" w:rsidRPr="004E4918">
        <w:rPr>
          <w:rFonts w:ascii="Times New Roman" w:hAnsi="Times New Roman" w:cs="Times New Roman"/>
          <w:sz w:val="28"/>
          <w:szCs w:val="28"/>
          <w:lang w:val="uk-UA"/>
        </w:rPr>
        <w:t>-</w:t>
      </w:r>
      <w:r w:rsidR="00DF62E0" w:rsidRPr="004E4918">
        <w:rPr>
          <w:rFonts w:ascii="Times New Roman" w:hAnsi="Times New Roman" w:cs="Times New Roman"/>
          <w:sz w:val="28"/>
          <w:szCs w:val="28"/>
        </w:rPr>
        <w:t>34.</w:t>
      </w:r>
    </w:p>
    <w:bookmarkEnd w:id="12"/>
    <w:p w14:paraId="67208002" w14:textId="77777777" w:rsidR="00B9388B" w:rsidRPr="004E4918" w:rsidRDefault="001B2059" w:rsidP="000805F4">
      <w:pPr>
        <w:spacing w:after="0" w:line="360" w:lineRule="auto"/>
        <w:ind w:firstLine="709"/>
        <w:jc w:val="both"/>
        <w:rPr>
          <w:rFonts w:ascii="Times New Roman" w:hAnsi="Times New Roman" w:cs="Times New Roman"/>
          <w:spacing w:val="2"/>
          <w:sz w:val="28"/>
          <w:szCs w:val="28"/>
          <w:lang w:val="uk-UA"/>
        </w:rPr>
      </w:pPr>
      <w:r>
        <w:rPr>
          <w:rFonts w:ascii="Times New Roman" w:hAnsi="Times New Roman" w:cs="Times New Roman"/>
          <w:spacing w:val="2"/>
          <w:sz w:val="28"/>
          <w:szCs w:val="28"/>
          <w:lang w:val="uk-UA"/>
        </w:rPr>
        <w:t xml:space="preserve">5. </w:t>
      </w:r>
      <w:r w:rsidR="00B9388B" w:rsidRPr="004E4918">
        <w:rPr>
          <w:rFonts w:ascii="Times New Roman" w:hAnsi="Times New Roman" w:cs="Times New Roman"/>
          <w:spacing w:val="2"/>
          <w:sz w:val="28"/>
          <w:szCs w:val="28"/>
          <w:lang w:val="uk-UA"/>
        </w:rPr>
        <w:t>Гавловський І.А. Адміністративно-правова природа електронного цифрового підпису</w:t>
      </w:r>
      <w:r w:rsidR="00C97C98">
        <w:rPr>
          <w:rFonts w:ascii="Times New Roman" w:hAnsi="Times New Roman" w:cs="Times New Roman"/>
          <w:spacing w:val="2"/>
          <w:sz w:val="28"/>
          <w:szCs w:val="28"/>
          <w:lang w:val="uk-UA"/>
        </w:rPr>
        <w:t>.</w:t>
      </w:r>
      <w:r w:rsidR="00B9388B" w:rsidRPr="004E4918">
        <w:rPr>
          <w:rFonts w:ascii="Times New Roman" w:hAnsi="Times New Roman" w:cs="Times New Roman"/>
          <w:spacing w:val="2"/>
          <w:sz w:val="28"/>
          <w:szCs w:val="28"/>
          <w:lang w:val="uk-UA"/>
        </w:rPr>
        <w:t xml:space="preserve"> </w:t>
      </w:r>
      <w:r w:rsidR="00B9388B" w:rsidRPr="00C97C98">
        <w:rPr>
          <w:rFonts w:ascii="Times New Roman" w:hAnsi="Times New Roman" w:cs="Times New Roman"/>
          <w:i/>
          <w:iCs/>
          <w:spacing w:val="2"/>
          <w:sz w:val="28"/>
          <w:szCs w:val="28"/>
          <w:lang w:val="uk-UA"/>
        </w:rPr>
        <w:t>Прикарпатський юридичний вісник.</w:t>
      </w:r>
      <w:r w:rsidR="00B9388B" w:rsidRPr="004E4918">
        <w:rPr>
          <w:rFonts w:ascii="Times New Roman" w:hAnsi="Times New Roman" w:cs="Times New Roman"/>
          <w:sz w:val="28"/>
          <w:szCs w:val="28"/>
          <w:lang w:val="uk-UA"/>
        </w:rPr>
        <w:t xml:space="preserve"> 2015. С. 169-172.</w:t>
      </w:r>
    </w:p>
    <w:p w14:paraId="64DBB76C" w14:textId="77777777" w:rsidR="00B9388B" w:rsidRPr="004E4918" w:rsidRDefault="001B2059" w:rsidP="000805F4">
      <w:pPr>
        <w:spacing w:after="0" w:line="360" w:lineRule="auto"/>
        <w:ind w:firstLine="709"/>
        <w:jc w:val="both"/>
        <w:rPr>
          <w:rFonts w:ascii="Times New Roman" w:hAnsi="Times New Roman" w:cs="Times New Roman"/>
          <w:spacing w:val="2"/>
          <w:sz w:val="28"/>
          <w:szCs w:val="28"/>
          <w:lang w:val="uk-UA"/>
        </w:rPr>
      </w:pPr>
      <w:r>
        <w:rPr>
          <w:rFonts w:ascii="Times New Roman" w:hAnsi="Times New Roman" w:cs="Times New Roman"/>
          <w:spacing w:val="2"/>
          <w:sz w:val="28"/>
          <w:szCs w:val="28"/>
          <w:lang w:val="uk-UA"/>
        </w:rPr>
        <w:t xml:space="preserve">6. </w:t>
      </w:r>
      <w:r w:rsidR="00B9388B" w:rsidRPr="004E4918">
        <w:rPr>
          <w:rFonts w:ascii="Times New Roman" w:hAnsi="Times New Roman" w:cs="Times New Roman"/>
          <w:spacing w:val="2"/>
          <w:sz w:val="28"/>
          <w:szCs w:val="28"/>
          <w:lang w:val="uk-UA"/>
        </w:rPr>
        <w:t>Гавловський І.А. Адміністративно-правова природа електронного цифрового підпису</w:t>
      </w:r>
      <w:r w:rsidR="00AD4E71">
        <w:rPr>
          <w:rFonts w:ascii="Times New Roman" w:hAnsi="Times New Roman" w:cs="Times New Roman"/>
          <w:spacing w:val="2"/>
          <w:sz w:val="28"/>
          <w:szCs w:val="28"/>
          <w:lang w:val="uk-UA"/>
        </w:rPr>
        <w:t>.</w:t>
      </w:r>
      <w:r w:rsidR="00B9388B" w:rsidRPr="004E4918">
        <w:rPr>
          <w:rFonts w:ascii="Times New Roman" w:hAnsi="Times New Roman" w:cs="Times New Roman"/>
          <w:spacing w:val="2"/>
          <w:sz w:val="28"/>
          <w:szCs w:val="28"/>
          <w:lang w:val="uk-UA"/>
        </w:rPr>
        <w:t xml:space="preserve"> </w:t>
      </w:r>
      <w:r w:rsidR="00B9388B" w:rsidRPr="00AD4E71">
        <w:rPr>
          <w:rFonts w:ascii="Times New Roman" w:hAnsi="Times New Roman" w:cs="Times New Roman"/>
          <w:i/>
          <w:iCs/>
          <w:spacing w:val="2"/>
          <w:sz w:val="28"/>
          <w:szCs w:val="28"/>
          <w:lang w:val="uk-UA"/>
        </w:rPr>
        <w:t>Науковий вісник публічного та приватного права</w:t>
      </w:r>
      <w:r w:rsidR="00B9388B" w:rsidRPr="004E4918">
        <w:rPr>
          <w:rFonts w:ascii="Times New Roman" w:hAnsi="Times New Roman" w:cs="Times New Roman"/>
          <w:spacing w:val="2"/>
          <w:sz w:val="28"/>
          <w:szCs w:val="28"/>
          <w:lang w:val="uk-UA"/>
        </w:rPr>
        <w:t xml:space="preserve">. </w:t>
      </w:r>
      <w:r w:rsidR="00B9388B" w:rsidRPr="00DF434B">
        <w:rPr>
          <w:rFonts w:ascii="Times New Roman" w:hAnsi="Times New Roman" w:cs="Times New Roman"/>
          <w:i/>
          <w:iCs/>
          <w:spacing w:val="2"/>
          <w:sz w:val="28"/>
          <w:szCs w:val="28"/>
          <w:lang w:val="uk-UA"/>
        </w:rPr>
        <w:t>Випуск 2, ч. 3</w:t>
      </w:r>
      <w:r w:rsidR="00B9388B" w:rsidRPr="004E4918">
        <w:rPr>
          <w:rFonts w:ascii="Times New Roman" w:hAnsi="Times New Roman" w:cs="Times New Roman"/>
          <w:spacing w:val="2"/>
          <w:sz w:val="28"/>
          <w:szCs w:val="28"/>
          <w:lang w:val="uk-UA"/>
        </w:rPr>
        <w:t>, 2016. С. 82-88.</w:t>
      </w:r>
    </w:p>
    <w:p w14:paraId="5C189D3F" w14:textId="1A5F0CA3" w:rsidR="00B9388B" w:rsidRPr="004E4918" w:rsidRDefault="001B2059" w:rsidP="000805F4">
      <w:pPr>
        <w:spacing w:after="0" w:line="360" w:lineRule="auto"/>
        <w:ind w:firstLine="709"/>
        <w:jc w:val="both"/>
        <w:rPr>
          <w:rFonts w:ascii="Times New Roman" w:hAnsi="Times New Roman" w:cs="Times New Roman"/>
          <w:spacing w:val="2"/>
          <w:sz w:val="28"/>
          <w:szCs w:val="28"/>
          <w:lang w:val="uk-UA"/>
        </w:rPr>
      </w:pPr>
      <w:bookmarkStart w:id="13" w:name="_Hlk57021394"/>
      <w:r>
        <w:rPr>
          <w:rFonts w:ascii="Times New Roman" w:hAnsi="Times New Roman" w:cs="Times New Roman"/>
          <w:spacing w:val="2"/>
          <w:sz w:val="28"/>
          <w:szCs w:val="28"/>
          <w:lang w:val="uk-UA"/>
        </w:rPr>
        <w:t xml:space="preserve">7. </w:t>
      </w:r>
      <w:r w:rsidR="00B9388B" w:rsidRPr="004E4918">
        <w:rPr>
          <w:rFonts w:ascii="Times New Roman" w:hAnsi="Times New Roman" w:cs="Times New Roman"/>
          <w:spacing w:val="2"/>
          <w:sz w:val="28"/>
          <w:szCs w:val="28"/>
          <w:lang w:val="uk-UA"/>
        </w:rPr>
        <w:t>Гета Д.С.</w:t>
      </w:r>
      <w:r w:rsidR="004E4918">
        <w:rPr>
          <w:rFonts w:ascii="Times New Roman" w:hAnsi="Times New Roman" w:cs="Times New Roman"/>
          <w:spacing w:val="2"/>
          <w:sz w:val="28"/>
          <w:szCs w:val="28"/>
          <w:lang w:val="uk-UA"/>
        </w:rPr>
        <w:t xml:space="preserve"> </w:t>
      </w:r>
      <w:r w:rsidR="00B9388B" w:rsidRPr="004E4918">
        <w:rPr>
          <w:rFonts w:ascii="Times New Roman" w:hAnsi="Times New Roman" w:cs="Times New Roman"/>
          <w:spacing w:val="2"/>
          <w:sz w:val="28"/>
          <w:szCs w:val="28"/>
          <w:lang w:val="uk-UA"/>
        </w:rPr>
        <w:t>Сучасні проблеми становлення правової держави</w:t>
      </w:r>
      <w:r w:rsidR="00053F58">
        <w:rPr>
          <w:rFonts w:ascii="Times New Roman" w:hAnsi="Times New Roman" w:cs="Times New Roman"/>
          <w:spacing w:val="2"/>
          <w:sz w:val="28"/>
          <w:szCs w:val="28"/>
          <w:lang w:val="uk-UA"/>
        </w:rPr>
        <w:t xml:space="preserve">. </w:t>
      </w:r>
      <w:r w:rsidR="00B9388B" w:rsidRPr="000F0E61">
        <w:rPr>
          <w:rFonts w:ascii="Times New Roman" w:hAnsi="Times New Roman" w:cs="Times New Roman"/>
          <w:i/>
          <w:iCs/>
          <w:spacing w:val="2"/>
          <w:sz w:val="28"/>
          <w:szCs w:val="28"/>
          <w:lang w:val="uk-UA"/>
        </w:rPr>
        <w:t>«Правова держава: історія, сучасність та перспективи формування в Україні»</w:t>
      </w:r>
      <w:r w:rsidR="000F0E61">
        <w:rPr>
          <w:rFonts w:ascii="Times New Roman" w:hAnsi="Times New Roman" w:cs="Times New Roman"/>
          <w:i/>
          <w:iCs/>
          <w:spacing w:val="2"/>
          <w:sz w:val="28"/>
          <w:szCs w:val="28"/>
          <w:lang w:val="uk-UA"/>
        </w:rPr>
        <w:t>.</w:t>
      </w:r>
      <w:r w:rsidR="00B9388B" w:rsidRPr="004E4918">
        <w:rPr>
          <w:rFonts w:ascii="Times New Roman" w:hAnsi="Times New Roman" w:cs="Times New Roman"/>
          <w:spacing w:val="2"/>
          <w:sz w:val="28"/>
          <w:szCs w:val="28"/>
          <w:lang w:val="uk-UA"/>
        </w:rPr>
        <w:t xml:space="preserve"> </w:t>
      </w:r>
      <w:r w:rsidR="00B9388B" w:rsidRPr="00C97C98">
        <w:rPr>
          <w:rFonts w:ascii="Times New Roman" w:hAnsi="Times New Roman" w:cs="Times New Roman"/>
          <w:spacing w:val="2"/>
          <w:sz w:val="28"/>
          <w:szCs w:val="28"/>
          <w:lang w:val="uk-UA"/>
        </w:rPr>
        <w:t xml:space="preserve">Матеріали міжнародної науково-практичної конференції, м. </w:t>
      </w:r>
      <w:r w:rsidR="00B9388B" w:rsidRPr="004E4918">
        <w:rPr>
          <w:rFonts w:ascii="Times New Roman" w:hAnsi="Times New Roman" w:cs="Times New Roman"/>
          <w:spacing w:val="2"/>
          <w:sz w:val="28"/>
          <w:szCs w:val="28"/>
          <w:lang w:val="uk-UA"/>
        </w:rPr>
        <w:t xml:space="preserve">Ужгород, 19-20 лютого 2016 р. </w:t>
      </w:r>
      <w:r w:rsidR="00B9388B" w:rsidRPr="000F0E61">
        <w:rPr>
          <w:rFonts w:ascii="Times New Roman" w:hAnsi="Times New Roman" w:cs="Times New Roman"/>
          <w:spacing w:val="2"/>
          <w:sz w:val="28"/>
          <w:szCs w:val="28"/>
          <w:lang w:val="uk-UA"/>
        </w:rPr>
        <w:t>Ужгородський національний університет</w:t>
      </w:r>
      <w:r w:rsidR="00DF434B">
        <w:rPr>
          <w:rFonts w:ascii="Times New Roman" w:hAnsi="Times New Roman" w:cs="Times New Roman"/>
          <w:spacing w:val="2"/>
          <w:sz w:val="28"/>
          <w:szCs w:val="28"/>
          <w:lang w:val="uk-UA"/>
        </w:rPr>
        <w:t>. Ужгород.</w:t>
      </w:r>
      <w:r w:rsidR="00B9388B" w:rsidRPr="004E4918">
        <w:rPr>
          <w:rFonts w:ascii="Times New Roman" w:hAnsi="Times New Roman" w:cs="Times New Roman"/>
          <w:spacing w:val="2"/>
          <w:sz w:val="28"/>
          <w:szCs w:val="28"/>
          <w:lang w:val="uk-UA"/>
        </w:rPr>
        <w:t xml:space="preserve"> 2016. С. 12-16.</w:t>
      </w:r>
    </w:p>
    <w:bookmarkEnd w:id="13"/>
    <w:p w14:paraId="3755731F" w14:textId="77777777" w:rsidR="0056039C" w:rsidRPr="004E4918" w:rsidRDefault="001B2059" w:rsidP="000805F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8. </w:t>
      </w:r>
      <w:r w:rsidR="0056039C" w:rsidRPr="004E4918">
        <w:rPr>
          <w:rFonts w:ascii="Times New Roman" w:hAnsi="Times New Roman" w:cs="Times New Roman"/>
          <w:sz w:val="28"/>
          <w:szCs w:val="28"/>
        </w:rPr>
        <w:t>Голіна О. До питання про поняття довірчих електронних послуг та їх договірного забезпечення</w:t>
      </w:r>
      <w:r w:rsidR="00AD4E71">
        <w:rPr>
          <w:rFonts w:ascii="Times New Roman" w:hAnsi="Times New Roman" w:cs="Times New Roman"/>
          <w:sz w:val="28"/>
          <w:szCs w:val="28"/>
          <w:lang w:val="uk-UA"/>
        </w:rPr>
        <w:t>.</w:t>
      </w:r>
      <w:r w:rsidR="0056039C" w:rsidRPr="004E4918">
        <w:rPr>
          <w:rFonts w:ascii="Times New Roman" w:hAnsi="Times New Roman" w:cs="Times New Roman"/>
          <w:sz w:val="28"/>
          <w:szCs w:val="28"/>
        </w:rPr>
        <w:t xml:space="preserve"> </w:t>
      </w:r>
      <w:r w:rsidR="0056039C" w:rsidRPr="00AD4E71">
        <w:rPr>
          <w:rFonts w:ascii="Times New Roman" w:hAnsi="Times New Roman" w:cs="Times New Roman"/>
          <w:i/>
          <w:iCs/>
          <w:sz w:val="28"/>
          <w:szCs w:val="28"/>
        </w:rPr>
        <w:t>Господарське право і процес</w:t>
      </w:r>
      <w:r w:rsidR="0056039C" w:rsidRPr="004E4918">
        <w:rPr>
          <w:rFonts w:ascii="Times New Roman" w:hAnsi="Times New Roman" w:cs="Times New Roman"/>
          <w:sz w:val="28"/>
          <w:szCs w:val="28"/>
        </w:rPr>
        <w:t>. 2018. № 5</w:t>
      </w:r>
      <w:r w:rsidR="00AD4E71">
        <w:rPr>
          <w:rFonts w:ascii="Times New Roman" w:hAnsi="Times New Roman" w:cs="Times New Roman"/>
          <w:sz w:val="28"/>
          <w:szCs w:val="28"/>
          <w:lang w:val="uk-UA"/>
        </w:rPr>
        <w:t xml:space="preserve">. </w:t>
      </w:r>
      <w:r w:rsidR="0056039C" w:rsidRPr="004E4918">
        <w:rPr>
          <w:rFonts w:ascii="Times New Roman" w:hAnsi="Times New Roman" w:cs="Times New Roman"/>
          <w:sz w:val="28"/>
          <w:szCs w:val="28"/>
        </w:rPr>
        <w:t xml:space="preserve">2018. С.73-76. </w:t>
      </w:r>
    </w:p>
    <w:p w14:paraId="642E420D" w14:textId="77777777" w:rsidR="0056039C" w:rsidRPr="004E4918" w:rsidRDefault="001B2059" w:rsidP="000805F4">
      <w:pPr>
        <w:spacing w:after="0" w:line="360" w:lineRule="auto"/>
        <w:ind w:firstLine="709"/>
        <w:jc w:val="both"/>
        <w:rPr>
          <w:rFonts w:ascii="Times New Roman" w:hAnsi="Times New Roman" w:cs="Times New Roman"/>
          <w:spacing w:val="2"/>
          <w:sz w:val="28"/>
          <w:szCs w:val="28"/>
          <w:lang w:val="uk-UA"/>
        </w:rPr>
      </w:pPr>
      <w:r>
        <w:rPr>
          <w:rFonts w:ascii="Times New Roman" w:hAnsi="Times New Roman" w:cs="Times New Roman"/>
          <w:sz w:val="28"/>
          <w:szCs w:val="28"/>
          <w:lang w:val="uk-UA"/>
        </w:rPr>
        <w:t xml:space="preserve">9. </w:t>
      </w:r>
      <w:r w:rsidR="0056039C" w:rsidRPr="004E4918">
        <w:rPr>
          <w:rFonts w:ascii="Times New Roman" w:hAnsi="Times New Roman" w:cs="Times New Roman"/>
          <w:sz w:val="28"/>
          <w:szCs w:val="28"/>
        </w:rPr>
        <w:t xml:space="preserve">Горбенко Ю.І., Горбенко І.Д. Інфраструктура відкритих ключів. Електронний цифровий підпис. </w:t>
      </w:r>
      <w:r w:rsidR="0056039C" w:rsidRPr="000F1322">
        <w:rPr>
          <w:rFonts w:ascii="Times New Roman" w:hAnsi="Times New Roman" w:cs="Times New Roman"/>
          <w:sz w:val="28"/>
          <w:szCs w:val="28"/>
        </w:rPr>
        <w:t>Теорія та практика</w:t>
      </w:r>
      <w:r w:rsidR="00785BCE">
        <w:rPr>
          <w:rFonts w:ascii="Times New Roman" w:hAnsi="Times New Roman" w:cs="Times New Roman"/>
          <w:sz w:val="28"/>
          <w:szCs w:val="28"/>
          <w:lang w:val="uk-UA"/>
        </w:rPr>
        <w:t xml:space="preserve"> </w:t>
      </w:r>
      <w:r w:rsidR="0056039C" w:rsidRPr="000F1322">
        <w:rPr>
          <w:rFonts w:ascii="Times New Roman" w:hAnsi="Times New Roman" w:cs="Times New Roman"/>
          <w:sz w:val="28"/>
          <w:szCs w:val="28"/>
        </w:rPr>
        <w:t>: монографія</w:t>
      </w:r>
      <w:r w:rsidR="0056039C" w:rsidRPr="004E4918">
        <w:rPr>
          <w:rFonts w:ascii="Times New Roman" w:hAnsi="Times New Roman" w:cs="Times New Roman"/>
          <w:sz w:val="28"/>
          <w:szCs w:val="28"/>
        </w:rPr>
        <w:t>. Харків</w:t>
      </w:r>
      <w:r w:rsidR="00DF434B">
        <w:rPr>
          <w:rFonts w:ascii="Times New Roman" w:hAnsi="Times New Roman" w:cs="Times New Roman"/>
          <w:sz w:val="28"/>
          <w:szCs w:val="28"/>
          <w:lang w:val="uk-UA"/>
        </w:rPr>
        <w:t>. В</w:t>
      </w:r>
      <w:r w:rsidR="0056039C" w:rsidRPr="004E4918">
        <w:rPr>
          <w:rFonts w:ascii="Times New Roman" w:hAnsi="Times New Roman" w:cs="Times New Roman"/>
          <w:sz w:val="28"/>
          <w:szCs w:val="28"/>
        </w:rPr>
        <w:t>идавництво «</w:t>
      </w:r>
      <w:r w:rsidR="0056039C" w:rsidRPr="00D0664E">
        <w:rPr>
          <w:rFonts w:ascii="Times New Roman" w:hAnsi="Times New Roman" w:cs="Times New Roman"/>
          <w:sz w:val="28"/>
          <w:szCs w:val="28"/>
        </w:rPr>
        <w:t>Форт</w:t>
      </w:r>
      <w:r w:rsidR="0056039C" w:rsidRPr="004E4918">
        <w:rPr>
          <w:rFonts w:ascii="Times New Roman" w:hAnsi="Times New Roman" w:cs="Times New Roman"/>
          <w:sz w:val="28"/>
          <w:szCs w:val="28"/>
        </w:rPr>
        <w:t>»</w:t>
      </w:r>
      <w:r w:rsidR="00785BCE">
        <w:rPr>
          <w:rFonts w:ascii="Times New Roman" w:hAnsi="Times New Roman" w:cs="Times New Roman"/>
          <w:sz w:val="28"/>
          <w:szCs w:val="28"/>
          <w:lang w:val="uk-UA"/>
        </w:rPr>
        <w:t>.</w:t>
      </w:r>
      <w:r w:rsidR="0056039C" w:rsidRPr="004E4918">
        <w:rPr>
          <w:rFonts w:ascii="Times New Roman" w:hAnsi="Times New Roman" w:cs="Times New Roman"/>
          <w:sz w:val="28"/>
          <w:szCs w:val="28"/>
        </w:rPr>
        <w:t xml:space="preserve"> 2010. 608 с</w:t>
      </w:r>
      <w:r w:rsidR="0056039C" w:rsidRPr="004E4918">
        <w:rPr>
          <w:rFonts w:ascii="Times New Roman" w:hAnsi="Times New Roman" w:cs="Times New Roman"/>
          <w:sz w:val="28"/>
          <w:szCs w:val="28"/>
          <w:lang w:val="uk-UA"/>
        </w:rPr>
        <w:t>.</w:t>
      </w:r>
    </w:p>
    <w:p w14:paraId="2432DD5E" w14:textId="4BFBFCB5" w:rsidR="00253633" w:rsidRPr="004E4918" w:rsidRDefault="00253633" w:rsidP="00253633">
      <w:pPr>
        <w:spacing w:after="0" w:line="360" w:lineRule="auto"/>
        <w:ind w:firstLine="709"/>
        <w:jc w:val="both"/>
        <w:rPr>
          <w:rFonts w:ascii="Times New Roman" w:hAnsi="Times New Roman" w:cs="Times New Roman"/>
          <w:spacing w:val="2"/>
          <w:sz w:val="28"/>
          <w:szCs w:val="28"/>
          <w:lang w:val="uk-UA"/>
        </w:rPr>
      </w:pPr>
      <w:r>
        <w:rPr>
          <w:rFonts w:ascii="Times New Roman" w:hAnsi="Times New Roman" w:cs="Times New Roman"/>
          <w:sz w:val="28"/>
          <w:szCs w:val="28"/>
          <w:lang w:val="uk-UA"/>
        </w:rPr>
        <w:lastRenderedPageBreak/>
        <w:t xml:space="preserve">10. </w:t>
      </w:r>
      <w:bookmarkStart w:id="14" w:name="_Hlk57027336"/>
      <w:r>
        <w:rPr>
          <w:rFonts w:ascii="Times New Roman" w:hAnsi="Times New Roman" w:cs="Times New Roman"/>
          <w:sz w:val="28"/>
          <w:szCs w:val="28"/>
          <w:lang w:val="uk-UA"/>
        </w:rPr>
        <w:t xml:space="preserve">Грицяк Н.В., Соловйов С.Г. </w:t>
      </w:r>
      <w:r w:rsidRPr="004E4918">
        <w:rPr>
          <w:rFonts w:ascii="Times New Roman" w:hAnsi="Times New Roman" w:cs="Times New Roman"/>
          <w:sz w:val="28"/>
          <w:szCs w:val="28"/>
          <w:lang w:val="uk-UA"/>
        </w:rPr>
        <w:t xml:space="preserve">Електронна демократія: сутність та основні етапи. Вітчизняний і зарубіжний досвід впровадження електронного урядування: </w:t>
      </w:r>
      <w:r w:rsidRPr="000F0E61">
        <w:rPr>
          <w:rFonts w:ascii="Times New Roman" w:hAnsi="Times New Roman" w:cs="Times New Roman"/>
          <w:sz w:val="28"/>
          <w:szCs w:val="28"/>
          <w:lang w:val="uk-UA"/>
        </w:rPr>
        <w:t>зб. матеріалів наук.-практ. кон.</w:t>
      </w:r>
      <w:r w:rsidRPr="004E4918">
        <w:rPr>
          <w:rFonts w:ascii="Times New Roman" w:hAnsi="Times New Roman" w:cs="Times New Roman"/>
          <w:sz w:val="28"/>
          <w:szCs w:val="28"/>
          <w:lang w:val="uk-UA"/>
        </w:rPr>
        <w:t xml:space="preserve"> Київ</w:t>
      </w:r>
      <w:r>
        <w:rPr>
          <w:rFonts w:ascii="Times New Roman" w:hAnsi="Times New Roman" w:cs="Times New Roman"/>
          <w:sz w:val="28"/>
          <w:szCs w:val="28"/>
          <w:lang w:val="uk-UA"/>
        </w:rPr>
        <w:t>,</w:t>
      </w:r>
      <w:r w:rsidRPr="004E4918">
        <w:rPr>
          <w:rFonts w:ascii="Times New Roman" w:hAnsi="Times New Roman" w:cs="Times New Roman"/>
          <w:sz w:val="28"/>
          <w:szCs w:val="28"/>
          <w:lang w:val="uk-UA"/>
        </w:rPr>
        <w:t xml:space="preserve"> 2008. С.85-88.</w:t>
      </w:r>
      <w:bookmarkEnd w:id="14"/>
    </w:p>
    <w:p w14:paraId="5DA8EC19" w14:textId="1E5E6010" w:rsidR="00BC4945" w:rsidRPr="004E4918" w:rsidRDefault="001B2059" w:rsidP="000805F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1</w:t>
      </w:r>
      <w:r w:rsidR="00253633">
        <w:rPr>
          <w:rFonts w:ascii="Times New Roman" w:hAnsi="Times New Roman" w:cs="Times New Roman"/>
          <w:sz w:val="28"/>
          <w:szCs w:val="28"/>
          <w:lang w:val="uk-UA"/>
        </w:rPr>
        <w:t>1</w:t>
      </w:r>
      <w:r>
        <w:rPr>
          <w:rFonts w:ascii="Times New Roman" w:hAnsi="Times New Roman" w:cs="Times New Roman"/>
          <w:sz w:val="28"/>
          <w:szCs w:val="28"/>
          <w:lang w:val="uk-UA"/>
        </w:rPr>
        <w:t xml:space="preserve">. </w:t>
      </w:r>
      <w:r w:rsidR="00BC4945" w:rsidRPr="004E4918">
        <w:rPr>
          <w:rFonts w:ascii="Times New Roman" w:hAnsi="Times New Roman" w:cs="Times New Roman"/>
          <w:sz w:val="28"/>
          <w:szCs w:val="28"/>
          <w:lang w:val="uk-UA"/>
        </w:rPr>
        <w:t>Дутов М. Сравнительный анализ европейского законодательства в области электронного документооборота</w:t>
      </w:r>
      <w:r w:rsidR="00AD4E71">
        <w:rPr>
          <w:rFonts w:ascii="Times New Roman" w:hAnsi="Times New Roman" w:cs="Times New Roman"/>
          <w:sz w:val="28"/>
          <w:szCs w:val="28"/>
          <w:lang w:val="uk-UA"/>
        </w:rPr>
        <w:t>.</w:t>
      </w:r>
      <w:r w:rsidR="00BC4945" w:rsidRPr="004E4918">
        <w:rPr>
          <w:rFonts w:ascii="Times New Roman" w:hAnsi="Times New Roman" w:cs="Times New Roman"/>
          <w:sz w:val="28"/>
          <w:szCs w:val="28"/>
          <w:lang w:val="uk-UA"/>
        </w:rPr>
        <w:t xml:space="preserve"> </w:t>
      </w:r>
      <w:r w:rsidR="00BC4945" w:rsidRPr="00AD4E71">
        <w:rPr>
          <w:rFonts w:ascii="Times New Roman" w:hAnsi="Times New Roman" w:cs="Times New Roman"/>
          <w:i/>
          <w:iCs/>
          <w:sz w:val="28"/>
          <w:szCs w:val="28"/>
          <w:lang w:val="uk-UA"/>
        </w:rPr>
        <w:t>Підприєм</w:t>
      </w:r>
      <w:r w:rsidR="00DF62E0" w:rsidRPr="00AD4E71">
        <w:rPr>
          <w:rFonts w:ascii="Times New Roman" w:hAnsi="Times New Roman" w:cs="Times New Roman"/>
          <w:i/>
          <w:iCs/>
          <w:sz w:val="28"/>
          <w:szCs w:val="28"/>
          <w:lang w:val="uk-UA"/>
        </w:rPr>
        <w:t>ництво, господарство і право</w:t>
      </w:r>
      <w:r w:rsidR="00DF62E0" w:rsidRPr="004E4918">
        <w:rPr>
          <w:rFonts w:ascii="Times New Roman" w:hAnsi="Times New Roman" w:cs="Times New Roman"/>
          <w:sz w:val="28"/>
          <w:szCs w:val="28"/>
          <w:lang w:val="uk-UA"/>
        </w:rPr>
        <w:t xml:space="preserve">. </w:t>
      </w:r>
      <w:r w:rsidR="00BC4945" w:rsidRPr="004E4918">
        <w:rPr>
          <w:rFonts w:ascii="Times New Roman" w:hAnsi="Times New Roman" w:cs="Times New Roman"/>
          <w:sz w:val="28"/>
          <w:szCs w:val="28"/>
          <w:lang w:val="uk-UA"/>
        </w:rPr>
        <w:t>200</w:t>
      </w:r>
      <w:r w:rsidR="00DF62E0" w:rsidRPr="004E4918">
        <w:rPr>
          <w:rFonts w:ascii="Times New Roman" w:hAnsi="Times New Roman" w:cs="Times New Roman"/>
          <w:sz w:val="28"/>
          <w:szCs w:val="28"/>
          <w:lang w:val="uk-UA"/>
        </w:rPr>
        <w:t xml:space="preserve">2. № 8. </w:t>
      </w:r>
      <w:r w:rsidR="00BC4945" w:rsidRPr="004E4918">
        <w:rPr>
          <w:rFonts w:ascii="Times New Roman" w:hAnsi="Times New Roman" w:cs="Times New Roman"/>
          <w:sz w:val="28"/>
          <w:szCs w:val="28"/>
          <w:lang w:val="uk-UA"/>
        </w:rPr>
        <w:t>С. 25-28.</w:t>
      </w:r>
    </w:p>
    <w:p w14:paraId="3F2DFF29" w14:textId="77777777" w:rsidR="004A081C" w:rsidRPr="004E4918" w:rsidRDefault="001B2059" w:rsidP="000805F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12.</w:t>
      </w:r>
      <w:r w:rsidR="00AD4E71" w:rsidRPr="00AD4E71">
        <w:rPr>
          <w:rFonts w:ascii="Times New Roman" w:hAnsi="Times New Roman" w:cs="Times New Roman"/>
          <w:sz w:val="28"/>
          <w:szCs w:val="28"/>
          <w:lang w:val="uk-UA"/>
        </w:rPr>
        <w:t xml:space="preserve"> </w:t>
      </w:r>
      <w:r w:rsidR="00AD4E71" w:rsidRPr="004E4918">
        <w:rPr>
          <w:rFonts w:ascii="Times New Roman" w:hAnsi="Times New Roman" w:cs="Times New Roman"/>
          <w:sz w:val="28"/>
          <w:szCs w:val="28"/>
          <w:lang w:val="uk-UA"/>
        </w:rPr>
        <w:t>Дзюба</w:t>
      </w:r>
      <w:r w:rsidR="00EF3CE9">
        <w:rPr>
          <w:rFonts w:ascii="Times New Roman" w:hAnsi="Times New Roman" w:cs="Times New Roman"/>
          <w:sz w:val="28"/>
          <w:szCs w:val="28"/>
          <w:lang w:val="uk-UA"/>
        </w:rPr>
        <w:t xml:space="preserve"> С.В.</w:t>
      </w:r>
      <w:r w:rsidR="00AD4E71" w:rsidRPr="004E4918">
        <w:rPr>
          <w:rFonts w:ascii="Times New Roman" w:hAnsi="Times New Roman" w:cs="Times New Roman"/>
          <w:sz w:val="28"/>
          <w:szCs w:val="28"/>
          <w:lang w:val="uk-UA"/>
        </w:rPr>
        <w:t>, Жиляєв</w:t>
      </w:r>
      <w:r w:rsidR="00EF3CE9">
        <w:rPr>
          <w:rFonts w:ascii="Times New Roman" w:hAnsi="Times New Roman" w:cs="Times New Roman"/>
          <w:sz w:val="28"/>
          <w:szCs w:val="28"/>
          <w:lang w:val="uk-UA"/>
        </w:rPr>
        <w:t xml:space="preserve"> І.Б.</w:t>
      </w:r>
      <w:r w:rsidR="00AD4E71" w:rsidRPr="004E4918">
        <w:rPr>
          <w:rFonts w:ascii="Times New Roman" w:hAnsi="Times New Roman" w:cs="Times New Roman"/>
          <w:sz w:val="28"/>
          <w:szCs w:val="28"/>
          <w:lang w:val="uk-UA"/>
        </w:rPr>
        <w:t>, Полумієнко</w:t>
      </w:r>
      <w:r w:rsidR="00EF3CE9">
        <w:rPr>
          <w:rFonts w:ascii="Times New Roman" w:hAnsi="Times New Roman" w:cs="Times New Roman"/>
          <w:sz w:val="28"/>
          <w:szCs w:val="28"/>
          <w:lang w:val="uk-UA"/>
        </w:rPr>
        <w:t xml:space="preserve"> С.К.</w:t>
      </w:r>
      <w:r w:rsidR="00AD4E71" w:rsidRPr="004E4918">
        <w:rPr>
          <w:rFonts w:ascii="Times New Roman" w:hAnsi="Times New Roman" w:cs="Times New Roman"/>
          <w:sz w:val="28"/>
          <w:szCs w:val="28"/>
          <w:lang w:val="uk-UA"/>
        </w:rPr>
        <w:t>, та ін</w:t>
      </w:r>
      <w:r w:rsidR="00AD4E71">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004A081C" w:rsidRPr="00EF3CE9">
        <w:rPr>
          <w:rFonts w:ascii="Times New Roman" w:hAnsi="Times New Roman" w:cs="Times New Roman"/>
          <w:sz w:val="28"/>
          <w:szCs w:val="28"/>
          <w:lang w:val="uk-UA"/>
        </w:rPr>
        <w:t>Електронне урядування: опор. конспект лекцій</w:t>
      </w:r>
      <w:r w:rsidR="00EF3CE9" w:rsidRPr="00EF3CE9">
        <w:rPr>
          <w:rFonts w:ascii="Times New Roman" w:hAnsi="Times New Roman" w:cs="Times New Roman"/>
          <w:i/>
          <w:iCs/>
          <w:sz w:val="28"/>
          <w:szCs w:val="28"/>
          <w:lang w:val="uk-UA"/>
        </w:rPr>
        <w:t>.</w:t>
      </w:r>
      <w:r w:rsidR="007D5A81" w:rsidRPr="00EF3CE9">
        <w:rPr>
          <w:rFonts w:ascii="Times New Roman" w:hAnsi="Times New Roman" w:cs="Times New Roman"/>
          <w:i/>
          <w:iCs/>
          <w:sz w:val="28"/>
          <w:szCs w:val="28"/>
          <w:lang w:val="uk-UA"/>
        </w:rPr>
        <w:t xml:space="preserve"> ОБСЄ</w:t>
      </w:r>
      <w:r w:rsidR="007D5A81" w:rsidRPr="004E4918">
        <w:rPr>
          <w:rFonts w:ascii="Times New Roman" w:hAnsi="Times New Roman" w:cs="Times New Roman"/>
          <w:sz w:val="28"/>
          <w:szCs w:val="28"/>
          <w:lang w:val="uk-UA"/>
        </w:rPr>
        <w:t xml:space="preserve">. 2012. </w:t>
      </w:r>
      <w:r w:rsidR="004A081C" w:rsidRPr="004E4918">
        <w:rPr>
          <w:rFonts w:ascii="Times New Roman" w:hAnsi="Times New Roman" w:cs="Times New Roman"/>
          <w:sz w:val="28"/>
          <w:szCs w:val="28"/>
          <w:lang w:val="uk-UA"/>
        </w:rPr>
        <w:t>266 с.</w:t>
      </w:r>
    </w:p>
    <w:p w14:paraId="62A291FF" w14:textId="77777777" w:rsidR="004A081C" w:rsidRPr="004E4918" w:rsidRDefault="001B2059" w:rsidP="000805F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13. </w:t>
      </w:r>
      <w:r w:rsidR="00EF3CE9" w:rsidRPr="004E4918">
        <w:rPr>
          <w:rFonts w:ascii="Times New Roman" w:hAnsi="Times New Roman" w:cs="Times New Roman"/>
          <w:sz w:val="28"/>
          <w:szCs w:val="28"/>
          <w:lang w:val="uk-UA"/>
        </w:rPr>
        <w:t>Малюков</w:t>
      </w:r>
      <w:r w:rsidR="00EF3CE9">
        <w:rPr>
          <w:rFonts w:ascii="Times New Roman" w:hAnsi="Times New Roman" w:cs="Times New Roman"/>
          <w:sz w:val="28"/>
          <w:szCs w:val="28"/>
          <w:lang w:val="uk-UA"/>
        </w:rPr>
        <w:t xml:space="preserve">а І.Г. </w:t>
      </w:r>
      <w:r w:rsidR="004A081C" w:rsidRPr="004E4918">
        <w:rPr>
          <w:rFonts w:ascii="Times New Roman" w:hAnsi="Times New Roman" w:cs="Times New Roman"/>
          <w:sz w:val="28"/>
          <w:szCs w:val="28"/>
          <w:lang w:val="uk-UA"/>
        </w:rPr>
        <w:t>Електронне урядування в Україні: аналіз та рекомендації</w:t>
      </w:r>
      <w:r w:rsidR="00EF3CE9">
        <w:rPr>
          <w:rFonts w:ascii="Times New Roman" w:hAnsi="Times New Roman" w:cs="Times New Roman"/>
          <w:sz w:val="28"/>
          <w:szCs w:val="28"/>
          <w:lang w:val="uk-UA"/>
        </w:rPr>
        <w:t>,</w:t>
      </w:r>
      <w:r w:rsidR="004A081C" w:rsidRPr="004E4918">
        <w:rPr>
          <w:rFonts w:ascii="Times New Roman" w:hAnsi="Times New Roman" w:cs="Times New Roman"/>
          <w:sz w:val="28"/>
          <w:szCs w:val="28"/>
          <w:lang w:val="uk-UA"/>
        </w:rPr>
        <w:t xml:space="preserve"> результати дослідження</w:t>
      </w:r>
      <w:r w:rsidR="00EF3CE9">
        <w:rPr>
          <w:rFonts w:ascii="Times New Roman" w:hAnsi="Times New Roman" w:cs="Times New Roman"/>
          <w:sz w:val="28"/>
          <w:szCs w:val="28"/>
          <w:lang w:val="uk-UA"/>
        </w:rPr>
        <w:t xml:space="preserve">. </w:t>
      </w:r>
      <w:r w:rsidR="004A081C" w:rsidRPr="00DB7721">
        <w:rPr>
          <w:rFonts w:ascii="Times New Roman" w:hAnsi="Times New Roman" w:cs="Times New Roman"/>
          <w:sz w:val="28"/>
          <w:szCs w:val="28"/>
          <w:lang w:val="uk-UA"/>
        </w:rPr>
        <w:t>Поліграф-Плюс</w:t>
      </w:r>
      <w:r w:rsidR="004A081C" w:rsidRPr="004E4918">
        <w:rPr>
          <w:rFonts w:ascii="Times New Roman" w:hAnsi="Times New Roman" w:cs="Times New Roman"/>
          <w:sz w:val="28"/>
          <w:szCs w:val="28"/>
          <w:lang w:val="uk-UA"/>
        </w:rPr>
        <w:t>, 2007. 254 с.</w:t>
      </w:r>
    </w:p>
    <w:p w14:paraId="11C7D621" w14:textId="77777777" w:rsidR="004A081C" w:rsidRPr="004E4918" w:rsidRDefault="001B2059" w:rsidP="000805F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14. </w:t>
      </w:r>
      <w:r w:rsidR="00EF3CE9" w:rsidRPr="004E4918">
        <w:rPr>
          <w:rFonts w:ascii="Times New Roman" w:hAnsi="Times New Roman" w:cs="Times New Roman"/>
          <w:sz w:val="28"/>
          <w:szCs w:val="28"/>
          <w:lang w:val="uk-UA"/>
        </w:rPr>
        <w:t>Семенченко</w:t>
      </w:r>
      <w:r w:rsidR="005A147A">
        <w:rPr>
          <w:rFonts w:ascii="Times New Roman" w:hAnsi="Times New Roman" w:cs="Times New Roman"/>
          <w:sz w:val="28"/>
          <w:szCs w:val="28"/>
          <w:lang w:val="uk-UA"/>
        </w:rPr>
        <w:t xml:space="preserve"> А.І.</w:t>
      </w:r>
      <w:r w:rsidR="00EF3CE9" w:rsidRPr="004E4918">
        <w:rPr>
          <w:rFonts w:ascii="Times New Roman" w:hAnsi="Times New Roman" w:cs="Times New Roman"/>
          <w:sz w:val="28"/>
          <w:szCs w:val="28"/>
          <w:lang w:val="uk-UA"/>
        </w:rPr>
        <w:t>, Грицяк</w:t>
      </w:r>
      <w:r w:rsidR="005A147A">
        <w:rPr>
          <w:rFonts w:ascii="Times New Roman" w:hAnsi="Times New Roman" w:cs="Times New Roman"/>
          <w:sz w:val="28"/>
          <w:szCs w:val="28"/>
          <w:lang w:val="uk-UA"/>
        </w:rPr>
        <w:t xml:space="preserve"> Н.В.</w:t>
      </w:r>
      <w:r w:rsidR="00EF3CE9" w:rsidRPr="004E4918">
        <w:rPr>
          <w:rFonts w:ascii="Times New Roman" w:hAnsi="Times New Roman" w:cs="Times New Roman"/>
          <w:sz w:val="28"/>
          <w:szCs w:val="28"/>
          <w:lang w:val="uk-UA"/>
        </w:rPr>
        <w:t>, Кукарін</w:t>
      </w:r>
      <w:r w:rsidR="005A147A">
        <w:rPr>
          <w:rFonts w:ascii="Times New Roman" w:hAnsi="Times New Roman" w:cs="Times New Roman"/>
          <w:sz w:val="28"/>
          <w:szCs w:val="28"/>
          <w:lang w:val="uk-UA"/>
        </w:rPr>
        <w:t xml:space="preserve"> О.Б.</w:t>
      </w:r>
      <w:r w:rsidR="00EF3CE9" w:rsidRPr="004E4918">
        <w:rPr>
          <w:rFonts w:ascii="Times New Roman" w:hAnsi="Times New Roman" w:cs="Times New Roman"/>
          <w:sz w:val="28"/>
          <w:szCs w:val="28"/>
          <w:lang w:val="uk-UA"/>
        </w:rPr>
        <w:t xml:space="preserve"> </w:t>
      </w:r>
      <w:r w:rsidR="004A081C" w:rsidRPr="004E4918">
        <w:rPr>
          <w:rFonts w:ascii="Times New Roman" w:hAnsi="Times New Roman" w:cs="Times New Roman"/>
          <w:sz w:val="28"/>
          <w:szCs w:val="28"/>
          <w:lang w:val="uk-UA"/>
        </w:rPr>
        <w:t>Електронне урядування: підручник</w:t>
      </w:r>
      <w:r w:rsidR="005A147A">
        <w:rPr>
          <w:rFonts w:ascii="Times New Roman" w:hAnsi="Times New Roman" w:cs="Times New Roman"/>
          <w:sz w:val="28"/>
          <w:szCs w:val="28"/>
          <w:lang w:val="uk-UA"/>
        </w:rPr>
        <w:t>.</w:t>
      </w:r>
      <w:r w:rsidR="004A081C" w:rsidRPr="004E4918">
        <w:rPr>
          <w:rFonts w:ascii="Times New Roman" w:hAnsi="Times New Roman" w:cs="Times New Roman"/>
          <w:sz w:val="28"/>
          <w:szCs w:val="28"/>
          <w:lang w:val="uk-UA"/>
        </w:rPr>
        <w:t xml:space="preserve"> </w:t>
      </w:r>
      <w:r w:rsidR="004A081C" w:rsidRPr="000805F4">
        <w:rPr>
          <w:rFonts w:ascii="Times New Roman" w:hAnsi="Times New Roman" w:cs="Times New Roman"/>
          <w:sz w:val="28"/>
          <w:szCs w:val="28"/>
          <w:lang w:val="uk-UA"/>
        </w:rPr>
        <w:t>НАДУ</w:t>
      </w:r>
      <w:r w:rsidR="005A147A">
        <w:rPr>
          <w:rFonts w:ascii="Times New Roman" w:hAnsi="Times New Roman" w:cs="Times New Roman"/>
          <w:sz w:val="28"/>
          <w:szCs w:val="28"/>
          <w:lang w:val="uk-UA"/>
        </w:rPr>
        <w:t>.</w:t>
      </w:r>
      <w:r w:rsidR="004A081C" w:rsidRPr="004E4918">
        <w:rPr>
          <w:rFonts w:ascii="Times New Roman" w:hAnsi="Times New Roman" w:cs="Times New Roman"/>
          <w:sz w:val="28"/>
          <w:szCs w:val="28"/>
          <w:lang w:val="uk-UA"/>
        </w:rPr>
        <w:t xml:space="preserve"> 2016.</w:t>
      </w:r>
      <w:r w:rsidR="005A147A">
        <w:rPr>
          <w:rFonts w:ascii="Times New Roman" w:hAnsi="Times New Roman" w:cs="Times New Roman"/>
          <w:sz w:val="28"/>
          <w:szCs w:val="28"/>
          <w:lang w:val="uk-UA"/>
        </w:rPr>
        <w:t xml:space="preserve"> </w:t>
      </w:r>
      <w:r w:rsidR="004A081C" w:rsidRPr="004E4918">
        <w:rPr>
          <w:rFonts w:ascii="Times New Roman" w:hAnsi="Times New Roman" w:cs="Times New Roman"/>
          <w:sz w:val="28"/>
          <w:szCs w:val="28"/>
          <w:lang w:val="uk-UA"/>
        </w:rPr>
        <w:t>128 с.</w:t>
      </w:r>
    </w:p>
    <w:p w14:paraId="3A6E7872" w14:textId="77777777" w:rsidR="004A081C" w:rsidRPr="004E4918" w:rsidRDefault="001B2059" w:rsidP="000805F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15. </w:t>
      </w:r>
      <w:r w:rsidR="005A147A" w:rsidRPr="004E4918">
        <w:rPr>
          <w:rFonts w:ascii="Times New Roman" w:hAnsi="Times New Roman" w:cs="Times New Roman"/>
          <w:sz w:val="28"/>
          <w:szCs w:val="28"/>
          <w:lang w:val="uk-UA"/>
        </w:rPr>
        <w:t>Семенченк</w:t>
      </w:r>
      <w:r w:rsidR="005A147A">
        <w:rPr>
          <w:rFonts w:ascii="Times New Roman" w:hAnsi="Times New Roman" w:cs="Times New Roman"/>
          <w:sz w:val="28"/>
          <w:szCs w:val="28"/>
          <w:lang w:val="uk-UA"/>
        </w:rPr>
        <w:t>о А.І.</w:t>
      </w:r>
      <w:r w:rsidR="005A147A" w:rsidRPr="004E4918">
        <w:rPr>
          <w:rFonts w:ascii="Times New Roman" w:hAnsi="Times New Roman" w:cs="Times New Roman"/>
          <w:sz w:val="28"/>
          <w:szCs w:val="28"/>
          <w:lang w:val="uk-UA"/>
        </w:rPr>
        <w:t>, Дрешпа</w:t>
      </w:r>
      <w:r w:rsidR="005A147A">
        <w:rPr>
          <w:rFonts w:ascii="Times New Roman" w:hAnsi="Times New Roman" w:cs="Times New Roman"/>
          <w:sz w:val="28"/>
          <w:szCs w:val="28"/>
          <w:lang w:val="uk-UA"/>
        </w:rPr>
        <w:t>к</w:t>
      </w:r>
      <w:r w:rsidR="005A147A" w:rsidRPr="004E4918">
        <w:rPr>
          <w:rFonts w:ascii="Times New Roman" w:hAnsi="Times New Roman" w:cs="Times New Roman"/>
          <w:sz w:val="28"/>
          <w:szCs w:val="28"/>
          <w:lang w:val="uk-UA"/>
        </w:rPr>
        <w:t xml:space="preserve"> </w:t>
      </w:r>
      <w:r w:rsidR="005A147A">
        <w:rPr>
          <w:rFonts w:ascii="Times New Roman" w:hAnsi="Times New Roman" w:cs="Times New Roman"/>
          <w:sz w:val="28"/>
          <w:szCs w:val="28"/>
          <w:lang w:val="uk-UA"/>
        </w:rPr>
        <w:t xml:space="preserve">В.М. </w:t>
      </w:r>
      <w:r w:rsidR="004A081C" w:rsidRPr="004E4918">
        <w:rPr>
          <w:rFonts w:ascii="Times New Roman" w:hAnsi="Times New Roman" w:cs="Times New Roman"/>
          <w:sz w:val="28"/>
          <w:szCs w:val="28"/>
          <w:lang w:val="uk-UA"/>
        </w:rPr>
        <w:t xml:space="preserve">Електронне урядування та електронна демократія: навч. посіб. </w:t>
      </w:r>
      <w:r w:rsidR="004A081C" w:rsidRPr="00F73C4A">
        <w:rPr>
          <w:rFonts w:ascii="Times New Roman" w:hAnsi="Times New Roman" w:cs="Times New Roman"/>
          <w:sz w:val="28"/>
          <w:szCs w:val="28"/>
          <w:lang w:val="uk-UA"/>
        </w:rPr>
        <w:t>Вступ до курсу. Концептуальні засади електронного урядування та електронної демократії</w:t>
      </w:r>
      <w:r w:rsidR="005A147A">
        <w:rPr>
          <w:rFonts w:ascii="Times New Roman" w:hAnsi="Times New Roman" w:cs="Times New Roman"/>
          <w:sz w:val="28"/>
          <w:szCs w:val="28"/>
          <w:lang w:val="uk-UA"/>
        </w:rPr>
        <w:t>.</w:t>
      </w:r>
      <w:r w:rsidR="004A081C" w:rsidRPr="004E4918">
        <w:rPr>
          <w:rFonts w:ascii="Times New Roman" w:hAnsi="Times New Roman" w:cs="Times New Roman"/>
          <w:sz w:val="28"/>
          <w:szCs w:val="28"/>
          <w:lang w:val="uk-UA"/>
        </w:rPr>
        <w:t xml:space="preserve"> 2017. 70 с.</w:t>
      </w:r>
    </w:p>
    <w:p w14:paraId="3B0F79B1" w14:textId="77777777" w:rsidR="004A081C" w:rsidRPr="004E4918" w:rsidRDefault="001B2059" w:rsidP="000805F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16. </w:t>
      </w:r>
      <w:r w:rsidR="00DF434B">
        <w:rPr>
          <w:rFonts w:ascii="Times New Roman" w:hAnsi="Times New Roman" w:cs="Times New Roman"/>
          <w:sz w:val="28"/>
          <w:szCs w:val="28"/>
          <w:lang w:val="uk-UA"/>
        </w:rPr>
        <w:t>Семенченко А.І., Д</w:t>
      </w:r>
      <w:r w:rsidR="00C97C98">
        <w:rPr>
          <w:rFonts w:ascii="Times New Roman" w:hAnsi="Times New Roman" w:cs="Times New Roman"/>
          <w:sz w:val="28"/>
          <w:szCs w:val="28"/>
          <w:lang w:val="uk-UA"/>
        </w:rPr>
        <w:t>ре</w:t>
      </w:r>
      <w:r w:rsidR="00DF434B">
        <w:rPr>
          <w:rFonts w:ascii="Times New Roman" w:hAnsi="Times New Roman" w:cs="Times New Roman"/>
          <w:sz w:val="28"/>
          <w:szCs w:val="28"/>
          <w:lang w:val="uk-UA"/>
        </w:rPr>
        <w:t xml:space="preserve">шпак В.М. </w:t>
      </w:r>
      <w:r w:rsidR="004A081C" w:rsidRPr="004E4918">
        <w:rPr>
          <w:rFonts w:ascii="Times New Roman" w:hAnsi="Times New Roman" w:cs="Times New Roman"/>
          <w:sz w:val="28"/>
          <w:szCs w:val="28"/>
        </w:rPr>
        <w:t>Електронне урядування та електронна демократія</w:t>
      </w:r>
      <w:r w:rsidR="000805F4">
        <w:rPr>
          <w:rFonts w:ascii="Times New Roman" w:hAnsi="Times New Roman" w:cs="Times New Roman"/>
          <w:sz w:val="28"/>
          <w:szCs w:val="28"/>
          <w:lang w:val="uk-UA"/>
        </w:rPr>
        <w:t xml:space="preserve"> </w:t>
      </w:r>
      <w:r w:rsidR="00053F58">
        <w:rPr>
          <w:rFonts w:ascii="Times New Roman" w:hAnsi="Times New Roman" w:cs="Times New Roman"/>
          <w:sz w:val="28"/>
          <w:szCs w:val="28"/>
          <w:lang w:val="uk-UA"/>
        </w:rPr>
        <w:t>:</w:t>
      </w:r>
      <w:r w:rsidR="004A081C" w:rsidRPr="004E4918">
        <w:rPr>
          <w:rFonts w:ascii="Times New Roman" w:hAnsi="Times New Roman" w:cs="Times New Roman"/>
          <w:sz w:val="28"/>
          <w:szCs w:val="28"/>
        </w:rPr>
        <w:t xml:space="preserve"> навч. посіб. 2017. 72 с.</w:t>
      </w:r>
    </w:p>
    <w:p w14:paraId="5BBC51B1" w14:textId="77777777" w:rsidR="00B9388B" w:rsidRPr="004E4918" w:rsidRDefault="001B2059" w:rsidP="000805F4">
      <w:pPr>
        <w:spacing w:after="0" w:line="360" w:lineRule="auto"/>
        <w:ind w:firstLine="709"/>
        <w:jc w:val="both"/>
        <w:rPr>
          <w:rFonts w:ascii="Times New Roman" w:hAnsi="Times New Roman" w:cs="Times New Roman"/>
          <w:spacing w:val="2"/>
          <w:sz w:val="28"/>
          <w:szCs w:val="28"/>
          <w:lang w:val="uk-UA"/>
        </w:rPr>
      </w:pPr>
      <w:r>
        <w:rPr>
          <w:rFonts w:ascii="Times New Roman" w:hAnsi="Times New Roman" w:cs="Times New Roman"/>
          <w:spacing w:val="2"/>
          <w:sz w:val="28"/>
          <w:szCs w:val="28"/>
          <w:lang w:val="uk-UA"/>
        </w:rPr>
        <w:t xml:space="preserve">17. </w:t>
      </w:r>
      <w:r w:rsidR="00F73C4A" w:rsidRPr="004E4918">
        <w:rPr>
          <w:rFonts w:ascii="Times New Roman" w:hAnsi="Times New Roman" w:cs="Times New Roman"/>
          <w:spacing w:val="2"/>
          <w:sz w:val="28"/>
          <w:szCs w:val="28"/>
          <w:lang w:val="uk-UA"/>
        </w:rPr>
        <w:t xml:space="preserve">Чукут С.А., Клименко І.В., Линьов К.О. </w:t>
      </w:r>
      <w:r w:rsidR="00B9388B" w:rsidRPr="004E4918">
        <w:rPr>
          <w:rFonts w:ascii="Times New Roman" w:hAnsi="Times New Roman" w:cs="Times New Roman"/>
          <w:spacing w:val="2"/>
          <w:sz w:val="28"/>
          <w:szCs w:val="28"/>
          <w:lang w:val="uk-UA"/>
        </w:rPr>
        <w:t>Електронний уряд: науково-практичний довідник</w:t>
      </w:r>
      <w:r w:rsidR="00F73C4A">
        <w:rPr>
          <w:rFonts w:ascii="Times New Roman" w:hAnsi="Times New Roman" w:cs="Times New Roman"/>
          <w:spacing w:val="2"/>
          <w:sz w:val="28"/>
          <w:szCs w:val="28"/>
          <w:lang w:val="uk-UA"/>
        </w:rPr>
        <w:t>. Київ.</w:t>
      </w:r>
      <w:r w:rsidR="00B9388B" w:rsidRPr="004E4918">
        <w:rPr>
          <w:rFonts w:ascii="Times New Roman" w:hAnsi="Times New Roman" w:cs="Times New Roman"/>
          <w:spacing w:val="2"/>
          <w:sz w:val="28"/>
          <w:szCs w:val="28"/>
          <w:lang w:val="uk-UA"/>
        </w:rPr>
        <w:t xml:space="preserve"> 2016. 85 c.</w:t>
      </w:r>
    </w:p>
    <w:p w14:paraId="6296DDB2" w14:textId="208D700A" w:rsidR="0056039C" w:rsidRPr="004E4918" w:rsidRDefault="001B2059" w:rsidP="000805F4">
      <w:pPr>
        <w:spacing w:after="0" w:line="360" w:lineRule="auto"/>
        <w:ind w:firstLine="709"/>
        <w:jc w:val="both"/>
        <w:rPr>
          <w:rFonts w:ascii="Times New Roman" w:hAnsi="Times New Roman" w:cs="Times New Roman"/>
          <w:spacing w:val="2"/>
          <w:sz w:val="28"/>
          <w:szCs w:val="28"/>
          <w:lang w:val="uk-UA"/>
        </w:rPr>
      </w:pPr>
      <w:r>
        <w:rPr>
          <w:rFonts w:ascii="Times New Roman" w:hAnsi="Times New Roman" w:cs="Times New Roman"/>
          <w:sz w:val="28"/>
          <w:szCs w:val="28"/>
          <w:lang w:val="uk-UA"/>
        </w:rPr>
        <w:t xml:space="preserve">18. </w:t>
      </w:r>
      <w:r w:rsidR="0056039C" w:rsidRPr="00F73C4A">
        <w:rPr>
          <w:rFonts w:ascii="Times New Roman" w:hAnsi="Times New Roman" w:cs="Times New Roman"/>
          <w:sz w:val="28"/>
          <w:szCs w:val="28"/>
          <w:lang w:val="uk-UA"/>
        </w:rPr>
        <w:t xml:space="preserve">Електронні послуги: стан та актуальні завдання нормативного регулювання задля підвищення довіри до їх результатів, Науково-практичне забезпечення децентралізації надання послуг в об’єднаних територіальних громадах : матеріали наук.-практ. конф., Київ, 18 квіт. </w:t>
      </w:r>
      <w:r w:rsidR="0056039C" w:rsidRPr="004E4918">
        <w:rPr>
          <w:rFonts w:ascii="Times New Roman" w:hAnsi="Times New Roman" w:cs="Times New Roman"/>
          <w:sz w:val="28"/>
          <w:szCs w:val="28"/>
        </w:rPr>
        <w:t>2018 р. / за заг. ре</w:t>
      </w:r>
      <w:r w:rsidR="00CF4237" w:rsidRPr="004E4918">
        <w:rPr>
          <w:rFonts w:ascii="Times New Roman" w:hAnsi="Times New Roman" w:cs="Times New Roman"/>
          <w:sz w:val="28"/>
          <w:szCs w:val="28"/>
        </w:rPr>
        <w:t xml:space="preserve">д. Р.В. Войтович, П.В. Ворони. К: ІПК ДСЗУ, 2018. </w:t>
      </w:r>
      <w:r w:rsidR="0056039C" w:rsidRPr="004E4918">
        <w:rPr>
          <w:rFonts w:ascii="Times New Roman" w:hAnsi="Times New Roman" w:cs="Times New Roman"/>
          <w:sz w:val="28"/>
          <w:szCs w:val="28"/>
        </w:rPr>
        <w:t xml:space="preserve">С. 121-126. URL: https://ipk-education.com/wp-content/uploads/2019/07/Tezy2018.pdf (дата звернення </w:t>
      </w:r>
      <w:r w:rsidR="0056039C" w:rsidRPr="004E4918">
        <w:rPr>
          <w:rFonts w:ascii="Times New Roman" w:hAnsi="Times New Roman" w:cs="Times New Roman"/>
          <w:sz w:val="28"/>
          <w:szCs w:val="28"/>
          <w:lang w:val="uk-UA"/>
        </w:rPr>
        <w:t>04</w:t>
      </w:r>
      <w:r w:rsidR="0056039C" w:rsidRPr="004E4918">
        <w:rPr>
          <w:rFonts w:ascii="Times New Roman" w:hAnsi="Times New Roman" w:cs="Times New Roman"/>
          <w:sz w:val="28"/>
          <w:szCs w:val="28"/>
        </w:rPr>
        <w:t>.</w:t>
      </w:r>
      <w:r w:rsidR="0056039C" w:rsidRPr="004E4918">
        <w:rPr>
          <w:rFonts w:ascii="Times New Roman" w:hAnsi="Times New Roman" w:cs="Times New Roman"/>
          <w:sz w:val="28"/>
          <w:szCs w:val="28"/>
          <w:lang w:val="uk-UA"/>
        </w:rPr>
        <w:t>1</w:t>
      </w:r>
      <w:r w:rsidR="00DB7721">
        <w:rPr>
          <w:rFonts w:ascii="Times New Roman" w:hAnsi="Times New Roman" w:cs="Times New Roman"/>
          <w:sz w:val="28"/>
          <w:szCs w:val="28"/>
          <w:lang w:val="uk-UA"/>
        </w:rPr>
        <w:t>0</w:t>
      </w:r>
      <w:r w:rsidR="0056039C" w:rsidRPr="004E4918">
        <w:rPr>
          <w:rFonts w:ascii="Times New Roman" w:hAnsi="Times New Roman" w:cs="Times New Roman"/>
          <w:sz w:val="28"/>
          <w:szCs w:val="28"/>
        </w:rPr>
        <w:t>.2020).</w:t>
      </w:r>
    </w:p>
    <w:p w14:paraId="50C3F32B" w14:textId="77777777" w:rsidR="00CF4237" w:rsidRPr="004E4918" w:rsidRDefault="001B2059" w:rsidP="000805F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19. </w:t>
      </w:r>
      <w:r w:rsidR="00CF4237" w:rsidRPr="004E4918">
        <w:rPr>
          <w:rFonts w:ascii="Times New Roman" w:hAnsi="Times New Roman" w:cs="Times New Roman"/>
          <w:sz w:val="28"/>
          <w:szCs w:val="28"/>
          <w:lang w:val="uk-UA"/>
        </w:rPr>
        <w:t>Надання державних послуг з використанням сучасних інформаційно-комунікаційних технологій в Україні</w:t>
      </w:r>
      <w:r w:rsidR="00F73C4A">
        <w:rPr>
          <w:rFonts w:ascii="Times New Roman" w:hAnsi="Times New Roman" w:cs="Times New Roman"/>
          <w:sz w:val="28"/>
          <w:szCs w:val="28"/>
          <w:lang w:val="uk-UA"/>
        </w:rPr>
        <w:t>.</w:t>
      </w:r>
      <w:r w:rsidR="00CF4237" w:rsidRPr="004E4918">
        <w:rPr>
          <w:rFonts w:ascii="Times New Roman" w:hAnsi="Times New Roman" w:cs="Times New Roman"/>
          <w:sz w:val="28"/>
          <w:szCs w:val="28"/>
          <w:lang w:val="uk-UA"/>
        </w:rPr>
        <w:t xml:space="preserve"> Новітні інформаційно-комунікаційні технології в модернізації публічного управління: зарубіжний і вітчизняний </w:t>
      </w:r>
      <w:r w:rsidR="00CF4237" w:rsidRPr="004E4918">
        <w:rPr>
          <w:rFonts w:ascii="Times New Roman" w:hAnsi="Times New Roman" w:cs="Times New Roman"/>
          <w:sz w:val="28"/>
          <w:szCs w:val="28"/>
          <w:lang w:val="uk-UA"/>
        </w:rPr>
        <w:lastRenderedPageBreak/>
        <w:t>досвід</w:t>
      </w:r>
      <w:r w:rsidR="00CF4237" w:rsidRPr="00F73C4A">
        <w:rPr>
          <w:rFonts w:ascii="Times New Roman" w:hAnsi="Times New Roman" w:cs="Times New Roman"/>
          <w:sz w:val="28"/>
          <w:szCs w:val="28"/>
          <w:lang w:val="uk-UA"/>
        </w:rPr>
        <w:t>: матеріали наук.- практ. семінару</w:t>
      </w:r>
      <w:r w:rsidR="00CF4237" w:rsidRPr="004E4918">
        <w:rPr>
          <w:rFonts w:ascii="Times New Roman" w:hAnsi="Times New Roman" w:cs="Times New Roman"/>
          <w:sz w:val="28"/>
          <w:szCs w:val="28"/>
          <w:lang w:val="uk-UA"/>
        </w:rPr>
        <w:t>, 19 квітня 2013 р., м. Дніпропетровськ</w:t>
      </w:r>
      <w:r w:rsidR="00F73C4A">
        <w:rPr>
          <w:rFonts w:ascii="Times New Roman" w:hAnsi="Times New Roman" w:cs="Times New Roman"/>
          <w:sz w:val="28"/>
          <w:szCs w:val="28"/>
          <w:lang w:val="uk-UA"/>
        </w:rPr>
        <w:t xml:space="preserve">. </w:t>
      </w:r>
      <w:r w:rsidR="00CF4237" w:rsidRPr="00D516F6">
        <w:rPr>
          <w:rFonts w:ascii="Times New Roman" w:hAnsi="Times New Roman" w:cs="Times New Roman"/>
          <w:sz w:val="28"/>
          <w:szCs w:val="28"/>
          <w:lang w:val="uk-UA"/>
        </w:rPr>
        <w:t>ДРІДУ НАДУ</w:t>
      </w:r>
      <w:r w:rsidR="006272F6">
        <w:rPr>
          <w:rFonts w:ascii="Times New Roman" w:hAnsi="Times New Roman" w:cs="Times New Roman"/>
          <w:sz w:val="28"/>
          <w:szCs w:val="28"/>
          <w:lang w:val="uk-UA"/>
        </w:rPr>
        <w:t>.</w:t>
      </w:r>
      <w:r w:rsidR="00CF4237" w:rsidRPr="004E4918">
        <w:rPr>
          <w:rFonts w:ascii="Times New Roman" w:hAnsi="Times New Roman" w:cs="Times New Roman"/>
          <w:sz w:val="28"/>
          <w:szCs w:val="28"/>
          <w:lang w:val="uk-UA"/>
        </w:rPr>
        <w:t xml:space="preserve"> 2013. 104 с.</w:t>
      </w:r>
    </w:p>
    <w:p w14:paraId="08549BFB" w14:textId="77777777" w:rsidR="004A081C" w:rsidRPr="004E4918" w:rsidRDefault="001B2059" w:rsidP="000805F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20. </w:t>
      </w:r>
      <w:r w:rsidR="004A081C" w:rsidRPr="004E4918">
        <w:rPr>
          <w:rFonts w:ascii="Times New Roman" w:hAnsi="Times New Roman" w:cs="Times New Roman"/>
          <w:sz w:val="28"/>
          <w:szCs w:val="28"/>
          <w:lang w:val="uk-UA"/>
        </w:rPr>
        <w:t>Жиляєв І.Б. Інформаційне право України: теорія і практика: монографія</w:t>
      </w:r>
      <w:r w:rsidR="00F73C4A">
        <w:rPr>
          <w:rFonts w:ascii="Times New Roman" w:hAnsi="Times New Roman" w:cs="Times New Roman"/>
          <w:sz w:val="28"/>
          <w:szCs w:val="28"/>
          <w:lang w:val="uk-UA"/>
        </w:rPr>
        <w:t>.</w:t>
      </w:r>
      <w:r w:rsidR="004A081C" w:rsidRPr="004E4918">
        <w:rPr>
          <w:rFonts w:ascii="Times New Roman" w:hAnsi="Times New Roman" w:cs="Times New Roman"/>
          <w:sz w:val="28"/>
          <w:szCs w:val="28"/>
          <w:lang w:val="uk-UA"/>
        </w:rPr>
        <w:t xml:space="preserve"> </w:t>
      </w:r>
      <w:r w:rsidR="004A081C" w:rsidRPr="00F73C4A">
        <w:rPr>
          <w:rFonts w:ascii="Times New Roman" w:hAnsi="Times New Roman" w:cs="Times New Roman"/>
          <w:i/>
          <w:iCs/>
          <w:sz w:val="28"/>
          <w:szCs w:val="28"/>
          <w:lang w:val="uk-UA"/>
        </w:rPr>
        <w:t>Парламентське видавництво</w:t>
      </w:r>
      <w:r w:rsidR="00F73C4A">
        <w:rPr>
          <w:rFonts w:ascii="Times New Roman" w:hAnsi="Times New Roman" w:cs="Times New Roman"/>
          <w:sz w:val="28"/>
          <w:szCs w:val="28"/>
          <w:lang w:val="uk-UA"/>
        </w:rPr>
        <w:t>.</w:t>
      </w:r>
      <w:r w:rsidR="004A081C" w:rsidRPr="004E4918">
        <w:rPr>
          <w:rFonts w:ascii="Times New Roman" w:hAnsi="Times New Roman" w:cs="Times New Roman"/>
          <w:sz w:val="28"/>
          <w:szCs w:val="28"/>
          <w:lang w:val="uk-UA"/>
        </w:rPr>
        <w:t xml:space="preserve"> 2009. 104 с.</w:t>
      </w:r>
    </w:p>
    <w:p w14:paraId="30F09A1E" w14:textId="77777777" w:rsidR="005C131E" w:rsidRPr="004E4918" w:rsidRDefault="001B2059" w:rsidP="000805F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21. </w:t>
      </w:r>
      <w:r w:rsidR="005C131E" w:rsidRPr="004E4918">
        <w:rPr>
          <w:rFonts w:ascii="Times New Roman" w:hAnsi="Times New Roman" w:cs="Times New Roman"/>
          <w:sz w:val="28"/>
          <w:szCs w:val="28"/>
          <w:lang w:val="uk-UA"/>
        </w:rPr>
        <w:t>Золотар О.О. Ґенеза суспільних відносин щодо інформаційної безпеки людини</w:t>
      </w:r>
      <w:r w:rsidR="006272F6">
        <w:rPr>
          <w:rFonts w:ascii="Times New Roman" w:hAnsi="Times New Roman" w:cs="Times New Roman"/>
          <w:sz w:val="28"/>
          <w:szCs w:val="28"/>
          <w:lang w:val="uk-UA"/>
        </w:rPr>
        <w:t>.</w:t>
      </w:r>
      <w:r w:rsidR="005C131E" w:rsidRPr="004E4918">
        <w:rPr>
          <w:rFonts w:ascii="Times New Roman" w:hAnsi="Times New Roman" w:cs="Times New Roman"/>
          <w:sz w:val="28"/>
          <w:szCs w:val="28"/>
          <w:lang w:val="uk-UA"/>
        </w:rPr>
        <w:t xml:space="preserve"> </w:t>
      </w:r>
      <w:r w:rsidR="005C131E" w:rsidRPr="006272F6">
        <w:rPr>
          <w:rFonts w:ascii="Times New Roman" w:hAnsi="Times New Roman" w:cs="Times New Roman"/>
          <w:i/>
          <w:iCs/>
          <w:sz w:val="28"/>
          <w:szCs w:val="28"/>
          <w:lang w:val="uk-UA"/>
        </w:rPr>
        <w:t>Інформація і право</w:t>
      </w:r>
      <w:r w:rsidR="005C131E" w:rsidRPr="004E4918">
        <w:rPr>
          <w:rFonts w:ascii="Times New Roman" w:hAnsi="Times New Roman" w:cs="Times New Roman"/>
          <w:sz w:val="28"/>
          <w:szCs w:val="28"/>
          <w:lang w:val="uk-UA"/>
        </w:rPr>
        <w:t xml:space="preserve">. 2018. №1(24). </w:t>
      </w:r>
      <w:r w:rsidR="005C131E" w:rsidRPr="004E4918">
        <w:rPr>
          <w:rFonts w:ascii="Times New Roman" w:hAnsi="Times New Roman" w:cs="Times New Roman"/>
          <w:sz w:val="28"/>
          <w:szCs w:val="28"/>
        </w:rPr>
        <w:t>C</w:t>
      </w:r>
      <w:r w:rsidR="005C131E" w:rsidRPr="004E4918">
        <w:rPr>
          <w:rFonts w:ascii="Times New Roman" w:hAnsi="Times New Roman" w:cs="Times New Roman"/>
          <w:sz w:val="28"/>
          <w:szCs w:val="28"/>
          <w:lang w:val="uk-UA"/>
        </w:rPr>
        <w:t xml:space="preserve">. 139-148. </w:t>
      </w:r>
    </w:p>
    <w:p w14:paraId="195531A4" w14:textId="77777777" w:rsidR="005C131E" w:rsidRPr="004E4918" w:rsidRDefault="001B2059" w:rsidP="000805F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22. </w:t>
      </w:r>
      <w:r w:rsidR="005C131E" w:rsidRPr="004E4918">
        <w:rPr>
          <w:rFonts w:ascii="Times New Roman" w:hAnsi="Times New Roman" w:cs="Times New Roman"/>
          <w:sz w:val="28"/>
          <w:szCs w:val="28"/>
        </w:rPr>
        <w:t>Золотар О.О. Інформаційні революції: соціально-правове значення</w:t>
      </w:r>
      <w:r w:rsidR="006272F6">
        <w:rPr>
          <w:rFonts w:ascii="Times New Roman" w:hAnsi="Times New Roman" w:cs="Times New Roman"/>
          <w:sz w:val="28"/>
          <w:szCs w:val="28"/>
          <w:lang w:val="uk-UA"/>
        </w:rPr>
        <w:t xml:space="preserve">. </w:t>
      </w:r>
      <w:r w:rsidR="005C131E" w:rsidRPr="006272F6">
        <w:rPr>
          <w:rFonts w:ascii="Times New Roman" w:hAnsi="Times New Roman" w:cs="Times New Roman"/>
          <w:i/>
          <w:iCs/>
          <w:sz w:val="28"/>
          <w:szCs w:val="28"/>
        </w:rPr>
        <w:t>Публічне право</w:t>
      </w:r>
      <w:r w:rsidR="005C131E" w:rsidRPr="004E4918">
        <w:rPr>
          <w:rFonts w:ascii="Times New Roman" w:hAnsi="Times New Roman" w:cs="Times New Roman"/>
          <w:sz w:val="28"/>
          <w:szCs w:val="28"/>
        </w:rPr>
        <w:t>. 2017. № 2 (26). C. 40-46.</w:t>
      </w:r>
    </w:p>
    <w:p w14:paraId="745E11A7" w14:textId="77777777" w:rsidR="00B9388B" w:rsidRPr="004E4918" w:rsidRDefault="001B2059" w:rsidP="000805F4">
      <w:pPr>
        <w:spacing w:after="0" w:line="360" w:lineRule="auto"/>
        <w:ind w:firstLine="709"/>
        <w:jc w:val="both"/>
        <w:rPr>
          <w:rFonts w:ascii="Times New Roman" w:hAnsi="Times New Roman" w:cs="Times New Roman"/>
          <w:spacing w:val="2"/>
          <w:sz w:val="28"/>
          <w:szCs w:val="28"/>
          <w:lang w:val="uk-UA"/>
        </w:rPr>
      </w:pPr>
      <w:r>
        <w:rPr>
          <w:rFonts w:ascii="Times New Roman" w:hAnsi="Times New Roman" w:cs="Times New Roman"/>
          <w:spacing w:val="2"/>
          <w:sz w:val="28"/>
          <w:szCs w:val="28"/>
          <w:lang w:val="uk-UA"/>
        </w:rPr>
        <w:t xml:space="preserve">23. </w:t>
      </w:r>
      <w:bookmarkStart w:id="15" w:name="_Hlk57026747"/>
      <w:r w:rsidR="00B9388B" w:rsidRPr="004E4918">
        <w:rPr>
          <w:rFonts w:ascii="Times New Roman" w:hAnsi="Times New Roman" w:cs="Times New Roman"/>
          <w:spacing w:val="2"/>
          <w:sz w:val="28"/>
          <w:szCs w:val="28"/>
          <w:lang w:val="uk-UA"/>
        </w:rPr>
        <w:t>Ільницький М.П. Адміністративно-правове забезпечення доступу до адміністративних послуг у рамках електронного урядування в Україні</w:t>
      </w:r>
      <w:r w:rsidR="006272F6">
        <w:rPr>
          <w:rFonts w:ascii="Times New Roman" w:hAnsi="Times New Roman" w:cs="Times New Roman"/>
          <w:spacing w:val="2"/>
          <w:sz w:val="28"/>
          <w:szCs w:val="28"/>
          <w:lang w:val="uk-UA"/>
        </w:rPr>
        <w:t>.</w:t>
      </w:r>
      <w:r w:rsidR="00B9388B" w:rsidRPr="004E4918">
        <w:rPr>
          <w:rFonts w:ascii="Times New Roman" w:hAnsi="Times New Roman" w:cs="Times New Roman"/>
          <w:spacing w:val="2"/>
          <w:sz w:val="28"/>
          <w:szCs w:val="28"/>
          <w:lang w:val="uk-UA"/>
        </w:rPr>
        <w:t xml:space="preserve"> </w:t>
      </w:r>
      <w:r w:rsidR="00B9388B" w:rsidRPr="006272F6">
        <w:rPr>
          <w:rFonts w:ascii="Times New Roman" w:hAnsi="Times New Roman" w:cs="Times New Roman"/>
          <w:i/>
          <w:iCs/>
          <w:spacing w:val="2"/>
          <w:sz w:val="28"/>
          <w:szCs w:val="28"/>
          <w:lang w:val="uk-UA"/>
        </w:rPr>
        <w:t>Прикарпатський юридичний вісник</w:t>
      </w:r>
      <w:r w:rsidR="00B9388B" w:rsidRPr="004E4918">
        <w:rPr>
          <w:rFonts w:ascii="Times New Roman" w:hAnsi="Times New Roman" w:cs="Times New Roman"/>
          <w:spacing w:val="2"/>
          <w:sz w:val="28"/>
          <w:szCs w:val="28"/>
          <w:lang w:val="uk-UA"/>
        </w:rPr>
        <w:t>. 2016. С. 97-101.</w:t>
      </w:r>
    </w:p>
    <w:bookmarkEnd w:id="15"/>
    <w:p w14:paraId="57D832E5" w14:textId="77777777" w:rsidR="004A081C" w:rsidRPr="004E4918" w:rsidRDefault="001B2059" w:rsidP="000805F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24. </w:t>
      </w:r>
      <w:r w:rsidR="004A081C" w:rsidRPr="004E4918">
        <w:rPr>
          <w:rFonts w:ascii="Times New Roman" w:hAnsi="Times New Roman" w:cs="Times New Roman"/>
          <w:sz w:val="28"/>
          <w:szCs w:val="28"/>
          <w:lang w:val="uk-UA"/>
        </w:rPr>
        <w:t>Інформаційна політика в Україні: методичні рекомендації до проведення практичних занять з дисципліни / Грицяк</w:t>
      </w:r>
      <w:r w:rsidR="006272F6">
        <w:rPr>
          <w:rFonts w:ascii="Times New Roman" w:hAnsi="Times New Roman" w:cs="Times New Roman"/>
          <w:sz w:val="28"/>
          <w:szCs w:val="28"/>
          <w:lang w:val="uk-UA"/>
        </w:rPr>
        <w:t xml:space="preserve"> Н.В.</w:t>
      </w:r>
      <w:r w:rsidR="004A081C" w:rsidRPr="004E4918">
        <w:rPr>
          <w:rFonts w:ascii="Times New Roman" w:hAnsi="Times New Roman" w:cs="Times New Roman"/>
          <w:sz w:val="28"/>
          <w:szCs w:val="28"/>
          <w:lang w:val="uk-UA"/>
        </w:rPr>
        <w:t>, Семенченко</w:t>
      </w:r>
      <w:r w:rsidR="006272F6">
        <w:rPr>
          <w:rFonts w:ascii="Times New Roman" w:hAnsi="Times New Roman" w:cs="Times New Roman"/>
          <w:sz w:val="28"/>
          <w:szCs w:val="28"/>
          <w:lang w:val="uk-UA"/>
        </w:rPr>
        <w:t xml:space="preserve"> </w:t>
      </w:r>
      <w:r w:rsidR="006272F6" w:rsidRPr="004E4918">
        <w:rPr>
          <w:rFonts w:ascii="Times New Roman" w:hAnsi="Times New Roman" w:cs="Times New Roman"/>
          <w:sz w:val="28"/>
          <w:szCs w:val="28"/>
          <w:lang w:val="uk-UA"/>
        </w:rPr>
        <w:t>А.І.</w:t>
      </w:r>
      <w:r w:rsidR="004A081C" w:rsidRPr="004E4918">
        <w:rPr>
          <w:rFonts w:ascii="Times New Roman" w:hAnsi="Times New Roman" w:cs="Times New Roman"/>
          <w:sz w:val="28"/>
          <w:szCs w:val="28"/>
          <w:lang w:val="uk-UA"/>
        </w:rPr>
        <w:t>, Литвинова</w:t>
      </w:r>
      <w:r w:rsidR="006272F6">
        <w:rPr>
          <w:rFonts w:ascii="Times New Roman" w:hAnsi="Times New Roman" w:cs="Times New Roman"/>
          <w:sz w:val="28"/>
          <w:szCs w:val="28"/>
          <w:lang w:val="uk-UA"/>
        </w:rPr>
        <w:t xml:space="preserve"> </w:t>
      </w:r>
      <w:r w:rsidR="006272F6" w:rsidRPr="004E4918">
        <w:rPr>
          <w:rFonts w:ascii="Times New Roman" w:hAnsi="Times New Roman" w:cs="Times New Roman"/>
          <w:sz w:val="28"/>
          <w:szCs w:val="28"/>
          <w:lang w:val="uk-UA"/>
        </w:rPr>
        <w:t>Л.В.</w:t>
      </w:r>
      <w:r w:rsidR="004A081C" w:rsidRPr="004E4918">
        <w:rPr>
          <w:rFonts w:ascii="Times New Roman" w:hAnsi="Times New Roman" w:cs="Times New Roman"/>
          <w:sz w:val="28"/>
          <w:szCs w:val="28"/>
          <w:lang w:val="uk-UA"/>
        </w:rPr>
        <w:t>, Соловйов</w:t>
      </w:r>
      <w:r w:rsidR="006272F6">
        <w:rPr>
          <w:rFonts w:ascii="Times New Roman" w:hAnsi="Times New Roman" w:cs="Times New Roman"/>
          <w:sz w:val="28"/>
          <w:szCs w:val="28"/>
          <w:lang w:val="uk-UA"/>
        </w:rPr>
        <w:t xml:space="preserve"> </w:t>
      </w:r>
      <w:r w:rsidR="006272F6" w:rsidRPr="004E4918">
        <w:rPr>
          <w:rFonts w:ascii="Times New Roman" w:hAnsi="Times New Roman" w:cs="Times New Roman"/>
          <w:sz w:val="28"/>
          <w:szCs w:val="28"/>
          <w:lang w:val="uk-UA"/>
        </w:rPr>
        <w:t>С.Г</w:t>
      </w:r>
      <w:r w:rsidR="004A081C" w:rsidRPr="004E4918">
        <w:rPr>
          <w:rFonts w:ascii="Times New Roman" w:hAnsi="Times New Roman" w:cs="Times New Roman"/>
          <w:sz w:val="28"/>
          <w:szCs w:val="28"/>
          <w:lang w:val="uk-UA"/>
        </w:rPr>
        <w:t xml:space="preserve">. К.: </w:t>
      </w:r>
      <w:r w:rsidR="004A081C" w:rsidRPr="00FE587C">
        <w:rPr>
          <w:rFonts w:ascii="Times New Roman" w:hAnsi="Times New Roman" w:cs="Times New Roman"/>
          <w:sz w:val="28"/>
          <w:szCs w:val="28"/>
          <w:lang w:val="uk-UA"/>
        </w:rPr>
        <w:t>НАДУ</w:t>
      </w:r>
      <w:r w:rsidR="00FE587C">
        <w:rPr>
          <w:rFonts w:ascii="Times New Roman" w:hAnsi="Times New Roman" w:cs="Times New Roman"/>
          <w:sz w:val="28"/>
          <w:szCs w:val="28"/>
          <w:lang w:val="uk-UA"/>
        </w:rPr>
        <w:t>.</w:t>
      </w:r>
      <w:r w:rsidR="004A081C" w:rsidRPr="004E4918">
        <w:rPr>
          <w:rFonts w:ascii="Times New Roman" w:hAnsi="Times New Roman" w:cs="Times New Roman"/>
          <w:sz w:val="28"/>
          <w:szCs w:val="28"/>
          <w:lang w:val="uk-UA"/>
        </w:rPr>
        <w:t xml:space="preserve"> 2014. 48 с.</w:t>
      </w:r>
    </w:p>
    <w:p w14:paraId="1C256584" w14:textId="77777777" w:rsidR="004A081C" w:rsidRPr="004E4918" w:rsidRDefault="001B2059" w:rsidP="000805F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25. </w:t>
      </w:r>
      <w:r w:rsidR="004A081C" w:rsidRPr="004E4918">
        <w:rPr>
          <w:rFonts w:ascii="Times New Roman" w:hAnsi="Times New Roman" w:cs="Times New Roman"/>
          <w:sz w:val="28"/>
          <w:szCs w:val="28"/>
          <w:lang w:val="uk-UA"/>
        </w:rPr>
        <w:t>Інформаційна складова державної політики та управління: мо</w:t>
      </w:r>
      <w:r w:rsidR="007D5A81" w:rsidRPr="004E4918">
        <w:rPr>
          <w:rFonts w:ascii="Times New Roman" w:hAnsi="Times New Roman" w:cs="Times New Roman"/>
          <w:sz w:val="28"/>
          <w:szCs w:val="28"/>
          <w:lang w:val="uk-UA"/>
        </w:rPr>
        <w:t xml:space="preserve">нографія / Соловйов С.Г. та ін. </w:t>
      </w:r>
      <w:r w:rsidR="004A081C" w:rsidRPr="004E4918">
        <w:rPr>
          <w:rFonts w:ascii="Times New Roman" w:hAnsi="Times New Roman" w:cs="Times New Roman"/>
          <w:sz w:val="28"/>
          <w:szCs w:val="28"/>
          <w:lang w:val="uk-UA"/>
        </w:rPr>
        <w:t>К.: К.І.С., 2015. 320 с.</w:t>
      </w:r>
    </w:p>
    <w:p w14:paraId="61B44920" w14:textId="77777777" w:rsidR="005C131E" w:rsidRPr="004E4918" w:rsidRDefault="001B2059" w:rsidP="000805F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26. </w:t>
      </w:r>
      <w:r w:rsidR="005C131E" w:rsidRPr="004E4918">
        <w:rPr>
          <w:rFonts w:ascii="Times New Roman" w:hAnsi="Times New Roman" w:cs="Times New Roman"/>
          <w:sz w:val="28"/>
          <w:szCs w:val="28"/>
        </w:rPr>
        <w:t>Киреєва Н. Електронний підпис як засіб забезпечення безпеки на ринку фінансових послуг</w:t>
      </w:r>
      <w:r w:rsidR="00FE587C">
        <w:rPr>
          <w:rFonts w:ascii="Times New Roman" w:hAnsi="Times New Roman" w:cs="Times New Roman"/>
          <w:sz w:val="28"/>
          <w:szCs w:val="28"/>
          <w:lang w:val="uk-UA"/>
        </w:rPr>
        <w:t xml:space="preserve">. </w:t>
      </w:r>
      <w:r w:rsidR="005C131E" w:rsidRPr="000F1322">
        <w:rPr>
          <w:rFonts w:ascii="Times New Roman" w:hAnsi="Times New Roman" w:cs="Times New Roman"/>
          <w:i/>
          <w:iCs/>
          <w:sz w:val="28"/>
          <w:szCs w:val="28"/>
          <w:lang w:val="uk-UA"/>
        </w:rPr>
        <w:t>Юридичний вісник</w:t>
      </w:r>
      <w:r w:rsidR="005C131E" w:rsidRPr="000F1322">
        <w:rPr>
          <w:rFonts w:ascii="Times New Roman" w:hAnsi="Times New Roman" w:cs="Times New Roman"/>
          <w:sz w:val="28"/>
          <w:szCs w:val="28"/>
          <w:lang w:val="uk-UA"/>
        </w:rPr>
        <w:t>. 2018. № 3. С. 73-78.</w:t>
      </w:r>
    </w:p>
    <w:p w14:paraId="5C663819" w14:textId="77777777" w:rsidR="00B9388B" w:rsidRPr="0001657C" w:rsidRDefault="001B2059" w:rsidP="000805F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27. </w:t>
      </w:r>
      <w:r w:rsidR="00B9388B" w:rsidRPr="004E4918">
        <w:rPr>
          <w:rFonts w:ascii="Times New Roman" w:hAnsi="Times New Roman" w:cs="Times New Roman"/>
          <w:sz w:val="28"/>
          <w:szCs w:val="28"/>
          <w:lang w:val="uk-UA"/>
        </w:rPr>
        <w:t xml:space="preserve">Клімушин П.С. Механізми забезпечення довіри в національній системі </w:t>
      </w:r>
      <w:r w:rsidR="00B9388B" w:rsidRPr="0001657C">
        <w:rPr>
          <w:rFonts w:ascii="Times New Roman" w:hAnsi="Times New Roman" w:cs="Times New Roman"/>
          <w:sz w:val="28"/>
          <w:szCs w:val="28"/>
          <w:lang w:val="uk-UA"/>
        </w:rPr>
        <w:t>електронних цифрових підписів</w:t>
      </w:r>
      <w:r w:rsidR="00FE587C">
        <w:rPr>
          <w:rFonts w:ascii="Times New Roman" w:hAnsi="Times New Roman" w:cs="Times New Roman"/>
          <w:sz w:val="28"/>
          <w:szCs w:val="28"/>
          <w:lang w:val="uk-UA"/>
        </w:rPr>
        <w:t>.</w:t>
      </w:r>
      <w:r w:rsidR="00B9388B" w:rsidRPr="0001657C">
        <w:rPr>
          <w:rFonts w:ascii="Times New Roman" w:hAnsi="Times New Roman" w:cs="Times New Roman"/>
          <w:sz w:val="28"/>
          <w:szCs w:val="28"/>
          <w:lang w:val="uk-UA"/>
        </w:rPr>
        <w:t xml:space="preserve"> Теорія та практика державного управління</w:t>
      </w:r>
      <w:r w:rsidR="000805F4">
        <w:rPr>
          <w:rFonts w:ascii="Times New Roman" w:hAnsi="Times New Roman" w:cs="Times New Roman"/>
          <w:sz w:val="28"/>
          <w:szCs w:val="28"/>
          <w:lang w:val="uk-UA"/>
        </w:rPr>
        <w:t xml:space="preserve"> </w:t>
      </w:r>
      <w:r w:rsidR="00B9388B" w:rsidRPr="0001657C">
        <w:rPr>
          <w:rFonts w:ascii="Times New Roman" w:hAnsi="Times New Roman" w:cs="Times New Roman"/>
          <w:sz w:val="28"/>
          <w:szCs w:val="28"/>
          <w:lang w:val="uk-UA"/>
        </w:rPr>
        <w:t xml:space="preserve">: зб. наук. пр. Х.: Магістр, 2013. </w:t>
      </w:r>
      <w:r w:rsidR="00FE587C">
        <w:rPr>
          <w:rFonts w:ascii="Times New Roman" w:hAnsi="Times New Roman" w:cs="Times New Roman"/>
          <w:sz w:val="28"/>
          <w:szCs w:val="28"/>
          <w:lang w:val="uk-UA"/>
        </w:rPr>
        <w:t>№</w:t>
      </w:r>
      <w:r w:rsidR="00B9388B" w:rsidRPr="0001657C">
        <w:rPr>
          <w:rFonts w:ascii="Times New Roman" w:hAnsi="Times New Roman" w:cs="Times New Roman"/>
          <w:sz w:val="28"/>
          <w:szCs w:val="28"/>
          <w:lang w:val="uk-UA"/>
        </w:rPr>
        <w:t xml:space="preserve"> 4 (43). С. 45-53.</w:t>
      </w:r>
    </w:p>
    <w:p w14:paraId="5883115D" w14:textId="77777777" w:rsidR="00D2396B" w:rsidRPr="0001657C" w:rsidRDefault="0001657C" w:rsidP="000805F4">
      <w:pPr>
        <w:spacing w:after="0" w:line="360" w:lineRule="auto"/>
        <w:ind w:firstLine="709"/>
        <w:jc w:val="both"/>
        <w:rPr>
          <w:rFonts w:ascii="Times New Roman" w:hAnsi="Times New Roman" w:cs="Times New Roman"/>
          <w:spacing w:val="2"/>
          <w:sz w:val="28"/>
          <w:szCs w:val="28"/>
          <w:lang w:val="uk-UA"/>
        </w:rPr>
      </w:pPr>
      <w:r w:rsidRPr="0001657C">
        <w:rPr>
          <w:rFonts w:ascii="Times New Roman" w:hAnsi="Times New Roman" w:cs="Times New Roman"/>
          <w:sz w:val="28"/>
          <w:szCs w:val="28"/>
          <w:lang w:val="uk-UA"/>
        </w:rPr>
        <w:t xml:space="preserve">28. </w:t>
      </w:r>
      <w:bookmarkStart w:id="16" w:name="_Hlk56635935"/>
      <w:r w:rsidR="00D2396B" w:rsidRPr="0001657C">
        <w:rPr>
          <w:rFonts w:ascii="Times New Roman" w:hAnsi="Times New Roman" w:cs="Times New Roman"/>
          <w:sz w:val="28"/>
          <w:szCs w:val="28"/>
        </w:rPr>
        <w:t>Коломоєць Т.О. Адміністративне право України. Академічний курс: підручник</w:t>
      </w:r>
      <w:r w:rsidR="004D3B6F">
        <w:rPr>
          <w:rFonts w:ascii="Times New Roman" w:hAnsi="Times New Roman" w:cs="Times New Roman"/>
          <w:sz w:val="28"/>
          <w:szCs w:val="28"/>
          <w:lang w:val="uk-UA"/>
        </w:rPr>
        <w:t xml:space="preserve">. </w:t>
      </w:r>
      <w:r w:rsidR="00D2396B" w:rsidRPr="004D3B6F">
        <w:rPr>
          <w:rFonts w:ascii="Times New Roman" w:hAnsi="Times New Roman" w:cs="Times New Roman"/>
          <w:i/>
          <w:iCs/>
          <w:sz w:val="28"/>
          <w:szCs w:val="28"/>
        </w:rPr>
        <w:t>Юрінком</w:t>
      </w:r>
      <w:r w:rsidR="004D3B6F" w:rsidRPr="004D3B6F">
        <w:rPr>
          <w:rFonts w:ascii="Times New Roman" w:hAnsi="Times New Roman" w:cs="Times New Roman"/>
          <w:i/>
          <w:iCs/>
          <w:sz w:val="28"/>
          <w:szCs w:val="28"/>
          <w:lang w:val="uk-UA"/>
        </w:rPr>
        <w:t>-</w:t>
      </w:r>
      <w:r w:rsidR="00D2396B" w:rsidRPr="004D3B6F">
        <w:rPr>
          <w:rFonts w:ascii="Times New Roman" w:hAnsi="Times New Roman" w:cs="Times New Roman"/>
          <w:i/>
          <w:iCs/>
          <w:sz w:val="28"/>
          <w:szCs w:val="28"/>
        </w:rPr>
        <w:t>Інтер</w:t>
      </w:r>
      <w:r w:rsidR="004D3B6F">
        <w:rPr>
          <w:rFonts w:ascii="Times New Roman" w:hAnsi="Times New Roman" w:cs="Times New Roman"/>
          <w:sz w:val="28"/>
          <w:szCs w:val="28"/>
          <w:lang w:val="uk-UA"/>
        </w:rPr>
        <w:t>. Київ,</w:t>
      </w:r>
      <w:r w:rsidR="00D2396B" w:rsidRPr="0001657C">
        <w:rPr>
          <w:rFonts w:ascii="Times New Roman" w:hAnsi="Times New Roman" w:cs="Times New Roman"/>
          <w:sz w:val="28"/>
          <w:szCs w:val="28"/>
        </w:rPr>
        <w:t xml:space="preserve"> 2011.</w:t>
      </w:r>
      <w:r w:rsidR="00D2396B" w:rsidRPr="0001657C">
        <w:rPr>
          <w:rFonts w:ascii="Times New Roman" w:hAnsi="Times New Roman" w:cs="Times New Roman"/>
          <w:sz w:val="28"/>
          <w:szCs w:val="28"/>
          <w:lang w:val="uk-UA"/>
        </w:rPr>
        <w:t xml:space="preserve"> </w:t>
      </w:r>
      <w:r w:rsidR="00D2396B" w:rsidRPr="0001657C">
        <w:rPr>
          <w:rFonts w:ascii="Times New Roman" w:hAnsi="Times New Roman" w:cs="Times New Roman"/>
          <w:sz w:val="28"/>
          <w:szCs w:val="28"/>
        </w:rPr>
        <w:t>576 с.</w:t>
      </w:r>
    </w:p>
    <w:bookmarkEnd w:id="16"/>
    <w:p w14:paraId="373E0769" w14:textId="3DAEB273" w:rsidR="00B9388B" w:rsidRPr="004E4918" w:rsidRDefault="0001657C" w:rsidP="000805F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pacing w:val="2"/>
          <w:sz w:val="28"/>
          <w:szCs w:val="28"/>
          <w:lang w:val="uk-UA"/>
        </w:rPr>
        <w:t>29</w:t>
      </w:r>
      <w:r w:rsidR="001B2059" w:rsidRPr="0001657C">
        <w:rPr>
          <w:rFonts w:ascii="Times New Roman" w:hAnsi="Times New Roman" w:cs="Times New Roman"/>
          <w:spacing w:val="2"/>
          <w:sz w:val="28"/>
          <w:szCs w:val="28"/>
          <w:lang w:val="uk-UA"/>
        </w:rPr>
        <w:t xml:space="preserve">. </w:t>
      </w:r>
      <w:bookmarkStart w:id="17" w:name="_Hlk57021515"/>
      <w:r w:rsidR="00B9388B" w:rsidRPr="0001657C">
        <w:rPr>
          <w:rFonts w:ascii="Times New Roman" w:hAnsi="Times New Roman" w:cs="Times New Roman"/>
          <w:spacing w:val="2"/>
          <w:sz w:val="28"/>
          <w:szCs w:val="28"/>
          <w:lang w:val="uk-UA"/>
        </w:rPr>
        <w:t>Конституція України від 28.06.1996 р. №254к/96-ВР. URL: https://zakon.rada.gov.ua</w:t>
      </w:r>
      <w:r w:rsidR="00B9388B" w:rsidRPr="004E4918">
        <w:rPr>
          <w:rFonts w:ascii="Times New Roman" w:hAnsi="Times New Roman" w:cs="Times New Roman"/>
          <w:spacing w:val="2"/>
          <w:sz w:val="28"/>
          <w:szCs w:val="28"/>
          <w:lang w:val="uk-UA"/>
        </w:rPr>
        <w:t>/laws/show/254к/96-вр#Text</w:t>
      </w:r>
      <w:r w:rsidR="007D5A81" w:rsidRPr="004E4918">
        <w:rPr>
          <w:rFonts w:ascii="Times New Roman" w:hAnsi="Times New Roman" w:cs="Times New Roman"/>
          <w:sz w:val="28"/>
          <w:szCs w:val="28"/>
          <w:lang w:val="uk-UA"/>
        </w:rPr>
        <w:t xml:space="preserve"> (дата звернення: 03.1</w:t>
      </w:r>
      <w:r w:rsidR="00DB7721">
        <w:rPr>
          <w:rFonts w:ascii="Times New Roman" w:hAnsi="Times New Roman" w:cs="Times New Roman"/>
          <w:sz w:val="28"/>
          <w:szCs w:val="28"/>
          <w:lang w:val="uk-UA"/>
        </w:rPr>
        <w:t>0</w:t>
      </w:r>
      <w:r w:rsidR="007D5A81" w:rsidRPr="004E4918">
        <w:rPr>
          <w:rFonts w:ascii="Times New Roman" w:hAnsi="Times New Roman" w:cs="Times New Roman"/>
          <w:sz w:val="28"/>
          <w:szCs w:val="28"/>
          <w:lang w:val="uk-UA"/>
        </w:rPr>
        <w:t>.2020).</w:t>
      </w:r>
    </w:p>
    <w:bookmarkEnd w:id="17"/>
    <w:p w14:paraId="61AF0CD3" w14:textId="77777777" w:rsidR="005C131E" w:rsidRPr="004E4918" w:rsidRDefault="0001657C" w:rsidP="000805F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30</w:t>
      </w:r>
      <w:r w:rsidR="001B2059">
        <w:rPr>
          <w:rFonts w:ascii="Times New Roman" w:hAnsi="Times New Roman" w:cs="Times New Roman"/>
          <w:sz w:val="28"/>
          <w:szCs w:val="28"/>
          <w:lang w:val="uk-UA"/>
        </w:rPr>
        <w:t xml:space="preserve">. </w:t>
      </w:r>
      <w:r w:rsidR="005C131E" w:rsidRPr="004E4918">
        <w:rPr>
          <w:rFonts w:ascii="Times New Roman" w:hAnsi="Times New Roman" w:cs="Times New Roman"/>
          <w:sz w:val="28"/>
          <w:szCs w:val="28"/>
        </w:rPr>
        <w:t>Костенко О. Електронний підпис та електронні довірчі послуги в законодавстві Сполучених Штатів Америки</w:t>
      </w:r>
      <w:r w:rsidR="00FE587C">
        <w:rPr>
          <w:rFonts w:ascii="Times New Roman" w:hAnsi="Times New Roman" w:cs="Times New Roman"/>
          <w:sz w:val="28"/>
          <w:szCs w:val="28"/>
          <w:lang w:val="uk-UA"/>
        </w:rPr>
        <w:t xml:space="preserve">. </w:t>
      </w:r>
      <w:r w:rsidR="005C131E" w:rsidRPr="00FE587C">
        <w:rPr>
          <w:rFonts w:ascii="Times New Roman" w:hAnsi="Times New Roman" w:cs="Times New Roman"/>
          <w:i/>
          <w:iCs/>
          <w:sz w:val="28"/>
          <w:szCs w:val="28"/>
        </w:rPr>
        <w:t>Інформація і право</w:t>
      </w:r>
      <w:r w:rsidR="005C131E" w:rsidRPr="004E4918">
        <w:rPr>
          <w:rFonts w:ascii="Times New Roman" w:hAnsi="Times New Roman" w:cs="Times New Roman"/>
          <w:sz w:val="28"/>
          <w:szCs w:val="28"/>
        </w:rPr>
        <w:t>. 2018. № 3(26). С. 76-83.</w:t>
      </w:r>
    </w:p>
    <w:p w14:paraId="138BF803" w14:textId="77777777" w:rsidR="005C131E" w:rsidRPr="004E4918" w:rsidRDefault="0001657C" w:rsidP="000805F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31</w:t>
      </w:r>
      <w:r w:rsidR="001B2059">
        <w:rPr>
          <w:rFonts w:ascii="Times New Roman" w:hAnsi="Times New Roman" w:cs="Times New Roman"/>
          <w:sz w:val="28"/>
          <w:szCs w:val="28"/>
          <w:lang w:val="uk-UA"/>
        </w:rPr>
        <w:t xml:space="preserve">. </w:t>
      </w:r>
      <w:r w:rsidR="005C131E" w:rsidRPr="004E4918">
        <w:rPr>
          <w:rFonts w:ascii="Times New Roman" w:hAnsi="Times New Roman" w:cs="Times New Roman"/>
          <w:sz w:val="28"/>
          <w:szCs w:val="28"/>
        </w:rPr>
        <w:t>Костенко О.В. Проблеми правового регулювання визнання іноземних електронних довірчих послуг в Україні</w:t>
      </w:r>
      <w:r w:rsidR="00FE587C">
        <w:rPr>
          <w:rFonts w:ascii="Times New Roman" w:hAnsi="Times New Roman" w:cs="Times New Roman"/>
          <w:sz w:val="28"/>
          <w:szCs w:val="28"/>
          <w:lang w:val="uk-UA"/>
        </w:rPr>
        <w:t xml:space="preserve">. </w:t>
      </w:r>
      <w:r w:rsidR="005C131E" w:rsidRPr="007259E9">
        <w:rPr>
          <w:rFonts w:ascii="Times New Roman" w:hAnsi="Times New Roman" w:cs="Times New Roman"/>
          <w:i/>
          <w:iCs/>
          <w:sz w:val="28"/>
          <w:szCs w:val="28"/>
          <w:lang w:val="uk-UA"/>
        </w:rPr>
        <w:t>Вчені записки ТНУ імені В.І. Вернадського</w:t>
      </w:r>
      <w:r w:rsidR="005C131E" w:rsidRPr="000F1322">
        <w:rPr>
          <w:rFonts w:ascii="Times New Roman" w:hAnsi="Times New Roman" w:cs="Times New Roman"/>
          <w:sz w:val="28"/>
          <w:szCs w:val="28"/>
          <w:lang w:val="uk-UA"/>
        </w:rPr>
        <w:t xml:space="preserve">. </w:t>
      </w:r>
      <w:r w:rsidR="00FE587C" w:rsidRPr="00FE587C">
        <w:rPr>
          <w:rFonts w:ascii="Times New Roman" w:hAnsi="Times New Roman" w:cs="Times New Roman"/>
          <w:i/>
          <w:iCs/>
          <w:sz w:val="28"/>
          <w:szCs w:val="28"/>
          <w:lang w:val="uk-UA"/>
        </w:rPr>
        <w:t>Ю</w:t>
      </w:r>
      <w:r w:rsidR="005C131E" w:rsidRPr="000F1322">
        <w:rPr>
          <w:rFonts w:ascii="Times New Roman" w:hAnsi="Times New Roman" w:cs="Times New Roman"/>
          <w:i/>
          <w:iCs/>
          <w:sz w:val="28"/>
          <w:szCs w:val="28"/>
          <w:lang w:val="uk-UA"/>
        </w:rPr>
        <w:t>ридичні науки</w:t>
      </w:r>
      <w:r w:rsidR="005C131E" w:rsidRPr="000F1322">
        <w:rPr>
          <w:rFonts w:ascii="Times New Roman" w:hAnsi="Times New Roman" w:cs="Times New Roman"/>
          <w:sz w:val="28"/>
          <w:szCs w:val="28"/>
          <w:lang w:val="uk-UA"/>
        </w:rPr>
        <w:t>. 2018. № 4. С. 102-109.</w:t>
      </w:r>
    </w:p>
    <w:p w14:paraId="7BB63A24" w14:textId="77777777" w:rsidR="005C131E" w:rsidRPr="004E4918" w:rsidRDefault="0001657C" w:rsidP="000805F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32</w:t>
      </w:r>
      <w:r w:rsidR="001B2059">
        <w:rPr>
          <w:rFonts w:ascii="Times New Roman" w:hAnsi="Times New Roman" w:cs="Times New Roman"/>
          <w:sz w:val="28"/>
          <w:szCs w:val="28"/>
          <w:lang w:val="uk-UA"/>
        </w:rPr>
        <w:t xml:space="preserve">. </w:t>
      </w:r>
      <w:r w:rsidR="005C131E" w:rsidRPr="004E4918">
        <w:rPr>
          <w:rFonts w:ascii="Times New Roman" w:hAnsi="Times New Roman" w:cs="Times New Roman"/>
          <w:sz w:val="28"/>
          <w:szCs w:val="28"/>
          <w:lang w:val="uk-UA"/>
        </w:rPr>
        <w:t>Кузнецов О.О., Горбенко Ю.І., Онопрієнко В.В.</w:t>
      </w:r>
      <w:r w:rsidR="00574C6C" w:rsidRPr="00574C6C">
        <w:rPr>
          <w:rFonts w:ascii="Times New Roman" w:hAnsi="Times New Roman" w:cs="Times New Roman"/>
          <w:sz w:val="28"/>
          <w:szCs w:val="28"/>
          <w:lang w:val="uk-UA"/>
        </w:rPr>
        <w:t xml:space="preserve"> </w:t>
      </w:r>
      <w:r w:rsidR="005C131E" w:rsidRPr="004E4918">
        <w:rPr>
          <w:rFonts w:ascii="Times New Roman" w:hAnsi="Times New Roman" w:cs="Times New Roman"/>
          <w:sz w:val="28"/>
          <w:szCs w:val="28"/>
          <w:lang w:val="uk-UA"/>
        </w:rPr>
        <w:t>Дослідження алгоритмів криптографічного гешування, які застосовуються в сучасних блокчейн-системах</w:t>
      </w:r>
      <w:r w:rsidR="00574C6C" w:rsidRPr="00574C6C">
        <w:rPr>
          <w:rFonts w:ascii="Times New Roman" w:hAnsi="Times New Roman" w:cs="Times New Roman"/>
          <w:sz w:val="28"/>
          <w:szCs w:val="28"/>
          <w:lang w:val="uk-UA"/>
        </w:rPr>
        <w:t xml:space="preserve">. </w:t>
      </w:r>
      <w:r w:rsidR="005C131E" w:rsidRPr="004E4918">
        <w:rPr>
          <w:rFonts w:ascii="Times New Roman" w:hAnsi="Times New Roman" w:cs="Times New Roman"/>
          <w:sz w:val="28"/>
          <w:szCs w:val="28"/>
          <w:lang w:val="uk-UA"/>
        </w:rPr>
        <w:t>Радиотехника: всеукр. межв</w:t>
      </w:r>
      <w:r w:rsidR="00D60701">
        <w:rPr>
          <w:rFonts w:ascii="Times New Roman" w:hAnsi="Times New Roman" w:cs="Times New Roman"/>
          <w:sz w:val="28"/>
          <w:szCs w:val="28"/>
          <w:lang w:val="uk-UA"/>
        </w:rPr>
        <w:t>і</w:t>
      </w:r>
      <w:r w:rsidR="005C131E" w:rsidRPr="004E4918">
        <w:rPr>
          <w:rFonts w:ascii="Times New Roman" w:hAnsi="Times New Roman" w:cs="Times New Roman"/>
          <w:sz w:val="28"/>
          <w:szCs w:val="28"/>
          <w:lang w:val="uk-UA"/>
        </w:rPr>
        <w:t>д. нау</w:t>
      </w:r>
      <w:r w:rsidR="00FE587C">
        <w:rPr>
          <w:rFonts w:ascii="Times New Roman" w:hAnsi="Times New Roman" w:cs="Times New Roman"/>
          <w:sz w:val="28"/>
          <w:szCs w:val="28"/>
          <w:lang w:val="uk-UA"/>
        </w:rPr>
        <w:t>к</w:t>
      </w:r>
      <w:r w:rsidR="005C131E" w:rsidRPr="004E4918">
        <w:rPr>
          <w:rFonts w:ascii="Times New Roman" w:hAnsi="Times New Roman" w:cs="Times New Roman"/>
          <w:sz w:val="28"/>
          <w:szCs w:val="28"/>
          <w:lang w:val="uk-UA"/>
        </w:rPr>
        <w:t xml:space="preserve">.-техн. </w:t>
      </w:r>
      <w:r w:rsidR="00EB4C28">
        <w:rPr>
          <w:rFonts w:ascii="Times New Roman" w:hAnsi="Times New Roman" w:cs="Times New Roman"/>
          <w:sz w:val="28"/>
          <w:szCs w:val="28"/>
          <w:lang w:val="uk-UA"/>
        </w:rPr>
        <w:t>с</w:t>
      </w:r>
      <w:r w:rsidR="005C131E" w:rsidRPr="004E4918">
        <w:rPr>
          <w:rFonts w:ascii="Times New Roman" w:hAnsi="Times New Roman" w:cs="Times New Roman"/>
          <w:sz w:val="28"/>
          <w:szCs w:val="28"/>
          <w:lang w:val="uk-UA"/>
        </w:rPr>
        <w:t>б</w:t>
      </w:r>
      <w:r w:rsidR="00EB4C28">
        <w:rPr>
          <w:rFonts w:ascii="Times New Roman" w:hAnsi="Times New Roman" w:cs="Times New Roman"/>
          <w:sz w:val="28"/>
          <w:szCs w:val="28"/>
          <w:lang w:val="uk-UA"/>
        </w:rPr>
        <w:t xml:space="preserve">. </w:t>
      </w:r>
      <w:r w:rsidR="005C131E" w:rsidRPr="004E4918">
        <w:rPr>
          <w:rFonts w:ascii="Times New Roman" w:hAnsi="Times New Roman" w:cs="Times New Roman"/>
          <w:sz w:val="28"/>
          <w:szCs w:val="28"/>
          <w:lang w:val="uk-UA"/>
        </w:rPr>
        <w:t>Харк</w:t>
      </w:r>
      <w:r w:rsidR="00FE587C">
        <w:rPr>
          <w:rFonts w:ascii="Times New Roman" w:hAnsi="Times New Roman" w:cs="Times New Roman"/>
          <w:sz w:val="28"/>
          <w:szCs w:val="28"/>
          <w:lang w:val="uk-UA"/>
        </w:rPr>
        <w:t>і</w:t>
      </w:r>
      <w:r w:rsidR="005C131E" w:rsidRPr="004E4918">
        <w:rPr>
          <w:rFonts w:ascii="Times New Roman" w:hAnsi="Times New Roman" w:cs="Times New Roman"/>
          <w:sz w:val="28"/>
          <w:szCs w:val="28"/>
          <w:lang w:val="uk-UA"/>
        </w:rPr>
        <w:t>в: ХТУРЕ. 2019. С. 54-74.</w:t>
      </w:r>
    </w:p>
    <w:p w14:paraId="18E179FB" w14:textId="77777777" w:rsidR="00B9388B" w:rsidRPr="004E4918" w:rsidRDefault="0001657C" w:rsidP="000805F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33</w:t>
      </w:r>
      <w:r w:rsidR="001B2059">
        <w:rPr>
          <w:rFonts w:ascii="Times New Roman" w:hAnsi="Times New Roman" w:cs="Times New Roman"/>
          <w:sz w:val="28"/>
          <w:szCs w:val="28"/>
          <w:lang w:val="uk-UA"/>
        </w:rPr>
        <w:t xml:space="preserve">. </w:t>
      </w:r>
      <w:bookmarkStart w:id="18" w:name="_Hlk56636304"/>
      <w:r w:rsidR="00B9388B" w:rsidRPr="004E4918">
        <w:rPr>
          <w:rFonts w:ascii="Times New Roman" w:hAnsi="Times New Roman" w:cs="Times New Roman"/>
          <w:sz w:val="28"/>
          <w:szCs w:val="28"/>
          <w:lang w:val="uk-UA"/>
        </w:rPr>
        <w:t>Курило В. Адміністративні правовідносини у сільському господарстві України: автореф. дис. д-ра юрид. наук. Київ, 2008. 39 с.</w:t>
      </w:r>
    </w:p>
    <w:bookmarkEnd w:id="18"/>
    <w:p w14:paraId="1D115240" w14:textId="77777777" w:rsidR="00590FB2" w:rsidRPr="004E4918" w:rsidRDefault="0001657C" w:rsidP="000805F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34</w:t>
      </w:r>
      <w:r w:rsidR="001B2059">
        <w:rPr>
          <w:rFonts w:ascii="Times New Roman" w:hAnsi="Times New Roman" w:cs="Times New Roman"/>
          <w:sz w:val="28"/>
          <w:szCs w:val="28"/>
          <w:lang w:val="uk-UA"/>
        </w:rPr>
        <w:t xml:space="preserve">. </w:t>
      </w:r>
      <w:r w:rsidR="00590FB2" w:rsidRPr="004E4918">
        <w:rPr>
          <w:rFonts w:ascii="Times New Roman" w:hAnsi="Times New Roman" w:cs="Times New Roman"/>
          <w:sz w:val="28"/>
          <w:szCs w:val="28"/>
        </w:rPr>
        <w:t xml:space="preserve">Лаба О. В. Крошняк Н. О. Новації Закону України </w:t>
      </w:r>
      <w:r w:rsidR="00D0664E" w:rsidRPr="004E4918">
        <w:rPr>
          <w:rFonts w:ascii="Times New Roman" w:hAnsi="Times New Roman" w:cs="Times New Roman"/>
          <w:sz w:val="28"/>
          <w:szCs w:val="28"/>
        </w:rPr>
        <w:t>«</w:t>
      </w:r>
      <w:r w:rsidR="00590FB2" w:rsidRPr="004E4918">
        <w:rPr>
          <w:rFonts w:ascii="Times New Roman" w:hAnsi="Times New Roman" w:cs="Times New Roman"/>
          <w:sz w:val="28"/>
          <w:szCs w:val="28"/>
        </w:rPr>
        <w:t>Про електронні довірчі послуги</w:t>
      </w:r>
      <w:r w:rsidR="00D0664E" w:rsidRPr="004E4918">
        <w:rPr>
          <w:rFonts w:ascii="Times New Roman" w:hAnsi="Times New Roman" w:cs="Times New Roman"/>
          <w:sz w:val="28"/>
          <w:szCs w:val="28"/>
        </w:rPr>
        <w:t>»</w:t>
      </w:r>
      <w:r w:rsidR="00590FB2" w:rsidRPr="004E4918">
        <w:rPr>
          <w:rFonts w:ascii="Times New Roman" w:hAnsi="Times New Roman" w:cs="Times New Roman"/>
          <w:sz w:val="28"/>
          <w:szCs w:val="28"/>
        </w:rPr>
        <w:t xml:space="preserve">. </w:t>
      </w:r>
      <w:r w:rsidR="00590FB2" w:rsidRPr="00D0664E">
        <w:rPr>
          <w:rFonts w:ascii="Times New Roman" w:hAnsi="Times New Roman" w:cs="Times New Roman"/>
          <w:i/>
          <w:iCs/>
          <w:sz w:val="28"/>
          <w:szCs w:val="28"/>
        </w:rPr>
        <w:t>Інформація, комунікація, суспільство</w:t>
      </w:r>
      <w:r w:rsidR="00590FB2" w:rsidRPr="004E4918">
        <w:rPr>
          <w:rFonts w:ascii="Times New Roman" w:hAnsi="Times New Roman" w:cs="Times New Roman"/>
          <w:sz w:val="28"/>
          <w:szCs w:val="28"/>
        </w:rPr>
        <w:t>, 17-19 трав. 2018, Чинадієво: матер. 7-ї Міжнар. наук. конф. ICS-2018. Львів, Видавництво Львівської політехніки</w:t>
      </w:r>
      <w:r w:rsidR="00EB4C28">
        <w:rPr>
          <w:rFonts w:ascii="Times New Roman" w:hAnsi="Times New Roman" w:cs="Times New Roman"/>
          <w:sz w:val="28"/>
          <w:szCs w:val="28"/>
          <w:lang w:val="uk-UA"/>
        </w:rPr>
        <w:t>. Львів</w:t>
      </w:r>
      <w:r w:rsidR="00590FB2" w:rsidRPr="004E4918">
        <w:rPr>
          <w:rFonts w:ascii="Times New Roman" w:hAnsi="Times New Roman" w:cs="Times New Roman"/>
          <w:sz w:val="28"/>
          <w:szCs w:val="28"/>
        </w:rPr>
        <w:t>, 2018. С. 185-186.</w:t>
      </w:r>
    </w:p>
    <w:p w14:paraId="3C8D2057" w14:textId="40F43F30" w:rsidR="00EA0FAF" w:rsidRPr="004E4918" w:rsidRDefault="0001657C" w:rsidP="000805F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35</w:t>
      </w:r>
      <w:r w:rsidR="001B2059">
        <w:rPr>
          <w:rFonts w:ascii="Times New Roman" w:hAnsi="Times New Roman" w:cs="Times New Roman"/>
          <w:sz w:val="28"/>
          <w:szCs w:val="28"/>
          <w:lang w:val="uk-UA"/>
        </w:rPr>
        <w:t xml:space="preserve">. </w:t>
      </w:r>
      <w:r w:rsidR="00EA0FAF" w:rsidRPr="004E4918">
        <w:rPr>
          <w:rFonts w:ascii="Times New Roman" w:hAnsi="Times New Roman" w:cs="Times New Roman"/>
          <w:sz w:val="28"/>
          <w:szCs w:val="28"/>
          <w:lang w:val="uk-UA"/>
        </w:rPr>
        <w:t>Літвінова Н.А., Літвінов О.В., Проблеми надання адміністративних послуг громадянам із використанням інформаційнокомунікаційних технологій в Україні</w:t>
      </w:r>
      <w:r w:rsidR="00574C6C" w:rsidRPr="00574C6C">
        <w:rPr>
          <w:rFonts w:ascii="Times New Roman" w:hAnsi="Times New Roman" w:cs="Times New Roman"/>
          <w:sz w:val="28"/>
          <w:szCs w:val="28"/>
          <w:lang w:val="uk-UA"/>
        </w:rPr>
        <w:t>.</w:t>
      </w:r>
      <w:r w:rsidR="00EA0FAF" w:rsidRPr="004E4918">
        <w:rPr>
          <w:rFonts w:ascii="Times New Roman" w:hAnsi="Times New Roman" w:cs="Times New Roman"/>
          <w:sz w:val="28"/>
          <w:szCs w:val="28"/>
          <w:lang w:val="uk-UA"/>
        </w:rPr>
        <w:t xml:space="preserve"> ДРІДУ НІДУ. </w:t>
      </w:r>
      <w:r w:rsidR="00EA0FAF" w:rsidRPr="004E4918">
        <w:rPr>
          <w:rFonts w:ascii="Times New Roman" w:hAnsi="Times New Roman" w:cs="Times New Roman"/>
          <w:sz w:val="28"/>
          <w:szCs w:val="28"/>
        </w:rPr>
        <w:t xml:space="preserve">URL: https://www.dridu.dp.ua/zbirnik/2013-02(10)/9.pdf (дата звернення </w:t>
      </w:r>
      <w:r w:rsidR="00EA0FAF" w:rsidRPr="004E4918">
        <w:rPr>
          <w:rFonts w:ascii="Times New Roman" w:hAnsi="Times New Roman" w:cs="Times New Roman"/>
          <w:sz w:val="28"/>
          <w:szCs w:val="28"/>
          <w:lang w:val="uk-UA"/>
        </w:rPr>
        <w:t>10</w:t>
      </w:r>
      <w:r w:rsidR="00EA0FAF" w:rsidRPr="004E4918">
        <w:rPr>
          <w:rFonts w:ascii="Times New Roman" w:hAnsi="Times New Roman" w:cs="Times New Roman"/>
          <w:sz w:val="28"/>
          <w:szCs w:val="28"/>
        </w:rPr>
        <w:t>.</w:t>
      </w:r>
      <w:r w:rsidR="00EA0FAF" w:rsidRPr="004E4918">
        <w:rPr>
          <w:rFonts w:ascii="Times New Roman" w:hAnsi="Times New Roman" w:cs="Times New Roman"/>
          <w:sz w:val="28"/>
          <w:szCs w:val="28"/>
          <w:lang w:val="uk-UA"/>
        </w:rPr>
        <w:t>1</w:t>
      </w:r>
      <w:r w:rsidR="00DB7721">
        <w:rPr>
          <w:rFonts w:ascii="Times New Roman" w:hAnsi="Times New Roman" w:cs="Times New Roman"/>
          <w:sz w:val="28"/>
          <w:szCs w:val="28"/>
          <w:lang w:val="uk-UA"/>
        </w:rPr>
        <w:t>0</w:t>
      </w:r>
      <w:r w:rsidR="00EA0FAF" w:rsidRPr="004E4918">
        <w:rPr>
          <w:rFonts w:ascii="Times New Roman" w:hAnsi="Times New Roman" w:cs="Times New Roman"/>
          <w:sz w:val="28"/>
          <w:szCs w:val="28"/>
        </w:rPr>
        <w:t>.2020).</w:t>
      </w:r>
    </w:p>
    <w:p w14:paraId="0D1E8133" w14:textId="71A78508" w:rsidR="00B9388B" w:rsidRPr="004E4918" w:rsidRDefault="0001657C" w:rsidP="000805F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36</w:t>
      </w:r>
      <w:r w:rsidR="001B2059">
        <w:rPr>
          <w:rFonts w:ascii="Times New Roman" w:hAnsi="Times New Roman" w:cs="Times New Roman"/>
          <w:sz w:val="28"/>
          <w:szCs w:val="28"/>
          <w:lang w:val="uk-UA"/>
        </w:rPr>
        <w:t xml:space="preserve">. </w:t>
      </w:r>
      <w:r w:rsidR="00B9388B" w:rsidRPr="004E4918">
        <w:rPr>
          <w:rFonts w:ascii="Times New Roman" w:hAnsi="Times New Roman" w:cs="Times New Roman"/>
          <w:sz w:val="28"/>
          <w:szCs w:val="28"/>
          <w:lang w:val="uk-UA"/>
        </w:rPr>
        <w:t>Ліга: закон. URL: https://uz.ligazakon.</w:t>
      </w:r>
      <w:r w:rsidR="005C131E" w:rsidRPr="004E4918">
        <w:rPr>
          <w:rFonts w:ascii="Times New Roman" w:hAnsi="Times New Roman" w:cs="Times New Roman"/>
          <w:sz w:val="28"/>
          <w:szCs w:val="28"/>
          <w:lang w:val="uk-UA"/>
        </w:rPr>
        <w:t>ua/ua/magazine_article/EA011023 (дата звернення: 10.1</w:t>
      </w:r>
      <w:r w:rsidR="0055605F">
        <w:rPr>
          <w:rFonts w:ascii="Times New Roman" w:hAnsi="Times New Roman" w:cs="Times New Roman"/>
          <w:sz w:val="28"/>
          <w:szCs w:val="28"/>
          <w:lang w:val="uk-UA"/>
        </w:rPr>
        <w:t>0</w:t>
      </w:r>
      <w:r w:rsidR="005C131E" w:rsidRPr="004E4918">
        <w:rPr>
          <w:rFonts w:ascii="Times New Roman" w:hAnsi="Times New Roman" w:cs="Times New Roman"/>
          <w:sz w:val="28"/>
          <w:szCs w:val="28"/>
          <w:lang w:val="uk-UA"/>
        </w:rPr>
        <w:t>.2020)</w:t>
      </w:r>
      <w:r w:rsidR="004E4918" w:rsidRPr="004E4918">
        <w:rPr>
          <w:rFonts w:ascii="Times New Roman" w:hAnsi="Times New Roman" w:cs="Times New Roman"/>
          <w:sz w:val="28"/>
          <w:szCs w:val="28"/>
          <w:lang w:val="uk-UA"/>
        </w:rPr>
        <w:t>.</w:t>
      </w:r>
    </w:p>
    <w:p w14:paraId="664F41F7" w14:textId="77777777" w:rsidR="00B9388B" w:rsidRPr="004E4918" w:rsidRDefault="0001657C" w:rsidP="000805F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37</w:t>
      </w:r>
      <w:r w:rsidR="001B2059">
        <w:rPr>
          <w:rFonts w:ascii="Times New Roman" w:hAnsi="Times New Roman" w:cs="Times New Roman"/>
          <w:sz w:val="28"/>
          <w:szCs w:val="28"/>
          <w:lang w:val="uk-UA"/>
        </w:rPr>
        <w:t xml:space="preserve">. </w:t>
      </w:r>
      <w:bookmarkStart w:id="19" w:name="_Hlk56635518"/>
      <w:r w:rsidR="00B9388B" w:rsidRPr="004E4918">
        <w:rPr>
          <w:rFonts w:ascii="Times New Roman" w:hAnsi="Times New Roman" w:cs="Times New Roman"/>
          <w:sz w:val="28"/>
          <w:szCs w:val="28"/>
          <w:lang w:val="uk-UA"/>
        </w:rPr>
        <w:t>Лопатін С.</w:t>
      </w:r>
      <w:r w:rsidR="004D3B6F" w:rsidRPr="004D3B6F">
        <w:rPr>
          <w:rFonts w:ascii="Times New Roman" w:hAnsi="Times New Roman" w:cs="Times New Roman"/>
          <w:sz w:val="28"/>
          <w:szCs w:val="28"/>
        </w:rPr>
        <w:t xml:space="preserve"> </w:t>
      </w:r>
      <w:r w:rsidR="004D3B6F">
        <w:rPr>
          <w:rFonts w:ascii="Times New Roman" w:hAnsi="Times New Roman" w:cs="Times New Roman"/>
          <w:sz w:val="28"/>
          <w:szCs w:val="28"/>
          <w:lang w:val="uk-UA"/>
        </w:rPr>
        <w:t>І.</w:t>
      </w:r>
      <w:r w:rsidR="00B9388B" w:rsidRPr="004E4918">
        <w:rPr>
          <w:rFonts w:ascii="Times New Roman" w:hAnsi="Times New Roman" w:cs="Times New Roman"/>
          <w:sz w:val="28"/>
          <w:szCs w:val="28"/>
          <w:lang w:val="uk-UA"/>
        </w:rPr>
        <w:t xml:space="preserve"> Адміністративно-правові відносини у сфері забезпечення права громадян на інформацію : автореф. дис. канд. юрид. наук. Київ, 2010. 20 с.</w:t>
      </w:r>
      <w:bookmarkEnd w:id="19"/>
    </w:p>
    <w:p w14:paraId="09A282AA" w14:textId="3F7D07D8" w:rsidR="00B545B6" w:rsidRPr="004E4918" w:rsidRDefault="0001657C" w:rsidP="000805F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38</w:t>
      </w:r>
      <w:r w:rsidR="001B2059">
        <w:rPr>
          <w:rFonts w:ascii="Times New Roman" w:hAnsi="Times New Roman" w:cs="Times New Roman"/>
          <w:sz w:val="28"/>
          <w:szCs w:val="28"/>
          <w:lang w:val="uk-UA"/>
        </w:rPr>
        <w:t xml:space="preserve">. </w:t>
      </w:r>
      <w:r w:rsidR="00B545B6" w:rsidRPr="004E4918">
        <w:rPr>
          <w:rFonts w:ascii="Times New Roman" w:hAnsi="Times New Roman" w:cs="Times New Roman"/>
          <w:sz w:val="28"/>
          <w:szCs w:val="28"/>
        </w:rPr>
        <w:t>Лютенко К. Т. Електронний документообіг в Україні</w:t>
      </w:r>
      <w:r w:rsidR="00585F8C">
        <w:rPr>
          <w:rFonts w:ascii="Times New Roman" w:hAnsi="Times New Roman" w:cs="Times New Roman"/>
          <w:sz w:val="28"/>
          <w:szCs w:val="28"/>
          <w:lang w:val="uk-UA"/>
        </w:rPr>
        <w:t xml:space="preserve"> </w:t>
      </w:r>
      <w:r w:rsidR="00B545B6" w:rsidRPr="004E4918">
        <w:rPr>
          <w:rFonts w:ascii="Times New Roman" w:hAnsi="Times New Roman" w:cs="Times New Roman"/>
          <w:sz w:val="28"/>
          <w:szCs w:val="28"/>
        </w:rPr>
        <w:t>: проблемні аспекти</w:t>
      </w:r>
      <w:r w:rsidR="00574C6C" w:rsidRPr="00574C6C">
        <w:rPr>
          <w:rFonts w:ascii="Times New Roman" w:hAnsi="Times New Roman" w:cs="Times New Roman"/>
          <w:sz w:val="28"/>
          <w:szCs w:val="28"/>
        </w:rPr>
        <w:t xml:space="preserve">. </w:t>
      </w:r>
      <w:r w:rsidR="00B545B6" w:rsidRPr="00585F8C">
        <w:rPr>
          <w:rFonts w:ascii="Times New Roman" w:hAnsi="Times New Roman" w:cs="Times New Roman"/>
          <w:i/>
          <w:iCs/>
          <w:sz w:val="28"/>
          <w:szCs w:val="28"/>
        </w:rPr>
        <w:t>Наукові записки НаУКМА. Том 129.</w:t>
      </w:r>
      <w:r w:rsidR="00B545B6" w:rsidRPr="004E4918">
        <w:rPr>
          <w:rFonts w:ascii="Times New Roman" w:hAnsi="Times New Roman" w:cs="Times New Roman"/>
          <w:sz w:val="28"/>
          <w:szCs w:val="28"/>
        </w:rPr>
        <w:t xml:space="preserve"> </w:t>
      </w:r>
      <w:r w:rsidR="00B545B6" w:rsidRPr="004A385E">
        <w:rPr>
          <w:rFonts w:ascii="Times New Roman" w:hAnsi="Times New Roman" w:cs="Times New Roman"/>
          <w:i/>
          <w:iCs/>
          <w:sz w:val="28"/>
          <w:szCs w:val="28"/>
        </w:rPr>
        <w:t>Юридичні науки</w:t>
      </w:r>
      <w:r w:rsidR="00B545B6" w:rsidRPr="004E4918">
        <w:rPr>
          <w:rFonts w:ascii="Times New Roman" w:hAnsi="Times New Roman" w:cs="Times New Roman"/>
          <w:sz w:val="28"/>
          <w:szCs w:val="28"/>
        </w:rPr>
        <w:t>. 2012. С. 100</w:t>
      </w:r>
      <w:r w:rsidR="00B545B6" w:rsidRPr="004E4918">
        <w:rPr>
          <w:rFonts w:ascii="Times New Roman" w:hAnsi="Times New Roman" w:cs="Times New Roman"/>
          <w:sz w:val="28"/>
          <w:szCs w:val="28"/>
          <w:lang w:val="uk-UA"/>
        </w:rPr>
        <w:t>-</w:t>
      </w:r>
      <w:r w:rsidR="00B545B6" w:rsidRPr="004E4918">
        <w:rPr>
          <w:rFonts w:ascii="Times New Roman" w:hAnsi="Times New Roman" w:cs="Times New Roman"/>
          <w:sz w:val="28"/>
          <w:szCs w:val="28"/>
        </w:rPr>
        <w:t>103.</w:t>
      </w:r>
    </w:p>
    <w:p w14:paraId="3A7B76BF" w14:textId="15367392" w:rsidR="00590FB2" w:rsidRPr="004E4918" w:rsidRDefault="0001657C" w:rsidP="000805F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39</w:t>
      </w:r>
      <w:r w:rsidR="001B2059">
        <w:rPr>
          <w:rFonts w:ascii="Times New Roman" w:hAnsi="Times New Roman" w:cs="Times New Roman"/>
          <w:sz w:val="28"/>
          <w:szCs w:val="28"/>
          <w:lang w:val="uk-UA"/>
        </w:rPr>
        <w:t xml:space="preserve">. </w:t>
      </w:r>
      <w:r w:rsidR="00D60701" w:rsidRPr="004E4918">
        <w:rPr>
          <w:rFonts w:ascii="Times New Roman" w:hAnsi="Times New Roman" w:cs="Times New Roman"/>
          <w:sz w:val="28"/>
          <w:szCs w:val="28"/>
          <w:lang w:val="uk-UA"/>
        </w:rPr>
        <w:t>Клімушин</w:t>
      </w:r>
      <w:r w:rsidR="00D60701">
        <w:rPr>
          <w:rFonts w:ascii="Times New Roman" w:hAnsi="Times New Roman" w:cs="Times New Roman"/>
          <w:sz w:val="28"/>
          <w:szCs w:val="28"/>
          <w:lang w:val="uk-UA"/>
        </w:rPr>
        <w:t xml:space="preserve"> </w:t>
      </w:r>
      <w:r w:rsidR="00D60701" w:rsidRPr="004E4918">
        <w:rPr>
          <w:rFonts w:ascii="Times New Roman" w:hAnsi="Times New Roman" w:cs="Times New Roman"/>
          <w:sz w:val="28"/>
          <w:szCs w:val="28"/>
          <w:lang w:val="uk-UA"/>
        </w:rPr>
        <w:t>П. С., Спасібов</w:t>
      </w:r>
      <w:r w:rsidR="00D60701">
        <w:rPr>
          <w:rFonts w:ascii="Times New Roman" w:hAnsi="Times New Roman" w:cs="Times New Roman"/>
          <w:sz w:val="28"/>
          <w:szCs w:val="28"/>
          <w:lang w:val="uk-UA"/>
        </w:rPr>
        <w:t xml:space="preserve"> </w:t>
      </w:r>
      <w:r w:rsidR="00D60701" w:rsidRPr="004E4918">
        <w:rPr>
          <w:rFonts w:ascii="Times New Roman" w:hAnsi="Times New Roman" w:cs="Times New Roman"/>
          <w:sz w:val="28"/>
          <w:szCs w:val="28"/>
          <w:lang w:val="uk-UA"/>
        </w:rPr>
        <w:t xml:space="preserve">Д. В. </w:t>
      </w:r>
      <w:r w:rsidR="00590FB2" w:rsidRPr="004E4918">
        <w:rPr>
          <w:rFonts w:ascii="Times New Roman" w:hAnsi="Times New Roman" w:cs="Times New Roman"/>
          <w:sz w:val="28"/>
          <w:szCs w:val="28"/>
          <w:lang w:val="uk-UA"/>
        </w:rPr>
        <w:t>Механі</w:t>
      </w:r>
      <w:r w:rsidR="002259A7">
        <w:rPr>
          <w:rFonts w:ascii="Times New Roman" w:hAnsi="Times New Roman" w:cs="Times New Roman"/>
          <w:sz w:val="28"/>
          <w:szCs w:val="28"/>
          <w:lang w:val="uk-UA"/>
        </w:rPr>
        <w:t>0</w:t>
      </w:r>
      <w:r w:rsidR="00590FB2" w:rsidRPr="004E4918">
        <w:rPr>
          <w:rFonts w:ascii="Times New Roman" w:hAnsi="Times New Roman" w:cs="Times New Roman"/>
          <w:sz w:val="28"/>
          <w:szCs w:val="28"/>
          <w:lang w:val="uk-UA"/>
        </w:rPr>
        <w:t xml:space="preserve">зми електронного урядування в інформаційному суспільстві: </w:t>
      </w:r>
      <w:r w:rsidR="00590FB2" w:rsidRPr="00574C6C">
        <w:rPr>
          <w:rFonts w:ascii="Times New Roman" w:hAnsi="Times New Roman" w:cs="Times New Roman"/>
          <w:sz w:val="28"/>
          <w:szCs w:val="28"/>
          <w:lang w:val="uk-UA"/>
        </w:rPr>
        <w:t>монографія;</w:t>
      </w:r>
      <w:r w:rsidR="00590FB2" w:rsidRPr="004E4918">
        <w:rPr>
          <w:rFonts w:ascii="Times New Roman" w:hAnsi="Times New Roman" w:cs="Times New Roman"/>
          <w:sz w:val="28"/>
          <w:szCs w:val="28"/>
          <w:lang w:val="uk-UA"/>
        </w:rPr>
        <w:t xml:space="preserve"> за ред. О. В. Радченка. Х.: Вид-во ХарРІ </w:t>
      </w:r>
      <w:r w:rsidR="00590FB2" w:rsidRPr="00574C6C">
        <w:rPr>
          <w:rFonts w:ascii="Times New Roman" w:hAnsi="Times New Roman" w:cs="Times New Roman"/>
          <w:sz w:val="28"/>
          <w:szCs w:val="28"/>
          <w:lang w:val="uk-UA"/>
        </w:rPr>
        <w:t xml:space="preserve">НАДУ </w:t>
      </w:r>
      <w:r w:rsidR="00D0664E" w:rsidRPr="004A385E">
        <w:rPr>
          <w:rFonts w:ascii="Times New Roman" w:hAnsi="Times New Roman" w:cs="Times New Roman"/>
          <w:sz w:val="28"/>
          <w:szCs w:val="28"/>
        </w:rPr>
        <w:t>«</w:t>
      </w:r>
      <w:r w:rsidR="00590FB2" w:rsidRPr="004A385E">
        <w:rPr>
          <w:rFonts w:ascii="Times New Roman" w:hAnsi="Times New Roman" w:cs="Times New Roman"/>
          <w:sz w:val="28"/>
          <w:szCs w:val="28"/>
          <w:lang w:val="uk-UA"/>
        </w:rPr>
        <w:t>Магістр</w:t>
      </w:r>
      <w:r w:rsidR="00D0664E" w:rsidRPr="004A385E">
        <w:rPr>
          <w:rFonts w:ascii="Times New Roman" w:hAnsi="Times New Roman" w:cs="Times New Roman"/>
          <w:sz w:val="28"/>
          <w:szCs w:val="28"/>
        </w:rPr>
        <w:t>»</w:t>
      </w:r>
      <w:r w:rsidR="00590FB2" w:rsidRPr="004E4918">
        <w:rPr>
          <w:rFonts w:ascii="Times New Roman" w:hAnsi="Times New Roman" w:cs="Times New Roman"/>
          <w:sz w:val="28"/>
          <w:szCs w:val="28"/>
          <w:lang w:val="uk-UA"/>
        </w:rPr>
        <w:t>, 2017. 116 с.</w:t>
      </w:r>
    </w:p>
    <w:p w14:paraId="2D873FB3" w14:textId="77777777" w:rsidR="00590FB2" w:rsidRPr="004E4918" w:rsidRDefault="0001657C" w:rsidP="000805F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40</w:t>
      </w:r>
      <w:r w:rsidR="001B2059">
        <w:rPr>
          <w:rFonts w:ascii="Times New Roman" w:hAnsi="Times New Roman" w:cs="Times New Roman"/>
          <w:sz w:val="28"/>
          <w:szCs w:val="28"/>
          <w:lang w:val="uk-UA"/>
        </w:rPr>
        <w:t xml:space="preserve">. </w:t>
      </w:r>
      <w:r w:rsidR="00590FB2" w:rsidRPr="004E4918">
        <w:rPr>
          <w:rFonts w:ascii="Times New Roman" w:hAnsi="Times New Roman" w:cs="Times New Roman"/>
          <w:sz w:val="28"/>
          <w:szCs w:val="28"/>
          <w:lang w:val="uk-UA"/>
        </w:rPr>
        <w:t>Мялковський Д. Електронні послуги: стан та актуальні завдання нормативного регулювання задля підвищення довіри до їх результатів</w:t>
      </w:r>
      <w:r w:rsidR="00EB4C28">
        <w:rPr>
          <w:rFonts w:ascii="Times New Roman" w:hAnsi="Times New Roman" w:cs="Times New Roman"/>
          <w:sz w:val="28"/>
          <w:szCs w:val="28"/>
          <w:lang w:val="uk-UA"/>
        </w:rPr>
        <w:t xml:space="preserve">. </w:t>
      </w:r>
      <w:r w:rsidR="00590FB2" w:rsidRPr="004E4918">
        <w:rPr>
          <w:rFonts w:ascii="Times New Roman" w:hAnsi="Times New Roman" w:cs="Times New Roman"/>
          <w:sz w:val="28"/>
          <w:szCs w:val="28"/>
          <w:lang w:val="uk-UA"/>
        </w:rPr>
        <w:t>Науковопрактичне забезпечення децентралізації надання послуг в об’єднаних територіальних громадах</w:t>
      </w:r>
      <w:r w:rsidR="00EB4C28">
        <w:rPr>
          <w:rFonts w:ascii="Times New Roman" w:hAnsi="Times New Roman" w:cs="Times New Roman"/>
          <w:sz w:val="28"/>
          <w:szCs w:val="28"/>
          <w:lang w:val="uk-UA"/>
        </w:rPr>
        <w:t>:</w:t>
      </w:r>
      <w:r w:rsidR="00590FB2" w:rsidRPr="004E4918">
        <w:rPr>
          <w:rFonts w:ascii="Times New Roman" w:hAnsi="Times New Roman" w:cs="Times New Roman"/>
          <w:sz w:val="28"/>
          <w:szCs w:val="28"/>
          <w:lang w:val="uk-UA"/>
        </w:rPr>
        <w:t xml:space="preserve"> </w:t>
      </w:r>
      <w:r w:rsidR="00EB4C28">
        <w:rPr>
          <w:rFonts w:ascii="Times New Roman" w:hAnsi="Times New Roman" w:cs="Times New Roman"/>
          <w:sz w:val="28"/>
          <w:szCs w:val="28"/>
          <w:lang w:val="uk-UA"/>
        </w:rPr>
        <w:t>т</w:t>
      </w:r>
      <w:r w:rsidR="00590FB2" w:rsidRPr="004E4918">
        <w:rPr>
          <w:rFonts w:ascii="Times New Roman" w:hAnsi="Times New Roman" w:cs="Times New Roman"/>
          <w:sz w:val="28"/>
          <w:szCs w:val="28"/>
          <w:lang w:val="uk-UA"/>
        </w:rPr>
        <w:t>ези доповідей науково-практичної конференції</w:t>
      </w:r>
      <w:r w:rsidR="00EB4C28">
        <w:rPr>
          <w:rFonts w:ascii="Times New Roman" w:hAnsi="Times New Roman" w:cs="Times New Roman"/>
          <w:sz w:val="28"/>
          <w:szCs w:val="28"/>
          <w:lang w:val="uk-UA"/>
        </w:rPr>
        <w:t xml:space="preserve">. </w:t>
      </w:r>
      <w:r w:rsidR="00590FB2" w:rsidRPr="004E4918">
        <w:rPr>
          <w:rFonts w:ascii="Times New Roman" w:hAnsi="Times New Roman" w:cs="Times New Roman"/>
          <w:sz w:val="28"/>
          <w:szCs w:val="28"/>
          <w:lang w:val="uk-UA"/>
        </w:rPr>
        <w:t>Київ,</w:t>
      </w:r>
      <w:r w:rsidR="00EB4C28">
        <w:rPr>
          <w:rFonts w:ascii="Times New Roman" w:hAnsi="Times New Roman" w:cs="Times New Roman"/>
          <w:sz w:val="28"/>
          <w:szCs w:val="28"/>
          <w:lang w:val="uk-UA"/>
        </w:rPr>
        <w:t xml:space="preserve"> 2018.</w:t>
      </w:r>
      <w:r w:rsidR="00590FB2" w:rsidRPr="004E4918">
        <w:rPr>
          <w:rFonts w:ascii="Times New Roman" w:hAnsi="Times New Roman" w:cs="Times New Roman"/>
          <w:sz w:val="28"/>
          <w:szCs w:val="28"/>
          <w:lang w:val="uk-UA"/>
        </w:rPr>
        <w:t xml:space="preserve"> </w:t>
      </w:r>
      <w:r w:rsidR="006272F6">
        <w:rPr>
          <w:rFonts w:ascii="Times New Roman" w:hAnsi="Times New Roman" w:cs="Times New Roman"/>
          <w:sz w:val="28"/>
          <w:szCs w:val="28"/>
          <w:lang w:val="uk-UA"/>
        </w:rPr>
        <w:t>С</w:t>
      </w:r>
      <w:r w:rsidR="00590FB2" w:rsidRPr="004E4918">
        <w:rPr>
          <w:rFonts w:ascii="Times New Roman" w:hAnsi="Times New Roman" w:cs="Times New Roman"/>
          <w:sz w:val="28"/>
          <w:szCs w:val="28"/>
          <w:lang w:val="uk-UA"/>
        </w:rPr>
        <w:t xml:space="preserve">. </w:t>
      </w:r>
      <w:r w:rsidR="00590FB2" w:rsidRPr="001B2059">
        <w:rPr>
          <w:rFonts w:ascii="Times New Roman" w:hAnsi="Times New Roman" w:cs="Times New Roman"/>
          <w:sz w:val="28"/>
          <w:szCs w:val="28"/>
          <w:lang w:val="uk-UA"/>
        </w:rPr>
        <w:t>121-126.</w:t>
      </w:r>
    </w:p>
    <w:p w14:paraId="38A3865A" w14:textId="77777777" w:rsidR="00AC20AA" w:rsidRPr="004E4918" w:rsidRDefault="0001657C" w:rsidP="000805F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41</w:t>
      </w:r>
      <w:r w:rsidR="001B2059">
        <w:rPr>
          <w:rFonts w:ascii="Times New Roman" w:hAnsi="Times New Roman" w:cs="Times New Roman"/>
          <w:sz w:val="28"/>
          <w:szCs w:val="28"/>
          <w:lang w:val="uk-UA"/>
        </w:rPr>
        <w:t xml:space="preserve">. </w:t>
      </w:r>
      <w:r w:rsidR="00AC20AA" w:rsidRPr="001B2059">
        <w:rPr>
          <w:rFonts w:ascii="Times New Roman" w:hAnsi="Times New Roman" w:cs="Times New Roman"/>
          <w:sz w:val="28"/>
          <w:szCs w:val="28"/>
          <w:lang w:val="uk-UA"/>
        </w:rPr>
        <w:t>Новицький А. М. Інформаційне законодавство України: окремі питання систематизації</w:t>
      </w:r>
      <w:r w:rsidR="00574C6C">
        <w:rPr>
          <w:rFonts w:ascii="Times New Roman" w:hAnsi="Times New Roman" w:cs="Times New Roman"/>
          <w:sz w:val="28"/>
          <w:szCs w:val="28"/>
          <w:lang w:val="uk-UA"/>
        </w:rPr>
        <w:t>.</w:t>
      </w:r>
      <w:r w:rsidR="00AC20AA" w:rsidRPr="001B2059">
        <w:rPr>
          <w:rFonts w:ascii="Times New Roman" w:hAnsi="Times New Roman" w:cs="Times New Roman"/>
          <w:sz w:val="28"/>
          <w:szCs w:val="28"/>
          <w:lang w:val="uk-UA"/>
        </w:rPr>
        <w:t xml:space="preserve"> </w:t>
      </w:r>
      <w:r w:rsidR="00AC20AA" w:rsidRPr="00574C6C">
        <w:rPr>
          <w:rFonts w:ascii="Times New Roman" w:hAnsi="Times New Roman" w:cs="Times New Roman"/>
          <w:i/>
          <w:iCs/>
          <w:sz w:val="28"/>
          <w:szCs w:val="28"/>
          <w:lang w:val="uk-UA"/>
        </w:rPr>
        <w:t>Правов</w:t>
      </w:r>
      <w:r w:rsidR="00AC20AA" w:rsidRPr="000F1322">
        <w:rPr>
          <w:rFonts w:ascii="Times New Roman" w:hAnsi="Times New Roman" w:cs="Times New Roman"/>
          <w:i/>
          <w:iCs/>
          <w:sz w:val="28"/>
          <w:szCs w:val="28"/>
          <w:lang w:val="uk-UA"/>
        </w:rPr>
        <w:t>а інформатика</w:t>
      </w:r>
      <w:r w:rsidR="00AC20AA" w:rsidRPr="000F1322">
        <w:rPr>
          <w:rFonts w:ascii="Times New Roman" w:hAnsi="Times New Roman" w:cs="Times New Roman"/>
          <w:sz w:val="28"/>
          <w:szCs w:val="28"/>
          <w:lang w:val="uk-UA"/>
        </w:rPr>
        <w:t>. 2009. № 2(22). С. 17</w:t>
      </w:r>
      <w:r w:rsidR="00AC20AA" w:rsidRPr="004E4918">
        <w:rPr>
          <w:rFonts w:ascii="Times New Roman" w:hAnsi="Times New Roman" w:cs="Times New Roman"/>
          <w:sz w:val="28"/>
          <w:szCs w:val="28"/>
          <w:lang w:val="uk-UA"/>
        </w:rPr>
        <w:t>-</w:t>
      </w:r>
      <w:r w:rsidR="00AC20AA" w:rsidRPr="000F1322">
        <w:rPr>
          <w:rFonts w:ascii="Times New Roman" w:hAnsi="Times New Roman" w:cs="Times New Roman"/>
          <w:sz w:val="28"/>
          <w:szCs w:val="28"/>
          <w:lang w:val="uk-UA"/>
        </w:rPr>
        <w:t>23.</w:t>
      </w:r>
    </w:p>
    <w:p w14:paraId="7465F9BE" w14:textId="45C3D776" w:rsidR="00590FB2" w:rsidRPr="004E4918" w:rsidRDefault="0001657C" w:rsidP="000805F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42</w:t>
      </w:r>
      <w:r w:rsidR="001B2059">
        <w:rPr>
          <w:rFonts w:ascii="Times New Roman" w:hAnsi="Times New Roman" w:cs="Times New Roman"/>
          <w:sz w:val="28"/>
          <w:szCs w:val="28"/>
          <w:lang w:val="uk-UA"/>
        </w:rPr>
        <w:t xml:space="preserve">. </w:t>
      </w:r>
      <w:r w:rsidR="00590FB2" w:rsidRPr="004E4918">
        <w:rPr>
          <w:rFonts w:ascii="Times New Roman" w:hAnsi="Times New Roman" w:cs="Times New Roman"/>
          <w:sz w:val="28"/>
          <w:szCs w:val="28"/>
          <w:lang w:val="uk-UA"/>
        </w:rPr>
        <w:t xml:space="preserve">Олексюк Л.В. Законодавче регулювання ідентифікації фізичних та юридичних осіб в електронних урядуванні, демократії та комерції // Державне управління: удосконалення та розвиток.  2017. № 4. </w:t>
      </w:r>
      <w:r w:rsidR="00590FB2" w:rsidRPr="004E4918">
        <w:rPr>
          <w:rFonts w:ascii="Times New Roman" w:hAnsi="Times New Roman" w:cs="Times New Roman"/>
          <w:sz w:val="28"/>
          <w:szCs w:val="28"/>
        </w:rPr>
        <w:t>URL</w:t>
      </w:r>
      <w:r w:rsidR="00590FB2" w:rsidRPr="001B2059">
        <w:rPr>
          <w:rFonts w:ascii="Times New Roman" w:hAnsi="Times New Roman" w:cs="Times New Roman"/>
          <w:sz w:val="28"/>
          <w:szCs w:val="28"/>
          <w:lang w:val="uk-UA"/>
        </w:rPr>
        <w:t xml:space="preserve">: </w:t>
      </w:r>
      <w:r w:rsidR="00590FB2" w:rsidRPr="004E4918">
        <w:rPr>
          <w:rFonts w:ascii="Times New Roman" w:hAnsi="Times New Roman" w:cs="Times New Roman"/>
          <w:sz w:val="28"/>
          <w:szCs w:val="28"/>
        </w:rPr>
        <w:t>http</w:t>
      </w:r>
      <w:r w:rsidR="00590FB2" w:rsidRPr="001B2059">
        <w:rPr>
          <w:rFonts w:ascii="Times New Roman" w:hAnsi="Times New Roman" w:cs="Times New Roman"/>
          <w:sz w:val="28"/>
          <w:szCs w:val="28"/>
          <w:lang w:val="uk-UA"/>
        </w:rPr>
        <w:t>://</w:t>
      </w:r>
      <w:r w:rsidR="00590FB2" w:rsidRPr="004E4918">
        <w:rPr>
          <w:rFonts w:ascii="Times New Roman" w:hAnsi="Times New Roman" w:cs="Times New Roman"/>
          <w:sz w:val="28"/>
          <w:szCs w:val="28"/>
        </w:rPr>
        <w:t>nbuv</w:t>
      </w:r>
      <w:r w:rsidR="00590FB2" w:rsidRPr="001B2059">
        <w:rPr>
          <w:rFonts w:ascii="Times New Roman" w:hAnsi="Times New Roman" w:cs="Times New Roman"/>
          <w:sz w:val="28"/>
          <w:szCs w:val="28"/>
          <w:lang w:val="uk-UA"/>
        </w:rPr>
        <w:t>.</w:t>
      </w:r>
      <w:r w:rsidR="00590FB2" w:rsidRPr="004E4918">
        <w:rPr>
          <w:rFonts w:ascii="Times New Roman" w:hAnsi="Times New Roman" w:cs="Times New Roman"/>
          <w:sz w:val="28"/>
          <w:szCs w:val="28"/>
        </w:rPr>
        <w:t>gov</w:t>
      </w:r>
      <w:r w:rsidR="00590FB2" w:rsidRPr="001B2059">
        <w:rPr>
          <w:rFonts w:ascii="Times New Roman" w:hAnsi="Times New Roman" w:cs="Times New Roman"/>
          <w:sz w:val="28"/>
          <w:szCs w:val="28"/>
          <w:lang w:val="uk-UA"/>
        </w:rPr>
        <w:t>.</w:t>
      </w:r>
      <w:r w:rsidR="00590FB2" w:rsidRPr="004E4918">
        <w:rPr>
          <w:rFonts w:ascii="Times New Roman" w:hAnsi="Times New Roman" w:cs="Times New Roman"/>
          <w:sz w:val="28"/>
          <w:szCs w:val="28"/>
        </w:rPr>
        <w:t>ua</w:t>
      </w:r>
      <w:r w:rsidR="00590FB2" w:rsidRPr="001B2059">
        <w:rPr>
          <w:rFonts w:ascii="Times New Roman" w:hAnsi="Times New Roman" w:cs="Times New Roman"/>
          <w:sz w:val="28"/>
          <w:szCs w:val="28"/>
          <w:lang w:val="uk-UA"/>
        </w:rPr>
        <w:t>/</w:t>
      </w:r>
      <w:r w:rsidR="00590FB2" w:rsidRPr="004E4918">
        <w:rPr>
          <w:rFonts w:ascii="Times New Roman" w:hAnsi="Times New Roman" w:cs="Times New Roman"/>
          <w:sz w:val="28"/>
          <w:szCs w:val="28"/>
        </w:rPr>
        <w:t>UJRN</w:t>
      </w:r>
      <w:r w:rsidR="00590FB2" w:rsidRPr="001B2059">
        <w:rPr>
          <w:rFonts w:ascii="Times New Roman" w:hAnsi="Times New Roman" w:cs="Times New Roman"/>
          <w:sz w:val="28"/>
          <w:szCs w:val="28"/>
          <w:lang w:val="uk-UA"/>
        </w:rPr>
        <w:t>/</w:t>
      </w:r>
      <w:r w:rsidR="00590FB2" w:rsidRPr="004E4918">
        <w:rPr>
          <w:rFonts w:ascii="Times New Roman" w:hAnsi="Times New Roman" w:cs="Times New Roman"/>
          <w:sz w:val="28"/>
          <w:szCs w:val="28"/>
        </w:rPr>
        <w:t>Duur</w:t>
      </w:r>
      <w:r w:rsidR="00590FB2" w:rsidRPr="001B2059">
        <w:rPr>
          <w:rFonts w:ascii="Times New Roman" w:hAnsi="Times New Roman" w:cs="Times New Roman"/>
          <w:sz w:val="28"/>
          <w:szCs w:val="28"/>
          <w:lang w:val="uk-UA"/>
        </w:rPr>
        <w:t xml:space="preserve">_2017_4_16 (дата звернення </w:t>
      </w:r>
      <w:r w:rsidR="00590FB2" w:rsidRPr="004E4918">
        <w:rPr>
          <w:rFonts w:ascii="Times New Roman" w:hAnsi="Times New Roman" w:cs="Times New Roman"/>
          <w:sz w:val="28"/>
          <w:szCs w:val="28"/>
          <w:lang w:val="uk-UA"/>
        </w:rPr>
        <w:t>09</w:t>
      </w:r>
      <w:r w:rsidR="00590FB2" w:rsidRPr="001B2059">
        <w:rPr>
          <w:rFonts w:ascii="Times New Roman" w:hAnsi="Times New Roman" w:cs="Times New Roman"/>
          <w:sz w:val="28"/>
          <w:szCs w:val="28"/>
          <w:lang w:val="uk-UA"/>
        </w:rPr>
        <w:t>.</w:t>
      </w:r>
      <w:r w:rsidR="00590FB2" w:rsidRPr="004E4918">
        <w:rPr>
          <w:rFonts w:ascii="Times New Roman" w:hAnsi="Times New Roman" w:cs="Times New Roman"/>
          <w:sz w:val="28"/>
          <w:szCs w:val="28"/>
          <w:lang w:val="uk-UA"/>
        </w:rPr>
        <w:t>1</w:t>
      </w:r>
      <w:r w:rsidR="00DB7721">
        <w:rPr>
          <w:rFonts w:ascii="Times New Roman" w:hAnsi="Times New Roman" w:cs="Times New Roman"/>
          <w:sz w:val="28"/>
          <w:szCs w:val="28"/>
          <w:lang w:val="uk-UA"/>
        </w:rPr>
        <w:t>0</w:t>
      </w:r>
      <w:r w:rsidR="00590FB2" w:rsidRPr="001B2059">
        <w:rPr>
          <w:rFonts w:ascii="Times New Roman" w:hAnsi="Times New Roman" w:cs="Times New Roman"/>
          <w:sz w:val="28"/>
          <w:szCs w:val="28"/>
          <w:lang w:val="uk-UA"/>
        </w:rPr>
        <w:t>.2020).</w:t>
      </w:r>
    </w:p>
    <w:p w14:paraId="072AE011" w14:textId="77777777" w:rsidR="004A081C" w:rsidRPr="004E4918" w:rsidRDefault="0001657C" w:rsidP="000805F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43</w:t>
      </w:r>
      <w:r w:rsidR="001B2059">
        <w:rPr>
          <w:rFonts w:ascii="Times New Roman" w:hAnsi="Times New Roman" w:cs="Times New Roman"/>
          <w:sz w:val="28"/>
          <w:szCs w:val="28"/>
          <w:lang w:val="uk-UA"/>
        </w:rPr>
        <w:t xml:space="preserve">. </w:t>
      </w:r>
      <w:r w:rsidR="004A081C" w:rsidRPr="004E4918">
        <w:rPr>
          <w:rFonts w:ascii="Times New Roman" w:hAnsi="Times New Roman" w:cs="Times New Roman"/>
          <w:sz w:val="28"/>
          <w:szCs w:val="28"/>
          <w:lang w:val="uk-UA"/>
        </w:rPr>
        <w:t>Опорний конспект лекцій з курсу «Електронне урядування» / С.</w:t>
      </w:r>
      <w:r w:rsidR="005C131E" w:rsidRPr="004E4918">
        <w:rPr>
          <w:rFonts w:ascii="Times New Roman" w:hAnsi="Times New Roman" w:cs="Times New Roman"/>
          <w:sz w:val="28"/>
          <w:szCs w:val="28"/>
          <w:lang w:val="uk-UA"/>
        </w:rPr>
        <w:t xml:space="preserve"> </w:t>
      </w:r>
      <w:r w:rsidR="004A081C" w:rsidRPr="004E4918">
        <w:rPr>
          <w:rFonts w:ascii="Times New Roman" w:hAnsi="Times New Roman" w:cs="Times New Roman"/>
          <w:sz w:val="28"/>
          <w:szCs w:val="28"/>
          <w:lang w:val="uk-UA"/>
        </w:rPr>
        <w:t xml:space="preserve">А. Чукут, О.Б. Кукарін. К.: НАДУ, 2009. 80 с. </w:t>
      </w:r>
    </w:p>
    <w:p w14:paraId="12E2B156" w14:textId="77777777" w:rsidR="004A081C" w:rsidRPr="004E4918" w:rsidRDefault="0001657C" w:rsidP="000805F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44</w:t>
      </w:r>
      <w:r w:rsidR="001B2059">
        <w:rPr>
          <w:rFonts w:ascii="Times New Roman" w:hAnsi="Times New Roman" w:cs="Times New Roman"/>
          <w:sz w:val="28"/>
          <w:szCs w:val="28"/>
          <w:lang w:val="uk-UA"/>
        </w:rPr>
        <w:t xml:space="preserve">. </w:t>
      </w:r>
      <w:r w:rsidR="004A081C" w:rsidRPr="004E4918">
        <w:rPr>
          <w:rFonts w:ascii="Times New Roman" w:hAnsi="Times New Roman" w:cs="Times New Roman"/>
          <w:sz w:val="28"/>
          <w:szCs w:val="28"/>
          <w:lang w:val="uk-UA"/>
        </w:rPr>
        <w:t>Опорний конспект лекцій з курсу «Інформаційна політика та електронне урядування» / С.А. Чукут, О.Б. Кукарін : НАДУ, 2008. 98 с.</w:t>
      </w:r>
    </w:p>
    <w:p w14:paraId="1DB9FCD2" w14:textId="77777777" w:rsidR="00E30B45" w:rsidRPr="004E4918" w:rsidRDefault="0001657C" w:rsidP="000805F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45</w:t>
      </w:r>
      <w:r w:rsidR="001B2059">
        <w:rPr>
          <w:rFonts w:ascii="Times New Roman" w:hAnsi="Times New Roman" w:cs="Times New Roman"/>
          <w:sz w:val="28"/>
          <w:szCs w:val="28"/>
          <w:lang w:val="uk-UA"/>
        </w:rPr>
        <w:t xml:space="preserve">. </w:t>
      </w:r>
      <w:r w:rsidR="00E30B45" w:rsidRPr="001B2059">
        <w:rPr>
          <w:rFonts w:ascii="Times New Roman" w:hAnsi="Times New Roman" w:cs="Times New Roman"/>
          <w:sz w:val="28"/>
          <w:szCs w:val="28"/>
          <w:lang w:val="uk-UA"/>
        </w:rPr>
        <w:t xml:space="preserve">Плескач В.Л. Електронна комерція / </w:t>
      </w:r>
      <w:r w:rsidR="005C131E" w:rsidRPr="001B2059">
        <w:rPr>
          <w:rFonts w:ascii="Times New Roman" w:hAnsi="Times New Roman" w:cs="Times New Roman"/>
          <w:sz w:val="28"/>
          <w:szCs w:val="28"/>
          <w:lang w:val="uk-UA"/>
        </w:rPr>
        <w:t xml:space="preserve">В.Л. Плескач, Т.Г. Затонацька. </w:t>
      </w:r>
      <w:r w:rsidR="00E30B45" w:rsidRPr="001B2059">
        <w:rPr>
          <w:rFonts w:ascii="Times New Roman" w:hAnsi="Times New Roman" w:cs="Times New Roman"/>
          <w:sz w:val="28"/>
          <w:szCs w:val="28"/>
          <w:lang w:val="uk-UA"/>
        </w:rPr>
        <w:t>К.: Знання, 2007. 563</w:t>
      </w:r>
      <w:r w:rsidR="00E30B45" w:rsidRPr="004E4918">
        <w:rPr>
          <w:rFonts w:ascii="Times New Roman" w:hAnsi="Times New Roman" w:cs="Times New Roman"/>
          <w:sz w:val="28"/>
          <w:szCs w:val="28"/>
          <w:lang w:val="uk-UA"/>
        </w:rPr>
        <w:t xml:space="preserve"> </w:t>
      </w:r>
      <w:r w:rsidR="00E30B45" w:rsidRPr="001B2059">
        <w:rPr>
          <w:rFonts w:ascii="Times New Roman" w:hAnsi="Times New Roman" w:cs="Times New Roman"/>
          <w:sz w:val="28"/>
          <w:szCs w:val="28"/>
          <w:lang w:val="uk-UA"/>
        </w:rPr>
        <w:t>с.</w:t>
      </w:r>
    </w:p>
    <w:p w14:paraId="0324D032" w14:textId="158A60BD" w:rsidR="00B9388B" w:rsidRPr="004E4918" w:rsidRDefault="0001657C" w:rsidP="000805F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46</w:t>
      </w:r>
      <w:r w:rsidR="001B2059">
        <w:rPr>
          <w:rFonts w:ascii="Times New Roman" w:hAnsi="Times New Roman" w:cs="Times New Roman"/>
          <w:sz w:val="28"/>
          <w:szCs w:val="28"/>
          <w:lang w:val="uk-UA"/>
        </w:rPr>
        <w:t xml:space="preserve">. </w:t>
      </w:r>
      <w:r w:rsidR="00B9388B" w:rsidRPr="004E4918">
        <w:rPr>
          <w:rFonts w:ascii="Times New Roman" w:hAnsi="Times New Roman" w:cs="Times New Roman"/>
          <w:sz w:val="28"/>
          <w:szCs w:val="28"/>
          <w:lang w:val="uk-UA"/>
        </w:rPr>
        <w:t>Положення про Міністерство юстиції України: затверджене Постановою Кабінету Міністрів України № 228 від 02 липня 2014 р</w:t>
      </w:r>
      <w:r w:rsidR="000805F4">
        <w:rPr>
          <w:rFonts w:ascii="Times New Roman" w:hAnsi="Times New Roman" w:cs="Times New Roman"/>
          <w:sz w:val="28"/>
          <w:szCs w:val="28"/>
          <w:lang w:val="uk-UA"/>
        </w:rPr>
        <w:t>ік</w:t>
      </w:r>
      <w:r w:rsidR="00B9388B" w:rsidRPr="004E4918">
        <w:rPr>
          <w:rFonts w:ascii="Times New Roman" w:hAnsi="Times New Roman" w:cs="Times New Roman"/>
          <w:sz w:val="28"/>
          <w:szCs w:val="28"/>
          <w:lang w:val="uk-UA"/>
        </w:rPr>
        <w:t xml:space="preserve">. URL: </w:t>
      </w:r>
      <w:hyperlink r:id="rId190" w:history="1">
        <w:r w:rsidR="00B9388B" w:rsidRPr="004E4918">
          <w:rPr>
            <w:rStyle w:val="a4"/>
            <w:rFonts w:ascii="Times New Roman" w:hAnsi="Times New Roman" w:cs="Times New Roman"/>
            <w:color w:val="000000" w:themeColor="text1"/>
            <w:sz w:val="28"/>
            <w:szCs w:val="28"/>
            <w:u w:val="none"/>
            <w:lang w:val="uk-UA"/>
          </w:rPr>
          <w:t>http://zakon2.rada.gov.ua/laws/show/228-2014-п</w:t>
        </w:r>
      </w:hyperlink>
      <w:r w:rsidR="00B9388B" w:rsidRPr="004E4918">
        <w:rPr>
          <w:rFonts w:ascii="Times New Roman" w:hAnsi="Times New Roman" w:cs="Times New Roman"/>
          <w:sz w:val="28"/>
          <w:szCs w:val="28"/>
          <w:lang w:val="uk-UA"/>
        </w:rPr>
        <w:t>.</w:t>
      </w:r>
      <w:r w:rsidR="007D5A81" w:rsidRPr="004E4918">
        <w:rPr>
          <w:rFonts w:ascii="Times New Roman" w:hAnsi="Times New Roman" w:cs="Times New Roman"/>
          <w:sz w:val="28"/>
          <w:szCs w:val="28"/>
          <w:lang w:val="uk-UA"/>
        </w:rPr>
        <w:t xml:space="preserve"> (дата звернення: 10.1</w:t>
      </w:r>
      <w:r w:rsidR="00DB7721">
        <w:rPr>
          <w:rFonts w:ascii="Times New Roman" w:hAnsi="Times New Roman" w:cs="Times New Roman"/>
          <w:sz w:val="28"/>
          <w:szCs w:val="28"/>
          <w:lang w:val="uk-UA"/>
        </w:rPr>
        <w:t>0</w:t>
      </w:r>
      <w:r w:rsidR="007D5A81" w:rsidRPr="004E4918">
        <w:rPr>
          <w:rFonts w:ascii="Times New Roman" w:hAnsi="Times New Roman" w:cs="Times New Roman"/>
          <w:sz w:val="28"/>
          <w:szCs w:val="28"/>
          <w:lang w:val="uk-UA"/>
        </w:rPr>
        <w:t>.2020)</w:t>
      </w:r>
      <w:r w:rsidR="005C131E" w:rsidRPr="004E4918">
        <w:rPr>
          <w:rFonts w:ascii="Times New Roman" w:hAnsi="Times New Roman" w:cs="Times New Roman"/>
          <w:sz w:val="28"/>
          <w:szCs w:val="28"/>
          <w:lang w:val="uk-UA"/>
        </w:rPr>
        <w:t>.</w:t>
      </w:r>
    </w:p>
    <w:p w14:paraId="3653C1B7" w14:textId="35EBED98" w:rsidR="00B9388B" w:rsidRPr="004E4918" w:rsidRDefault="0001657C" w:rsidP="000805F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47</w:t>
      </w:r>
      <w:r w:rsidR="001B2059">
        <w:rPr>
          <w:rFonts w:ascii="Times New Roman" w:hAnsi="Times New Roman" w:cs="Times New Roman"/>
          <w:sz w:val="28"/>
          <w:szCs w:val="28"/>
          <w:lang w:val="uk-UA"/>
        </w:rPr>
        <w:t xml:space="preserve">. </w:t>
      </w:r>
      <w:r w:rsidR="00B9388B" w:rsidRPr="004E4918">
        <w:rPr>
          <w:rFonts w:ascii="Times New Roman" w:hAnsi="Times New Roman" w:cs="Times New Roman"/>
          <w:sz w:val="28"/>
          <w:szCs w:val="28"/>
          <w:lang w:val="uk-UA"/>
        </w:rPr>
        <w:t>Про адміністративні послуги: Закон України №</w:t>
      </w:r>
      <w:r w:rsidR="00B9388B" w:rsidRPr="004E4918">
        <w:rPr>
          <w:rFonts w:ascii="Times New Roman" w:hAnsi="Times New Roman" w:cs="Times New Roman"/>
          <w:sz w:val="28"/>
          <w:szCs w:val="28"/>
        </w:rPr>
        <w:t xml:space="preserve"> </w:t>
      </w:r>
      <w:r w:rsidR="00B9388B" w:rsidRPr="004E4918">
        <w:rPr>
          <w:rFonts w:ascii="Times New Roman" w:hAnsi="Times New Roman" w:cs="Times New Roman"/>
          <w:sz w:val="28"/>
          <w:szCs w:val="28"/>
          <w:lang w:val="uk-UA"/>
        </w:rPr>
        <w:t>5203-VI від 06 вересня 2012 року. URL: https://zakon.rada.gov.ua/laws/show/5203-17#Text</w:t>
      </w:r>
      <w:r w:rsidR="007D5A81" w:rsidRPr="004E4918">
        <w:rPr>
          <w:rFonts w:ascii="Times New Roman" w:hAnsi="Times New Roman" w:cs="Times New Roman"/>
          <w:sz w:val="28"/>
          <w:szCs w:val="28"/>
          <w:lang w:val="uk-UA"/>
        </w:rPr>
        <w:t xml:space="preserve"> (дата звернення: 10.1</w:t>
      </w:r>
      <w:r w:rsidR="00DB7721">
        <w:rPr>
          <w:rFonts w:ascii="Times New Roman" w:hAnsi="Times New Roman" w:cs="Times New Roman"/>
          <w:sz w:val="28"/>
          <w:szCs w:val="28"/>
          <w:lang w:val="uk-UA"/>
        </w:rPr>
        <w:t>0</w:t>
      </w:r>
      <w:r w:rsidR="007D5A81" w:rsidRPr="004E4918">
        <w:rPr>
          <w:rFonts w:ascii="Times New Roman" w:hAnsi="Times New Roman" w:cs="Times New Roman"/>
          <w:sz w:val="28"/>
          <w:szCs w:val="28"/>
          <w:lang w:val="uk-UA"/>
        </w:rPr>
        <w:t>.2020)</w:t>
      </w:r>
      <w:r w:rsidR="005C131E" w:rsidRPr="004E4918">
        <w:rPr>
          <w:rFonts w:ascii="Times New Roman" w:hAnsi="Times New Roman" w:cs="Times New Roman"/>
          <w:sz w:val="28"/>
          <w:szCs w:val="28"/>
          <w:lang w:val="uk-UA"/>
        </w:rPr>
        <w:t>.</w:t>
      </w:r>
    </w:p>
    <w:p w14:paraId="463B621F" w14:textId="2C705B5B" w:rsidR="00E00477" w:rsidRPr="004E4918" w:rsidRDefault="0001657C" w:rsidP="000805F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48</w:t>
      </w:r>
      <w:r w:rsidR="001B2059">
        <w:rPr>
          <w:rFonts w:ascii="Times New Roman" w:hAnsi="Times New Roman" w:cs="Times New Roman"/>
          <w:sz w:val="28"/>
          <w:szCs w:val="28"/>
          <w:lang w:val="uk-UA"/>
        </w:rPr>
        <w:t xml:space="preserve">. </w:t>
      </w:r>
      <w:r w:rsidR="00E00477" w:rsidRPr="004E4918">
        <w:rPr>
          <w:rFonts w:ascii="Times New Roman" w:hAnsi="Times New Roman" w:cs="Times New Roman"/>
          <w:sz w:val="28"/>
          <w:szCs w:val="28"/>
          <w:lang w:val="uk-UA"/>
        </w:rPr>
        <w:t xml:space="preserve">Про електронні довірчі послуги: Закон України від 05.10.2017 №2155-VIIІ / Верховна Рада України. URL: </w:t>
      </w:r>
      <w:hyperlink r:id="rId191" w:anchor="Text" w:history="1">
        <w:r w:rsidR="005C131E" w:rsidRPr="004E4918">
          <w:rPr>
            <w:rStyle w:val="a4"/>
            <w:rFonts w:ascii="Times New Roman" w:hAnsi="Times New Roman" w:cs="Times New Roman"/>
            <w:color w:val="000000" w:themeColor="text1"/>
            <w:sz w:val="28"/>
            <w:szCs w:val="28"/>
            <w:u w:val="none"/>
            <w:lang w:val="uk-UA"/>
          </w:rPr>
          <w:t>https://zakon.rada.gov.ua/laws/show/2155-19#Text</w:t>
        </w:r>
      </w:hyperlink>
      <w:r w:rsidR="005C131E" w:rsidRPr="004E4918">
        <w:rPr>
          <w:rFonts w:ascii="Times New Roman" w:hAnsi="Times New Roman" w:cs="Times New Roman"/>
          <w:sz w:val="28"/>
          <w:szCs w:val="28"/>
          <w:lang w:val="uk-UA"/>
        </w:rPr>
        <w:t xml:space="preserve"> (дата звернення: 10.1</w:t>
      </w:r>
      <w:r w:rsidR="0055605F">
        <w:rPr>
          <w:rFonts w:ascii="Times New Roman" w:hAnsi="Times New Roman" w:cs="Times New Roman"/>
          <w:sz w:val="28"/>
          <w:szCs w:val="28"/>
          <w:lang w:val="uk-UA"/>
        </w:rPr>
        <w:t>0</w:t>
      </w:r>
      <w:r w:rsidR="005C131E" w:rsidRPr="004E4918">
        <w:rPr>
          <w:rFonts w:ascii="Times New Roman" w:hAnsi="Times New Roman" w:cs="Times New Roman"/>
          <w:sz w:val="28"/>
          <w:szCs w:val="28"/>
          <w:lang w:val="uk-UA"/>
        </w:rPr>
        <w:t>.2020).</w:t>
      </w:r>
    </w:p>
    <w:p w14:paraId="6F302B88" w14:textId="7FCB90EB" w:rsidR="00B9388B" w:rsidRPr="004E4918" w:rsidRDefault="0001657C" w:rsidP="000805F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49</w:t>
      </w:r>
      <w:r w:rsidR="001B2059">
        <w:rPr>
          <w:rFonts w:ascii="Times New Roman" w:hAnsi="Times New Roman" w:cs="Times New Roman"/>
          <w:sz w:val="28"/>
          <w:szCs w:val="28"/>
          <w:lang w:val="uk-UA"/>
        </w:rPr>
        <w:t xml:space="preserve">. </w:t>
      </w:r>
      <w:bookmarkStart w:id="20" w:name="_Hlk57021892"/>
      <w:r w:rsidR="00B9388B" w:rsidRPr="004E4918">
        <w:rPr>
          <w:rFonts w:ascii="Times New Roman" w:hAnsi="Times New Roman" w:cs="Times New Roman"/>
          <w:sz w:val="28"/>
          <w:szCs w:val="28"/>
          <w:lang w:val="uk-UA"/>
        </w:rPr>
        <w:t xml:space="preserve">Про інформацію: Закон України №2657-XII від 02.10.1992 р. </w:t>
      </w:r>
      <w:r w:rsidR="001E286D">
        <w:rPr>
          <w:rFonts w:ascii="Times New Roman" w:hAnsi="Times New Roman" w:cs="Times New Roman"/>
          <w:sz w:val="28"/>
          <w:szCs w:val="28"/>
          <w:lang w:val="uk-UA"/>
        </w:rPr>
        <w:t>-</w:t>
      </w:r>
      <w:r w:rsidR="00B9388B" w:rsidRPr="004E4918">
        <w:rPr>
          <w:rFonts w:ascii="Times New Roman" w:hAnsi="Times New Roman" w:cs="Times New Roman"/>
          <w:sz w:val="28"/>
          <w:szCs w:val="28"/>
          <w:lang w:val="uk-UA"/>
        </w:rPr>
        <w:t xml:space="preserve"> URL: https://zakon.rad</w:t>
      </w:r>
      <w:r w:rsidR="005C131E" w:rsidRPr="004E4918">
        <w:rPr>
          <w:rFonts w:ascii="Times New Roman" w:hAnsi="Times New Roman" w:cs="Times New Roman"/>
          <w:sz w:val="28"/>
          <w:szCs w:val="28"/>
          <w:lang w:val="uk-UA"/>
        </w:rPr>
        <w:t>a.gov.ua/laws/show/2657-12#Text</w:t>
      </w:r>
      <w:r w:rsidR="007D5A81" w:rsidRPr="004E4918">
        <w:rPr>
          <w:rFonts w:ascii="Times New Roman" w:hAnsi="Times New Roman" w:cs="Times New Roman"/>
          <w:sz w:val="28"/>
          <w:szCs w:val="28"/>
          <w:lang w:val="uk-UA"/>
        </w:rPr>
        <w:t xml:space="preserve"> (дата звернення: 10.1</w:t>
      </w:r>
      <w:r w:rsidR="00DB7721">
        <w:rPr>
          <w:rFonts w:ascii="Times New Roman" w:hAnsi="Times New Roman" w:cs="Times New Roman"/>
          <w:sz w:val="28"/>
          <w:szCs w:val="28"/>
          <w:lang w:val="uk-UA"/>
        </w:rPr>
        <w:t>0</w:t>
      </w:r>
      <w:r w:rsidR="007D5A81" w:rsidRPr="004E4918">
        <w:rPr>
          <w:rFonts w:ascii="Times New Roman" w:hAnsi="Times New Roman" w:cs="Times New Roman"/>
          <w:sz w:val="28"/>
          <w:szCs w:val="28"/>
          <w:lang w:val="uk-UA"/>
        </w:rPr>
        <w:t>.2020)</w:t>
      </w:r>
      <w:r w:rsidR="005C131E" w:rsidRPr="004E4918">
        <w:rPr>
          <w:rFonts w:ascii="Times New Roman" w:hAnsi="Times New Roman" w:cs="Times New Roman"/>
          <w:sz w:val="28"/>
          <w:szCs w:val="28"/>
          <w:lang w:val="uk-UA"/>
        </w:rPr>
        <w:t>.</w:t>
      </w:r>
      <w:bookmarkEnd w:id="20"/>
    </w:p>
    <w:p w14:paraId="2602EC4E" w14:textId="6D6D7CAF" w:rsidR="00B9388B" w:rsidRPr="004E4918" w:rsidRDefault="0001657C" w:rsidP="000805F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pacing w:val="2"/>
          <w:sz w:val="28"/>
          <w:szCs w:val="28"/>
          <w:lang w:val="uk-UA"/>
        </w:rPr>
        <w:t>50</w:t>
      </w:r>
      <w:r w:rsidR="001B2059">
        <w:rPr>
          <w:rFonts w:ascii="Times New Roman" w:hAnsi="Times New Roman" w:cs="Times New Roman"/>
          <w:spacing w:val="2"/>
          <w:sz w:val="28"/>
          <w:szCs w:val="28"/>
          <w:lang w:val="uk-UA"/>
        </w:rPr>
        <w:t xml:space="preserve">. </w:t>
      </w:r>
      <w:r w:rsidR="00B9388B" w:rsidRPr="004E4918">
        <w:rPr>
          <w:rFonts w:ascii="Times New Roman" w:hAnsi="Times New Roman" w:cs="Times New Roman"/>
          <w:spacing w:val="2"/>
          <w:sz w:val="28"/>
          <w:szCs w:val="28"/>
          <w:lang w:val="uk-UA"/>
        </w:rPr>
        <w:t xml:space="preserve">Про затвердження середньострокового плану пріоритетних дій Уряду до 2020 року та плану пріоритетних дій Уряду на 2017 рік: </w:t>
      </w:r>
      <w:r w:rsidR="00B9388B" w:rsidRPr="004E4918">
        <w:rPr>
          <w:rFonts w:ascii="Times New Roman" w:hAnsi="Times New Roman" w:cs="Times New Roman"/>
          <w:spacing w:val="2"/>
          <w:sz w:val="28"/>
          <w:szCs w:val="28"/>
          <w:lang w:val="uk-UA"/>
        </w:rPr>
        <w:lastRenderedPageBreak/>
        <w:t>Розпорядження Кабінету Міністрів Укра</w:t>
      </w:r>
      <w:r>
        <w:rPr>
          <w:rFonts w:ascii="Times New Roman" w:hAnsi="Times New Roman" w:cs="Times New Roman"/>
          <w:spacing w:val="2"/>
          <w:sz w:val="28"/>
          <w:szCs w:val="28"/>
          <w:lang w:val="uk-UA"/>
        </w:rPr>
        <w:t>їни від 03.04.2017 р. № 275-р.</w:t>
      </w:r>
      <w:r w:rsidR="00B9388B" w:rsidRPr="004E4918">
        <w:rPr>
          <w:rFonts w:ascii="Times New Roman" w:hAnsi="Times New Roman" w:cs="Times New Roman"/>
          <w:spacing w:val="2"/>
          <w:sz w:val="28"/>
          <w:szCs w:val="28"/>
          <w:lang w:val="uk-UA"/>
        </w:rPr>
        <w:t xml:space="preserve"> URL: https://zakon.rada.gov.ua/laws/show/275-2017-р#Text</w:t>
      </w:r>
      <w:r w:rsidR="007D5A81" w:rsidRPr="004E4918">
        <w:rPr>
          <w:rFonts w:ascii="Times New Roman" w:hAnsi="Times New Roman" w:cs="Times New Roman"/>
          <w:sz w:val="28"/>
          <w:szCs w:val="28"/>
          <w:lang w:val="uk-UA"/>
        </w:rPr>
        <w:t xml:space="preserve"> (дата звернення: 10.1</w:t>
      </w:r>
      <w:r w:rsidR="00DB7721">
        <w:rPr>
          <w:rFonts w:ascii="Times New Roman" w:hAnsi="Times New Roman" w:cs="Times New Roman"/>
          <w:sz w:val="28"/>
          <w:szCs w:val="28"/>
          <w:lang w:val="uk-UA"/>
        </w:rPr>
        <w:t>0</w:t>
      </w:r>
      <w:r w:rsidR="007D5A81" w:rsidRPr="004E4918">
        <w:rPr>
          <w:rFonts w:ascii="Times New Roman" w:hAnsi="Times New Roman" w:cs="Times New Roman"/>
          <w:sz w:val="28"/>
          <w:szCs w:val="28"/>
          <w:lang w:val="uk-UA"/>
        </w:rPr>
        <w:t>.2020)</w:t>
      </w:r>
      <w:r w:rsidR="005C131E" w:rsidRPr="004E4918">
        <w:rPr>
          <w:rFonts w:ascii="Times New Roman" w:hAnsi="Times New Roman" w:cs="Times New Roman"/>
          <w:sz w:val="28"/>
          <w:szCs w:val="28"/>
          <w:lang w:val="uk-UA"/>
        </w:rPr>
        <w:t>.</w:t>
      </w:r>
    </w:p>
    <w:p w14:paraId="59303564" w14:textId="21527E54" w:rsidR="00B9388B" w:rsidRPr="004E4918" w:rsidRDefault="0001657C" w:rsidP="000805F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pacing w:val="2"/>
          <w:sz w:val="28"/>
          <w:szCs w:val="28"/>
          <w:lang w:val="uk-UA"/>
        </w:rPr>
        <w:t>51</w:t>
      </w:r>
      <w:r w:rsidR="001B2059">
        <w:rPr>
          <w:rFonts w:ascii="Times New Roman" w:hAnsi="Times New Roman" w:cs="Times New Roman"/>
          <w:spacing w:val="2"/>
          <w:sz w:val="28"/>
          <w:szCs w:val="28"/>
          <w:lang w:val="uk-UA"/>
        </w:rPr>
        <w:t xml:space="preserve">. </w:t>
      </w:r>
      <w:bookmarkStart w:id="21" w:name="_Hlk57027429"/>
      <w:r w:rsidR="00B9388B" w:rsidRPr="004E4918">
        <w:rPr>
          <w:rFonts w:ascii="Times New Roman" w:hAnsi="Times New Roman" w:cs="Times New Roman"/>
          <w:spacing w:val="2"/>
          <w:sz w:val="28"/>
          <w:szCs w:val="28"/>
          <w:lang w:val="uk-UA"/>
        </w:rPr>
        <w:t xml:space="preserve">Про Стратегію сталого розвитку «Україна </w:t>
      </w:r>
      <w:r w:rsidR="001E286D">
        <w:rPr>
          <w:rFonts w:ascii="Times New Roman" w:hAnsi="Times New Roman" w:cs="Times New Roman"/>
          <w:spacing w:val="2"/>
          <w:sz w:val="28"/>
          <w:szCs w:val="28"/>
          <w:lang w:val="uk-UA"/>
        </w:rPr>
        <w:t>-</w:t>
      </w:r>
      <w:r w:rsidR="00B9388B" w:rsidRPr="004E4918">
        <w:rPr>
          <w:rFonts w:ascii="Times New Roman" w:hAnsi="Times New Roman" w:cs="Times New Roman"/>
          <w:spacing w:val="2"/>
          <w:sz w:val="28"/>
          <w:szCs w:val="28"/>
          <w:lang w:val="uk-UA"/>
        </w:rPr>
        <w:t xml:space="preserve"> 2020»: Указ Президента України від 12.01.2015 р. № 5/2015. URL: https://zakon.rada.gov.ua/laws/show/5/2015</w:t>
      </w:r>
      <w:r w:rsidR="007D5A81" w:rsidRPr="004E4918">
        <w:rPr>
          <w:rFonts w:ascii="Times New Roman" w:hAnsi="Times New Roman" w:cs="Times New Roman"/>
          <w:sz w:val="28"/>
          <w:szCs w:val="28"/>
          <w:lang w:val="uk-UA"/>
        </w:rPr>
        <w:t xml:space="preserve"> (дата звернення: 10.1</w:t>
      </w:r>
      <w:r w:rsidR="00DA682C">
        <w:rPr>
          <w:rFonts w:ascii="Times New Roman" w:hAnsi="Times New Roman" w:cs="Times New Roman"/>
          <w:sz w:val="28"/>
          <w:szCs w:val="28"/>
          <w:lang w:val="uk-UA"/>
        </w:rPr>
        <w:t>0</w:t>
      </w:r>
      <w:r w:rsidR="007D5A81" w:rsidRPr="004E4918">
        <w:rPr>
          <w:rFonts w:ascii="Times New Roman" w:hAnsi="Times New Roman" w:cs="Times New Roman"/>
          <w:sz w:val="28"/>
          <w:szCs w:val="28"/>
          <w:lang w:val="uk-UA"/>
        </w:rPr>
        <w:t>.2020)</w:t>
      </w:r>
      <w:r w:rsidR="005C131E" w:rsidRPr="004E4918">
        <w:rPr>
          <w:rFonts w:ascii="Times New Roman" w:hAnsi="Times New Roman" w:cs="Times New Roman"/>
          <w:sz w:val="28"/>
          <w:szCs w:val="28"/>
          <w:lang w:val="uk-UA"/>
        </w:rPr>
        <w:t>.</w:t>
      </w:r>
      <w:bookmarkEnd w:id="21"/>
    </w:p>
    <w:p w14:paraId="297D1AFD" w14:textId="483CA6D9" w:rsidR="004A081C" w:rsidRPr="004E4918" w:rsidRDefault="0001657C" w:rsidP="000805F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52</w:t>
      </w:r>
      <w:r w:rsidR="001B2059">
        <w:rPr>
          <w:rFonts w:ascii="Times New Roman" w:hAnsi="Times New Roman" w:cs="Times New Roman"/>
          <w:sz w:val="28"/>
          <w:szCs w:val="28"/>
          <w:lang w:val="uk-UA"/>
        </w:rPr>
        <w:t xml:space="preserve">. </w:t>
      </w:r>
      <w:bookmarkStart w:id="22" w:name="_Hlk57027439"/>
      <w:r w:rsidR="004A081C" w:rsidRPr="004E4918">
        <w:rPr>
          <w:rFonts w:ascii="Times New Roman" w:hAnsi="Times New Roman" w:cs="Times New Roman"/>
          <w:sz w:val="28"/>
          <w:szCs w:val="28"/>
          <w:lang w:val="uk-UA"/>
        </w:rPr>
        <w:t xml:space="preserve">Про схвалення Концепції розвитку електронного урядування в Україні: Розпорядження Кабінету Міністрів України № 649-р від 20.09.2017 р. </w:t>
      </w:r>
      <w:r w:rsidR="00DF62E0" w:rsidRPr="004E4918">
        <w:rPr>
          <w:rFonts w:ascii="Times New Roman" w:hAnsi="Times New Roman" w:cs="Times New Roman"/>
          <w:sz w:val="28"/>
          <w:szCs w:val="28"/>
          <w:lang w:val="uk-UA"/>
        </w:rPr>
        <w:t>URL</w:t>
      </w:r>
      <w:r w:rsidR="004A081C" w:rsidRPr="004E4918">
        <w:rPr>
          <w:rFonts w:ascii="Times New Roman" w:hAnsi="Times New Roman" w:cs="Times New Roman"/>
          <w:sz w:val="28"/>
          <w:szCs w:val="28"/>
          <w:lang w:val="uk-UA"/>
        </w:rPr>
        <w:t>: https://zakon.rada.gov.ua/l</w:t>
      </w:r>
      <w:r w:rsidR="005C131E" w:rsidRPr="004E4918">
        <w:rPr>
          <w:rFonts w:ascii="Times New Roman" w:hAnsi="Times New Roman" w:cs="Times New Roman"/>
          <w:sz w:val="28"/>
          <w:szCs w:val="28"/>
          <w:lang w:val="uk-UA"/>
        </w:rPr>
        <w:t>aws/show/649-2017-р#Text</w:t>
      </w:r>
      <w:r w:rsidR="007D5A81" w:rsidRPr="004E4918">
        <w:rPr>
          <w:rFonts w:ascii="Times New Roman" w:hAnsi="Times New Roman" w:cs="Times New Roman"/>
          <w:sz w:val="28"/>
          <w:szCs w:val="28"/>
          <w:lang w:val="uk-UA"/>
        </w:rPr>
        <w:t xml:space="preserve"> (дата звернення: 02.1</w:t>
      </w:r>
      <w:r w:rsidR="00DA682C">
        <w:rPr>
          <w:rFonts w:ascii="Times New Roman" w:hAnsi="Times New Roman" w:cs="Times New Roman"/>
          <w:sz w:val="28"/>
          <w:szCs w:val="28"/>
          <w:lang w:val="uk-UA"/>
        </w:rPr>
        <w:t>0</w:t>
      </w:r>
      <w:r w:rsidR="007D5A81" w:rsidRPr="004E4918">
        <w:rPr>
          <w:rFonts w:ascii="Times New Roman" w:hAnsi="Times New Roman" w:cs="Times New Roman"/>
          <w:sz w:val="28"/>
          <w:szCs w:val="28"/>
          <w:lang w:val="uk-UA"/>
        </w:rPr>
        <w:t>.2020)</w:t>
      </w:r>
      <w:r w:rsidR="005C131E" w:rsidRPr="004E4918">
        <w:rPr>
          <w:rFonts w:ascii="Times New Roman" w:hAnsi="Times New Roman" w:cs="Times New Roman"/>
          <w:sz w:val="28"/>
          <w:szCs w:val="28"/>
          <w:lang w:val="uk-UA"/>
        </w:rPr>
        <w:t>.</w:t>
      </w:r>
      <w:bookmarkEnd w:id="22"/>
    </w:p>
    <w:p w14:paraId="3F8137B3" w14:textId="77777777" w:rsidR="00D2396B" w:rsidRPr="00D2396B" w:rsidRDefault="0001657C" w:rsidP="000805F4">
      <w:pPr>
        <w:spacing w:after="0" w:line="360" w:lineRule="auto"/>
        <w:ind w:firstLine="709"/>
        <w:jc w:val="both"/>
        <w:rPr>
          <w:rFonts w:ascii="Times New Roman" w:hAnsi="Times New Roman" w:cs="Times New Roman"/>
          <w:sz w:val="28"/>
          <w:szCs w:val="28"/>
          <w:lang w:val="uk-UA"/>
        </w:rPr>
      </w:pPr>
      <w:r>
        <w:rPr>
          <w:rFonts w:ascii="Times New Roman" w:eastAsia="Times New Roman" w:hAnsi="Times New Roman"/>
          <w:bCs/>
          <w:spacing w:val="-2"/>
          <w:sz w:val="28"/>
          <w:szCs w:val="28"/>
          <w:lang w:val="uk-UA" w:eastAsia="ru-RU"/>
        </w:rPr>
        <w:t xml:space="preserve">53. </w:t>
      </w:r>
      <w:r w:rsidR="00D2396B" w:rsidRPr="00357BBF">
        <w:rPr>
          <w:rFonts w:ascii="Times New Roman" w:eastAsia="Times New Roman" w:hAnsi="Times New Roman"/>
          <w:bCs/>
          <w:spacing w:val="-2"/>
          <w:sz w:val="28"/>
          <w:szCs w:val="28"/>
          <w:lang w:val="uk-UA" w:eastAsia="ru-RU"/>
        </w:rPr>
        <w:t>Радько Д.В. Регулятивні адміністративно-правові відносини за участю фінансових компаній</w:t>
      </w:r>
      <w:r w:rsidR="00574C6C">
        <w:rPr>
          <w:rFonts w:ascii="Times New Roman" w:eastAsia="Times New Roman" w:hAnsi="Times New Roman"/>
          <w:bCs/>
          <w:spacing w:val="-2"/>
          <w:sz w:val="28"/>
          <w:szCs w:val="28"/>
          <w:lang w:val="uk-UA" w:eastAsia="ru-RU"/>
        </w:rPr>
        <w:t xml:space="preserve">. </w:t>
      </w:r>
      <w:r w:rsidR="00D2396B" w:rsidRPr="004A385E">
        <w:rPr>
          <w:rFonts w:ascii="Times New Roman" w:eastAsia="Times New Roman" w:hAnsi="Times New Roman"/>
          <w:bCs/>
          <w:i/>
          <w:iCs/>
          <w:spacing w:val="-2"/>
          <w:sz w:val="28"/>
          <w:szCs w:val="28"/>
          <w:lang w:val="uk-UA" w:eastAsia="ru-RU"/>
        </w:rPr>
        <w:t>Форум права</w:t>
      </w:r>
      <w:r w:rsidR="00D2396B" w:rsidRPr="00357BBF">
        <w:rPr>
          <w:rFonts w:ascii="Times New Roman" w:eastAsia="Times New Roman" w:hAnsi="Times New Roman"/>
          <w:bCs/>
          <w:spacing w:val="-2"/>
          <w:sz w:val="28"/>
          <w:szCs w:val="28"/>
          <w:lang w:val="uk-UA" w:eastAsia="ru-RU"/>
        </w:rPr>
        <w:t>.</w:t>
      </w:r>
      <w:r w:rsidR="00D2396B">
        <w:rPr>
          <w:rFonts w:ascii="Times New Roman" w:eastAsia="Times New Roman" w:hAnsi="Times New Roman"/>
          <w:bCs/>
          <w:spacing w:val="-2"/>
          <w:sz w:val="28"/>
          <w:szCs w:val="28"/>
          <w:lang w:val="uk-UA" w:eastAsia="ru-RU"/>
        </w:rPr>
        <w:t xml:space="preserve"> 2011. № 1. С. 848-</w:t>
      </w:r>
      <w:r w:rsidR="00D2396B" w:rsidRPr="00357BBF">
        <w:rPr>
          <w:rFonts w:ascii="Times New Roman" w:eastAsia="Times New Roman" w:hAnsi="Times New Roman"/>
          <w:bCs/>
          <w:spacing w:val="-2"/>
          <w:sz w:val="28"/>
          <w:szCs w:val="28"/>
          <w:lang w:val="uk-UA" w:eastAsia="ru-RU"/>
        </w:rPr>
        <w:t>852</w:t>
      </w:r>
      <w:r w:rsidR="00D2396B">
        <w:rPr>
          <w:rFonts w:ascii="Times New Roman" w:eastAsia="Times New Roman" w:hAnsi="Times New Roman"/>
          <w:bCs/>
          <w:spacing w:val="-2"/>
          <w:sz w:val="28"/>
          <w:szCs w:val="28"/>
          <w:lang w:val="uk-UA" w:eastAsia="ru-RU"/>
        </w:rPr>
        <w:t>.</w:t>
      </w:r>
    </w:p>
    <w:p w14:paraId="5B42950F" w14:textId="0DE43ABC" w:rsidR="004E4918" w:rsidRPr="004E4918" w:rsidRDefault="0001657C" w:rsidP="000805F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54</w:t>
      </w:r>
      <w:r w:rsidR="001B2059">
        <w:rPr>
          <w:rFonts w:ascii="Times New Roman" w:hAnsi="Times New Roman" w:cs="Times New Roman"/>
          <w:sz w:val="28"/>
          <w:szCs w:val="28"/>
          <w:lang w:val="uk-UA"/>
        </w:rPr>
        <w:t xml:space="preserve">. </w:t>
      </w:r>
      <w:r w:rsidR="004E4918" w:rsidRPr="0001657C">
        <w:rPr>
          <w:rFonts w:ascii="Times New Roman" w:hAnsi="Times New Roman" w:cs="Times New Roman"/>
          <w:sz w:val="28"/>
          <w:szCs w:val="28"/>
          <w:lang w:val="uk-UA"/>
        </w:rPr>
        <w:t>Семенченко А.І., Журавльов А.В. Теоретико-методологічні засади інституалізації державного управління у сфері електронног</w:t>
      </w:r>
      <w:r w:rsidR="004E4918" w:rsidRPr="000F1322">
        <w:rPr>
          <w:rFonts w:ascii="Times New Roman" w:hAnsi="Times New Roman" w:cs="Times New Roman"/>
          <w:sz w:val="28"/>
          <w:szCs w:val="28"/>
          <w:lang w:val="uk-UA"/>
        </w:rPr>
        <w:t xml:space="preserve">о урядування. </w:t>
      </w:r>
      <w:r w:rsidR="004E4918" w:rsidRPr="004E4918">
        <w:rPr>
          <w:rFonts w:ascii="Times New Roman" w:hAnsi="Times New Roman" w:cs="Times New Roman"/>
          <w:sz w:val="28"/>
          <w:szCs w:val="28"/>
        </w:rPr>
        <w:t xml:space="preserve">URL: http://academy.gov.ua/ej/ej14/txts/Semenchenko.pdf (дата звернення </w:t>
      </w:r>
      <w:r w:rsidR="004E4918" w:rsidRPr="004E4918">
        <w:rPr>
          <w:rFonts w:ascii="Times New Roman" w:hAnsi="Times New Roman" w:cs="Times New Roman"/>
          <w:sz w:val="28"/>
          <w:szCs w:val="28"/>
          <w:lang w:val="uk-UA"/>
        </w:rPr>
        <w:t>10</w:t>
      </w:r>
      <w:r w:rsidR="004E4918" w:rsidRPr="004E4918">
        <w:rPr>
          <w:rFonts w:ascii="Times New Roman" w:hAnsi="Times New Roman" w:cs="Times New Roman"/>
          <w:sz w:val="28"/>
          <w:szCs w:val="28"/>
        </w:rPr>
        <w:t>.</w:t>
      </w:r>
      <w:r w:rsidR="004E4918" w:rsidRPr="004E4918">
        <w:rPr>
          <w:rFonts w:ascii="Times New Roman" w:hAnsi="Times New Roman" w:cs="Times New Roman"/>
          <w:sz w:val="28"/>
          <w:szCs w:val="28"/>
          <w:lang w:val="uk-UA"/>
        </w:rPr>
        <w:t>1</w:t>
      </w:r>
      <w:r w:rsidR="0055605F">
        <w:rPr>
          <w:rFonts w:ascii="Times New Roman" w:hAnsi="Times New Roman" w:cs="Times New Roman"/>
          <w:sz w:val="28"/>
          <w:szCs w:val="28"/>
          <w:lang w:val="uk-UA"/>
        </w:rPr>
        <w:t>0</w:t>
      </w:r>
      <w:r w:rsidR="004E4918" w:rsidRPr="004E4918">
        <w:rPr>
          <w:rFonts w:ascii="Times New Roman" w:hAnsi="Times New Roman" w:cs="Times New Roman"/>
          <w:sz w:val="28"/>
          <w:szCs w:val="28"/>
        </w:rPr>
        <w:t>.2020).</w:t>
      </w:r>
    </w:p>
    <w:p w14:paraId="245D41C8" w14:textId="10600189" w:rsidR="004A081C" w:rsidRPr="004E4918" w:rsidRDefault="0001657C" w:rsidP="000805F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55</w:t>
      </w:r>
      <w:r w:rsidR="001B2059">
        <w:rPr>
          <w:rFonts w:ascii="Times New Roman" w:hAnsi="Times New Roman" w:cs="Times New Roman"/>
          <w:sz w:val="28"/>
          <w:szCs w:val="28"/>
          <w:lang w:val="uk-UA"/>
        </w:rPr>
        <w:t xml:space="preserve">. </w:t>
      </w:r>
      <w:r w:rsidR="004A081C" w:rsidRPr="004E4918">
        <w:rPr>
          <w:rFonts w:ascii="Times New Roman" w:hAnsi="Times New Roman" w:cs="Times New Roman"/>
          <w:sz w:val="28"/>
          <w:szCs w:val="28"/>
        </w:rPr>
        <w:t xml:space="preserve">Семенченко А.І., Коновал В.О. Організаційно-правові механізми державного управління розвитком інформаційного суспільства та електронного урядування: проблеми та шляхи розв’язання. Управління сучасним містом. Київ. 2012. № 1-4/1-12 (45-48). С. 1-27. </w:t>
      </w:r>
      <w:r w:rsidR="00DF62E0" w:rsidRPr="004E4918">
        <w:rPr>
          <w:rFonts w:ascii="Times New Roman" w:hAnsi="Times New Roman" w:cs="Times New Roman"/>
          <w:sz w:val="28"/>
          <w:szCs w:val="28"/>
          <w:lang w:val="uk-UA"/>
        </w:rPr>
        <w:t>URL</w:t>
      </w:r>
      <w:r w:rsidR="004A081C" w:rsidRPr="00922F75">
        <w:rPr>
          <w:rFonts w:ascii="Times New Roman" w:hAnsi="Times New Roman" w:cs="Times New Roman"/>
          <w:sz w:val="28"/>
          <w:szCs w:val="28"/>
        </w:rPr>
        <w:t xml:space="preserve">: </w:t>
      </w:r>
      <w:r w:rsidR="004A081C" w:rsidRPr="004E4918">
        <w:rPr>
          <w:rFonts w:ascii="Times New Roman" w:hAnsi="Times New Roman" w:cs="Times New Roman"/>
          <w:sz w:val="28"/>
          <w:szCs w:val="28"/>
          <w:lang w:val="en-US"/>
        </w:rPr>
        <w:t>https</w:t>
      </w:r>
      <w:r w:rsidR="004A081C" w:rsidRPr="00922F75">
        <w:rPr>
          <w:rFonts w:ascii="Times New Roman" w:hAnsi="Times New Roman" w:cs="Times New Roman"/>
          <w:sz w:val="28"/>
          <w:szCs w:val="28"/>
        </w:rPr>
        <w:t>://</w:t>
      </w:r>
      <w:r w:rsidR="004A081C" w:rsidRPr="004E4918">
        <w:rPr>
          <w:rFonts w:ascii="Times New Roman" w:hAnsi="Times New Roman" w:cs="Times New Roman"/>
          <w:sz w:val="28"/>
          <w:szCs w:val="28"/>
          <w:lang w:val="en-US"/>
        </w:rPr>
        <w:t>ueuzi</w:t>
      </w:r>
      <w:r w:rsidR="004A081C" w:rsidRPr="00922F75">
        <w:rPr>
          <w:rFonts w:ascii="Times New Roman" w:hAnsi="Times New Roman" w:cs="Times New Roman"/>
          <w:sz w:val="28"/>
          <w:szCs w:val="28"/>
        </w:rPr>
        <w:t>.</w:t>
      </w:r>
      <w:r w:rsidR="004A081C" w:rsidRPr="004E4918">
        <w:rPr>
          <w:rFonts w:ascii="Times New Roman" w:hAnsi="Times New Roman" w:cs="Times New Roman"/>
          <w:sz w:val="28"/>
          <w:szCs w:val="28"/>
          <w:lang w:val="en-US"/>
        </w:rPr>
        <w:t>kyivcity</w:t>
      </w:r>
      <w:r w:rsidR="004A081C" w:rsidRPr="00922F75">
        <w:rPr>
          <w:rFonts w:ascii="Times New Roman" w:hAnsi="Times New Roman" w:cs="Times New Roman"/>
          <w:sz w:val="28"/>
          <w:szCs w:val="28"/>
        </w:rPr>
        <w:t>.</w:t>
      </w:r>
      <w:r w:rsidR="004A081C" w:rsidRPr="004E4918">
        <w:rPr>
          <w:rFonts w:ascii="Times New Roman" w:hAnsi="Times New Roman" w:cs="Times New Roman"/>
          <w:sz w:val="28"/>
          <w:szCs w:val="28"/>
          <w:lang w:val="en-US"/>
        </w:rPr>
        <w:t>gov</w:t>
      </w:r>
      <w:r w:rsidR="004A081C" w:rsidRPr="00922F75">
        <w:rPr>
          <w:rFonts w:ascii="Times New Roman" w:hAnsi="Times New Roman" w:cs="Times New Roman"/>
          <w:sz w:val="28"/>
          <w:szCs w:val="28"/>
        </w:rPr>
        <w:t>.</w:t>
      </w:r>
      <w:r w:rsidR="004A081C" w:rsidRPr="004E4918">
        <w:rPr>
          <w:rFonts w:ascii="Times New Roman" w:hAnsi="Times New Roman" w:cs="Times New Roman"/>
          <w:sz w:val="28"/>
          <w:szCs w:val="28"/>
          <w:lang w:val="en-US"/>
        </w:rPr>
        <w:t>ua</w:t>
      </w:r>
      <w:r w:rsidR="004A081C" w:rsidRPr="00922F75">
        <w:rPr>
          <w:rFonts w:ascii="Times New Roman" w:hAnsi="Times New Roman" w:cs="Times New Roman"/>
          <w:sz w:val="28"/>
          <w:szCs w:val="28"/>
        </w:rPr>
        <w:t xml:space="preserve">/ </w:t>
      </w:r>
      <w:r w:rsidR="004A081C" w:rsidRPr="004E4918">
        <w:rPr>
          <w:rFonts w:ascii="Times New Roman" w:hAnsi="Times New Roman" w:cs="Times New Roman"/>
          <w:sz w:val="28"/>
          <w:szCs w:val="28"/>
          <w:lang w:val="en-US"/>
        </w:rPr>
        <w:t>files</w:t>
      </w:r>
      <w:r w:rsidR="004A081C" w:rsidRPr="00922F75">
        <w:rPr>
          <w:rFonts w:ascii="Times New Roman" w:hAnsi="Times New Roman" w:cs="Times New Roman"/>
          <w:sz w:val="28"/>
          <w:szCs w:val="28"/>
        </w:rPr>
        <w:t>/2014/12/1/</w:t>
      </w:r>
      <w:r w:rsidR="004A081C" w:rsidRPr="004E4918">
        <w:rPr>
          <w:rFonts w:ascii="Times New Roman" w:hAnsi="Times New Roman" w:cs="Times New Roman"/>
          <w:sz w:val="28"/>
          <w:szCs w:val="28"/>
          <w:lang w:val="en-US"/>
        </w:rPr>
        <w:t>konoval</w:t>
      </w:r>
      <w:r w:rsidR="004A081C" w:rsidRPr="00922F75">
        <w:rPr>
          <w:rFonts w:ascii="Times New Roman" w:hAnsi="Times New Roman" w:cs="Times New Roman"/>
          <w:sz w:val="28"/>
          <w:szCs w:val="28"/>
        </w:rPr>
        <w:t>_</w:t>
      </w:r>
      <w:r w:rsidR="004A081C" w:rsidRPr="004E4918">
        <w:rPr>
          <w:rFonts w:ascii="Times New Roman" w:hAnsi="Times New Roman" w:cs="Times New Roman"/>
          <w:sz w:val="28"/>
          <w:szCs w:val="28"/>
          <w:lang w:val="en-US"/>
        </w:rPr>
        <w:t>ST</w:t>
      </w:r>
      <w:r w:rsidR="004A081C" w:rsidRPr="00922F75">
        <w:rPr>
          <w:rFonts w:ascii="Times New Roman" w:hAnsi="Times New Roman" w:cs="Times New Roman"/>
          <w:sz w:val="28"/>
          <w:szCs w:val="28"/>
        </w:rPr>
        <w:t>_1.</w:t>
      </w:r>
      <w:r w:rsidR="004A081C" w:rsidRPr="004E4918">
        <w:rPr>
          <w:rFonts w:ascii="Times New Roman" w:hAnsi="Times New Roman" w:cs="Times New Roman"/>
          <w:sz w:val="28"/>
          <w:szCs w:val="28"/>
          <w:lang w:val="en-US"/>
        </w:rPr>
        <w:t>pdf</w:t>
      </w:r>
      <w:r w:rsidR="007D5A81" w:rsidRPr="004E4918">
        <w:rPr>
          <w:rFonts w:ascii="Times New Roman" w:hAnsi="Times New Roman" w:cs="Times New Roman"/>
          <w:sz w:val="28"/>
          <w:szCs w:val="28"/>
          <w:lang w:val="uk-UA"/>
        </w:rPr>
        <w:t xml:space="preserve"> (дата звернення: 01.1</w:t>
      </w:r>
      <w:r w:rsidR="00DA682C">
        <w:rPr>
          <w:rFonts w:ascii="Times New Roman" w:hAnsi="Times New Roman" w:cs="Times New Roman"/>
          <w:sz w:val="28"/>
          <w:szCs w:val="28"/>
          <w:lang w:val="uk-UA"/>
        </w:rPr>
        <w:t>0</w:t>
      </w:r>
      <w:r w:rsidR="007D5A81" w:rsidRPr="004E4918">
        <w:rPr>
          <w:rFonts w:ascii="Times New Roman" w:hAnsi="Times New Roman" w:cs="Times New Roman"/>
          <w:sz w:val="28"/>
          <w:szCs w:val="28"/>
          <w:lang w:val="uk-UA"/>
        </w:rPr>
        <w:t>.2020)</w:t>
      </w:r>
      <w:r w:rsidR="005C131E" w:rsidRPr="004E4918">
        <w:rPr>
          <w:rFonts w:ascii="Times New Roman" w:hAnsi="Times New Roman" w:cs="Times New Roman"/>
          <w:sz w:val="28"/>
          <w:szCs w:val="28"/>
          <w:lang w:val="uk-UA"/>
        </w:rPr>
        <w:t>.</w:t>
      </w:r>
    </w:p>
    <w:p w14:paraId="28B16DA0" w14:textId="77777777" w:rsidR="00B9388B" w:rsidRPr="004E4918" w:rsidRDefault="0001657C" w:rsidP="000805F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56</w:t>
      </w:r>
      <w:r w:rsidR="001B2059">
        <w:rPr>
          <w:rFonts w:ascii="Times New Roman" w:hAnsi="Times New Roman" w:cs="Times New Roman"/>
          <w:sz w:val="28"/>
          <w:szCs w:val="28"/>
          <w:lang w:val="uk-UA"/>
        </w:rPr>
        <w:t xml:space="preserve">. </w:t>
      </w:r>
      <w:r w:rsidR="00B9388B" w:rsidRPr="004E4918">
        <w:rPr>
          <w:rFonts w:ascii="Times New Roman" w:hAnsi="Times New Roman" w:cs="Times New Roman"/>
          <w:sz w:val="28"/>
          <w:szCs w:val="28"/>
        </w:rPr>
        <w:t>Семилетов С.И. Электронный документ как продукт технологического процесса документирования информации и объект правового регулирования</w:t>
      </w:r>
      <w:r w:rsidR="000805F4">
        <w:rPr>
          <w:rFonts w:ascii="Times New Roman" w:hAnsi="Times New Roman" w:cs="Times New Roman"/>
          <w:sz w:val="28"/>
          <w:szCs w:val="28"/>
          <w:lang w:val="uk-UA"/>
        </w:rPr>
        <w:t>.</w:t>
      </w:r>
      <w:r w:rsidR="00B9388B" w:rsidRPr="004E4918">
        <w:rPr>
          <w:rFonts w:ascii="Times New Roman" w:hAnsi="Times New Roman" w:cs="Times New Roman"/>
          <w:sz w:val="28"/>
          <w:szCs w:val="28"/>
        </w:rPr>
        <w:t xml:space="preserve"> </w:t>
      </w:r>
      <w:r w:rsidR="00B9388B" w:rsidRPr="000805F4">
        <w:rPr>
          <w:rFonts w:ascii="Times New Roman" w:hAnsi="Times New Roman" w:cs="Times New Roman"/>
          <w:i/>
          <w:iCs/>
          <w:sz w:val="28"/>
          <w:szCs w:val="28"/>
        </w:rPr>
        <w:t>Государство и право</w:t>
      </w:r>
      <w:r w:rsidR="00B9388B" w:rsidRPr="004E4918">
        <w:rPr>
          <w:rFonts w:ascii="Times New Roman" w:hAnsi="Times New Roman" w:cs="Times New Roman"/>
          <w:sz w:val="28"/>
          <w:szCs w:val="28"/>
        </w:rPr>
        <w:t>. 2003. № 1. С. 91</w:t>
      </w:r>
      <w:r w:rsidR="00B9388B" w:rsidRPr="004E4918">
        <w:rPr>
          <w:rFonts w:ascii="Times New Roman" w:hAnsi="Times New Roman" w:cs="Times New Roman"/>
          <w:sz w:val="28"/>
          <w:szCs w:val="28"/>
          <w:lang w:val="uk-UA"/>
        </w:rPr>
        <w:t>-</w:t>
      </w:r>
      <w:r w:rsidR="00B9388B" w:rsidRPr="004E4918">
        <w:rPr>
          <w:rFonts w:ascii="Times New Roman" w:hAnsi="Times New Roman" w:cs="Times New Roman"/>
          <w:sz w:val="28"/>
          <w:szCs w:val="28"/>
        </w:rPr>
        <w:t>102.</w:t>
      </w:r>
    </w:p>
    <w:p w14:paraId="39C7500B" w14:textId="3688B175" w:rsidR="00B9388B" w:rsidRPr="003F33D2" w:rsidRDefault="0001657C" w:rsidP="000805F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57</w:t>
      </w:r>
      <w:r w:rsidR="001B2059">
        <w:rPr>
          <w:rFonts w:ascii="Times New Roman" w:hAnsi="Times New Roman" w:cs="Times New Roman"/>
          <w:sz w:val="28"/>
          <w:szCs w:val="28"/>
          <w:lang w:val="uk-UA"/>
        </w:rPr>
        <w:t xml:space="preserve">. </w:t>
      </w:r>
      <w:r w:rsidR="00B9388B" w:rsidRPr="004E4918">
        <w:rPr>
          <w:rFonts w:ascii="Times New Roman" w:hAnsi="Times New Roman" w:cs="Times New Roman"/>
          <w:sz w:val="28"/>
          <w:szCs w:val="28"/>
          <w:lang w:val="uk-UA"/>
        </w:rPr>
        <w:t>Содействие укреплению доверия к электронной торговле: правовые вопросы международного использования электронных методов удостоверения подлинности и подписания. Комисия Организации Об</w:t>
      </w:r>
      <w:r w:rsidR="00B9388B" w:rsidRPr="004E4918">
        <w:rPr>
          <w:rFonts w:ascii="Times New Roman" w:hAnsi="Times New Roman" w:cs="Times New Roman"/>
          <w:sz w:val="28"/>
          <w:szCs w:val="28"/>
        </w:rPr>
        <w:t>ъединенных</w:t>
      </w:r>
      <w:r w:rsidR="00B9388B" w:rsidRPr="004E4918">
        <w:rPr>
          <w:rFonts w:ascii="Times New Roman" w:hAnsi="Times New Roman" w:cs="Times New Roman"/>
          <w:sz w:val="28"/>
          <w:szCs w:val="28"/>
          <w:lang w:val="uk-UA"/>
        </w:rPr>
        <w:t xml:space="preserve"> Наций по праву международной торговли. URL: </w:t>
      </w:r>
      <w:r w:rsidR="00B9388B" w:rsidRPr="004E4918">
        <w:rPr>
          <w:rFonts w:ascii="Times New Roman" w:hAnsi="Times New Roman" w:cs="Times New Roman"/>
          <w:sz w:val="28"/>
          <w:szCs w:val="28"/>
          <w:lang w:val="uk-UA"/>
        </w:rPr>
        <w:lastRenderedPageBreak/>
        <w:t>https://uncitral.un.org/sites/uncitral.un.org/files/media-documents/uncitral/ru/08-55700_ebook.pdf.</w:t>
      </w:r>
      <w:r w:rsidR="007D5A81" w:rsidRPr="004E4918">
        <w:rPr>
          <w:rFonts w:ascii="Times New Roman" w:hAnsi="Times New Roman" w:cs="Times New Roman"/>
          <w:sz w:val="28"/>
          <w:szCs w:val="28"/>
          <w:lang w:val="uk-UA"/>
        </w:rPr>
        <w:t xml:space="preserve"> (дата звернення: 10.1</w:t>
      </w:r>
      <w:r w:rsidR="0055605F">
        <w:rPr>
          <w:rFonts w:ascii="Times New Roman" w:hAnsi="Times New Roman" w:cs="Times New Roman"/>
          <w:sz w:val="28"/>
          <w:szCs w:val="28"/>
          <w:lang w:val="uk-UA"/>
        </w:rPr>
        <w:t>0</w:t>
      </w:r>
      <w:r w:rsidR="007D5A81" w:rsidRPr="004E4918">
        <w:rPr>
          <w:rFonts w:ascii="Times New Roman" w:hAnsi="Times New Roman" w:cs="Times New Roman"/>
          <w:sz w:val="28"/>
          <w:szCs w:val="28"/>
          <w:lang w:val="uk-UA"/>
        </w:rPr>
        <w:t>.2020)</w:t>
      </w:r>
      <w:r w:rsidR="003F33D2" w:rsidRPr="003F33D2">
        <w:rPr>
          <w:rFonts w:ascii="Times New Roman" w:hAnsi="Times New Roman" w:cs="Times New Roman"/>
          <w:sz w:val="28"/>
          <w:szCs w:val="28"/>
        </w:rPr>
        <w:t>.</w:t>
      </w:r>
    </w:p>
    <w:p w14:paraId="2E568353" w14:textId="77777777" w:rsidR="004A081C" w:rsidRPr="004E4918" w:rsidRDefault="0001657C" w:rsidP="000805F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58</w:t>
      </w:r>
      <w:r w:rsidR="001B2059">
        <w:rPr>
          <w:rFonts w:ascii="Times New Roman" w:hAnsi="Times New Roman" w:cs="Times New Roman"/>
          <w:sz w:val="28"/>
          <w:szCs w:val="28"/>
          <w:lang w:val="uk-UA"/>
        </w:rPr>
        <w:t xml:space="preserve">. </w:t>
      </w:r>
      <w:r w:rsidR="004A081C" w:rsidRPr="004E4918">
        <w:rPr>
          <w:rFonts w:ascii="Times New Roman" w:hAnsi="Times New Roman" w:cs="Times New Roman"/>
          <w:sz w:val="28"/>
          <w:szCs w:val="28"/>
          <w:lang w:val="uk-UA"/>
        </w:rPr>
        <w:t>Соломко Ю. Електронне урядування: поняття, сутність, принципи та напрями розвитку</w:t>
      </w:r>
      <w:r w:rsidR="006272F6">
        <w:rPr>
          <w:rFonts w:ascii="Times New Roman" w:hAnsi="Times New Roman" w:cs="Times New Roman"/>
          <w:sz w:val="28"/>
          <w:szCs w:val="28"/>
          <w:lang w:val="uk-UA"/>
        </w:rPr>
        <w:t>.</w:t>
      </w:r>
      <w:r w:rsidR="004A081C" w:rsidRPr="004E4918">
        <w:rPr>
          <w:rFonts w:ascii="Times New Roman" w:hAnsi="Times New Roman" w:cs="Times New Roman"/>
          <w:sz w:val="28"/>
          <w:szCs w:val="28"/>
          <w:lang w:val="uk-UA"/>
        </w:rPr>
        <w:t xml:space="preserve"> </w:t>
      </w:r>
      <w:r w:rsidR="004A081C" w:rsidRPr="006272F6">
        <w:rPr>
          <w:rFonts w:ascii="Times New Roman" w:hAnsi="Times New Roman" w:cs="Times New Roman"/>
          <w:i/>
          <w:iCs/>
          <w:sz w:val="28"/>
          <w:szCs w:val="28"/>
          <w:lang w:val="uk-UA"/>
        </w:rPr>
        <w:t>Ефективність державного управління</w:t>
      </w:r>
      <w:r w:rsidR="004A081C" w:rsidRPr="004E4918">
        <w:rPr>
          <w:rFonts w:ascii="Times New Roman" w:hAnsi="Times New Roman" w:cs="Times New Roman"/>
          <w:sz w:val="28"/>
          <w:szCs w:val="28"/>
          <w:lang w:val="uk-UA"/>
        </w:rPr>
        <w:t>. 2018. С. 135-143.</w:t>
      </w:r>
    </w:p>
    <w:p w14:paraId="47F8CC03" w14:textId="77777777" w:rsidR="00B9388B" w:rsidRPr="004E4918" w:rsidRDefault="0001657C" w:rsidP="000805F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59</w:t>
      </w:r>
      <w:r w:rsidR="001B2059">
        <w:rPr>
          <w:rFonts w:ascii="Times New Roman" w:hAnsi="Times New Roman" w:cs="Times New Roman"/>
          <w:sz w:val="28"/>
          <w:szCs w:val="28"/>
          <w:lang w:val="uk-UA"/>
        </w:rPr>
        <w:t xml:space="preserve">. </w:t>
      </w:r>
      <w:bookmarkStart w:id="23" w:name="_Hlk57021618"/>
      <w:r w:rsidR="00B9388B" w:rsidRPr="004E4918">
        <w:rPr>
          <w:rFonts w:ascii="Times New Roman" w:hAnsi="Times New Roman" w:cs="Times New Roman"/>
          <w:sz w:val="28"/>
          <w:szCs w:val="28"/>
          <w:lang w:val="uk-UA"/>
        </w:rPr>
        <w:t>Соломко Ю.І. Нормативно-правове забезпечення розбудови сервісно-орієнтовної держави за допомогою електронного урядування</w:t>
      </w:r>
      <w:r w:rsidR="00574C6C">
        <w:rPr>
          <w:rFonts w:ascii="Times New Roman" w:hAnsi="Times New Roman" w:cs="Times New Roman"/>
          <w:sz w:val="28"/>
          <w:szCs w:val="28"/>
          <w:lang w:val="uk-UA"/>
        </w:rPr>
        <w:t>.</w:t>
      </w:r>
      <w:r w:rsidR="00B9388B" w:rsidRPr="004E4918">
        <w:rPr>
          <w:rFonts w:ascii="Times New Roman" w:hAnsi="Times New Roman" w:cs="Times New Roman"/>
          <w:sz w:val="28"/>
          <w:szCs w:val="28"/>
          <w:lang w:val="uk-UA"/>
        </w:rPr>
        <w:t xml:space="preserve"> </w:t>
      </w:r>
      <w:r w:rsidR="00B9388B" w:rsidRPr="00574C6C">
        <w:rPr>
          <w:rFonts w:ascii="Times New Roman" w:hAnsi="Times New Roman" w:cs="Times New Roman"/>
          <w:i/>
          <w:iCs/>
          <w:sz w:val="28"/>
          <w:szCs w:val="28"/>
          <w:lang w:val="uk-UA"/>
        </w:rPr>
        <w:t>Ефективність державного управління</w:t>
      </w:r>
      <w:r w:rsidR="00B9388B" w:rsidRPr="004E4918">
        <w:rPr>
          <w:rFonts w:ascii="Times New Roman" w:hAnsi="Times New Roman" w:cs="Times New Roman"/>
          <w:sz w:val="28"/>
          <w:szCs w:val="28"/>
          <w:lang w:val="uk-UA"/>
        </w:rPr>
        <w:t>. 2017. С. 168-175.</w:t>
      </w:r>
    </w:p>
    <w:bookmarkEnd w:id="23"/>
    <w:p w14:paraId="2EB76628" w14:textId="40DB09B9" w:rsidR="004A081C" w:rsidRPr="00A622F2" w:rsidRDefault="0001657C" w:rsidP="000805F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60</w:t>
      </w:r>
      <w:r w:rsidR="001B2059">
        <w:rPr>
          <w:rFonts w:ascii="Times New Roman" w:hAnsi="Times New Roman" w:cs="Times New Roman"/>
          <w:sz w:val="28"/>
          <w:szCs w:val="28"/>
          <w:lang w:val="uk-UA"/>
        </w:rPr>
        <w:t xml:space="preserve">. </w:t>
      </w:r>
      <w:r w:rsidR="004A081C" w:rsidRPr="004E4918">
        <w:rPr>
          <w:rFonts w:ascii="Times New Roman" w:hAnsi="Times New Roman" w:cs="Times New Roman"/>
          <w:sz w:val="28"/>
          <w:szCs w:val="28"/>
          <w:lang w:val="uk-UA"/>
        </w:rPr>
        <w:t>Стырин Е.М. Понятие электронного правительства и его характеристики на основе международного опыта</w:t>
      </w:r>
      <w:r w:rsidR="005C131E" w:rsidRPr="004E4918">
        <w:rPr>
          <w:rFonts w:ascii="Times New Roman" w:hAnsi="Times New Roman" w:cs="Times New Roman"/>
          <w:sz w:val="28"/>
          <w:szCs w:val="28"/>
          <w:lang w:val="uk-UA"/>
        </w:rPr>
        <w:t>. U</w:t>
      </w:r>
      <w:r w:rsidR="005C131E" w:rsidRPr="004E4918">
        <w:rPr>
          <w:rFonts w:ascii="Times New Roman" w:hAnsi="Times New Roman" w:cs="Times New Roman"/>
          <w:sz w:val="28"/>
          <w:szCs w:val="28"/>
          <w:lang w:val="en-US"/>
        </w:rPr>
        <w:t>RL</w:t>
      </w:r>
      <w:r w:rsidR="004A081C" w:rsidRPr="004E4918">
        <w:rPr>
          <w:rFonts w:ascii="Times New Roman" w:hAnsi="Times New Roman" w:cs="Times New Roman"/>
          <w:sz w:val="28"/>
          <w:szCs w:val="28"/>
          <w:lang w:val="uk-UA"/>
        </w:rPr>
        <w:t>: http://open-gov.ru/2010/12/22/ponyatie-egov.</w:t>
      </w:r>
      <w:r w:rsidR="007D5A81" w:rsidRPr="004E4918">
        <w:rPr>
          <w:rFonts w:ascii="Times New Roman" w:hAnsi="Times New Roman" w:cs="Times New Roman"/>
          <w:sz w:val="28"/>
          <w:szCs w:val="28"/>
          <w:lang w:val="uk-UA"/>
        </w:rPr>
        <w:t xml:space="preserve"> (дата звернення: 0</w:t>
      </w:r>
      <w:r w:rsidR="0055605F">
        <w:rPr>
          <w:rFonts w:ascii="Times New Roman" w:hAnsi="Times New Roman" w:cs="Times New Roman"/>
          <w:sz w:val="28"/>
          <w:szCs w:val="28"/>
          <w:lang w:val="uk-UA"/>
        </w:rPr>
        <w:t>2</w:t>
      </w:r>
      <w:r w:rsidR="007D5A81" w:rsidRPr="004E4918">
        <w:rPr>
          <w:rFonts w:ascii="Times New Roman" w:hAnsi="Times New Roman" w:cs="Times New Roman"/>
          <w:sz w:val="28"/>
          <w:szCs w:val="28"/>
          <w:lang w:val="uk-UA"/>
        </w:rPr>
        <w:t>.11.2020)</w:t>
      </w:r>
      <w:r w:rsidR="003F33D2" w:rsidRPr="00A622F2">
        <w:rPr>
          <w:rFonts w:ascii="Times New Roman" w:hAnsi="Times New Roman" w:cs="Times New Roman"/>
          <w:sz w:val="28"/>
          <w:szCs w:val="28"/>
        </w:rPr>
        <w:t>.</w:t>
      </w:r>
    </w:p>
    <w:p w14:paraId="4CD6E8EB" w14:textId="4FFBAED6" w:rsidR="004A081C" w:rsidRPr="004E4918" w:rsidRDefault="0001657C" w:rsidP="000805F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61</w:t>
      </w:r>
      <w:r w:rsidR="001B2059">
        <w:rPr>
          <w:rFonts w:ascii="Times New Roman" w:hAnsi="Times New Roman" w:cs="Times New Roman"/>
          <w:sz w:val="28"/>
          <w:szCs w:val="28"/>
          <w:lang w:val="uk-UA"/>
        </w:rPr>
        <w:t xml:space="preserve">. </w:t>
      </w:r>
      <w:r w:rsidR="004A081C" w:rsidRPr="004E4918">
        <w:rPr>
          <w:rFonts w:ascii="Times New Roman" w:hAnsi="Times New Roman" w:cs="Times New Roman"/>
          <w:sz w:val="28"/>
          <w:szCs w:val="28"/>
          <w:lang w:val="uk-UA"/>
        </w:rPr>
        <w:t>Ткач Л.М. Система електронного урядування як форма взаємодії влади і суспільства / Л. М. Ткач, А. В</w:t>
      </w:r>
      <w:r w:rsidR="005C131E" w:rsidRPr="004E4918">
        <w:rPr>
          <w:rFonts w:ascii="Times New Roman" w:hAnsi="Times New Roman" w:cs="Times New Roman"/>
          <w:sz w:val="28"/>
          <w:szCs w:val="28"/>
          <w:lang w:val="uk-UA"/>
        </w:rPr>
        <w:t>. Макаренко</w:t>
      </w:r>
      <w:r w:rsidR="00DA682C">
        <w:rPr>
          <w:rFonts w:ascii="Times New Roman" w:hAnsi="Times New Roman" w:cs="Times New Roman"/>
          <w:sz w:val="28"/>
          <w:szCs w:val="28"/>
          <w:lang w:val="uk-UA"/>
        </w:rPr>
        <w:t>.</w:t>
      </w:r>
      <w:r w:rsidR="005C131E" w:rsidRPr="004E4918">
        <w:rPr>
          <w:rFonts w:ascii="Times New Roman" w:hAnsi="Times New Roman" w:cs="Times New Roman"/>
          <w:sz w:val="28"/>
          <w:szCs w:val="28"/>
          <w:lang w:val="uk-UA"/>
        </w:rPr>
        <w:t xml:space="preserve"> </w:t>
      </w:r>
      <w:r w:rsidR="005C131E" w:rsidRPr="00DA682C">
        <w:rPr>
          <w:rFonts w:ascii="Times New Roman" w:hAnsi="Times New Roman" w:cs="Times New Roman"/>
          <w:i/>
          <w:iCs/>
          <w:sz w:val="28"/>
          <w:szCs w:val="28"/>
          <w:lang w:val="uk-UA"/>
        </w:rPr>
        <w:t>Молодий вчений</w:t>
      </w:r>
      <w:r w:rsidR="005C131E" w:rsidRPr="004E4918">
        <w:rPr>
          <w:rFonts w:ascii="Times New Roman" w:hAnsi="Times New Roman" w:cs="Times New Roman"/>
          <w:sz w:val="28"/>
          <w:szCs w:val="28"/>
          <w:lang w:val="uk-UA"/>
        </w:rPr>
        <w:t>.</w:t>
      </w:r>
      <w:r w:rsidR="004A081C" w:rsidRPr="004E4918">
        <w:rPr>
          <w:rFonts w:ascii="Times New Roman" w:hAnsi="Times New Roman" w:cs="Times New Roman"/>
          <w:sz w:val="28"/>
          <w:szCs w:val="28"/>
          <w:lang w:val="uk-UA"/>
        </w:rPr>
        <w:t xml:space="preserve"> 2017. </w:t>
      </w:r>
      <w:r w:rsidR="005C131E" w:rsidRPr="004E4918">
        <w:rPr>
          <w:rFonts w:ascii="Times New Roman" w:hAnsi="Times New Roman" w:cs="Times New Roman"/>
          <w:sz w:val="28"/>
          <w:szCs w:val="28"/>
          <w:lang w:val="uk-UA"/>
        </w:rPr>
        <w:t>№ 5.</w:t>
      </w:r>
      <w:r w:rsidR="004A081C" w:rsidRPr="004E4918">
        <w:rPr>
          <w:rFonts w:ascii="Times New Roman" w:hAnsi="Times New Roman" w:cs="Times New Roman"/>
          <w:sz w:val="28"/>
          <w:szCs w:val="28"/>
          <w:lang w:val="uk-UA"/>
        </w:rPr>
        <w:t xml:space="preserve"> С. 131-134.</w:t>
      </w:r>
      <w:r w:rsidR="00C267E4">
        <w:rPr>
          <w:rFonts w:ascii="Times New Roman" w:hAnsi="Times New Roman" w:cs="Times New Roman"/>
          <w:sz w:val="28"/>
          <w:szCs w:val="28"/>
          <w:lang w:val="uk-UA"/>
        </w:rPr>
        <w:t>00</w:t>
      </w:r>
    </w:p>
    <w:p w14:paraId="6BB257C9" w14:textId="77777777" w:rsidR="004E4918" w:rsidRPr="004E4918" w:rsidRDefault="0001657C" w:rsidP="000805F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62</w:t>
      </w:r>
      <w:r w:rsidR="001B2059">
        <w:rPr>
          <w:rFonts w:ascii="Times New Roman" w:hAnsi="Times New Roman" w:cs="Times New Roman"/>
          <w:sz w:val="28"/>
          <w:szCs w:val="28"/>
          <w:lang w:val="uk-UA"/>
        </w:rPr>
        <w:t xml:space="preserve">. </w:t>
      </w:r>
      <w:r w:rsidR="004E4918" w:rsidRPr="004E4918">
        <w:rPr>
          <w:rFonts w:ascii="Times New Roman" w:hAnsi="Times New Roman" w:cs="Times New Roman"/>
          <w:sz w:val="28"/>
          <w:szCs w:val="28"/>
        </w:rPr>
        <w:t>Туркова О. К. Сервісна спрямованість надання адміністративних послуг в Україні: процедурні аспекти</w:t>
      </w:r>
      <w:r w:rsidR="005B4491">
        <w:rPr>
          <w:rFonts w:ascii="Times New Roman" w:hAnsi="Times New Roman" w:cs="Times New Roman"/>
          <w:sz w:val="28"/>
          <w:szCs w:val="28"/>
          <w:lang w:val="uk-UA"/>
        </w:rPr>
        <w:t>.</w:t>
      </w:r>
      <w:r w:rsidR="004E4918" w:rsidRPr="004E4918">
        <w:rPr>
          <w:rFonts w:ascii="Times New Roman" w:hAnsi="Times New Roman" w:cs="Times New Roman"/>
          <w:sz w:val="28"/>
          <w:szCs w:val="28"/>
        </w:rPr>
        <w:t xml:space="preserve"> </w:t>
      </w:r>
      <w:r w:rsidR="004E4918" w:rsidRPr="005B4491">
        <w:rPr>
          <w:rFonts w:ascii="Times New Roman" w:hAnsi="Times New Roman" w:cs="Times New Roman"/>
          <w:i/>
          <w:iCs/>
          <w:sz w:val="28"/>
          <w:szCs w:val="28"/>
        </w:rPr>
        <w:t>Право і суспільство</w:t>
      </w:r>
      <w:r w:rsidR="004E4918" w:rsidRPr="004E4918">
        <w:rPr>
          <w:rFonts w:ascii="Times New Roman" w:hAnsi="Times New Roman" w:cs="Times New Roman"/>
          <w:sz w:val="28"/>
          <w:szCs w:val="28"/>
        </w:rPr>
        <w:t>. 2015. № 5. С. 189</w:t>
      </w:r>
      <w:r w:rsidR="004E4918" w:rsidRPr="004E4918">
        <w:rPr>
          <w:rFonts w:ascii="Times New Roman" w:hAnsi="Times New Roman" w:cs="Times New Roman"/>
          <w:sz w:val="28"/>
          <w:szCs w:val="28"/>
          <w:lang w:val="uk-UA"/>
        </w:rPr>
        <w:t>-</w:t>
      </w:r>
      <w:r w:rsidR="004E4918" w:rsidRPr="004E4918">
        <w:rPr>
          <w:rFonts w:ascii="Times New Roman" w:hAnsi="Times New Roman" w:cs="Times New Roman"/>
          <w:sz w:val="28"/>
          <w:szCs w:val="28"/>
        </w:rPr>
        <w:t>194.</w:t>
      </w:r>
    </w:p>
    <w:p w14:paraId="33DEA0BF" w14:textId="171B9D29" w:rsidR="00B9388B" w:rsidRPr="004E4918" w:rsidRDefault="0001657C" w:rsidP="000805F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63</w:t>
      </w:r>
      <w:r w:rsidR="001B2059">
        <w:rPr>
          <w:rFonts w:ascii="Times New Roman" w:hAnsi="Times New Roman" w:cs="Times New Roman"/>
          <w:sz w:val="28"/>
          <w:szCs w:val="28"/>
          <w:lang w:val="uk-UA"/>
        </w:rPr>
        <w:t xml:space="preserve">. </w:t>
      </w:r>
      <w:r w:rsidR="00B9388B" w:rsidRPr="004E4918">
        <w:rPr>
          <w:rFonts w:ascii="Times New Roman" w:hAnsi="Times New Roman" w:cs="Times New Roman"/>
          <w:sz w:val="28"/>
          <w:szCs w:val="28"/>
          <w:lang w:val="uk-UA"/>
        </w:rPr>
        <w:t>Угода про асоціацію між Україною, з однієї сторони, та Європейським Союзом, Європейським співтовариством з атомної енергії і їхніми державами-членами, з іншої сторони. URL: https://zakon.rada.gov.ua/laws/show/984_011#Text.</w:t>
      </w:r>
      <w:r w:rsidR="007D5A81" w:rsidRPr="004E4918">
        <w:rPr>
          <w:rFonts w:ascii="Times New Roman" w:hAnsi="Times New Roman" w:cs="Times New Roman"/>
          <w:sz w:val="28"/>
          <w:szCs w:val="28"/>
          <w:lang w:val="uk-UA"/>
        </w:rPr>
        <w:t xml:space="preserve"> (дата звернення: 10.1</w:t>
      </w:r>
      <w:r w:rsidR="0055605F">
        <w:rPr>
          <w:rFonts w:ascii="Times New Roman" w:hAnsi="Times New Roman" w:cs="Times New Roman"/>
          <w:sz w:val="28"/>
          <w:szCs w:val="28"/>
          <w:lang w:val="uk-UA"/>
        </w:rPr>
        <w:t>0</w:t>
      </w:r>
      <w:r w:rsidR="007D5A81" w:rsidRPr="004E4918">
        <w:rPr>
          <w:rFonts w:ascii="Times New Roman" w:hAnsi="Times New Roman" w:cs="Times New Roman"/>
          <w:sz w:val="28"/>
          <w:szCs w:val="28"/>
          <w:lang w:val="uk-UA"/>
        </w:rPr>
        <w:t>.2020)</w:t>
      </w:r>
    </w:p>
    <w:p w14:paraId="7EC99A6C" w14:textId="77777777" w:rsidR="00C2560C" w:rsidRPr="004E4918" w:rsidRDefault="0001657C" w:rsidP="000805F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64</w:t>
      </w:r>
      <w:r w:rsidR="001B2059">
        <w:rPr>
          <w:rFonts w:ascii="Times New Roman" w:hAnsi="Times New Roman" w:cs="Times New Roman"/>
          <w:sz w:val="28"/>
          <w:szCs w:val="28"/>
          <w:lang w:val="uk-UA"/>
        </w:rPr>
        <w:t xml:space="preserve">. </w:t>
      </w:r>
      <w:r w:rsidR="00C2560C" w:rsidRPr="004E4918">
        <w:rPr>
          <w:rFonts w:ascii="Times New Roman" w:hAnsi="Times New Roman" w:cs="Times New Roman"/>
          <w:sz w:val="28"/>
          <w:szCs w:val="28"/>
        </w:rPr>
        <w:t>Федосеева Н.Н. Сущность и проблемы электронного документооборота</w:t>
      </w:r>
      <w:r w:rsidR="005B4491">
        <w:rPr>
          <w:rFonts w:ascii="Times New Roman" w:hAnsi="Times New Roman" w:cs="Times New Roman"/>
          <w:sz w:val="28"/>
          <w:szCs w:val="28"/>
          <w:lang w:val="uk-UA"/>
        </w:rPr>
        <w:t>.</w:t>
      </w:r>
      <w:r w:rsidR="00C2560C" w:rsidRPr="004E4918">
        <w:rPr>
          <w:rFonts w:ascii="Times New Roman" w:hAnsi="Times New Roman" w:cs="Times New Roman"/>
          <w:sz w:val="28"/>
          <w:szCs w:val="28"/>
        </w:rPr>
        <w:t xml:space="preserve"> </w:t>
      </w:r>
      <w:r w:rsidR="00C2560C" w:rsidRPr="005B4491">
        <w:rPr>
          <w:rFonts w:ascii="Times New Roman" w:hAnsi="Times New Roman" w:cs="Times New Roman"/>
          <w:i/>
          <w:iCs/>
          <w:sz w:val="28"/>
          <w:szCs w:val="28"/>
        </w:rPr>
        <w:t>Юрист</w:t>
      </w:r>
      <w:r w:rsidR="00C2560C" w:rsidRPr="004E4918">
        <w:rPr>
          <w:rFonts w:ascii="Times New Roman" w:hAnsi="Times New Roman" w:cs="Times New Roman"/>
          <w:sz w:val="28"/>
          <w:szCs w:val="28"/>
        </w:rPr>
        <w:t xml:space="preserve">. </w:t>
      </w:r>
      <w:r w:rsidR="005C131E" w:rsidRPr="004E4918">
        <w:rPr>
          <w:rFonts w:ascii="Times New Roman" w:hAnsi="Times New Roman" w:cs="Times New Roman"/>
          <w:sz w:val="28"/>
          <w:szCs w:val="28"/>
        </w:rPr>
        <w:t>2008. №6.</w:t>
      </w:r>
      <w:r w:rsidR="00C2560C" w:rsidRPr="004E4918">
        <w:rPr>
          <w:rFonts w:ascii="Times New Roman" w:hAnsi="Times New Roman" w:cs="Times New Roman"/>
          <w:sz w:val="28"/>
          <w:szCs w:val="28"/>
        </w:rPr>
        <w:t xml:space="preserve"> с.61</w:t>
      </w:r>
      <w:r w:rsidR="00C2560C" w:rsidRPr="004E4918">
        <w:rPr>
          <w:rFonts w:ascii="Times New Roman" w:hAnsi="Times New Roman" w:cs="Times New Roman"/>
          <w:sz w:val="28"/>
          <w:szCs w:val="28"/>
          <w:lang w:val="uk-UA"/>
        </w:rPr>
        <w:t>-</w:t>
      </w:r>
      <w:r w:rsidR="00C2560C" w:rsidRPr="004E4918">
        <w:rPr>
          <w:rFonts w:ascii="Times New Roman" w:hAnsi="Times New Roman" w:cs="Times New Roman"/>
          <w:sz w:val="28"/>
          <w:szCs w:val="28"/>
        </w:rPr>
        <w:t>64</w:t>
      </w:r>
      <w:r w:rsidR="00C2560C" w:rsidRPr="004E4918">
        <w:rPr>
          <w:rFonts w:ascii="Times New Roman" w:hAnsi="Times New Roman" w:cs="Times New Roman"/>
          <w:sz w:val="28"/>
          <w:szCs w:val="28"/>
          <w:lang w:val="uk-UA"/>
        </w:rPr>
        <w:t>.</w:t>
      </w:r>
    </w:p>
    <w:p w14:paraId="173615AD" w14:textId="3A1BF646" w:rsidR="004A081C" w:rsidRPr="00A622F2" w:rsidRDefault="0001657C" w:rsidP="000805F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65</w:t>
      </w:r>
      <w:r w:rsidR="001B2059">
        <w:rPr>
          <w:rFonts w:ascii="Times New Roman" w:hAnsi="Times New Roman" w:cs="Times New Roman"/>
          <w:sz w:val="28"/>
          <w:szCs w:val="28"/>
          <w:lang w:val="uk-UA"/>
        </w:rPr>
        <w:t xml:space="preserve">. </w:t>
      </w:r>
      <w:r w:rsidR="004A081C" w:rsidRPr="004E4918">
        <w:rPr>
          <w:rFonts w:ascii="Times New Roman" w:hAnsi="Times New Roman" w:cs="Times New Roman"/>
          <w:sz w:val="28"/>
          <w:szCs w:val="28"/>
          <w:lang w:val="uk-UA"/>
        </w:rPr>
        <w:t>Халецький А.В. Державна комунікативна політика як інструмент ефективної розбудови громадянського суспільства в умовах суспільно-економічних трансформацій. Державне управління: удосконалення та розвиток</w:t>
      </w:r>
      <w:r w:rsidR="00D60701">
        <w:rPr>
          <w:rFonts w:ascii="Times New Roman" w:hAnsi="Times New Roman" w:cs="Times New Roman"/>
          <w:sz w:val="28"/>
          <w:szCs w:val="28"/>
          <w:lang w:val="uk-UA"/>
        </w:rPr>
        <w:t>.</w:t>
      </w:r>
      <w:r w:rsidR="004A081C" w:rsidRPr="004E4918">
        <w:rPr>
          <w:rFonts w:ascii="Times New Roman" w:hAnsi="Times New Roman" w:cs="Times New Roman"/>
          <w:sz w:val="28"/>
          <w:szCs w:val="28"/>
          <w:lang w:val="uk-UA"/>
        </w:rPr>
        <w:t xml:space="preserve"> </w:t>
      </w:r>
      <w:r w:rsidR="00DF62E0" w:rsidRPr="004E4918">
        <w:rPr>
          <w:rFonts w:ascii="Times New Roman" w:hAnsi="Times New Roman" w:cs="Times New Roman"/>
          <w:sz w:val="28"/>
          <w:szCs w:val="28"/>
          <w:lang w:val="uk-UA"/>
        </w:rPr>
        <w:t>URL</w:t>
      </w:r>
      <w:r w:rsidR="004A081C" w:rsidRPr="004E4918">
        <w:rPr>
          <w:rFonts w:ascii="Times New Roman" w:hAnsi="Times New Roman" w:cs="Times New Roman"/>
          <w:sz w:val="28"/>
          <w:szCs w:val="28"/>
          <w:lang w:val="uk-UA"/>
        </w:rPr>
        <w:t xml:space="preserve">: </w:t>
      </w:r>
      <w:hyperlink r:id="rId192" w:history="1">
        <w:r w:rsidR="004A081C" w:rsidRPr="004E4918">
          <w:rPr>
            <w:rStyle w:val="a4"/>
            <w:rFonts w:ascii="Times New Roman" w:hAnsi="Times New Roman" w:cs="Times New Roman"/>
            <w:color w:val="000000" w:themeColor="text1"/>
            <w:sz w:val="28"/>
            <w:szCs w:val="28"/>
            <w:u w:val="none"/>
            <w:lang w:val="uk-UA"/>
          </w:rPr>
          <w:t>http://nbuv.gov.ua/UJRN/Duur_2012_10_12</w:t>
        </w:r>
      </w:hyperlink>
      <w:r w:rsidR="007D5A81" w:rsidRPr="004E4918">
        <w:rPr>
          <w:rFonts w:ascii="Times New Roman" w:hAnsi="Times New Roman" w:cs="Times New Roman"/>
          <w:sz w:val="28"/>
          <w:szCs w:val="28"/>
          <w:lang w:val="uk-UA"/>
        </w:rPr>
        <w:t xml:space="preserve"> (дата звернення: 01.11.2020)</w:t>
      </w:r>
      <w:r w:rsidR="003F33D2" w:rsidRPr="00A622F2">
        <w:rPr>
          <w:rFonts w:ascii="Times New Roman" w:hAnsi="Times New Roman" w:cs="Times New Roman"/>
          <w:sz w:val="28"/>
          <w:szCs w:val="28"/>
        </w:rPr>
        <w:t>.</w:t>
      </w:r>
    </w:p>
    <w:p w14:paraId="10EA4BD1" w14:textId="77777777" w:rsidR="004A081C" w:rsidRPr="0001657C" w:rsidRDefault="0001657C" w:rsidP="000805F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66</w:t>
      </w:r>
      <w:r w:rsidR="001B2059">
        <w:rPr>
          <w:rFonts w:ascii="Times New Roman" w:hAnsi="Times New Roman" w:cs="Times New Roman"/>
          <w:sz w:val="28"/>
          <w:szCs w:val="28"/>
          <w:lang w:val="uk-UA"/>
        </w:rPr>
        <w:t xml:space="preserve">. </w:t>
      </w:r>
      <w:r w:rsidR="004A081C" w:rsidRPr="004E4918">
        <w:rPr>
          <w:rFonts w:ascii="Times New Roman" w:hAnsi="Times New Roman" w:cs="Times New Roman"/>
          <w:sz w:val="28"/>
          <w:szCs w:val="28"/>
        </w:rPr>
        <w:t xml:space="preserve">Чукут С.А. Електронний уряд. </w:t>
      </w:r>
      <w:r w:rsidR="004A081C" w:rsidRPr="0001657C">
        <w:rPr>
          <w:rFonts w:ascii="Times New Roman" w:hAnsi="Times New Roman" w:cs="Times New Roman"/>
          <w:sz w:val="28"/>
          <w:szCs w:val="28"/>
        </w:rPr>
        <w:t>Інформаційна політика</w:t>
      </w:r>
      <w:r w:rsidR="005B4491">
        <w:rPr>
          <w:rFonts w:ascii="Times New Roman" w:hAnsi="Times New Roman" w:cs="Times New Roman"/>
          <w:sz w:val="28"/>
          <w:szCs w:val="28"/>
          <w:lang w:val="uk-UA"/>
        </w:rPr>
        <w:t xml:space="preserve"> :</w:t>
      </w:r>
      <w:r w:rsidR="004A081C" w:rsidRPr="0001657C">
        <w:rPr>
          <w:rFonts w:ascii="Times New Roman" w:hAnsi="Times New Roman" w:cs="Times New Roman"/>
          <w:sz w:val="28"/>
          <w:szCs w:val="28"/>
        </w:rPr>
        <w:t xml:space="preserve"> </w:t>
      </w:r>
      <w:r w:rsidR="005B4491">
        <w:rPr>
          <w:rFonts w:ascii="Times New Roman" w:hAnsi="Times New Roman" w:cs="Times New Roman"/>
          <w:sz w:val="28"/>
          <w:szCs w:val="28"/>
          <w:lang w:val="uk-UA"/>
        </w:rPr>
        <w:t>н</w:t>
      </w:r>
      <w:r w:rsidR="004A081C" w:rsidRPr="0001657C">
        <w:rPr>
          <w:rFonts w:ascii="Times New Roman" w:hAnsi="Times New Roman" w:cs="Times New Roman"/>
          <w:sz w:val="28"/>
          <w:szCs w:val="28"/>
          <w:lang w:val="uk-UA"/>
        </w:rPr>
        <w:t>а</w:t>
      </w:r>
      <w:r w:rsidR="004A081C" w:rsidRPr="0001657C">
        <w:rPr>
          <w:rFonts w:ascii="Times New Roman" w:hAnsi="Times New Roman" w:cs="Times New Roman"/>
          <w:sz w:val="28"/>
          <w:szCs w:val="28"/>
        </w:rPr>
        <w:t>вч</w:t>
      </w:r>
      <w:r w:rsidR="004A081C" w:rsidRPr="00120266">
        <w:rPr>
          <w:rFonts w:ascii="Times New Roman" w:hAnsi="Times New Roman" w:cs="Times New Roman"/>
          <w:sz w:val="28"/>
          <w:szCs w:val="28"/>
        </w:rPr>
        <w:t>.</w:t>
      </w:r>
      <w:r w:rsidR="004A081C" w:rsidRPr="0001657C">
        <w:rPr>
          <w:rFonts w:ascii="Times New Roman" w:hAnsi="Times New Roman" w:cs="Times New Roman"/>
          <w:sz w:val="28"/>
          <w:szCs w:val="28"/>
        </w:rPr>
        <w:t>посіб</w:t>
      </w:r>
      <w:r w:rsidR="004A081C" w:rsidRPr="00120266">
        <w:rPr>
          <w:rFonts w:ascii="Times New Roman" w:hAnsi="Times New Roman" w:cs="Times New Roman"/>
          <w:sz w:val="28"/>
          <w:szCs w:val="28"/>
        </w:rPr>
        <w:t xml:space="preserve">. </w:t>
      </w:r>
      <w:r w:rsidR="004A081C" w:rsidRPr="00DA682C">
        <w:rPr>
          <w:rFonts w:ascii="Times New Roman" w:hAnsi="Times New Roman" w:cs="Times New Roman"/>
          <w:sz w:val="28"/>
          <w:szCs w:val="28"/>
        </w:rPr>
        <w:t>Знання</w:t>
      </w:r>
      <w:r w:rsidR="005B4491">
        <w:rPr>
          <w:rFonts w:ascii="Times New Roman" w:hAnsi="Times New Roman" w:cs="Times New Roman"/>
          <w:sz w:val="28"/>
          <w:szCs w:val="28"/>
          <w:lang w:val="uk-UA"/>
        </w:rPr>
        <w:t>.</w:t>
      </w:r>
      <w:r w:rsidR="004A081C" w:rsidRPr="00120266">
        <w:rPr>
          <w:rFonts w:ascii="Times New Roman" w:hAnsi="Times New Roman" w:cs="Times New Roman"/>
          <w:sz w:val="28"/>
          <w:szCs w:val="28"/>
        </w:rPr>
        <w:t xml:space="preserve"> 2006. 665 </w:t>
      </w:r>
      <w:r w:rsidR="004A081C" w:rsidRPr="0001657C">
        <w:rPr>
          <w:rFonts w:ascii="Times New Roman" w:hAnsi="Times New Roman" w:cs="Times New Roman"/>
          <w:sz w:val="28"/>
          <w:szCs w:val="28"/>
        </w:rPr>
        <w:t>с</w:t>
      </w:r>
      <w:r w:rsidR="004A081C" w:rsidRPr="00120266">
        <w:rPr>
          <w:rFonts w:ascii="Times New Roman" w:hAnsi="Times New Roman" w:cs="Times New Roman"/>
          <w:sz w:val="28"/>
          <w:szCs w:val="28"/>
        </w:rPr>
        <w:t>.</w:t>
      </w:r>
    </w:p>
    <w:p w14:paraId="076B4CB9" w14:textId="77777777" w:rsidR="00D2396B" w:rsidRPr="0001657C" w:rsidRDefault="0001657C" w:rsidP="000805F4">
      <w:pPr>
        <w:spacing w:after="0" w:line="360" w:lineRule="auto"/>
        <w:ind w:firstLine="709"/>
        <w:jc w:val="both"/>
        <w:rPr>
          <w:rFonts w:ascii="Times New Roman" w:hAnsi="Times New Roman" w:cs="Times New Roman"/>
          <w:sz w:val="28"/>
          <w:szCs w:val="28"/>
          <w:lang w:val="uk-UA"/>
        </w:rPr>
      </w:pPr>
      <w:r w:rsidRPr="0001657C">
        <w:rPr>
          <w:rFonts w:ascii="Times New Roman" w:hAnsi="Times New Roman" w:cs="Times New Roman"/>
          <w:sz w:val="28"/>
          <w:szCs w:val="28"/>
          <w:lang w:val="uk-UA"/>
        </w:rPr>
        <w:lastRenderedPageBreak/>
        <w:t xml:space="preserve">67. </w:t>
      </w:r>
      <w:bookmarkStart w:id="24" w:name="_Hlk56635271"/>
      <w:r w:rsidR="00D2396B" w:rsidRPr="0001657C">
        <w:rPr>
          <w:rFonts w:ascii="Times New Roman" w:hAnsi="Times New Roman" w:cs="Times New Roman"/>
          <w:sz w:val="28"/>
          <w:szCs w:val="28"/>
        </w:rPr>
        <w:t>Шуба В.</w:t>
      </w:r>
      <w:r w:rsidR="00D2396B" w:rsidRPr="0001657C">
        <w:rPr>
          <w:rFonts w:ascii="Times New Roman" w:hAnsi="Times New Roman" w:cs="Times New Roman"/>
          <w:sz w:val="28"/>
          <w:szCs w:val="28"/>
          <w:lang w:val="uk-UA"/>
        </w:rPr>
        <w:t xml:space="preserve"> </w:t>
      </w:r>
      <w:r w:rsidR="00D2396B" w:rsidRPr="0001657C">
        <w:rPr>
          <w:rFonts w:ascii="Times New Roman" w:hAnsi="Times New Roman" w:cs="Times New Roman"/>
          <w:sz w:val="28"/>
          <w:szCs w:val="28"/>
        </w:rPr>
        <w:t>В. Адміністративно-правові відносини в діяльності органів прокуратури: загальнотеоретичні аспекти: автореф. дис.канд. юрид. наук. Харків</w:t>
      </w:r>
      <w:r w:rsidR="00D2396B" w:rsidRPr="00120266">
        <w:rPr>
          <w:rFonts w:ascii="Times New Roman" w:hAnsi="Times New Roman" w:cs="Times New Roman"/>
          <w:sz w:val="28"/>
          <w:szCs w:val="28"/>
          <w:lang w:val="en-US"/>
        </w:rPr>
        <w:t xml:space="preserve">, 2007. </w:t>
      </w:r>
      <w:r w:rsidR="00D2396B" w:rsidRPr="0001657C">
        <w:rPr>
          <w:rFonts w:ascii="Times New Roman" w:hAnsi="Times New Roman" w:cs="Times New Roman"/>
          <w:sz w:val="28"/>
          <w:szCs w:val="28"/>
          <w:lang w:val="en-US"/>
        </w:rPr>
        <w:t xml:space="preserve">20 </w:t>
      </w:r>
      <w:r w:rsidR="00D2396B" w:rsidRPr="0001657C">
        <w:rPr>
          <w:rFonts w:ascii="Times New Roman" w:hAnsi="Times New Roman" w:cs="Times New Roman"/>
          <w:sz w:val="28"/>
          <w:szCs w:val="28"/>
        </w:rPr>
        <w:t>с</w:t>
      </w:r>
      <w:bookmarkEnd w:id="24"/>
      <w:r w:rsidR="00D2396B" w:rsidRPr="0001657C">
        <w:rPr>
          <w:rFonts w:ascii="Times New Roman" w:hAnsi="Times New Roman" w:cs="Times New Roman"/>
          <w:sz w:val="28"/>
          <w:szCs w:val="28"/>
          <w:lang w:val="uk-UA"/>
        </w:rPr>
        <w:t>.</w:t>
      </w:r>
    </w:p>
    <w:p w14:paraId="3A6B06BC" w14:textId="4B1309A8" w:rsidR="00BC4945" w:rsidRPr="003F33D2" w:rsidRDefault="0001657C" w:rsidP="000805F4">
      <w:pPr>
        <w:spacing w:after="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uk-UA"/>
        </w:rPr>
        <w:t>68</w:t>
      </w:r>
      <w:r w:rsidR="001B2059" w:rsidRPr="0001657C">
        <w:rPr>
          <w:rFonts w:ascii="Times New Roman" w:hAnsi="Times New Roman" w:cs="Times New Roman"/>
          <w:sz w:val="28"/>
          <w:szCs w:val="28"/>
          <w:lang w:val="uk-UA"/>
        </w:rPr>
        <w:t xml:space="preserve">. </w:t>
      </w:r>
      <w:r w:rsidR="00BC4945" w:rsidRPr="0001657C">
        <w:rPr>
          <w:rFonts w:ascii="Times New Roman" w:hAnsi="Times New Roman" w:cs="Times New Roman"/>
          <w:sz w:val="28"/>
          <w:szCs w:val="28"/>
          <w:lang w:val="uk-UA"/>
        </w:rPr>
        <w:t xml:space="preserve">Directive 1999/93/EC of the European Parliament and of the Council of 13 December 1999 on a Community framework for electronic signatures. </w:t>
      </w:r>
      <w:r w:rsidR="001E286D">
        <w:rPr>
          <w:rFonts w:ascii="Times New Roman" w:hAnsi="Times New Roman" w:cs="Times New Roman"/>
          <w:sz w:val="28"/>
          <w:szCs w:val="28"/>
          <w:lang w:val="uk-UA"/>
        </w:rPr>
        <w:t>-</w:t>
      </w:r>
      <w:r w:rsidR="00BC4945" w:rsidRPr="0001657C">
        <w:rPr>
          <w:rFonts w:ascii="Times New Roman" w:hAnsi="Times New Roman" w:cs="Times New Roman"/>
          <w:sz w:val="28"/>
          <w:szCs w:val="28"/>
          <w:lang w:val="uk-UA"/>
        </w:rPr>
        <w:t xml:space="preserve"> Electronic</w:t>
      </w:r>
      <w:r w:rsidR="00BC4945" w:rsidRPr="004E4918">
        <w:rPr>
          <w:rFonts w:ascii="Times New Roman" w:hAnsi="Times New Roman" w:cs="Times New Roman"/>
          <w:sz w:val="28"/>
          <w:szCs w:val="28"/>
          <w:lang w:val="uk-UA"/>
        </w:rPr>
        <w:t xml:space="preserve"> text data. </w:t>
      </w:r>
      <w:r w:rsidR="001E286D">
        <w:rPr>
          <w:rFonts w:ascii="Times New Roman" w:hAnsi="Times New Roman" w:cs="Times New Roman"/>
          <w:sz w:val="28"/>
          <w:szCs w:val="28"/>
          <w:lang w:val="uk-UA"/>
        </w:rPr>
        <w:t>-</w:t>
      </w:r>
      <w:r w:rsidR="00BC4945" w:rsidRPr="004E4918">
        <w:rPr>
          <w:rFonts w:ascii="Times New Roman" w:hAnsi="Times New Roman" w:cs="Times New Roman"/>
          <w:sz w:val="28"/>
          <w:szCs w:val="28"/>
          <w:lang w:val="uk-UA"/>
        </w:rPr>
        <w:t xml:space="preserve"> Mode of access</w:t>
      </w:r>
      <w:r w:rsidR="00361A26">
        <w:rPr>
          <w:rFonts w:ascii="Times New Roman" w:hAnsi="Times New Roman" w:cs="Times New Roman"/>
          <w:sz w:val="28"/>
          <w:szCs w:val="28"/>
          <w:lang w:val="en-US"/>
        </w:rPr>
        <w:t>. URL:</w:t>
      </w:r>
      <w:r w:rsidR="00BC4945" w:rsidRPr="004E4918">
        <w:rPr>
          <w:rFonts w:ascii="Times New Roman" w:hAnsi="Times New Roman" w:cs="Times New Roman"/>
          <w:sz w:val="28"/>
          <w:szCs w:val="28"/>
          <w:lang w:val="uk-UA"/>
        </w:rPr>
        <w:t xml:space="preserve"> http:// europa.eu.int/comm/dg</w:t>
      </w:r>
      <w:r w:rsidR="005C131E" w:rsidRPr="004E4918">
        <w:rPr>
          <w:rFonts w:ascii="Times New Roman" w:hAnsi="Times New Roman" w:cs="Times New Roman"/>
          <w:sz w:val="28"/>
          <w:szCs w:val="28"/>
          <w:lang w:val="uk-UA"/>
        </w:rPr>
        <w:t>15/en/media/sign/elecsignen.pdf</w:t>
      </w:r>
      <w:r w:rsidR="007D5A81" w:rsidRPr="004E4918">
        <w:rPr>
          <w:rFonts w:ascii="Times New Roman" w:hAnsi="Times New Roman" w:cs="Times New Roman"/>
          <w:sz w:val="28"/>
          <w:szCs w:val="28"/>
          <w:lang w:val="uk-UA"/>
        </w:rPr>
        <w:t xml:space="preserve"> (дата звернення: 10.1</w:t>
      </w:r>
      <w:r w:rsidR="00D81E7A">
        <w:rPr>
          <w:rFonts w:ascii="Times New Roman" w:hAnsi="Times New Roman" w:cs="Times New Roman"/>
          <w:sz w:val="28"/>
          <w:szCs w:val="28"/>
          <w:lang w:val="uk-UA"/>
        </w:rPr>
        <w:t>0</w:t>
      </w:r>
      <w:r w:rsidR="007D5A81" w:rsidRPr="004E4918">
        <w:rPr>
          <w:rFonts w:ascii="Times New Roman" w:hAnsi="Times New Roman" w:cs="Times New Roman"/>
          <w:sz w:val="28"/>
          <w:szCs w:val="28"/>
          <w:lang w:val="uk-UA"/>
        </w:rPr>
        <w:t>.2020)</w:t>
      </w:r>
      <w:r w:rsidR="003F33D2">
        <w:rPr>
          <w:rFonts w:ascii="Times New Roman" w:hAnsi="Times New Roman" w:cs="Times New Roman"/>
          <w:sz w:val="28"/>
          <w:szCs w:val="28"/>
          <w:lang w:val="en-US"/>
        </w:rPr>
        <w:t>.</w:t>
      </w:r>
    </w:p>
    <w:p w14:paraId="36EE369C" w14:textId="545A5744" w:rsidR="004A081C" w:rsidRPr="00120266" w:rsidRDefault="0001657C" w:rsidP="000805F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69</w:t>
      </w:r>
      <w:r w:rsidR="001B2059">
        <w:rPr>
          <w:rFonts w:ascii="Times New Roman" w:hAnsi="Times New Roman" w:cs="Times New Roman"/>
          <w:sz w:val="28"/>
          <w:szCs w:val="28"/>
          <w:lang w:val="uk-UA"/>
        </w:rPr>
        <w:t xml:space="preserve">. </w:t>
      </w:r>
      <w:r w:rsidR="004A081C" w:rsidRPr="004E4918">
        <w:rPr>
          <w:rFonts w:ascii="Times New Roman" w:hAnsi="Times New Roman" w:cs="Times New Roman"/>
          <w:sz w:val="28"/>
          <w:szCs w:val="28"/>
          <w:lang w:val="uk-UA"/>
        </w:rPr>
        <w:t xml:space="preserve">E-government: analys framework and methodology. Public Management Service. Public Management Committee. PUMA(2001)16/ANN/REV1. </w:t>
      </w:r>
      <w:r w:rsidR="00DF62E0" w:rsidRPr="004E4918">
        <w:rPr>
          <w:rFonts w:ascii="Times New Roman" w:hAnsi="Times New Roman" w:cs="Times New Roman"/>
          <w:sz w:val="28"/>
          <w:szCs w:val="28"/>
          <w:lang w:val="uk-UA"/>
        </w:rPr>
        <w:t>URL</w:t>
      </w:r>
      <w:r w:rsidR="004A081C" w:rsidRPr="004E4918">
        <w:rPr>
          <w:rFonts w:ascii="Times New Roman" w:hAnsi="Times New Roman" w:cs="Times New Roman"/>
          <w:sz w:val="28"/>
          <w:szCs w:val="28"/>
          <w:lang w:val="uk-UA"/>
        </w:rPr>
        <w:t xml:space="preserve">: </w:t>
      </w:r>
      <w:hyperlink r:id="rId193" w:history="1">
        <w:r w:rsidR="007D5A81" w:rsidRPr="004E4918">
          <w:rPr>
            <w:rStyle w:val="a4"/>
            <w:rFonts w:ascii="Times New Roman" w:hAnsi="Times New Roman" w:cs="Times New Roman"/>
            <w:color w:val="000000" w:themeColor="text1"/>
            <w:sz w:val="28"/>
            <w:szCs w:val="28"/>
            <w:u w:val="none"/>
            <w:lang w:val="uk-UA"/>
          </w:rPr>
          <w:t>http://www.oecd.org/officialdocuments/publicdisplaydocumentpdf/?cote=PUMA(2001)16/ANN/REV1&amp;doclanguage=en</w:t>
        </w:r>
      </w:hyperlink>
      <w:r w:rsidR="005C131E" w:rsidRPr="00120266">
        <w:rPr>
          <w:rFonts w:ascii="Times New Roman" w:hAnsi="Times New Roman" w:cs="Times New Roman"/>
          <w:sz w:val="28"/>
          <w:szCs w:val="28"/>
          <w:lang w:val="uk-UA"/>
        </w:rPr>
        <w:t xml:space="preserve"> </w:t>
      </w:r>
      <w:r w:rsidR="007D5A81" w:rsidRPr="004E4918">
        <w:rPr>
          <w:rFonts w:ascii="Times New Roman" w:hAnsi="Times New Roman" w:cs="Times New Roman"/>
          <w:sz w:val="28"/>
          <w:szCs w:val="28"/>
          <w:lang w:val="uk-UA"/>
        </w:rPr>
        <w:t>(дата звернення: 10.1</w:t>
      </w:r>
      <w:r w:rsidR="0055605F">
        <w:rPr>
          <w:rFonts w:ascii="Times New Roman" w:hAnsi="Times New Roman" w:cs="Times New Roman"/>
          <w:sz w:val="28"/>
          <w:szCs w:val="28"/>
          <w:lang w:val="uk-UA"/>
        </w:rPr>
        <w:t>0</w:t>
      </w:r>
      <w:r w:rsidR="007D5A81" w:rsidRPr="004E4918">
        <w:rPr>
          <w:rFonts w:ascii="Times New Roman" w:hAnsi="Times New Roman" w:cs="Times New Roman"/>
          <w:sz w:val="28"/>
          <w:szCs w:val="28"/>
          <w:lang w:val="uk-UA"/>
        </w:rPr>
        <w:t>.2020)</w:t>
      </w:r>
    </w:p>
    <w:p w14:paraId="6BB1D01E" w14:textId="37924FB9" w:rsidR="000D0748" w:rsidRDefault="0001657C" w:rsidP="000805F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70</w:t>
      </w:r>
      <w:r w:rsidR="001B2059">
        <w:rPr>
          <w:rFonts w:ascii="Times New Roman" w:hAnsi="Times New Roman" w:cs="Times New Roman"/>
          <w:sz w:val="28"/>
          <w:szCs w:val="28"/>
          <w:lang w:val="uk-UA"/>
        </w:rPr>
        <w:t xml:space="preserve">. </w:t>
      </w:r>
      <w:r w:rsidR="000D0748" w:rsidRPr="004E4918">
        <w:rPr>
          <w:rFonts w:ascii="Times New Roman" w:hAnsi="Times New Roman" w:cs="Times New Roman"/>
          <w:sz w:val="28"/>
          <w:szCs w:val="28"/>
          <w:lang w:val="en-US"/>
        </w:rPr>
        <w:t>eIDAS</w:t>
      </w:r>
      <w:r w:rsidR="000D0748" w:rsidRPr="00120266">
        <w:rPr>
          <w:rFonts w:ascii="Times New Roman" w:hAnsi="Times New Roman" w:cs="Times New Roman"/>
          <w:sz w:val="28"/>
          <w:szCs w:val="28"/>
          <w:lang w:val="uk-UA"/>
        </w:rPr>
        <w:t xml:space="preserve"> </w:t>
      </w:r>
      <w:r w:rsidR="000D0748" w:rsidRPr="004E4918">
        <w:rPr>
          <w:rFonts w:ascii="Times New Roman" w:hAnsi="Times New Roman" w:cs="Times New Roman"/>
          <w:sz w:val="28"/>
          <w:szCs w:val="28"/>
          <w:lang w:val="en-US"/>
        </w:rPr>
        <w:t>Regulation</w:t>
      </w:r>
      <w:r w:rsidR="000D0748" w:rsidRPr="00120266">
        <w:rPr>
          <w:rFonts w:ascii="Times New Roman" w:hAnsi="Times New Roman" w:cs="Times New Roman"/>
          <w:sz w:val="28"/>
          <w:szCs w:val="28"/>
          <w:lang w:val="uk-UA"/>
        </w:rPr>
        <w:t xml:space="preserve">. </w:t>
      </w:r>
      <w:r w:rsidR="00DF62E0" w:rsidRPr="004E4918">
        <w:rPr>
          <w:rFonts w:ascii="Times New Roman" w:hAnsi="Times New Roman" w:cs="Times New Roman"/>
          <w:sz w:val="28"/>
          <w:szCs w:val="28"/>
          <w:lang w:val="en-US"/>
        </w:rPr>
        <w:t>URL</w:t>
      </w:r>
      <w:r w:rsidR="000D0748" w:rsidRPr="00120266">
        <w:rPr>
          <w:rFonts w:ascii="Times New Roman" w:hAnsi="Times New Roman" w:cs="Times New Roman"/>
          <w:sz w:val="28"/>
          <w:szCs w:val="28"/>
          <w:lang w:val="uk-UA"/>
        </w:rPr>
        <w:t xml:space="preserve">: </w:t>
      </w:r>
      <w:hyperlink r:id="rId194" w:history="1">
        <w:r w:rsidR="00590FB2" w:rsidRPr="004E4918">
          <w:rPr>
            <w:rStyle w:val="a4"/>
            <w:rFonts w:ascii="Times New Roman" w:hAnsi="Times New Roman" w:cs="Times New Roman"/>
            <w:color w:val="000000" w:themeColor="text1"/>
            <w:sz w:val="28"/>
            <w:szCs w:val="28"/>
            <w:u w:val="none"/>
            <w:lang w:val="en-US"/>
          </w:rPr>
          <w:t>https</w:t>
        </w:r>
        <w:r w:rsidR="00590FB2" w:rsidRPr="00120266">
          <w:rPr>
            <w:rStyle w:val="a4"/>
            <w:rFonts w:ascii="Times New Roman" w:hAnsi="Times New Roman" w:cs="Times New Roman"/>
            <w:color w:val="000000" w:themeColor="text1"/>
            <w:sz w:val="28"/>
            <w:szCs w:val="28"/>
            <w:u w:val="none"/>
            <w:lang w:val="uk-UA"/>
          </w:rPr>
          <w:t>://</w:t>
        </w:r>
        <w:r w:rsidR="00590FB2" w:rsidRPr="004E4918">
          <w:rPr>
            <w:rStyle w:val="a4"/>
            <w:rFonts w:ascii="Times New Roman" w:hAnsi="Times New Roman" w:cs="Times New Roman"/>
            <w:color w:val="000000" w:themeColor="text1"/>
            <w:sz w:val="28"/>
            <w:szCs w:val="28"/>
            <w:u w:val="none"/>
            <w:lang w:val="en-US"/>
          </w:rPr>
          <w:t>www</w:t>
        </w:r>
        <w:r w:rsidR="00590FB2" w:rsidRPr="00120266">
          <w:rPr>
            <w:rStyle w:val="a4"/>
            <w:rFonts w:ascii="Times New Roman" w:hAnsi="Times New Roman" w:cs="Times New Roman"/>
            <w:color w:val="000000" w:themeColor="text1"/>
            <w:sz w:val="28"/>
            <w:szCs w:val="28"/>
            <w:u w:val="none"/>
            <w:lang w:val="uk-UA"/>
          </w:rPr>
          <w:t>.</w:t>
        </w:r>
        <w:r w:rsidR="00590FB2" w:rsidRPr="004E4918">
          <w:rPr>
            <w:rStyle w:val="a4"/>
            <w:rFonts w:ascii="Times New Roman" w:hAnsi="Times New Roman" w:cs="Times New Roman"/>
            <w:color w:val="000000" w:themeColor="text1"/>
            <w:sz w:val="28"/>
            <w:szCs w:val="28"/>
            <w:u w:val="none"/>
            <w:lang w:val="en-US"/>
          </w:rPr>
          <w:t>eid</w:t>
        </w:r>
        <w:r w:rsidR="00590FB2" w:rsidRPr="00120266">
          <w:rPr>
            <w:rStyle w:val="a4"/>
            <w:rFonts w:ascii="Times New Roman" w:hAnsi="Times New Roman" w:cs="Times New Roman"/>
            <w:color w:val="000000" w:themeColor="text1"/>
            <w:sz w:val="28"/>
            <w:szCs w:val="28"/>
            <w:u w:val="none"/>
            <w:lang w:val="uk-UA"/>
          </w:rPr>
          <w:t>.</w:t>
        </w:r>
        <w:r w:rsidR="00590FB2" w:rsidRPr="004E4918">
          <w:rPr>
            <w:rStyle w:val="a4"/>
            <w:rFonts w:ascii="Times New Roman" w:hAnsi="Times New Roman" w:cs="Times New Roman"/>
            <w:color w:val="000000" w:themeColor="text1"/>
            <w:sz w:val="28"/>
            <w:szCs w:val="28"/>
            <w:u w:val="none"/>
            <w:lang w:val="en-US"/>
          </w:rPr>
          <w:t>as</w:t>
        </w:r>
        <w:r w:rsidR="00590FB2" w:rsidRPr="00120266">
          <w:rPr>
            <w:rStyle w:val="a4"/>
            <w:rFonts w:ascii="Times New Roman" w:hAnsi="Times New Roman" w:cs="Times New Roman"/>
            <w:color w:val="000000" w:themeColor="text1"/>
            <w:sz w:val="28"/>
            <w:szCs w:val="28"/>
            <w:u w:val="none"/>
            <w:lang w:val="uk-UA"/>
          </w:rPr>
          <w:t>/</w:t>
        </w:r>
        <w:r w:rsidR="00590FB2" w:rsidRPr="004E4918">
          <w:rPr>
            <w:rStyle w:val="a4"/>
            <w:rFonts w:ascii="Times New Roman" w:hAnsi="Times New Roman" w:cs="Times New Roman"/>
            <w:color w:val="000000" w:themeColor="text1"/>
            <w:sz w:val="28"/>
            <w:szCs w:val="28"/>
            <w:u w:val="none"/>
            <w:lang w:val="en-US"/>
          </w:rPr>
          <w:t>home</w:t>
        </w:r>
        <w:r w:rsidR="00590FB2" w:rsidRPr="00120266">
          <w:rPr>
            <w:rStyle w:val="a4"/>
            <w:rFonts w:ascii="Times New Roman" w:hAnsi="Times New Roman" w:cs="Times New Roman"/>
            <w:color w:val="000000" w:themeColor="text1"/>
            <w:sz w:val="28"/>
            <w:szCs w:val="28"/>
            <w:u w:val="none"/>
            <w:lang w:val="uk-UA"/>
          </w:rPr>
          <w:t>/</w:t>
        </w:r>
      </w:hyperlink>
      <w:r w:rsidR="00590FB2" w:rsidRPr="004E4918">
        <w:rPr>
          <w:rFonts w:ascii="Times New Roman" w:hAnsi="Times New Roman" w:cs="Times New Roman"/>
          <w:color w:val="000000" w:themeColor="text1"/>
          <w:sz w:val="28"/>
          <w:szCs w:val="28"/>
          <w:lang w:val="uk-UA"/>
        </w:rPr>
        <w:t xml:space="preserve"> </w:t>
      </w:r>
      <w:r w:rsidR="00590FB2" w:rsidRPr="004E4918">
        <w:rPr>
          <w:rFonts w:ascii="Times New Roman" w:hAnsi="Times New Roman" w:cs="Times New Roman"/>
          <w:sz w:val="28"/>
          <w:szCs w:val="28"/>
          <w:lang w:val="uk-UA"/>
        </w:rPr>
        <w:t>(дата звернення: 10.1</w:t>
      </w:r>
      <w:r w:rsidR="0055605F">
        <w:rPr>
          <w:rFonts w:ascii="Times New Roman" w:hAnsi="Times New Roman" w:cs="Times New Roman"/>
          <w:sz w:val="28"/>
          <w:szCs w:val="28"/>
          <w:lang w:val="uk-UA"/>
        </w:rPr>
        <w:t>0</w:t>
      </w:r>
      <w:r w:rsidR="00590FB2" w:rsidRPr="004E4918">
        <w:rPr>
          <w:rFonts w:ascii="Times New Roman" w:hAnsi="Times New Roman" w:cs="Times New Roman"/>
          <w:sz w:val="28"/>
          <w:szCs w:val="28"/>
          <w:lang w:val="uk-UA"/>
        </w:rPr>
        <w:t>.2020).</w:t>
      </w:r>
    </w:p>
    <w:p w14:paraId="11A1D865" w14:textId="13720D9F" w:rsidR="00D81E7A" w:rsidRPr="00D81E7A" w:rsidRDefault="00D81E7A" w:rsidP="000805F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en-US"/>
        </w:rPr>
        <w:t xml:space="preserve">71. </w:t>
      </w:r>
      <w:r w:rsidRPr="00D81E7A">
        <w:rPr>
          <w:rFonts w:ascii="Times New Roman" w:hAnsi="Times New Roman" w:cs="Times New Roman"/>
          <w:sz w:val="28"/>
          <w:szCs w:val="28"/>
          <w:lang w:val="en-US"/>
        </w:rPr>
        <w:t>Office of E-Government &amp; Information Technology</w:t>
      </w:r>
      <w:r>
        <w:rPr>
          <w:rFonts w:ascii="Times New Roman" w:hAnsi="Times New Roman" w:cs="Times New Roman"/>
          <w:sz w:val="28"/>
          <w:szCs w:val="28"/>
          <w:lang w:val="en-US"/>
        </w:rPr>
        <w:t xml:space="preserve">; URL: </w:t>
      </w:r>
      <w:r w:rsidRPr="00D81E7A">
        <w:rPr>
          <w:rFonts w:ascii="Times New Roman" w:hAnsi="Times New Roman" w:cs="Times New Roman"/>
          <w:sz w:val="28"/>
          <w:szCs w:val="28"/>
          <w:lang w:val="en-US"/>
        </w:rPr>
        <w:t>https://www.whitehouse.gov/omb/management/egov/</w:t>
      </w:r>
      <w:r>
        <w:rPr>
          <w:rFonts w:ascii="Times New Roman" w:hAnsi="Times New Roman" w:cs="Times New Roman"/>
          <w:sz w:val="28"/>
          <w:szCs w:val="28"/>
          <w:lang w:val="en-US"/>
        </w:rPr>
        <w:t xml:space="preserve"> </w:t>
      </w:r>
      <w:r>
        <w:rPr>
          <w:rFonts w:ascii="Times New Roman" w:hAnsi="Times New Roman" w:cs="Times New Roman"/>
          <w:sz w:val="28"/>
          <w:szCs w:val="28"/>
          <w:lang w:val="uk-UA"/>
        </w:rPr>
        <w:t>(дата звернення: 14.10.2020).</w:t>
      </w:r>
    </w:p>
    <w:p w14:paraId="1F89F9C0" w14:textId="27D7013B" w:rsidR="00472B5A" w:rsidRPr="004E4918" w:rsidRDefault="0001657C" w:rsidP="000805F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7</w:t>
      </w:r>
      <w:r w:rsidR="00CC22D3">
        <w:rPr>
          <w:rFonts w:ascii="Times New Roman" w:hAnsi="Times New Roman" w:cs="Times New Roman"/>
          <w:sz w:val="28"/>
          <w:szCs w:val="28"/>
          <w:lang w:val="uk-UA"/>
        </w:rPr>
        <w:t>2</w:t>
      </w:r>
      <w:r w:rsidR="001B2059">
        <w:rPr>
          <w:rFonts w:ascii="Times New Roman" w:hAnsi="Times New Roman" w:cs="Times New Roman"/>
          <w:sz w:val="28"/>
          <w:szCs w:val="28"/>
          <w:lang w:val="uk-UA"/>
        </w:rPr>
        <w:t xml:space="preserve">. </w:t>
      </w:r>
      <w:r w:rsidR="00472B5A" w:rsidRPr="004E4918">
        <w:rPr>
          <w:rFonts w:ascii="Times New Roman" w:hAnsi="Times New Roman" w:cs="Times New Roman"/>
          <w:sz w:val="28"/>
          <w:szCs w:val="28"/>
          <w:lang w:val="uk-UA"/>
        </w:rPr>
        <w:t xml:space="preserve">Organization for Economic Cooperation and Development, Working Party on Information Security and Privacy, The Use of Authentication across Borders in OECD Countries (DSTI/ICCP/REG(2005)4/FINAL); </w:t>
      </w:r>
      <w:r w:rsidR="00DF62E0" w:rsidRPr="004E4918">
        <w:rPr>
          <w:rFonts w:ascii="Times New Roman" w:hAnsi="Times New Roman" w:cs="Times New Roman"/>
          <w:sz w:val="28"/>
          <w:szCs w:val="28"/>
          <w:lang w:val="uk-UA"/>
        </w:rPr>
        <w:t>URL</w:t>
      </w:r>
      <w:r w:rsidR="00472B5A" w:rsidRPr="004E4918">
        <w:rPr>
          <w:rFonts w:ascii="Times New Roman" w:hAnsi="Times New Roman" w:cs="Times New Roman"/>
          <w:sz w:val="28"/>
          <w:szCs w:val="28"/>
          <w:lang w:val="uk-UA"/>
        </w:rPr>
        <w:t>: http://www.oecd</w:t>
      </w:r>
      <w:r w:rsidR="005C131E" w:rsidRPr="004E4918">
        <w:rPr>
          <w:rFonts w:ascii="Times New Roman" w:hAnsi="Times New Roman" w:cs="Times New Roman"/>
          <w:sz w:val="28"/>
          <w:szCs w:val="28"/>
          <w:lang w:val="uk-UA"/>
        </w:rPr>
        <w:t>.org/dataoecd/1/10/35809749.pdf</w:t>
      </w:r>
      <w:r w:rsidR="007D5A81" w:rsidRPr="004E4918">
        <w:rPr>
          <w:rFonts w:ascii="Times New Roman" w:hAnsi="Times New Roman" w:cs="Times New Roman"/>
          <w:sz w:val="28"/>
          <w:szCs w:val="28"/>
          <w:lang w:val="uk-UA"/>
        </w:rPr>
        <w:t xml:space="preserve"> (дата звернення: 02.11.2020)</w:t>
      </w:r>
    </w:p>
    <w:p w14:paraId="0B3EEF21" w14:textId="6B411827" w:rsidR="006C5E67" w:rsidRPr="004E4918" w:rsidRDefault="0001657C" w:rsidP="000805F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7</w:t>
      </w:r>
      <w:r w:rsidR="00CC22D3">
        <w:rPr>
          <w:rFonts w:ascii="Times New Roman" w:hAnsi="Times New Roman" w:cs="Times New Roman"/>
          <w:sz w:val="28"/>
          <w:szCs w:val="28"/>
          <w:lang w:val="uk-UA"/>
        </w:rPr>
        <w:t>3</w:t>
      </w:r>
      <w:r w:rsidR="001B2059">
        <w:rPr>
          <w:rFonts w:ascii="Times New Roman" w:hAnsi="Times New Roman" w:cs="Times New Roman"/>
          <w:sz w:val="28"/>
          <w:szCs w:val="28"/>
          <w:lang w:val="uk-UA"/>
        </w:rPr>
        <w:t xml:space="preserve">. </w:t>
      </w:r>
      <w:r w:rsidR="006C5E67" w:rsidRPr="004E4918">
        <w:rPr>
          <w:rFonts w:ascii="Times New Roman" w:hAnsi="Times New Roman" w:cs="Times New Roman"/>
          <w:sz w:val="28"/>
          <w:szCs w:val="28"/>
          <w:lang w:val="en-US"/>
        </w:rPr>
        <w:t xml:space="preserve">Utah Digital Signature Act / Utah Code §§ 46-3-101 to 46-3-504 Enacted by L. </w:t>
      </w:r>
      <w:r w:rsidR="001E286D">
        <w:rPr>
          <w:rFonts w:ascii="Times New Roman" w:hAnsi="Times New Roman" w:cs="Times New Roman"/>
          <w:sz w:val="28"/>
          <w:szCs w:val="28"/>
          <w:lang w:val="en-US"/>
        </w:rPr>
        <w:t>-</w:t>
      </w:r>
      <w:r w:rsidR="006C5E67" w:rsidRPr="004E4918">
        <w:rPr>
          <w:rFonts w:ascii="Times New Roman" w:hAnsi="Times New Roman" w:cs="Times New Roman"/>
          <w:sz w:val="28"/>
          <w:szCs w:val="28"/>
          <w:lang w:val="en-US"/>
        </w:rPr>
        <w:t xml:space="preserve"> 1995, ch. 61. URL</w:t>
      </w:r>
      <w:r w:rsidR="006C5E67" w:rsidRPr="004E4918">
        <w:rPr>
          <w:rFonts w:ascii="Times New Roman" w:hAnsi="Times New Roman" w:cs="Times New Roman"/>
          <w:sz w:val="28"/>
          <w:szCs w:val="28"/>
        </w:rPr>
        <w:t xml:space="preserve">: </w:t>
      </w:r>
      <w:r w:rsidR="006C5E67" w:rsidRPr="004E4918">
        <w:rPr>
          <w:rFonts w:ascii="Times New Roman" w:hAnsi="Times New Roman" w:cs="Times New Roman"/>
          <w:sz w:val="28"/>
          <w:szCs w:val="28"/>
          <w:lang w:val="en-US"/>
        </w:rPr>
        <w:t>http</w:t>
      </w:r>
      <w:r w:rsidR="006C5E67" w:rsidRPr="004E4918">
        <w:rPr>
          <w:rFonts w:ascii="Times New Roman" w:hAnsi="Times New Roman" w:cs="Times New Roman"/>
          <w:sz w:val="28"/>
          <w:szCs w:val="28"/>
        </w:rPr>
        <w:t>://</w:t>
      </w:r>
      <w:r w:rsidR="006C5E67" w:rsidRPr="004E4918">
        <w:rPr>
          <w:rFonts w:ascii="Times New Roman" w:hAnsi="Times New Roman" w:cs="Times New Roman"/>
          <w:sz w:val="28"/>
          <w:szCs w:val="28"/>
          <w:lang w:val="en-US"/>
        </w:rPr>
        <w:t>www</w:t>
      </w:r>
      <w:r w:rsidR="006C5E67" w:rsidRPr="004E4918">
        <w:rPr>
          <w:rFonts w:ascii="Times New Roman" w:hAnsi="Times New Roman" w:cs="Times New Roman"/>
          <w:sz w:val="28"/>
          <w:szCs w:val="28"/>
        </w:rPr>
        <w:t>.</w:t>
      </w:r>
      <w:r w:rsidR="006C5E67" w:rsidRPr="004E4918">
        <w:rPr>
          <w:rFonts w:ascii="Times New Roman" w:hAnsi="Times New Roman" w:cs="Times New Roman"/>
          <w:sz w:val="28"/>
          <w:szCs w:val="28"/>
          <w:lang w:val="en-US"/>
        </w:rPr>
        <w:t>jus</w:t>
      </w:r>
      <w:r w:rsidR="006C5E67" w:rsidRPr="004E4918">
        <w:rPr>
          <w:rFonts w:ascii="Times New Roman" w:hAnsi="Times New Roman" w:cs="Times New Roman"/>
          <w:sz w:val="28"/>
          <w:szCs w:val="28"/>
        </w:rPr>
        <w:t>.</w:t>
      </w:r>
      <w:r w:rsidR="006C5E67" w:rsidRPr="004E4918">
        <w:rPr>
          <w:rFonts w:ascii="Times New Roman" w:hAnsi="Times New Roman" w:cs="Times New Roman"/>
          <w:sz w:val="28"/>
          <w:szCs w:val="28"/>
          <w:lang w:val="en-US"/>
        </w:rPr>
        <w:t>unitn</w:t>
      </w:r>
      <w:r w:rsidR="006C5E67" w:rsidRPr="004E4918">
        <w:rPr>
          <w:rFonts w:ascii="Times New Roman" w:hAnsi="Times New Roman" w:cs="Times New Roman"/>
          <w:sz w:val="28"/>
          <w:szCs w:val="28"/>
        </w:rPr>
        <w:t>.</w:t>
      </w:r>
      <w:r w:rsidR="006C5E67" w:rsidRPr="004E4918">
        <w:rPr>
          <w:rFonts w:ascii="Times New Roman" w:hAnsi="Times New Roman" w:cs="Times New Roman"/>
          <w:sz w:val="28"/>
          <w:szCs w:val="28"/>
          <w:lang w:val="en-US"/>
        </w:rPr>
        <w:t>it</w:t>
      </w:r>
      <w:r w:rsidR="006C5E67" w:rsidRPr="004E4918">
        <w:rPr>
          <w:rFonts w:ascii="Times New Roman" w:hAnsi="Times New Roman" w:cs="Times New Roman"/>
          <w:sz w:val="28"/>
          <w:szCs w:val="28"/>
        </w:rPr>
        <w:t>/</w:t>
      </w:r>
      <w:r w:rsidR="006C5E67" w:rsidRPr="004E4918">
        <w:rPr>
          <w:rFonts w:ascii="Times New Roman" w:hAnsi="Times New Roman" w:cs="Times New Roman"/>
          <w:sz w:val="28"/>
          <w:szCs w:val="28"/>
          <w:lang w:val="en-US"/>
        </w:rPr>
        <w:t>USERS</w:t>
      </w:r>
      <w:r w:rsidR="006C5E67" w:rsidRPr="004E4918">
        <w:rPr>
          <w:rFonts w:ascii="Times New Roman" w:hAnsi="Times New Roman" w:cs="Times New Roman"/>
          <w:sz w:val="28"/>
          <w:szCs w:val="28"/>
        </w:rPr>
        <w:t>/</w:t>
      </w:r>
      <w:r w:rsidR="006C5E67" w:rsidRPr="004E4918">
        <w:rPr>
          <w:rFonts w:ascii="Times New Roman" w:hAnsi="Times New Roman" w:cs="Times New Roman"/>
          <w:sz w:val="28"/>
          <w:szCs w:val="28"/>
          <w:lang w:val="en-US"/>
        </w:rPr>
        <w:t>PASCUZZI</w:t>
      </w:r>
      <w:r w:rsidR="006C5E67" w:rsidRPr="004E4918">
        <w:rPr>
          <w:rFonts w:ascii="Times New Roman" w:hAnsi="Times New Roman" w:cs="Times New Roman"/>
          <w:sz w:val="28"/>
          <w:szCs w:val="28"/>
        </w:rPr>
        <w:t>/</w:t>
      </w:r>
      <w:r w:rsidR="006C5E67" w:rsidRPr="004E4918">
        <w:rPr>
          <w:rFonts w:ascii="Times New Roman" w:hAnsi="Times New Roman" w:cs="Times New Roman"/>
          <w:sz w:val="28"/>
          <w:szCs w:val="28"/>
          <w:lang w:val="en-US"/>
        </w:rPr>
        <w:t>privcomp</w:t>
      </w:r>
      <w:r w:rsidR="006C5E67" w:rsidRPr="004E4918">
        <w:rPr>
          <w:rFonts w:ascii="Times New Roman" w:hAnsi="Times New Roman" w:cs="Times New Roman"/>
          <w:sz w:val="28"/>
          <w:szCs w:val="28"/>
        </w:rPr>
        <w:t>97</w:t>
      </w:r>
      <w:r w:rsidR="00361A26" w:rsidRPr="00361A26">
        <w:rPr>
          <w:rFonts w:ascii="Times New Roman" w:hAnsi="Times New Roman" w:cs="Times New Roman"/>
          <w:sz w:val="28"/>
          <w:szCs w:val="28"/>
        </w:rPr>
        <w:t>-</w:t>
      </w:r>
      <w:r w:rsidR="006C5E67" w:rsidRPr="004E4918">
        <w:rPr>
          <w:rFonts w:ascii="Times New Roman" w:hAnsi="Times New Roman" w:cs="Times New Roman"/>
          <w:sz w:val="28"/>
          <w:szCs w:val="28"/>
        </w:rPr>
        <w:t>98/</w:t>
      </w:r>
      <w:r w:rsidR="006C5E67" w:rsidRPr="004E4918">
        <w:rPr>
          <w:rFonts w:ascii="Times New Roman" w:hAnsi="Times New Roman" w:cs="Times New Roman"/>
          <w:sz w:val="28"/>
          <w:szCs w:val="28"/>
          <w:lang w:val="en-US"/>
        </w:rPr>
        <w:t>documento</w:t>
      </w:r>
      <w:r w:rsidR="006C5E67" w:rsidRPr="004E4918">
        <w:rPr>
          <w:rFonts w:ascii="Times New Roman" w:hAnsi="Times New Roman" w:cs="Times New Roman"/>
          <w:sz w:val="28"/>
          <w:szCs w:val="28"/>
        </w:rPr>
        <w:t>/</w:t>
      </w:r>
      <w:r w:rsidR="006C5E67" w:rsidRPr="004E4918">
        <w:rPr>
          <w:rFonts w:ascii="Times New Roman" w:hAnsi="Times New Roman" w:cs="Times New Roman"/>
          <w:sz w:val="28"/>
          <w:szCs w:val="28"/>
          <w:lang w:val="en-US"/>
        </w:rPr>
        <w:t>firma</w:t>
      </w:r>
      <w:r w:rsidR="006C5E67" w:rsidRPr="004E4918">
        <w:rPr>
          <w:rFonts w:ascii="Times New Roman" w:hAnsi="Times New Roman" w:cs="Times New Roman"/>
          <w:sz w:val="28"/>
          <w:szCs w:val="28"/>
        </w:rPr>
        <w:t>/</w:t>
      </w:r>
      <w:r w:rsidR="006C5E67" w:rsidRPr="004E4918">
        <w:rPr>
          <w:rFonts w:ascii="Times New Roman" w:hAnsi="Times New Roman" w:cs="Times New Roman"/>
          <w:sz w:val="28"/>
          <w:szCs w:val="28"/>
          <w:lang w:val="en-US"/>
        </w:rPr>
        <w:t>utah</w:t>
      </w:r>
      <w:r w:rsidR="006C5E67" w:rsidRPr="004E4918">
        <w:rPr>
          <w:rFonts w:ascii="Times New Roman" w:hAnsi="Times New Roman" w:cs="Times New Roman"/>
          <w:sz w:val="28"/>
          <w:szCs w:val="28"/>
        </w:rPr>
        <w:t>/</w:t>
      </w:r>
      <w:r w:rsidR="006C5E67" w:rsidRPr="004E4918">
        <w:rPr>
          <w:rFonts w:ascii="Times New Roman" w:hAnsi="Times New Roman" w:cs="Times New Roman"/>
          <w:sz w:val="28"/>
          <w:szCs w:val="28"/>
          <w:lang w:val="en-US"/>
        </w:rPr>
        <w:t>udsa</w:t>
      </w:r>
      <w:r w:rsidR="006C5E67" w:rsidRPr="004E4918">
        <w:rPr>
          <w:rFonts w:ascii="Times New Roman" w:hAnsi="Times New Roman" w:cs="Times New Roman"/>
          <w:sz w:val="28"/>
          <w:szCs w:val="28"/>
        </w:rPr>
        <w:t>.</w:t>
      </w:r>
      <w:r w:rsidR="006C5E67" w:rsidRPr="004E4918">
        <w:rPr>
          <w:rFonts w:ascii="Times New Roman" w:hAnsi="Times New Roman" w:cs="Times New Roman"/>
          <w:sz w:val="28"/>
          <w:szCs w:val="28"/>
          <w:lang w:val="en-US"/>
        </w:rPr>
        <w:t>html</w:t>
      </w:r>
      <w:r w:rsidR="007D5A81" w:rsidRPr="004E4918">
        <w:rPr>
          <w:rFonts w:ascii="Times New Roman" w:hAnsi="Times New Roman" w:cs="Times New Roman"/>
          <w:sz w:val="28"/>
          <w:szCs w:val="28"/>
          <w:lang w:val="uk-UA"/>
        </w:rPr>
        <w:t xml:space="preserve"> (дата звернення: 10.1</w:t>
      </w:r>
      <w:r w:rsidR="0055605F">
        <w:rPr>
          <w:rFonts w:ascii="Times New Roman" w:hAnsi="Times New Roman" w:cs="Times New Roman"/>
          <w:sz w:val="28"/>
          <w:szCs w:val="28"/>
          <w:lang w:val="uk-UA"/>
        </w:rPr>
        <w:t>0</w:t>
      </w:r>
      <w:r w:rsidR="007D5A81" w:rsidRPr="004E4918">
        <w:rPr>
          <w:rFonts w:ascii="Times New Roman" w:hAnsi="Times New Roman" w:cs="Times New Roman"/>
          <w:sz w:val="28"/>
          <w:szCs w:val="28"/>
          <w:lang w:val="uk-UA"/>
        </w:rPr>
        <w:t>.2020)</w:t>
      </w:r>
      <w:r w:rsidR="00590FB2" w:rsidRPr="004E4918">
        <w:rPr>
          <w:rFonts w:ascii="Times New Roman" w:hAnsi="Times New Roman" w:cs="Times New Roman"/>
          <w:sz w:val="28"/>
          <w:szCs w:val="28"/>
          <w:lang w:val="uk-UA"/>
        </w:rPr>
        <w:t>.</w:t>
      </w:r>
    </w:p>
    <w:p w14:paraId="08687732" w14:textId="34F238EF" w:rsidR="004E4918" w:rsidRPr="004E4918" w:rsidRDefault="0001657C" w:rsidP="000805F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7</w:t>
      </w:r>
      <w:r w:rsidR="00CC22D3">
        <w:rPr>
          <w:rFonts w:ascii="Times New Roman" w:hAnsi="Times New Roman" w:cs="Times New Roman"/>
          <w:sz w:val="28"/>
          <w:szCs w:val="28"/>
          <w:lang w:val="uk-UA"/>
        </w:rPr>
        <w:t>4</w:t>
      </w:r>
      <w:r w:rsidR="001B2059">
        <w:rPr>
          <w:rFonts w:ascii="Times New Roman" w:hAnsi="Times New Roman" w:cs="Times New Roman"/>
          <w:sz w:val="28"/>
          <w:szCs w:val="28"/>
          <w:lang w:val="uk-UA"/>
        </w:rPr>
        <w:t xml:space="preserve">. </w:t>
      </w:r>
      <w:r w:rsidR="004E4918" w:rsidRPr="004E4918">
        <w:rPr>
          <w:rFonts w:ascii="Times New Roman" w:hAnsi="Times New Roman" w:cs="Times New Roman"/>
          <w:sz w:val="28"/>
          <w:szCs w:val="28"/>
          <w:lang w:val="en-US"/>
        </w:rPr>
        <w:t>United Nations E-government Survey 2018 E-Government for the Future We Want. United Nations. New York, 2018. URL</w:t>
      </w:r>
      <w:r w:rsidR="004E4918" w:rsidRPr="00922F75">
        <w:rPr>
          <w:rFonts w:ascii="Times New Roman" w:hAnsi="Times New Roman" w:cs="Times New Roman"/>
          <w:sz w:val="28"/>
          <w:szCs w:val="28"/>
          <w:lang w:val="en-US"/>
        </w:rPr>
        <w:t xml:space="preserve">: </w:t>
      </w:r>
      <w:r w:rsidR="004E4918" w:rsidRPr="004E4918">
        <w:rPr>
          <w:rFonts w:ascii="Times New Roman" w:hAnsi="Times New Roman" w:cs="Times New Roman"/>
          <w:sz w:val="28"/>
          <w:szCs w:val="28"/>
          <w:lang w:val="en-US"/>
        </w:rPr>
        <w:t>http</w:t>
      </w:r>
      <w:r w:rsidR="004E4918" w:rsidRPr="00922F75">
        <w:rPr>
          <w:rFonts w:ascii="Times New Roman" w:hAnsi="Times New Roman" w:cs="Times New Roman"/>
          <w:sz w:val="28"/>
          <w:szCs w:val="28"/>
          <w:lang w:val="en-US"/>
        </w:rPr>
        <w:t>://</w:t>
      </w:r>
      <w:r w:rsidR="004E4918" w:rsidRPr="004E4918">
        <w:rPr>
          <w:rFonts w:ascii="Times New Roman" w:hAnsi="Times New Roman" w:cs="Times New Roman"/>
          <w:sz w:val="28"/>
          <w:szCs w:val="28"/>
          <w:lang w:val="en-US"/>
        </w:rPr>
        <w:t>workspace</w:t>
      </w:r>
      <w:r w:rsidR="004E4918" w:rsidRPr="00922F75">
        <w:rPr>
          <w:rFonts w:ascii="Times New Roman" w:hAnsi="Times New Roman" w:cs="Times New Roman"/>
          <w:sz w:val="28"/>
          <w:szCs w:val="28"/>
          <w:lang w:val="en-US"/>
        </w:rPr>
        <w:t>.</w:t>
      </w:r>
      <w:r w:rsidR="004E4918" w:rsidRPr="004E4918">
        <w:rPr>
          <w:rFonts w:ascii="Times New Roman" w:hAnsi="Times New Roman" w:cs="Times New Roman"/>
          <w:sz w:val="28"/>
          <w:szCs w:val="28"/>
          <w:lang w:val="en-US"/>
        </w:rPr>
        <w:t>unpan</w:t>
      </w:r>
      <w:r w:rsidR="004E4918" w:rsidRPr="00922F75">
        <w:rPr>
          <w:rFonts w:ascii="Times New Roman" w:hAnsi="Times New Roman" w:cs="Times New Roman"/>
          <w:sz w:val="28"/>
          <w:szCs w:val="28"/>
          <w:lang w:val="en-US"/>
        </w:rPr>
        <w:t>.</w:t>
      </w:r>
      <w:r w:rsidR="004E4918" w:rsidRPr="004E4918">
        <w:rPr>
          <w:rFonts w:ascii="Times New Roman" w:hAnsi="Times New Roman" w:cs="Times New Roman"/>
          <w:sz w:val="28"/>
          <w:szCs w:val="28"/>
          <w:lang w:val="en-US"/>
        </w:rPr>
        <w:t>org</w:t>
      </w:r>
      <w:r w:rsidR="004E4918" w:rsidRPr="00922F75">
        <w:rPr>
          <w:rFonts w:ascii="Times New Roman" w:hAnsi="Times New Roman" w:cs="Times New Roman"/>
          <w:sz w:val="28"/>
          <w:szCs w:val="28"/>
          <w:lang w:val="en-US"/>
        </w:rPr>
        <w:t>/</w:t>
      </w:r>
      <w:r w:rsidR="004E4918" w:rsidRPr="004E4918">
        <w:rPr>
          <w:rFonts w:ascii="Times New Roman" w:hAnsi="Times New Roman" w:cs="Times New Roman"/>
          <w:sz w:val="28"/>
          <w:szCs w:val="28"/>
          <w:lang w:val="en-US"/>
        </w:rPr>
        <w:t>sites</w:t>
      </w:r>
      <w:r w:rsidR="004E4918" w:rsidRPr="00922F75">
        <w:rPr>
          <w:rFonts w:ascii="Times New Roman" w:hAnsi="Times New Roman" w:cs="Times New Roman"/>
          <w:sz w:val="28"/>
          <w:szCs w:val="28"/>
          <w:lang w:val="en-US"/>
        </w:rPr>
        <w:t>/</w:t>
      </w:r>
      <w:r w:rsidR="004E4918" w:rsidRPr="004E4918">
        <w:rPr>
          <w:rFonts w:ascii="Times New Roman" w:hAnsi="Times New Roman" w:cs="Times New Roman"/>
          <w:sz w:val="28"/>
          <w:szCs w:val="28"/>
          <w:lang w:val="en-US"/>
        </w:rPr>
        <w:t>Internet</w:t>
      </w:r>
      <w:r w:rsidR="004E4918" w:rsidRPr="00922F75">
        <w:rPr>
          <w:rFonts w:ascii="Times New Roman" w:hAnsi="Times New Roman" w:cs="Times New Roman"/>
          <w:sz w:val="28"/>
          <w:szCs w:val="28"/>
          <w:lang w:val="en-US"/>
        </w:rPr>
        <w:t>/</w:t>
      </w:r>
      <w:r w:rsidR="004E4918" w:rsidRPr="004E4918">
        <w:rPr>
          <w:rFonts w:ascii="Times New Roman" w:hAnsi="Times New Roman" w:cs="Times New Roman"/>
          <w:sz w:val="28"/>
          <w:szCs w:val="28"/>
          <w:lang w:val="en-US"/>
        </w:rPr>
        <w:t>Documents</w:t>
      </w:r>
      <w:r w:rsidR="004E4918" w:rsidRPr="00922F75">
        <w:rPr>
          <w:rFonts w:ascii="Times New Roman" w:hAnsi="Times New Roman" w:cs="Times New Roman"/>
          <w:sz w:val="28"/>
          <w:szCs w:val="28"/>
          <w:lang w:val="en-US"/>
        </w:rPr>
        <w:t>/</w:t>
      </w:r>
      <w:r w:rsidR="004E4918" w:rsidRPr="004E4918">
        <w:rPr>
          <w:rFonts w:ascii="Times New Roman" w:hAnsi="Times New Roman" w:cs="Times New Roman"/>
          <w:sz w:val="28"/>
          <w:szCs w:val="28"/>
          <w:lang w:val="en-US"/>
        </w:rPr>
        <w:t>EGovSurveyWebinar</w:t>
      </w:r>
      <w:r w:rsidR="004E4918" w:rsidRPr="00922F75">
        <w:rPr>
          <w:rFonts w:ascii="Times New Roman" w:hAnsi="Times New Roman" w:cs="Times New Roman"/>
          <w:sz w:val="28"/>
          <w:szCs w:val="28"/>
          <w:lang w:val="en-US"/>
        </w:rPr>
        <w:t>_</w:t>
      </w:r>
      <w:r w:rsidR="004E4918" w:rsidRPr="004E4918">
        <w:rPr>
          <w:rFonts w:ascii="Times New Roman" w:hAnsi="Times New Roman" w:cs="Times New Roman"/>
          <w:sz w:val="28"/>
          <w:szCs w:val="28"/>
          <w:lang w:val="en-US"/>
        </w:rPr>
        <w:t>Version</w:t>
      </w:r>
      <w:r w:rsidR="004E4918" w:rsidRPr="00922F75">
        <w:rPr>
          <w:rFonts w:ascii="Times New Roman" w:hAnsi="Times New Roman" w:cs="Times New Roman"/>
          <w:sz w:val="28"/>
          <w:szCs w:val="28"/>
          <w:lang w:val="en-US"/>
        </w:rPr>
        <w:t>4.</w:t>
      </w:r>
      <w:r w:rsidR="004E4918" w:rsidRPr="004E4918">
        <w:rPr>
          <w:rFonts w:ascii="Times New Roman" w:hAnsi="Times New Roman" w:cs="Times New Roman"/>
          <w:sz w:val="28"/>
          <w:szCs w:val="28"/>
          <w:lang w:val="en-US"/>
        </w:rPr>
        <w:t>pptx</w:t>
      </w:r>
      <w:r w:rsidR="004E4918" w:rsidRPr="00922F75">
        <w:rPr>
          <w:rFonts w:ascii="Times New Roman" w:hAnsi="Times New Roman" w:cs="Times New Roman"/>
          <w:sz w:val="28"/>
          <w:szCs w:val="28"/>
          <w:lang w:val="en-US"/>
        </w:rPr>
        <w:t>.</w:t>
      </w:r>
      <w:r w:rsidR="004E4918" w:rsidRPr="004E4918">
        <w:rPr>
          <w:rFonts w:ascii="Times New Roman" w:hAnsi="Times New Roman" w:cs="Times New Roman"/>
          <w:sz w:val="28"/>
          <w:szCs w:val="28"/>
          <w:lang w:val="en-US"/>
        </w:rPr>
        <w:t>pdf</w:t>
      </w:r>
      <w:r w:rsidR="004E4918" w:rsidRPr="004E4918">
        <w:rPr>
          <w:rFonts w:ascii="Times New Roman" w:hAnsi="Times New Roman" w:cs="Times New Roman"/>
          <w:sz w:val="28"/>
          <w:szCs w:val="28"/>
          <w:lang w:val="uk-UA"/>
        </w:rPr>
        <w:t xml:space="preserve"> (дата звернення: 09.1</w:t>
      </w:r>
      <w:r w:rsidR="00D81E7A" w:rsidRPr="00922F75">
        <w:rPr>
          <w:rFonts w:ascii="Times New Roman" w:hAnsi="Times New Roman" w:cs="Times New Roman"/>
          <w:sz w:val="28"/>
          <w:szCs w:val="28"/>
          <w:lang w:val="en-US"/>
        </w:rPr>
        <w:t>0</w:t>
      </w:r>
      <w:r w:rsidR="004E4918" w:rsidRPr="004E4918">
        <w:rPr>
          <w:rFonts w:ascii="Times New Roman" w:hAnsi="Times New Roman" w:cs="Times New Roman"/>
          <w:sz w:val="28"/>
          <w:szCs w:val="28"/>
          <w:lang w:val="uk-UA"/>
        </w:rPr>
        <w:t>.2020).</w:t>
      </w:r>
    </w:p>
    <w:p w14:paraId="2AB1611A" w14:textId="5F65AA28" w:rsidR="004A081C" w:rsidRPr="001B2059" w:rsidRDefault="0001657C" w:rsidP="000805F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7</w:t>
      </w:r>
      <w:r w:rsidR="00CC22D3">
        <w:rPr>
          <w:rFonts w:ascii="Times New Roman" w:hAnsi="Times New Roman" w:cs="Times New Roman"/>
          <w:sz w:val="28"/>
          <w:szCs w:val="28"/>
          <w:lang w:val="uk-UA"/>
        </w:rPr>
        <w:t>5</w:t>
      </w:r>
      <w:r w:rsidR="001B2059">
        <w:rPr>
          <w:rFonts w:ascii="Times New Roman" w:hAnsi="Times New Roman" w:cs="Times New Roman"/>
          <w:sz w:val="28"/>
          <w:szCs w:val="28"/>
          <w:lang w:val="uk-UA"/>
        </w:rPr>
        <w:t xml:space="preserve">. </w:t>
      </w:r>
      <w:r w:rsidR="00472B5A" w:rsidRPr="004E4918">
        <w:rPr>
          <w:rFonts w:ascii="Times New Roman" w:hAnsi="Times New Roman" w:cs="Times New Roman"/>
          <w:sz w:val="28"/>
          <w:szCs w:val="28"/>
          <w:lang w:val="uk-UA"/>
        </w:rPr>
        <w:t xml:space="preserve">Zentrum für sichere Informationstechnologie Austria (A-Sit), XML Defi nition of the Person Identity Link; </w:t>
      </w:r>
      <w:r w:rsidR="00DF62E0" w:rsidRPr="004E4918">
        <w:rPr>
          <w:rFonts w:ascii="Times New Roman" w:hAnsi="Times New Roman" w:cs="Times New Roman"/>
          <w:sz w:val="28"/>
          <w:szCs w:val="28"/>
          <w:lang w:val="uk-UA"/>
        </w:rPr>
        <w:t>URL</w:t>
      </w:r>
      <w:r w:rsidR="00472B5A" w:rsidRPr="004E4918">
        <w:rPr>
          <w:rFonts w:ascii="Times New Roman" w:hAnsi="Times New Roman" w:cs="Times New Roman"/>
          <w:sz w:val="28"/>
          <w:szCs w:val="28"/>
          <w:lang w:val="uk-UA"/>
        </w:rPr>
        <w:t xml:space="preserve">: </w:t>
      </w:r>
      <w:hyperlink r:id="rId195" w:history="1">
        <w:r w:rsidR="007D5A81" w:rsidRPr="004E4918">
          <w:rPr>
            <w:rStyle w:val="a4"/>
            <w:rFonts w:ascii="Times New Roman" w:hAnsi="Times New Roman" w:cs="Times New Roman"/>
            <w:color w:val="000000" w:themeColor="text1"/>
            <w:sz w:val="28"/>
            <w:szCs w:val="28"/>
            <w:u w:val="none"/>
            <w:lang w:val="uk-UA"/>
          </w:rPr>
          <w:t>http://www.buergerkarte.at/konzept/personenbindung/spezifi kation/aktuell/</w:t>
        </w:r>
      </w:hyperlink>
      <w:r w:rsidR="007D5A81" w:rsidRPr="004E4918">
        <w:rPr>
          <w:rFonts w:ascii="Times New Roman" w:hAnsi="Times New Roman" w:cs="Times New Roman"/>
          <w:sz w:val="28"/>
          <w:szCs w:val="28"/>
          <w:lang w:val="uk-UA"/>
        </w:rPr>
        <w:t xml:space="preserve"> (дата звернення: </w:t>
      </w:r>
      <w:r w:rsidR="00D81E7A">
        <w:rPr>
          <w:rFonts w:ascii="Times New Roman" w:hAnsi="Times New Roman" w:cs="Times New Roman"/>
          <w:sz w:val="28"/>
          <w:szCs w:val="28"/>
          <w:lang w:val="en-US"/>
        </w:rPr>
        <w:t>1</w:t>
      </w:r>
      <w:r w:rsidR="007D5A81" w:rsidRPr="004E4918">
        <w:rPr>
          <w:rFonts w:ascii="Times New Roman" w:hAnsi="Times New Roman" w:cs="Times New Roman"/>
          <w:sz w:val="28"/>
          <w:szCs w:val="28"/>
          <w:lang w:val="uk-UA"/>
        </w:rPr>
        <w:t>1.1</w:t>
      </w:r>
      <w:r w:rsidR="00D81E7A">
        <w:rPr>
          <w:rFonts w:ascii="Times New Roman" w:hAnsi="Times New Roman" w:cs="Times New Roman"/>
          <w:sz w:val="28"/>
          <w:szCs w:val="28"/>
          <w:lang w:val="en-US"/>
        </w:rPr>
        <w:t>0</w:t>
      </w:r>
      <w:r w:rsidR="007D5A81" w:rsidRPr="004E4918">
        <w:rPr>
          <w:rFonts w:ascii="Times New Roman" w:hAnsi="Times New Roman" w:cs="Times New Roman"/>
          <w:sz w:val="28"/>
          <w:szCs w:val="28"/>
          <w:lang w:val="uk-UA"/>
        </w:rPr>
        <w:t>.2020)</w:t>
      </w:r>
      <w:r w:rsidR="001B2059">
        <w:rPr>
          <w:rFonts w:ascii="Times New Roman" w:hAnsi="Times New Roman" w:cs="Times New Roman"/>
          <w:sz w:val="28"/>
          <w:szCs w:val="28"/>
          <w:lang w:val="uk-UA"/>
        </w:rPr>
        <w:t>.</w:t>
      </w:r>
    </w:p>
    <w:sectPr w:rsidR="004A081C" w:rsidRPr="001B2059" w:rsidSect="0091566C">
      <w:headerReference w:type="default" r:id="rId196"/>
      <w:footnotePr>
        <w:numRestart w:val="eachPage"/>
      </w:footnotePr>
      <w:pgSz w:w="11906" w:h="16838"/>
      <w:pgMar w:top="1134" w:right="850" w:bottom="1134" w:left="1701" w:header="708" w:footer="708" w:gutter="0"/>
      <w:pgNumType w:start="9"/>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F7BFC3" w14:textId="77777777" w:rsidR="006F4F29" w:rsidRDefault="006F4F29" w:rsidP="00472B5A">
      <w:pPr>
        <w:spacing w:after="0" w:line="240" w:lineRule="auto"/>
      </w:pPr>
      <w:r>
        <w:separator/>
      </w:r>
    </w:p>
  </w:endnote>
  <w:endnote w:type="continuationSeparator" w:id="0">
    <w:p w14:paraId="337D59AD" w14:textId="77777777" w:rsidR="006F4F29" w:rsidRDefault="006F4F29" w:rsidP="00472B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4A1FCB" w14:textId="77777777" w:rsidR="006F4F29" w:rsidRDefault="006F4F29" w:rsidP="00472B5A">
      <w:pPr>
        <w:spacing w:after="0" w:line="240" w:lineRule="auto"/>
      </w:pPr>
      <w:r>
        <w:separator/>
      </w:r>
    </w:p>
  </w:footnote>
  <w:footnote w:type="continuationSeparator" w:id="0">
    <w:p w14:paraId="7443814C" w14:textId="77777777" w:rsidR="006F4F29" w:rsidRDefault="006F4F29" w:rsidP="00472B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37207953"/>
      <w:docPartObj>
        <w:docPartGallery w:val="Page Numbers (Top of Page)"/>
        <w:docPartUnique/>
      </w:docPartObj>
    </w:sdtPr>
    <w:sdtContent>
      <w:p w14:paraId="325A014B" w14:textId="414BDA09" w:rsidR="001D61CB" w:rsidRDefault="001D61CB">
        <w:pPr>
          <w:pStyle w:val="a5"/>
          <w:jc w:val="right"/>
        </w:pPr>
        <w:r>
          <w:fldChar w:fldCharType="begin"/>
        </w:r>
        <w:r>
          <w:instrText>PAGE   \* MERGEFORMAT</w:instrText>
        </w:r>
        <w:r>
          <w:fldChar w:fldCharType="separate"/>
        </w:r>
        <w:r>
          <w:t>2</w:t>
        </w:r>
        <w:r>
          <w:fldChar w:fldCharType="end"/>
        </w:r>
      </w:p>
    </w:sdtContent>
  </w:sdt>
  <w:p w14:paraId="23913DE4" w14:textId="77777777" w:rsidR="001D61CB" w:rsidRDefault="001D61CB">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B701A2"/>
    <w:multiLevelType w:val="multilevel"/>
    <w:tmpl w:val="BC546E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FE13F48"/>
    <w:multiLevelType w:val="multilevel"/>
    <w:tmpl w:val="BA0879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40148B0"/>
    <w:multiLevelType w:val="multilevel"/>
    <w:tmpl w:val="76C26B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1DD5B1B"/>
    <w:multiLevelType w:val="multilevel"/>
    <w:tmpl w:val="5E901922"/>
    <w:lvl w:ilvl="0">
      <w:start w:val="1"/>
      <w:numFmt w:val="decimal"/>
      <w:lvlText w:val="%1."/>
      <w:lvlJc w:val="left"/>
      <w:pPr>
        <w:tabs>
          <w:tab w:val="num" w:pos="720"/>
        </w:tabs>
        <w:ind w:left="720" w:hanging="360"/>
      </w:pPr>
      <w:rPr>
        <w:sz w:val="28"/>
        <w:szCs w:val="28"/>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7D135DB"/>
    <w:multiLevelType w:val="multilevel"/>
    <w:tmpl w:val="B1FA3A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2F32A28"/>
    <w:multiLevelType w:val="multilevel"/>
    <w:tmpl w:val="D5B408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5"/>
  </w:num>
  <w:num w:numId="3">
    <w:abstractNumId w:val="2"/>
  </w:num>
  <w:num w:numId="4">
    <w:abstractNumId w:val="0"/>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0609"/>
    <w:rsid w:val="00000363"/>
    <w:rsid w:val="000153EB"/>
    <w:rsid w:val="00016160"/>
    <w:rsid w:val="0001657C"/>
    <w:rsid w:val="000210AC"/>
    <w:rsid w:val="0003192E"/>
    <w:rsid w:val="00035415"/>
    <w:rsid w:val="00036802"/>
    <w:rsid w:val="00042659"/>
    <w:rsid w:val="00043355"/>
    <w:rsid w:val="000445E3"/>
    <w:rsid w:val="00045DEC"/>
    <w:rsid w:val="0005369B"/>
    <w:rsid w:val="00053F58"/>
    <w:rsid w:val="000625F4"/>
    <w:rsid w:val="00064CB9"/>
    <w:rsid w:val="00080438"/>
    <w:rsid w:val="000805F4"/>
    <w:rsid w:val="00093505"/>
    <w:rsid w:val="000A139A"/>
    <w:rsid w:val="000B0E9F"/>
    <w:rsid w:val="000B2764"/>
    <w:rsid w:val="000B3CD6"/>
    <w:rsid w:val="000C040F"/>
    <w:rsid w:val="000C775B"/>
    <w:rsid w:val="000D0748"/>
    <w:rsid w:val="000D0E12"/>
    <w:rsid w:val="000D5255"/>
    <w:rsid w:val="000D5A9A"/>
    <w:rsid w:val="000E6519"/>
    <w:rsid w:val="000F0C02"/>
    <w:rsid w:val="000F0E61"/>
    <w:rsid w:val="000F1322"/>
    <w:rsid w:val="00107E34"/>
    <w:rsid w:val="00120266"/>
    <w:rsid w:val="00135665"/>
    <w:rsid w:val="00164601"/>
    <w:rsid w:val="001651AC"/>
    <w:rsid w:val="00175D71"/>
    <w:rsid w:val="00180012"/>
    <w:rsid w:val="00187622"/>
    <w:rsid w:val="001B2059"/>
    <w:rsid w:val="001C131D"/>
    <w:rsid w:val="001C7D41"/>
    <w:rsid w:val="001D61CB"/>
    <w:rsid w:val="001E286D"/>
    <w:rsid w:val="001F29D8"/>
    <w:rsid w:val="001F58B5"/>
    <w:rsid w:val="002259A7"/>
    <w:rsid w:val="00236EC7"/>
    <w:rsid w:val="00242BAF"/>
    <w:rsid w:val="00250B0F"/>
    <w:rsid w:val="00253633"/>
    <w:rsid w:val="00280D8C"/>
    <w:rsid w:val="00291EE3"/>
    <w:rsid w:val="002955E5"/>
    <w:rsid w:val="002A176D"/>
    <w:rsid w:val="002B3DB0"/>
    <w:rsid w:val="002B3E4E"/>
    <w:rsid w:val="002C3656"/>
    <w:rsid w:val="002D7945"/>
    <w:rsid w:val="002F19A0"/>
    <w:rsid w:val="003210E8"/>
    <w:rsid w:val="00321441"/>
    <w:rsid w:val="00325793"/>
    <w:rsid w:val="0033047C"/>
    <w:rsid w:val="00332F9B"/>
    <w:rsid w:val="003446A2"/>
    <w:rsid w:val="00347115"/>
    <w:rsid w:val="003518DC"/>
    <w:rsid w:val="00354FCC"/>
    <w:rsid w:val="00361A26"/>
    <w:rsid w:val="00381B79"/>
    <w:rsid w:val="00383175"/>
    <w:rsid w:val="00387BE7"/>
    <w:rsid w:val="003A4C50"/>
    <w:rsid w:val="003A5B25"/>
    <w:rsid w:val="003B4944"/>
    <w:rsid w:val="003F1E86"/>
    <w:rsid w:val="003F33D2"/>
    <w:rsid w:val="0040093A"/>
    <w:rsid w:val="00407778"/>
    <w:rsid w:val="00410E47"/>
    <w:rsid w:val="004341C9"/>
    <w:rsid w:val="00472B5A"/>
    <w:rsid w:val="004A081C"/>
    <w:rsid w:val="004A1580"/>
    <w:rsid w:val="004A385E"/>
    <w:rsid w:val="004A7962"/>
    <w:rsid w:val="004D3B6F"/>
    <w:rsid w:val="004E4918"/>
    <w:rsid w:val="004F2548"/>
    <w:rsid w:val="004F406C"/>
    <w:rsid w:val="00514E06"/>
    <w:rsid w:val="00540D94"/>
    <w:rsid w:val="0055346D"/>
    <w:rsid w:val="00555673"/>
    <w:rsid w:val="0055605F"/>
    <w:rsid w:val="0056039C"/>
    <w:rsid w:val="00567F76"/>
    <w:rsid w:val="00574C6C"/>
    <w:rsid w:val="00585F8C"/>
    <w:rsid w:val="00590FB2"/>
    <w:rsid w:val="005A147A"/>
    <w:rsid w:val="005A1EA8"/>
    <w:rsid w:val="005B4491"/>
    <w:rsid w:val="005C131E"/>
    <w:rsid w:val="005C559F"/>
    <w:rsid w:val="005D4300"/>
    <w:rsid w:val="005D6BE5"/>
    <w:rsid w:val="005F41A3"/>
    <w:rsid w:val="006051E0"/>
    <w:rsid w:val="00605D36"/>
    <w:rsid w:val="00613D33"/>
    <w:rsid w:val="006176DC"/>
    <w:rsid w:val="00622D23"/>
    <w:rsid w:val="00626549"/>
    <w:rsid w:val="006272F6"/>
    <w:rsid w:val="00636556"/>
    <w:rsid w:val="00640F5C"/>
    <w:rsid w:val="00642E06"/>
    <w:rsid w:val="00674805"/>
    <w:rsid w:val="00682F8C"/>
    <w:rsid w:val="006834EE"/>
    <w:rsid w:val="006B6F9C"/>
    <w:rsid w:val="006C0F5D"/>
    <w:rsid w:val="006C11B5"/>
    <w:rsid w:val="006C5BB6"/>
    <w:rsid w:val="006C5E67"/>
    <w:rsid w:val="006E24E3"/>
    <w:rsid w:val="006F4F29"/>
    <w:rsid w:val="00701DE1"/>
    <w:rsid w:val="00714FDA"/>
    <w:rsid w:val="00721149"/>
    <w:rsid w:val="007258F0"/>
    <w:rsid w:val="007259E9"/>
    <w:rsid w:val="007468DE"/>
    <w:rsid w:val="00751703"/>
    <w:rsid w:val="0075186A"/>
    <w:rsid w:val="0075529C"/>
    <w:rsid w:val="0076079C"/>
    <w:rsid w:val="00784BAB"/>
    <w:rsid w:val="007855E7"/>
    <w:rsid w:val="00785BCE"/>
    <w:rsid w:val="0079410C"/>
    <w:rsid w:val="007A5006"/>
    <w:rsid w:val="007B09FB"/>
    <w:rsid w:val="007B0F30"/>
    <w:rsid w:val="007C0609"/>
    <w:rsid w:val="007C6311"/>
    <w:rsid w:val="007C6C62"/>
    <w:rsid w:val="007D5A81"/>
    <w:rsid w:val="007D6BCA"/>
    <w:rsid w:val="007E091B"/>
    <w:rsid w:val="007E5F34"/>
    <w:rsid w:val="007F1C72"/>
    <w:rsid w:val="008145C4"/>
    <w:rsid w:val="0082098A"/>
    <w:rsid w:val="00845288"/>
    <w:rsid w:val="0084547E"/>
    <w:rsid w:val="00867A41"/>
    <w:rsid w:val="008A2F0F"/>
    <w:rsid w:val="008A3E9F"/>
    <w:rsid w:val="008A6662"/>
    <w:rsid w:val="008B2D45"/>
    <w:rsid w:val="008C7087"/>
    <w:rsid w:val="008D6C4B"/>
    <w:rsid w:val="008E42A5"/>
    <w:rsid w:val="008F2EBD"/>
    <w:rsid w:val="0091566C"/>
    <w:rsid w:val="00922F75"/>
    <w:rsid w:val="009248C2"/>
    <w:rsid w:val="00935505"/>
    <w:rsid w:val="00945925"/>
    <w:rsid w:val="0097691C"/>
    <w:rsid w:val="009A5038"/>
    <w:rsid w:val="009B3034"/>
    <w:rsid w:val="009D52CA"/>
    <w:rsid w:val="00A017FB"/>
    <w:rsid w:val="00A17760"/>
    <w:rsid w:val="00A236DE"/>
    <w:rsid w:val="00A27760"/>
    <w:rsid w:val="00A44BAE"/>
    <w:rsid w:val="00A52B44"/>
    <w:rsid w:val="00A61DA2"/>
    <w:rsid w:val="00A622F2"/>
    <w:rsid w:val="00A7738E"/>
    <w:rsid w:val="00A91D05"/>
    <w:rsid w:val="00AA49D4"/>
    <w:rsid w:val="00AB15D9"/>
    <w:rsid w:val="00AC20AA"/>
    <w:rsid w:val="00AD33D8"/>
    <w:rsid w:val="00AD35D3"/>
    <w:rsid w:val="00AD4E71"/>
    <w:rsid w:val="00AE0580"/>
    <w:rsid w:val="00AF331D"/>
    <w:rsid w:val="00AF3F5C"/>
    <w:rsid w:val="00AF5FD5"/>
    <w:rsid w:val="00B106C9"/>
    <w:rsid w:val="00B17A1A"/>
    <w:rsid w:val="00B256FF"/>
    <w:rsid w:val="00B3015B"/>
    <w:rsid w:val="00B3240B"/>
    <w:rsid w:val="00B32DF6"/>
    <w:rsid w:val="00B41A5D"/>
    <w:rsid w:val="00B46B2C"/>
    <w:rsid w:val="00B545B6"/>
    <w:rsid w:val="00B80745"/>
    <w:rsid w:val="00B9388B"/>
    <w:rsid w:val="00BA12D1"/>
    <w:rsid w:val="00BB3509"/>
    <w:rsid w:val="00BC3906"/>
    <w:rsid w:val="00BC4945"/>
    <w:rsid w:val="00BD4AB9"/>
    <w:rsid w:val="00BD63AA"/>
    <w:rsid w:val="00BE332E"/>
    <w:rsid w:val="00BE4633"/>
    <w:rsid w:val="00BF3315"/>
    <w:rsid w:val="00BF3C3E"/>
    <w:rsid w:val="00C07CFB"/>
    <w:rsid w:val="00C2560C"/>
    <w:rsid w:val="00C267E4"/>
    <w:rsid w:val="00C37B05"/>
    <w:rsid w:val="00C43513"/>
    <w:rsid w:val="00C5110A"/>
    <w:rsid w:val="00C6076A"/>
    <w:rsid w:val="00C6195E"/>
    <w:rsid w:val="00C65855"/>
    <w:rsid w:val="00C95D6A"/>
    <w:rsid w:val="00C96AAE"/>
    <w:rsid w:val="00C97C98"/>
    <w:rsid w:val="00CA5345"/>
    <w:rsid w:val="00CC2248"/>
    <w:rsid w:val="00CC22D3"/>
    <w:rsid w:val="00CC339C"/>
    <w:rsid w:val="00CC6CD3"/>
    <w:rsid w:val="00CE6CDC"/>
    <w:rsid w:val="00CF4237"/>
    <w:rsid w:val="00D04C8B"/>
    <w:rsid w:val="00D0664E"/>
    <w:rsid w:val="00D228F2"/>
    <w:rsid w:val="00D237E4"/>
    <w:rsid w:val="00D2396B"/>
    <w:rsid w:val="00D51679"/>
    <w:rsid w:val="00D516F6"/>
    <w:rsid w:val="00D60701"/>
    <w:rsid w:val="00D64A0F"/>
    <w:rsid w:val="00D72595"/>
    <w:rsid w:val="00D81E7A"/>
    <w:rsid w:val="00D82AFC"/>
    <w:rsid w:val="00DA132E"/>
    <w:rsid w:val="00DA5BE0"/>
    <w:rsid w:val="00DA682C"/>
    <w:rsid w:val="00DA7DD9"/>
    <w:rsid w:val="00DB0206"/>
    <w:rsid w:val="00DB2754"/>
    <w:rsid w:val="00DB41DB"/>
    <w:rsid w:val="00DB7721"/>
    <w:rsid w:val="00DE0D13"/>
    <w:rsid w:val="00DE2BFE"/>
    <w:rsid w:val="00DF434B"/>
    <w:rsid w:val="00DF62E0"/>
    <w:rsid w:val="00E00477"/>
    <w:rsid w:val="00E17301"/>
    <w:rsid w:val="00E22897"/>
    <w:rsid w:val="00E30B45"/>
    <w:rsid w:val="00E34F76"/>
    <w:rsid w:val="00E504E1"/>
    <w:rsid w:val="00E71FDC"/>
    <w:rsid w:val="00EA0263"/>
    <w:rsid w:val="00EA0FAF"/>
    <w:rsid w:val="00EA30AB"/>
    <w:rsid w:val="00EB1599"/>
    <w:rsid w:val="00EB4C28"/>
    <w:rsid w:val="00ED33B2"/>
    <w:rsid w:val="00EE76A3"/>
    <w:rsid w:val="00EF3CE9"/>
    <w:rsid w:val="00EF7D74"/>
    <w:rsid w:val="00F02D22"/>
    <w:rsid w:val="00F03A46"/>
    <w:rsid w:val="00F17517"/>
    <w:rsid w:val="00F245A6"/>
    <w:rsid w:val="00F32370"/>
    <w:rsid w:val="00F32868"/>
    <w:rsid w:val="00F35BA0"/>
    <w:rsid w:val="00F35DA9"/>
    <w:rsid w:val="00F36CF7"/>
    <w:rsid w:val="00F37CF0"/>
    <w:rsid w:val="00F70796"/>
    <w:rsid w:val="00F73C4A"/>
    <w:rsid w:val="00F76628"/>
    <w:rsid w:val="00F76C81"/>
    <w:rsid w:val="00FB49F1"/>
    <w:rsid w:val="00FB4D7C"/>
    <w:rsid w:val="00FB7B3C"/>
    <w:rsid w:val="00FC776A"/>
    <w:rsid w:val="00FE2BFF"/>
    <w:rsid w:val="00FE58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012564"/>
  <w15:docId w15:val="{471B98D1-3591-4F5A-A84F-16218D452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AB15D9"/>
  </w:style>
  <w:style w:type="paragraph" w:styleId="1">
    <w:name w:val="heading 1"/>
    <w:basedOn w:val="a"/>
    <w:next w:val="a"/>
    <w:link w:val="10"/>
    <w:uiPriority w:val="9"/>
    <w:qFormat/>
    <w:rsid w:val="00250B0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64CB9"/>
    <w:pPr>
      <w:ind w:left="720"/>
      <w:contextualSpacing/>
    </w:pPr>
  </w:style>
  <w:style w:type="paragraph" w:customStyle="1" w:styleId="rvps2">
    <w:name w:val="rvps2"/>
    <w:basedOn w:val="a"/>
    <w:rsid w:val="004A08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4A081C"/>
    <w:rPr>
      <w:color w:val="0000FF" w:themeColor="hyperlink"/>
      <w:u w:val="single"/>
    </w:rPr>
  </w:style>
  <w:style w:type="paragraph" w:styleId="a5">
    <w:name w:val="header"/>
    <w:basedOn w:val="a"/>
    <w:link w:val="a6"/>
    <w:uiPriority w:val="99"/>
    <w:unhideWhenUsed/>
    <w:rsid w:val="00472B5A"/>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472B5A"/>
  </w:style>
  <w:style w:type="paragraph" w:styleId="a7">
    <w:name w:val="footer"/>
    <w:basedOn w:val="a"/>
    <w:link w:val="a8"/>
    <w:uiPriority w:val="99"/>
    <w:unhideWhenUsed/>
    <w:rsid w:val="00472B5A"/>
    <w:pPr>
      <w:tabs>
        <w:tab w:val="center" w:pos="4677"/>
        <w:tab w:val="right" w:pos="9355"/>
      </w:tabs>
      <w:spacing w:after="0" w:line="240" w:lineRule="auto"/>
    </w:pPr>
  </w:style>
  <w:style w:type="character" w:customStyle="1" w:styleId="a8">
    <w:name w:val="Нижний колонтитул Знак"/>
    <w:basedOn w:val="a0"/>
    <w:link w:val="a7"/>
    <w:uiPriority w:val="99"/>
    <w:rsid w:val="00472B5A"/>
  </w:style>
  <w:style w:type="table" w:styleId="a9">
    <w:name w:val="Table Grid"/>
    <w:basedOn w:val="a1"/>
    <w:uiPriority w:val="59"/>
    <w:rsid w:val="00FB7B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Цветная сетка1"/>
    <w:basedOn w:val="a1"/>
    <w:uiPriority w:val="73"/>
    <w:rsid w:val="00B3015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6">
    <w:name w:val="Colorful List Accent 6"/>
    <w:basedOn w:val="a1"/>
    <w:uiPriority w:val="72"/>
    <w:rsid w:val="00B3015B"/>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3">
    <w:name w:val="Colorful Grid Accent 3"/>
    <w:basedOn w:val="a1"/>
    <w:uiPriority w:val="73"/>
    <w:rsid w:val="00B3015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5">
    <w:name w:val="Colorful Grid Accent 5"/>
    <w:basedOn w:val="a1"/>
    <w:uiPriority w:val="73"/>
    <w:rsid w:val="00B3015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4">
    <w:name w:val="Colorful Grid Accent 4"/>
    <w:basedOn w:val="a1"/>
    <w:uiPriority w:val="73"/>
    <w:rsid w:val="00B3015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paragraph" w:styleId="aa">
    <w:name w:val="Balloon Text"/>
    <w:basedOn w:val="a"/>
    <w:link w:val="ab"/>
    <w:uiPriority w:val="99"/>
    <w:semiHidden/>
    <w:unhideWhenUsed/>
    <w:rsid w:val="00B3015B"/>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B3015B"/>
    <w:rPr>
      <w:rFonts w:ascii="Tahoma" w:hAnsi="Tahoma" w:cs="Tahoma"/>
      <w:sz w:val="16"/>
      <w:szCs w:val="16"/>
    </w:rPr>
  </w:style>
  <w:style w:type="character" w:styleId="ac">
    <w:name w:val="Placeholder Text"/>
    <w:basedOn w:val="a0"/>
    <w:uiPriority w:val="99"/>
    <w:semiHidden/>
    <w:rsid w:val="00DF62E0"/>
    <w:rPr>
      <w:color w:val="808080"/>
    </w:rPr>
  </w:style>
  <w:style w:type="paragraph" w:styleId="ad">
    <w:name w:val="footnote text"/>
    <w:basedOn w:val="a"/>
    <w:link w:val="ae"/>
    <w:uiPriority w:val="99"/>
    <w:semiHidden/>
    <w:unhideWhenUsed/>
    <w:rsid w:val="00B80745"/>
    <w:pPr>
      <w:spacing w:after="0" w:line="240" w:lineRule="auto"/>
    </w:pPr>
    <w:rPr>
      <w:sz w:val="20"/>
      <w:szCs w:val="20"/>
    </w:rPr>
  </w:style>
  <w:style w:type="character" w:customStyle="1" w:styleId="ae">
    <w:name w:val="Текст сноски Знак"/>
    <w:basedOn w:val="a0"/>
    <w:link w:val="ad"/>
    <w:uiPriority w:val="99"/>
    <w:semiHidden/>
    <w:rsid w:val="00B80745"/>
    <w:rPr>
      <w:sz w:val="20"/>
      <w:szCs w:val="20"/>
    </w:rPr>
  </w:style>
  <w:style w:type="character" w:styleId="af">
    <w:name w:val="footnote reference"/>
    <w:basedOn w:val="a0"/>
    <w:uiPriority w:val="99"/>
    <w:semiHidden/>
    <w:unhideWhenUsed/>
    <w:rsid w:val="00B80745"/>
    <w:rPr>
      <w:vertAlign w:val="superscript"/>
    </w:rPr>
  </w:style>
  <w:style w:type="paragraph" w:styleId="af0">
    <w:name w:val="endnote text"/>
    <w:basedOn w:val="a"/>
    <w:link w:val="af1"/>
    <w:uiPriority w:val="99"/>
    <w:semiHidden/>
    <w:unhideWhenUsed/>
    <w:rsid w:val="00B80745"/>
    <w:pPr>
      <w:spacing w:after="0" w:line="240" w:lineRule="auto"/>
    </w:pPr>
    <w:rPr>
      <w:sz w:val="20"/>
      <w:szCs w:val="20"/>
    </w:rPr>
  </w:style>
  <w:style w:type="character" w:customStyle="1" w:styleId="af1">
    <w:name w:val="Текст концевой сноски Знак"/>
    <w:basedOn w:val="a0"/>
    <w:link w:val="af0"/>
    <w:uiPriority w:val="99"/>
    <w:semiHidden/>
    <w:rsid w:val="00B80745"/>
    <w:rPr>
      <w:sz w:val="20"/>
      <w:szCs w:val="20"/>
    </w:rPr>
  </w:style>
  <w:style w:type="character" w:styleId="af2">
    <w:name w:val="endnote reference"/>
    <w:basedOn w:val="a0"/>
    <w:uiPriority w:val="99"/>
    <w:semiHidden/>
    <w:unhideWhenUsed/>
    <w:rsid w:val="00B80745"/>
    <w:rPr>
      <w:vertAlign w:val="superscript"/>
    </w:rPr>
  </w:style>
  <w:style w:type="paragraph" w:customStyle="1" w:styleId="docdata">
    <w:name w:val="docdata"/>
    <w:aliases w:val="docy,v5,41953,baiaagaaboqcaaadvp0aaauoogaaaaaaaaaaaaaaaaaaaaaaaaaaaaaaaaaaaaaaaaaaaaaaaaaaaaaaaaaaaaaaaaaaaaaaaaaaaaaaaaaaaaaaaaaaaaaaaaaaaaaaaaaaaaaaaaaaaaaaaaaaaaaaaaaaaaaaaaaaaaaaaaaaaaaaaaaaaaaaaaaaaaaaaaaaaaaaaaaaaaaaaaaaaaaaaaaaaaaaaaaaaaa"/>
    <w:basedOn w:val="a"/>
    <w:rsid w:val="002B3E4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3">
    <w:name w:val="Normal (Web)"/>
    <w:basedOn w:val="a"/>
    <w:uiPriority w:val="99"/>
    <w:unhideWhenUsed/>
    <w:rsid w:val="002B3E4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250B0F"/>
    <w:rPr>
      <w:rFonts w:asciiTheme="majorHAnsi" w:eastAsiaTheme="majorEastAsia" w:hAnsiTheme="majorHAnsi" w:cstheme="majorBidi"/>
      <w:color w:val="365F91" w:themeColor="accent1" w:themeShade="BF"/>
      <w:sz w:val="32"/>
      <w:szCs w:val="32"/>
    </w:rPr>
  </w:style>
  <w:style w:type="paragraph" w:styleId="af4">
    <w:name w:val="TOC Heading"/>
    <w:basedOn w:val="1"/>
    <w:next w:val="a"/>
    <w:uiPriority w:val="39"/>
    <w:unhideWhenUsed/>
    <w:qFormat/>
    <w:rsid w:val="00250B0F"/>
    <w:pPr>
      <w:spacing w:line="259" w:lineRule="auto"/>
      <w:outlineLvl w:val="9"/>
    </w:pPr>
  </w:style>
  <w:style w:type="paragraph" w:styleId="12">
    <w:name w:val="toc 1"/>
    <w:basedOn w:val="a"/>
    <w:next w:val="a"/>
    <w:autoRedefine/>
    <w:uiPriority w:val="39"/>
    <w:unhideWhenUsed/>
    <w:rsid w:val="00CC339C"/>
    <w:pPr>
      <w:tabs>
        <w:tab w:val="right" w:leader="dot" w:pos="9345"/>
      </w:tabs>
      <w:spacing w:after="100" w:line="360" w:lineRule="auto"/>
      <w:jc w:val="both"/>
    </w:pPr>
    <w:rPr>
      <w:rFonts w:ascii="Times New Roman" w:hAnsi="Times New Roman"/>
      <w:sz w:val="28"/>
    </w:rPr>
  </w:style>
  <w:style w:type="paragraph" w:styleId="2">
    <w:name w:val="toc 2"/>
    <w:basedOn w:val="a"/>
    <w:next w:val="a"/>
    <w:autoRedefine/>
    <w:uiPriority w:val="39"/>
    <w:unhideWhenUsed/>
    <w:rsid w:val="00250B0F"/>
    <w:pPr>
      <w:spacing w:after="100"/>
      <w:ind w:left="220"/>
    </w:pPr>
  </w:style>
  <w:style w:type="character" w:styleId="af5">
    <w:name w:val="Unresolved Mention"/>
    <w:basedOn w:val="a0"/>
    <w:uiPriority w:val="99"/>
    <w:semiHidden/>
    <w:unhideWhenUsed/>
    <w:rsid w:val="00D81E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284089">
      <w:bodyDiv w:val="1"/>
      <w:marLeft w:val="0"/>
      <w:marRight w:val="0"/>
      <w:marTop w:val="0"/>
      <w:marBottom w:val="0"/>
      <w:divBdr>
        <w:top w:val="none" w:sz="0" w:space="0" w:color="auto"/>
        <w:left w:val="none" w:sz="0" w:space="0" w:color="auto"/>
        <w:bottom w:val="none" w:sz="0" w:space="0" w:color="auto"/>
        <w:right w:val="none" w:sz="0" w:space="0" w:color="auto"/>
      </w:divBdr>
      <w:divsChild>
        <w:div w:id="919562074">
          <w:marLeft w:val="547"/>
          <w:marRight w:val="0"/>
          <w:marTop w:val="0"/>
          <w:marBottom w:val="0"/>
          <w:divBdr>
            <w:top w:val="none" w:sz="0" w:space="0" w:color="auto"/>
            <w:left w:val="none" w:sz="0" w:space="0" w:color="auto"/>
            <w:bottom w:val="none" w:sz="0" w:space="0" w:color="auto"/>
            <w:right w:val="none" w:sz="0" w:space="0" w:color="auto"/>
          </w:divBdr>
        </w:div>
      </w:divsChild>
    </w:div>
    <w:div w:id="94325159">
      <w:bodyDiv w:val="1"/>
      <w:marLeft w:val="0"/>
      <w:marRight w:val="0"/>
      <w:marTop w:val="0"/>
      <w:marBottom w:val="0"/>
      <w:divBdr>
        <w:top w:val="none" w:sz="0" w:space="0" w:color="auto"/>
        <w:left w:val="none" w:sz="0" w:space="0" w:color="auto"/>
        <w:bottom w:val="none" w:sz="0" w:space="0" w:color="auto"/>
        <w:right w:val="none" w:sz="0" w:space="0" w:color="auto"/>
      </w:divBdr>
    </w:div>
    <w:div w:id="136193400">
      <w:bodyDiv w:val="1"/>
      <w:marLeft w:val="0"/>
      <w:marRight w:val="0"/>
      <w:marTop w:val="0"/>
      <w:marBottom w:val="0"/>
      <w:divBdr>
        <w:top w:val="none" w:sz="0" w:space="0" w:color="auto"/>
        <w:left w:val="none" w:sz="0" w:space="0" w:color="auto"/>
        <w:bottom w:val="none" w:sz="0" w:space="0" w:color="auto"/>
        <w:right w:val="none" w:sz="0" w:space="0" w:color="auto"/>
      </w:divBdr>
      <w:divsChild>
        <w:div w:id="1312639522">
          <w:marLeft w:val="547"/>
          <w:marRight w:val="0"/>
          <w:marTop w:val="0"/>
          <w:marBottom w:val="0"/>
          <w:divBdr>
            <w:top w:val="none" w:sz="0" w:space="0" w:color="auto"/>
            <w:left w:val="none" w:sz="0" w:space="0" w:color="auto"/>
            <w:bottom w:val="none" w:sz="0" w:space="0" w:color="auto"/>
            <w:right w:val="none" w:sz="0" w:space="0" w:color="auto"/>
          </w:divBdr>
        </w:div>
      </w:divsChild>
    </w:div>
    <w:div w:id="437483025">
      <w:bodyDiv w:val="1"/>
      <w:marLeft w:val="0"/>
      <w:marRight w:val="0"/>
      <w:marTop w:val="0"/>
      <w:marBottom w:val="0"/>
      <w:divBdr>
        <w:top w:val="none" w:sz="0" w:space="0" w:color="auto"/>
        <w:left w:val="none" w:sz="0" w:space="0" w:color="auto"/>
        <w:bottom w:val="none" w:sz="0" w:space="0" w:color="auto"/>
        <w:right w:val="none" w:sz="0" w:space="0" w:color="auto"/>
      </w:divBdr>
    </w:div>
    <w:div w:id="441536442">
      <w:bodyDiv w:val="1"/>
      <w:marLeft w:val="0"/>
      <w:marRight w:val="0"/>
      <w:marTop w:val="0"/>
      <w:marBottom w:val="0"/>
      <w:divBdr>
        <w:top w:val="none" w:sz="0" w:space="0" w:color="auto"/>
        <w:left w:val="none" w:sz="0" w:space="0" w:color="auto"/>
        <w:bottom w:val="none" w:sz="0" w:space="0" w:color="auto"/>
        <w:right w:val="none" w:sz="0" w:space="0" w:color="auto"/>
      </w:divBdr>
      <w:divsChild>
        <w:div w:id="1303851175">
          <w:marLeft w:val="547"/>
          <w:marRight w:val="0"/>
          <w:marTop w:val="0"/>
          <w:marBottom w:val="0"/>
          <w:divBdr>
            <w:top w:val="none" w:sz="0" w:space="0" w:color="auto"/>
            <w:left w:val="none" w:sz="0" w:space="0" w:color="auto"/>
            <w:bottom w:val="none" w:sz="0" w:space="0" w:color="auto"/>
            <w:right w:val="none" w:sz="0" w:space="0" w:color="auto"/>
          </w:divBdr>
        </w:div>
      </w:divsChild>
    </w:div>
    <w:div w:id="577448545">
      <w:bodyDiv w:val="1"/>
      <w:marLeft w:val="0"/>
      <w:marRight w:val="0"/>
      <w:marTop w:val="0"/>
      <w:marBottom w:val="0"/>
      <w:divBdr>
        <w:top w:val="none" w:sz="0" w:space="0" w:color="auto"/>
        <w:left w:val="none" w:sz="0" w:space="0" w:color="auto"/>
        <w:bottom w:val="none" w:sz="0" w:space="0" w:color="auto"/>
        <w:right w:val="none" w:sz="0" w:space="0" w:color="auto"/>
      </w:divBdr>
    </w:div>
    <w:div w:id="858201508">
      <w:bodyDiv w:val="1"/>
      <w:marLeft w:val="0"/>
      <w:marRight w:val="0"/>
      <w:marTop w:val="0"/>
      <w:marBottom w:val="0"/>
      <w:divBdr>
        <w:top w:val="none" w:sz="0" w:space="0" w:color="auto"/>
        <w:left w:val="none" w:sz="0" w:space="0" w:color="auto"/>
        <w:bottom w:val="none" w:sz="0" w:space="0" w:color="auto"/>
        <w:right w:val="none" w:sz="0" w:space="0" w:color="auto"/>
      </w:divBdr>
    </w:div>
    <w:div w:id="1139495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microsoft.com/office/2007/relationships/diagramDrawing" Target="diagrams/drawing22.xml"/><Relationship Id="rId21" Type="http://schemas.openxmlformats.org/officeDocument/2006/relationships/diagramColors" Target="diagrams/colors3.xml"/><Relationship Id="rId42" Type="http://schemas.microsoft.com/office/2007/relationships/diagramDrawing" Target="diagrams/drawing7.xml"/><Relationship Id="rId63" Type="http://schemas.openxmlformats.org/officeDocument/2006/relationships/diagramData" Target="diagrams/data12.xml"/><Relationship Id="rId84" Type="http://schemas.openxmlformats.org/officeDocument/2006/relationships/diagramLayout" Target="diagrams/layout16.xml"/><Relationship Id="rId138" Type="http://schemas.openxmlformats.org/officeDocument/2006/relationships/image" Target="media/image1.png"/><Relationship Id="rId159" Type="http://schemas.openxmlformats.org/officeDocument/2006/relationships/diagramData" Target="diagrams/data31.xml"/><Relationship Id="rId170" Type="http://schemas.openxmlformats.org/officeDocument/2006/relationships/diagramLayout" Target="diagrams/layout33.xml"/><Relationship Id="rId191" Type="http://schemas.openxmlformats.org/officeDocument/2006/relationships/hyperlink" Target="https://zakon.rada.gov.ua/laws/show/2155-19" TargetMode="External"/><Relationship Id="rId107" Type="http://schemas.microsoft.com/office/2007/relationships/diagramDrawing" Target="diagrams/drawing20.xml"/><Relationship Id="rId11" Type="http://schemas.openxmlformats.org/officeDocument/2006/relationships/diagramColors" Target="diagrams/colors1.xml"/><Relationship Id="rId32" Type="http://schemas.microsoft.com/office/2007/relationships/diagramDrawing" Target="diagrams/drawing5.xml"/><Relationship Id="rId53" Type="http://schemas.openxmlformats.org/officeDocument/2006/relationships/diagramData" Target="diagrams/data10.xml"/><Relationship Id="rId74" Type="http://schemas.openxmlformats.org/officeDocument/2006/relationships/diagramLayout" Target="diagrams/layout14.xml"/><Relationship Id="rId128" Type="http://schemas.openxmlformats.org/officeDocument/2006/relationships/diagramData" Target="diagrams/data25.xml"/><Relationship Id="rId149" Type="http://schemas.openxmlformats.org/officeDocument/2006/relationships/diagramData" Target="diagrams/data29.xml"/><Relationship Id="rId5" Type="http://schemas.openxmlformats.org/officeDocument/2006/relationships/webSettings" Target="webSettings.xml"/><Relationship Id="rId95" Type="http://schemas.openxmlformats.org/officeDocument/2006/relationships/diagramQuickStyle" Target="diagrams/quickStyle18.xml"/><Relationship Id="rId160" Type="http://schemas.openxmlformats.org/officeDocument/2006/relationships/diagramLayout" Target="diagrams/layout31.xml"/><Relationship Id="rId181" Type="http://schemas.openxmlformats.org/officeDocument/2006/relationships/diagramQuickStyle" Target="diagrams/quickStyle35.xml"/><Relationship Id="rId22" Type="http://schemas.microsoft.com/office/2007/relationships/diagramDrawing" Target="diagrams/drawing3.xml"/><Relationship Id="rId43" Type="http://schemas.openxmlformats.org/officeDocument/2006/relationships/diagramData" Target="diagrams/data8.xml"/><Relationship Id="rId64" Type="http://schemas.openxmlformats.org/officeDocument/2006/relationships/diagramLayout" Target="diagrams/layout12.xml"/><Relationship Id="rId118" Type="http://schemas.openxmlformats.org/officeDocument/2006/relationships/diagramData" Target="diagrams/data23.xml"/><Relationship Id="rId139" Type="http://schemas.openxmlformats.org/officeDocument/2006/relationships/diagramData" Target="diagrams/data27.xml"/><Relationship Id="rId85" Type="http://schemas.openxmlformats.org/officeDocument/2006/relationships/diagramQuickStyle" Target="diagrams/quickStyle16.xml"/><Relationship Id="rId150" Type="http://schemas.openxmlformats.org/officeDocument/2006/relationships/diagramLayout" Target="diagrams/layout29.xml"/><Relationship Id="rId171" Type="http://schemas.openxmlformats.org/officeDocument/2006/relationships/diagramQuickStyle" Target="diagrams/quickStyle33.xml"/><Relationship Id="rId192" Type="http://schemas.openxmlformats.org/officeDocument/2006/relationships/hyperlink" Target="http://nbuv.gov.ua/UJRN/Duur_2012_10_12" TargetMode="External"/><Relationship Id="rId12" Type="http://schemas.microsoft.com/office/2007/relationships/diagramDrawing" Target="diagrams/drawing1.xml"/><Relationship Id="rId33" Type="http://schemas.openxmlformats.org/officeDocument/2006/relationships/diagramData" Target="diagrams/data6.xml"/><Relationship Id="rId108" Type="http://schemas.openxmlformats.org/officeDocument/2006/relationships/diagramData" Target="diagrams/data21.xml"/><Relationship Id="rId129" Type="http://schemas.openxmlformats.org/officeDocument/2006/relationships/diagramLayout" Target="diagrams/layout25.xml"/><Relationship Id="rId54" Type="http://schemas.openxmlformats.org/officeDocument/2006/relationships/diagramLayout" Target="diagrams/layout10.xml"/><Relationship Id="rId75" Type="http://schemas.openxmlformats.org/officeDocument/2006/relationships/diagramQuickStyle" Target="diagrams/quickStyle14.xml"/><Relationship Id="rId96" Type="http://schemas.openxmlformats.org/officeDocument/2006/relationships/diagramColors" Target="diagrams/colors18.xml"/><Relationship Id="rId140" Type="http://schemas.openxmlformats.org/officeDocument/2006/relationships/diagramLayout" Target="diagrams/layout27.xml"/><Relationship Id="rId161" Type="http://schemas.openxmlformats.org/officeDocument/2006/relationships/diagramQuickStyle" Target="diagrams/quickStyle31.xml"/><Relationship Id="rId182" Type="http://schemas.openxmlformats.org/officeDocument/2006/relationships/diagramColors" Target="diagrams/colors35.xml"/><Relationship Id="rId6" Type="http://schemas.openxmlformats.org/officeDocument/2006/relationships/footnotes" Target="footnotes.xml"/><Relationship Id="rId23" Type="http://schemas.openxmlformats.org/officeDocument/2006/relationships/diagramData" Target="diagrams/data4.xml"/><Relationship Id="rId119" Type="http://schemas.openxmlformats.org/officeDocument/2006/relationships/diagramLayout" Target="diagrams/layout23.xml"/><Relationship Id="rId44" Type="http://schemas.openxmlformats.org/officeDocument/2006/relationships/diagramLayout" Target="diagrams/layout8.xml"/><Relationship Id="rId65" Type="http://schemas.openxmlformats.org/officeDocument/2006/relationships/diagramQuickStyle" Target="diagrams/quickStyle12.xml"/><Relationship Id="rId86" Type="http://schemas.openxmlformats.org/officeDocument/2006/relationships/diagramColors" Target="diagrams/colors16.xml"/><Relationship Id="rId130" Type="http://schemas.openxmlformats.org/officeDocument/2006/relationships/diagramQuickStyle" Target="diagrams/quickStyle25.xml"/><Relationship Id="rId151" Type="http://schemas.openxmlformats.org/officeDocument/2006/relationships/diagramQuickStyle" Target="diagrams/quickStyle29.xml"/><Relationship Id="rId172" Type="http://schemas.openxmlformats.org/officeDocument/2006/relationships/diagramColors" Target="diagrams/colors33.xml"/><Relationship Id="rId193" Type="http://schemas.openxmlformats.org/officeDocument/2006/relationships/hyperlink" Target="http://www.oecd.org/officialdocuments/publicdisplaydocumentpdf/?cote=PUMA(2001)16/ANN/REV1&amp;doclanguage=en" TargetMode="External"/><Relationship Id="rId13" Type="http://schemas.openxmlformats.org/officeDocument/2006/relationships/diagramData" Target="diagrams/data2.xml"/><Relationship Id="rId109" Type="http://schemas.openxmlformats.org/officeDocument/2006/relationships/diagramLayout" Target="diagrams/layout21.xml"/><Relationship Id="rId34" Type="http://schemas.openxmlformats.org/officeDocument/2006/relationships/diagramLayout" Target="diagrams/layout6.xml"/><Relationship Id="rId55" Type="http://schemas.openxmlformats.org/officeDocument/2006/relationships/diagramQuickStyle" Target="diagrams/quickStyle10.xml"/><Relationship Id="rId76" Type="http://schemas.openxmlformats.org/officeDocument/2006/relationships/diagramColors" Target="diagrams/colors14.xml"/><Relationship Id="rId97" Type="http://schemas.microsoft.com/office/2007/relationships/diagramDrawing" Target="diagrams/drawing18.xml"/><Relationship Id="rId120" Type="http://schemas.openxmlformats.org/officeDocument/2006/relationships/diagramQuickStyle" Target="diagrams/quickStyle23.xml"/><Relationship Id="rId141" Type="http://schemas.openxmlformats.org/officeDocument/2006/relationships/diagramQuickStyle" Target="diagrams/quickStyle27.xml"/><Relationship Id="rId7" Type="http://schemas.openxmlformats.org/officeDocument/2006/relationships/endnotes" Target="endnotes.xml"/><Relationship Id="rId71" Type="http://schemas.openxmlformats.org/officeDocument/2006/relationships/diagramColors" Target="diagrams/colors13.xml"/><Relationship Id="rId92" Type="http://schemas.microsoft.com/office/2007/relationships/diagramDrawing" Target="diagrams/drawing17.xml"/><Relationship Id="rId162" Type="http://schemas.openxmlformats.org/officeDocument/2006/relationships/diagramColors" Target="diagrams/colors31.xml"/><Relationship Id="rId183" Type="http://schemas.microsoft.com/office/2007/relationships/diagramDrawing" Target="diagrams/drawing35.xml"/><Relationship Id="rId2" Type="http://schemas.openxmlformats.org/officeDocument/2006/relationships/numbering" Target="numbering.xml"/><Relationship Id="rId29" Type="http://schemas.openxmlformats.org/officeDocument/2006/relationships/diagramLayout" Target="diagrams/layout5.xml"/><Relationship Id="rId24" Type="http://schemas.openxmlformats.org/officeDocument/2006/relationships/diagramLayout" Target="diagrams/layout4.xml"/><Relationship Id="rId40" Type="http://schemas.openxmlformats.org/officeDocument/2006/relationships/diagramQuickStyle" Target="diagrams/quickStyle7.xml"/><Relationship Id="rId45" Type="http://schemas.openxmlformats.org/officeDocument/2006/relationships/diagramQuickStyle" Target="diagrams/quickStyle8.xml"/><Relationship Id="rId66" Type="http://schemas.openxmlformats.org/officeDocument/2006/relationships/diagramColors" Target="diagrams/colors12.xml"/><Relationship Id="rId87" Type="http://schemas.microsoft.com/office/2007/relationships/diagramDrawing" Target="diagrams/drawing16.xml"/><Relationship Id="rId110" Type="http://schemas.openxmlformats.org/officeDocument/2006/relationships/diagramQuickStyle" Target="diagrams/quickStyle21.xml"/><Relationship Id="rId115" Type="http://schemas.openxmlformats.org/officeDocument/2006/relationships/diagramQuickStyle" Target="diagrams/quickStyle22.xml"/><Relationship Id="rId131" Type="http://schemas.openxmlformats.org/officeDocument/2006/relationships/diagramColors" Target="diagrams/colors25.xml"/><Relationship Id="rId136" Type="http://schemas.openxmlformats.org/officeDocument/2006/relationships/diagramColors" Target="diagrams/colors26.xml"/><Relationship Id="rId157" Type="http://schemas.openxmlformats.org/officeDocument/2006/relationships/diagramColors" Target="diagrams/colors30.xml"/><Relationship Id="rId178" Type="http://schemas.microsoft.com/office/2007/relationships/diagramDrawing" Target="diagrams/drawing34.xml"/><Relationship Id="rId61" Type="http://schemas.openxmlformats.org/officeDocument/2006/relationships/diagramColors" Target="diagrams/colors11.xml"/><Relationship Id="rId82" Type="http://schemas.microsoft.com/office/2007/relationships/diagramDrawing" Target="diagrams/drawing15.xml"/><Relationship Id="rId152" Type="http://schemas.openxmlformats.org/officeDocument/2006/relationships/diagramColors" Target="diagrams/colors29.xml"/><Relationship Id="rId173" Type="http://schemas.microsoft.com/office/2007/relationships/diagramDrawing" Target="diagrams/drawing33.xml"/><Relationship Id="rId194" Type="http://schemas.openxmlformats.org/officeDocument/2006/relationships/hyperlink" Target="https://www.eid.as/home/" TargetMode="External"/><Relationship Id="rId19" Type="http://schemas.openxmlformats.org/officeDocument/2006/relationships/diagramLayout" Target="diagrams/layout3.xml"/><Relationship Id="rId14" Type="http://schemas.openxmlformats.org/officeDocument/2006/relationships/diagramLayout" Target="diagrams/layout2.xml"/><Relationship Id="rId30" Type="http://schemas.openxmlformats.org/officeDocument/2006/relationships/diagramQuickStyle" Target="diagrams/quickStyle5.xml"/><Relationship Id="rId35" Type="http://schemas.openxmlformats.org/officeDocument/2006/relationships/diagramQuickStyle" Target="diagrams/quickStyle6.xml"/><Relationship Id="rId56" Type="http://schemas.openxmlformats.org/officeDocument/2006/relationships/diagramColors" Target="diagrams/colors10.xml"/><Relationship Id="rId77" Type="http://schemas.microsoft.com/office/2007/relationships/diagramDrawing" Target="diagrams/drawing14.xml"/><Relationship Id="rId100" Type="http://schemas.openxmlformats.org/officeDocument/2006/relationships/diagramQuickStyle" Target="diagrams/quickStyle19.xml"/><Relationship Id="rId105" Type="http://schemas.openxmlformats.org/officeDocument/2006/relationships/diagramQuickStyle" Target="diagrams/quickStyle20.xml"/><Relationship Id="rId126" Type="http://schemas.openxmlformats.org/officeDocument/2006/relationships/diagramColors" Target="diagrams/colors24.xml"/><Relationship Id="rId147" Type="http://schemas.openxmlformats.org/officeDocument/2006/relationships/diagramColors" Target="diagrams/colors28.xml"/><Relationship Id="rId168" Type="http://schemas.microsoft.com/office/2007/relationships/diagramDrawing" Target="diagrams/drawing32.xml"/><Relationship Id="rId8" Type="http://schemas.openxmlformats.org/officeDocument/2006/relationships/diagramData" Target="diagrams/data1.xml"/><Relationship Id="rId51" Type="http://schemas.openxmlformats.org/officeDocument/2006/relationships/diagramColors" Target="diagrams/colors9.xml"/><Relationship Id="rId72" Type="http://schemas.microsoft.com/office/2007/relationships/diagramDrawing" Target="diagrams/drawing13.xml"/><Relationship Id="rId93" Type="http://schemas.openxmlformats.org/officeDocument/2006/relationships/diagramData" Target="diagrams/data18.xml"/><Relationship Id="rId98" Type="http://schemas.openxmlformats.org/officeDocument/2006/relationships/diagramData" Target="diagrams/data19.xml"/><Relationship Id="rId121" Type="http://schemas.openxmlformats.org/officeDocument/2006/relationships/diagramColors" Target="diagrams/colors23.xml"/><Relationship Id="rId142" Type="http://schemas.openxmlformats.org/officeDocument/2006/relationships/diagramColors" Target="diagrams/colors27.xml"/><Relationship Id="rId163" Type="http://schemas.microsoft.com/office/2007/relationships/diagramDrawing" Target="diagrams/drawing31.xml"/><Relationship Id="rId184" Type="http://schemas.openxmlformats.org/officeDocument/2006/relationships/diagramData" Target="diagrams/data36.xml"/><Relationship Id="rId189" Type="http://schemas.openxmlformats.org/officeDocument/2006/relationships/hyperlink" Target="http://www.dy.nayka.com.ua/?op=1&amp;z=1522" TargetMode="External"/><Relationship Id="rId3" Type="http://schemas.openxmlformats.org/officeDocument/2006/relationships/styles" Target="styles.xml"/><Relationship Id="rId25" Type="http://schemas.openxmlformats.org/officeDocument/2006/relationships/diagramQuickStyle" Target="diagrams/quickStyle4.xml"/><Relationship Id="rId46" Type="http://schemas.openxmlformats.org/officeDocument/2006/relationships/diagramColors" Target="diagrams/colors8.xml"/><Relationship Id="rId67" Type="http://schemas.microsoft.com/office/2007/relationships/diagramDrawing" Target="diagrams/drawing12.xml"/><Relationship Id="rId116" Type="http://schemas.openxmlformats.org/officeDocument/2006/relationships/diagramColors" Target="diagrams/colors22.xml"/><Relationship Id="rId137" Type="http://schemas.microsoft.com/office/2007/relationships/diagramDrawing" Target="diagrams/drawing26.xml"/><Relationship Id="rId158" Type="http://schemas.microsoft.com/office/2007/relationships/diagramDrawing" Target="diagrams/drawing30.xml"/><Relationship Id="rId20" Type="http://schemas.openxmlformats.org/officeDocument/2006/relationships/diagramQuickStyle" Target="diagrams/quickStyle3.xml"/><Relationship Id="rId41" Type="http://schemas.openxmlformats.org/officeDocument/2006/relationships/diagramColors" Target="diagrams/colors7.xml"/><Relationship Id="rId62" Type="http://schemas.microsoft.com/office/2007/relationships/diagramDrawing" Target="diagrams/drawing11.xml"/><Relationship Id="rId83" Type="http://schemas.openxmlformats.org/officeDocument/2006/relationships/diagramData" Target="diagrams/data16.xml"/><Relationship Id="rId88" Type="http://schemas.openxmlformats.org/officeDocument/2006/relationships/diagramData" Target="diagrams/data17.xml"/><Relationship Id="rId111" Type="http://schemas.openxmlformats.org/officeDocument/2006/relationships/diagramColors" Target="diagrams/colors21.xml"/><Relationship Id="rId132" Type="http://schemas.microsoft.com/office/2007/relationships/diagramDrawing" Target="diagrams/drawing25.xml"/><Relationship Id="rId153" Type="http://schemas.microsoft.com/office/2007/relationships/diagramDrawing" Target="diagrams/drawing29.xml"/><Relationship Id="rId174" Type="http://schemas.openxmlformats.org/officeDocument/2006/relationships/diagramData" Target="diagrams/data34.xml"/><Relationship Id="rId179" Type="http://schemas.openxmlformats.org/officeDocument/2006/relationships/diagramData" Target="diagrams/data35.xml"/><Relationship Id="rId195" Type="http://schemas.openxmlformats.org/officeDocument/2006/relationships/hyperlink" Target="http://www.buergerkarte.at/konzept/personenbindung/spezifi%20kation/aktuell/" TargetMode="External"/><Relationship Id="rId190" Type="http://schemas.openxmlformats.org/officeDocument/2006/relationships/hyperlink" Target="http://zakon2.rada.gov.ua/laws/show/228-2014-&#1087;" TargetMode="External"/><Relationship Id="rId15" Type="http://schemas.openxmlformats.org/officeDocument/2006/relationships/diagramQuickStyle" Target="diagrams/quickStyle2.xml"/><Relationship Id="rId36" Type="http://schemas.openxmlformats.org/officeDocument/2006/relationships/diagramColors" Target="diagrams/colors6.xml"/><Relationship Id="rId57" Type="http://schemas.microsoft.com/office/2007/relationships/diagramDrawing" Target="diagrams/drawing10.xml"/><Relationship Id="rId106" Type="http://schemas.openxmlformats.org/officeDocument/2006/relationships/diagramColors" Target="diagrams/colors20.xml"/><Relationship Id="rId127" Type="http://schemas.microsoft.com/office/2007/relationships/diagramDrawing" Target="diagrams/drawing24.xml"/><Relationship Id="rId10" Type="http://schemas.openxmlformats.org/officeDocument/2006/relationships/diagramQuickStyle" Target="diagrams/quickStyle1.xml"/><Relationship Id="rId31" Type="http://schemas.openxmlformats.org/officeDocument/2006/relationships/diagramColors" Target="diagrams/colors5.xml"/><Relationship Id="rId52" Type="http://schemas.microsoft.com/office/2007/relationships/diagramDrawing" Target="diagrams/drawing9.xml"/><Relationship Id="rId73" Type="http://schemas.openxmlformats.org/officeDocument/2006/relationships/diagramData" Target="diagrams/data14.xml"/><Relationship Id="rId78" Type="http://schemas.openxmlformats.org/officeDocument/2006/relationships/diagramData" Target="diagrams/data15.xml"/><Relationship Id="rId94" Type="http://schemas.openxmlformats.org/officeDocument/2006/relationships/diagramLayout" Target="diagrams/layout18.xml"/><Relationship Id="rId99" Type="http://schemas.openxmlformats.org/officeDocument/2006/relationships/diagramLayout" Target="diagrams/layout19.xml"/><Relationship Id="rId101" Type="http://schemas.openxmlformats.org/officeDocument/2006/relationships/diagramColors" Target="diagrams/colors19.xml"/><Relationship Id="rId122" Type="http://schemas.microsoft.com/office/2007/relationships/diagramDrawing" Target="diagrams/drawing23.xml"/><Relationship Id="rId143" Type="http://schemas.microsoft.com/office/2007/relationships/diagramDrawing" Target="diagrams/drawing27.xml"/><Relationship Id="rId148" Type="http://schemas.microsoft.com/office/2007/relationships/diagramDrawing" Target="diagrams/drawing28.xml"/><Relationship Id="rId164" Type="http://schemas.openxmlformats.org/officeDocument/2006/relationships/diagramData" Target="diagrams/data32.xml"/><Relationship Id="rId169" Type="http://schemas.openxmlformats.org/officeDocument/2006/relationships/diagramData" Target="diagrams/data33.xml"/><Relationship Id="rId185" Type="http://schemas.openxmlformats.org/officeDocument/2006/relationships/diagramLayout" Target="diagrams/layout36.xml"/><Relationship Id="rId4" Type="http://schemas.openxmlformats.org/officeDocument/2006/relationships/settings" Target="settings.xml"/><Relationship Id="rId9" Type="http://schemas.openxmlformats.org/officeDocument/2006/relationships/diagramLayout" Target="diagrams/layout1.xml"/><Relationship Id="rId180" Type="http://schemas.openxmlformats.org/officeDocument/2006/relationships/diagramLayout" Target="diagrams/layout35.xml"/><Relationship Id="rId26" Type="http://schemas.openxmlformats.org/officeDocument/2006/relationships/diagramColors" Target="diagrams/colors4.xml"/><Relationship Id="rId47" Type="http://schemas.microsoft.com/office/2007/relationships/diagramDrawing" Target="diagrams/drawing8.xml"/><Relationship Id="rId68" Type="http://schemas.openxmlformats.org/officeDocument/2006/relationships/diagramData" Target="diagrams/data13.xml"/><Relationship Id="rId89" Type="http://schemas.openxmlformats.org/officeDocument/2006/relationships/diagramLayout" Target="diagrams/layout17.xml"/><Relationship Id="rId112" Type="http://schemas.microsoft.com/office/2007/relationships/diagramDrawing" Target="diagrams/drawing21.xml"/><Relationship Id="rId133" Type="http://schemas.openxmlformats.org/officeDocument/2006/relationships/diagramData" Target="diagrams/data26.xml"/><Relationship Id="rId154" Type="http://schemas.openxmlformats.org/officeDocument/2006/relationships/diagramData" Target="diagrams/data30.xml"/><Relationship Id="rId175" Type="http://schemas.openxmlformats.org/officeDocument/2006/relationships/diagramLayout" Target="diagrams/layout34.xml"/><Relationship Id="rId196" Type="http://schemas.openxmlformats.org/officeDocument/2006/relationships/header" Target="header1.xml"/><Relationship Id="rId16" Type="http://schemas.openxmlformats.org/officeDocument/2006/relationships/diagramColors" Target="diagrams/colors2.xml"/><Relationship Id="rId37" Type="http://schemas.microsoft.com/office/2007/relationships/diagramDrawing" Target="diagrams/drawing6.xml"/><Relationship Id="rId58" Type="http://schemas.openxmlformats.org/officeDocument/2006/relationships/diagramData" Target="diagrams/data11.xml"/><Relationship Id="rId79" Type="http://schemas.openxmlformats.org/officeDocument/2006/relationships/diagramLayout" Target="diagrams/layout15.xml"/><Relationship Id="rId102" Type="http://schemas.microsoft.com/office/2007/relationships/diagramDrawing" Target="diagrams/drawing19.xml"/><Relationship Id="rId123" Type="http://schemas.openxmlformats.org/officeDocument/2006/relationships/diagramData" Target="diagrams/data24.xml"/><Relationship Id="rId144" Type="http://schemas.openxmlformats.org/officeDocument/2006/relationships/diagramData" Target="diagrams/data28.xml"/><Relationship Id="rId90" Type="http://schemas.openxmlformats.org/officeDocument/2006/relationships/diagramQuickStyle" Target="diagrams/quickStyle17.xml"/><Relationship Id="rId165" Type="http://schemas.openxmlformats.org/officeDocument/2006/relationships/diagramLayout" Target="diagrams/layout32.xml"/><Relationship Id="rId186" Type="http://schemas.openxmlformats.org/officeDocument/2006/relationships/diagramQuickStyle" Target="diagrams/quickStyle36.xml"/><Relationship Id="rId27" Type="http://schemas.microsoft.com/office/2007/relationships/diagramDrawing" Target="diagrams/drawing4.xml"/><Relationship Id="rId48" Type="http://schemas.openxmlformats.org/officeDocument/2006/relationships/diagramData" Target="diagrams/data9.xml"/><Relationship Id="rId69" Type="http://schemas.openxmlformats.org/officeDocument/2006/relationships/diagramLayout" Target="diagrams/layout13.xml"/><Relationship Id="rId113" Type="http://schemas.openxmlformats.org/officeDocument/2006/relationships/diagramData" Target="diagrams/data22.xml"/><Relationship Id="rId134" Type="http://schemas.openxmlformats.org/officeDocument/2006/relationships/diagramLayout" Target="diagrams/layout26.xml"/><Relationship Id="rId80" Type="http://schemas.openxmlformats.org/officeDocument/2006/relationships/diagramQuickStyle" Target="diagrams/quickStyle15.xml"/><Relationship Id="rId155" Type="http://schemas.openxmlformats.org/officeDocument/2006/relationships/diagramLayout" Target="diagrams/layout30.xml"/><Relationship Id="rId176" Type="http://schemas.openxmlformats.org/officeDocument/2006/relationships/diagramQuickStyle" Target="diagrams/quickStyle34.xml"/><Relationship Id="rId197" Type="http://schemas.openxmlformats.org/officeDocument/2006/relationships/fontTable" Target="fontTable.xml"/><Relationship Id="rId17" Type="http://schemas.microsoft.com/office/2007/relationships/diagramDrawing" Target="diagrams/drawing2.xml"/><Relationship Id="rId38" Type="http://schemas.openxmlformats.org/officeDocument/2006/relationships/diagramData" Target="diagrams/data7.xml"/><Relationship Id="rId59" Type="http://schemas.openxmlformats.org/officeDocument/2006/relationships/diagramLayout" Target="diagrams/layout11.xml"/><Relationship Id="rId103" Type="http://schemas.openxmlformats.org/officeDocument/2006/relationships/diagramData" Target="diagrams/data20.xml"/><Relationship Id="rId124" Type="http://schemas.openxmlformats.org/officeDocument/2006/relationships/diagramLayout" Target="diagrams/layout24.xml"/><Relationship Id="rId70" Type="http://schemas.openxmlformats.org/officeDocument/2006/relationships/diagramQuickStyle" Target="diagrams/quickStyle13.xml"/><Relationship Id="rId91" Type="http://schemas.openxmlformats.org/officeDocument/2006/relationships/diagramColors" Target="diagrams/colors17.xml"/><Relationship Id="rId145" Type="http://schemas.openxmlformats.org/officeDocument/2006/relationships/diagramLayout" Target="diagrams/layout28.xml"/><Relationship Id="rId166" Type="http://schemas.openxmlformats.org/officeDocument/2006/relationships/diagramQuickStyle" Target="diagrams/quickStyle32.xml"/><Relationship Id="rId187" Type="http://schemas.openxmlformats.org/officeDocument/2006/relationships/diagramColors" Target="diagrams/colors36.xml"/><Relationship Id="rId1" Type="http://schemas.openxmlformats.org/officeDocument/2006/relationships/customXml" Target="../customXml/item1.xml"/><Relationship Id="rId28" Type="http://schemas.openxmlformats.org/officeDocument/2006/relationships/diagramData" Target="diagrams/data5.xml"/><Relationship Id="rId49" Type="http://schemas.openxmlformats.org/officeDocument/2006/relationships/diagramLayout" Target="diagrams/layout9.xml"/><Relationship Id="rId114" Type="http://schemas.openxmlformats.org/officeDocument/2006/relationships/diagramLayout" Target="diagrams/layout22.xml"/><Relationship Id="rId60" Type="http://schemas.openxmlformats.org/officeDocument/2006/relationships/diagramQuickStyle" Target="diagrams/quickStyle11.xml"/><Relationship Id="rId81" Type="http://schemas.openxmlformats.org/officeDocument/2006/relationships/diagramColors" Target="diagrams/colors15.xml"/><Relationship Id="rId135" Type="http://schemas.openxmlformats.org/officeDocument/2006/relationships/diagramQuickStyle" Target="diagrams/quickStyle26.xml"/><Relationship Id="rId156" Type="http://schemas.openxmlformats.org/officeDocument/2006/relationships/diagramQuickStyle" Target="diagrams/quickStyle30.xml"/><Relationship Id="rId177" Type="http://schemas.openxmlformats.org/officeDocument/2006/relationships/diagramColors" Target="diagrams/colors34.xml"/><Relationship Id="rId198" Type="http://schemas.openxmlformats.org/officeDocument/2006/relationships/theme" Target="theme/theme1.xml"/><Relationship Id="rId18" Type="http://schemas.openxmlformats.org/officeDocument/2006/relationships/diagramData" Target="diagrams/data3.xml"/><Relationship Id="rId39" Type="http://schemas.openxmlformats.org/officeDocument/2006/relationships/diagramLayout" Target="diagrams/layout7.xml"/><Relationship Id="rId50" Type="http://schemas.openxmlformats.org/officeDocument/2006/relationships/diagramQuickStyle" Target="diagrams/quickStyle9.xml"/><Relationship Id="rId104" Type="http://schemas.openxmlformats.org/officeDocument/2006/relationships/diagramLayout" Target="diagrams/layout20.xml"/><Relationship Id="rId125" Type="http://schemas.openxmlformats.org/officeDocument/2006/relationships/diagramQuickStyle" Target="diagrams/quickStyle24.xml"/><Relationship Id="rId146" Type="http://schemas.openxmlformats.org/officeDocument/2006/relationships/diagramQuickStyle" Target="diagrams/quickStyle28.xml"/><Relationship Id="rId167" Type="http://schemas.openxmlformats.org/officeDocument/2006/relationships/diagramColors" Target="diagrams/colors32.xml"/><Relationship Id="rId188" Type="http://schemas.microsoft.com/office/2007/relationships/diagramDrawing" Target="diagrams/drawing36.xml"/></Relationships>
</file>

<file path=word/diagrams/colors1.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5_2">
  <dgm:title val=""/>
  <dgm:desc val=""/>
  <dgm:catLst>
    <dgm:cat type="accent5" pri="11200"/>
  </dgm:catLst>
  <dgm:styleLbl name="node0">
    <dgm:fillClrLst meth="repeat">
      <a:schemeClr val="accent5"/>
    </dgm:fillClrLst>
    <dgm:linClrLst meth="repeat">
      <a:schemeClr val="lt1"/>
    </dgm:linClrLst>
    <dgm:effectClrLst/>
    <dgm:txLinClrLst/>
    <dgm:txFillClrLst/>
    <dgm:txEffectClrLst/>
  </dgm:styleLbl>
  <dgm:styleLbl name="node1">
    <dgm:fillClrLst meth="repeat">
      <a:schemeClr val="accent5"/>
    </dgm:fillClrLst>
    <dgm:linClrLst meth="repeat">
      <a:schemeClr val="lt1"/>
    </dgm:linClrLst>
    <dgm:effectClrLst/>
    <dgm:txLinClrLst/>
    <dgm:txFillClrLst/>
    <dgm:txEffectClrLst/>
  </dgm:styleLbl>
  <dgm:styleLbl name="alignNode1">
    <dgm:fillClrLst meth="repeat">
      <a:schemeClr val="accent5"/>
    </dgm:fillClrLst>
    <dgm:linClrLst meth="repeat">
      <a:schemeClr val="accent5"/>
    </dgm:linClrLst>
    <dgm:effectClrLst/>
    <dgm:txLinClrLst/>
    <dgm:txFillClrLst/>
    <dgm:txEffectClrLst/>
  </dgm:styleLbl>
  <dgm:styleLbl name="lnNode1">
    <dgm:fillClrLst meth="repeat">
      <a:schemeClr val="accent5"/>
    </dgm:fillClrLst>
    <dgm:linClrLst meth="repeat">
      <a:schemeClr val="lt1"/>
    </dgm:linClrLst>
    <dgm:effectClrLst/>
    <dgm:txLinClrLst/>
    <dgm:txFillClrLst/>
    <dgm:txEffectClrLst/>
  </dgm:styleLbl>
  <dgm:styleLbl name="vennNode1">
    <dgm:fillClrLst meth="repeat">
      <a:schemeClr val="accent5">
        <a:alpha val="50000"/>
      </a:schemeClr>
    </dgm:fillClrLst>
    <dgm:linClrLst meth="repeat">
      <a:schemeClr val="lt1"/>
    </dgm:linClrLst>
    <dgm:effectClrLst/>
    <dgm:txLinClrLst/>
    <dgm:txFillClrLst/>
    <dgm:txEffectClrLst/>
  </dgm:styleLbl>
  <dgm:styleLbl name="node2">
    <dgm:fillClrLst meth="repeat">
      <a:schemeClr val="accent5"/>
    </dgm:fillClrLst>
    <dgm:linClrLst meth="repeat">
      <a:schemeClr val="lt1"/>
    </dgm:linClrLst>
    <dgm:effectClrLst/>
    <dgm:txLinClrLst/>
    <dgm:txFillClrLst/>
    <dgm:txEffectClrLst/>
  </dgm:styleLbl>
  <dgm:styleLbl name="node3">
    <dgm:fillClrLst meth="repeat">
      <a:schemeClr val="accent5"/>
    </dgm:fillClrLst>
    <dgm:linClrLst meth="repeat">
      <a:schemeClr val="lt1"/>
    </dgm:linClrLst>
    <dgm:effectClrLst/>
    <dgm:txLinClrLst/>
    <dgm:txFillClrLst/>
    <dgm:txEffectClrLst/>
  </dgm:styleLbl>
  <dgm:styleLbl name="node4">
    <dgm:fillClrLst meth="repeat">
      <a:schemeClr val="accent5"/>
    </dgm:fillClrLst>
    <dgm:linClrLst meth="repeat">
      <a:schemeClr val="lt1"/>
    </dgm:linClrLst>
    <dgm:effectClrLst/>
    <dgm:txLinClrLst/>
    <dgm:txFillClrLst/>
    <dgm:txEffectClrLst/>
  </dgm:styleLbl>
  <dgm:styleLbl name="fgImgPlace1">
    <dgm:fillClrLst meth="repeat">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5">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5">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5">
        <a:tint val="60000"/>
      </a:schemeClr>
    </dgm:fillClrLst>
    <dgm:linClrLst meth="repeat">
      <a:schemeClr val="accent5">
        <a:tint val="60000"/>
      </a:schemeClr>
    </dgm:linClrLst>
    <dgm:effectClrLst/>
    <dgm:txLinClrLst/>
    <dgm:txFillClrLst/>
    <dgm:txEffectClrLst/>
  </dgm:styleLbl>
  <dgm:styleLbl name="fgSibTrans2D1">
    <dgm:fillClrLst meth="repeat">
      <a:schemeClr val="accent5">
        <a:tint val="60000"/>
      </a:schemeClr>
    </dgm:fillClrLst>
    <dgm:linClrLst meth="repeat">
      <a:schemeClr val="accent5">
        <a:tint val="60000"/>
      </a:schemeClr>
    </dgm:linClrLst>
    <dgm:effectClrLst/>
    <dgm:txLinClrLst/>
    <dgm:txFillClrLst/>
    <dgm:txEffectClrLst/>
  </dgm:styleLbl>
  <dgm:styleLbl name="bgSibTrans2D1">
    <dgm:fillClrLst meth="repeat">
      <a:schemeClr val="accent5">
        <a:tint val="60000"/>
      </a:schemeClr>
    </dgm:fillClrLst>
    <dgm:linClrLst meth="repeat">
      <a:schemeClr val="accent5">
        <a:tint val="60000"/>
      </a:schemeClr>
    </dgm:linClrLst>
    <dgm:effectClrLst/>
    <dgm:txLinClrLst/>
    <dgm:txFillClrLst/>
    <dgm:txEffectClrLst/>
  </dgm:styleLbl>
  <dgm:styleLbl name="sibTrans1D1">
    <dgm:fillClrLst meth="repeat">
      <a:schemeClr val="accent5"/>
    </dgm:fillClrLst>
    <dgm:linClrLst meth="repeat">
      <a:schemeClr val="accent5"/>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dgm:linClrLst>
    <dgm:effectClrLst/>
    <dgm:txLinClrLst/>
    <dgm:txFillClrLst/>
    <dgm:txEffectClrLst/>
  </dgm:styleLbl>
  <dgm:styleLbl name="asst1">
    <dgm:fillClrLst meth="repeat">
      <a:schemeClr val="accent5"/>
    </dgm:fillClrLst>
    <dgm:linClrLst meth="repeat">
      <a:schemeClr val="lt1"/>
    </dgm:linClrLst>
    <dgm:effectClrLst/>
    <dgm:txLinClrLst/>
    <dgm:txFillClrLst/>
    <dgm:txEffectClrLst/>
  </dgm:styleLbl>
  <dgm:styleLbl name="asst2">
    <dgm:fillClrLst meth="repeat">
      <a:schemeClr val="accent5"/>
    </dgm:fillClrLst>
    <dgm:linClrLst meth="repeat">
      <a:schemeClr val="lt1"/>
    </dgm:linClrLst>
    <dgm:effectClrLst/>
    <dgm:txLinClrLst/>
    <dgm:txFillClrLst/>
    <dgm:txEffectClrLst/>
  </dgm:styleLbl>
  <dgm:styleLbl name="asst3">
    <dgm:fillClrLst meth="repeat">
      <a:schemeClr val="accent5"/>
    </dgm:fillClrLst>
    <dgm:linClrLst meth="repeat">
      <a:schemeClr val="lt1"/>
    </dgm:linClrLst>
    <dgm:effectClrLst/>
    <dgm:txLinClrLst/>
    <dgm:txFillClrLst/>
    <dgm:txEffectClrLst/>
  </dgm:styleLbl>
  <dgm:styleLbl name="asst4">
    <dgm:fillClrLst meth="repeat">
      <a:schemeClr val="accent5"/>
    </dgm:fillClrLst>
    <dgm:linClrLst meth="repeat">
      <a:schemeClr val="lt1"/>
    </dgm:linClrLst>
    <dgm:effectClrLst/>
    <dgm:txLinClrLst/>
    <dgm:txFillClrLst/>
    <dgm:txEffectClrLst/>
  </dgm:styleLbl>
  <dgm:styleLbl name="parChTrans2D1">
    <dgm:fillClrLst meth="repeat">
      <a:schemeClr val="accent5">
        <a:tint val="60000"/>
      </a:schemeClr>
    </dgm:fillClrLst>
    <dgm:linClrLst meth="repeat">
      <a:schemeClr val="accent5">
        <a:tint val="60000"/>
      </a:schemeClr>
    </dgm:linClrLst>
    <dgm:effectClrLst/>
    <dgm:txLinClrLst/>
    <dgm:txFillClrLst meth="repeat">
      <a:schemeClr val="lt1"/>
    </dgm:txFillClrLst>
    <dgm:txEffectClrLst/>
  </dgm:styleLbl>
  <dgm:styleLbl name="parChTrans2D2">
    <dgm:fillClrLst meth="repeat">
      <a:schemeClr val="accent5"/>
    </dgm:fillClrLst>
    <dgm:linClrLst meth="repeat">
      <a:schemeClr val="accent5"/>
    </dgm:linClrLst>
    <dgm:effectClrLst/>
    <dgm:txLinClrLst/>
    <dgm:txFillClrLst meth="repeat">
      <a:schemeClr val="lt1"/>
    </dgm:txFillClrLst>
    <dgm:txEffectClrLst/>
  </dgm:styleLbl>
  <dgm:styleLbl name="parChTrans2D3">
    <dgm:fillClrLst meth="repeat">
      <a:schemeClr val="accent5"/>
    </dgm:fillClrLst>
    <dgm:linClrLst meth="repeat">
      <a:schemeClr val="accent5"/>
    </dgm:linClrLst>
    <dgm:effectClrLst/>
    <dgm:txLinClrLst/>
    <dgm:txFillClrLst meth="repeat">
      <a:schemeClr val="lt1"/>
    </dgm:txFillClrLst>
    <dgm:txEffectClrLst/>
  </dgm:styleLbl>
  <dgm:styleLbl name="parChTrans2D4">
    <dgm:fillClrLst meth="repeat">
      <a:schemeClr val="accent5"/>
    </dgm:fillClrLst>
    <dgm:linClrLst meth="repeat">
      <a:schemeClr val="accent5"/>
    </dgm:linClrLst>
    <dgm:effectClrLst/>
    <dgm:txLinClrLst/>
    <dgm:txFillClrLst meth="repeat">
      <a:schemeClr val="lt1"/>
    </dgm:txFillClrLst>
    <dgm:txEffectClrLst/>
  </dgm:styleLbl>
  <dgm:styleLbl name="parChTrans1D1">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2">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3">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parChTrans1D4">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solidFgAcc1">
    <dgm:fillClrLst meth="repeat">
      <a:schemeClr val="lt1"/>
    </dgm:fillClrLst>
    <dgm:linClrLst meth="repeat">
      <a:schemeClr val="accent5"/>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align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bg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accent5"/>
    </dgm:linClrLst>
    <dgm:effectClrLst/>
    <dgm:txLinClrLst/>
    <dgm:txFillClrLst meth="repeat">
      <a:schemeClr val="dk1"/>
    </dgm:txFillClrLst>
    <dgm:txEffectClrLst/>
  </dgm:styleLbl>
  <dgm:styleLbl name="dkBgShp">
    <dgm:fillClrLst meth="repeat">
      <a:schemeClr val="accent5">
        <a:shade val="80000"/>
      </a:schemeClr>
    </dgm:fillClrLst>
    <dgm:linClrLst meth="repeat">
      <a:schemeClr val="accent5"/>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4">
  <dgm:title val=""/>
  <dgm:desc val=""/>
  <dgm:catLst>
    <dgm:cat type="accent1" pri="11400"/>
  </dgm:catLst>
  <dgm:styleLbl name="node0">
    <dgm:fillClrLst meth="cycle">
      <a:schemeClr val="accent1">
        <a:shade val="60000"/>
      </a:schemeClr>
    </dgm:fillClrLst>
    <dgm:linClrLst meth="repeat">
      <a:schemeClr val="lt1"/>
    </dgm:linClrLst>
    <dgm:effectClrLst/>
    <dgm:txLinClrLst/>
    <dgm:txFillClrLst/>
    <dgm:txEffectClrLst/>
  </dgm:styleLbl>
  <dgm:styleLbl name="node1">
    <dgm:fillClrLst meth="cycle">
      <a:schemeClr val="accent1">
        <a:shade val="50000"/>
      </a:schemeClr>
      <a:schemeClr val="accent1">
        <a:tint val="55000"/>
      </a:schemeClr>
    </dgm:fillClrLst>
    <dgm:linClrLst meth="repeat">
      <a:schemeClr val="lt1"/>
    </dgm:linClrLst>
    <dgm:effectClrLst/>
    <dgm:txLinClrLst/>
    <dgm:txFillClrLst/>
    <dgm:txEffectClrLst/>
  </dgm:styleLbl>
  <dgm:styleLbl name="alignNode1">
    <dgm:fillClrLst meth="cycle">
      <a:schemeClr val="accent1">
        <a:shade val="50000"/>
      </a:schemeClr>
      <a:schemeClr val="accent1">
        <a:tint val="55000"/>
      </a:schemeClr>
    </dgm:fillClrLst>
    <dgm:linClrLst meth="cycle">
      <a:schemeClr val="accent1">
        <a:shade val="50000"/>
      </a:schemeClr>
      <a:schemeClr val="accent1">
        <a:tint val="55000"/>
      </a:schemeClr>
    </dgm:linClrLst>
    <dgm:effectClrLst/>
    <dgm:txLinClrLst/>
    <dgm:txFillClrLst/>
    <dgm:txEffectClrLst/>
  </dgm:styleLbl>
  <dgm:styleLbl name="lnNode1">
    <dgm:fillClrLst meth="cycle">
      <a:schemeClr val="accent1">
        <a:shade val="50000"/>
      </a:schemeClr>
      <a:schemeClr val="accent1">
        <a:tint val="55000"/>
      </a:schemeClr>
    </dgm:fillClrLst>
    <dgm:linClrLst meth="repeat">
      <a:schemeClr val="lt1"/>
    </dgm:linClrLst>
    <dgm:effectClrLst/>
    <dgm:txLinClrLst/>
    <dgm:txFillClrLst/>
    <dgm:txEffectClrLst/>
  </dgm:styleLbl>
  <dgm:styleLbl name="vennNode1">
    <dgm:fillClrLst meth="cycle">
      <a:schemeClr val="accent1">
        <a:shade val="80000"/>
        <a:alpha val="50000"/>
      </a:schemeClr>
      <a:schemeClr val="accent1">
        <a:tint val="50000"/>
        <a:alpha val="50000"/>
      </a:schemeClr>
    </dgm:fillClrLst>
    <dgm:linClrLst meth="repeat">
      <a:schemeClr val="lt1"/>
    </dgm:linClrLst>
    <dgm:effectClrLst/>
    <dgm:txLinClrLst/>
    <dgm:txFillClrLst/>
    <dgm:txEffectClrLst/>
  </dgm:styleLbl>
  <dgm:styleLbl name="node2">
    <dgm:fillClrLst>
      <a:schemeClr val="accent1">
        <a:shade val="80000"/>
      </a:schemeClr>
    </dgm:fillClrLst>
    <dgm:linClrLst meth="repeat">
      <a:schemeClr val="lt1"/>
    </dgm:linClrLst>
    <dgm:effectClrLst/>
    <dgm:txLinClrLst/>
    <dgm:txFillClrLst/>
    <dgm:txEffectClrLst/>
  </dgm:styleLbl>
  <dgm:styleLbl name="node3">
    <dgm:fillClrLst>
      <a:schemeClr val="accent1">
        <a:tint val="99000"/>
      </a:schemeClr>
    </dgm:fillClrLst>
    <dgm:linClrLst meth="repeat">
      <a:schemeClr val="lt1"/>
    </dgm:linClrLst>
    <dgm:effectClrLst/>
    <dgm:txLinClrLst/>
    <dgm:txFillClrLst/>
    <dgm:txEffectClrLst/>
  </dgm:styleLbl>
  <dgm:styleLbl name="node4">
    <dgm:fillClrLst>
      <a:schemeClr val="accent1">
        <a:tint val="70000"/>
      </a:schemeClr>
    </dgm:fillClrLst>
    <dgm:linClrLst meth="repeat">
      <a:schemeClr val="lt1"/>
    </dgm:linClrLst>
    <dgm:effectClrLst/>
    <dgm:txLinClrLst/>
    <dgm:txFillClrLst/>
    <dgm:txEffectClrLst/>
  </dgm:styleLbl>
  <dgm:styleLbl name="fg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fg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bg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sibTrans1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shade val="80000"/>
      </a:schemeClr>
    </dgm:fillClrLst>
    <dgm:linClrLst meth="repeat">
      <a:schemeClr val="lt1"/>
    </dgm:linClrLst>
    <dgm:effectClrLst/>
    <dgm:txLinClrLst/>
    <dgm:txFillClrLst/>
    <dgm:txEffectClrLst/>
  </dgm:styleLbl>
  <dgm:styleLbl name="asst1">
    <dgm:fillClrLst meth="repeat">
      <a:schemeClr val="accent1">
        <a:shade val="80000"/>
      </a:schemeClr>
    </dgm:fillClrLst>
    <dgm:linClrLst meth="repeat">
      <a:schemeClr val="lt1"/>
    </dgm:linClrLst>
    <dgm:effectClrLst/>
    <dgm:txLinClrLst/>
    <dgm:txFillClrLst/>
    <dgm:txEffectClrLst/>
  </dgm:styleLbl>
  <dgm:styleLbl name="asst2">
    <dgm:fillClrLst>
      <a:schemeClr val="accent1">
        <a:tint val="90000"/>
      </a:schemeClr>
    </dgm:fillClrLst>
    <dgm:linClrLst meth="repeat">
      <a:schemeClr val="lt1"/>
    </dgm:linClrLst>
    <dgm:effectClrLst/>
    <dgm:txLinClrLst/>
    <dgm:txFillClrLst/>
    <dgm:txEffectClrLst/>
  </dgm:styleLbl>
  <dgm:styleLbl name="asst3">
    <dgm:fillClrLst>
      <a:schemeClr val="accent1">
        <a:tint val="70000"/>
      </a:schemeClr>
    </dgm:fillClrLst>
    <dgm:linClrLst meth="repeat">
      <a:schemeClr val="lt1"/>
    </dgm:linClrLst>
    <dgm:effectClrLst/>
    <dgm:txLinClrLst/>
    <dgm:txFillClrLst/>
    <dgm:txEffectClrLst/>
  </dgm:styleLbl>
  <dgm:styleLbl name="asst4">
    <dgm:fillClrLst>
      <a:schemeClr val="accent1">
        <a:tint val="50000"/>
      </a:schemeClr>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shade val="80000"/>
      </a:schemeClr>
    </dgm:linClrLst>
    <dgm:effectClrLst/>
    <dgm:txLinClrLst/>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dk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0000"/>
      </a:schemeClr>
    </dgm:fillClrLst>
    <dgm:linClrLst meth="repeat">
      <a:schemeClr val="accent1">
        <a:tint val="90000"/>
      </a:schemeClr>
    </dgm:linClrLst>
    <dgm:effectClrLst/>
    <dgm:txLinClrLst/>
    <dgm:txFillClrLst meth="repeat">
      <a:schemeClr val="tx1"/>
    </dgm:txFillClrLst>
    <dgm:txEffectClrLst/>
  </dgm:styleLbl>
  <dgm:styleLbl name="parChTrans1D3">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parChTrans1D4">
    <dgm:fillClrLst meth="repeat">
      <a:schemeClr val="accent1">
        <a:tint val="50000"/>
      </a:schemeClr>
    </dgm:fillClrLst>
    <dgm:linClrLst meth="repeat">
      <a:schemeClr val="accent1">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55000"/>
      </a:schemeClr>
    </dgm:fillClrLst>
    <dgm:linClrLst meth="repeat">
      <a:schemeClr val="accent1">
        <a:alpha val="90000"/>
        <a:tint val="55000"/>
      </a:schemeClr>
    </dgm:linClrLst>
    <dgm:effectClrLst/>
    <dgm:txLinClrLst/>
    <dgm:txFillClrLst meth="repeat">
      <a:schemeClr val="dk1"/>
    </dgm:txFillClrLst>
    <dgm:txEffectClrLst/>
  </dgm:styleLbl>
  <dgm:styleLbl name="alignAccFollowNode1">
    <dgm:fillClrLst meth="repeat">
      <a:schemeClr val="accent1">
        <a:alpha val="90000"/>
        <a:tint val="55000"/>
      </a:schemeClr>
    </dgm:fillClrLst>
    <dgm:linClrLst meth="repeat">
      <a:schemeClr val="accent1">
        <a:alpha val="90000"/>
        <a:tint val="55000"/>
      </a:schemeClr>
    </dgm:linClrLst>
    <dgm:effectClrLst/>
    <dgm:txLinClrLst/>
    <dgm:txFillClrLst meth="repeat">
      <a:schemeClr val="dk1"/>
    </dgm:txFillClrLst>
    <dgm:txEffectClrLst/>
  </dgm:styleLbl>
  <dgm:styleLbl name="bgAccFollowNode1">
    <dgm:fillClrLst meth="repeat">
      <a:schemeClr val="accent1">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50000"/>
      </a:schemeClr>
    </dgm:linClrLst>
    <dgm:effectClrLst/>
    <dgm:txLinClrLst/>
    <dgm:txFillClrLst meth="repeat">
      <a:schemeClr val="dk1"/>
    </dgm:txFillClrLst>
    <dgm:txEffectClrLst/>
  </dgm:styleLbl>
  <dgm:styleLbl name="bgShp">
    <dgm:fillClrLst meth="repeat">
      <a:schemeClr val="accent1">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55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9.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0.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2.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colors1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4.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colors1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6.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7.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8.xml><?xml version="1.0" encoding="utf-8"?>
<dgm:colorsDef xmlns:dgm="http://schemas.openxmlformats.org/drawingml/2006/diagram" xmlns:a="http://schemas.openxmlformats.org/drawingml/2006/main" uniqueId="urn:microsoft.com/office/officeart/2005/8/colors/accent2_5">
  <dgm:title val=""/>
  <dgm:desc val=""/>
  <dgm:catLst>
    <dgm:cat type="accent2" pri="11500"/>
  </dgm:catLst>
  <dgm:styleLbl name="node0">
    <dgm:fillClrLst meth="cycle">
      <a:schemeClr val="accent2">
        <a:alpha val="80000"/>
      </a:schemeClr>
    </dgm:fillClrLst>
    <dgm:linClrLst meth="repeat">
      <a:schemeClr val="lt1"/>
    </dgm:linClrLst>
    <dgm:effectClrLst/>
    <dgm:txLinClrLst/>
    <dgm:txFillClrLst/>
    <dgm:txEffectClrLst/>
  </dgm:styleLbl>
  <dgm:styleLbl name="node1">
    <dgm:fillClrLst>
      <a:schemeClr val="accent2">
        <a:alpha val="90000"/>
      </a:schemeClr>
      <a:schemeClr val="accent2">
        <a:alpha val="50000"/>
      </a:schemeClr>
    </dgm:fillClrLst>
    <dgm:linClrLst meth="repeat">
      <a:schemeClr val="lt1"/>
    </dgm:linClrLst>
    <dgm:effectClrLst/>
    <dgm:txLinClrLst/>
    <dgm:txFillClrLst/>
    <dgm:txEffectClrLst/>
  </dgm:styleLbl>
  <dgm:styleLbl name="alignNode1">
    <dgm:fillClrLst>
      <a:schemeClr val="accent2">
        <a:alpha val="90000"/>
      </a:schemeClr>
      <a:schemeClr val="accent2">
        <a:alpha val="50000"/>
      </a:schemeClr>
    </dgm:fillClrLst>
    <dgm:linClrLst>
      <a:schemeClr val="accent2">
        <a:alpha val="90000"/>
      </a:schemeClr>
      <a:schemeClr val="accent2">
        <a:alpha val="50000"/>
      </a:schemeClr>
    </dgm:linClrLst>
    <dgm:effectClrLst/>
    <dgm:txLinClrLst/>
    <dgm:txFillClrLst/>
    <dgm:txEffectClrLst/>
  </dgm:styleLbl>
  <dgm:styleLbl name="lnNode1">
    <dgm:fillClrLst>
      <a:schemeClr val="accent2">
        <a:shade val="90000"/>
      </a:schemeClr>
      <a:schemeClr val="accent2">
        <a:alpha val="50000"/>
        <a:tint val="50000"/>
      </a:schemeClr>
    </dgm:fillClrLst>
    <dgm:linClrLst meth="repeat">
      <a:schemeClr val="lt1"/>
    </dgm:linClrLst>
    <dgm:effectClrLst/>
    <dgm:txLinClrLst/>
    <dgm:txFillClrLst/>
    <dgm:txEffectClrLst/>
  </dgm:styleLbl>
  <dgm:styleLbl name="vennNode1">
    <dgm:fillClrLst>
      <a:schemeClr val="accent2">
        <a:shade val="80000"/>
        <a:alpha val="50000"/>
      </a:schemeClr>
      <a:schemeClr val="accent2">
        <a:alpha val="20000"/>
      </a:schemeClr>
    </dgm:fillClrLst>
    <dgm:linClrLst meth="repeat">
      <a:schemeClr val="lt1"/>
    </dgm:linClrLst>
    <dgm:effectClrLst/>
    <dgm:txLinClrLst/>
    <dgm:txFillClrLst/>
    <dgm:txEffectClrLst/>
  </dgm:styleLbl>
  <dgm:styleLbl name="node2">
    <dgm:fillClrLst>
      <a:schemeClr val="accent2">
        <a:alpha val="70000"/>
      </a:schemeClr>
    </dgm:fillClrLst>
    <dgm:linClrLst meth="repeat">
      <a:schemeClr val="lt1"/>
    </dgm:linClrLst>
    <dgm:effectClrLst/>
    <dgm:txLinClrLst/>
    <dgm:txFillClrLst/>
    <dgm:txEffectClrLst/>
  </dgm:styleLbl>
  <dgm:styleLbl name="node3">
    <dgm:fillClrLst>
      <a:schemeClr val="accent2">
        <a:alpha val="50000"/>
      </a:schemeClr>
    </dgm:fillClrLst>
    <dgm:linClrLst meth="repeat">
      <a:schemeClr val="lt1"/>
    </dgm:linClrLst>
    <dgm:effectClrLst/>
    <dgm:txLinClrLst/>
    <dgm:txFillClrLst/>
    <dgm:txEffectClrLst/>
  </dgm:styleLbl>
  <dgm:styleLbl name="node4">
    <dgm:fillClrLst>
      <a:schemeClr val="accent2">
        <a:alpha val="30000"/>
      </a:schemeClr>
    </dgm:fillClrLst>
    <dgm:linClrLst meth="repeat">
      <a:schemeClr val="lt1"/>
    </dgm:linClrLst>
    <dgm:effectClrLst/>
    <dgm:txLinClrLst/>
    <dgm:txFillClrLst/>
    <dgm:txEffectClrLst/>
  </dgm:styleLbl>
  <dgm:styleLbl name="fgImgPlace1">
    <dgm:fillClrLst>
      <a:schemeClr val="accent2">
        <a:tint val="50000"/>
        <a:alpha val="90000"/>
      </a:schemeClr>
      <a:schemeClr val="accent2">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hade val="90000"/>
      </a:schemeClr>
      <a:schemeClr val="accent2">
        <a:tint val="50000"/>
      </a:schemeClr>
    </dgm:fillClrLst>
    <dgm:linClrLst>
      <a:schemeClr val="accent2">
        <a:shade val="90000"/>
      </a:schemeClr>
      <a:schemeClr val="accent2">
        <a:tint val="50000"/>
      </a:schemeClr>
    </dgm:linClrLst>
    <dgm:effectClrLst/>
    <dgm:txLinClrLst/>
    <dgm:txFillClrLst/>
    <dgm:txEffectClrLst/>
  </dgm:styleLbl>
  <dgm:styleLbl name="fgSibTrans2D1">
    <dgm:fillClrLst>
      <a:schemeClr val="accent2">
        <a:shade val="90000"/>
      </a:schemeClr>
      <a:schemeClr val="accent2">
        <a:tint val="50000"/>
      </a:schemeClr>
    </dgm:fillClrLst>
    <dgm:linClrLst>
      <a:schemeClr val="accent2">
        <a:shade val="90000"/>
      </a:schemeClr>
      <a:schemeClr val="accent2">
        <a:tint val="50000"/>
      </a:schemeClr>
    </dgm:linClrLst>
    <dgm:effectClrLst/>
    <dgm:txLinClrLst/>
    <dgm:txFillClrLst/>
    <dgm:txEffectClrLst/>
  </dgm:styleLbl>
  <dgm:styleLbl name="bgSibTrans2D1">
    <dgm:fillClrLst>
      <a:schemeClr val="accent2">
        <a:shade val="90000"/>
      </a:schemeClr>
      <a:schemeClr val="accent2">
        <a:tint val="50000"/>
      </a:schemeClr>
    </dgm:fillClrLst>
    <dgm:linClrLst>
      <a:schemeClr val="accent2">
        <a:shade val="90000"/>
      </a:schemeClr>
      <a:schemeClr val="accent2">
        <a:tint val="50000"/>
      </a:schemeClr>
    </dgm:linClrLst>
    <dgm:effectClrLst/>
    <dgm:txLinClrLst/>
    <dgm:txFillClrLst/>
    <dgm:txEffectClrLst/>
  </dgm:styleLbl>
  <dgm:styleLbl name="sibTrans1D1">
    <dgm:fillClrLst>
      <a:schemeClr val="accent2">
        <a:shade val="90000"/>
      </a:schemeClr>
      <a:schemeClr val="accent2">
        <a:tint val="50000"/>
      </a:schemeClr>
    </dgm:fillClrLst>
    <dgm:linClrLst>
      <a:schemeClr val="accent2">
        <a:shade val="90000"/>
      </a:schemeClr>
      <a:schemeClr val="accent2">
        <a:tint val="50000"/>
      </a:schemeClr>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accent2">
        <a:alpha val="90000"/>
      </a:schemeClr>
    </dgm:fillClrLst>
    <dgm:linClrLst meth="repeat">
      <a:schemeClr val="lt1"/>
    </dgm:linClrLst>
    <dgm:effectClrLst/>
    <dgm:txLinClrLst/>
    <dgm:txFillClrLst/>
    <dgm:txEffectClrLst/>
  </dgm:styleLbl>
  <dgm:styleLbl name="asst1">
    <dgm:fillClrLst meth="repeat">
      <a:schemeClr val="accent2">
        <a:alpha val="90000"/>
      </a:schemeClr>
    </dgm:fillClrLst>
    <dgm:linClrLst meth="repeat">
      <a:schemeClr val="lt1"/>
    </dgm:linClrLst>
    <dgm:effectClrLst/>
    <dgm:txLinClrLst/>
    <dgm:txFillClrLst/>
    <dgm:txEffectClrLst/>
  </dgm:styleLbl>
  <dgm:styleLbl name="asst2">
    <dgm:fillClrLst>
      <a:schemeClr val="accent2">
        <a:alpha val="90000"/>
      </a:schemeClr>
    </dgm:fillClrLst>
    <dgm:linClrLst meth="repeat">
      <a:schemeClr val="lt1"/>
    </dgm:linClrLst>
    <dgm:effectClrLst/>
    <dgm:txLinClrLst/>
    <dgm:txFillClrLst/>
    <dgm:txEffectClrLst/>
  </dgm:styleLbl>
  <dgm:styleLbl name="asst3">
    <dgm:fillClrLst>
      <a:schemeClr val="accent2">
        <a:alpha val="70000"/>
      </a:schemeClr>
    </dgm:fillClrLst>
    <dgm:linClrLst meth="repeat">
      <a:schemeClr val="lt1"/>
    </dgm:linClrLst>
    <dgm:effectClrLst/>
    <dgm:txLinClrLst/>
    <dgm:txFillClrLst/>
    <dgm:txEffectClrLst/>
  </dgm:styleLbl>
  <dgm:styleLbl name="asst4">
    <dgm:fillClrLst>
      <a:schemeClr val="accent2">
        <a:alpha val="50000"/>
      </a:schemeClr>
    </dgm:fillClrLst>
    <dgm:linClrLst meth="repeat">
      <a:schemeClr val="lt1"/>
    </dgm:linClrLst>
    <dgm:effectClrLst/>
    <dgm:txLinClrLst/>
    <dgm:txFillClrLst/>
    <dgm:txEffectClrLst/>
  </dgm:styleLbl>
  <dgm:styleLbl name="parChTrans2D1">
    <dgm:fillClrLst meth="repeat">
      <a:schemeClr val="accent2">
        <a:shade val="80000"/>
      </a:schemeClr>
    </dgm:fillClrLst>
    <dgm:linClrLst meth="repeat">
      <a:schemeClr val="accent2">
        <a:shade val="80000"/>
      </a:schemeClr>
    </dgm:linClrLst>
    <dgm:effectClrLst/>
    <dgm:txLinClrLst/>
    <dgm:txFillClrLst/>
    <dgm:txEffectClrLst/>
  </dgm:styleLbl>
  <dgm:styleLbl name="parChTrans2D2">
    <dgm:fillClrLst meth="repeat">
      <a:schemeClr val="accent2">
        <a:tint val="90000"/>
      </a:schemeClr>
    </dgm:fillClrLst>
    <dgm:linClrLst meth="repeat">
      <a:schemeClr val="accent2">
        <a:tint val="90000"/>
      </a:schemeClr>
    </dgm:linClrLst>
    <dgm:effectClrLst/>
    <dgm:txLinClrLst/>
    <dgm:txFillClrLst/>
    <dgm:txEffectClrLst/>
  </dgm:styleLbl>
  <dgm:styleLbl name="parChTrans2D3">
    <dgm:fillClrLst meth="repeat">
      <a:schemeClr val="accent2">
        <a:tint val="70000"/>
      </a:schemeClr>
    </dgm:fillClrLst>
    <dgm:linClrLst meth="repeat">
      <a:schemeClr val="accent2">
        <a:tint val="70000"/>
      </a:schemeClr>
    </dgm:linClrLst>
    <dgm:effectClrLst/>
    <dgm:txLinClrLst/>
    <dgm:txFillClrLst/>
    <dgm:txEffectClrLst/>
  </dgm:styleLbl>
  <dgm:styleLbl name="parChTrans2D4">
    <dgm:fillClrLst meth="repeat">
      <a:schemeClr val="accent2">
        <a:tint val="50000"/>
      </a:schemeClr>
    </dgm:fillClrLst>
    <dgm:linClrLst meth="repeat">
      <a:schemeClr val="accent2">
        <a:tint val="50000"/>
      </a:schemeClr>
    </dgm:linClrLst>
    <dgm:effectClrLst/>
    <dgm:txLinClrLst/>
    <dgm:txFillClrLst meth="repeat">
      <a:schemeClr val="dk1"/>
    </dgm:txFillClrLst>
    <dgm:txEffectClrLst/>
  </dgm:styleLbl>
  <dgm:styleLbl name="parChTrans1D1">
    <dgm:fillClrLst meth="repeat">
      <a:schemeClr val="accent2">
        <a:shade val="80000"/>
      </a:schemeClr>
    </dgm:fillClrLst>
    <dgm:linClrLst meth="repeat">
      <a:schemeClr val="accent2">
        <a:shade val="80000"/>
      </a:schemeClr>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2">
        <a:tint val="90000"/>
      </a:schemeClr>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2">
        <a:tint val="70000"/>
      </a:schemeClr>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2">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2">
        <a:alpha val="90000"/>
      </a:schemeClr>
      <a:schemeClr val="accent2">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a:schemeClr val="accent2">
        <a:alpha val="90000"/>
        <a:tint val="40000"/>
      </a:schemeClr>
      <a:schemeClr val="accent2">
        <a:alpha val="5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align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bgAccFollowNode1">
    <dgm:fillClrLst meth="repeat">
      <a:schemeClr val="accent2">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a:tint val="50000"/>
      </a:schemeClr>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9.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0.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4.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colors25.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colors26.xml><?xml version="1.0" encoding="utf-8"?>
<dgm:colorsDef xmlns:dgm="http://schemas.openxmlformats.org/drawingml/2006/diagram" xmlns:a="http://schemas.openxmlformats.org/drawingml/2006/main" uniqueId="urn:microsoft.com/office/officeart/2005/8/colors/colorful1#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7.xml><?xml version="1.0" encoding="utf-8"?>
<dgm:colorsDef xmlns:dgm="http://schemas.openxmlformats.org/drawingml/2006/diagram" xmlns:a="http://schemas.openxmlformats.org/drawingml/2006/main" uniqueId="urn:microsoft.com/office/officeart/2005/8/colors/accent2_4">
  <dgm:title val=""/>
  <dgm:desc val=""/>
  <dgm:catLst>
    <dgm:cat type="accent2" pri="11400"/>
  </dgm:catLst>
  <dgm:styleLbl name="node0">
    <dgm:fillClrLst meth="cycle">
      <a:schemeClr val="accent2">
        <a:shade val="60000"/>
      </a:schemeClr>
    </dgm:fillClrLst>
    <dgm:linClrLst meth="repeat">
      <a:schemeClr val="lt1"/>
    </dgm:linClrLst>
    <dgm:effectClrLst/>
    <dgm:txLinClrLst/>
    <dgm:txFillClrLst/>
    <dgm:txEffectClrLst/>
  </dgm:styleLbl>
  <dgm:styleLbl name="node1">
    <dgm:fillClrLst meth="cycle">
      <a:schemeClr val="accent2">
        <a:shade val="50000"/>
      </a:schemeClr>
      <a:schemeClr val="accent2">
        <a:tint val="45000"/>
      </a:schemeClr>
    </dgm:fillClrLst>
    <dgm:linClrLst meth="repeat">
      <a:schemeClr val="lt1"/>
    </dgm:linClrLst>
    <dgm:effectClrLst/>
    <dgm:txLinClrLst/>
    <dgm:txFillClrLst/>
    <dgm:txEffectClrLst/>
  </dgm:styleLbl>
  <dgm:styleLbl name="alignNode1">
    <dgm:fillClrLst meth="cycle">
      <a:schemeClr val="accent2">
        <a:shade val="50000"/>
      </a:schemeClr>
      <a:schemeClr val="accent2">
        <a:tint val="45000"/>
      </a:schemeClr>
    </dgm:fillClrLst>
    <dgm:linClrLst meth="cycle">
      <a:schemeClr val="accent2">
        <a:shade val="50000"/>
      </a:schemeClr>
      <a:schemeClr val="accent2">
        <a:tint val="45000"/>
      </a:schemeClr>
    </dgm:linClrLst>
    <dgm:effectClrLst/>
    <dgm:txLinClrLst/>
    <dgm:txFillClrLst/>
    <dgm:txEffectClrLst/>
  </dgm:styleLbl>
  <dgm:styleLbl name="lnNode1">
    <dgm:fillClrLst meth="cycle">
      <a:schemeClr val="accent2">
        <a:shade val="50000"/>
      </a:schemeClr>
      <a:schemeClr val="accent2">
        <a:tint val="45000"/>
      </a:schemeClr>
    </dgm:fillClrLst>
    <dgm:linClrLst meth="repeat">
      <a:schemeClr val="lt1"/>
    </dgm:linClrLst>
    <dgm:effectClrLst/>
    <dgm:txLinClrLst/>
    <dgm:txFillClrLst/>
    <dgm:txEffectClrLst/>
  </dgm:styleLbl>
  <dgm:styleLbl name="vennNode1">
    <dgm:fillClrLst meth="cycle">
      <a:schemeClr val="accent2">
        <a:shade val="80000"/>
        <a:alpha val="50000"/>
      </a:schemeClr>
      <a:schemeClr val="accent2">
        <a:tint val="45000"/>
        <a:alpha val="50000"/>
      </a:schemeClr>
    </dgm:fillClrLst>
    <dgm:linClrLst meth="repeat">
      <a:schemeClr val="lt1"/>
    </dgm:linClrLst>
    <dgm:effectClrLst/>
    <dgm:txLinClrLst/>
    <dgm:txFillClrLst/>
    <dgm:txEffectClrLst/>
  </dgm:styleLbl>
  <dgm:styleLbl name="node2">
    <dgm:fillClrLst>
      <a:schemeClr val="accent2">
        <a:shade val="80000"/>
      </a:schemeClr>
    </dgm:fillClrLst>
    <dgm:linClrLst meth="repeat">
      <a:schemeClr val="lt1"/>
    </dgm:linClrLst>
    <dgm:effectClrLst/>
    <dgm:txLinClrLst/>
    <dgm:txFillClrLst/>
    <dgm:txEffectClrLst/>
  </dgm:styleLbl>
  <dgm:styleLbl name="node3">
    <dgm:fillClrLst>
      <a:schemeClr val="accent2">
        <a:tint val="99000"/>
      </a:schemeClr>
    </dgm:fillClrLst>
    <dgm:linClrLst meth="repeat">
      <a:schemeClr val="lt1"/>
    </dgm:linClrLst>
    <dgm:effectClrLst/>
    <dgm:txLinClrLst/>
    <dgm:txFillClrLst/>
    <dgm:txEffectClrLst/>
  </dgm:styleLbl>
  <dgm:styleLbl name="node4">
    <dgm:fillClrLst>
      <a:schemeClr val="accent2">
        <a:tint val="70000"/>
      </a:schemeClr>
    </dgm:fillClrLst>
    <dgm:linClrLst meth="repeat">
      <a:schemeClr val="lt1"/>
    </dgm:linClrLst>
    <dgm:effectClrLst/>
    <dgm:txLinClrLst/>
    <dgm:txFillClrLst/>
    <dgm:txEffectClrLst/>
  </dgm:styleLbl>
  <dgm:styleLbl name="fgImgPlace1">
    <dgm:fillClrLst>
      <a:schemeClr val="accent2">
        <a:tint val="50000"/>
      </a:schemeClr>
      <a:schemeClr val="accent2">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2">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2">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2">
        <a:shade val="90000"/>
      </a:schemeClr>
      <a:schemeClr val="accent2">
        <a:tint val="50000"/>
      </a:schemeClr>
    </dgm:fillClrLst>
    <dgm:linClrLst meth="cycle">
      <a:schemeClr val="accent2">
        <a:shade val="90000"/>
      </a:schemeClr>
      <a:schemeClr val="accent2">
        <a:tint val="50000"/>
      </a:schemeClr>
    </dgm:linClrLst>
    <dgm:effectClrLst/>
    <dgm:txLinClrLst/>
    <dgm:txFillClrLst/>
    <dgm:txEffectClrLst/>
  </dgm:styleLbl>
  <dgm:styleLbl name="fgSibTrans2D1">
    <dgm:fillClrLst meth="cycle">
      <a:schemeClr val="accent2">
        <a:shade val="90000"/>
      </a:schemeClr>
      <a:schemeClr val="accent2">
        <a:tint val="50000"/>
      </a:schemeClr>
    </dgm:fillClrLst>
    <dgm:linClrLst meth="cycle">
      <a:schemeClr val="accent2">
        <a:shade val="90000"/>
      </a:schemeClr>
      <a:schemeClr val="accent2">
        <a:tint val="50000"/>
      </a:schemeClr>
    </dgm:linClrLst>
    <dgm:effectClrLst/>
    <dgm:txLinClrLst/>
    <dgm:txFillClrLst/>
    <dgm:txEffectClrLst/>
  </dgm:styleLbl>
  <dgm:styleLbl name="bgSibTrans2D1">
    <dgm:fillClrLst meth="cycle">
      <a:schemeClr val="accent2">
        <a:shade val="90000"/>
      </a:schemeClr>
      <a:schemeClr val="accent2">
        <a:tint val="50000"/>
      </a:schemeClr>
    </dgm:fillClrLst>
    <dgm:linClrLst meth="cycle">
      <a:schemeClr val="accent2">
        <a:shade val="90000"/>
      </a:schemeClr>
      <a:schemeClr val="accent2">
        <a:tint val="50000"/>
      </a:schemeClr>
    </dgm:linClrLst>
    <dgm:effectClrLst/>
    <dgm:txLinClrLst/>
    <dgm:txFillClrLst/>
    <dgm:txEffectClrLst/>
  </dgm:styleLbl>
  <dgm:styleLbl name="sibTrans1D1">
    <dgm:fillClrLst meth="cycle">
      <a:schemeClr val="accent2">
        <a:shade val="90000"/>
      </a:schemeClr>
      <a:schemeClr val="accent2">
        <a:tint val="50000"/>
      </a:schemeClr>
    </dgm:fillClrLst>
    <dgm:linClrLst meth="cycle">
      <a:schemeClr val="accent2">
        <a:shade val="90000"/>
      </a:schemeClr>
      <a:schemeClr val="accent2">
        <a:tint val="50000"/>
      </a:schemeClr>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accent2">
        <a:shade val="80000"/>
      </a:schemeClr>
    </dgm:fillClrLst>
    <dgm:linClrLst meth="repeat">
      <a:schemeClr val="lt1"/>
    </dgm:linClrLst>
    <dgm:effectClrLst/>
    <dgm:txLinClrLst/>
    <dgm:txFillClrLst/>
    <dgm:txEffectClrLst/>
  </dgm:styleLbl>
  <dgm:styleLbl name="asst1">
    <dgm:fillClrLst meth="repeat">
      <a:schemeClr val="accent2">
        <a:shade val="80000"/>
      </a:schemeClr>
    </dgm:fillClrLst>
    <dgm:linClrLst meth="repeat">
      <a:schemeClr val="lt1"/>
    </dgm:linClrLst>
    <dgm:effectClrLst/>
    <dgm:txLinClrLst/>
    <dgm:txFillClrLst/>
    <dgm:txEffectClrLst/>
  </dgm:styleLbl>
  <dgm:styleLbl name="asst2">
    <dgm:fillClrLst>
      <a:schemeClr val="accent2">
        <a:tint val="90000"/>
      </a:schemeClr>
    </dgm:fillClrLst>
    <dgm:linClrLst meth="repeat">
      <a:schemeClr val="lt1"/>
    </dgm:linClrLst>
    <dgm:effectClrLst/>
    <dgm:txLinClrLst/>
    <dgm:txFillClrLst/>
    <dgm:txEffectClrLst/>
  </dgm:styleLbl>
  <dgm:styleLbl name="asst3">
    <dgm:fillClrLst>
      <a:schemeClr val="accent2">
        <a:tint val="70000"/>
      </a:schemeClr>
    </dgm:fillClrLst>
    <dgm:linClrLst meth="repeat">
      <a:schemeClr val="lt1"/>
    </dgm:linClrLst>
    <dgm:effectClrLst/>
    <dgm:txLinClrLst/>
    <dgm:txFillClrLst/>
    <dgm:txEffectClrLst/>
  </dgm:styleLbl>
  <dgm:styleLbl name="asst4">
    <dgm:fillClrLst>
      <a:schemeClr val="accent2">
        <a:tint val="50000"/>
      </a:schemeClr>
    </dgm:fillClrLst>
    <dgm:linClrLst meth="repeat">
      <a:schemeClr val="lt1"/>
    </dgm:linClrLst>
    <dgm:effectClrLst/>
    <dgm:txLinClrLst/>
    <dgm:txFillClrLst/>
    <dgm:txEffectClrLst/>
  </dgm:styleLbl>
  <dgm:styleLbl name="parChTrans2D1">
    <dgm:fillClrLst meth="repeat">
      <a:schemeClr val="accent2">
        <a:tint val="60000"/>
      </a:schemeClr>
    </dgm:fillClrLst>
    <dgm:linClrLst meth="repeat">
      <a:schemeClr val="accent2">
        <a:shade val="80000"/>
      </a:schemeClr>
    </dgm:linClrLst>
    <dgm:effectClrLst/>
    <dgm:txLinClrLst/>
    <dgm:txFillClrLst/>
    <dgm:txEffectClrLst/>
  </dgm:styleLbl>
  <dgm:styleLbl name="parChTrans2D2">
    <dgm:fillClrLst meth="repeat">
      <a:schemeClr val="accent2">
        <a:tint val="90000"/>
      </a:schemeClr>
    </dgm:fillClrLst>
    <dgm:linClrLst meth="repeat">
      <a:schemeClr val="accent2">
        <a:tint val="90000"/>
      </a:schemeClr>
    </dgm:linClrLst>
    <dgm:effectClrLst/>
    <dgm:txLinClrLst/>
    <dgm:txFillClrLst/>
    <dgm:txEffectClrLst/>
  </dgm:styleLbl>
  <dgm:styleLbl name="parChTrans2D3">
    <dgm:fillClrLst meth="repeat">
      <a:schemeClr val="accent2">
        <a:tint val="70000"/>
      </a:schemeClr>
    </dgm:fillClrLst>
    <dgm:linClrLst meth="repeat">
      <a:schemeClr val="accent2">
        <a:tint val="70000"/>
      </a:schemeClr>
    </dgm:linClrLst>
    <dgm:effectClrLst/>
    <dgm:txLinClrLst/>
    <dgm:txFillClrLst/>
    <dgm:txEffectClrLst/>
  </dgm:styleLbl>
  <dgm:styleLbl name="parChTrans2D4">
    <dgm:fillClrLst meth="repeat">
      <a:schemeClr val="accent2">
        <a:tint val="50000"/>
      </a:schemeClr>
    </dgm:fillClrLst>
    <dgm:linClrLst meth="repeat">
      <a:schemeClr val="accent2">
        <a:tint val="50000"/>
      </a:schemeClr>
    </dgm:linClrLst>
    <dgm:effectClrLst/>
    <dgm:txLinClrLst/>
    <dgm:txFillClrLst meth="repeat">
      <a:schemeClr val="dk1"/>
    </dgm:txFillClrLst>
    <dgm:txEffectClrLst/>
  </dgm:styleLbl>
  <dgm:styleLbl name="parChTrans1D1">
    <dgm:fillClrLst meth="repeat">
      <a:schemeClr val="accent2">
        <a:shade val="80000"/>
      </a:schemeClr>
    </dgm:fillClrLst>
    <dgm:linClrLst meth="repeat">
      <a:schemeClr val="accent2">
        <a:shade val="80000"/>
      </a:schemeClr>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2">
        <a:tint val="90000"/>
      </a:schemeClr>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2">
        <a:tint val="70000"/>
      </a:schemeClr>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2">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2">
        <a:shade val="50000"/>
      </a:schemeClr>
      <a:schemeClr val="accent2">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2">
        <a:shade val="50000"/>
      </a:schemeClr>
      <a:schemeClr val="accent2">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2">
        <a:shade val="50000"/>
      </a:schemeClr>
      <a:schemeClr val="accent2">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2">
        <a:shade val="50000"/>
      </a:schemeClr>
      <a:schemeClr val="accent2">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2">
        <a:shade val="50000"/>
      </a:schemeClr>
      <a:schemeClr val="accent2">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accent2">
        <a:alpha val="90000"/>
        <a:tint val="55000"/>
      </a:schemeClr>
    </dgm:fillClrLst>
    <dgm:linClrLst meth="repeat">
      <a:schemeClr val="accent2">
        <a:alpha val="90000"/>
        <a:tint val="55000"/>
      </a:schemeClr>
    </dgm:linClrLst>
    <dgm:effectClrLst/>
    <dgm:txLinClrLst/>
    <dgm:txFillClrLst meth="repeat">
      <a:schemeClr val="dk1"/>
    </dgm:txFillClrLst>
    <dgm:txEffectClrLst/>
  </dgm:styleLbl>
  <dgm:styleLbl name="alignAccFollowNode1">
    <dgm:fillClrLst meth="repeat">
      <a:schemeClr val="accent2">
        <a:alpha val="90000"/>
        <a:tint val="55000"/>
      </a:schemeClr>
    </dgm:fillClrLst>
    <dgm:linClrLst meth="repeat">
      <a:schemeClr val="accent2">
        <a:alpha val="90000"/>
        <a:tint val="55000"/>
      </a:schemeClr>
    </dgm:linClrLst>
    <dgm:effectClrLst/>
    <dgm:txLinClrLst/>
    <dgm:txFillClrLst meth="repeat">
      <a:schemeClr val="dk1"/>
    </dgm:txFillClrLst>
    <dgm:txEffectClrLst/>
  </dgm:styleLbl>
  <dgm:styleLbl name="bgAccFollowNode1">
    <dgm:fillClrLst meth="repeat">
      <a:schemeClr val="accent2">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a:tint val="50000"/>
      </a:schemeClr>
    </dgm:linClrLst>
    <dgm:effectClrLst/>
    <dgm:txLinClrLst/>
    <dgm:txFillClrLst meth="repeat">
      <a:schemeClr val="dk1"/>
    </dgm:txFillClrLst>
    <dgm:txEffectClrLst/>
  </dgm:styleLbl>
  <dgm:styleLbl name="bgShp">
    <dgm:fillClrLst meth="repeat">
      <a:schemeClr val="accent2">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55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8.xml><?xml version="1.0" encoding="utf-8"?>
<dgm:colorsDef xmlns:dgm="http://schemas.openxmlformats.org/drawingml/2006/diagram" xmlns:a="http://schemas.openxmlformats.org/drawingml/2006/main" uniqueId="urn:microsoft.com/office/officeart/2005/8/colors/accent6_4">
  <dgm:title val=""/>
  <dgm:desc val=""/>
  <dgm:catLst>
    <dgm:cat type="accent6" pri="11400"/>
  </dgm:catLst>
  <dgm:styleLbl name="node0">
    <dgm:fillClrLst meth="cycle">
      <a:schemeClr val="accent6">
        <a:shade val="60000"/>
      </a:schemeClr>
    </dgm:fillClrLst>
    <dgm:linClrLst meth="repeat">
      <a:schemeClr val="lt1"/>
    </dgm:linClrLst>
    <dgm:effectClrLst/>
    <dgm:txLinClrLst/>
    <dgm:txFillClrLst/>
    <dgm:txEffectClrLst/>
  </dgm:styleLbl>
  <dgm:styleLbl name="alignNode1">
    <dgm:fillClrLst meth="cycle">
      <a:schemeClr val="accent6">
        <a:shade val="50000"/>
      </a:schemeClr>
      <a:schemeClr val="accent6">
        <a:tint val="55000"/>
      </a:schemeClr>
    </dgm:fillClrLst>
    <dgm:linClrLst meth="cycle">
      <a:schemeClr val="accent6">
        <a:shade val="50000"/>
      </a:schemeClr>
      <a:schemeClr val="accent6">
        <a:tint val="55000"/>
      </a:schemeClr>
    </dgm:linClrLst>
    <dgm:effectClrLst/>
    <dgm:txLinClrLst/>
    <dgm:txFillClrLst/>
    <dgm:txEffectClrLst/>
  </dgm:styleLbl>
  <dgm:styleLbl name="node1">
    <dgm:fillClrLst meth="cycle">
      <a:schemeClr val="accent6">
        <a:shade val="50000"/>
      </a:schemeClr>
      <a:schemeClr val="accent6">
        <a:tint val="55000"/>
      </a:schemeClr>
    </dgm:fillClrLst>
    <dgm:linClrLst meth="repeat">
      <a:schemeClr val="lt1"/>
    </dgm:linClrLst>
    <dgm:effectClrLst/>
    <dgm:txLinClrLst/>
    <dgm:txFillClrLst/>
    <dgm:txEffectClrLst/>
  </dgm:styleLbl>
  <dgm:styleLbl name="lnNode1">
    <dgm:fillClrLst meth="cycle">
      <a:schemeClr val="accent6">
        <a:shade val="50000"/>
      </a:schemeClr>
      <a:schemeClr val="accent6">
        <a:tint val="55000"/>
      </a:schemeClr>
    </dgm:fillClrLst>
    <dgm:linClrLst meth="repeat">
      <a:schemeClr val="lt1"/>
    </dgm:linClrLst>
    <dgm:effectClrLst/>
    <dgm:txLinClrLst/>
    <dgm:txFillClrLst/>
    <dgm:txEffectClrLst/>
  </dgm:styleLbl>
  <dgm:styleLbl name="vennNode1">
    <dgm:fillClrLst meth="cycle">
      <a:schemeClr val="accent6">
        <a:shade val="80000"/>
        <a:alpha val="50000"/>
      </a:schemeClr>
      <a:schemeClr val="accent6">
        <a:tint val="50000"/>
        <a:alpha val="50000"/>
      </a:schemeClr>
    </dgm:fillClrLst>
    <dgm:linClrLst meth="repeat">
      <a:schemeClr val="lt1"/>
    </dgm:linClrLst>
    <dgm:effectClrLst/>
    <dgm:txLinClrLst/>
    <dgm:txFillClrLst/>
    <dgm:txEffectClrLst/>
  </dgm:styleLbl>
  <dgm:styleLbl name="node2">
    <dgm:fillClrLst>
      <a:schemeClr val="accent6">
        <a:shade val="80000"/>
      </a:schemeClr>
    </dgm:fillClrLst>
    <dgm:linClrLst meth="repeat">
      <a:schemeClr val="lt1"/>
    </dgm:linClrLst>
    <dgm:effectClrLst/>
    <dgm:txLinClrLst/>
    <dgm:txFillClrLst/>
    <dgm:txEffectClrLst/>
  </dgm:styleLbl>
  <dgm:styleLbl name="node3">
    <dgm:fillClrLst>
      <a:schemeClr val="accent6">
        <a:tint val="99000"/>
      </a:schemeClr>
    </dgm:fillClrLst>
    <dgm:linClrLst meth="repeat">
      <a:schemeClr val="lt1"/>
    </dgm:linClrLst>
    <dgm:effectClrLst/>
    <dgm:txLinClrLst/>
    <dgm:txFillClrLst/>
    <dgm:txEffectClrLst/>
  </dgm:styleLbl>
  <dgm:styleLbl name="node4">
    <dgm:fillClrLst>
      <a:schemeClr val="accent6">
        <a:tint val="70000"/>
      </a:schemeClr>
    </dgm:fillClrLst>
    <dgm:linClrLst meth="repeat">
      <a:schemeClr val="lt1"/>
    </dgm:linClrLst>
    <dgm:effectClrLst/>
    <dgm:txLinClrLst/>
    <dgm:txFillClrLst/>
    <dgm:txEffectClrLst/>
  </dgm:styleLbl>
  <dgm:styleLbl name="fgImgPlace1">
    <dgm:fillClrLst>
      <a:schemeClr val="accent6">
        <a:tint val="50000"/>
      </a:schemeClr>
      <a:schemeClr val="accent6">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6">
        <a:tint val="50000"/>
      </a:schemeClr>
      <a:schemeClr val="accent6">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6">
        <a:tint val="50000"/>
      </a:schemeClr>
      <a:schemeClr val="accent6">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6">
        <a:shade val="90000"/>
      </a:schemeClr>
      <a:schemeClr val="accent6">
        <a:tint val="50000"/>
      </a:schemeClr>
    </dgm:fillClrLst>
    <dgm:linClrLst meth="cycle">
      <a:schemeClr val="accent6">
        <a:shade val="90000"/>
      </a:schemeClr>
      <a:schemeClr val="accent6">
        <a:tint val="50000"/>
      </a:schemeClr>
    </dgm:linClrLst>
    <dgm:effectClrLst/>
    <dgm:txLinClrLst/>
    <dgm:txFillClrLst/>
    <dgm:txEffectClrLst/>
  </dgm:styleLbl>
  <dgm:styleLbl name="fgSibTrans2D1">
    <dgm:fillClrLst meth="cycle">
      <a:schemeClr val="accent6">
        <a:shade val="90000"/>
      </a:schemeClr>
      <a:schemeClr val="accent6">
        <a:tint val="50000"/>
      </a:schemeClr>
    </dgm:fillClrLst>
    <dgm:linClrLst meth="cycle">
      <a:schemeClr val="accent6">
        <a:shade val="90000"/>
      </a:schemeClr>
      <a:schemeClr val="accent6">
        <a:tint val="50000"/>
      </a:schemeClr>
    </dgm:linClrLst>
    <dgm:effectClrLst/>
    <dgm:txLinClrLst/>
    <dgm:txFillClrLst/>
    <dgm:txEffectClrLst/>
  </dgm:styleLbl>
  <dgm:styleLbl name="bgSibTrans2D1">
    <dgm:fillClrLst meth="cycle">
      <a:schemeClr val="accent6">
        <a:shade val="90000"/>
      </a:schemeClr>
      <a:schemeClr val="accent6">
        <a:tint val="50000"/>
      </a:schemeClr>
    </dgm:fillClrLst>
    <dgm:linClrLst meth="cycle">
      <a:schemeClr val="accent6">
        <a:shade val="90000"/>
      </a:schemeClr>
      <a:schemeClr val="accent6">
        <a:tint val="50000"/>
      </a:schemeClr>
    </dgm:linClrLst>
    <dgm:effectClrLst/>
    <dgm:txLinClrLst/>
    <dgm:txFillClrLst/>
    <dgm:txEffectClrLst/>
  </dgm:styleLbl>
  <dgm:styleLbl name="sibTrans1D1">
    <dgm:fillClrLst meth="cycle">
      <a:schemeClr val="accent6">
        <a:shade val="90000"/>
      </a:schemeClr>
      <a:schemeClr val="accent6">
        <a:tint val="50000"/>
      </a:schemeClr>
    </dgm:fillClrLst>
    <dgm:linClrLst meth="cycle">
      <a:schemeClr val="accent6">
        <a:shade val="90000"/>
      </a:schemeClr>
      <a:schemeClr val="accent6">
        <a:tint val="50000"/>
      </a:schemeClr>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accent6">
        <a:shade val="80000"/>
      </a:schemeClr>
    </dgm:fillClrLst>
    <dgm:linClrLst meth="repeat">
      <a:schemeClr val="lt1"/>
    </dgm:linClrLst>
    <dgm:effectClrLst/>
    <dgm:txLinClrLst/>
    <dgm:txFillClrLst/>
    <dgm:txEffectClrLst/>
  </dgm:styleLbl>
  <dgm:styleLbl name="asst1">
    <dgm:fillClrLst meth="repeat">
      <a:schemeClr val="accent6">
        <a:shade val="80000"/>
      </a:schemeClr>
    </dgm:fillClrLst>
    <dgm:linClrLst meth="repeat">
      <a:schemeClr val="lt1"/>
    </dgm:linClrLst>
    <dgm:effectClrLst/>
    <dgm:txLinClrLst/>
    <dgm:txFillClrLst/>
    <dgm:txEffectClrLst/>
  </dgm:styleLbl>
  <dgm:styleLbl name="asst2">
    <dgm:fillClrLst>
      <a:schemeClr val="accent6">
        <a:tint val="90000"/>
      </a:schemeClr>
    </dgm:fillClrLst>
    <dgm:linClrLst meth="repeat">
      <a:schemeClr val="lt1"/>
    </dgm:linClrLst>
    <dgm:effectClrLst/>
    <dgm:txLinClrLst/>
    <dgm:txFillClrLst/>
    <dgm:txEffectClrLst/>
  </dgm:styleLbl>
  <dgm:styleLbl name="asst3">
    <dgm:fillClrLst>
      <a:schemeClr val="accent6">
        <a:tint val="70000"/>
      </a:schemeClr>
    </dgm:fillClrLst>
    <dgm:linClrLst meth="repeat">
      <a:schemeClr val="lt1"/>
    </dgm:linClrLst>
    <dgm:effectClrLst/>
    <dgm:txLinClrLst/>
    <dgm:txFillClrLst/>
    <dgm:txEffectClrLst/>
  </dgm:styleLbl>
  <dgm:styleLbl name="asst4">
    <dgm:fillClrLst>
      <a:schemeClr val="accent6">
        <a:tint val="50000"/>
      </a:schemeClr>
    </dgm:fillClrLst>
    <dgm:linClrLst meth="repeat">
      <a:schemeClr val="lt1"/>
    </dgm:linClrLst>
    <dgm:effectClrLst/>
    <dgm:txLinClrLst/>
    <dgm:txFillClrLst/>
    <dgm:txEffectClrLst/>
  </dgm:styleLbl>
  <dgm:styleLbl name="parChTrans2D1">
    <dgm:fillClrLst meth="repeat">
      <a:schemeClr val="accent6">
        <a:tint val="60000"/>
      </a:schemeClr>
    </dgm:fillClrLst>
    <dgm:linClrLst meth="repeat">
      <a:schemeClr val="accent6">
        <a:shade val="80000"/>
      </a:schemeClr>
    </dgm:linClrLst>
    <dgm:effectClrLst/>
    <dgm:txLinClrLst/>
    <dgm:txFillClrLst/>
    <dgm:txEffectClrLst/>
  </dgm:styleLbl>
  <dgm:styleLbl name="parChTrans2D2">
    <dgm:fillClrLst meth="repeat">
      <a:schemeClr val="accent6">
        <a:tint val="90000"/>
      </a:schemeClr>
    </dgm:fillClrLst>
    <dgm:linClrLst meth="repeat">
      <a:schemeClr val="accent6">
        <a:tint val="90000"/>
      </a:schemeClr>
    </dgm:linClrLst>
    <dgm:effectClrLst/>
    <dgm:txLinClrLst/>
    <dgm:txFillClrLst/>
    <dgm:txEffectClrLst/>
  </dgm:styleLbl>
  <dgm:styleLbl name="parChTrans2D3">
    <dgm:fillClrLst meth="repeat">
      <a:schemeClr val="accent6">
        <a:tint val="70000"/>
      </a:schemeClr>
    </dgm:fillClrLst>
    <dgm:linClrLst meth="repeat">
      <a:schemeClr val="accent6">
        <a:tint val="70000"/>
      </a:schemeClr>
    </dgm:linClrLst>
    <dgm:effectClrLst/>
    <dgm:txLinClrLst/>
    <dgm:txFillClrLst/>
    <dgm:txEffectClrLst/>
  </dgm:styleLbl>
  <dgm:styleLbl name="parChTrans2D4">
    <dgm:fillClrLst meth="repeat">
      <a:schemeClr val="accent6">
        <a:tint val="50000"/>
      </a:schemeClr>
    </dgm:fillClrLst>
    <dgm:linClrLst meth="repeat">
      <a:schemeClr val="accent6">
        <a:tint val="50000"/>
      </a:schemeClr>
    </dgm:linClrLst>
    <dgm:effectClrLst/>
    <dgm:txLinClrLst/>
    <dgm:txFillClrLst meth="repeat">
      <a:schemeClr val="dk1"/>
    </dgm:txFillClrLst>
    <dgm:txEffectClrLst/>
  </dgm:styleLbl>
  <dgm:styleLbl name="parChTrans1D1">
    <dgm:fillClrLst meth="repeat">
      <a:schemeClr val="accent6">
        <a:shade val="80000"/>
      </a:schemeClr>
    </dgm:fillClrLst>
    <dgm:linClrLst meth="repeat">
      <a:schemeClr val="accent6">
        <a:shade val="80000"/>
      </a:schemeClr>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a:tint val="90000"/>
      </a:schemeClr>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6">
        <a:tint val="70000"/>
      </a:schemeClr>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6">
        <a:shade val="50000"/>
      </a:schemeClr>
      <a:schemeClr val="accent6">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6">
        <a:shade val="50000"/>
      </a:schemeClr>
      <a:schemeClr val="accent6">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6">
        <a:shade val="50000"/>
      </a:schemeClr>
      <a:schemeClr val="accent6">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6"/>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6">
        <a:shade val="50000"/>
      </a:schemeClr>
      <a:schemeClr val="accent6">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6">
        <a:shade val="50000"/>
      </a:schemeClr>
      <a:schemeClr val="accent6">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accent6">
        <a:alpha val="90000"/>
        <a:tint val="55000"/>
      </a:schemeClr>
    </dgm:fillClrLst>
    <dgm:linClrLst meth="repeat">
      <a:schemeClr val="accent6">
        <a:alpha val="90000"/>
        <a:tint val="55000"/>
      </a:schemeClr>
    </dgm:linClrLst>
    <dgm:effectClrLst/>
    <dgm:txLinClrLst/>
    <dgm:txFillClrLst meth="repeat">
      <a:schemeClr val="dk1"/>
    </dgm:txFillClrLst>
    <dgm:txEffectClrLst/>
  </dgm:styleLbl>
  <dgm:styleLbl name="alignAccFollowNode1">
    <dgm:fillClrLst meth="repeat">
      <a:schemeClr val="accent6">
        <a:alpha val="90000"/>
        <a:tint val="55000"/>
      </a:schemeClr>
    </dgm:fillClrLst>
    <dgm:linClrLst meth="repeat">
      <a:schemeClr val="accent6">
        <a:alpha val="90000"/>
        <a:tint val="55000"/>
      </a:schemeClr>
    </dgm:linClrLst>
    <dgm:effectClrLst/>
    <dgm:txLinClrLst/>
    <dgm:txFillClrLst meth="repeat">
      <a:schemeClr val="dk1"/>
    </dgm:txFillClrLst>
    <dgm:txEffectClrLst/>
  </dgm:styleLbl>
  <dgm:styleLbl name="bgAccFollowNode1">
    <dgm:fillClrLst meth="repeat">
      <a:schemeClr val="accent6">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6">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6">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6">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6">
        <a:tint val="50000"/>
      </a:schemeClr>
    </dgm:linClrLst>
    <dgm:effectClrLst/>
    <dgm:txLinClrLst/>
    <dgm:txFillClrLst meth="repeat">
      <a:schemeClr val="dk1"/>
    </dgm:txFillClrLst>
    <dgm:txEffectClrLst/>
  </dgm:styleLbl>
  <dgm:styleLbl name="bgShp">
    <dgm:fillClrLst meth="repeat">
      <a:schemeClr val="accent6">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6">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6">
        <a:tint val="50000"/>
        <a:alpha val="55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9.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0.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1.xml><?xml version="1.0" encoding="utf-8"?>
<dgm:colorsDef xmlns:dgm="http://schemas.openxmlformats.org/drawingml/2006/diagram" xmlns:a="http://schemas.openxmlformats.org/drawingml/2006/main" uniqueId="urn:microsoft.com/office/officeart/2005/8/colors/accent2_1">
  <dgm:title val=""/>
  <dgm:desc val=""/>
  <dgm:catLst>
    <dgm:cat type="accent2" pri="11100"/>
  </dgm:catLst>
  <dgm:styleLbl name="node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2">
        <a:shade val="80000"/>
      </a:schemeClr>
    </dgm:linClrLst>
    <dgm:effectClrLst/>
    <dgm:txLinClrLst/>
    <dgm:txFillClrLst/>
    <dgm:txEffectClrLst/>
  </dgm:styleLbl>
  <dgm:styleLbl name="node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f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align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b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dgm:txEffectClrLst/>
  </dgm:styleLbl>
  <dgm:styleLbl name="parChTrans2D2">
    <dgm:fillClrLst meth="repeat">
      <a:schemeClr val="accent2"/>
    </dgm:fillClrLst>
    <dgm:linClrLst meth="repeat">
      <a:schemeClr val="accent2"/>
    </dgm:linClrLst>
    <dgm:effectClrLst/>
    <dgm:txLinClrLst/>
    <dgm:txFillClrLst/>
    <dgm:txEffectClrLst/>
  </dgm:styleLbl>
  <dgm:styleLbl name="parChTrans2D3">
    <dgm:fillClrLst meth="repeat">
      <a:schemeClr val="accent2"/>
    </dgm:fillClrLst>
    <dgm:linClrLst meth="repeat">
      <a:schemeClr val="accent2"/>
    </dgm:linClrLst>
    <dgm:effectClrLst/>
    <dgm:txLinClrLst/>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con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align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trAlignAcc1">
    <dgm:fillClrLst meth="repeat">
      <a:schemeClr val="accent2">
        <a:alpha val="40000"/>
        <a:tint val="40000"/>
      </a:schemeClr>
    </dgm:fillClrLst>
    <dgm:linClrLst meth="repeat">
      <a:schemeClr val="accent2"/>
    </dgm:linClrLst>
    <dgm:effectClrLst/>
    <dgm:txLinClrLst/>
    <dgm:txFillClrLst meth="repeat">
      <a:schemeClr val="dk1"/>
    </dgm:txFillClrLst>
    <dgm:txEffectClrLst/>
  </dgm:styleLbl>
  <dgm:styleLbl name="b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fgAcc0">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2">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3">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4">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2.xml><?xml version="1.0" encoding="utf-8"?>
<dgm:colorsDef xmlns:dgm="http://schemas.openxmlformats.org/drawingml/2006/diagram" xmlns:a="http://schemas.openxmlformats.org/drawingml/2006/main" uniqueId="urn:microsoft.com/office/officeart/2005/8/colors/accent2_1">
  <dgm:title val=""/>
  <dgm:desc val=""/>
  <dgm:catLst>
    <dgm:cat type="accent2" pri="11100"/>
  </dgm:catLst>
  <dgm:styleLbl name="node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2">
        <a:shade val="80000"/>
      </a:schemeClr>
    </dgm:linClrLst>
    <dgm:effectClrLst/>
    <dgm:txLinClrLst/>
    <dgm:txFillClrLst/>
    <dgm:txEffectClrLst/>
  </dgm:styleLbl>
  <dgm:styleLbl name="node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f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align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b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dgm:txEffectClrLst/>
  </dgm:styleLbl>
  <dgm:styleLbl name="parChTrans2D2">
    <dgm:fillClrLst meth="repeat">
      <a:schemeClr val="accent2"/>
    </dgm:fillClrLst>
    <dgm:linClrLst meth="repeat">
      <a:schemeClr val="accent2"/>
    </dgm:linClrLst>
    <dgm:effectClrLst/>
    <dgm:txLinClrLst/>
    <dgm:txFillClrLst/>
    <dgm:txEffectClrLst/>
  </dgm:styleLbl>
  <dgm:styleLbl name="parChTrans2D3">
    <dgm:fillClrLst meth="repeat">
      <a:schemeClr val="accent2"/>
    </dgm:fillClrLst>
    <dgm:linClrLst meth="repeat">
      <a:schemeClr val="accent2"/>
    </dgm:linClrLst>
    <dgm:effectClrLst/>
    <dgm:txLinClrLst/>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con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align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trAlignAcc1">
    <dgm:fillClrLst meth="repeat">
      <a:schemeClr val="accent2">
        <a:alpha val="40000"/>
        <a:tint val="40000"/>
      </a:schemeClr>
    </dgm:fillClrLst>
    <dgm:linClrLst meth="repeat">
      <a:schemeClr val="accent2"/>
    </dgm:linClrLst>
    <dgm:effectClrLst/>
    <dgm:txLinClrLst/>
    <dgm:txFillClrLst meth="repeat">
      <a:schemeClr val="dk1"/>
    </dgm:txFillClrLst>
    <dgm:txEffectClrLst/>
  </dgm:styleLbl>
  <dgm:styleLbl name="b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fgAcc0">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2">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3">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4">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6.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C6A913D-21CD-4AA3-9B04-A6976A3E0CC8}" type="doc">
      <dgm:prSet loTypeId="urn:microsoft.com/office/officeart/2005/8/layout/list1" loCatId="list" qsTypeId="urn:microsoft.com/office/officeart/2005/8/quickstyle/simple1" qsCatId="simple" csTypeId="urn:microsoft.com/office/officeart/2005/8/colors/accent0_2" csCatId="mainScheme" phldr="1"/>
      <dgm:spPr/>
      <dgm:t>
        <a:bodyPr/>
        <a:lstStyle/>
        <a:p>
          <a:endParaRPr lang="ru-RU"/>
        </a:p>
      </dgm:t>
    </dgm:pt>
    <dgm:pt modelId="{B08BF19C-C124-4364-8084-0B67AB498094}">
      <dgm:prSet phldrT="[Текст]" custT="1"/>
      <dgm:spPr/>
      <dgm:t>
        <a:bodyPr/>
        <a:lstStyle/>
        <a:p>
          <a:pPr algn="just"/>
          <a:r>
            <a:rPr lang="uk-UA" sz="1400">
              <a:solidFill>
                <a:schemeClr val="tx1"/>
              </a:solidFill>
              <a:latin typeface="Times New Roman" pitchFamily="18" charset="0"/>
              <a:cs typeface="Times New Roman" pitchFamily="18" charset="0"/>
            </a:rPr>
            <a:t>гарантованість права на інформацію</a:t>
          </a:r>
          <a:endParaRPr lang="ru-RU" sz="1400">
            <a:solidFill>
              <a:schemeClr val="tx1"/>
            </a:solidFill>
            <a:latin typeface="Times New Roman" pitchFamily="18" charset="0"/>
            <a:cs typeface="Times New Roman" pitchFamily="18" charset="0"/>
          </a:endParaRPr>
        </a:p>
      </dgm:t>
    </dgm:pt>
    <dgm:pt modelId="{7034B092-0BA6-4AAE-86E3-47E6C588DBD4}" type="parTrans" cxnId="{80F7270B-AB53-490D-92A1-A5935A5DCC97}">
      <dgm:prSet/>
      <dgm:spPr/>
      <dgm:t>
        <a:bodyPr/>
        <a:lstStyle/>
        <a:p>
          <a:endParaRPr lang="ru-RU"/>
        </a:p>
      </dgm:t>
    </dgm:pt>
    <dgm:pt modelId="{E121397B-ECD1-4826-856C-A74D92496869}" type="sibTrans" cxnId="{80F7270B-AB53-490D-92A1-A5935A5DCC97}">
      <dgm:prSet/>
      <dgm:spPr/>
      <dgm:t>
        <a:bodyPr/>
        <a:lstStyle/>
        <a:p>
          <a:endParaRPr lang="ru-RU"/>
        </a:p>
      </dgm:t>
    </dgm:pt>
    <dgm:pt modelId="{E5E02377-CBC6-485C-934D-07CC98F6D97C}">
      <dgm:prSet phldrT="[Текст]" custT="1"/>
      <dgm:spPr/>
      <dgm:t>
        <a:bodyPr/>
        <a:lstStyle/>
        <a:p>
          <a:pPr>
            <a:lnSpc>
              <a:spcPct val="150000"/>
            </a:lnSpc>
            <a:spcAft>
              <a:spcPts val="0"/>
            </a:spcAft>
          </a:pPr>
          <a:r>
            <a:rPr lang="uk-UA" sz="1400">
              <a:solidFill>
                <a:schemeClr val="tx1"/>
              </a:solidFill>
              <a:latin typeface="Times New Roman" pitchFamily="18" charset="0"/>
              <a:cs typeface="Times New Roman" pitchFamily="18" charset="0"/>
            </a:rPr>
            <a:t>відкритість, доступність інформації, свобода обміну інформацією</a:t>
          </a:r>
          <a:endParaRPr lang="ru-RU" sz="1400">
            <a:solidFill>
              <a:schemeClr val="tx1"/>
            </a:solidFill>
            <a:latin typeface="Times New Roman" pitchFamily="18" charset="0"/>
            <a:cs typeface="Times New Roman" pitchFamily="18" charset="0"/>
          </a:endParaRPr>
        </a:p>
      </dgm:t>
    </dgm:pt>
    <dgm:pt modelId="{57D285CC-D880-43FD-8C44-06B0ADE73FF7}" type="parTrans" cxnId="{FDB78BDF-5AB0-4D08-B0C0-C63761EE5CA3}">
      <dgm:prSet/>
      <dgm:spPr/>
      <dgm:t>
        <a:bodyPr/>
        <a:lstStyle/>
        <a:p>
          <a:endParaRPr lang="ru-RU"/>
        </a:p>
      </dgm:t>
    </dgm:pt>
    <dgm:pt modelId="{94F8113A-5F1F-447A-999A-3BD2F20590DA}" type="sibTrans" cxnId="{FDB78BDF-5AB0-4D08-B0C0-C63761EE5CA3}">
      <dgm:prSet/>
      <dgm:spPr/>
      <dgm:t>
        <a:bodyPr/>
        <a:lstStyle/>
        <a:p>
          <a:endParaRPr lang="ru-RU"/>
        </a:p>
      </dgm:t>
    </dgm:pt>
    <dgm:pt modelId="{1F4ED8ED-F741-4220-9CBF-A451C801646C}">
      <dgm:prSet phldrT="[Текст]" custT="1"/>
      <dgm:spPr/>
      <dgm:t>
        <a:bodyPr/>
        <a:lstStyle/>
        <a:p>
          <a:r>
            <a:rPr lang="uk-UA" sz="1400">
              <a:solidFill>
                <a:schemeClr val="tx1"/>
              </a:solidFill>
              <a:latin typeface="Times New Roman" pitchFamily="18" charset="0"/>
              <a:cs typeface="Times New Roman" pitchFamily="18" charset="0"/>
            </a:rPr>
            <a:t>достовірність  і  повнота  інформації</a:t>
          </a:r>
          <a:endParaRPr lang="ru-RU" sz="1400">
            <a:solidFill>
              <a:schemeClr val="tx1"/>
            </a:solidFill>
            <a:latin typeface="Times New Roman" pitchFamily="18" charset="0"/>
            <a:cs typeface="Times New Roman" pitchFamily="18" charset="0"/>
          </a:endParaRPr>
        </a:p>
      </dgm:t>
    </dgm:pt>
    <dgm:pt modelId="{A43713C3-2D70-49D4-BF83-05F668E6F609}" type="parTrans" cxnId="{4CA3DC31-516C-4F8F-A799-1BBFDDCFE6FD}">
      <dgm:prSet/>
      <dgm:spPr/>
      <dgm:t>
        <a:bodyPr/>
        <a:lstStyle/>
        <a:p>
          <a:endParaRPr lang="ru-RU"/>
        </a:p>
      </dgm:t>
    </dgm:pt>
    <dgm:pt modelId="{F27626CC-BC55-4B36-9AB4-95A689C2DA25}" type="sibTrans" cxnId="{4CA3DC31-516C-4F8F-A799-1BBFDDCFE6FD}">
      <dgm:prSet/>
      <dgm:spPr/>
      <dgm:t>
        <a:bodyPr/>
        <a:lstStyle/>
        <a:p>
          <a:endParaRPr lang="ru-RU"/>
        </a:p>
      </dgm:t>
    </dgm:pt>
    <dgm:pt modelId="{02E30BBF-D335-41A7-BB4A-F9866AF129B3}">
      <dgm:prSet phldrT="[Текст]" custT="1"/>
      <dgm:spPr/>
      <dgm:t>
        <a:bodyPr/>
        <a:lstStyle/>
        <a:p>
          <a:pPr>
            <a:lnSpc>
              <a:spcPct val="150000"/>
            </a:lnSpc>
            <a:spcAft>
              <a:spcPts val="0"/>
            </a:spcAft>
          </a:pPr>
          <a:r>
            <a:rPr lang="uk-UA" sz="1400">
              <a:solidFill>
                <a:schemeClr val="tx1"/>
              </a:solidFill>
              <a:latin typeface="Times New Roman" pitchFamily="18" charset="0"/>
              <a:cs typeface="Times New Roman" pitchFamily="18" charset="0"/>
            </a:rPr>
            <a:t>захищеність  особи  від  втручання  в  її  особисте  та  сімейне  життя</a:t>
          </a:r>
          <a:endParaRPr lang="ru-RU" sz="1400">
            <a:solidFill>
              <a:schemeClr val="tx1"/>
            </a:solidFill>
            <a:latin typeface="Times New Roman" pitchFamily="18" charset="0"/>
            <a:cs typeface="Times New Roman" pitchFamily="18" charset="0"/>
          </a:endParaRPr>
        </a:p>
      </dgm:t>
    </dgm:pt>
    <dgm:pt modelId="{2C7AC153-7A58-4F49-A875-9CB5C232DCDB}" type="parTrans" cxnId="{0CA941C5-8511-4C82-81F6-A830438E32B7}">
      <dgm:prSet/>
      <dgm:spPr/>
      <dgm:t>
        <a:bodyPr/>
        <a:lstStyle/>
        <a:p>
          <a:endParaRPr lang="ru-RU"/>
        </a:p>
      </dgm:t>
    </dgm:pt>
    <dgm:pt modelId="{A5EA61CA-FCB6-4D5B-B23E-6FBB03BE3613}" type="sibTrans" cxnId="{0CA941C5-8511-4C82-81F6-A830438E32B7}">
      <dgm:prSet/>
      <dgm:spPr/>
      <dgm:t>
        <a:bodyPr/>
        <a:lstStyle/>
        <a:p>
          <a:endParaRPr lang="ru-RU"/>
        </a:p>
      </dgm:t>
    </dgm:pt>
    <dgm:pt modelId="{1D3C9DF5-1FCB-450E-8E18-05E3478FDCC6}">
      <dgm:prSet phldrT="[Текст]" custT="1"/>
      <dgm:spPr/>
      <dgm:t>
        <a:bodyPr/>
        <a:lstStyle/>
        <a:p>
          <a:pPr algn="just"/>
          <a:r>
            <a:rPr lang="uk-UA" sz="1400">
              <a:solidFill>
                <a:schemeClr val="tx1"/>
              </a:solidFill>
              <a:latin typeface="Times New Roman" pitchFamily="18" charset="0"/>
              <a:cs typeface="Times New Roman" pitchFamily="18" charset="0"/>
            </a:rPr>
            <a:t>свобода  вираження  поглядів  і  переконань</a:t>
          </a:r>
          <a:endParaRPr lang="ru-RU" sz="1400">
            <a:solidFill>
              <a:schemeClr val="tx1"/>
            </a:solidFill>
            <a:latin typeface="Times New Roman" pitchFamily="18" charset="0"/>
            <a:cs typeface="Times New Roman" pitchFamily="18" charset="0"/>
          </a:endParaRPr>
        </a:p>
      </dgm:t>
    </dgm:pt>
    <dgm:pt modelId="{B85E080D-D349-48F8-8B2C-13728762C496}" type="parTrans" cxnId="{55C56470-12EE-4DED-B4E5-AC8A726D8815}">
      <dgm:prSet/>
      <dgm:spPr/>
      <dgm:t>
        <a:bodyPr/>
        <a:lstStyle/>
        <a:p>
          <a:endParaRPr lang="ru-RU"/>
        </a:p>
      </dgm:t>
    </dgm:pt>
    <dgm:pt modelId="{2B115B00-634F-4186-BC87-09097B554573}" type="sibTrans" cxnId="{55C56470-12EE-4DED-B4E5-AC8A726D8815}">
      <dgm:prSet/>
      <dgm:spPr/>
      <dgm:t>
        <a:bodyPr/>
        <a:lstStyle/>
        <a:p>
          <a:endParaRPr lang="ru-RU"/>
        </a:p>
      </dgm:t>
    </dgm:pt>
    <dgm:pt modelId="{EEF4BDC9-BCFD-4632-9098-3C0C18231E1C}">
      <dgm:prSet phldrT="[Текст]" custT="1"/>
      <dgm:spPr/>
      <dgm:t>
        <a:bodyPr/>
        <a:lstStyle/>
        <a:p>
          <a:pPr>
            <a:lnSpc>
              <a:spcPct val="150000"/>
            </a:lnSpc>
            <a:spcAft>
              <a:spcPts val="0"/>
            </a:spcAft>
          </a:pPr>
          <a:r>
            <a:rPr lang="uk-UA" sz="1400">
              <a:solidFill>
                <a:schemeClr val="tx1"/>
              </a:solidFill>
              <a:latin typeface="Times New Roman" pitchFamily="18" charset="0"/>
              <a:cs typeface="Times New Roman" pitchFamily="18" charset="0"/>
            </a:rPr>
            <a:t>правомірність одержання, використання, поширення, зберігання та захисту інформації</a:t>
          </a:r>
          <a:endParaRPr lang="ru-RU" sz="1400">
            <a:solidFill>
              <a:schemeClr val="tx1"/>
            </a:solidFill>
            <a:latin typeface="Times New Roman" pitchFamily="18" charset="0"/>
            <a:cs typeface="Times New Roman" pitchFamily="18" charset="0"/>
          </a:endParaRPr>
        </a:p>
      </dgm:t>
    </dgm:pt>
    <dgm:pt modelId="{643A9284-779F-488F-8955-B7BBF3E3C3E4}" type="parTrans" cxnId="{6481B1B0-950D-4BBA-A337-64BE08BB0D52}">
      <dgm:prSet/>
      <dgm:spPr/>
      <dgm:t>
        <a:bodyPr/>
        <a:lstStyle/>
        <a:p>
          <a:endParaRPr lang="ru-RU"/>
        </a:p>
      </dgm:t>
    </dgm:pt>
    <dgm:pt modelId="{339862B3-0CAA-4C67-A5F2-B57DED048E6D}" type="sibTrans" cxnId="{6481B1B0-950D-4BBA-A337-64BE08BB0D52}">
      <dgm:prSet/>
      <dgm:spPr/>
      <dgm:t>
        <a:bodyPr/>
        <a:lstStyle/>
        <a:p>
          <a:endParaRPr lang="ru-RU"/>
        </a:p>
      </dgm:t>
    </dgm:pt>
    <dgm:pt modelId="{2A3EE520-EADC-4C06-BF9D-2FC72771FFEE}" type="pres">
      <dgm:prSet presAssocID="{BC6A913D-21CD-4AA3-9B04-A6976A3E0CC8}" presName="linear" presStyleCnt="0">
        <dgm:presLayoutVars>
          <dgm:dir/>
          <dgm:animLvl val="lvl"/>
          <dgm:resizeHandles val="exact"/>
        </dgm:presLayoutVars>
      </dgm:prSet>
      <dgm:spPr/>
    </dgm:pt>
    <dgm:pt modelId="{06688494-4781-4A17-985C-A93D75B68BAF}" type="pres">
      <dgm:prSet presAssocID="{B08BF19C-C124-4364-8084-0B67AB498094}" presName="parentLin" presStyleCnt="0"/>
      <dgm:spPr/>
    </dgm:pt>
    <dgm:pt modelId="{BFC7E177-2102-4287-93F6-77B364934BBE}" type="pres">
      <dgm:prSet presAssocID="{B08BF19C-C124-4364-8084-0B67AB498094}" presName="parentLeftMargin" presStyleLbl="node1" presStyleIdx="0" presStyleCnt="6"/>
      <dgm:spPr/>
    </dgm:pt>
    <dgm:pt modelId="{9BC39E61-CC1B-410C-8AA9-EA86BB44DB55}" type="pres">
      <dgm:prSet presAssocID="{B08BF19C-C124-4364-8084-0B67AB498094}" presName="parentText" presStyleLbl="node1" presStyleIdx="0" presStyleCnt="6" custScaleX="127282">
        <dgm:presLayoutVars>
          <dgm:chMax val="0"/>
          <dgm:bulletEnabled val="1"/>
        </dgm:presLayoutVars>
      </dgm:prSet>
      <dgm:spPr/>
    </dgm:pt>
    <dgm:pt modelId="{0654093E-7630-4987-8278-D9B19D09738B}" type="pres">
      <dgm:prSet presAssocID="{B08BF19C-C124-4364-8084-0B67AB498094}" presName="negativeSpace" presStyleCnt="0"/>
      <dgm:spPr/>
    </dgm:pt>
    <dgm:pt modelId="{E33D989B-EE30-4D71-B92B-8A2FBC99CAE2}" type="pres">
      <dgm:prSet presAssocID="{B08BF19C-C124-4364-8084-0B67AB498094}" presName="childText" presStyleLbl="conFgAcc1" presStyleIdx="0" presStyleCnt="6">
        <dgm:presLayoutVars>
          <dgm:bulletEnabled val="1"/>
        </dgm:presLayoutVars>
      </dgm:prSet>
      <dgm:spPr/>
    </dgm:pt>
    <dgm:pt modelId="{AE7E63EF-1745-46A7-9805-D9735D047FA0}" type="pres">
      <dgm:prSet presAssocID="{E121397B-ECD1-4826-856C-A74D92496869}" presName="spaceBetweenRectangles" presStyleCnt="0"/>
      <dgm:spPr/>
    </dgm:pt>
    <dgm:pt modelId="{CDE56619-C8AE-4D3D-9C1A-22032B64BDFE}" type="pres">
      <dgm:prSet presAssocID="{E5E02377-CBC6-485C-934D-07CC98F6D97C}" presName="parentLin" presStyleCnt="0"/>
      <dgm:spPr/>
    </dgm:pt>
    <dgm:pt modelId="{AB17AEB7-9CDE-4106-B94A-12C28E9188A8}" type="pres">
      <dgm:prSet presAssocID="{E5E02377-CBC6-485C-934D-07CC98F6D97C}" presName="parentLeftMargin" presStyleLbl="node1" presStyleIdx="0" presStyleCnt="6"/>
      <dgm:spPr/>
    </dgm:pt>
    <dgm:pt modelId="{7DA84C25-517F-4463-B921-F70CD1350A61}" type="pres">
      <dgm:prSet presAssocID="{E5E02377-CBC6-485C-934D-07CC98F6D97C}" presName="parentText" presStyleLbl="node1" presStyleIdx="1" presStyleCnt="6" custScaleX="128770" custScaleY="213467">
        <dgm:presLayoutVars>
          <dgm:chMax val="0"/>
          <dgm:bulletEnabled val="1"/>
        </dgm:presLayoutVars>
      </dgm:prSet>
      <dgm:spPr/>
    </dgm:pt>
    <dgm:pt modelId="{8B82D4A2-ED56-4B0B-9FE4-69A244F581AE}" type="pres">
      <dgm:prSet presAssocID="{E5E02377-CBC6-485C-934D-07CC98F6D97C}" presName="negativeSpace" presStyleCnt="0"/>
      <dgm:spPr/>
    </dgm:pt>
    <dgm:pt modelId="{3D147980-5B1C-46E7-8588-5FC997C1BFFB}" type="pres">
      <dgm:prSet presAssocID="{E5E02377-CBC6-485C-934D-07CC98F6D97C}" presName="childText" presStyleLbl="conFgAcc1" presStyleIdx="1" presStyleCnt="6">
        <dgm:presLayoutVars>
          <dgm:bulletEnabled val="1"/>
        </dgm:presLayoutVars>
      </dgm:prSet>
      <dgm:spPr/>
    </dgm:pt>
    <dgm:pt modelId="{8605828E-8C14-482E-8EF5-31C23DD7E2B0}" type="pres">
      <dgm:prSet presAssocID="{94F8113A-5F1F-447A-999A-3BD2F20590DA}" presName="spaceBetweenRectangles" presStyleCnt="0"/>
      <dgm:spPr/>
    </dgm:pt>
    <dgm:pt modelId="{D64143AD-CB09-415D-A2AA-844E60C11D6E}" type="pres">
      <dgm:prSet presAssocID="{1F4ED8ED-F741-4220-9CBF-A451C801646C}" presName="parentLin" presStyleCnt="0"/>
      <dgm:spPr/>
    </dgm:pt>
    <dgm:pt modelId="{1A1FBB44-7146-43D0-8AF9-39C2A1D00170}" type="pres">
      <dgm:prSet presAssocID="{1F4ED8ED-F741-4220-9CBF-A451C801646C}" presName="parentLeftMargin" presStyleLbl="node1" presStyleIdx="1" presStyleCnt="6"/>
      <dgm:spPr/>
    </dgm:pt>
    <dgm:pt modelId="{6F2190B9-3A00-4571-9E92-C0D23318EBD8}" type="pres">
      <dgm:prSet presAssocID="{1F4ED8ED-F741-4220-9CBF-A451C801646C}" presName="parentText" presStyleLbl="node1" presStyleIdx="2" presStyleCnt="6">
        <dgm:presLayoutVars>
          <dgm:chMax val="0"/>
          <dgm:bulletEnabled val="1"/>
        </dgm:presLayoutVars>
      </dgm:prSet>
      <dgm:spPr/>
    </dgm:pt>
    <dgm:pt modelId="{6F92CEC4-1667-441A-A7EB-D93A37BF88BC}" type="pres">
      <dgm:prSet presAssocID="{1F4ED8ED-F741-4220-9CBF-A451C801646C}" presName="negativeSpace" presStyleCnt="0"/>
      <dgm:spPr/>
    </dgm:pt>
    <dgm:pt modelId="{AD971691-E659-4D1C-8D54-C1CF2F32F962}" type="pres">
      <dgm:prSet presAssocID="{1F4ED8ED-F741-4220-9CBF-A451C801646C}" presName="childText" presStyleLbl="conFgAcc1" presStyleIdx="2" presStyleCnt="6">
        <dgm:presLayoutVars>
          <dgm:bulletEnabled val="1"/>
        </dgm:presLayoutVars>
      </dgm:prSet>
      <dgm:spPr/>
    </dgm:pt>
    <dgm:pt modelId="{ADEFE2EF-0468-4EF1-959F-A322E52083F8}" type="pres">
      <dgm:prSet presAssocID="{F27626CC-BC55-4B36-9AB4-95A689C2DA25}" presName="spaceBetweenRectangles" presStyleCnt="0"/>
      <dgm:spPr/>
    </dgm:pt>
    <dgm:pt modelId="{E7E049E0-F020-40A2-AB3D-D6226E6D5B7C}" type="pres">
      <dgm:prSet presAssocID="{1D3C9DF5-1FCB-450E-8E18-05E3478FDCC6}" presName="parentLin" presStyleCnt="0"/>
      <dgm:spPr/>
    </dgm:pt>
    <dgm:pt modelId="{B51C1362-60A0-4352-AF03-BBC1E668A486}" type="pres">
      <dgm:prSet presAssocID="{1D3C9DF5-1FCB-450E-8E18-05E3478FDCC6}" presName="parentLeftMargin" presStyleLbl="node1" presStyleIdx="2" presStyleCnt="6"/>
      <dgm:spPr/>
    </dgm:pt>
    <dgm:pt modelId="{96826882-1B62-46E9-A437-B600A2B092A7}" type="pres">
      <dgm:prSet presAssocID="{1D3C9DF5-1FCB-450E-8E18-05E3478FDCC6}" presName="parentText" presStyleLbl="node1" presStyleIdx="3" presStyleCnt="6">
        <dgm:presLayoutVars>
          <dgm:chMax val="0"/>
          <dgm:bulletEnabled val="1"/>
        </dgm:presLayoutVars>
      </dgm:prSet>
      <dgm:spPr/>
    </dgm:pt>
    <dgm:pt modelId="{7813C16C-DCB1-41DF-AE7E-3311AA30BB6D}" type="pres">
      <dgm:prSet presAssocID="{1D3C9DF5-1FCB-450E-8E18-05E3478FDCC6}" presName="negativeSpace" presStyleCnt="0"/>
      <dgm:spPr/>
    </dgm:pt>
    <dgm:pt modelId="{A5EF5ECC-F6ED-4534-9B87-48C073FE2EAE}" type="pres">
      <dgm:prSet presAssocID="{1D3C9DF5-1FCB-450E-8E18-05E3478FDCC6}" presName="childText" presStyleLbl="conFgAcc1" presStyleIdx="3" presStyleCnt="6">
        <dgm:presLayoutVars>
          <dgm:bulletEnabled val="1"/>
        </dgm:presLayoutVars>
      </dgm:prSet>
      <dgm:spPr/>
    </dgm:pt>
    <dgm:pt modelId="{709173D3-3811-42C4-9294-94233EBA6761}" type="pres">
      <dgm:prSet presAssocID="{2B115B00-634F-4186-BC87-09097B554573}" presName="spaceBetweenRectangles" presStyleCnt="0"/>
      <dgm:spPr/>
    </dgm:pt>
    <dgm:pt modelId="{DB8BDC11-4E6A-4A4F-9214-0474733A30FE}" type="pres">
      <dgm:prSet presAssocID="{EEF4BDC9-BCFD-4632-9098-3C0C18231E1C}" presName="parentLin" presStyleCnt="0"/>
      <dgm:spPr/>
    </dgm:pt>
    <dgm:pt modelId="{E1A2C023-8E12-4043-B99D-FB610CAEEAFB}" type="pres">
      <dgm:prSet presAssocID="{EEF4BDC9-BCFD-4632-9098-3C0C18231E1C}" presName="parentLeftMargin" presStyleLbl="node1" presStyleIdx="3" presStyleCnt="6"/>
      <dgm:spPr/>
    </dgm:pt>
    <dgm:pt modelId="{F3E6A494-8F99-4D6A-8E0D-1E6216FCE455}" type="pres">
      <dgm:prSet presAssocID="{EEF4BDC9-BCFD-4632-9098-3C0C18231E1C}" presName="parentText" presStyleLbl="node1" presStyleIdx="4" presStyleCnt="6" custScaleX="142857" custScaleY="281025">
        <dgm:presLayoutVars>
          <dgm:chMax val="0"/>
          <dgm:bulletEnabled val="1"/>
        </dgm:presLayoutVars>
      </dgm:prSet>
      <dgm:spPr/>
    </dgm:pt>
    <dgm:pt modelId="{239A9301-7D47-4752-A367-6178831B7AB2}" type="pres">
      <dgm:prSet presAssocID="{EEF4BDC9-BCFD-4632-9098-3C0C18231E1C}" presName="negativeSpace" presStyleCnt="0"/>
      <dgm:spPr/>
    </dgm:pt>
    <dgm:pt modelId="{BA12F573-E403-4E90-9095-7CD566E9296B}" type="pres">
      <dgm:prSet presAssocID="{EEF4BDC9-BCFD-4632-9098-3C0C18231E1C}" presName="childText" presStyleLbl="conFgAcc1" presStyleIdx="4" presStyleCnt="6">
        <dgm:presLayoutVars>
          <dgm:bulletEnabled val="1"/>
        </dgm:presLayoutVars>
      </dgm:prSet>
      <dgm:spPr/>
    </dgm:pt>
    <dgm:pt modelId="{510A8168-96C7-44A7-8C62-FCDA47A16206}" type="pres">
      <dgm:prSet presAssocID="{339862B3-0CAA-4C67-A5F2-B57DED048E6D}" presName="spaceBetweenRectangles" presStyleCnt="0"/>
      <dgm:spPr/>
    </dgm:pt>
    <dgm:pt modelId="{E9CE09C2-BBCC-4547-B4EC-FCDB23A9ECB9}" type="pres">
      <dgm:prSet presAssocID="{02E30BBF-D335-41A7-BB4A-F9866AF129B3}" presName="parentLin" presStyleCnt="0"/>
      <dgm:spPr/>
    </dgm:pt>
    <dgm:pt modelId="{1C4BA8A6-A4BA-48A5-91D5-FC88A06E1CF0}" type="pres">
      <dgm:prSet presAssocID="{02E30BBF-D335-41A7-BB4A-F9866AF129B3}" presName="parentLeftMargin" presStyleLbl="node1" presStyleIdx="4" presStyleCnt="6"/>
      <dgm:spPr/>
    </dgm:pt>
    <dgm:pt modelId="{325898F0-F56F-49BF-9722-05109C7EC9D5}" type="pres">
      <dgm:prSet presAssocID="{02E30BBF-D335-41A7-BB4A-F9866AF129B3}" presName="parentText" presStyleLbl="node1" presStyleIdx="5" presStyleCnt="6" custScaleX="142857" custScaleY="174500">
        <dgm:presLayoutVars>
          <dgm:chMax val="0"/>
          <dgm:bulletEnabled val="1"/>
        </dgm:presLayoutVars>
      </dgm:prSet>
      <dgm:spPr/>
    </dgm:pt>
    <dgm:pt modelId="{A73F90B4-7265-4686-9D29-E359984BD765}" type="pres">
      <dgm:prSet presAssocID="{02E30BBF-D335-41A7-BB4A-F9866AF129B3}" presName="negativeSpace" presStyleCnt="0"/>
      <dgm:spPr/>
    </dgm:pt>
    <dgm:pt modelId="{CFD3079E-8BB3-4FD5-B586-6F093306080B}" type="pres">
      <dgm:prSet presAssocID="{02E30BBF-D335-41A7-BB4A-F9866AF129B3}" presName="childText" presStyleLbl="conFgAcc1" presStyleIdx="5" presStyleCnt="6">
        <dgm:presLayoutVars>
          <dgm:bulletEnabled val="1"/>
        </dgm:presLayoutVars>
      </dgm:prSet>
      <dgm:spPr/>
    </dgm:pt>
  </dgm:ptLst>
  <dgm:cxnLst>
    <dgm:cxn modelId="{80F7270B-AB53-490D-92A1-A5935A5DCC97}" srcId="{BC6A913D-21CD-4AA3-9B04-A6976A3E0CC8}" destId="{B08BF19C-C124-4364-8084-0B67AB498094}" srcOrd="0" destOrd="0" parTransId="{7034B092-0BA6-4AAE-86E3-47E6C588DBD4}" sibTransId="{E121397B-ECD1-4826-856C-A74D92496869}"/>
    <dgm:cxn modelId="{C8F2CE15-870B-4D89-9FAF-0382D3B2ADAA}" type="presOf" srcId="{B08BF19C-C124-4364-8084-0B67AB498094}" destId="{BFC7E177-2102-4287-93F6-77B364934BBE}" srcOrd="0" destOrd="0" presId="urn:microsoft.com/office/officeart/2005/8/layout/list1"/>
    <dgm:cxn modelId="{46308223-9B0A-44B0-821F-D4974440E703}" type="presOf" srcId="{02E30BBF-D335-41A7-BB4A-F9866AF129B3}" destId="{1C4BA8A6-A4BA-48A5-91D5-FC88A06E1CF0}" srcOrd="0" destOrd="0" presId="urn:microsoft.com/office/officeart/2005/8/layout/list1"/>
    <dgm:cxn modelId="{E1D31628-1482-4331-A47A-A2646BBADF9A}" type="presOf" srcId="{E5E02377-CBC6-485C-934D-07CC98F6D97C}" destId="{7DA84C25-517F-4463-B921-F70CD1350A61}" srcOrd="1" destOrd="0" presId="urn:microsoft.com/office/officeart/2005/8/layout/list1"/>
    <dgm:cxn modelId="{4CA3DC31-516C-4F8F-A799-1BBFDDCFE6FD}" srcId="{BC6A913D-21CD-4AA3-9B04-A6976A3E0CC8}" destId="{1F4ED8ED-F741-4220-9CBF-A451C801646C}" srcOrd="2" destOrd="0" parTransId="{A43713C3-2D70-49D4-BF83-05F668E6F609}" sibTransId="{F27626CC-BC55-4B36-9AB4-95A689C2DA25}"/>
    <dgm:cxn modelId="{5773D03C-5246-47B3-8694-E3D7ACF2EF10}" type="presOf" srcId="{1D3C9DF5-1FCB-450E-8E18-05E3478FDCC6}" destId="{96826882-1B62-46E9-A437-B600A2B092A7}" srcOrd="1" destOrd="0" presId="urn:microsoft.com/office/officeart/2005/8/layout/list1"/>
    <dgm:cxn modelId="{155BA565-6D24-4DD0-B64D-7AD484207BDD}" type="presOf" srcId="{EEF4BDC9-BCFD-4632-9098-3C0C18231E1C}" destId="{F3E6A494-8F99-4D6A-8E0D-1E6216FCE455}" srcOrd="1" destOrd="0" presId="urn:microsoft.com/office/officeart/2005/8/layout/list1"/>
    <dgm:cxn modelId="{C4970F69-951A-48BC-9CD2-BF6774A3551B}" type="presOf" srcId="{BC6A913D-21CD-4AA3-9B04-A6976A3E0CC8}" destId="{2A3EE520-EADC-4C06-BF9D-2FC72771FFEE}" srcOrd="0" destOrd="0" presId="urn:microsoft.com/office/officeart/2005/8/layout/list1"/>
    <dgm:cxn modelId="{62BA2649-BB05-4779-A337-9F83704E507D}" type="presOf" srcId="{1F4ED8ED-F741-4220-9CBF-A451C801646C}" destId="{6F2190B9-3A00-4571-9E92-C0D23318EBD8}" srcOrd="1" destOrd="0" presId="urn:microsoft.com/office/officeart/2005/8/layout/list1"/>
    <dgm:cxn modelId="{55C56470-12EE-4DED-B4E5-AC8A726D8815}" srcId="{BC6A913D-21CD-4AA3-9B04-A6976A3E0CC8}" destId="{1D3C9DF5-1FCB-450E-8E18-05E3478FDCC6}" srcOrd="3" destOrd="0" parTransId="{B85E080D-D349-48F8-8B2C-13728762C496}" sibTransId="{2B115B00-634F-4186-BC87-09097B554573}"/>
    <dgm:cxn modelId="{5AEF375A-0DC9-4779-8FD7-E86A48B00212}" type="presOf" srcId="{1D3C9DF5-1FCB-450E-8E18-05E3478FDCC6}" destId="{B51C1362-60A0-4352-AF03-BBC1E668A486}" srcOrd="0" destOrd="0" presId="urn:microsoft.com/office/officeart/2005/8/layout/list1"/>
    <dgm:cxn modelId="{88554A84-C651-48FD-A18F-085C3E188816}" type="presOf" srcId="{1F4ED8ED-F741-4220-9CBF-A451C801646C}" destId="{1A1FBB44-7146-43D0-8AF9-39C2A1D00170}" srcOrd="0" destOrd="0" presId="urn:microsoft.com/office/officeart/2005/8/layout/list1"/>
    <dgm:cxn modelId="{A195B5AB-9ACC-4C18-9F7E-443E1001EC46}" type="presOf" srcId="{E5E02377-CBC6-485C-934D-07CC98F6D97C}" destId="{AB17AEB7-9CDE-4106-B94A-12C28E9188A8}" srcOrd="0" destOrd="0" presId="urn:microsoft.com/office/officeart/2005/8/layout/list1"/>
    <dgm:cxn modelId="{6481B1B0-950D-4BBA-A337-64BE08BB0D52}" srcId="{BC6A913D-21CD-4AA3-9B04-A6976A3E0CC8}" destId="{EEF4BDC9-BCFD-4632-9098-3C0C18231E1C}" srcOrd="4" destOrd="0" parTransId="{643A9284-779F-488F-8955-B7BBF3E3C3E4}" sibTransId="{339862B3-0CAA-4C67-A5F2-B57DED048E6D}"/>
    <dgm:cxn modelId="{0CA941C5-8511-4C82-81F6-A830438E32B7}" srcId="{BC6A913D-21CD-4AA3-9B04-A6976A3E0CC8}" destId="{02E30BBF-D335-41A7-BB4A-F9866AF129B3}" srcOrd="5" destOrd="0" parTransId="{2C7AC153-7A58-4F49-A875-9CB5C232DCDB}" sibTransId="{A5EA61CA-FCB6-4D5B-B23E-6FBB03BE3613}"/>
    <dgm:cxn modelId="{ED49D3DC-9BC6-4BA4-9F3E-371F84A4E5D9}" type="presOf" srcId="{EEF4BDC9-BCFD-4632-9098-3C0C18231E1C}" destId="{E1A2C023-8E12-4043-B99D-FB610CAEEAFB}" srcOrd="0" destOrd="0" presId="urn:microsoft.com/office/officeart/2005/8/layout/list1"/>
    <dgm:cxn modelId="{FDB78BDF-5AB0-4D08-B0C0-C63761EE5CA3}" srcId="{BC6A913D-21CD-4AA3-9B04-A6976A3E0CC8}" destId="{E5E02377-CBC6-485C-934D-07CC98F6D97C}" srcOrd="1" destOrd="0" parTransId="{57D285CC-D880-43FD-8C44-06B0ADE73FF7}" sibTransId="{94F8113A-5F1F-447A-999A-3BD2F20590DA}"/>
    <dgm:cxn modelId="{BD6621EA-AFFF-444C-BCC5-F72C77822172}" type="presOf" srcId="{02E30BBF-D335-41A7-BB4A-F9866AF129B3}" destId="{325898F0-F56F-49BF-9722-05109C7EC9D5}" srcOrd="1" destOrd="0" presId="urn:microsoft.com/office/officeart/2005/8/layout/list1"/>
    <dgm:cxn modelId="{7D2F69F8-75CB-4C4E-8392-35D9CF317900}" type="presOf" srcId="{B08BF19C-C124-4364-8084-0B67AB498094}" destId="{9BC39E61-CC1B-410C-8AA9-EA86BB44DB55}" srcOrd="1" destOrd="0" presId="urn:microsoft.com/office/officeart/2005/8/layout/list1"/>
    <dgm:cxn modelId="{FF0D539B-5B4E-418F-A5AE-266C1DE978FA}" type="presParOf" srcId="{2A3EE520-EADC-4C06-BF9D-2FC72771FFEE}" destId="{06688494-4781-4A17-985C-A93D75B68BAF}" srcOrd="0" destOrd="0" presId="urn:microsoft.com/office/officeart/2005/8/layout/list1"/>
    <dgm:cxn modelId="{6EEEFE59-AA49-41A3-A119-0618F8BF25DD}" type="presParOf" srcId="{06688494-4781-4A17-985C-A93D75B68BAF}" destId="{BFC7E177-2102-4287-93F6-77B364934BBE}" srcOrd="0" destOrd="0" presId="urn:microsoft.com/office/officeart/2005/8/layout/list1"/>
    <dgm:cxn modelId="{75598538-4B9F-43E2-9A54-D44861E8D49D}" type="presParOf" srcId="{06688494-4781-4A17-985C-A93D75B68BAF}" destId="{9BC39E61-CC1B-410C-8AA9-EA86BB44DB55}" srcOrd="1" destOrd="0" presId="urn:microsoft.com/office/officeart/2005/8/layout/list1"/>
    <dgm:cxn modelId="{062D7BE7-8D8C-47A6-974A-D619BF6C6544}" type="presParOf" srcId="{2A3EE520-EADC-4C06-BF9D-2FC72771FFEE}" destId="{0654093E-7630-4987-8278-D9B19D09738B}" srcOrd="1" destOrd="0" presId="urn:microsoft.com/office/officeart/2005/8/layout/list1"/>
    <dgm:cxn modelId="{8D8AD2AD-989E-4358-BD98-011B25C1E6C8}" type="presParOf" srcId="{2A3EE520-EADC-4C06-BF9D-2FC72771FFEE}" destId="{E33D989B-EE30-4D71-B92B-8A2FBC99CAE2}" srcOrd="2" destOrd="0" presId="urn:microsoft.com/office/officeart/2005/8/layout/list1"/>
    <dgm:cxn modelId="{C548462D-63B9-4415-B092-FB1A6F66F03F}" type="presParOf" srcId="{2A3EE520-EADC-4C06-BF9D-2FC72771FFEE}" destId="{AE7E63EF-1745-46A7-9805-D9735D047FA0}" srcOrd="3" destOrd="0" presId="urn:microsoft.com/office/officeart/2005/8/layout/list1"/>
    <dgm:cxn modelId="{5E409C07-F93E-44D2-9EA8-A21C12082A19}" type="presParOf" srcId="{2A3EE520-EADC-4C06-BF9D-2FC72771FFEE}" destId="{CDE56619-C8AE-4D3D-9C1A-22032B64BDFE}" srcOrd="4" destOrd="0" presId="urn:microsoft.com/office/officeart/2005/8/layout/list1"/>
    <dgm:cxn modelId="{06FAB6E2-1FD0-4D1D-8CB3-1467F16A60A8}" type="presParOf" srcId="{CDE56619-C8AE-4D3D-9C1A-22032B64BDFE}" destId="{AB17AEB7-9CDE-4106-B94A-12C28E9188A8}" srcOrd="0" destOrd="0" presId="urn:microsoft.com/office/officeart/2005/8/layout/list1"/>
    <dgm:cxn modelId="{336B00F6-FC22-401F-9A91-CB478D70C773}" type="presParOf" srcId="{CDE56619-C8AE-4D3D-9C1A-22032B64BDFE}" destId="{7DA84C25-517F-4463-B921-F70CD1350A61}" srcOrd="1" destOrd="0" presId="urn:microsoft.com/office/officeart/2005/8/layout/list1"/>
    <dgm:cxn modelId="{A3FC63A5-452D-4FA3-8A62-0B1C79249621}" type="presParOf" srcId="{2A3EE520-EADC-4C06-BF9D-2FC72771FFEE}" destId="{8B82D4A2-ED56-4B0B-9FE4-69A244F581AE}" srcOrd="5" destOrd="0" presId="urn:microsoft.com/office/officeart/2005/8/layout/list1"/>
    <dgm:cxn modelId="{EE583EA2-05D0-4317-B43F-F6102360C6BC}" type="presParOf" srcId="{2A3EE520-EADC-4C06-BF9D-2FC72771FFEE}" destId="{3D147980-5B1C-46E7-8588-5FC997C1BFFB}" srcOrd="6" destOrd="0" presId="urn:microsoft.com/office/officeart/2005/8/layout/list1"/>
    <dgm:cxn modelId="{87B0099D-D42E-4980-ABDC-474C443DEBFC}" type="presParOf" srcId="{2A3EE520-EADC-4C06-BF9D-2FC72771FFEE}" destId="{8605828E-8C14-482E-8EF5-31C23DD7E2B0}" srcOrd="7" destOrd="0" presId="urn:microsoft.com/office/officeart/2005/8/layout/list1"/>
    <dgm:cxn modelId="{FA67D850-D08E-43CA-A4F3-29A39AC4CED0}" type="presParOf" srcId="{2A3EE520-EADC-4C06-BF9D-2FC72771FFEE}" destId="{D64143AD-CB09-415D-A2AA-844E60C11D6E}" srcOrd="8" destOrd="0" presId="urn:microsoft.com/office/officeart/2005/8/layout/list1"/>
    <dgm:cxn modelId="{B7856AE1-F250-40D0-9536-03F42BDF1E43}" type="presParOf" srcId="{D64143AD-CB09-415D-A2AA-844E60C11D6E}" destId="{1A1FBB44-7146-43D0-8AF9-39C2A1D00170}" srcOrd="0" destOrd="0" presId="urn:microsoft.com/office/officeart/2005/8/layout/list1"/>
    <dgm:cxn modelId="{4972A197-071B-43EE-8CFA-21D2D4F3BA3D}" type="presParOf" srcId="{D64143AD-CB09-415D-A2AA-844E60C11D6E}" destId="{6F2190B9-3A00-4571-9E92-C0D23318EBD8}" srcOrd="1" destOrd="0" presId="urn:microsoft.com/office/officeart/2005/8/layout/list1"/>
    <dgm:cxn modelId="{038E90B4-C3DF-44BA-A3C5-DB9EC8715115}" type="presParOf" srcId="{2A3EE520-EADC-4C06-BF9D-2FC72771FFEE}" destId="{6F92CEC4-1667-441A-A7EB-D93A37BF88BC}" srcOrd="9" destOrd="0" presId="urn:microsoft.com/office/officeart/2005/8/layout/list1"/>
    <dgm:cxn modelId="{3044FF54-CABB-43E2-8C4D-EED3BD47E3D8}" type="presParOf" srcId="{2A3EE520-EADC-4C06-BF9D-2FC72771FFEE}" destId="{AD971691-E659-4D1C-8D54-C1CF2F32F962}" srcOrd="10" destOrd="0" presId="urn:microsoft.com/office/officeart/2005/8/layout/list1"/>
    <dgm:cxn modelId="{44342DDC-FFEF-4DA6-A945-8B599700696A}" type="presParOf" srcId="{2A3EE520-EADC-4C06-BF9D-2FC72771FFEE}" destId="{ADEFE2EF-0468-4EF1-959F-A322E52083F8}" srcOrd="11" destOrd="0" presId="urn:microsoft.com/office/officeart/2005/8/layout/list1"/>
    <dgm:cxn modelId="{4836D925-A348-43B9-8A66-BDCFC0BB589B}" type="presParOf" srcId="{2A3EE520-EADC-4C06-BF9D-2FC72771FFEE}" destId="{E7E049E0-F020-40A2-AB3D-D6226E6D5B7C}" srcOrd="12" destOrd="0" presId="urn:microsoft.com/office/officeart/2005/8/layout/list1"/>
    <dgm:cxn modelId="{ADC29D14-5E1A-40B9-BB34-336AE0CB8094}" type="presParOf" srcId="{E7E049E0-F020-40A2-AB3D-D6226E6D5B7C}" destId="{B51C1362-60A0-4352-AF03-BBC1E668A486}" srcOrd="0" destOrd="0" presId="urn:microsoft.com/office/officeart/2005/8/layout/list1"/>
    <dgm:cxn modelId="{7B419DBF-19C3-44AB-B315-085010446F8B}" type="presParOf" srcId="{E7E049E0-F020-40A2-AB3D-D6226E6D5B7C}" destId="{96826882-1B62-46E9-A437-B600A2B092A7}" srcOrd="1" destOrd="0" presId="urn:microsoft.com/office/officeart/2005/8/layout/list1"/>
    <dgm:cxn modelId="{4787A9C3-54AC-4546-AF76-423B64B82A1F}" type="presParOf" srcId="{2A3EE520-EADC-4C06-BF9D-2FC72771FFEE}" destId="{7813C16C-DCB1-41DF-AE7E-3311AA30BB6D}" srcOrd="13" destOrd="0" presId="urn:microsoft.com/office/officeart/2005/8/layout/list1"/>
    <dgm:cxn modelId="{FCA4ACB1-46AE-4EA4-ABEA-81723F67A814}" type="presParOf" srcId="{2A3EE520-EADC-4C06-BF9D-2FC72771FFEE}" destId="{A5EF5ECC-F6ED-4534-9B87-48C073FE2EAE}" srcOrd="14" destOrd="0" presId="urn:microsoft.com/office/officeart/2005/8/layout/list1"/>
    <dgm:cxn modelId="{40D7BFC2-92A8-441C-B8D6-544693FBCF96}" type="presParOf" srcId="{2A3EE520-EADC-4C06-BF9D-2FC72771FFEE}" destId="{709173D3-3811-42C4-9294-94233EBA6761}" srcOrd="15" destOrd="0" presId="urn:microsoft.com/office/officeart/2005/8/layout/list1"/>
    <dgm:cxn modelId="{E8ACC4FE-CE04-40CC-B67C-E0AF9A36B67F}" type="presParOf" srcId="{2A3EE520-EADC-4C06-BF9D-2FC72771FFEE}" destId="{DB8BDC11-4E6A-4A4F-9214-0474733A30FE}" srcOrd="16" destOrd="0" presId="urn:microsoft.com/office/officeart/2005/8/layout/list1"/>
    <dgm:cxn modelId="{428CC472-DFD9-4A55-9FCA-1EC17F0E9E2B}" type="presParOf" srcId="{DB8BDC11-4E6A-4A4F-9214-0474733A30FE}" destId="{E1A2C023-8E12-4043-B99D-FB610CAEEAFB}" srcOrd="0" destOrd="0" presId="urn:microsoft.com/office/officeart/2005/8/layout/list1"/>
    <dgm:cxn modelId="{841B5A34-D783-449C-AE14-A511BCA835CA}" type="presParOf" srcId="{DB8BDC11-4E6A-4A4F-9214-0474733A30FE}" destId="{F3E6A494-8F99-4D6A-8E0D-1E6216FCE455}" srcOrd="1" destOrd="0" presId="urn:microsoft.com/office/officeart/2005/8/layout/list1"/>
    <dgm:cxn modelId="{32B3B809-E766-4636-88CE-D18484D0E56A}" type="presParOf" srcId="{2A3EE520-EADC-4C06-BF9D-2FC72771FFEE}" destId="{239A9301-7D47-4752-A367-6178831B7AB2}" srcOrd="17" destOrd="0" presId="urn:microsoft.com/office/officeart/2005/8/layout/list1"/>
    <dgm:cxn modelId="{D49F60A3-FD9D-4EDC-A9EB-D308A1BE00DC}" type="presParOf" srcId="{2A3EE520-EADC-4C06-BF9D-2FC72771FFEE}" destId="{BA12F573-E403-4E90-9095-7CD566E9296B}" srcOrd="18" destOrd="0" presId="urn:microsoft.com/office/officeart/2005/8/layout/list1"/>
    <dgm:cxn modelId="{3B44A277-68F1-44B0-906A-5AD31D81AE44}" type="presParOf" srcId="{2A3EE520-EADC-4C06-BF9D-2FC72771FFEE}" destId="{510A8168-96C7-44A7-8C62-FCDA47A16206}" srcOrd="19" destOrd="0" presId="urn:microsoft.com/office/officeart/2005/8/layout/list1"/>
    <dgm:cxn modelId="{6D0E2367-C141-4739-B422-AA00BE18FC77}" type="presParOf" srcId="{2A3EE520-EADC-4C06-BF9D-2FC72771FFEE}" destId="{E9CE09C2-BBCC-4547-B4EC-FCDB23A9ECB9}" srcOrd="20" destOrd="0" presId="urn:microsoft.com/office/officeart/2005/8/layout/list1"/>
    <dgm:cxn modelId="{9D5EF925-2116-44CE-B2C1-BECF81DB0AB6}" type="presParOf" srcId="{E9CE09C2-BBCC-4547-B4EC-FCDB23A9ECB9}" destId="{1C4BA8A6-A4BA-48A5-91D5-FC88A06E1CF0}" srcOrd="0" destOrd="0" presId="urn:microsoft.com/office/officeart/2005/8/layout/list1"/>
    <dgm:cxn modelId="{33981A58-489D-4BA4-8927-3124AC354A42}" type="presParOf" srcId="{E9CE09C2-BBCC-4547-B4EC-FCDB23A9ECB9}" destId="{325898F0-F56F-49BF-9722-05109C7EC9D5}" srcOrd="1" destOrd="0" presId="urn:microsoft.com/office/officeart/2005/8/layout/list1"/>
    <dgm:cxn modelId="{26FDAFA5-3B7E-43E2-B79A-970A07976489}" type="presParOf" srcId="{2A3EE520-EADC-4C06-BF9D-2FC72771FFEE}" destId="{A73F90B4-7265-4686-9D29-E359984BD765}" srcOrd="21" destOrd="0" presId="urn:microsoft.com/office/officeart/2005/8/layout/list1"/>
    <dgm:cxn modelId="{DFA4316A-8C13-4709-A654-6155C7B2CF3F}" type="presParOf" srcId="{2A3EE520-EADC-4C06-BF9D-2FC72771FFEE}" destId="{CFD3079E-8BB3-4FD5-B586-6F093306080B}" srcOrd="22" destOrd="0" presId="urn:microsoft.com/office/officeart/2005/8/layout/list1"/>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8B38F931-E244-4F38-9898-B6098A040A17}" type="doc">
      <dgm:prSet loTypeId="urn:microsoft.com/office/officeart/2005/8/layout/list1" loCatId="list" qsTypeId="urn:microsoft.com/office/officeart/2005/8/quickstyle/simple1" qsCatId="simple" csTypeId="urn:microsoft.com/office/officeart/2005/8/colors/accent0_2" csCatId="mainScheme" phldr="1"/>
      <dgm:spPr/>
      <dgm:t>
        <a:bodyPr/>
        <a:lstStyle/>
        <a:p>
          <a:endParaRPr lang="ru-RU"/>
        </a:p>
      </dgm:t>
    </dgm:pt>
    <dgm:pt modelId="{A274D8F3-1D31-4E63-842E-114C490A81F9}">
      <dgm:prSet phldrT="[Текст]" custT="1"/>
      <dgm:spPr/>
      <dgm:t>
        <a:bodyPr/>
        <a:lstStyle/>
        <a:p>
          <a:pPr algn="just"/>
          <a:r>
            <a:rPr lang="uk-UA" sz="1400">
              <a:solidFill>
                <a:schemeClr val="tx1"/>
              </a:solidFill>
              <a:latin typeface="Times New Roman" pitchFamily="18" charset="0"/>
              <a:cs typeface="Times New Roman" pitchFamily="18" charset="0"/>
            </a:rPr>
            <a:t>забезпечення доступу кожного до інформації</a:t>
          </a:r>
          <a:endParaRPr lang="ru-RU" sz="1400">
            <a:solidFill>
              <a:schemeClr val="tx1"/>
            </a:solidFill>
            <a:latin typeface="Times New Roman" pitchFamily="18" charset="0"/>
            <a:cs typeface="Times New Roman" pitchFamily="18" charset="0"/>
          </a:endParaRPr>
        </a:p>
      </dgm:t>
    </dgm:pt>
    <dgm:pt modelId="{40F4E260-4048-4C9D-963A-43222725348C}" type="parTrans" cxnId="{C01EEFB9-9542-42E7-AF4C-EC695A996E59}">
      <dgm:prSet/>
      <dgm:spPr/>
      <dgm:t>
        <a:bodyPr/>
        <a:lstStyle/>
        <a:p>
          <a:endParaRPr lang="ru-RU"/>
        </a:p>
      </dgm:t>
    </dgm:pt>
    <dgm:pt modelId="{AA9989C5-0014-4DC6-B22D-63683FDC4B29}" type="sibTrans" cxnId="{C01EEFB9-9542-42E7-AF4C-EC695A996E59}">
      <dgm:prSet/>
      <dgm:spPr/>
      <dgm:t>
        <a:bodyPr/>
        <a:lstStyle/>
        <a:p>
          <a:endParaRPr lang="ru-RU"/>
        </a:p>
      </dgm:t>
    </dgm:pt>
    <dgm:pt modelId="{629D99C9-A47C-4B8A-9005-C88771402159}">
      <dgm:prSet phldrT="[Текст]" custT="1"/>
      <dgm:spPr/>
      <dgm:t>
        <a:bodyPr/>
        <a:lstStyle/>
        <a:p>
          <a:pPr algn="just">
            <a:lnSpc>
              <a:spcPct val="150000"/>
            </a:lnSpc>
            <a:spcAft>
              <a:spcPts val="0"/>
            </a:spcAft>
          </a:pPr>
          <a:r>
            <a:rPr lang="uk-UA" sz="1400">
              <a:solidFill>
                <a:schemeClr val="tx1"/>
              </a:solidFill>
              <a:latin typeface="Times New Roman" pitchFamily="18" charset="0"/>
              <a:cs typeface="Times New Roman" pitchFamily="18" charset="0"/>
            </a:rPr>
            <a:t>забезпечення рівних можливостей щодо створення, збирання,  одержання,  зберігання,  використання,  поширення,  охорони,  захисту інформації</a:t>
          </a:r>
          <a:endParaRPr lang="ru-RU" sz="1400">
            <a:solidFill>
              <a:schemeClr val="tx1"/>
            </a:solidFill>
            <a:latin typeface="Times New Roman" pitchFamily="18" charset="0"/>
            <a:cs typeface="Times New Roman" pitchFamily="18" charset="0"/>
          </a:endParaRPr>
        </a:p>
      </dgm:t>
    </dgm:pt>
    <dgm:pt modelId="{FC602401-7C5A-419B-9D0F-0DFB5127302F}" type="parTrans" cxnId="{88C8510A-EC42-4D0F-AA69-FA5CF5FCCE87}">
      <dgm:prSet/>
      <dgm:spPr/>
      <dgm:t>
        <a:bodyPr/>
        <a:lstStyle/>
        <a:p>
          <a:endParaRPr lang="ru-RU"/>
        </a:p>
      </dgm:t>
    </dgm:pt>
    <dgm:pt modelId="{6D1DDDDE-8014-4218-A9E9-7BE93985ADB4}" type="sibTrans" cxnId="{88C8510A-EC42-4D0F-AA69-FA5CF5FCCE87}">
      <dgm:prSet/>
      <dgm:spPr/>
      <dgm:t>
        <a:bodyPr/>
        <a:lstStyle/>
        <a:p>
          <a:endParaRPr lang="ru-RU"/>
        </a:p>
      </dgm:t>
    </dgm:pt>
    <dgm:pt modelId="{5EE0F480-DCFF-418E-BF31-60D1EACFF79D}">
      <dgm:prSet phldrT="[Текст]" custT="1"/>
      <dgm:spPr/>
      <dgm:t>
        <a:bodyPr/>
        <a:lstStyle/>
        <a:p>
          <a:pPr algn="just">
            <a:lnSpc>
              <a:spcPct val="150000"/>
            </a:lnSpc>
            <a:spcAft>
              <a:spcPts val="0"/>
            </a:spcAft>
          </a:pPr>
          <a:r>
            <a:rPr lang="uk-UA" sz="1400">
              <a:solidFill>
                <a:schemeClr val="tx1"/>
              </a:solidFill>
              <a:latin typeface="Times New Roman" pitchFamily="18" charset="0"/>
              <a:cs typeface="Times New Roman" pitchFamily="18" charset="0"/>
            </a:rPr>
            <a:t>створення умов  для формування  в Україні інформаційного суспільства</a:t>
          </a:r>
          <a:endParaRPr lang="ru-RU" sz="1400">
            <a:solidFill>
              <a:schemeClr val="tx1"/>
            </a:solidFill>
            <a:latin typeface="Times New Roman" pitchFamily="18" charset="0"/>
            <a:cs typeface="Times New Roman" pitchFamily="18" charset="0"/>
          </a:endParaRPr>
        </a:p>
      </dgm:t>
    </dgm:pt>
    <dgm:pt modelId="{6DB2D4C3-557D-4F2B-A481-76667DD32EB5}" type="parTrans" cxnId="{2A47E8B1-8956-4B0D-86CE-FCD2FEA2132C}">
      <dgm:prSet/>
      <dgm:spPr/>
      <dgm:t>
        <a:bodyPr/>
        <a:lstStyle/>
        <a:p>
          <a:endParaRPr lang="ru-RU"/>
        </a:p>
      </dgm:t>
    </dgm:pt>
    <dgm:pt modelId="{D3F94B4E-16D4-4A07-A598-4BDD7E4FD92E}" type="sibTrans" cxnId="{2A47E8B1-8956-4B0D-86CE-FCD2FEA2132C}">
      <dgm:prSet/>
      <dgm:spPr/>
      <dgm:t>
        <a:bodyPr/>
        <a:lstStyle/>
        <a:p>
          <a:endParaRPr lang="ru-RU"/>
        </a:p>
      </dgm:t>
    </dgm:pt>
    <dgm:pt modelId="{FE8E8729-BBFD-42D7-BFA1-B38D4862C8B1}">
      <dgm:prSet phldrT="[Текст]" custT="1"/>
      <dgm:spPr/>
      <dgm:t>
        <a:bodyPr/>
        <a:lstStyle/>
        <a:p>
          <a:pPr algn="just">
            <a:lnSpc>
              <a:spcPct val="150000"/>
            </a:lnSpc>
            <a:spcAft>
              <a:spcPts val="0"/>
            </a:spcAft>
          </a:pPr>
          <a:r>
            <a:rPr lang="uk-UA" sz="1400">
              <a:solidFill>
                <a:schemeClr val="tx1"/>
              </a:solidFill>
              <a:latin typeface="Times New Roman" pitchFamily="18" charset="0"/>
              <a:cs typeface="Times New Roman" pitchFamily="18" charset="0"/>
            </a:rPr>
            <a:t>створення інформаційних систем і мереж інформації, розвиток електронного урядування</a:t>
          </a:r>
          <a:endParaRPr lang="ru-RU" sz="1400">
            <a:solidFill>
              <a:schemeClr val="tx1"/>
            </a:solidFill>
            <a:latin typeface="Times New Roman" pitchFamily="18" charset="0"/>
            <a:cs typeface="Times New Roman" pitchFamily="18" charset="0"/>
          </a:endParaRPr>
        </a:p>
      </dgm:t>
    </dgm:pt>
    <dgm:pt modelId="{D6F1F187-E9B4-476F-802E-D8B823719381}" type="parTrans" cxnId="{C1DC1E81-A441-4329-8A85-C9BF0997D094}">
      <dgm:prSet/>
      <dgm:spPr/>
      <dgm:t>
        <a:bodyPr/>
        <a:lstStyle/>
        <a:p>
          <a:endParaRPr lang="ru-RU"/>
        </a:p>
      </dgm:t>
    </dgm:pt>
    <dgm:pt modelId="{42CADCA2-317F-4BDB-8B45-5BE81DB00005}" type="sibTrans" cxnId="{C1DC1E81-A441-4329-8A85-C9BF0997D094}">
      <dgm:prSet/>
      <dgm:spPr/>
      <dgm:t>
        <a:bodyPr/>
        <a:lstStyle/>
        <a:p>
          <a:endParaRPr lang="ru-RU"/>
        </a:p>
      </dgm:t>
    </dgm:pt>
    <dgm:pt modelId="{4A4ED785-FFC0-4D8C-8825-CFD08E214672}">
      <dgm:prSet phldrT="[Текст]" custT="1"/>
      <dgm:spPr/>
      <dgm:t>
        <a:bodyPr/>
        <a:lstStyle/>
        <a:p>
          <a:pPr algn="just">
            <a:lnSpc>
              <a:spcPct val="150000"/>
            </a:lnSpc>
            <a:spcAft>
              <a:spcPts val="0"/>
            </a:spcAft>
          </a:pPr>
          <a:r>
            <a:rPr lang="uk-UA" sz="1400">
              <a:solidFill>
                <a:schemeClr val="tx1"/>
              </a:solidFill>
              <a:latin typeface="Times New Roman" pitchFamily="18" charset="0"/>
              <a:cs typeface="Times New Roman" pitchFamily="18" charset="0"/>
            </a:rPr>
            <a:t>забезпечення  відкритості  та  прозорості  діяльності  суб’єктів  владних  повноважень</a:t>
          </a:r>
          <a:endParaRPr lang="ru-RU" sz="1400">
            <a:solidFill>
              <a:schemeClr val="tx1"/>
            </a:solidFill>
            <a:latin typeface="Times New Roman" pitchFamily="18" charset="0"/>
            <a:cs typeface="Times New Roman" pitchFamily="18" charset="0"/>
          </a:endParaRPr>
        </a:p>
      </dgm:t>
    </dgm:pt>
    <dgm:pt modelId="{5327D42B-D0DC-4A0A-93E7-E8614121E311}" type="parTrans" cxnId="{9DE7BDB5-E9AB-4DDD-9911-56F230A8F4E8}">
      <dgm:prSet/>
      <dgm:spPr/>
      <dgm:t>
        <a:bodyPr/>
        <a:lstStyle/>
        <a:p>
          <a:endParaRPr lang="ru-RU"/>
        </a:p>
      </dgm:t>
    </dgm:pt>
    <dgm:pt modelId="{E7956AC8-B75F-4272-8937-13A0EDD80ADD}" type="sibTrans" cxnId="{9DE7BDB5-E9AB-4DDD-9911-56F230A8F4E8}">
      <dgm:prSet/>
      <dgm:spPr/>
      <dgm:t>
        <a:bodyPr/>
        <a:lstStyle/>
        <a:p>
          <a:endParaRPr lang="ru-RU"/>
        </a:p>
      </dgm:t>
    </dgm:pt>
    <dgm:pt modelId="{40E12DB2-F996-45C5-B339-0AC374F38AB1}">
      <dgm:prSet phldrT="[Текст]" custT="1"/>
      <dgm:spPr/>
      <dgm:t>
        <a:bodyPr/>
        <a:lstStyle/>
        <a:p>
          <a:pPr algn="just">
            <a:lnSpc>
              <a:spcPct val="150000"/>
            </a:lnSpc>
            <a:spcAft>
              <a:spcPts val="0"/>
            </a:spcAft>
          </a:pPr>
          <a:r>
            <a:rPr lang="uk-UA" sz="1400">
              <a:solidFill>
                <a:schemeClr val="tx1"/>
              </a:solidFill>
              <a:latin typeface="Times New Roman" pitchFamily="18" charset="0"/>
              <a:cs typeface="Times New Roman" pitchFamily="18" charset="0"/>
            </a:rPr>
            <a:t>сприяння  міжнародній  співпраці  в інформаційній сфері та входженню України до світового інформаційного простору</a:t>
          </a:r>
          <a:endParaRPr lang="ru-RU" sz="1400">
            <a:solidFill>
              <a:schemeClr val="tx1"/>
            </a:solidFill>
            <a:latin typeface="Times New Roman" pitchFamily="18" charset="0"/>
            <a:cs typeface="Times New Roman" pitchFamily="18" charset="0"/>
          </a:endParaRPr>
        </a:p>
      </dgm:t>
    </dgm:pt>
    <dgm:pt modelId="{9F7C5D82-036C-44B3-8930-789BDD564571}" type="parTrans" cxnId="{C8E6C53B-48DB-4269-A008-3F66E48EE86E}">
      <dgm:prSet/>
      <dgm:spPr/>
      <dgm:t>
        <a:bodyPr/>
        <a:lstStyle/>
        <a:p>
          <a:endParaRPr lang="ru-RU"/>
        </a:p>
      </dgm:t>
    </dgm:pt>
    <dgm:pt modelId="{61CD42D2-10D2-4592-BF63-EDD53DB8DCD3}" type="sibTrans" cxnId="{C8E6C53B-48DB-4269-A008-3F66E48EE86E}">
      <dgm:prSet/>
      <dgm:spPr/>
      <dgm:t>
        <a:bodyPr/>
        <a:lstStyle/>
        <a:p>
          <a:endParaRPr lang="ru-RU"/>
        </a:p>
      </dgm:t>
    </dgm:pt>
    <dgm:pt modelId="{1C17810F-5B39-4743-A6BE-BC6372A7D168}">
      <dgm:prSet phldrT="[Текст]" custT="1"/>
      <dgm:spPr/>
      <dgm:t>
        <a:bodyPr/>
        <a:lstStyle/>
        <a:p>
          <a:pPr algn="just">
            <a:lnSpc>
              <a:spcPct val="150000"/>
            </a:lnSpc>
            <a:spcAft>
              <a:spcPts val="0"/>
            </a:spcAft>
          </a:pPr>
          <a:r>
            <a:rPr lang="uk-UA" sz="1400">
              <a:solidFill>
                <a:schemeClr val="tx1"/>
              </a:solidFill>
              <a:latin typeface="Times New Roman" pitchFamily="18" charset="0"/>
              <a:cs typeface="Times New Roman" pitchFamily="18" charset="0"/>
            </a:rPr>
            <a:t>постійне оновлення, збагачення та зберігання національних інформаційних ресурсів</a:t>
          </a:r>
          <a:endParaRPr lang="ru-RU" sz="1400">
            <a:solidFill>
              <a:schemeClr val="tx1"/>
            </a:solidFill>
            <a:latin typeface="Times New Roman" pitchFamily="18" charset="0"/>
            <a:cs typeface="Times New Roman" pitchFamily="18" charset="0"/>
          </a:endParaRPr>
        </a:p>
      </dgm:t>
    </dgm:pt>
    <dgm:pt modelId="{8C602790-C02F-4A0B-8643-57043BD2C6F8}" type="parTrans" cxnId="{8D98BB15-839F-4DB2-8221-CC308EF59F6D}">
      <dgm:prSet/>
      <dgm:spPr/>
      <dgm:t>
        <a:bodyPr/>
        <a:lstStyle/>
        <a:p>
          <a:endParaRPr lang="ru-RU"/>
        </a:p>
      </dgm:t>
    </dgm:pt>
    <dgm:pt modelId="{90C48E85-3E4A-4EB3-8CF5-C56ACE7206E0}" type="sibTrans" cxnId="{8D98BB15-839F-4DB2-8221-CC308EF59F6D}">
      <dgm:prSet/>
      <dgm:spPr/>
      <dgm:t>
        <a:bodyPr/>
        <a:lstStyle/>
        <a:p>
          <a:endParaRPr lang="ru-RU"/>
        </a:p>
      </dgm:t>
    </dgm:pt>
    <dgm:pt modelId="{D9D4C636-D732-4C3C-B2FF-AF0D9617AE20}">
      <dgm:prSet phldrT="[Текст]" custT="1"/>
      <dgm:spPr/>
      <dgm:t>
        <a:bodyPr/>
        <a:lstStyle/>
        <a:p>
          <a:pPr algn="just"/>
          <a:r>
            <a:rPr lang="uk-UA" sz="1400">
              <a:solidFill>
                <a:schemeClr val="tx1"/>
              </a:solidFill>
              <a:latin typeface="Times New Roman" pitchFamily="18" charset="0"/>
              <a:cs typeface="Times New Roman" pitchFamily="18" charset="0"/>
            </a:rPr>
            <a:t>забезпечення  інформаційної  безпеки  України</a:t>
          </a:r>
          <a:endParaRPr lang="ru-RU" sz="1400">
            <a:solidFill>
              <a:schemeClr val="tx1"/>
            </a:solidFill>
            <a:latin typeface="Times New Roman" pitchFamily="18" charset="0"/>
            <a:cs typeface="Times New Roman" pitchFamily="18" charset="0"/>
          </a:endParaRPr>
        </a:p>
      </dgm:t>
    </dgm:pt>
    <dgm:pt modelId="{45D086C3-10C6-4C97-B488-91C56916A5A7}" type="parTrans" cxnId="{651BBE38-A1B4-4A7D-A569-EC0AE84BD5B8}">
      <dgm:prSet/>
      <dgm:spPr/>
      <dgm:t>
        <a:bodyPr/>
        <a:lstStyle/>
        <a:p>
          <a:endParaRPr lang="ru-RU"/>
        </a:p>
      </dgm:t>
    </dgm:pt>
    <dgm:pt modelId="{AF1B1647-438C-41EE-8F5D-8A86F56890CA}" type="sibTrans" cxnId="{651BBE38-A1B4-4A7D-A569-EC0AE84BD5B8}">
      <dgm:prSet/>
      <dgm:spPr/>
      <dgm:t>
        <a:bodyPr/>
        <a:lstStyle/>
        <a:p>
          <a:endParaRPr lang="ru-RU"/>
        </a:p>
      </dgm:t>
    </dgm:pt>
    <dgm:pt modelId="{5E686861-FB8A-4F1D-8E81-43C249FC78C1}" type="pres">
      <dgm:prSet presAssocID="{8B38F931-E244-4F38-9898-B6098A040A17}" presName="linear" presStyleCnt="0">
        <dgm:presLayoutVars>
          <dgm:dir/>
          <dgm:animLvl val="lvl"/>
          <dgm:resizeHandles val="exact"/>
        </dgm:presLayoutVars>
      </dgm:prSet>
      <dgm:spPr/>
    </dgm:pt>
    <dgm:pt modelId="{62266FD2-DA8F-4B96-9AC6-E0BAFDAFD90E}" type="pres">
      <dgm:prSet presAssocID="{A274D8F3-1D31-4E63-842E-114C490A81F9}" presName="parentLin" presStyleCnt="0"/>
      <dgm:spPr/>
    </dgm:pt>
    <dgm:pt modelId="{E97CAE62-44AF-4B66-8F01-F70CCFC9421C}" type="pres">
      <dgm:prSet presAssocID="{A274D8F3-1D31-4E63-842E-114C490A81F9}" presName="parentLeftMargin" presStyleLbl="node1" presStyleIdx="0" presStyleCnt="8"/>
      <dgm:spPr/>
    </dgm:pt>
    <dgm:pt modelId="{296FD78E-22FE-441D-9BB4-B78C4A7A0F4D}" type="pres">
      <dgm:prSet presAssocID="{A274D8F3-1D31-4E63-842E-114C490A81F9}" presName="parentText" presStyleLbl="node1" presStyleIdx="0" presStyleCnt="8">
        <dgm:presLayoutVars>
          <dgm:chMax val="0"/>
          <dgm:bulletEnabled val="1"/>
        </dgm:presLayoutVars>
      </dgm:prSet>
      <dgm:spPr/>
    </dgm:pt>
    <dgm:pt modelId="{A040D21D-0861-4DC2-9655-D997A3FAFF79}" type="pres">
      <dgm:prSet presAssocID="{A274D8F3-1D31-4E63-842E-114C490A81F9}" presName="negativeSpace" presStyleCnt="0"/>
      <dgm:spPr/>
    </dgm:pt>
    <dgm:pt modelId="{1107E730-AEEE-48E3-94E1-63CCBF779C71}" type="pres">
      <dgm:prSet presAssocID="{A274D8F3-1D31-4E63-842E-114C490A81F9}" presName="childText" presStyleLbl="conFgAcc1" presStyleIdx="0" presStyleCnt="8">
        <dgm:presLayoutVars>
          <dgm:bulletEnabled val="1"/>
        </dgm:presLayoutVars>
      </dgm:prSet>
      <dgm:spPr/>
    </dgm:pt>
    <dgm:pt modelId="{D327CE75-50C3-49B8-B248-DD527AD44B1E}" type="pres">
      <dgm:prSet presAssocID="{AA9989C5-0014-4DC6-B22D-63683FDC4B29}" presName="spaceBetweenRectangles" presStyleCnt="0"/>
      <dgm:spPr/>
    </dgm:pt>
    <dgm:pt modelId="{65D35D3C-EFE8-4C11-9E3B-A66B2DAB2E38}" type="pres">
      <dgm:prSet presAssocID="{629D99C9-A47C-4B8A-9005-C88771402159}" presName="parentLin" presStyleCnt="0"/>
      <dgm:spPr/>
    </dgm:pt>
    <dgm:pt modelId="{08D4A6EC-3754-460A-894E-A567622D5F39}" type="pres">
      <dgm:prSet presAssocID="{629D99C9-A47C-4B8A-9005-C88771402159}" presName="parentLeftMargin" presStyleLbl="node1" presStyleIdx="0" presStyleCnt="8"/>
      <dgm:spPr/>
    </dgm:pt>
    <dgm:pt modelId="{17749618-60D9-4003-B588-EF83B2BFBCF3}" type="pres">
      <dgm:prSet presAssocID="{629D99C9-A47C-4B8A-9005-C88771402159}" presName="parentText" presStyleLbl="node1" presStyleIdx="1" presStyleCnt="8" custScaleX="142857" custScaleY="198727">
        <dgm:presLayoutVars>
          <dgm:chMax val="0"/>
          <dgm:bulletEnabled val="1"/>
        </dgm:presLayoutVars>
      </dgm:prSet>
      <dgm:spPr/>
    </dgm:pt>
    <dgm:pt modelId="{0EBC8AB8-3EAD-4B8D-B423-9568880AFB25}" type="pres">
      <dgm:prSet presAssocID="{629D99C9-A47C-4B8A-9005-C88771402159}" presName="negativeSpace" presStyleCnt="0"/>
      <dgm:spPr/>
    </dgm:pt>
    <dgm:pt modelId="{B74A781D-1FD3-4FD2-9D26-A258A52FE72B}" type="pres">
      <dgm:prSet presAssocID="{629D99C9-A47C-4B8A-9005-C88771402159}" presName="childText" presStyleLbl="conFgAcc1" presStyleIdx="1" presStyleCnt="8">
        <dgm:presLayoutVars>
          <dgm:bulletEnabled val="1"/>
        </dgm:presLayoutVars>
      </dgm:prSet>
      <dgm:spPr/>
    </dgm:pt>
    <dgm:pt modelId="{0DB28B9E-932B-41C1-B134-D36CC9BDD00D}" type="pres">
      <dgm:prSet presAssocID="{6D1DDDDE-8014-4218-A9E9-7BE93985ADB4}" presName="spaceBetweenRectangles" presStyleCnt="0"/>
      <dgm:spPr/>
    </dgm:pt>
    <dgm:pt modelId="{14B37D25-1348-48DF-A13B-A9CC25239928}" type="pres">
      <dgm:prSet presAssocID="{5EE0F480-DCFF-418E-BF31-60D1EACFF79D}" presName="parentLin" presStyleCnt="0"/>
      <dgm:spPr/>
    </dgm:pt>
    <dgm:pt modelId="{E6C67079-EC01-475A-87FB-8C39748D424D}" type="pres">
      <dgm:prSet presAssocID="{5EE0F480-DCFF-418E-BF31-60D1EACFF79D}" presName="parentLeftMargin" presStyleLbl="node1" presStyleIdx="1" presStyleCnt="8"/>
      <dgm:spPr/>
    </dgm:pt>
    <dgm:pt modelId="{3E0203B9-D9EF-4510-AC13-B3DF156365AC}" type="pres">
      <dgm:prSet presAssocID="{5EE0F480-DCFF-418E-BF31-60D1EACFF79D}" presName="parentText" presStyleLbl="node1" presStyleIdx="2" presStyleCnt="8" custScaleX="134722" custScaleY="145938">
        <dgm:presLayoutVars>
          <dgm:chMax val="0"/>
          <dgm:bulletEnabled val="1"/>
        </dgm:presLayoutVars>
      </dgm:prSet>
      <dgm:spPr/>
    </dgm:pt>
    <dgm:pt modelId="{1E69A5F1-E68E-477C-BBBF-8DB1E89C8581}" type="pres">
      <dgm:prSet presAssocID="{5EE0F480-DCFF-418E-BF31-60D1EACFF79D}" presName="negativeSpace" presStyleCnt="0"/>
      <dgm:spPr/>
    </dgm:pt>
    <dgm:pt modelId="{49B5A68B-DBF3-43B1-89F1-D872C5188A1D}" type="pres">
      <dgm:prSet presAssocID="{5EE0F480-DCFF-418E-BF31-60D1EACFF79D}" presName="childText" presStyleLbl="conFgAcc1" presStyleIdx="2" presStyleCnt="8">
        <dgm:presLayoutVars>
          <dgm:bulletEnabled val="1"/>
        </dgm:presLayoutVars>
      </dgm:prSet>
      <dgm:spPr/>
    </dgm:pt>
    <dgm:pt modelId="{F71E93D0-841A-424F-AD5F-682E260922B3}" type="pres">
      <dgm:prSet presAssocID="{D3F94B4E-16D4-4A07-A598-4BDD7E4FD92E}" presName="spaceBetweenRectangles" presStyleCnt="0"/>
      <dgm:spPr/>
    </dgm:pt>
    <dgm:pt modelId="{EBA0F9D6-8E38-437B-82FA-72BD7BA30313}" type="pres">
      <dgm:prSet presAssocID="{4A4ED785-FFC0-4D8C-8825-CFD08E214672}" presName="parentLin" presStyleCnt="0"/>
      <dgm:spPr/>
    </dgm:pt>
    <dgm:pt modelId="{AF16F422-7D89-426E-B31A-DE6845FED6D9}" type="pres">
      <dgm:prSet presAssocID="{4A4ED785-FFC0-4D8C-8825-CFD08E214672}" presName="parentLeftMargin" presStyleLbl="node1" presStyleIdx="2" presStyleCnt="8"/>
      <dgm:spPr/>
    </dgm:pt>
    <dgm:pt modelId="{6C8CE269-B6BB-4ADC-8D25-DF55E9D31F9E}" type="pres">
      <dgm:prSet presAssocID="{4A4ED785-FFC0-4D8C-8825-CFD08E214672}" presName="parentText" presStyleLbl="node1" presStyleIdx="3" presStyleCnt="8" custScaleX="137202" custScaleY="156216">
        <dgm:presLayoutVars>
          <dgm:chMax val="0"/>
          <dgm:bulletEnabled val="1"/>
        </dgm:presLayoutVars>
      </dgm:prSet>
      <dgm:spPr/>
    </dgm:pt>
    <dgm:pt modelId="{46765306-BDC4-413B-BFAB-6FCE3874670D}" type="pres">
      <dgm:prSet presAssocID="{4A4ED785-FFC0-4D8C-8825-CFD08E214672}" presName="negativeSpace" presStyleCnt="0"/>
      <dgm:spPr/>
    </dgm:pt>
    <dgm:pt modelId="{766A8B36-B693-4DC3-9756-982ACEAF8D48}" type="pres">
      <dgm:prSet presAssocID="{4A4ED785-FFC0-4D8C-8825-CFD08E214672}" presName="childText" presStyleLbl="conFgAcc1" presStyleIdx="3" presStyleCnt="8">
        <dgm:presLayoutVars>
          <dgm:bulletEnabled val="1"/>
        </dgm:presLayoutVars>
      </dgm:prSet>
      <dgm:spPr/>
    </dgm:pt>
    <dgm:pt modelId="{A729C6CD-7164-4F62-902C-DE5306523523}" type="pres">
      <dgm:prSet presAssocID="{E7956AC8-B75F-4272-8937-13A0EDD80ADD}" presName="spaceBetweenRectangles" presStyleCnt="0"/>
      <dgm:spPr/>
    </dgm:pt>
    <dgm:pt modelId="{94791135-4D91-4524-9477-478404B4EC41}" type="pres">
      <dgm:prSet presAssocID="{FE8E8729-BBFD-42D7-BFA1-B38D4862C8B1}" presName="parentLin" presStyleCnt="0"/>
      <dgm:spPr/>
    </dgm:pt>
    <dgm:pt modelId="{36147710-DBEC-4B2D-9F96-6A21B56B9B05}" type="pres">
      <dgm:prSet presAssocID="{FE8E8729-BBFD-42D7-BFA1-B38D4862C8B1}" presName="parentLeftMargin" presStyleLbl="node1" presStyleIdx="3" presStyleCnt="8"/>
      <dgm:spPr/>
    </dgm:pt>
    <dgm:pt modelId="{C1B92458-CDFA-49C7-B9DE-798D86C46BCC}" type="pres">
      <dgm:prSet presAssocID="{FE8E8729-BBFD-42D7-BFA1-B38D4862C8B1}" presName="parentText" presStyleLbl="node1" presStyleIdx="4" presStyleCnt="8" custScaleX="142857" custScaleY="149636">
        <dgm:presLayoutVars>
          <dgm:chMax val="0"/>
          <dgm:bulletEnabled val="1"/>
        </dgm:presLayoutVars>
      </dgm:prSet>
      <dgm:spPr/>
    </dgm:pt>
    <dgm:pt modelId="{85993FD9-633F-410F-8799-D28EF0724C3A}" type="pres">
      <dgm:prSet presAssocID="{FE8E8729-BBFD-42D7-BFA1-B38D4862C8B1}" presName="negativeSpace" presStyleCnt="0"/>
      <dgm:spPr/>
    </dgm:pt>
    <dgm:pt modelId="{0C815909-642A-4809-B1E7-A3AA90415262}" type="pres">
      <dgm:prSet presAssocID="{FE8E8729-BBFD-42D7-BFA1-B38D4862C8B1}" presName="childText" presStyleLbl="conFgAcc1" presStyleIdx="4" presStyleCnt="8">
        <dgm:presLayoutVars>
          <dgm:bulletEnabled val="1"/>
        </dgm:presLayoutVars>
      </dgm:prSet>
      <dgm:spPr/>
    </dgm:pt>
    <dgm:pt modelId="{1B9D9CBF-10D8-4988-8810-5A403102EA78}" type="pres">
      <dgm:prSet presAssocID="{42CADCA2-317F-4BDB-8B45-5BE81DB00005}" presName="spaceBetweenRectangles" presStyleCnt="0"/>
      <dgm:spPr/>
    </dgm:pt>
    <dgm:pt modelId="{5B3E2CCD-4ECA-43C4-AF43-1242E9D39B06}" type="pres">
      <dgm:prSet presAssocID="{1C17810F-5B39-4743-A6BE-BC6372A7D168}" presName="parentLin" presStyleCnt="0"/>
      <dgm:spPr/>
    </dgm:pt>
    <dgm:pt modelId="{7331A448-B627-43E1-A405-3705E47DDA3D}" type="pres">
      <dgm:prSet presAssocID="{1C17810F-5B39-4743-A6BE-BC6372A7D168}" presName="parentLeftMargin" presStyleLbl="node1" presStyleIdx="4" presStyleCnt="8"/>
      <dgm:spPr/>
    </dgm:pt>
    <dgm:pt modelId="{41D4AAFB-39D6-4ECD-BE04-FBF812F43C0E}" type="pres">
      <dgm:prSet presAssocID="{1C17810F-5B39-4743-A6BE-BC6372A7D168}" presName="parentText" presStyleLbl="node1" presStyleIdx="5" presStyleCnt="8" custScaleX="142857" custScaleY="184979">
        <dgm:presLayoutVars>
          <dgm:chMax val="0"/>
          <dgm:bulletEnabled val="1"/>
        </dgm:presLayoutVars>
      </dgm:prSet>
      <dgm:spPr/>
    </dgm:pt>
    <dgm:pt modelId="{A7E1D9AF-82F4-4BB5-B18D-D70F16F178DD}" type="pres">
      <dgm:prSet presAssocID="{1C17810F-5B39-4743-A6BE-BC6372A7D168}" presName="negativeSpace" presStyleCnt="0"/>
      <dgm:spPr/>
    </dgm:pt>
    <dgm:pt modelId="{5C143721-A9F0-4C84-91B0-18071C72F3F9}" type="pres">
      <dgm:prSet presAssocID="{1C17810F-5B39-4743-A6BE-BC6372A7D168}" presName="childText" presStyleLbl="conFgAcc1" presStyleIdx="5" presStyleCnt="8">
        <dgm:presLayoutVars>
          <dgm:bulletEnabled val="1"/>
        </dgm:presLayoutVars>
      </dgm:prSet>
      <dgm:spPr/>
    </dgm:pt>
    <dgm:pt modelId="{73BD60AA-A42D-4501-97DC-A4605E0DE3E0}" type="pres">
      <dgm:prSet presAssocID="{90C48E85-3E4A-4EB3-8CF5-C56ACE7206E0}" presName="spaceBetweenRectangles" presStyleCnt="0"/>
      <dgm:spPr/>
    </dgm:pt>
    <dgm:pt modelId="{7BA0E1C8-8AE2-4E48-80C5-D701AD7FBD14}" type="pres">
      <dgm:prSet presAssocID="{D9D4C636-D732-4C3C-B2FF-AF0D9617AE20}" presName="parentLin" presStyleCnt="0"/>
      <dgm:spPr/>
    </dgm:pt>
    <dgm:pt modelId="{22822BB1-848F-4FF0-8BF9-CE3B91E14923}" type="pres">
      <dgm:prSet presAssocID="{D9D4C636-D732-4C3C-B2FF-AF0D9617AE20}" presName="parentLeftMargin" presStyleLbl="node1" presStyleIdx="5" presStyleCnt="8"/>
      <dgm:spPr/>
    </dgm:pt>
    <dgm:pt modelId="{AA55885C-FC36-49FA-8BAE-67A7CE044BDC}" type="pres">
      <dgm:prSet presAssocID="{D9D4C636-D732-4C3C-B2FF-AF0D9617AE20}" presName="parentText" presStyleLbl="node1" presStyleIdx="6" presStyleCnt="8" custScaleX="142857">
        <dgm:presLayoutVars>
          <dgm:chMax val="0"/>
          <dgm:bulletEnabled val="1"/>
        </dgm:presLayoutVars>
      </dgm:prSet>
      <dgm:spPr/>
    </dgm:pt>
    <dgm:pt modelId="{F79E64ED-7207-4083-9949-2D501244B528}" type="pres">
      <dgm:prSet presAssocID="{D9D4C636-D732-4C3C-B2FF-AF0D9617AE20}" presName="negativeSpace" presStyleCnt="0"/>
      <dgm:spPr/>
    </dgm:pt>
    <dgm:pt modelId="{489FE239-B507-4377-82B9-48680E6B53B5}" type="pres">
      <dgm:prSet presAssocID="{D9D4C636-D732-4C3C-B2FF-AF0D9617AE20}" presName="childText" presStyleLbl="conFgAcc1" presStyleIdx="6" presStyleCnt="8">
        <dgm:presLayoutVars>
          <dgm:bulletEnabled val="1"/>
        </dgm:presLayoutVars>
      </dgm:prSet>
      <dgm:spPr/>
    </dgm:pt>
    <dgm:pt modelId="{B75C919A-A99E-4854-B035-FC4071340551}" type="pres">
      <dgm:prSet presAssocID="{AF1B1647-438C-41EE-8F5D-8A86F56890CA}" presName="spaceBetweenRectangles" presStyleCnt="0"/>
      <dgm:spPr/>
    </dgm:pt>
    <dgm:pt modelId="{3494EF09-C0DD-48A6-8451-A483411C7EAD}" type="pres">
      <dgm:prSet presAssocID="{40E12DB2-F996-45C5-B339-0AC374F38AB1}" presName="parentLin" presStyleCnt="0"/>
      <dgm:spPr/>
    </dgm:pt>
    <dgm:pt modelId="{3D5A6FB4-9F4F-4ED0-8D0D-9309BE52D003}" type="pres">
      <dgm:prSet presAssocID="{40E12DB2-F996-45C5-B339-0AC374F38AB1}" presName="parentLeftMargin" presStyleLbl="node1" presStyleIdx="6" presStyleCnt="8"/>
      <dgm:spPr/>
    </dgm:pt>
    <dgm:pt modelId="{B1D3D6C6-7023-44F5-87BD-084DC72969AE}" type="pres">
      <dgm:prSet presAssocID="{40E12DB2-F996-45C5-B339-0AC374F38AB1}" presName="parentText" presStyleLbl="node1" presStyleIdx="7" presStyleCnt="8" custScaleX="142857" custScaleY="146825">
        <dgm:presLayoutVars>
          <dgm:chMax val="0"/>
          <dgm:bulletEnabled val="1"/>
        </dgm:presLayoutVars>
      </dgm:prSet>
      <dgm:spPr/>
    </dgm:pt>
    <dgm:pt modelId="{8EE387F9-0D10-44AE-86B2-9E46EDE11B7B}" type="pres">
      <dgm:prSet presAssocID="{40E12DB2-F996-45C5-B339-0AC374F38AB1}" presName="negativeSpace" presStyleCnt="0"/>
      <dgm:spPr/>
    </dgm:pt>
    <dgm:pt modelId="{30899A38-22B4-43AE-B7D8-0E7056DB1B7E}" type="pres">
      <dgm:prSet presAssocID="{40E12DB2-F996-45C5-B339-0AC374F38AB1}" presName="childText" presStyleLbl="conFgAcc1" presStyleIdx="7" presStyleCnt="8">
        <dgm:presLayoutVars>
          <dgm:bulletEnabled val="1"/>
        </dgm:presLayoutVars>
      </dgm:prSet>
      <dgm:spPr/>
    </dgm:pt>
  </dgm:ptLst>
  <dgm:cxnLst>
    <dgm:cxn modelId="{88C8510A-EC42-4D0F-AA69-FA5CF5FCCE87}" srcId="{8B38F931-E244-4F38-9898-B6098A040A17}" destId="{629D99C9-A47C-4B8A-9005-C88771402159}" srcOrd="1" destOrd="0" parTransId="{FC602401-7C5A-419B-9D0F-0DFB5127302F}" sibTransId="{6D1DDDDE-8014-4218-A9E9-7BE93985ADB4}"/>
    <dgm:cxn modelId="{4B5D450F-3708-4A38-87EB-3DF1DA79DAB0}" type="presOf" srcId="{FE8E8729-BBFD-42D7-BFA1-B38D4862C8B1}" destId="{36147710-DBEC-4B2D-9F96-6A21B56B9B05}" srcOrd="0" destOrd="0" presId="urn:microsoft.com/office/officeart/2005/8/layout/list1"/>
    <dgm:cxn modelId="{8D98BB15-839F-4DB2-8221-CC308EF59F6D}" srcId="{8B38F931-E244-4F38-9898-B6098A040A17}" destId="{1C17810F-5B39-4743-A6BE-BC6372A7D168}" srcOrd="5" destOrd="0" parTransId="{8C602790-C02F-4A0B-8643-57043BD2C6F8}" sibTransId="{90C48E85-3E4A-4EB3-8CF5-C56ACE7206E0}"/>
    <dgm:cxn modelId="{E1987A17-B0A9-4C6C-BE7A-2CC161632F6D}" type="presOf" srcId="{A274D8F3-1D31-4E63-842E-114C490A81F9}" destId="{296FD78E-22FE-441D-9BB4-B78C4A7A0F4D}" srcOrd="1" destOrd="0" presId="urn:microsoft.com/office/officeart/2005/8/layout/list1"/>
    <dgm:cxn modelId="{8326631C-959D-4C82-843B-258318AAB1DE}" type="presOf" srcId="{40E12DB2-F996-45C5-B339-0AC374F38AB1}" destId="{B1D3D6C6-7023-44F5-87BD-084DC72969AE}" srcOrd="1" destOrd="0" presId="urn:microsoft.com/office/officeart/2005/8/layout/list1"/>
    <dgm:cxn modelId="{850F7A38-E4AB-45C6-8253-4F9E3A055C50}" type="presOf" srcId="{A274D8F3-1D31-4E63-842E-114C490A81F9}" destId="{E97CAE62-44AF-4B66-8F01-F70CCFC9421C}" srcOrd="0" destOrd="0" presId="urn:microsoft.com/office/officeart/2005/8/layout/list1"/>
    <dgm:cxn modelId="{651BBE38-A1B4-4A7D-A569-EC0AE84BD5B8}" srcId="{8B38F931-E244-4F38-9898-B6098A040A17}" destId="{D9D4C636-D732-4C3C-B2FF-AF0D9617AE20}" srcOrd="6" destOrd="0" parTransId="{45D086C3-10C6-4C97-B488-91C56916A5A7}" sibTransId="{AF1B1647-438C-41EE-8F5D-8A86F56890CA}"/>
    <dgm:cxn modelId="{C8E6C53B-48DB-4269-A008-3F66E48EE86E}" srcId="{8B38F931-E244-4F38-9898-B6098A040A17}" destId="{40E12DB2-F996-45C5-B339-0AC374F38AB1}" srcOrd="7" destOrd="0" parTransId="{9F7C5D82-036C-44B3-8930-789BDD564571}" sibTransId="{61CD42D2-10D2-4592-BF63-EDD53DB8DCD3}"/>
    <dgm:cxn modelId="{CCBD573C-89E7-4CCF-A6D4-0EA9663CAA95}" type="presOf" srcId="{FE8E8729-BBFD-42D7-BFA1-B38D4862C8B1}" destId="{C1B92458-CDFA-49C7-B9DE-798D86C46BCC}" srcOrd="1" destOrd="0" presId="urn:microsoft.com/office/officeart/2005/8/layout/list1"/>
    <dgm:cxn modelId="{733F9767-D142-4BC6-A3DE-B4F994FACDE8}" type="presOf" srcId="{4A4ED785-FFC0-4D8C-8825-CFD08E214672}" destId="{6C8CE269-B6BB-4ADC-8D25-DF55E9D31F9E}" srcOrd="1" destOrd="0" presId="urn:microsoft.com/office/officeart/2005/8/layout/list1"/>
    <dgm:cxn modelId="{AFFBEC73-7BE6-4C93-A3B6-D16414FCF764}" type="presOf" srcId="{8B38F931-E244-4F38-9898-B6098A040A17}" destId="{5E686861-FB8A-4F1D-8E81-43C249FC78C1}" srcOrd="0" destOrd="0" presId="urn:microsoft.com/office/officeart/2005/8/layout/list1"/>
    <dgm:cxn modelId="{79CD9B7C-CA65-404F-AA41-0F44E6CE6BF9}" type="presOf" srcId="{1C17810F-5B39-4743-A6BE-BC6372A7D168}" destId="{7331A448-B627-43E1-A405-3705E47DDA3D}" srcOrd="0" destOrd="0" presId="urn:microsoft.com/office/officeart/2005/8/layout/list1"/>
    <dgm:cxn modelId="{C1DC1E81-A441-4329-8A85-C9BF0997D094}" srcId="{8B38F931-E244-4F38-9898-B6098A040A17}" destId="{FE8E8729-BBFD-42D7-BFA1-B38D4862C8B1}" srcOrd="4" destOrd="0" parTransId="{D6F1F187-E9B4-476F-802E-D8B823719381}" sibTransId="{42CADCA2-317F-4BDB-8B45-5BE81DB00005}"/>
    <dgm:cxn modelId="{659F1789-99A9-4D67-A12E-E3A92F468660}" type="presOf" srcId="{1C17810F-5B39-4743-A6BE-BC6372A7D168}" destId="{41D4AAFB-39D6-4ECD-BE04-FBF812F43C0E}" srcOrd="1" destOrd="0" presId="urn:microsoft.com/office/officeart/2005/8/layout/list1"/>
    <dgm:cxn modelId="{E41FC69D-9ADE-45A8-B76C-CF23DA25109D}" type="presOf" srcId="{4A4ED785-FFC0-4D8C-8825-CFD08E214672}" destId="{AF16F422-7D89-426E-B31A-DE6845FED6D9}" srcOrd="0" destOrd="0" presId="urn:microsoft.com/office/officeart/2005/8/layout/list1"/>
    <dgm:cxn modelId="{2B0573AE-03B2-4A74-8331-793108371276}" type="presOf" srcId="{629D99C9-A47C-4B8A-9005-C88771402159}" destId="{08D4A6EC-3754-460A-894E-A567622D5F39}" srcOrd="0" destOrd="0" presId="urn:microsoft.com/office/officeart/2005/8/layout/list1"/>
    <dgm:cxn modelId="{2A47E8B1-8956-4B0D-86CE-FCD2FEA2132C}" srcId="{8B38F931-E244-4F38-9898-B6098A040A17}" destId="{5EE0F480-DCFF-418E-BF31-60D1EACFF79D}" srcOrd="2" destOrd="0" parTransId="{6DB2D4C3-557D-4F2B-A481-76667DD32EB5}" sibTransId="{D3F94B4E-16D4-4A07-A598-4BDD7E4FD92E}"/>
    <dgm:cxn modelId="{9DE7BDB5-E9AB-4DDD-9911-56F230A8F4E8}" srcId="{8B38F931-E244-4F38-9898-B6098A040A17}" destId="{4A4ED785-FFC0-4D8C-8825-CFD08E214672}" srcOrd="3" destOrd="0" parTransId="{5327D42B-D0DC-4A0A-93E7-E8614121E311}" sibTransId="{E7956AC8-B75F-4272-8937-13A0EDD80ADD}"/>
    <dgm:cxn modelId="{4D7736B6-41E9-41B5-9356-B53E7CB65F7C}" type="presOf" srcId="{629D99C9-A47C-4B8A-9005-C88771402159}" destId="{17749618-60D9-4003-B588-EF83B2BFBCF3}" srcOrd="1" destOrd="0" presId="urn:microsoft.com/office/officeart/2005/8/layout/list1"/>
    <dgm:cxn modelId="{03ED4CB6-0785-4432-8517-23A48719F3A5}" type="presOf" srcId="{40E12DB2-F996-45C5-B339-0AC374F38AB1}" destId="{3D5A6FB4-9F4F-4ED0-8D0D-9309BE52D003}" srcOrd="0" destOrd="0" presId="urn:microsoft.com/office/officeart/2005/8/layout/list1"/>
    <dgm:cxn modelId="{017115B7-76B1-4EEE-9A2B-DEAC9D420677}" type="presOf" srcId="{5EE0F480-DCFF-418E-BF31-60D1EACFF79D}" destId="{E6C67079-EC01-475A-87FB-8C39748D424D}" srcOrd="0" destOrd="0" presId="urn:microsoft.com/office/officeart/2005/8/layout/list1"/>
    <dgm:cxn modelId="{C01EEFB9-9542-42E7-AF4C-EC695A996E59}" srcId="{8B38F931-E244-4F38-9898-B6098A040A17}" destId="{A274D8F3-1D31-4E63-842E-114C490A81F9}" srcOrd="0" destOrd="0" parTransId="{40F4E260-4048-4C9D-963A-43222725348C}" sibTransId="{AA9989C5-0014-4DC6-B22D-63683FDC4B29}"/>
    <dgm:cxn modelId="{841971BC-205B-4C88-90DF-3A08FFC5BDDE}" type="presOf" srcId="{D9D4C636-D732-4C3C-B2FF-AF0D9617AE20}" destId="{22822BB1-848F-4FF0-8BF9-CE3B91E14923}" srcOrd="0" destOrd="0" presId="urn:microsoft.com/office/officeart/2005/8/layout/list1"/>
    <dgm:cxn modelId="{3CC8E8ED-4024-45A6-A855-BDD3E00D2DAB}" type="presOf" srcId="{D9D4C636-D732-4C3C-B2FF-AF0D9617AE20}" destId="{AA55885C-FC36-49FA-8BAE-67A7CE044BDC}" srcOrd="1" destOrd="0" presId="urn:microsoft.com/office/officeart/2005/8/layout/list1"/>
    <dgm:cxn modelId="{2C8BEFFE-33FB-441B-96C9-BA88215C13A7}" type="presOf" srcId="{5EE0F480-DCFF-418E-BF31-60D1EACFF79D}" destId="{3E0203B9-D9EF-4510-AC13-B3DF156365AC}" srcOrd="1" destOrd="0" presId="urn:microsoft.com/office/officeart/2005/8/layout/list1"/>
    <dgm:cxn modelId="{CAC8A1D1-8876-4667-A1C5-7DCBC4A0CD03}" type="presParOf" srcId="{5E686861-FB8A-4F1D-8E81-43C249FC78C1}" destId="{62266FD2-DA8F-4B96-9AC6-E0BAFDAFD90E}" srcOrd="0" destOrd="0" presId="urn:microsoft.com/office/officeart/2005/8/layout/list1"/>
    <dgm:cxn modelId="{8B8EF2AC-38EF-4142-9D00-70C4E62F1525}" type="presParOf" srcId="{62266FD2-DA8F-4B96-9AC6-E0BAFDAFD90E}" destId="{E97CAE62-44AF-4B66-8F01-F70CCFC9421C}" srcOrd="0" destOrd="0" presId="urn:microsoft.com/office/officeart/2005/8/layout/list1"/>
    <dgm:cxn modelId="{20B64C47-1EB1-4AE7-A222-65414D12DE38}" type="presParOf" srcId="{62266FD2-DA8F-4B96-9AC6-E0BAFDAFD90E}" destId="{296FD78E-22FE-441D-9BB4-B78C4A7A0F4D}" srcOrd="1" destOrd="0" presId="urn:microsoft.com/office/officeart/2005/8/layout/list1"/>
    <dgm:cxn modelId="{650D394E-1B3E-422D-9CEE-9C89FF4B2CB8}" type="presParOf" srcId="{5E686861-FB8A-4F1D-8E81-43C249FC78C1}" destId="{A040D21D-0861-4DC2-9655-D997A3FAFF79}" srcOrd="1" destOrd="0" presId="urn:microsoft.com/office/officeart/2005/8/layout/list1"/>
    <dgm:cxn modelId="{97169679-91D7-4FE5-B388-EEA2FD3E3338}" type="presParOf" srcId="{5E686861-FB8A-4F1D-8E81-43C249FC78C1}" destId="{1107E730-AEEE-48E3-94E1-63CCBF779C71}" srcOrd="2" destOrd="0" presId="urn:microsoft.com/office/officeart/2005/8/layout/list1"/>
    <dgm:cxn modelId="{D2A6A9EF-2722-420F-B45B-D3BCD674CAD4}" type="presParOf" srcId="{5E686861-FB8A-4F1D-8E81-43C249FC78C1}" destId="{D327CE75-50C3-49B8-B248-DD527AD44B1E}" srcOrd="3" destOrd="0" presId="urn:microsoft.com/office/officeart/2005/8/layout/list1"/>
    <dgm:cxn modelId="{87DFAA3E-7FE7-4199-A6F1-C378F771F266}" type="presParOf" srcId="{5E686861-FB8A-4F1D-8E81-43C249FC78C1}" destId="{65D35D3C-EFE8-4C11-9E3B-A66B2DAB2E38}" srcOrd="4" destOrd="0" presId="urn:microsoft.com/office/officeart/2005/8/layout/list1"/>
    <dgm:cxn modelId="{1363D483-967E-43A3-A9B8-7A3B175ADBD9}" type="presParOf" srcId="{65D35D3C-EFE8-4C11-9E3B-A66B2DAB2E38}" destId="{08D4A6EC-3754-460A-894E-A567622D5F39}" srcOrd="0" destOrd="0" presId="urn:microsoft.com/office/officeart/2005/8/layout/list1"/>
    <dgm:cxn modelId="{8DB5A58D-C4C7-4D9D-95D8-3A7B17A3DCD6}" type="presParOf" srcId="{65D35D3C-EFE8-4C11-9E3B-A66B2DAB2E38}" destId="{17749618-60D9-4003-B588-EF83B2BFBCF3}" srcOrd="1" destOrd="0" presId="urn:microsoft.com/office/officeart/2005/8/layout/list1"/>
    <dgm:cxn modelId="{79C05CF9-EACB-490F-9570-A4897C348AFB}" type="presParOf" srcId="{5E686861-FB8A-4F1D-8E81-43C249FC78C1}" destId="{0EBC8AB8-3EAD-4B8D-B423-9568880AFB25}" srcOrd="5" destOrd="0" presId="urn:microsoft.com/office/officeart/2005/8/layout/list1"/>
    <dgm:cxn modelId="{6ABA7815-2455-43AE-B490-AA9D82178870}" type="presParOf" srcId="{5E686861-FB8A-4F1D-8E81-43C249FC78C1}" destId="{B74A781D-1FD3-4FD2-9D26-A258A52FE72B}" srcOrd="6" destOrd="0" presId="urn:microsoft.com/office/officeart/2005/8/layout/list1"/>
    <dgm:cxn modelId="{FA2B5175-CF80-4AB0-AC5F-C878F1AF3FDD}" type="presParOf" srcId="{5E686861-FB8A-4F1D-8E81-43C249FC78C1}" destId="{0DB28B9E-932B-41C1-B134-D36CC9BDD00D}" srcOrd="7" destOrd="0" presId="urn:microsoft.com/office/officeart/2005/8/layout/list1"/>
    <dgm:cxn modelId="{D7E35726-DC9C-48BC-A0A5-0459C3C3E85E}" type="presParOf" srcId="{5E686861-FB8A-4F1D-8E81-43C249FC78C1}" destId="{14B37D25-1348-48DF-A13B-A9CC25239928}" srcOrd="8" destOrd="0" presId="urn:microsoft.com/office/officeart/2005/8/layout/list1"/>
    <dgm:cxn modelId="{62F82469-E823-4792-9072-8F4A6E2551E4}" type="presParOf" srcId="{14B37D25-1348-48DF-A13B-A9CC25239928}" destId="{E6C67079-EC01-475A-87FB-8C39748D424D}" srcOrd="0" destOrd="0" presId="urn:microsoft.com/office/officeart/2005/8/layout/list1"/>
    <dgm:cxn modelId="{1986D8C2-ED84-498A-A469-E7AEB7163A39}" type="presParOf" srcId="{14B37D25-1348-48DF-A13B-A9CC25239928}" destId="{3E0203B9-D9EF-4510-AC13-B3DF156365AC}" srcOrd="1" destOrd="0" presId="urn:microsoft.com/office/officeart/2005/8/layout/list1"/>
    <dgm:cxn modelId="{96EAD695-2505-4131-8378-6B060BC6B960}" type="presParOf" srcId="{5E686861-FB8A-4F1D-8E81-43C249FC78C1}" destId="{1E69A5F1-E68E-477C-BBBF-8DB1E89C8581}" srcOrd="9" destOrd="0" presId="urn:microsoft.com/office/officeart/2005/8/layout/list1"/>
    <dgm:cxn modelId="{7E61A851-5B49-4063-8D92-0D55DAF9A2B7}" type="presParOf" srcId="{5E686861-FB8A-4F1D-8E81-43C249FC78C1}" destId="{49B5A68B-DBF3-43B1-89F1-D872C5188A1D}" srcOrd="10" destOrd="0" presId="urn:microsoft.com/office/officeart/2005/8/layout/list1"/>
    <dgm:cxn modelId="{C9E3EAE4-C985-4315-93D9-4268C8636149}" type="presParOf" srcId="{5E686861-FB8A-4F1D-8E81-43C249FC78C1}" destId="{F71E93D0-841A-424F-AD5F-682E260922B3}" srcOrd="11" destOrd="0" presId="urn:microsoft.com/office/officeart/2005/8/layout/list1"/>
    <dgm:cxn modelId="{2178A16A-DC4C-439F-B0C8-AD29A61D4D56}" type="presParOf" srcId="{5E686861-FB8A-4F1D-8E81-43C249FC78C1}" destId="{EBA0F9D6-8E38-437B-82FA-72BD7BA30313}" srcOrd="12" destOrd="0" presId="urn:microsoft.com/office/officeart/2005/8/layout/list1"/>
    <dgm:cxn modelId="{EDBE704F-BB4C-4585-BE9C-3F5427ADED0B}" type="presParOf" srcId="{EBA0F9D6-8E38-437B-82FA-72BD7BA30313}" destId="{AF16F422-7D89-426E-B31A-DE6845FED6D9}" srcOrd="0" destOrd="0" presId="urn:microsoft.com/office/officeart/2005/8/layout/list1"/>
    <dgm:cxn modelId="{6239A9C0-BCE8-422F-AF78-F95CF62B3BBF}" type="presParOf" srcId="{EBA0F9D6-8E38-437B-82FA-72BD7BA30313}" destId="{6C8CE269-B6BB-4ADC-8D25-DF55E9D31F9E}" srcOrd="1" destOrd="0" presId="urn:microsoft.com/office/officeart/2005/8/layout/list1"/>
    <dgm:cxn modelId="{EDA7801B-07CE-49C8-8D1F-56AC40C4C2C7}" type="presParOf" srcId="{5E686861-FB8A-4F1D-8E81-43C249FC78C1}" destId="{46765306-BDC4-413B-BFAB-6FCE3874670D}" srcOrd="13" destOrd="0" presId="urn:microsoft.com/office/officeart/2005/8/layout/list1"/>
    <dgm:cxn modelId="{DFBE3B28-818C-42FC-BCF5-302B2087D7E9}" type="presParOf" srcId="{5E686861-FB8A-4F1D-8E81-43C249FC78C1}" destId="{766A8B36-B693-4DC3-9756-982ACEAF8D48}" srcOrd="14" destOrd="0" presId="urn:microsoft.com/office/officeart/2005/8/layout/list1"/>
    <dgm:cxn modelId="{9FF679D1-38FA-4681-B08E-B1D2C9028E3F}" type="presParOf" srcId="{5E686861-FB8A-4F1D-8E81-43C249FC78C1}" destId="{A729C6CD-7164-4F62-902C-DE5306523523}" srcOrd="15" destOrd="0" presId="urn:microsoft.com/office/officeart/2005/8/layout/list1"/>
    <dgm:cxn modelId="{29724071-3FD5-4CB8-A114-D3197C8F6245}" type="presParOf" srcId="{5E686861-FB8A-4F1D-8E81-43C249FC78C1}" destId="{94791135-4D91-4524-9477-478404B4EC41}" srcOrd="16" destOrd="0" presId="urn:microsoft.com/office/officeart/2005/8/layout/list1"/>
    <dgm:cxn modelId="{86235173-F271-49B7-8503-8420329D1901}" type="presParOf" srcId="{94791135-4D91-4524-9477-478404B4EC41}" destId="{36147710-DBEC-4B2D-9F96-6A21B56B9B05}" srcOrd="0" destOrd="0" presId="urn:microsoft.com/office/officeart/2005/8/layout/list1"/>
    <dgm:cxn modelId="{7FA93C6E-CE4B-4C19-9A73-503A46C4899F}" type="presParOf" srcId="{94791135-4D91-4524-9477-478404B4EC41}" destId="{C1B92458-CDFA-49C7-B9DE-798D86C46BCC}" srcOrd="1" destOrd="0" presId="urn:microsoft.com/office/officeart/2005/8/layout/list1"/>
    <dgm:cxn modelId="{2BF9ECB0-1F2D-4776-B022-84FB3E348840}" type="presParOf" srcId="{5E686861-FB8A-4F1D-8E81-43C249FC78C1}" destId="{85993FD9-633F-410F-8799-D28EF0724C3A}" srcOrd="17" destOrd="0" presId="urn:microsoft.com/office/officeart/2005/8/layout/list1"/>
    <dgm:cxn modelId="{956D4CDF-D9E3-4D8E-8E6C-09226239BB15}" type="presParOf" srcId="{5E686861-FB8A-4F1D-8E81-43C249FC78C1}" destId="{0C815909-642A-4809-B1E7-A3AA90415262}" srcOrd="18" destOrd="0" presId="urn:microsoft.com/office/officeart/2005/8/layout/list1"/>
    <dgm:cxn modelId="{767C392A-9E92-4A44-9BDF-CD1FA97A2F04}" type="presParOf" srcId="{5E686861-FB8A-4F1D-8E81-43C249FC78C1}" destId="{1B9D9CBF-10D8-4988-8810-5A403102EA78}" srcOrd="19" destOrd="0" presId="urn:microsoft.com/office/officeart/2005/8/layout/list1"/>
    <dgm:cxn modelId="{689E67B9-03DB-4199-9D79-01ECE7FB3F0E}" type="presParOf" srcId="{5E686861-FB8A-4F1D-8E81-43C249FC78C1}" destId="{5B3E2CCD-4ECA-43C4-AF43-1242E9D39B06}" srcOrd="20" destOrd="0" presId="urn:microsoft.com/office/officeart/2005/8/layout/list1"/>
    <dgm:cxn modelId="{8E8B1D5B-0C60-4A53-BDF4-3266157E0F7F}" type="presParOf" srcId="{5B3E2CCD-4ECA-43C4-AF43-1242E9D39B06}" destId="{7331A448-B627-43E1-A405-3705E47DDA3D}" srcOrd="0" destOrd="0" presId="urn:microsoft.com/office/officeart/2005/8/layout/list1"/>
    <dgm:cxn modelId="{4B99A2D2-B732-4460-B9F3-C2E33BF6831C}" type="presParOf" srcId="{5B3E2CCD-4ECA-43C4-AF43-1242E9D39B06}" destId="{41D4AAFB-39D6-4ECD-BE04-FBF812F43C0E}" srcOrd="1" destOrd="0" presId="urn:microsoft.com/office/officeart/2005/8/layout/list1"/>
    <dgm:cxn modelId="{C7D01F31-4118-4A30-B80F-2FA8611E1C4A}" type="presParOf" srcId="{5E686861-FB8A-4F1D-8E81-43C249FC78C1}" destId="{A7E1D9AF-82F4-4BB5-B18D-D70F16F178DD}" srcOrd="21" destOrd="0" presId="urn:microsoft.com/office/officeart/2005/8/layout/list1"/>
    <dgm:cxn modelId="{5BBAA536-1D1D-4C92-95A0-8D6054FA67FD}" type="presParOf" srcId="{5E686861-FB8A-4F1D-8E81-43C249FC78C1}" destId="{5C143721-A9F0-4C84-91B0-18071C72F3F9}" srcOrd="22" destOrd="0" presId="urn:microsoft.com/office/officeart/2005/8/layout/list1"/>
    <dgm:cxn modelId="{3D332835-4609-46EC-ADAC-D151A291C02D}" type="presParOf" srcId="{5E686861-FB8A-4F1D-8E81-43C249FC78C1}" destId="{73BD60AA-A42D-4501-97DC-A4605E0DE3E0}" srcOrd="23" destOrd="0" presId="urn:microsoft.com/office/officeart/2005/8/layout/list1"/>
    <dgm:cxn modelId="{C714010C-3E2E-4BDC-BE79-D0F6D7F9B6E3}" type="presParOf" srcId="{5E686861-FB8A-4F1D-8E81-43C249FC78C1}" destId="{7BA0E1C8-8AE2-4E48-80C5-D701AD7FBD14}" srcOrd="24" destOrd="0" presId="urn:microsoft.com/office/officeart/2005/8/layout/list1"/>
    <dgm:cxn modelId="{248DF4AE-10FE-49F8-94A7-FC1E61400448}" type="presParOf" srcId="{7BA0E1C8-8AE2-4E48-80C5-D701AD7FBD14}" destId="{22822BB1-848F-4FF0-8BF9-CE3B91E14923}" srcOrd="0" destOrd="0" presId="urn:microsoft.com/office/officeart/2005/8/layout/list1"/>
    <dgm:cxn modelId="{7A9F6FA3-B9B6-4141-A6EA-9381541FCA40}" type="presParOf" srcId="{7BA0E1C8-8AE2-4E48-80C5-D701AD7FBD14}" destId="{AA55885C-FC36-49FA-8BAE-67A7CE044BDC}" srcOrd="1" destOrd="0" presId="urn:microsoft.com/office/officeart/2005/8/layout/list1"/>
    <dgm:cxn modelId="{E966EAD2-E59C-43D0-9070-C16A7C937669}" type="presParOf" srcId="{5E686861-FB8A-4F1D-8E81-43C249FC78C1}" destId="{F79E64ED-7207-4083-9949-2D501244B528}" srcOrd="25" destOrd="0" presId="urn:microsoft.com/office/officeart/2005/8/layout/list1"/>
    <dgm:cxn modelId="{79E8EB0C-D60D-4AB4-8C0E-9E39B9C82DA9}" type="presParOf" srcId="{5E686861-FB8A-4F1D-8E81-43C249FC78C1}" destId="{489FE239-B507-4377-82B9-48680E6B53B5}" srcOrd="26" destOrd="0" presId="urn:microsoft.com/office/officeart/2005/8/layout/list1"/>
    <dgm:cxn modelId="{71D4791F-24C0-4FEE-A4C6-C6A0DE5ECD96}" type="presParOf" srcId="{5E686861-FB8A-4F1D-8E81-43C249FC78C1}" destId="{B75C919A-A99E-4854-B035-FC4071340551}" srcOrd="27" destOrd="0" presId="urn:microsoft.com/office/officeart/2005/8/layout/list1"/>
    <dgm:cxn modelId="{2E970474-03AE-448B-BBBD-1BDFF9EBD5FF}" type="presParOf" srcId="{5E686861-FB8A-4F1D-8E81-43C249FC78C1}" destId="{3494EF09-C0DD-48A6-8451-A483411C7EAD}" srcOrd="28" destOrd="0" presId="urn:microsoft.com/office/officeart/2005/8/layout/list1"/>
    <dgm:cxn modelId="{5F299A52-9649-48FA-B71D-76D07FDDD3F1}" type="presParOf" srcId="{3494EF09-C0DD-48A6-8451-A483411C7EAD}" destId="{3D5A6FB4-9F4F-4ED0-8D0D-9309BE52D003}" srcOrd="0" destOrd="0" presId="urn:microsoft.com/office/officeart/2005/8/layout/list1"/>
    <dgm:cxn modelId="{3C27AC26-4ED8-4E38-BB08-61F3E04B2108}" type="presParOf" srcId="{3494EF09-C0DD-48A6-8451-A483411C7EAD}" destId="{B1D3D6C6-7023-44F5-87BD-084DC72969AE}" srcOrd="1" destOrd="0" presId="urn:microsoft.com/office/officeart/2005/8/layout/list1"/>
    <dgm:cxn modelId="{E702BCCA-653A-431B-8F74-1F3C5C187962}" type="presParOf" srcId="{5E686861-FB8A-4F1D-8E81-43C249FC78C1}" destId="{8EE387F9-0D10-44AE-86B2-9E46EDE11B7B}" srcOrd="29" destOrd="0" presId="urn:microsoft.com/office/officeart/2005/8/layout/list1"/>
    <dgm:cxn modelId="{F70A42F0-BC10-472A-A5D0-806DF56C54B1}" type="presParOf" srcId="{5E686861-FB8A-4F1D-8E81-43C249FC78C1}" destId="{30899A38-22B4-43AE-B7D8-0E7056DB1B7E}" srcOrd="30" destOrd="0" presId="urn:microsoft.com/office/officeart/2005/8/layout/list1"/>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FB41C0D5-55D4-47BD-A8FC-0136EF517693}" type="doc">
      <dgm:prSet loTypeId="urn:microsoft.com/office/officeart/2005/8/layout/default" loCatId="list" qsTypeId="urn:microsoft.com/office/officeart/2005/8/quickstyle/simple3" qsCatId="simple" csTypeId="urn:microsoft.com/office/officeart/2005/8/colors/accent5_2" csCatId="accent5" phldr="1"/>
      <dgm:spPr/>
      <dgm:t>
        <a:bodyPr/>
        <a:lstStyle/>
        <a:p>
          <a:endParaRPr lang="ru-RU"/>
        </a:p>
      </dgm:t>
    </dgm:pt>
    <dgm:pt modelId="{52E9B621-EAD6-4184-ABA5-223662F85796}">
      <dgm:prSet phldrT="[Текст]" custT="1"/>
      <dgm:spPr/>
      <dgm:t>
        <a:bodyPr/>
        <a:lstStyle/>
        <a:p>
          <a:pPr>
            <a:lnSpc>
              <a:spcPct val="150000"/>
            </a:lnSpc>
            <a:spcAft>
              <a:spcPts val="0"/>
            </a:spcAft>
          </a:pPr>
          <a:r>
            <a:rPr lang="uk-UA" sz="1400">
              <a:latin typeface="Times New Roman" pitchFamily="18" charset="0"/>
              <a:cs typeface="Times New Roman" pitchFamily="18" charset="0"/>
            </a:rPr>
            <a:t>е-уряд – це уряд який має власний електронний портал</a:t>
          </a:r>
          <a:endParaRPr lang="ru-RU" sz="1400">
            <a:latin typeface="Times New Roman" pitchFamily="18" charset="0"/>
            <a:cs typeface="Times New Roman" pitchFamily="18" charset="0"/>
          </a:endParaRPr>
        </a:p>
      </dgm:t>
    </dgm:pt>
    <dgm:pt modelId="{D697FCE6-0030-43C2-9DDB-45B777C84E82}" type="parTrans" cxnId="{780E5EBD-3051-4F23-BB96-EF69AF8A7B55}">
      <dgm:prSet/>
      <dgm:spPr/>
      <dgm:t>
        <a:bodyPr/>
        <a:lstStyle/>
        <a:p>
          <a:endParaRPr lang="ru-RU"/>
        </a:p>
      </dgm:t>
    </dgm:pt>
    <dgm:pt modelId="{3E5BF9DB-0D60-4E87-821E-9C8CFB874A1C}" type="sibTrans" cxnId="{780E5EBD-3051-4F23-BB96-EF69AF8A7B55}">
      <dgm:prSet/>
      <dgm:spPr/>
      <dgm:t>
        <a:bodyPr/>
        <a:lstStyle/>
        <a:p>
          <a:endParaRPr lang="ru-RU"/>
        </a:p>
      </dgm:t>
    </dgm:pt>
    <dgm:pt modelId="{4FDBEB22-DD3F-4F30-BA4B-ECF512B6A37E}">
      <dgm:prSet phldrT="[Текст]" custT="1"/>
      <dgm:spPr/>
      <dgm:t>
        <a:bodyPr/>
        <a:lstStyle/>
        <a:p>
          <a:pPr>
            <a:lnSpc>
              <a:spcPct val="150000"/>
            </a:lnSpc>
            <a:spcAft>
              <a:spcPts val="0"/>
            </a:spcAft>
          </a:pPr>
          <a:r>
            <a:rPr lang="uk-UA" sz="1400">
              <a:latin typeface="Times New Roman" pitchFamily="18" charset="0"/>
              <a:cs typeface="Times New Roman" pitchFamily="18" charset="0"/>
            </a:rPr>
            <a:t>е-уряд – це уряд, який активно взаємодіє з громадянами за допомогою мережі Інтернет</a:t>
          </a:r>
          <a:endParaRPr lang="ru-RU" sz="1400">
            <a:latin typeface="Times New Roman" pitchFamily="18" charset="0"/>
            <a:cs typeface="Times New Roman" pitchFamily="18" charset="0"/>
          </a:endParaRPr>
        </a:p>
      </dgm:t>
    </dgm:pt>
    <dgm:pt modelId="{002553F7-EF95-4F90-97BF-801FBBAF592A}" type="parTrans" cxnId="{57B021B7-9249-4BFB-A00B-C8DAB10A6FF0}">
      <dgm:prSet/>
      <dgm:spPr/>
      <dgm:t>
        <a:bodyPr/>
        <a:lstStyle/>
        <a:p>
          <a:endParaRPr lang="ru-RU"/>
        </a:p>
      </dgm:t>
    </dgm:pt>
    <dgm:pt modelId="{FEDDB3AF-7E1A-401A-8A24-32A40BB2711F}" type="sibTrans" cxnId="{57B021B7-9249-4BFB-A00B-C8DAB10A6FF0}">
      <dgm:prSet/>
      <dgm:spPr/>
      <dgm:t>
        <a:bodyPr/>
        <a:lstStyle/>
        <a:p>
          <a:endParaRPr lang="ru-RU"/>
        </a:p>
      </dgm:t>
    </dgm:pt>
    <dgm:pt modelId="{2B529614-AA2A-4A0F-AD19-66BB8CCF532C}">
      <dgm:prSet phldrT="[Текст]" custT="1"/>
      <dgm:spPr/>
      <dgm:t>
        <a:bodyPr/>
        <a:lstStyle/>
        <a:p>
          <a:pPr>
            <a:lnSpc>
              <a:spcPct val="150000"/>
            </a:lnSpc>
            <a:spcAft>
              <a:spcPts val="0"/>
            </a:spcAft>
          </a:pPr>
          <a:r>
            <a:rPr lang="uk-UA" sz="1400">
              <a:latin typeface="Times New Roman" pitchFamily="18" charset="0"/>
              <a:cs typeface="Times New Roman" pitchFamily="18" charset="0"/>
            </a:rPr>
            <a:t>е-уряд – це вся сфера послуг, яка надається державою та відповідними її органами своїм громадянам</a:t>
          </a:r>
          <a:endParaRPr lang="ru-RU" sz="1400">
            <a:latin typeface="Times New Roman" pitchFamily="18" charset="0"/>
            <a:cs typeface="Times New Roman" pitchFamily="18" charset="0"/>
          </a:endParaRPr>
        </a:p>
      </dgm:t>
    </dgm:pt>
    <dgm:pt modelId="{3D2BFE68-4B99-4CFC-8356-2E2F5F859B4B}" type="parTrans" cxnId="{9287A4E4-6999-4E7E-9059-8D0E431E04FF}">
      <dgm:prSet/>
      <dgm:spPr/>
      <dgm:t>
        <a:bodyPr/>
        <a:lstStyle/>
        <a:p>
          <a:endParaRPr lang="ru-RU"/>
        </a:p>
      </dgm:t>
    </dgm:pt>
    <dgm:pt modelId="{4B285821-846F-4F04-95DB-86235D47FDEB}" type="sibTrans" cxnId="{9287A4E4-6999-4E7E-9059-8D0E431E04FF}">
      <dgm:prSet/>
      <dgm:spPr/>
      <dgm:t>
        <a:bodyPr/>
        <a:lstStyle/>
        <a:p>
          <a:endParaRPr lang="ru-RU"/>
        </a:p>
      </dgm:t>
    </dgm:pt>
    <dgm:pt modelId="{0419D567-3803-405E-B65D-0C9B41C72C13}" type="pres">
      <dgm:prSet presAssocID="{FB41C0D5-55D4-47BD-A8FC-0136EF517693}" presName="diagram" presStyleCnt="0">
        <dgm:presLayoutVars>
          <dgm:dir/>
          <dgm:resizeHandles val="exact"/>
        </dgm:presLayoutVars>
      </dgm:prSet>
      <dgm:spPr/>
    </dgm:pt>
    <dgm:pt modelId="{910D8B8B-A982-44E0-B590-8036458572BA}" type="pres">
      <dgm:prSet presAssocID="{52E9B621-EAD6-4184-ABA5-223662F85796}" presName="node" presStyleLbl="node1" presStyleIdx="0" presStyleCnt="3">
        <dgm:presLayoutVars>
          <dgm:bulletEnabled val="1"/>
        </dgm:presLayoutVars>
      </dgm:prSet>
      <dgm:spPr/>
    </dgm:pt>
    <dgm:pt modelId="{C73A789D-CFB7-4933-8BD0-4271955A3F17}" type="pres">
      <dgm:prSet presAssocID="{3E5BF9DB-0D60-4E87-821E-9C8CFB874A1C}" presName="sibTrans" presStyleCnt="0"/>
      <dgm:spPr/>
    </dgm:pt>
    <dgm:pt modelId="{FCE3BAAF-03D9-4999-B7DC-B3084D11BD7B}" type="pres">
      <dgm:prSet presAssocID="{4FDBEB22-DD3F-4F30-BA4B-ECF512B6A37E}" presName="node" presStyleLbl="node1" presStyleIdx="1" presStyleCnt="3">
        <dgm:presLayoutVars>
          <dgm:bulletEnabled val="1"/>
        </dgm:presLayoutVars>
      </dgm:prSet>
      <dgm:spPr/>
    </dgm:pt>
    <dgm:pt modelId="{23D23B5F-B950-4302-9811-2C0A68302C69}" type="pres">
      <dgm:prSet presAssocID="{FEDDB3AF-7E1A-401A-8A24-32A40BB2711F}" presName="sibTrans" presStyleCnt="0"/>
      <dgm:spPr/>
    </dgm:pt>
    <dgm:pt modelId="{4190548E-9CC9-4860-B619-EEECEC911FD5}" type="pres">
      <dgm:prSet presAssocID="{2B529614-AA2A-4A0F-AD19-66BB8CCF532C}" presName="node" presStyleLbl="node1" presStyleIdx="2" presStyleCnt="3">
        <dgm:presLayoutVars>
          <dgm:bulletEnabled val="1"/>
        </dgm:presLayoutVars>
      </dgm:prSet>
      <dgm:spPr/>
    </dgm:pt>
  </dgm:ptLst>
  <dgm:cxnLst>
    <dgm:cxn modelId="{E92DC514-793B-4CA7-B8FA-AC9FE6C48EF2}" type="presOf" srcId="{FB41C0D5-55D4-47BD-A8FC-0136EF517693}" destId="{0419D567-3803-405E-B65D-0C9B41C72C13}" srcOrd="0" destOrd="0" presId="urn:microsoft.com/office/officeart/2005/8/layout/default"/>
    <dgm:cxn modelId="{DF394A17-329D-4A46-945A-0F62D39A753B}" type="presOf" srcId="{52E9B621-EAD6-4184-ABA5-223662F85796}" destId="{910D8B8B-A982-44E0-B590-8036458572BA}" srcOrd="0" destOrd="0" presId="urn:microsoft.com/office/officeart/2005/8/layout/default"/>
    <dgm:cxn modelId="{E2279A18-4528-41B9-BABF-7CCA0E9AB59E}" type="presOf" srcId="{4FDBEB22-DD3F-4F30-BA4B-ECF512B6A37E}" destId="{FCE3BAAF-03D9-4999-B7DC-B3084D11BD7B}" srcOrd="0" destOrd="0" presId="urn:microsoft.com/office/officeart/2005/8/layout/default"/>
    <dgm:cxn modelId="{CE23525B-2C78-4674-A221-BA64B994A344}" type="presOf" srcId="{2B529614-AA2A-4A0F-AD19-66BB8CCF532C}" destId="{4190548E-9CC9-4860-B619-EEECEC911FD5}" srcOrd="0" destOrd="0" presId="urn:microsoft.com/office/officeart/2005/8/layout/default"/>
    <dgm:cxn modelId="{57B021B7-9249-4BFB-A00B-C8DAB10A6FF0}" srcId="{FB41C0D5-55D4-47BD-A8FC-0136EF517693}" destId="{4FDBEB22-DD3F-4F30-BA4B-ECF512B6A37E}" srcOrd="1" destOrd="0" parTransId="{002553F7-EF95-4F90-97BF-801FBBAF592A}" sibTransId="{FEDDB3AF-7E1A-401A-8A24-32A40BB2711F}"/>
    <dgm:cxn modelId="{780E5EBD-3051-4F23-BB96-EF69AF8A7B55}" srcId="{FB41C0D5-55D4-47BD-A8FC-0136EF517693}" destId="{52E9B621-EAD6-4184-ABA5-223662F85796}" srcOrd="0" destOrd="0" parTransId="{D697FCE6-0030-43C2-9DDB-45B777C84E82}" sibTransId="{3E5BF9DB-0D60-4E87-821E-9C8CFB874A1C}"/>
    <dgm:cxn modelId="{9287A4E4-6999-4E7E-9059-8D0E431E04FF}" srcId="{FB41C0D5-55D4-47BD-A8FC-0136EF517693}" destId="{2B529614-AA2A-4A0F-AD19-66BB8CCF532C}" srcOrd="2" destOrd="0" parTransId="{3D2BFE68-4B99-4CFC-8356-2E2F5F859B4B}" sibTransId="{4B285821-846F-4F04-95DB-86235D47FDEB}"/>
    <dgm:cxn modelId="{112D5A5D-F122-452A-B54A-AAC2D6CF889C}" type="presParOf" srcId="{0419D567-3803-405E-B65D-0C9B41C72C13}" destId="{910D8B8B-A982-44E0-B590-8036458572BA}" srcOrd="0" destOrd="0" presId="urn:microsoft.com/office/officeart/2005/8/layout/default"/>
    <dgm:cxn modelId="{08197768-FC2D-483B-80B0-4BEB939B5671}" type="presParOf" srcId="{0419D567-3803-405E-B65D-0C9B41C72C13}" destId="{C73A789D-CFB7-4933-8BD0-4271955A3F17}" srcOrd="1" destOrd="0" presId="urn:microsoft.com/office/officeart/2005/8/layout/default"/>
    <dgm:cxn modelId="{911875AE-804B-4A9B-89D8-007468A55665}" type="presParOf" srcId="{0419D567-3803-405E-B65D-0C9B41C72C13}" destId="{FCE3BAAF-03D9-4999-B7DC-B3084D11BD7B}" srcOrd="2" destOrd="0" presId="urn:microsoft.com/office/officeart/2005/8/layout/default"/>
    <dgm:cxn modelId="{E0C9EC25-4852-44BA-B278-1A5B19423F22}" type="presParOf" srcId="{0419D567-3803-405E-B65D-0C9B41C72C13}" destId="{23D23B5F-B950-4302-9811-2C0A68302C69}" srcOrd="3" destOrd="0" presId="urn:microsoft.com/office/officeart/2005/8/layout/default"/>
    <dgm:cxn modelId="{4242AF12-3E80-4862-AE15-0E55F3DE7DB4}" type="presParOf" srcId="{0419D567-3803-405E-B65D-0C9B41C72C13}" destId="{4190548E-9CC9-4860-B619-EEECEC911FD5}" srcOrd="4" destOrd="0" presId="urn:microsoft.com/office/officeart/2005/8/layout/default"/>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428DAE58-C685-4953-8A2F-83C0D1F7DFF9}" type="doc">
      <dgm:prSet loTypeId="urn:microsoft.com/office/officeart/2005/8/layout/venn3" loCatId="relationship" qsTypeId="urn:microsoft.com/office/officeart/2005/8/quickstyle/simple1" qsCatId="simple" csTypeId="urn:microsoft.com/office/officeart/2005/8/colors/accent1_4" csCatId="accent1" phldr="1"/>
      <dgm:spPr/>
      <dgm:t>
        <a:bodyPr/>
        <a:lstStyle/>
        <a:p>
          <a:endParaRPr lang="ru-RU"/>
        </a:p>
      </dgm:t>
    </dgm:pt>
    <dgm:pt modelId="{63AB8B10-E44F-40B3-9C06-3219F73009BC}">
      <dgm:prSet phldrT="[Текст]" custT="1"/>
      <dgm:spPr/>
      <dgm:t>
        <a:bodyPr/>
        <a:lstStyle/>
        <a:p>
          <a:r>
            <a:rPr lang="ru-RU" sz="1400">
              <a:latin typeface="Times New Roman" pitchFamily="18" charset="0"/>
              <a:cs typeface="Times New Roman" pitchFamily="18" charset="0"/>
            </a:rPr>
            <a:t>громадяни</a:t>
          </a:r>
        </a:p>
      </dgm:t>
    </dgm:pt>
    <dgm:pt modelId="{226F0B6E-9BBE-4354-8DFA-8BE2509FBCA2}" type="parTrans" cxnId="{FDF56F07-B26E-44FE-865D-F2D53F87DD08}">
      <dgm:prSet/>
      <dgm:spPr/>
      <dgm:t>
        <a:bodyPr/>
        <a:lstStyle/>
        <a:p>
          <a:endParaRPr lang="ru-RU"/>
        </a:p>
      </dgm:t>
    </dgm:pt>
    <dgm:pt modelId="{32B416FF-FFE1-4B26-8476-E422BBA17D94}" type="sibTrans" cxnId="{FDF56F07-B26E-44FE-865D-F2D53F87DD08}">
      <dgm:prSet/>
      <dgm:spPr/>
      <dgm:t>
        <a:bodyPr/>
        <a:lstStyle/>
        <a:p>
          <a:endParaRPr lang="ru-RU"/>
        </a:p>
      </dgm:t>
    </dgm:pt>
    <dgm:pt modelId="{3A904F19-A031-4FC5-9F5A-B336BB251EE7}">
      <dgm:prSet phldrT="[Текст]" custT="1"/>
      <dgm:spPr/>
      <dgm:t>
        <a:bodyPr/>
        <a:lstStyle/>
        <a:p>
          <a:r>
            <a:rPr lang="ru-RU" sz="1400">
              <a:latin typeface="Times New Roman" pitchFamily="18" charset="0"/>
              <a:cs typeface="Times New Roman" pitchFamily="18" charset="0"/>
            </a:rPr>
            <a:t>уряд</a:t>
          </a:r>
        </a:p>
      </dgm:t>
    </dgm:pt>
    <dgm:pt modelId="{508F64B8-B082-4577-BF63-F099715BE470}" type="parTrans" cxnId="{BB132D4D-8A46-41A6-A20F-58FBCA441CAA}">
      <dgm:prSet/>
      <dgm:spPr/>
      <dgm:t>
        <a:bodyPr/>
        <a:lstStyle/>
        <a:p>
          <a:endParaRPr lang="ru-RU"/>
        </a:p>
      </dgm:t>
    </dgm:pt>
    <dgm:pt modelId="{E1037B50-45CD-4009-84CF-70D7A32D84B0}" type="sibTrans" cxnId="{BB132D4D-8A46-41A6-A20F-58FBCA441CAA}">
      <dgm:prSet/>
      <dgm:spPr/>
      <dgm:t>
        <a:bodyPr/>
        <a:lstStyle/>
        <a:p>
          <a:endParaRPr lang="ru-RU"/>
        </a:p>
      </dgm:t>
    </dgm:pt>
    <dgm:pt modelId="{A1936AEE-02A0-4EDC-98CA-EEF98A6A0C20}">
      <dgm:prSet phldrT="[Текст]" custT="1"/>
      <dgm:spPr/>
      <dgm:t>
        <a:bodyPr/>
        <a:lstStyle/>
        <a:p>
          <a:r>
            <a:rPr lang="ru-RU" sz="1400">
              <a:latin typeface="Times New Roman" pitchFamily="18" charset="0"/>
              <a:cs typeface="Times New Roman" pitchFamily="18" charset="0"/>
            </a:rPr>
            <a:t>громадяни</a:t>
          </a:r>
        </a:p>
      </dgm:t>
    </dgm:pt>
    <dgm:pt modelId="{843DB908-4348-415D-A472-C5DFEB322DBD}" type="parTrans" cxnId="{6F76D5F8-16A1-487A-B5A0-70F24A1207ED}">
      <dgm:prSet/>
      <dgm:spPr/>
      <dgm:t>
        <a:bodyPr/>
        <a:lstStyle/>
        <a:p>
          <a:endParaRPr lang="ru-RU"/>
        </a:p>
      </dgm:t>
    </dgm:pt>
    <dgm:pt modelId="{9DD77618-1B50-49CB-B6EE-98EF6EAC068D}" type="sibTrans" cxnId="{6F76D5F8-16A1-487A-B5A0-70F24A1207ED}">
      <dgm:prSet/>
      <dgm:spPr/>
      <dgm:t>
        <a:bodyPr/>
        <a:lstStyle/>
        <a:p>
          <a:endParaRPr lang="ru-RU"/>
        </a:p>
      </dgm:t>
    </dgm:pt>
    <dgm:pt modelId="{A82B7CCE-AAA6-48BF-BCC5-A57F3CAFD112}" type="pres">
      <dgm:prSet presAssocID="{428DAE58-C685-4953-8A2F-83C0D1F7DFF9}" presName="Name0" presStyleCnt="0">
        <dgm:presLayoutVars>
          <dgm:dir/>
          <dgm:resizeHandles val="exact"/>
        </dgm:presLayoutVars>
      </dgm:prSet>
      <dgm:spPr/>
    </dgm:pt>
    <dgm:pt modelId="{3F8D9791-1FF6-4109-985E-BBC6A31B744C}" type="pres">
      <dgm:prSet presAssocID="{63AB8B10-E44F-40B3-9C06-3219F73009BC}" presName="Name5" presStyleLbl="vennNode1" presStyleIdx="0" presStyleCnt="3">
        <dgm:presLayoutVars>
          <dgm:bulletEnabled val="1"/>
        </dgm:presLayoutVars>
      </dgm:prSet>
      <dgm:spPr/>
    </dgm:pt>
    <dgm:pt modelId="{CA248BF3-BB1F-44E3-AAE9-79F0E36128AC}" type="pres">
      <dgm:prSet presAssocID="{32B416FF-FFE1-4B26-8476-E422BBA17D94}" presName="space" presStyleCnt="0"/>
      <dgm:spPr/>
    </dgm:pt>
    <dgm:pt modelId="{64FC8763-0A80-4CB9-B3D5-C5F0FFAD584F}" type="pres">
      <dgm:prSet presAssocID="{3A904F19-A031-4FC5-9F5A-B336BB251EE7}" presName="Name5" presStyleLbl="vennNode1" presStyleIdx="1" presStyleCnt="3">
        <dgm:presLayoutVars>
          <dgm:bulletEnabled val="1"/>
        </dgm:presLayoutVars>
      </dgm:prSet>
      <dgm:spPr/>
    </dgm:pt>
    <dgm:pt modelId="{8FCDD7DC-68FE-488B-AEB8-7869B47F9198}" type="pres">
      <dgm:prSet presAssocID="{E1037B50-45CD-4009-84CF-70D7A32D84B0}" presName="space" presStyleCnt="0"/>
      <dgm:spPr/>
    </dgm:pt>
    <dgm:pt modelId="{9F88A6B1-85AA-494D-B82B-94444F8DC8C4}" type="pres">
      <dgm:prSet presAssocID="{A1936AEE-02A0-4EDC-98CA-EEF98A6A0C20}" presName="Name5" presStyleLbl="vennNode1" presStyleIdx="2" presStyleCnt="3">
        <dgm:presLayoutVars>
          <dgm:bulletEnabled val="1"/>
        </dgm:presLayoutVars>
      </dgm:prSet>
      <dgm:spPr/>
    </dgm:pt>
  </dgm:ptLst>
  <dgm:cxnLst>
    <dgm:cxn modelId="{FDF56F07-B26E-44FE-865D-F2D53F87DD08}" srcId="{428DAE58-C685-4953-8A2F-83C0D1F7DFF9}" destId="{63AB8B10-E44F-40B3-9C06-3219F73009BC}" srcOrd="0" destOrd="0" parTransId="{226F0B6E-9BBE-4354-8DFA-8BE2509FBCA2}" sibTransId="{32B416FF-FFE1-4B26-8476-E422BBA17D94}"/>
    <dgm:cxn modelId="{AB8B9D5E-3DC3-4D1D-B1EF-E2C087A74D6E}" type="presOf" srcId="{428DAE58-C685-4953-8A2F-83C0D1F7DFF9}" destId="{A82B7CCE-AAA6-48BF-BCC5-A57F3CAFD112}" srcOrd="0" destOrd="0" presId="urn:microsoft.com/office/officeart/2005/8/layout/venn3"/>
    <dgm:cxn modelId="{A1FD3E6C-5DC4-4F4B-9173-8A98338699C8}" type="presOf" srcId="{A1936AEE-02A0-4EDC-98CA-EEF98A6A0C20}" destId="{9F88A6B1-85AA-494D-B82B-94444F8DC8C4}" srcOrd="0" destOrd="0" presId="urn:microsoft.com/office/officeart/2005/8/layout/venn3"/>
    <dgm:cxn modelId="{BB132D4D-8A46-41A6-A20F-58FBCA441CAA}" srcId="{428DAE58-C685-4953-8A2F-83C0D1F7DFF9}" destId="{3A904F19-A031-4FC5-9F5A-B336BB251EE7}" srcOrd="1" destOrd="0" parTransId="{508F64B8-B082-4577-BF63-F099715BE470}" sibTransId="{E1037B50-45CD-4009-84CF-70D7A32D84B0}"/>
    <dgm:cxn modelId="{4D80CD91-332A-4929-B2EF-C967E75DADEB}" type="presOf" srcId="{3A904F19-A031-4FC5-9F5A-B336BB251EE7}" destId="{64FC8763-0A80-4CB9-B3D5-C5F0FFAD584F}" srcOrd="0" destOrd="0" presId="urn:microsoft.com/office/officeart/2005/8/layout/venn3"/>
    <dgm:cxn modelId="{CC33319C-5300-4205-949A-55F875986A9C}" type="presOf" srcId="{63AB8B10-E44F-40B3-9C06-3219F73009BC}" destId="{3F8D9791-1FF6-4109-985E-BBC6A31B744C}" srcOrd="0" destOrd="0" presId="urn:microsoft.com/office/officeart/2005/8/layout/venn3"/>
    <dgm:cxn modelId="{6F76D5F8-16A1-487A-B5A0-70F24A1207ED}" srcId="{428DAE58-C685-4953-8A2F-83C0D1F7DFF9}" destId="{A1936AEE-02A0-4EDC-98CA-EEF98A6A0C20}" srcOrd="2" destOrd="0" parTransId="{843DB908-4348-415D-A472-C5DFEB322DBD}" sibTransId="{9DD77618-1B50-49CB-B6EE-98EF6EAC068D}"/>
    <dgm:cxn modelId="{C4904E20-E629-4E17-BCB6-3C2855B37C8D}" type="presParOf" srcId="{A82B7CCE-AAA6-48BF-BCC5-A57F3CAFD112}" destId="{3F8D9791-1FF6-4109-985E-BBC6A31B744C}" srcOrd="0" destOrd="0" presId="urn:microsoft.com/office/officeart/2005/8/layout/venn3"/>
    <dgm:cxn modelId="{E238784F-22B1-4B30-89A2-1EA88ABDBE65}" type="presParOf" srcId="{A82B7CCE-AAA6-48BF-BCC5-A57F3CAFD112}" destId="{CA248BF3-BB1F-44E3-AAE9-79F0E36128AC}" srcOrd="1" destOrd="0" presId="urn:microsoft.com/office/officeart/2005/8/layout/venn3"/>
    <dgm:cxn modelId="{3F319C2C-45F1-4A67-8DE8-3AAC88D65157}" type="presParOf" srcId="{A82B7CCE-AAA6-48BF-BCC5-A57F3CAFD112}" destId="{64FC8763-0A80-4CB9-B3D5-C5F0FFAD584F}" srcOrd="2" destOrd="0" presId="urn:microsoft.com/office/officeart/2005/8/layout/venn3"/>
    <dgm:cxn modelId="{B05101B5-9DB8-48C6-A0BD-BDFC6350CF2E}" type="presParOf" srcId="{A82B7CCE-AAA6-48BF-BCC5-A57F3CAFD112}" destId="{8FCDD7DC-68FE-488B-AEB8-7869B47F9198}" srcOrd="3" destOrd="0" presId="urn:microsoft.com/office/officeart/2005/8/layout/venn3"/>
    <dgm:cxn modelId="{361891FA-9A82-48A1-B636-128D2D5091F3}" type="presParOf" srcId="{A82B7CCE-AAA6-48BF-BCC5-A57F3CAFD112}" destId="{9F88A6B1-85AA-494D-B82B-94444F8DC8C4}" srcOrd="4" destOrd="0" presId="urn:microsoft.com/office/officeart/2005/8/layout/venn3"/>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AA448603-5AB0-4E6D-AC9E-B9E69485D73F}" type="doc">
      <dgm:prSet loTypeId="urn:microsoft.com/office/officeart/2005/8/layout/list1" loCatId="list" qsTypeId="urn:microsoft.com/office/officeart/2005/8/quickstyle/simple3" qsCatId="simple" csTypeId="urn:microsoft.com/office/officeart/2005/8/colors/accent1_2" csCatId="accent1" phldr="1"/>
      <dgm:spPr/>
      <dgm:t>
        <a:bodyPr/>
        <a:lstStyle/>
        <a:p>
          <a:endParaRPr lang="ru-RU"/>
        </a:p>
      </dgm:t>
    </dgm:pt>
    <dgm:pt modelId="{C4D65405-CFBC-4780-8FEE-5A68159EC666}">
      <dgm:prSet phldrT="[Текст]" custT="1"/>
      <dgm:spPr/>
      <dgm:t>
        <a:bodyPr/>
        <a:lstStyle/>
        <a:p>
          <a:pPr>
            <a:lnSpc>
              <a:spcPct val="150000"/>
            </a:lnSpc>
            <a:spcAft>
              <a:spcPts val="0"/>
            </a:spcAft>
          </a:pPr>
          <a:r>
            <a:rPr lang="uk-UA" sz="1400">
              <a:latin typeface="Times New Roman" pitchFamily="18" charset="0"/>
              <a:cs typeface="Times New Roman" pitchFamily="18" charset="0"/>
            </a:rPr>
            <a:t>напрямки, механізми і строки формування ефективної системи електронного урядування в Україні для задоволення інтересів та потреб фізичних і юридичних осіб</a:t>
          </a:r>
          <a:endParaRPr lang="ru-RU" sz="1400">
            <a:latin typeface="Times New Roman" pitchFamily="18" charset="0"/>
            <a:cs typeface="Times New Roman" pitchFamily="18" charset="0"/>
          </a:endParaRPr>
        </a:p>
      </dgm:t>
    </dgm:pt>
    <dgm:pt modelId="{CAC7A6DA-96A2-46ED-9270-584024E0A115}" type="parTrans" cxnId="{4B0130D8-A4E7-4025-B322-63EE811B3B64}">
      <dgm:prSet/>
      <dgm:spPr/>
      <dgm:t>
        <a:bodyPr/>
        <a:lstStyle/>
        <a:p>
          <a:endParaRPr lang="ru-RU"/>
        </a:p>
      </dgm:t>
    </dgm:pt>
    <dgm:pt modelId="{53DC8449-BF35-4DA0-B439-C2FAEBB61152}" type="sibTrans" cxnId="{4B0130D8-A4E7-4025-B322-63EE811B3B64}">
      <dgm:prSet/>
      <dgm:spPr/>
      <dgm:t>
        <a:bodyPr/>
        <a:lstStyle/>
        <a:p>
          <a:endParaRPr lang="ru-RU"/>
        </a:p>
      </dgm:t>
    </dgm:pt>
    <dgm:pt modelId="{63C3A747-574E-4227-AFEB-59C9FE1B9852}">
      <dgm:prSet phldrT="[Текст]" custT="1"/>
      <dgm:spPr/>
      <dgm:t>
        <a:bodyPr/>
        <a:lstStyle/>
        <a:p>
          <a:pPr>
            <a:lnSpc>
              <a:spcPct val="150000"/>
            </a:lnSpc>
            <a:spcAft>
              <a:spcPts val="0"/>
            </a:spcAft>
          </a:pPr>
          <a:r>
            <a:rPr lang="uk-UA" sz="1400">
              <a:latin typeface="Times New Roman" pitchFamily="18" charset="0"/>
              <a:cs typeface="Times New Roman" pitchFamily="18" charset="0"/>
            </a:rPr>
            <a:t>удосконалення системи державного управління, підвищення конкурентоспроможності</a:t>
          </a:r>
          <a:endParaRPr lang="ru-RU" sz="1400">
            <a:latin typeface="Times New Roman" pitchFamily="18" charset="0"/>
            <a:cs typeface="Times New Roman" pitchFamily="18" charset="0"/>
          </a:endParaRPr>
        </a:p>
      </dgm:t>
    </dgm:pt>
    <dgm:pt modelId="{B5E7001F-E3BF-45C7-A0E4-45C2F28B980A}" type="parTrans" cxnId="{AAEC92CC-6748-4BA7-AA2D-6C83DE36C2F7}">
      <dgm:prSet/>
      <dgm:spPr/>
      <dgm:t>
        <a:bodyPr/>
        <a:lstStyle/>
        <a:p>
          <a:endParaRPr lang="ru-RU"/>
        </a:p>
      </dgm:t>
    </dgm:pt>
    <dgm:pt modelId="{F5D4E2C0-D25F-4FF2-BF72-FC1C29AAEEE4}" type="sibTrans" cxnId="{AAEC92CC-6748-4BA7-AA2D-6C83DE36C2F7}">
      <dgm:prSet/>
      <dgm:spPr/>
      <dgm:t>
        <a:bodyPr/>
        <a:lstStyle/>
        <a:p>
          <a:endParaRPr lang="ru-RU"/>
        </a:p>
      </dgm:t>
    </dgm:pt>
    <dgm:pt modelId="{D67B6DAA-6840-4A7E-9106-8B3C9C498D2C}">
      <dgm:prSet phldrT="[Текст]" custT="1"/>
      <dgm:spPr/>
      <dgm:t>
        <a:bodyPr/>
        <a:lstStyle/>
        <a:p>
          <a:pPr>
            <a:lnSpc>
              <a:spcPct val="150000"/>
            </a:lnSpc>
            <a:spcAft>
              <a:spcPts val="0"/>
            </a:spcAft>
          </a:pPr>
          <a:r>
            <a:rPr lang="uk-UA" sz="1400">
              <a:latin typeface="Times New Roman" pitchFamily="18" charset="0"/>
              <a:cs typeface="Times New Roman" pitchFamily="18" charset="0"/>
            </a:rPr>
            <a:t>удосконалення стимулювання соціально-економічного розвитку держави</a:t>
          </a:r>
          <a:endParaRPr lang="ru-RU" sz="1400">
            <a:latin typeface="Times New Roman" pitchFamily="18" charset="0"/>
            <a:cs typeface="Times New Roman" pitchFamily="18" charset="0"/>
          </a:endParaRPr>
        </a:p>
      </dgm:t>
    </dgm:pt>
    <dgm:pt modelId="{43336B92-7F94-41A2-A170-DDBA8B4117DF}" type="parTrans" cxnId="{AE95D077-61DC-436A-9039-7CDC3000DB9A}">
      <dgm:prSet/>
      <dgm:spPr/>
      <dgm:t>
        <a:bodyPr/>
        <a:lstStyle/>
        <a:p>
          <a:endParaRPr lang="ru-RU"/>
        </a:p>
      </dgm:t>
    </dgm:pt>
    <dgm:pt modelId="{2FEE9F11-6E7A-420A-8E78-C1C3199E9371}" type="sibTrans" cxnId="{AE95D077-61DC-436A-9039-7CDC3000DB9A}">
      <dgm:prSet/>
      <dgm:spPr/>
      <dgm:t>
        <a:bodyPr/>
        <a:lstStyle/>
        <a:p>
          <a:endParaRPr lang="ru-RU"/>
        </a:p>
      </dgm:t>
    </dgm:pt>
    <dgm:pt modelId="{435DBE8B-3DEA-4C26-AB65-F88A927D6CE3}" type="pres">
      <dgm:prSet presAssocID="{AA448603-5AB0-4E6D-AC9E-B9E69485D73F}" presName="linear" presStyleCnt="0">
        <dgm:presLayoutVars>
          <dgm:dir/>
          <dgm:animLvl val="lvl"/>
          <dgm:resizeHandles val="exact"/>
        </dgm:presLayoutVars>
      </dgm:prSet>
      <dgm:spPr/>
    </dgm:pt>
    <dgm:pt modelId="{FFAA45F7-AFD9-4FC2-8DD1-104DD5312A88}" type="pres">
      <dgm:prSet presAssocID="{C4D65405-CFBC-4780-8FEE-5A68159EC666}" presName="parentLin" presStyleCnt="0"/>
      <dgm:spPr/>
    </dgm:pt>
    <dgm:pt modelId="{DCCE2CB6-F1D8-4373-B64C-5DC99084B594}" type="pres">
      <dgm:prSet presAssocID="{C4D65405-CFBC-4780-8FEE-5A68159EC666}" presName="parentLeftMargin" presStyleLbl="node1" presStyleIdx="0" presStyleCnt="3"/>
      <dgm:spPr/>
    </dgm:pt>
    <dgm:pt modelId="{EAC76B33-23D9-4643-9129-760A3211D0CF}" type="pres">
      <dgm:prSet presAssocID="{C4D65405-CFBC-4780-8FEE-5A68159EC666}" presName="parentText" presStyleLbl="node1" presStyleIdx="0" presStyleCnt="3" custScaleX="142857" custScaleY="212973">
        <dgm:presLayoutVars>
          <dgm:chMax val="0"/>
          <dgm:bulletEnabled val="1"/>
        </dgm:presLayoutVars>
      </dgm:prSet>
      <dgm:spPr/>
    </dgm:pt>
    <dgm:pt modelId="{2F0A5720-8013-456C-A435-1B7D3E3C0418}" type="pres">
      <dgm:prSet presAssocID="{C4D65405-CFBC-4780-8FEE-5A68159EC666}" presName="negativeSpace" presStyleCnt="0"/>
      <dgm:spPr/>
    </dgm:pt>
    <dgm:pt modelId="{277F451F-A10A-4417-A061-6624D6D0BECA}" type="pres">
      <dgm:prSet presAssocID="{C4D65405-CFBC-4780-8FEE-5A68159EC666}" presName="childText" presStyleLbl="conFgAcc1" presStyleIdx="0" presStyleCnt="3">
        <dgm:presLayoutVars>
          <dgm:bulletEnabled val="1"/>
        </dgm:presLayoutVars>
      </dgm:prSet>
      <dgm:spPr/>
    </dgm:pt>
    <dgm:pt modelId="{8E8AE87F-F6CE-4881-8335-939CF6B6AFB0}" type="pres">
      <dgm:prSet presAssocID="{53DC8449-BF35-4DA0-B439-C2FAEBB61152}" presName="spaceBetweenRectangles" presStyleCnt="0"/>
      <dgm:spPr/>
    </dgm:pt>
    <dgm:pt modelId="{33CBC85C-191D-4BE6-AA7F-316BDE9B97BE}" type="pres">
      <dgm:prSet presAssocID="{63C3A747-574E-4227-AFEB-59C9FE1B9852}" presName="parentLin" presStyleCnt="0"/>
      <dgm:spPr/>
    </dgm:pt>
    <dgm:pt modelId="{3AEEA114-ECDF-4467-9B39-2AD550ED1CB6}" type="pres">
      <dgm:prSet presAssocID="{63C3A747-574E-4227-AFEB-59C9FE1B9852}" presName="parentLeftMargin" presStyleLbl="node1" presStyleIdx="0" presStyleCnt="3"/>
      <dgm:spPr/>
    </dgm:pt>
    <dgm:pt modelId="{A6EECF01-4178-4788-B843-ABCFF343D6CE}" type="pres">
      <dgm:prSet presAssocID="{63C3A747-574E-4227-AFEB-59C9FE1B9852}" presName="parentText" presStyleLbl="node1" presStyleIdx="1" presStyleCnt="3" custScaleX="142857">
        <dgm:presLayoutVars>
          <dgm:chMax val="0"/>
          <dgm:bulletEnabled val="1"/>
        </dgm:presLayoutVars>
      </dgm:prSet>
      <dgm:spPr/>
    </dgm:pt>
    <dgm:pt modelId="{BFF803A1-F23C-47DF-9D4B-B4549EE2D630}" type="pres">
      <dgm:prSet presAssocID="{63C3A747-574E-4227-AFEB-59C9FE1B9852}" presName="negativeSpace" presStyleCnt="0"/>
      <dgm:spPr/>
    </dgm:pt>
    <dgm:pt modelId="{0B30E960-C645-407F-8BB0-FFDC8DDC8919}" type="pres">
      <dgm:prSet presAssocID="{63C3A747-574E-4227-AFEB-59C9FE1B9852}" presName="childText" presStyleLbl="conFgAcc1" presStyleIdx="1" presStyleCnt="3">
        <dgm:presLayoutVars>
          <dgm:bulletEnabled val="1"/>
        </dgm:presLayoutVars>
      </dgm:prSet>
      <dgm:spPr/>
    </dgm:pt>
    <dgm:pt modelId="{405DB487-FA7C-43C6-A670-4D51CBC2F561}" type="pres">
      <dgm:prSet presAssocID="{F5D4E2C0-D25F-4FF2-BF72-FC1C29AAEEE4}" presName="spaceBetweenRectangles" presStyleCnt="0"/>
      <dgm:spPr/>
    </dgm:pt>
    <dgm:pt modelId="{798347A5-FB48-487F-A5DC-44F44428A672}" type="pres">
      <dgm:prSet presAssocID="{D67B6DAA-6840-4A7E-9106-8B3C9C498D2C}" presName="parentLin" presStyleCnt="0"/>
      <dgm:spPr/>
    </dgm:pt>
    <dgm:pt modelId="{23AC7FC4-AB45-4CD1-950A-4E0E3179E63E}" type="pres">
      <dgm:prSet presAssocID="{D67B6DAA-6840-4A7E-9106-8B3C9C498D2C}" presName="parentLeftMargin" presStyleLbl="node1" presStyleIdx="1" presStyleCnt="3"/>
      <dgm:spPr/>
    </dgm:pt>
    <dgm:pt modelId="{7A8A97F8-545D-46CC-950A-8DD3209FBD38}" type="pres">
      <dgm:prSet presAssocID="{D67B6DAA-6840-4A7E-9106-8B3C9C498D2C}" presName="parentText" presStyleLbl="node1" presStyleIdx="2" presStyleCnt="3" custScaleX="142857">
        <dgm:presLayoutVars>
          <dgm:chMax val="0"/>
          <dgm:bulletEnabled val="1"/>
        </dgm:presLayoutVars>
      </dgm:prSet>
      <dgm:spPr/>
    </dgm:pt>
    <dgm:pt modelId="{57A458C5-FCF6-46BE-A184-38EEAE69E67A}" type="pres">
      <dgm:prSet presAssocID="{D67B6DAA-6840-4A7E-9106-8B3C9C498D2C}" presName="negativeSpace" presStyleCnt="0"/>
      <dgm:spPr/>
    </dgm:pt>
    <dgm:pt modelId="{B7C8F8C1-EE0B-48BA-A226-E7F1D4CD1C6B}" type="pres">
      <dgm:prSet presAssocID="{D67B6DAA-6840-4A7E-9106-8B3C9C498D2C}" presName="childText" presStyleLbl="conFgAcc1" presStyleIdx="2" presStyleCnt="3">
        <dgm:presLayoutVars>
          <dgm:bulletEnabled val="1"/>
        </dgm:presLayoutVars>
      </dgm:prSet>
      <dgm:spPr/>
    </dgm:pt>
  </dgm:ptLst>
  <dgm:cxnLst>
    <dgm:cxn modelId="{25528903-C46A-489D-B9CA-57666120B6D1}" type="presOf" srcId="{63C3A747-574E-4227-AFEB-59C9FE1B9852}" destId="{A6EECF01-4178-4788-B843-ABCFF343D6CE}" srcOrd="1" destOrd="0" presId="urn:microsoft.com/office/officeart/2005/8/layout/list1"/>
    <dgm:cxn modelId="{6C13FD0B-D1C2-4401-AF4A-F2A49F27ADBF}" type="presOf" srcId="{D67B6DAA-6840-4A7E-9106-8B3C9C498D2C}" destId="{23AC7FC4-AB45-4CD1-950A-4E0E3179E63E}" srcOrd="0" destOrd="0" presId="urn:microsoft.com/office/officeart/2005/8/layout/list1"/>
    <dgm:cxn modelId="{AA2E873B-8877-4AC7-88A8-990C3094F86C}" type="presOf" srcId="{C4D65405-CFBC-4780-8FEE-5A68159EC666}" destId="{EAC76B33-23D9-4643-9129-760A3211D0CF}" srcOrd="1" destOrd="0" presId="urn:microsoft.com/office/officeart/2005/8/layout/list1"/>
    <dgm:cxn modelId="{AE95D077-61DC-436A-9039-7CDC3000DB9A}" srcId="{AA448603-5AB0-4E6D-AC9E-B9E69485D73F}" destId="{D67B6DAA-6840-4A7E-9106-8B3C9C498D2C}" srcOrd="2" destOrd="0" parTransId="{43336B92-7F94-41A2-A170-DDBA8B4117DF}" sibTransId="{2FEE9F11-6E7A-420A-8E78-C1C3199E9371}"/>
    <dgm:cxn modelId="{AAEC92CC-6748-4BA7-AA2D-6C83DE36C2F7}" srcId="{AA448603-5AB0-4E6D-AC9E-B9E69485D73F}" destId="{63C3A747-574E-4227-AFEB-59C9FE1B9852}" srcOrd="1" destOrd="0" parTransId="{B5E7001F-E3BF-45C7-A0E4-45C2F28B980A}" sibTransId="{F5D4E2C0-D25F-4FF2-BF72-FC1C29AAEEE4}"/>
    <dgm:cxn modelId="{4B6907CD-D604-4221-9DB7-877CD63D9D35}" type="presOf" srcId="{63C3A747-574E-4227-AFEB-59C9FE1B9852}" destId="{3AEEA114-ECDF-4467-9B39-2AD550ED1CB6}" srcOrd="0" destOrd="0" presId="urn:microsoft.com/office/officeart/2005/8/layout/list1"/>
    <dgm:cxn modelId="{6C5959D3-9B88-45F0-9306-6104BF9C1F98}" type="presOf" srcId="{C4D65405-CFBC-4780-8FEE-5A68159EC666}" destId="{DCCE2CB6-F1D8-4373-B64C-5DC99084B594}" srcOrd="0" destOrd="0" presId="urn:microsoft.com/office/officeart/2005/8/layout/list1"/>
    <dgm:cxn modelId="{1885EFD5-C460-46B6-8FB8-CDE689FCAAD2}" type="presOf" srcId="{AA448603-5AB0-4E6D-AC9E-B9E69485D73F}" destId="{435DBE8B-3DEA-4C26-AB65-F88A927D6CE3}" srcOrd="0" destOrd="0" presId="urn:microsoft.com/office/officeart/2005/8/layout/list1"/>
    <dgm:cxn modelId="{4B0130D8-A4E7-4025-B322-63EE811B3B64}" srcId="{AA448603-5AB0-4E6D-AC9E-B9E69485D73F}" destId="{C4D65405-CFBC-4780-8FEE-5A68159EC666}" srcOrd="0" destOrd="0" parTransId="{CAC7A6DA-96A2-46ED-9270-584024E0A115}" sibTransId="{53DC8449-BF35-4DA0-B439-C2FAEBB61152}"/>
    <dgm:cxn modelId="{7C9064E5-197B-4FF9-9A05-E2BC5977CA03}" type="presOf" srcId="{D67B6DAA-6840-4A7E-9106-8B3C9C498D2C}" destId="{7A8A97F8-545D-46CC-950A-8DD3209FBD38}" srcOrd="1" destOrd="0" presId="urn:microsoft.com/office/officeart/2005/8/layout/list1"/>
    <dgm:cxn modelId="{572212D3-FA45-4E1F-AEF9-2ADE557A0F16}" type="presParOf" srcId="{435DBE8B-3DEA-4C26-AB65-F88A927D6CE3}" destId="{FFAA45F7-AFD9-4FC2-8DD1-104DD5312A88}" srcOrd="0" destOrd="0" presId="urn:microsoft.com/office/officeart/2005/8/layout/list1"/>
    <dgm:cxn modelId="{0BBA71DE-6273-4964-915A-2C0B1E757CB5}" type="presParOf" srcId="{FFAA45F7-AFD9-4FC2-8DD1-104DD5312A88}" destId="{DCCE2CB6-F1D8-4373-B64C-5DC99084B594}" srcOrd="0" destOrd="0" presId="urn:microsoft.com/office/officeart/2005/8/layout/list1"/>
    <dgm:cxn modelId="{E2D09CF7-3696-42ED-BA39-C778498BB472}" type="presParOf" srcId="{FFAA45F7-AFD9-4FC2-8DD1-104DD5312A88}" destId="{EAC76B33-23D9-4643-9129-760A3211D0CF}" srcOrd="1" destOrd="0" presId="urn:microsoft.com/office/officeart/2005/8/layout/list1"/>
    <dgm:cxn modelId="{226CC97E-607E-4F68-94B1-C191A4507D45}" type="presParOf" srcId="{435DBE8B-3DEA-4C26-AB65-F88A927D6CE3}" destId="{2F0A5720-8013-456C-A435-1B7D3E3C0418}" srcOrd="1" destOrd="0" presId="urn:microsoft.com/office/officeart/2005/8/layout/list1"/>
    <dgm:cxn modelId="{7D3114EF-7DF6-4D02-8AD4-F13D8E7A5AF8}" type="presParOf" srcId="{435DBE8B-3DEA-4C26-AB65-F88A927D6CE3}" destId="{277F451F-A10A-4417-A061-6624D6D0BECA}" srcOrd="2" destOrd="0" presId="urn:microsoft.com/office/officeart/2005/8/layout/list1"/>
    <dgm:cxn modelId="{B5326019-02A3-48D9-B0E2-CAEE1BF6AC50}" type="presParOf" srcId="{435DBE8B-3DEA-4C26-AB65-F88A927D6CE3}" destId="{8E8AE87F-F6CE-4881-8335-939CF6B6AFB0}" srcOrd="3" destOrd="0" presId="urn:microsoft.com/office/officeart/2005/8/layout/list1"/>
    <dgm:cxn modelId="{C76D7BA7-A487-4CF8-923A-5E39D844B6AF}" type="presParOf" srcId="{435DBE8B-3DEA-4C26-AB65-F88A927D6CE3}" destId="{33CBC85C-191D-4BE6-AA7F-316BDE9B97BE}" srcOrd="4" destOrd="0" presId="urn:microsoft.com/office/officeart/2005/8/layout/list1"/>
    <dgm:cxn modelId="{A2A9C38C-DA42-4B8C-8861-A322D8BDEF5E}" type="presParOf" srcId="{33CBC85C-191D-4BE6-AA7F-316BDE9B97BE}" destId="{3AEEA114-ECDF-4467-9B39-2AD550ED1CB6}" srcOrd="0" destOrd="0" presId="urn:microsoft.com/office/officeart/2005/8/layout/list1"/>
    <dgm:cxn modelId="{0B98DEEB-83E9-4DCA-8E11-004E5A0C00A0}" type="presParOf" srcId="{33CBC85C-191D-4BE6-AA7F-316BDE9B97BE}" destId="{A6EECF01-4178-4788-B843-ABCFF343D6CE}" srcOrd="1" destOrd="0" presId="urn:microsoft.com/office/officeart/2005/8/layout/list1"/>
    <dgm:cxn modelId="{3F641C8E-F6FA-4EB3-B52C-3CED361FD3C2}" type="presParOf" srcId="{435DBE8B-3DEA-4C26-AB65-F88A927D6CE3}" destId="{BFF803A1-F23C-47DF-9D4B-B4549EE2D630}" srcOrd="5" destOrd="0" presId="urn:microsoft.com/office/officeart/2005/8/layout/list1"/>
    <dgm:cxn modelId="{B773F0FF-6F99-4BE5-A1E9-3ACB343AE092}" type="presParOf" srcId="{435DBE8B-3DEA-4C26-AB65-F88A927D6CE3}" destId="{0B30E960-C645-407F-8BB0-FFDC8DDC8919}" srcOrd="6" destOrd="0" presId="urn:microsoft.com/office/officeart/2005/8/layout/list1"/>
    <dgm:cxn modelId="{AC4DA019-697B-4884-81E8-A07506B6D696}" type="presParOf" srcId="{435DBE8B-3DEA-4C26-AB65-F88A927D6CE3}" destId="{405DB487-FA7C-43C6-A670-4D51CBC2F561}" srcOrd="7" destOrd="0" presId="urn:microsoft.com/office/officeart/2005/8/layout/list1"/>
    <dgm:cxn modelId="{92528287-60E0-499E-8B1C-822EE95562F1}" type="presParOf" srcId="{435DBE8B-3DEA-4C26-AB65-F88A927D6CE3}" destId="{798347A5-FB48-487F-A5DC-44F44428A672}" srcOrd="8" destOrd="0" presId="urn:microsoft.com/office/officeart/2005/8/layout/list1"/>
    <dgm:cxn modelId="{594039A1-7B09-4717-A0D7-FDCEADFD37A1}" type="presParOf" srcId="{798347A5-FB48-487F-A5DC-44F44428A672}" destId="{23AC7FC4-AB45-4CD1-950A-4E0E3179E63E}" srcOrd="0" destOrd="0" presId="urn:microsoft.com/office/officeart/2005/8/layout/list1"/>
    <dgm:cxn modelId="{34813508-23E2-401B-A6B7-030405AE44FA}" type="presParOf" srcId="{798347A5-FB48-487F-A5DC-44F44428A672}" destId="{7A8A97F8-545D-46CC-950A-8DD3209FBD38}" srcOrd="1" destOrd="0" presId="urn:microsoft.com/office/officeart/2005/8/layout/list1"/>
    <dgm:cxn modelId="{FED4C203-8EAE-4DB4-A124-BAEFBE76178F}" type="presParOf" srcId="{435DBE8B-3DEA-4C26-AB65-F88A927D6CE3}" destId="{57A458C5-FCF6-46BE-A184-38EEAE69E67A}" srcOrd="9" destOrd="0" presId="urn:microsoft.com/office/officeart/2005/8/layout/list1"/>
    <dgm:cxn modelId="{BC94402E-892C-47DD-BD6B-3DA55886E4A3}" type="presParOf" srcId="{435DBE8B-3DEA-4C26-AB65-F88A927D6CE3}" destId="{B7C8F8C1-EE0B-48BA-A226-E7F1D4CD1C6B}" srcOrd="10" destOrd="0" presId="urn:microsoft.com/office/officeart/2005/8/layout/list1"/>
  </dgm:cxnLst>
  <dgm:bg/>
  <dgm:whole/>
  <dgm:extLst>
    <a:ext uri="http://schemas.microsoft.com/office/drawing/2008/diagram">
      <dsp:dataModelExt xmlns:dsp="http://schemas.microsoft.com/office/drawing/2008/diagram" relId="rId32"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5B4E7FE2-06A6-460B-BA8F-A8FEC1EBAA07}" type="doc">
      <dgm:prSet loTypeId="urn:microsoft.com/office/officeart/2005/8/layout/list1" loCatId="list" qsTypeId="urn:microsoft.com/office/officeart/2005/8/quickstyle/simple1" qsCatId="simple" csTypeId="urn:microsoft.com/office/officeart/2005/8/colors/accent0_2" csCatId="mainScheme" phldr="1"/>
      <dgm:spPr/>
      <dgm:t>
        <a:bodyPr/>
        <a:lstStyle/>
        <a:p>
          <a:endParaRPr lang="ru-RU"/>
        </a:p>
      </dgm:t>
    </dgm:pt>
    <dgm:pt modelId="{073CC970-08B0-4174-8D8D-5D40D8795719}">
      <dgm:prSet phldrT="[Текст]" custT="1"/>
      <dgm:spPr/>
      <dgm:t>
        <a:bodyPr/>
        <a:lstStyle/>
        <a:p>
          <a:pPr algn="just">
            <a:lnSpc>
              <a:spcPct val="150000"/>
            </a:lnSpc>
            <a:spcAft>
              <a:spcPts val="0"/>
            </a:spcAft>
          </a:pPr>
          <a:r>
            <a:rPr lang="uk-UA" sz="1400">
              <a:solidFill>
                <a:schemeClr val="tx1"/>
              </a:solidFill>
              <a:latin typeface="Times New Roman" pitchFamily="18" charset="0"/>
              <a:cs typeface="Times New Roman" pitchFamily="18" charset="0"/>
            </a:rPr>
            <a:t>підвищення ефективності роботи органів державної влади й органів місцевого самоврядування та досягнення якісно нового рівня управління державою, що базується на принципах результативності, ефективності, прозорості, відкритості, доступності, довіри та підзвітності</a:t>
          </a:r>
          <a:endParaRPr lang="ru-RU" sz="1400">
            <a:solidFill>
              <a:schemeClr val="tx1"/>
            </a:solidFill>
          </a:endParaRPr>
        </a:p>
      </dgm:t>
    </dgm:pt>
    <dgm:pt modelId="{2F3DBED4-A6B4-4421-BA0A-EE2EECA96196}" type="parTrans" cxnId="{A715208B-C33A-4229-8222-115C9303AAB0}">
      <dgm:prSet/>
      <dgm:spPr/>
      <dgm:t>
        <a:bodyPr/>
        <a:lstStyle/>
        <a:p>
          <a:endParaRPr lang="ru-RU"/>
        </a:p>
      </dgm:t>
    </dgm:pt>
    <dgm:pt modelId="{40DA104F-5D2F-4978-BEE3-37088000A6A6}" type="sibTrans" cxnId="{A715208B-C33A-4229-8222-115C9303AAB0}">
      <dgm:prSet/>
      <dgm:spPr/>
      <dgm:t>
        <a:bodyPr/>
        <a:lstStyle/>
        <a:p>
          <a:endParaRPr lang="ru-RU"/>
        </a:p>
      </dgm:t>
    </dgm:pt>
    <dgm:pt modelId="{92240AC1-012C-411E-A279-7A069CA1B032}">
      <dgm:prSet phldrT="[Текст]" custT="1"/>
      <dgm:spPr/>
      <dgm:t>
        <a:bodyPr/>
        <a:lstStyle/>
        <a:p>
          <a:pPr algn="just">
            <a:lnSpc>
              <a:spcPct val="150000"/>
            </a:lnSpc>
            <a:spcAft>
              <a:spcPts val="0"/>
            </a:spcAft>
          </a:pPr>
          <a:r>
            <a:rPr lang="uk-UA" sz="1400">
              <a:solidFill>
                <a:schemeClr val="tx1"/>
              </a:solidFill>
              <a:latin typeface="Times New Roman" pitchFamily="18" charset="0"/>
              <a:cs typeface="Times New Roman" pitchFamily="18" charset="0"/>
            </a:rPr>
            <a:t>покращення якості надання публічних послуг фізичним та юридичним особам відповідно до європейських вимог, а також забезпечення необхідної мобільності й конкурентоспроможності громадян та суб’єктів господарювання в сучасних економічних умовах</a:t>
          </a:r>
          <a:endParaRPr lang="ru-RU" sz="1400">
            <a:solidFill>
              <a:schemeClr val="tx1"/>
            </a:solidFill>
            <a:latin typeface="Times New Roman" pitchFamily="18" charset="0"/>
            <a:cs typeface="Times New Roman" pitchFamily="18" charset="0"/>
          </a:endParaRPr>
        </a:p>
      </dgm:t>
    </dgm:pt>
    <dgm:pt modelId="{7B65E09C-521C-40E8-AAEB-A2244D283875}" type="parTrans" cxnId="{74182950-DCE7-4AAA-8722-F67073ED8B74}">
      <dgm:prSet/>
      <dgm:spPr/>
      <dgm:t>
        <a:bodyPr/>
        <a:lstStyle/>
        <a:p>
          <a:endParaRPr lang="ru-RU"/>
        </a:p>
      </dgm:t>
    </dgm:pt>
    <dgm:pt modelId="{3D5AF23E-F54A-4EF5-8644-CF5D687EFECF}" type="sibTrans" cxnId="{74182950-DCE7-4AAA-8722-F67073ED8B74}">
      <dgm:prSet/>
      <dgm:spPr/>
      <dgm:t>
        <a:bodyPr/>
        <a:lstStyle/>
        <a:p>
          <a:endParaRPr lang="ru-RU"/>
        </a:p>
      </dgm:t>
    </dgm:pt>
    <dgm:pt modelId="{C59C82DB-6D9B-4FDE-A464-809951C66964}">
      <dgm:prSet phldrT="[Текст]" custT="1"/>
      <dgm:spPr/>
      <dgm:t>
        <a:bodyPr/>
        <a:lstStyle/>
        <a:p>
          <a:pPr>
            <a:lnSpc>
              <a:spcPct val="150000"/>
            </a:lnSpc>
            <a:spcAft>
              <a:spcPts val="0"/>
            </a:spcAft>
          </a:pPr>
          <a:r>
            <a:rPr lang="uk-UA" sz="1400">
              <a:solidFill>
                <a:schemeClr val="tx1"/>
              </a:solidFill>
              <a:latin typeface="Times New Roman" pitchFamily="18" charset="0"/>
              <a:cs typeface="Times New Roman" pitchFamily="18" charset="0"/>
            </a:rPr>
            <a:t>мінімізація корупційних ризиків при виконанні владних повноважень</a:t>
          </a:r>
          <a:endParaRPr lang="ru-RU" sz="1400">
            <a:solidFill>
              <a:schemeClr val="tx1"/>
            </a:solidFill>
            <a:latin typeface="Times New Roman" pitchFamily="18" charset="0"/>
            <a:cs typeface="Times New Roman" pitchFamily="18" charset="0"/>
          </a:endParaRPr>
        </a:p>
      </dgm:t>
    </dgm:pt>
    <dgm:pt modelId="{1053E00D-2650-4F05-B241-5E10AAAA2F62}" type="parTrans" cxnId="{7ABA81AA-CE78-44B1-AF23-E54CC7D9FCAD}">
      <dgm:prSet/>
      <dgm:spPr/>
      <dgm:t>
        <a:bodyPr/>
        <a:lstStyle/>
        <a:p>
          <a:endParaRPr lang="ru-RU"/>
        </a:p>
      </dgm:t>
    </dgm:pt>
    <dgm:pt modelId="{013664E9-30F0-4990-ABC8-61F097926C9D}" type="sibTrans" cxnId="{7ABA81AA-CE78-44B1-AF23-E54CC7D9FCAD}">
      <dgm:prSet/>
      <dgm:spPr/>
      <dgm:t>
        <a:bodyPr/>
        <a:lstStyle/>
        <a:p>
          <a:endParaRPr lang="ru-RU"/>
        </a:p>
      </dgm:t>
    </dgm:pt>
    <dgm:pt modelId="{08ECD0B7-2E52-41E2-A17C-3DC0144D0623}">
      <dgm:prSet phldrT="[Текст]" custT="1"/>
      <dgm:spPr/>
      <dgm:t>
        <a:bodyPr/>
        <a:lstStyle/>
        <a:p>
          <a:pPr algn="just">
            <a:lnSpc>
              <a:spcPct val="150000"/>
            </a:lnSpc>
            <a:spcAft>
              <a:spcPts val="0"/>
            </a:spcAft>
          </a:pPr>
          <a:r>
            <a:rPr lang="uk-UA" sz="1400">
              <a:solidFill>
                <a:schemeClr val="tx1"/>
              </a:solidFill>
              <a:latin typeface="Times New Roman" pitchFamily="18" charset="0"/>
              <a:cs typeface="Times New Roman" pitchFamily="18" charset="0"/>
            </a:rPr>
            <a:t>поліпшення інвестиційної привабливості, ділового клімату і конкурентоспроможності країни</a:t>
          </a:r>
          <a:endParaRPr lang="ru-RU" sz="1400">
            <a:solidFill>
              <a:schemeClr val="tx1"/>
            </a:solidFill>
            <a:latin typeface="Times New Roman" pitchFamily="18" charset="0"/>
            <a:cs typeface="Times New Roman" pitchFamily="18" charset="0"/>
          </a:endParaRPr>
        </a:p>
      </dgm:t>
    </dgm:pt>
    <dgm:pt modelId="{BF3F44FB-4679-4422-A07B-3853C372E1F8}" type="parTrans" cxnId="{31024AE4-899E-48D2-9EB5-04DE356E9E1D}">
      <dgm:prSet/>
      <dgm:spPr/>
      <dgm:t>
        <a:bodyPr/>
        <a:lstStyle/>
        <a:p>
          <a:endParaRPr lang="ru-RU"/>
        </a:p>
      </dgm:t>
    </dgm:pt>
    <dgm:pt modelId="{7A307963-299C-4C99-87E6-051D7A5D69D6}" type="sibTrans" cxnId="{31024AE4-899E-48D2-9EB5-04DE356E9E1D}">
      <dgm:prSet/>
      <dgm:spPr/>
      <dgm:t>
        <a:bodyPr/>
        <a:lstStyle/>
        <a:p>
          <a:endParaRPr lang="ru-RU"/>
        </a:p>
      </dgm:t>
    </dgm:pt>
    <dgm:pt modelId="{8A96F7E5-BEB9-4623-8E7D-CD7EBBDCD6AD}" type="pres">
      <dgm:prSet presAssocID="{5B4E7FE2-06A6-460B-BA8F-A8FEC1EBAA07}" presName="linear" presStyleCnt="0">
        <dgm:presLayoutVars>
          <dgm:dir/>
          <dgm:animLvl val="lvl"/>
          <dgm:resizeHandles val="exact"/>
        </dgm:presLayoutVars>
      </dgm:prSet>
      <dgm:spPr/>
    </dgm:pt>
    <dgm:pt modelId="{19522810-6AB5-4C6F-883D-986386CF760A}" type="pres">
      <dgm:prSet presAssocID="{073CC970-08B0-4174-8D8D-5D40D8795719}" presName="parentLin" presStyleCnt="0"/>
      <dgm:spPr/>
    </dgm:pt>
    <dgm:pt modelId="{99755FAD-DE96-48C7-85EF-EF1D40A75E49}" type="pres">
      <dgm:prSet presAssocID="{073CC970-08B0-4174-8D8D-5D40D8795719}" presName="parentLeftMargin" presStyleLbl="node1" presStyleIdx="0" presStyleCnt="4"/>
      <dgm:spPr/>
    </dgm:pt>
    <dgm:pt modelId="{8225EEE3-42D0-4DE9-B48A-3748F555C75A}" type="pres">
      <dgm:prSet presAssocID="{073CC970-08B0-4174-8D8D-5D40D8795719}" presName="parentText" presStyleLbl="node1" presStyleIdx="0" presStyleCnt="4" custScaleX="142857" custScaleY="290123">
        <dgm:presLayoutVars>
          <dgm:chMax val="0"/>
          <dgm:bulletEnabled val="1"/>
        </dgm:presLayoutVars>
      </dgm:prSet>
      <dgm:spPr/>
    </dgm:pt>
    <dgm:pt modelId="{5B771D63-C72A-4EAC-B98F-610B6E4A3C05}" type="pres">
      <dgm:prSet presAssocID="{073CC970-08B0-4174-8D8D-5D40D8795719}" presName="negativeSpace" presStyleCnt="0"/>
      <dgm:spPr/>
    </dgm:pt>
    <dgm:pt modelId="{068972C6-C538-44CA-BF9C-E82FA2FCC924}" type="pres">
      <dgm:prSet presAssocID="{073CC970-08B0-4174-8D8D-5D40D8795719}" presName="childText" presStyleLbl="conFgAcc1" presStyleIdx="0" presStyleCnt="4">
        <dgm:presLayoutVars>
          <dgm:bulletEnabled val="1"/>
        </dgm:presLayoutVars>
      </dgm:prSet>
      <dgm:spPr/>
    </dgm:pt>
    <dgm:pt modelId="{8222B7D1-0121-4F98-907B-34900C5E0CAD}" type="pres">
      <dgm:prSet presAssocID="{40DA104F-5D2F-4978-BEE3-37088000A6A6}" presName="spaceBetweenRectangles" presStyleCnt="0"/>
      <dgm:spPr/>
    </dgm:pt>
    <dgm:pt modelId="{E0A96946-75F7-4087-8E86-BEB6C7B44BD2}" type="pres">
      <dgm:prSet presAssocID="{92240AC1-012C-411E-A279-7A069CA1B032}" presName="parentLin" presStyleCnt="0"/>
      <dgm:spPr/>
    </dgm:pt>
    <dgm:pt modelId="{7FFEC117-2BD7-46C6-803D-45B9DF85EC7E}" type="pres">
      <dgm:prSet presAssocID="{92240AC1-012C-411E-A279-7A069CA1B032}" presName="parentLeftMargin" presStyleLbl="node1" presStyleIdx="0" presStyleCnt="4"/>
      <dgm:spPr/>
    </dgm:pt>
    <dgm:pt modelId="{A1D01CEA-7D7A-44DE-9BB2-B5D745E54DEC}" type="pres">
      <dgm:prSet presAssocID="{92240AC1-012C-411E-A279-7A069CA1B032}" presName="parentText" presStyleLbl="node1" presStyleIdx="1" presStyleCnt="4" custScaleX="142857" custScaleY="329793">
        <dgm:presLayoutVars>
          <dgm:chMax val="0"/>
          <dgm:bulletEnabled val="1"/>
        </dgm:presLayoutVars>
      </dgm:prSet>
      <dgm:spPr/>
    </dgm:pt>
    <dgm:pt modelId="{619F960D-D07D-49E9-AD48-79FE816ED4E1}" type="pres">
      <dgm:prSet presAssocID="{92240AC1-012C-411E-A279-7A069CA1B032}" presName="negativeSpace" presStyleCnt="0"/>
      <dgm:spPr/>
    </dgm:pt>
    <dgm:pt modelId="{F9169A40-6B3B-419E-8B7B-40B9A0FAE685}" type="pres">
      <dgm:prSet presAssocID="{92240AC1-012C-411E-A279-7A069CA1B032}" presName="childText" presStyleLbl="conFgAcc1" presStyleIdx="1" presStyleCnt="4">
        <dgm:presLayoutVars>
          <dgm:bulletEnabled val="1"/>
        </dgm:presLayoutVars>
      </dgm:prSet>
      <dgm:spPr/>
    </dgm:pt>
    <dgm:pt modelId="{26EEED50-8DFC-4B54-8418-98763EB833F8}" type="pres">
      <dgm:prSet presAssocID="{3D5AF23E-F54A-4EF5-8644-CF5D687EFECF}" presName="spaceBetweenRectangles" presStyleCnt="0"/>
      <dgm:spPr/>
    </dgm:pt>
    <dgm:pt modelId="{504CF660-15CA-4639-9E32-D3949E8E3B6C}" type="pres">
      <dgm:prSet presAssocID="{C59C82DB-6D9B-4FDE-A464-809951C66964}" presName="parentLin" presStyleCnt="0"/>
      <dgm:spPr/>
    </dgm:pt>
    <dgm:pt modelId="{0A3D96FE-5F50-4FE6-BFB6-EBA7B5474AAA}" type="pres">
      <dgm:prSet presAssocID="{C59C82DB-6D9B-4FDE-A464-809951C66964}" presName="parentLeftMargin" presStyleLbl="node1" presStyleIdx="1" presStyleCnt="4"/>
      <dgm:spPr/>
    </dgm:pt>
    <dgm:pt modelId="{C291D5E3-290D-468A-9B99-FD31F52FB557}" type="pres">
      <dgm:prSet presAssocID="{C59C82DB-6D9B-4FDE-A464-809951C66964}" presName="parentText" presStyleLbl="node1" presStyleIdx="2" presStyleCnt="4" custScaleX="142857" custScaleY="144528">
        <dgm:presLayoutVars>
          <dgm:chMax val="0"/>
          <dgm:bulletEnabled val="1"/>
        </dgm:presLayoutVars>
      </dgm:prSet>
      <dgm:spPr/>
    </dgm:pt>
    <dgm:pt modelId="{40075681-6E17-4ED4-8F13-EBFAF300E2E6}" type="pres">
      <dgm:prSet presAssocID="{C59C82DB-6D9B-4FDE-A464-809951C66964}" presName="negativeSpace" presStyleCnt="0"/>
      <dgm:spPr/>
    </dgm:pt>
    <dgm:pt modelId="{11EACA06-268E-4B06-A703-57C6B2BB2E96}" type="pres">
      <dgm:prSet presAssocID="{C59C82DB-6D9B-4FDE-A464-809951C66964}" presName="childText" presStyleLbl="conFgAcc1" presStyleIdx="2" presStyleCnt="4">
        <dgm:presLayoutVars>
          <dgm:bulletEnabled val="1"/>
        </dgm:presLayoutVars>
      </dgm:prSet>
      <dgm:spPr/>
    </dgm:pt>
    <dgm:pt modelId="{09E5418F-4865-41C3-B8A5-52835140E8C7}" type="pres">
      <dgm:prSet presAssocID="{013664E9-30F0-4990-ABC8-61F097926C9D}" presName="spaceBetweenRectangles" presStyleCnt="0"/>
      <dgm:spPr/>
    </dgm:pt>
    <dgm:pt modelId="{DA62D753-87BC-47BC-973E-DA7C5480EFC1}" type="pres">
      <dgm:prSet presAssocID="{08ECD0B7-2E52-41E2-A17C-3DC0144D0623}" presName="parentLin" presStyleCnt="0"/>
      <dgm:spPr/>
    </dgm:pt>
    <dgm:pt modelId="{9661181D-F675-4A8B-8578-3DDA37B03EF0}" type="pres">
      <dgm:prSet presAssocID="{08ECD0B7-2E52-41E2-A17C-3DC0144D0623}" presName="parentLeftMargin" presStyleLbl="node1" presStyleIdx="2" presStyleCnt="4"/>
      <dgm:spPr/>
    </dgm:pt>
    <dgm:pt modelId="{7E5C2E09-8392-4A34-B0BC-87AD3964D190}" type="pres">
      <dgm:prSet presAssocID="{08ECD0B7-2E52-41E2-A17C-3DC0144D0623}" presName="parentText" presStyleLbl="node1" presStyleIdx="3" presStyleCnt="4" custScaleX="142857" custScaleY="138434">
        <dgm:presLayoutVars>
          <dgm:chMax val="0"/>
          <dgm:bulletEnabled val="1"/>
        </dgm:presLayoutVars>
      </dgm:prSet>
      <dgm:spPr/>
    </dgm:pt>
    <dgm:pt modelId="{57A4DFD0-2524-4EDF-86A5-569A76A2BF30}" type="pres">
      <dgm:prSet presAssocID="{08ECD0B7-2E52-41E2-A17C-3DC0144D0623}" presName="negativeSpace" presStyleCnt="0"/>
      <dgm:spPr/>
    </dgm:pt>
    <dgm:pt modelId="{8F51946D-521F-4496-8F3A-C71FED33B72E}" type="pres">
      <dgm:prSet presAssocID="{08ECD0B7-2E52-41E2-A17C-3DC0144D0623}" presName="childText" presStyleLbl="conFgAcc1" presStyleIdx="3" presStyleCnt="4">
        <dgm:presLayoutVars>
          <dgm:bulletEnabled val="1"/>
        </dgm:presLayoutVars>
      </dgm:prSet>
      <dgm:spPr/>
    </dgm:pt>
  </dgm:ptLst>
  <dgm:cxnLst>
    <dgm:cxn modelId="{FA82FD00-BB89-4562-AB53-9A39DC974338}" type="presOf" srcId="{92240AC1-012C-411E-A279-7A069CA1B032}" destId="{A1D01CEA-7D7A-44DE-9BB2-B5D745E54DEC}" srcOrd="1" destOrd="0" presId="urn:microsoft.com/office/officeart/2005/8/layout/list1"/>
    <dgm:cxn modelId="{74182950-DCE7-4AAA-8722-F67073ED8B74}" srcId="{5B4E7FE2-06A6-460B-BA8F-A8FEC1EBAA07}" destId="{92240AC1-012C-411E-A279-7A069CA1B032}" srcOrd="1" destOrd="0" parTransId="{7B65E09C-521C-40E8-AAEB-A2244D283875}" sibTransId="{3D5AF23E-F54A-4EF5-8644-CF5D687EFECF}"/>
    <dgm:cxn modelId="{99AEA785-069D-473C-8FA8-F908DCBE5B21}" type="presOf" srcId="{08ECD0B7-2E52-41E2-A17C-3DC0144D0623}" destId="{9661181D-F675-4A8B-8578-3DDA37B03EF0}" srcOrd="0" destOrd="0" presId="urn:microsoft.com/office/officeart/2005/8/layout/list1"/>
    <dgm:cxn modelId="{48C5208A-27C5-4E31-8BF0-D35B04A80684}" type="presOf" srcId="{C59C82DB-6D9B-4FDE-A464-809951C66964}" destId="{C291D5E3-290D-468A-9B99-FD31F52FB557}" srcOrd="1" destOrd="0" presId="urn:microsoft.com/office/officeart/2005/8/layout/list1"/>
    <dgm:cxn modelId="{A715208B-C33A-4229-8222-115C9303AAB0}" srcId="{5B4E7FE2-06A6-460B-BA8F-A8FEC1EBAA07}" destId="{073CC970-08B0-4174-8D8D-5D40D8795719}" srcOrd="0" destOrd="0" parTransId="{2F3DBED4-A6B4-4421-BA0A-EE2EECA96196}" sibTransId="{40DA104F-5D2F-4978-BEE3-37088000A6A6}"/>
    <dgm:cxn modelId="{EC6C7593-A821-47FC-B17C-F693695F7257}" type="presOf" srcId="{073CC970-08B0-4174-8D8D-5D40D8795719}" destId="{8225EEE3-42D0-4DE9-B48A-3748F555C75A}" srcOrd="1" destOrd="0" presId="urn:microsoft.com/office/officeart/2005/8/layout/list1"/>
    <dgm:cxn modelId="{7ABA81AA-CE78-44B1-AF23-E54CC7D9FCAD}" srcId="{5B4E7FE2-06A6-460B-BA8F-A8FEC1EBAA07}" destId="{C59C82DB-6D9B-4FDE-A464-809951C66964}" srcOrd="2" destOrd="0" parTransId="{1053E00D-2650-4F05-B241-5E10AAAA2F62}" sibTransId="{013664E9-30F0-4990-ABC8-61F097926C9D}"/>
    <dgm:cxn modelId="{01F2A9BB-7E3B-471A-A377-435BB2218B73}" type="presOf" srcId="{C59C82DB-6D9B-4FDE-A464-809951C66964}" destId="{0A3D96FE-5F50-4FE6-BFB6-EBA7B5474AAA}" srcOrd="0" destOrd="0" presId="urn:microsoft.com/office/officeart/2005/8/layout/list1"/>
    <dgm:cxn modelId="{121E3BC0-9FDE-470C-B500-F9D5F73976ED}" type="presOf" srcId="{08ECD0B7-2E52-41E2-A17C-3DC0144D0623}" destId="{7E5C2E09-8392-4A34-B0BC-87AD3964D190}" srcOrd="1" destOrd="0" presId="urn:microsoft.com/office/officeart/2005/8/layout/list1"/>
    <dgm:cxn modelId="{A0E046CB-9D79-42C4-AABF-D93D781AFA66}" type="presOf" srcId="{92240AC1-012C-411E-A279-7A069CA1B032}" destId="{7FFEC117-2BD7-46C6-803D-45B9DF85EC7E}" srcOrd="0" destOrd="0" presId="urn:microsoft.com/office/officeart/2005/8/layout/list1"/>
    <dgm:cxn modelId="{E511FBD1-EFCB-48AB-BAC9-29F59F704A41}" type="presOf" srcId="{5B4E7FE2-06A6-460B-BA8F-A8FEC1EBAA07}" destId="{8A96F7E5-BEB9-4623-8E7D-CD7EBBDCD6AD}" srcOrd="0" destOrd="0" presId="urn:microsoft.com/office/officeart/2005/8/layout/list1"/>
    <dgm:cxn modelId="{31024AE4-899E-48D2-9EB5-04DE356E9E1D}" srcId="{5B4E7FE2-06A6-460B-BA8F-A8FEC1EBAA07}" destId="{08ECD0B7-2E52-41E2-A17C-3DC0144D0623}" srcOrd="3" destOrd="0" parTransId="{BF3F44FB-4679-4422-A07B-3853C372E1F8}" sibTransId="{7A307963-299C-4C99-87E6-051D7A5D69D6}"/>
    <dgm:cxn modelId="{AF3179FE-D5F5-4C53-B29A-A79F1DA22786}" type="presOf" srcId="{073CC970-08B0-4174-8D8D-5D40D8795719}" destId="{99755FAD-DE96-48C7-85EF-EF1D40A75E49}" srcOrd="0" destOrd="0" presId="urn:microsoft.com/office/officeart/2005/8/layout/list1"/>
    <dgm:cxn modelId="{EB3B04CA-85C5-4AB1-B0C4-E9317652F567}" type="presParOf" srcId="{8A96F7E5-BEB9-4623-8E7D-CD7EBBDCD6AD}" destId="{19522810-6AB5-4C6F-883D-986386CF760A}" srcOrd="0" destOrd="0" presId="urn:microsoft.com/office/officeart/2005/8/layout/list1"/>
    <dgm:cxn modelId="{9CC2CC9D-ED99-4152-A8D8-CD3D853583CD}" type="presParOf" srcId="{19522810-6AB5-4C6F-883D-986386CF760A}" destId="{99755FAD-DE96-48C7-85EF-EF1D40A75E49}" srcOrd="0" destOrd="0" presId="urn:microsoft.com/office/officeart/2005/8/layout/list1"/>
    <dgm:cxn modelId="{685C3B7A-40E6-447F-8A7A-5BE278BC5DD1}" type="presParOf" srcId="{19522810-6AB5-4C6F-883D-986386CF760A}" destId="{8225EEE3-42D0-4DE9-B48A-3748F555C75A}" srcOrd="1" destOrd="0" presId="urn:microsoft.com/office/officeart/2005/8/layout/list1"/>
    <dgm:cxn modelId="{28AECF80-0136-47D7-B63F-8DF79AECB401}" type="presParOf" srcId="{8A96F7E5-BEB9-4623-8E7D-CD7EBBDCD6AD}" destId="{5B771D63-C72A-4EAC-B98F-610B6E4A3C05}" srcOrd="1" destOrd="0" presId="urn:microsoft.com/office/officeart/2005/8/layout/list1"/>
    <dgm:cxn modelId="{B410D1CF-06FB-47DB-A421-A0975409D553}" type="presParOf" srcId="{8A96F7E5-BEB9-4623-8E7D-CD7EBBDCD6AD}" destId="{068972C6-C538-44CA-BF9C-E82FA2FCC924}" srcOrd="2" destOrd="0" presId="urn:microsoft.com/office/officeart/2005/8/layout/list1"/>
    <dgm:cxn modelId="{64CE515E-C065-4830-A25A-9171DF560637}" type="presParOf" srcId="{8A96F7E5-BEB9-4623-8E7D-CD7EBBDCD6AD}" destId="{8222B7D1-0121-4F98-907B-34900C5E0CAD}" srcOrd="3" destOrd="0" presId="urn:microsoft.com/office/officeart/2005/8/layout/list1"/>
    <dgm:cxn modelId="{427D4415-BC24-417E-8DA8-A6CC2642A156}" type="presParOf" srcId="{8A96F7E5-BEB9-4623-8E7D-CD7EBBDCD6AD}" destId="{E0A96946-75F7-4087-8E86-BEB6C7B44BD2}" srcOrd="4" destOrd="0" presId="urn:microsoft.com/office/officeart/2005/8/layout/list1"/>
    <dgm:cxn modelId="{17AF3C0C-A568-499B-B56E-EBDB05F6CE9D}" type="presParOf" srcId="{E0A96946-75F7-4087-8E86-BEB6C7B44BD2}" destId="{7FFEC117-2BD7-46C6-803D-45B9DF85EC7E}" srcOrd="0" destOrd="0" presId="urn:microsoft.com/office/officeart/2005/8/layout/list1"/>
    <dgm:cxn modelId="{4080DA5C-EF1C-4F74-B064-3B36A43076F2}" type="presParOf" srcId="{E0A96946-75F7-4087-8E86-BEB6C7B44BD2}" destId="{A1D01CEA-7D7A-44DE-9BB2-B5D745E54DEC}" srcOrd="1" destOrd="0" presId="urn:microsoft.com/office/officeart/2005/8/layout/list1"/>
    <dgm:cxn modelId="{FF83658F-0561-44E9-B51A-EEA6F9AE1B69}" type="presParOf" srcId="{8A96F7E5-BEB9-4623-8E7D-CD7EBBDCD6AD}" destId="{619F960D-D07D-49E9-AD48-79FE816ED4E1}" srcOrd="5" destOrd="0" presId="urn:microsoft.com/office/officeart/2005/8/layout/list1"/>
    <dgm:cxn modelId="{5BD502BB-4D18-437C-ABFA-9346DA79A2DC}" type="presParOf" srcId="{8A96F7E5-BEB9-4623-8E7D-CD7EBBDCD6AD}" destId="{F9169A40-6B3B-419E-8B7B-40B9A0FAE685}" srcOrd="6" destOrd="0" presId="urn:microsoft.com/office/officeart/2005/8/layout/list1"/>
    <dgm:cxn modelId="{9C9C95B6-512E-4D41-A280-E93D0EC927B6}" type="presParOf" srcId="{8A96F7E5-BEB9-4623-8E7D-CD7EBBDCD6AD}" destId="{26EEED50-8DFC-4B54-8418-98763EB833F8}" srcOrd="7" destOrd="0" presId="urn:microsoft.com/office/officeart/2005/8/layout/list1"/>
    <dgm:cxn modelId="{7A729FEF-E292-4124-90A2-B935296B4DB3}" type="presParOf" srcId="{8A96F7E5-BEB9-4623-8E7D-CD7EBBDCD6AD}" destId="{504CF660-15CA-4639-9E32-D3949E8E3B6C}" srcOrd="8" destOrd="0" presId="urn:microsoft.com/office/officeart/2005/8/layout/list1"/>
    <dgm:cxn modelId="{EB5888A2-F89F-4B49-B220-9CEBBE85D763}" type="presParOf" srcId="{504CF660-15CA-4639-9E32-D3949E8E3B6C}" destId="{0A3D96FE-5F50-4FE6-BFB6-EBA7B5474AAA}" srcOrd="0" destOrd="0" presId="urn:microsoft.com/office/officeart/2005/8/layout/list1"/>
    <dgm:cxn modelId="{1766A7DA-73E7-4D72-BD82-9A366B0FCDD1}" type="presParOf" srcId="{504CF660-15CA-4639-9E32-D3949E8E3B6C}" destId="{C291D5E3-290D-468A-9B99-FD31F52FB557}" srcOrd="1" destOrd="0" presId="urn:microsoft.com/office/officeart/2005/8/layout/list1"/>
    <dgm:cxn modelId="{580FFA21-F9A1-4A8E-B786-D70313A35651}" type="presParOf" srcId="{8A96F7E5-BEB9-4623-8E7D-CD7EBBDCD6AD}" destId="{40075681-6E17-4ED4-8F13-EBFAF300E2E6}" srcOrd="9" destOrd="0" presId="urn:microsoft.com/office/officeart/2005/8/layout/list1"/>
    <dgm:cxn modelId="{273D927F-0A0C-42B4-A775-77F0F5AD6242}" type="presParOf" srcId="{8A96F7E5-BEB9-4623-8E7D-CD7EBBDCD6AD}" destId="{11EACA06-268E-4B06-A703-57C6B2BB2E96}" srcOrd="10" destOrd="0" presId="urn:microsoft.com/office/officeart/2005/8/layout/list1"/>
    <dgm:cxn modelId="{8438F2E1-2578-4022-A2A8-01EAA11D4F25}" type="presParOf" srcId="{8A96F7E5-BEB9-4623-8E7D-CD7EBBDCD6AD}" destId="{09E5418F-4865-41C3-B8A5-52835140E8C7}" srcOrd="11" destOrd="0" presId="urn:microsoft.com/office/officeart/2005/8/layout/list1"/>
    <dgm:cxn modelId="{7846DCD6-EBB7-48FE-929E-CDBD6397A08D}" type="presParOf" srcId="{8A96F7E5-BEB9-4623-8E7D-CD7EBBDCD6AD}" destId="{DA62D753-87BC-47BC-973E-DA7C5480EFC1}" srcOrd="12" destOrd="0" presId="urn:microsoft.com/office/officeart/2005/8/layout/list1"/>
    <dgm:cxn modelId="{7D300E1C-040F-4F49-B90B-C47063821382}" type="presParOf" srcId="{DA62D753-87BC-47BC-973E-DA7C5480EFC1}" destId="{9661181D-F675-4A8B-8578-3DDA37B03EF0}" srcOrd="0" destOrd="0" presId="urn:microsoft.com/office/officeart/2005/8/layout/list1"/>
    <dgm:cxn modelId="{149FFC7B-B482-42B1-BDDD-8395C64F5A1F}" type="presParOf" srcId="{DA62D753-87BC-47BC-973E-DA7C5480EFC1}" destId="{7E5C2E09-8392-4A34-B0BC-87AD3964D190}" srcOrd="1" destOrd="0" presId="urn:microsoft.com/office/officeart/2005/8/layout/list1"/>
    <dgm:cxn modelId="{26945142-2639-447C-84E4-84230CD0B19C}" type="presParOf" srcId="{8A96F7E5-BEB9-4623-8E7D-CD7EBBDCD6AD}" destId="{57A4DFD0-2524-4EDF-86A5-569A76A2BF30}" srcOrd="13" destOrd="0" presId="urn:microsoft.com/office/officeart/2005/8/layout/list1"/>
    <dgm:cxn modelId="{1CDDC7FC-F52C-4ED9-800C-80BBEC9B49C3}" type="presParOf" srcId="{8A96F7E5-BEB9-4623-8E7D-CD7EBBDCD6AD}" destId="{8F51946D-521F-4496-8F3A-C71FED33B72E}" srcOrd="14" destOrd="0" presId="urn:microsoft.com/office/officeart/2005/8/layout/list1"/>
  </dgm:cxnLst>
  <dgm:bg/>
  <dgm:whole/>
  <dgm:extLst>
    <a:ext uri="http://schemas.microsoft.com/office/drawing/2008/diagram">
      <dsp:dataModelExt xmlns:dsp="http://schemas.microsoft.com/office/drawing/2008/diagram" relId="rId37"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FC624163-307F-4F44-BE97-010ABBC5A647}" type="doc">
      <dgm:prSet loTypeId="urn:microsoft.com/office/officeart/2005/8/layout/list1" loCatId="list" qsTypeId="urn:microsoft.com/office/officeart/2005/8/quickstyle/simple1" qsCatId="simple" csTypeId="urn:microsoft.com/office/officeart/2005/8/colors/accent0_2" csCatId="mainScheme" phldr="1"/>
      <dgm:spPr/>
      <dgm:t>
        <a:bodyPr/>
        <a:lstStyle/>
        <a:p>
          <a:endParaRPr lang="ru-RU"/>
        </a:p>
      </dgm:t>
    </dgm:pt>
    <dgm:pt modelId="{5BE08A47-BFFA-4AF1-995F-AA16CA9B9158}">
      <dgm:prSet phldrT="[Текст]" custT="1"/>
      <dgm:spPr/>
      <dgm:t>
        <a:bodyPr/>
        <a:lstStyle/>
        <a:p>
          <a:pPr algn="just">
            <a:lnSpc>
              <a:spcPct val="150000"/>
            </a:lnSpc>
            <a:spcAft>
              <a:spcPts val="0"/>
            </a:spcAft>
          </a:pPr>
          <a:r>
            <a:rPr lang="uk-UA" sz="1400">
              <a:solidFill>
                <a:schemeClr val="tx1"/>
              </a:solidFill>
              <a:latin typeface="Times New Roman" pitchFamily="18" charset="0"/>
              <a:cs typeface="Times New Roman" pitchFamily="18" charset="0"/>
            </a:rPr>
            <a:t>Указ Президента України від 12 січня 2015 р. №5 «Про Стратегію сталого розвитку «Україна-2020»</a:t>
          </a:r>
          <a:endParaRPr lang="ru-RU" sz="1400">
            <a:solidFill>
              <a:schemeClr val="tx1"/>
            </a:solidFill>
            <a:latin typeface="Times New Roman" pitchFamily="18" charset="0"/>
            <a:cs typeface="Times New Roman" pitchFamily="18" charset="0"/>
          </a:endParaRPr>
        </a:p>
      </dgm:t>
    </dgm:pt>
    <dgm:pt modelId="{964FC54B-D6FB-4A63-9515-AF045B6E578B}" type="parTrans" cxnId="{0BE10B87-B1E8-4B08-9A39-36A5C098FEBD}">
      <dgm:prSet/>
      <dgm:spPr/>
      <dgm:t>
        <a:bodyPr/>
        <a:lstStyle/>
        <a:p>
          <a:endParaRPr lang="ru-RU"/>
        </a:p>
      </dgm:t>
    </dgm:pt>
    <dgm:pt modelId="{197E523A-4AEA-4206-BD41-9CC3CE49F368}" type="sibTrans" cxnId="{0BE10B87-B1E8-4B08-9A39-36A5C098FEBD}">
      <dgm:prSet/>
      <dgm:spPr/>
      <dgm:t>
        <a:bodyPr/>
        <a:lstStyle/>
        <a:p>
          <a:endParaRPr lang="ru-RU"/>
        </a:p>
      </dgm:t>
    </dgm:pt>
    <dgm:pt modelId="{4FE82EDB-83C4-4BF4-BD6D-C25CE395BA5A}">
      <dgm:prSet phldrT="[Текст]" custT="1"/>
      <dgm:spPr/>
      <dgm:t>
        <a:bodyPr/>
        <a:lstStyle/>
        <a:p>
          <a:pPr algn="just">
            <a:lnSpc>
              <a:spcPct val="150000"/>
            </a:lnSpc>
            <a:spcAft>
              <a:spcPts val="0"/>
            </a:spcAft>
          </a:pPr>
          <a:r>
            <a:rPr lang="uk-UA" sz="1400">
              <a:solidFill>
                <a:schemeClr val="tx1"/>
              </a:solidFill>
              <a:latin typeface="Times New Roman" pitchFamily="18" charset="0"/>
              <a:cs typeface="Times New Roman" pitchFamily="18" charset="0"/>
            </a:rPr>
            <a:t>Розпорядження Кабінету Міністрів України від 3 квітня 2017 року № 275 «Про затвердження середньострокового плану пріоритетних дій Уряду до 2020 року та плану пріоритетних дій Уряду на 2017 рік»</a:t>
          </a:r>
          <a:endParaRPr lang="ru-RU" sz="1400">
            <a:solidFill>
              <a:schemeClr val="tx1"/>
            </a:solidFill>
            <a:latin typeface="Times New Roman" pitchFamily="18" charset="0"/>
            <a:cs typeface="Times New Roman" pitchFamily="18" charset="0"/>
          </a:endParaRPr>
        </a:p>
      </dgm:t>
    </dgm:pt>
    <dgm:pt modelId="{A5689DC9-E604-455C-AA6E-783DBAF4416D}" type="parTrans" cxnId="{F6C3EB0D-5496-43FA-8B29-98449297DA46}">
      <dgm:prSet/>
      <dgm:spPr/>
      <dgm:t>
        <a:bodyPr/>
        <a:lstStyle/>
        <a:p>
          <a:endParaRPr lang="ru-RU"/>
        </a:p>
      </dgm:t>
    </dgm:pt>
    <dgm:pt modelId="{7BF93C2C-BC7D-4775-BE5D-85255BC6CB1E}" type="sibTrans" cxnId="{F6C3EB0D-5496-43FA-8B29-98449297DA46}">
      <dgm:prSet/>
      <dgm:spPr/>
      <dgm:t>
        <a:bodyPr/>
        <a:lstStyle/>
        <a:p>
          <a:endParaRPr lang="ru-RU"/>
        </a:p>
      </dgm:t>
    </dgm:pt>
    <dgm:pt modelId="{70E4EF79-886A-49F6-ABBB-6AD92953DCC1}" type="pres">
      <dgm:prSet presAssocID="{FC624163-307F-4F44-BE97-010ABBC5A647}" presName="linear" presStyleCnt="0">
        <dgm:presLayoutVars>
          <dgm:dir/>
          <dgm:animLvl val="lvl"/>
          <dgm:resizeHandles val="exact"/>
        </dgm:presLayoutVars>
      </dgm:prSet>
      <dgm:spPr/>
    </dgm:pt>
    <dgm:pt modelId="{0020683F-F404-4F69-9950-A113DB2302D0}" type="pres">
      <dgm:prSet presAssocID="{5BE08A47-BFFA-4AF1-995F-AA16CA9B9158}" presName="parentLin" presStyleCnt="0"/>
      <dgm:spPr/>
    </dgm:pt>
    <dgm:pt modelId="{E8A89093-CEB7-4ACD-AF54-125B65FEA635}" type="pres">
      <dgm:prSet presAssocID="{5BE08A47-BFFA-4AF1-995F-AA16CA9B9158}" presName="parentLeftMargin" presStyleLbl="node1" presStyleIdx="0" presStyleCnt="2"/>
      <dgm:spPr/>
    </dgm:pt>
    <dgm:pt modelId="{A47D73F7-FCEB-483E-96C3-F5ECB5ADE282}" type="pres">
      <dgm:prSet presAssocID="{5BE08A47-BFFA-4AF1-995F-AA16CA9B9158}" presName="parentText" presStyleLbl="node1" presStyleIdx="0" presStyleCnt="2" custScaleX="142857" custScaleY="134081">
        <dgm:presLayoutVars>
          <dgm:chMax val="0"/>
          <dgm:bulletEnabled val="1"/>
        </dgm:presLayoutVars>
      </dgm:prSet>
      <dgm:spPr/>
    </dgm:pt>
    <dgm:pt modelId="{8FB46FA5-9CD2-4960-B3A5-CD273EDB626F}" type="pres">
      <dgm:prSet presAssocID="{5BE08A47-BFFA-4AF1-995F-AA16CA9B9158}" presName="negativeSpace" presStyleCnt="0"/>
      <dgm:spPr/>
    </dgm:pt>
    <dgm:pt modelId="{DAEE9560-E9A2-4D80-BABD-7B992581FE77}" type="pres">
      <dgm:prSet presAssocID="{5BE08A47-BFFA-4AF1-995F-AA16CA9B9158}" presName="childText" presStyleLbl="conFgAcc1" presStyleIdx="0" presStyleCnt="2">
        <dgm:presLayoutVars>
          <dgm:bulletEnabled val="1"/>
        </dgm:presLayoutVars>
      </dgm:prSet>
      <dgm:spPr/>
    </dgm:pt>
    <dgm:pt modelId="{D7B11434-4524-444E-82D1-89DB60E8C346}" type="pres">
      <dgm:prSet presAssocID="{197E523A-4AEA-4206-BD41-9CC3CE49F368}" presName="spaceBetweenRectangles" presStyleCnt="0"/>
      <dgm:spPr/>
    </dgm:pt>
    <dgm:pt modelId="{4C95A666-9C7B-4CD8-82F7-5B45A890E02A}" type="pres">
      <dgm:prSet presAssocID="{4FE82EDB-83C4-4BF4-BD6D-C25CE395BA5A}" presName="parentLin" presStyleCnt="0"/>
      <dgm:spPr/>
    </dgm:pt>
    <dgm:pt modelId="{5CB42345-AF40-4C96-BF18-4AF3F8ABD0E7}" type="pres">
      <dgm:prSet presAssocID="{4FE82EDB-83C4-4BF4-BD6D-C25CE395BA5A}" presName="parentLeftMargin" presStyleLbl="node1" presStyleIdx="0" presStyleCnt="2"/>
      <dgm:spPr/>
    </dgm:pt>
    <dgm:pt modelId="{9D6C91FD-9E02-4DF9-BE30-06C3291BB44F}" type="pres">
      <dgm:prSet presAssocID="{4FE82EDB-83C4-4BF4-BD6D-C25CE395BA5A}" presName="parentText" presStyleLbl="node1" presStyleIdx="1" presStyleCnt="2" custScaleX="142857" custScaleY="281205">
        <dgm:presLayoutVars>
          <dgm:chMax val="0"/>
          <dgm:bulletEnabled val="1"/>
        </dgm:presLayoutVars>
      </dgm:prSet>
      <dgm:spPr/>
    </dgm:pt>
    <dgm:pt modelId="{FB1D148F-92E1-4189-B606-32C0ACCB7FD9}" type="pres">
      <dgm:prSet presAssocID="{4FE82EDB-83C4-4BF4-BD6D-C25CE395BA5A}" presName="negativeSpace" presStyleCnt="0"/>
      <dgm:spPr/>
    </dgm:pt>
    <dgm:pt modelId="{88821E4B-52E4-498B-AB24-1C20767DB8AC}" type="pres">
      <dgm:prSet presAssocID="{4FE82EDB-83C4-4BF4-BD6D-C25CE395BA5A}" presName="childText" presStyleLbl="conFgAcc1" presStyleIdx="1" presStyleCnt="2">
        <dgm:presLayoutVars>
          <dgm:bulletEnabled val="1"/>
        </dgm:presLayoutVars>
      </dgm:prSet>
      <dgm:spPr/>
    </dgm:pt>
  </dgm:ptLst>
  <dgm:cxnLst>
    <dgm:cxn modelId="{F6C3EB0D-5496-43FA-8B29-98449297DA46}" srcId="{FC624163-307F-4F44-BE97-010ABBC5A647}" destId="{4FE82EDB-83C4-4BF4-BD6D-C25CE395BA5A}" srcOrd="1" destOrd="0" parTransId="{A5689DC9-E604-455C-AA6E-783DBAF4416D}" sibTransId="{7BF93C2C-BC7D-4775-BE5D-85255BC6CB1E}"/>
    <dgm:cxn modelId="{5F9A3525-6ACE-4968-AF03-6509618D2A63}" type="presOf" srcId="{5BE08A47-BFFA-4AF1-995F-AA16CA9B9158}" destId="{A47D73F7-FCEB-483E-96C3-F5ECB5ADE282}" srcOrd="1" destOrd="0" presId="urn:microsoft.com/office/officeart/2005/8/layout/list1"/>
    <dgm:cxn modelId="{B6ECD65B-2436-4685-B459-2EE7DB0FEBFD}" type="presOf" srcId="{5BE08A47-BFFA-4AF1-995F-AA16CA9B9158}" destId="{E8A89093-CEB7-4ACD-AF54-125B65FEA635}" srcOrd="0" destOrd="0" presId="urn:microsoft.com/office/officeart/2005/8/layout/list1"/>
    <dgm:cxn modelId="{1FEB9369-8E9A-40ED-B7D2-CE30F19F853D}" type="presOf" srcId="{FC624163-307F-4F44-BE97-010ABBC5A647}" destId="{70E4EF79-886A-49F6-ABBB-6AD92953DCC1}" srcOrd="0" destOrd="0" presId="urn:microsoft.com/office/officeart/2005/8/layout/list1"/>
    <dgm:cxn modelId="{E4414A7B-A48F-4C81-9E63-AC21A4D5B2DF}" type="presOf" srcId="{4FE82EDB-83C4-4BF4-BD6D-C25CE395BA5A}" destId="{5CB42345-AF40-4C96-BF18-4AF3F8ABD0E7}" srcOrd="0" destOrd="0" presId="urn:microsoft.com/office/officeart/2005/8/layout/list1"/>
    <dgm:cxn modelId="{0BE10B87-B1E8-4B08-9A39-36A5C098FEBD}" srcId="{FC624163-307F-4F44-BE97-010ABBC5A647}" destId="{5BE08A47-BFFA-4AF1-995F-AA16CA9B9158}" srcOrd="0" destOrd="0" parTransId="{964FC54B-D6FB-4A63-9515-AF045B6E578B}" sibTransId="{197E523A-4AEA-4206-BD41-9CC3CE49F368}"/>
    <dgm:cxn modelId="{A7D267D1-37B8-4A89-9264-087164CDC344}" type="presOf" srcId="{4FE82EDB-83C4-4BF4-BD6D-C25CE395BA5A}" destId="{9D6C91FD-9E02-4DF9-BE30-06C3291BB44F}" srcOrd="1" destOrd="0" presId="urn:microsoft.com/office/officeart/2005/8/layout/list1"/>
    <dgm:cxn modelId="{6146590B-DF62-423B-A425-368CE6AF09D9}" type="presParOf" srcId="{70E4EF79-886A-49F6-ABBB-6AD92953DCC1}" destId="{0020683F-F404-4F69-9950-A113DB2302D0}" srcOrd="0" destOrd="0" presId="urn:microsoft.com/office/officeart/2005/8/layout/list1"/>
    <dgm:cxn modelId="{89CADCC1-0D92-4E72-B408-76A37034FB3E}" type="presParOf" srcId="{0020683F-F404-4F69-9950-A113DB2302D0}" destId="{E8A89093-CEB7-4ACD-AF54-125B65FEA635}" srcOrd="0" destOrd="0" presId="urn:microsoft.com/office/officeart/2005/8/layout/list1"/>
    <dgm:cxn modelId="{D87F302C-8936-4508-9272-4F70FB8BF9C1}" type="presParOf" srcId="{0020683F-F404-4F69-9950-A113DB2302D0}" destId="{A47D73F7-FCEB-483E-96C3-F5ECB5ADE282}" srcOrd="1" destOrd="0" presId="urn:microsoft.com/office/officeart/2005/8/layout/list1"/>
    <dgm:cxn modelId="{DD7C10B7-A0BF-481B-AE83-AFB02DECD715}" type="presParOf" srcId="{70E4EF79-886A-49F6-ABBB-6AD92953DCC1}" destId="{8FB46FA5-9CD2-4960-B3A5-CD273EDB626F}" srcOrd="1" destOrd="0" presId="urn:microsoft.com/office/officeart/2005/8/layout/list1"/>
    <dgm:cxn modelId="{3EC390E9-3C5A-45C0-A5FE-FDF1A97A8DD9}" type="presParOf" srcId="{70E4EF79-886A-49F6-ABBB-6AD92953DCC1}" destId="{DAEE9560-E9A2-4D80-BABD-7B992581FE77}" srcOrd="2" destOrd="0" presId="urn:microsoft.com/office/officeart/2005/8/layout/list1"/>
    <dgm:cxn modelId="{2F7083D5-B66F-4D00-953B-B7B54DED2F19}" type="presParOf" srcId="{70E4EF79-886A-49F6-ABBB-6AD92953DCC1}" destId="{D7B11434-4524-444E-82D1-89DB60E8C346}" srcOrd="3" destOrd="0" presId="urn:microsoft.com/office/officeart/2005/8/layout/list1"/>
    <dgm:cxn modelId="{AFB18C5E-1202-4362-BC70-173878AA3AC4}" type="presParOf" srcId="{70E4EF79-886A-49F6-ABBB-6AD92953DCC1}" destId="{4C95A666-9C7B-4CD8-82F7-5B45A890E02A}" srcOrd="4" destOrd="0" presId="urn:microsoft.com/office/officeart/2005/8/layout/list1"/>
    <dgm:cxn modelId="{3C3B9E59-99AA-4F00-B0B4-3124923A4983}" type="presParOf" srcId="{4C95A666-9C7B-4CD8-82F7-5B45A890E02A}" destId="{5CB42345-AF40-4C96-BF18-4AF3F8ABD0E7}" srcOrd="0" destOrd="0" presId="urn:microsoft.com/office/officeart/2005/8/layout/list1"/>
    <dgm:cxn modelId="{D0D436ED-A17A-4D91-A5B5-5DBEBE1B0312}" type="presParOf" srcId="{4C95A666-9C7B-4CD8-82F7-5B45A890E02A}" destId="{9D6C91FD-9E02-4DF9-BE30-06C3291BB44F}" srcOrd="1" destOrd="0" presId="urn:microsoft.com/office/officeart/2005/8/layout/list1"/>
    <dgm:cxn modelId="{0D060246-49A8-4110-9C91-675BA2D52DA0}" type="presParOf" srcId="{70E4EF79-886A-49F6-ABBB-6AD92953DCC1}" destId="{FB1D148F-92E1-4189-B606-32C0ACCB7FD9}" srcOrd="5" destOrd="0" presId="urn:microsoft.com/office/officeart/2005/8/layout/list1"/>
    <dgm:cxn modelId="{F3899E3E-43C7-446E-93F4-BD0391669E03}" type="presParOf" srcId="{70E4EF79-886A-49F6-ABBB-6AD92953DCC1}" destId="{88821E4B-52E4-498B-AB24-1C20767DB8AC}" srcOrd="6" destOrd="0" presId="urn:microsoft.com/office/officeart/2005/8/layout/list1"/>
  </dgm:cxnLst>
  <dgm:bg/>
  <dgm:whole/>
  <dgm:extLst>
    <a:ext uri="http://schemas.microsoft.com/office/drawing/2008/diagram">
      <dsp:dataModelExt xmlns:dsp="http://schemas.microsoft.com/office/drawing/2008/diagram" relId="rId42" minVer="http://schemas.openxmlformats.org/drawingml/2006/diagram"/>
    </a:ext>
  </dgm:extLst>
</dgm:dataModel>
</file>

<file path=word/diagrams/data8.xml><?xml version="1.0" encoding="utf-8"?>
<dgm:dataModel xmlns:dgm="http://schemas.openxmlformats.org/drawingml/2006/diagram" xmlns:a="http://schemas.openxmlformats.org/drawingml/2006/main">
  <dgm:ptLst>
    <dgm:pt modelId="{4A8718C8-C422-41F0-8DCA-48BABD2F2C90}" type="doc">
      <dgm:prSet loTypeId="urn:microsoft.com/office/officeart/2005/8/layout/list1" loCatId="list" qsTypeId="urn:microsoft.com/office/officeart/2005/8/quickstyle/simple3" qsCatId="simple" csTypeId="urn:microsoft.com/office/officeart/2005/8/colors/accent1_2" csCatId="accent1" phldr="1"/>
      <dgm:spPr/>
      <dgm:t>
        <a:bodyPr/>
        <a:lstStyle/>
        <a:p>
          <a:endParaRPr lang="ru-RU"/>
        </a:p>
      </dgm:t>
    </dgm:pt>
    <dgm:pt modelId="{035DDC75-3A46-4215-BE59-996C83A89401}">
      <dgm:prSet phldrT="[Текст]" custT="1"/>
      <dgm:spPr/>
      <dgm:t>
        <a:bodyPr/>
        <a:lstStyle/>
        <a:p>
          <a:pPr>
            <a:lnSpc>
              <a:spcPct val="150000"/>
            </a:lnSpc>
            <a:spcAft>
              <a:spcPts val="0"/>
            </a:spcAft>
          </a:pPr>
          <a:r>
            <a:rPr lang="uk-UA" sz="1400">
              <a:solidFill>
                <a:schemeClr val="tx1"/>
              </a:solidFill>
              <a:latin typeface="Times New Roman" pitchFamily="18" charset="0"/>
              <a:cs typeface="Times New Roman" pitchFamily="18" charset="0"/>
            </a:rPr>
            <a:t>нерозривно пов’язані з адміністративно-правовими нормами, виникають і здійснюються на їхній основі</a:t>
          </a:r>
          <a:endParaRPr lang="ru-RU" sz="1400">
            <a:solidFill>
              <a:schemeClr val="tx1"/>
            </a:solidFill>
            <a:latin typeface="Times New Roman" pitchFamily="18" charset="0"/>
            <a:cs typeface="Times New Roman" pitchFamily="18" charset="0"/>
          </a:endParaRPr>
        </a:p>
      </dgm:t>
    </dgm:pt>
    <dgm:pt modelId="{3421043F-F190-484A-A528-937E27D88CD1}" type="parTrans" cxnId="{AFD21B88-CA7F-43C7-AD87-365753D393A0}">
      <dgm:prSet/>
      <dgm:spPr/>
      <dgm:t>
        <a:bodyPr/>
        <a:lstStyle/>
        <a:p>
          <a:endParaRPr lang="ru-RU"/>
        </a:p>
      </dgm:t>
    </dgm:pt>
    <dgm:pt modelId="{F0D741D6-13B1-490C-943E-B729426CC125}" type="sibTrans" cxnId="{AFD21B88-CA7F-43C7-AD87-365753D393A0}">
      <dgm:prSet/>
      <dgm:spPr/>
      <dgm:t>
        <a:bodyPr/>
        <a:lstStyle/>
        <a:p>
          <a:endParaRPr lang="ru-RU"/>
        </a:p>
      </dgm:t>
    </dgm:pt>
    <dgm:pt modelId="{73F22108-8131-4652-8307-1627959E10CA}">
      <dgm:prSet phldrT="[Текст]" custT="1"/>
      <dgm:spPr/>
      <dgm:t>
        <a:bodyPr/>
        <a:lstStyle/>
        <a:p>
          <a:pPr>
            <a:lnSpc>
              <a:spcPct val="150000"/>
            </a:lnSpc>
            <a:spcAft>
              <a:spcPts val="0"/>
            </a:spcAft>
          </a:pPr>
          <a:r>
            <a:rPr lang="uk-UA" sz="1400">
              <a:solidFill>
                <a:schemeClr val="tx1"/>
              </a:solidFill>
              <a:latin typeface="Times New Roman" pitchFamily="18" charset="0"/>
              <a:cs typeface="Times New Roman" pitchFamily="18" charset="0"/>
            </a:rPr>
            <a:t>основною їхньою метою є забезпечення прав та свобод людини і громадянина, нормальне функціонування громадянського суспільства та держави</a:t>
          </a:r>
          <a:endParaRPr lang="ru-RU" sz="1400">
            <a:solidFill>
              <a:schemeClr val="tx1"/>
            </a:solidFill>
            <a:latin typeface="Times New Roman" pitchFamily="18" charset="0"/>
            <a:cs typeface="Times New Roman" pitchFamily="18" charset="0"/>
          </a:endParaRPr>
        </a:p>
      </dgm:t>
    </dgm:pt>
    <dgm:pt modelId="{CC1AFA13-A996-43FF-A19B-A5D9E9F0546C}" type="parTrans" cxnId="{D71D6B85-1E13-4C4F-9094-13ECACEE036F}">
      <dgm:prSet/>
      <dgm:spPr/>
      <dgm:t>
        <a:bodyPr/>
        <a:lstStyle/>
        <a:p>
          <a:endParaRPr lang="ru-RU"/>
        </a:p>
      </dgm:t>
    </dgm:pt>
    <dgm:pt modelId="{16DD95AF-6611-47C3-B6F3-FFF39894DCF9}" type="sibTrans" cxnId="{D71D6B85-1E13-4C4F-9094-13ECACEE036F}">
      <dgm:prSet/>
      <dgm:spPr/>
      <dgm:t>
        <a:bodyPr/>
        <a:lstStyle/>
        <a:p>
          <a:endParaRPr lang="ru-RU"/>
        </a:p>
      </dgm:t>
    </dgm:pt>
    <dgm:pt modelId="{C64A40BB-52F5-44A4-A56B-418C1FAA35CF}">
      <dgm:prSet phldrT="[Текст]" custT="1"/>
      <dgm:spPr/>
      <dgm:t>
        <a:bodyPr/>
        <a:lstStyle/>
        <a:p>
          <a:pPr>
            <a:lnSpc>
              <a:spcPct val="150000"/>
            </a:lnSpc>
            <a:spcAft>
              <a:spcPts val="0"/>
            </a:spcAft>
          </a:pPr>
          <a:r>
            <a:rPr lang="uk-UA" sz="1400">
              <a:solidFill>
                <a:schemeClr val="tx1"/>
              </a:solidFill>
              <a:latin typeface="Times New Roman" pitchFamily="18" charset="0"/>
              <a:cs typeface="Times New Roman" pitchFamily="18" charset="0"/>
            </a:rPr>
            <a:t>вони регулюють широке коло суспільних відносин між публічною адміністрацією та об’єктами публічного управління</a:t>
          </a:r>
          <a:endParaRPr lang="ru-RU" sz="1400">
            <a:solidFill>
              <a:schemeClr val="tx1"/>
            </a:solidFill>
            <a:latin typeface="Times New Roman" pitchFamily="18" charset="0"/>
            <a:cs typeface="Times New Roman" pitchFamily="18" charset="0"/>
          </a:endParaRPr>
        </a:p>
      </dgm:t>
    </dgm:pt>
    <dgm:pt modelId="{BE7E7760-11B3-47B1-9C01-938D1F2BC553}" type="parTrans" cxnId="{525864C1-A1B7-4E59-BC1E-B670AAE9F3D6}">
      <dgm:prSet/>
      <dgm:spPr/>
      <dgm:t>
        <a:bodyPr/>
        <a:lstStyle/>
        <a:p>
          <a:endParaRPr lang="ru-RU"/>
        </a:p>
      </dgm:t>
    </dgm:pt>
    <dgm:pt modelId="{A9AAF699-9D93-4614-8A63-25D225FBB2B0}" type="sibTrans" cxnId="{525864C1-A1B7-4E59-BC1E-B670AAE9F3D6}">
      <dgm:prSet/>
      <dgm:spPr/>
      <dgm:t>
        <a:bodyPr/>
        <a:lstStyle/>
        <a:p>
          <a:endParaRPr lang="ru-RU"/>
        </a:p>
      </dgm:t>
    </dgm:pt>
    <dgm:pt modelId="{25AB5E7A-89AC-412B-82F6-D79EBFBB7F74}">
      <dgm:prSet phldrT="[Текст]" custT="1"/>
      <dgm:spPr/>
      <dgm:t>
        <a:bodyPr/>
        <a:lstStyle/>
        <a:p>
          <a:pPr>
            <a:lnSpc>
              <a:spcPct val="150000"/>
            </a:lnSpc>
            <a:spcAft>
              <a:spcPts val="0"/>
            </a:spcAft>
          </a:pPr>
          <a:r>
            <a:rPr lang="uk-UA" sz="1400">
              <a:solidFill>
                <a:schemeClr val="tx1"/>
              </a:solidFill>
              <a:latin typeface="Times New Roman" pitchFamily="18" charset="0"/>
              <a:cs typeface="Times New Roman" pitchFamily="18" charset="0"/>
            </a:rPr>
            <a:t>провідною рисою адміністративно-правових відносин є їх публічна природа, вони виникають з ініціативи будь-якої сторони, при цьому згода іншої сторони, як правило, не є обов’язковою</a:t>
          </a:r>
          <a:endParaRPr lang="ru-RU" sz="1400">
            <a:solidFill>
              <a:schemeClr val="tx1"/>
            </a:solidFill>
            <a:latin typeface="Times New Roman" pitchFamily="18" charset="0"/>
            <a:cs typeface="Times New Roman" pitchFamily="18" charset="0"/>
          </a:endParaRPr>
        </a:p>
      </dgm:t>
    </dgm:pt>
    <dgm:pt modelId="{1167A27B-0359-4E01-9447-676CA5EC6C81}" type="parTrans" cxnId="{1AF73616-97F1-4622-A089-480275712485}">
      <dgm:prSet/>
      <dgm:spPr/>
      <dgm:t>
        <a:bodyPr/>
        <a:lstStyle/>
        <a:p>
          <a:endParaRPr lang="ru-RU"/>
        </a:p>
      </dgm:t>
    </dgm:pt>
    <dgm:pt modelId="{B28437E6-3EB2-485A-B2D4-383F7821ED42}" type="sibTrans" cxnId="{1AF73616-97F1-4622-A089-480275712485}">
      <dgm:prSet/>
      <dgm:spPr/>
      <dgm:t>
        <a:bodyPr/>
        <a:lstStyle/>
        <a:p>
          <a:endParaRPr lang="ru-RU"/>
        </a:p>
      </dgm:t>
    </dgm:pt>
    <dgm:pt modelId="{0519ABEC-2CBE-4661-B2D2-0E918D3D5A83}" type="pres">
      <dgm:prSet presAssocID="{4A8718C8-C422-41F0-8DCA-48BABD2F2C90}" presName="linear" presStyleCnt="0">
        <dgm:presLayoutVars>
          <dgm:dir/>
          <dgm:animLvl val="lvl"/>
          <dgm:resizeHandles val="exact"/>
        </dgm:presLayoutVars>
      </dgm:prSet>
      <dgm:spPr/>
    </dgm:pt>
    <dgm:pt modelId="{4463A135-1A8C-4CFA-A7B9-5DEAF80F3F92}" type="pres">
      <dgm:prSet presAssocID="{035DDC75-3A46-4215-BE59-996C83A89401}" presName="parentLin" presStyleCnt="0"/>
      <dgm:spPr/>
    </dgm:pt>
    <dgm:pt modelId="{15908AAF-6F0A-48CB-96C9-911344E0EA41}" type="pres">
      <dgm:prSet presAssocID="{035DDC75-3A46-4215-BE59-996C83A89401}" presName="parentLeftMargin" presStyleLbl="node1" presStyleIdx="0" presStyleCnt="4"/>
      <dgm:spPr/>
    </dgm:pt>
    <dgm:pt modelId="{3211B39F-8312-43B4-AD05-49E51FC0F951}" type="pres">
      <dgm:prSet presAssocID="{035DDC75-3A46-4215-BE59-996C83A89401}" presName="parentText" presStyleLbl="node1" presStyleIdx="0" presStyleCnt="4" custScaleX="133730">
        <dgm:presLayoutVars>
          <dgm:chMax val="0"/>
          <dgm:bulletEnabled val="1"/>
        </dgm:presLayoutVars>
      </dgm:prSet>
      <dgm:spPr/>
    </dgm:pt>
    <dgm:pt modelId="{A69E4934-4250-485C-9E74-97E9233F3CD4}" type="pres">
      <dgm:prSet presAssocID="{035DDC75-3A46-4215-BE59-996C83A89401}" presName="negativeSpace" presStyleCnt="0"/>
      <dgm:spPr/>
    </dgm:pt>
    <dgm:pt modelId="{F387F75C-537B-4093-8ED3-1EF299E344DD}" type="pres">
      <dgm:prSet presAssocID="{035DDC75-3A46-4215-BE59-996C83A89401}" presName="childText" presStyleLbl="conFgAcc1" presStyleIdx="0" presStyleCnt="4" custScaleY="53243">
        <dgm:presLayoutVars>
          <dgm:bulletEnabled val="1"/>
        </dgm:presLayoutVars>
      </dgm:prSet>
      <dgm:spPr/>
    </dgm:pt>
    <dgm:pt modelId="{79AC9895-6542-435D-9942-3A443138B4E0}" type="pres">
      <dgm:prSet presAssocID="{F0D741D6-13B1-490C-943E-B729426CC125}" presName="spaceBetweenRectangles" presStyleCnt="0"/>
      <dgm:spPr/>
    </dgm:pt>
    <dgm:pt modelId="{35C08E2A-016E-400F-AC85-10324C8A1F65}" type="pres">
      <dgm:prSet presAssocID="{73F22108-8131-4652-8307-1627959E10CA}" presName="parentLin" presStyleCnt="0"/>
      <dgm:spPr/>
    </dgm:pt>
    <dgm:pt modelId="{0D18BF07-265B-40C1-B5AB-289CC3D546F8}" type="pres">
      <dgm:prSet presAssocID="{73F22108-8131-4652-8307-1627959E10CA}" presName="parentLeftMargin" presStyleLbl="node1" presStyleIdx="0" presStyleCnt="4"/>
      <dgm:spPr/>
    </dgm:pt>
    <dgm:pt modelId="{BFE4A12D-6995-4253-AD81-D9A8F878095C}" type="pres">
      <dgm:prSet presAssocID="{73F22108-8131-4652-8307-1627959E10CA}" presName="parentText" presStyleLbl="node1" presStyleIdx="1" presStyleCnt="4" custScaleX="142857" custScaleY="123530">
        <dgm:presLayoutVars>
          <dgm:chMax val="0"/>
          <dgm:bulletEnabled val="1"/>
        </dgm:presLayoutVars>
      </dgm:prSet>
      <dgm:spPr/>
    </dgm:pt>
    <dgm:pt modelId="{C6E5A4C6-F898-4E48-81B7-ADDD4DF870D8}" type="pres">
      <dgm:prSet presAssocID="{73F22108-8131-4652-8307-1627959E10CA}" presName="negativeSpace" presStyleCnt="0"/>
      <dgm:spPr/>
    </dgm:pt>
    <dgm:pt modelId="{4D33445D-5831-4768-84AA-F284F4C5829B}" type="pres">
      <dgm:prSet presAssocID="{73F22108-8131-4652-8307-1627959E10CA}" presName="childText" presStyleLbl="conFgAcc1" presStyleIdx="1" presStyleCnt="4" custScaleY="62215" custLinFactNeighborY="70556">
        <dgm:presLayoutVars>
          <dgm:bulletEnabled val="1"/>
        </dgm:presLayoutVars>
      </dgm:prSet>
      <dgm:spPr/>
    </dgm:pt>
    <dgm:pt modelId="{2B3755C9-79F7-4742-A9FA-123076393AAD}" type="pres">
      <dgm:prSet presAssocID="{16DD95AF-6611-47C3-B6F3-FFF39894DCF9}" presName="spaceBetweenRectangles" presStyleCnt="0"/>
      <dgm:spPr/>
    </dgm:pt>
    <dgm:pt modelId="{19B95D50-FB1B-4820-8464-15BC5E718A93}" type="pres">
      <dgm:prSet presAssocID="{C64A40BB-52F5-44A4-A56B-418C1FAA35CF}" presName="parentLin" presStyleCnt="0"/>
      <dgm:spPr/>
    </dgm:pt>
    <dgm:pt modelId="{CFD659F5-C351-4D4A-9561-008506E4C22B}" type="pres">
      <dgm:prSet presAssocID="{C64A40BB-52F5-44A4-A56B-418C1FAA35CF}" presName="parentLeftMargin" presStyleLbl="node1" presStyleIdx="1" presStyleCnt="4"/>
      <dgm:spPr/>
    </dgm:pt>
    <dgm:pt modelId="{52214F42-0D85-48EF-9B7C-97D705D7BE12}" type="pres">
      <dgm:prSet presAssocID="{C64A40BB-52F5-44A4-A56B-418C1FAA35CF}" presName="parentText" presStyleLbl="node1" presStyleIdx="2" presStyleCnt="4" custScaleX="142857" custScaleY="116754" custLinFactNeighborX="515" custLinFactNeighborY="13828">
        <dgm:presLayoutVars>
          <dgm:chMax val="0"/>
          <dgm:bulletEnabled val="1"/>
        </dgm:presLayoutVars>
      </dgm:prSet>
      <dgm:spPr/>
    </dgm:pt>
    <dgm:pt modelId="{0CFA41B8-9484-496C-9DEE-E4B4EE27C8F2}" type="pres">
      <dgm:prSet presAssocID="{C64A40BB-52F5-44A4-A56B-418C1FAA35CF}" presName="negativeSpace" presStyleCnt="0"/>
      <dgm:spPr/>
    </dgm:pt>
    <dgm:pt modelId="{2E147FC1-1C12-428B-BA9D-DF9D0C8F255B}" type="pres">
      <dgm:prSet presAssocID="{C64A40BB-52F5-44A4-A56B-418C1FAA35CF}" presName="childText" presStyleLbl="conFgAcc1" presStyleIdx="2" presStyleCnt="4" custScaleY="78536" custLinFactY="5570" custLinFactNeighborY="100000">
        <dgm:presLayoutVars>
          <dgm:bulletEnabled val="1"/>
        </dgm:presLayoutVars>
      </dgm:prSet>
      <dgm:spPr/>
    </dgm:pt>
    <dgm:pt modelId="{7FBC016B-AB5F-4723-9F74-07415A9D046E}" type="pres">
      <dgm:prSet presAssocID="{A9AAF699-9D93-4614-8A63-25D225FBB2B0}" presName="spaceBetweenRectangles" presStyleCnt="0"/>
      <dgm:spPr/>
    </dgm:pt>
    <dgm:pt modelId="{3AE04F3A-8E96-419B-A7BD-D4716F02E918}" type="pres">
      <dgm:prSet presAssocID="{25AB5E7A-89AC-412B-82F6-D79EBFBB7F74}" presName="parentLin" presStyleCnt="0"/>
      <dgm:spPr/>
    </dgm:pt>
    <dgm:pt modelId="{C7CD73C1-FB5F-4870-9CA7-B4343767BE47}" type="pres">
      <dgm:prSet presAssocID="{25AB5E7A-89AC-412B-82F6-D79EBFBB7F74}" presName="parentLeftMargin" presStyleLbl="node1" presStyleIdx="2" presStyleCnt="4"/>
      <dgm:spPr/>
    </dgm:pt>
    <dgm:pt modelId="{8DC25F7C-9241-4A85-8772-6B7F833784B9}" type="pres">
      <dgm:prSet presAssocID="{25AB5E7A-89AC-412B-82F6-D79EBFBB7F74}" presName="parentText" presStyleLbl="node1" presStyleIdx="3" presStyleCnt="4" custScaleX="142857" custScaleY="174186">
        <dgm:presLayoutVars>
          <dgm:chMax val="0"/>
          <dgm:bulletEnabled val="1"/>
        </dgm:presLayoutVars>
      </dgm:prSet>
      <dgm:spPr/>
    </dgm:pt>
    <dgm:pt modelId="{4BDA075C-5784-4709-A9A2-2C0A54EE0F9C}" type="pres">
      <dgm:prSet presAssocID="{25AB5E7A-89AC-412B-82F6-D79EBFBB7F74}" presName="negativeSpace" presStyleCnt="0"/>
      <dgm:spPr/>
    </dgm:pt>
    <dgm:pt modelId="{CB47CC49-2798-474A-8572-B54A04AD8611}" type="pres">
      <dgm:prSet presAssocID="{25AB5E7A-89AC-412B-82F6-D79EBFBB7F74}" presName="childText" presStyleLbl="conFgAcc1" presStyleIdx="3" presStyleCnt="4" custScaleY="59321">
        <dgm:presLayoutVars>
          <dgm:bulletEnabled val="1"/>
        </dgm:presLayoutVars>
      </dgm:prSet>
      <dgm:spPr/>
    </dgm:pt>
  </dgm:ptLst>
  <dgm:cxnLst>
    <dgm:cxn modelId="{9C302E02-594B-45FA-B459-1E48CD805055}" type="presOf" srcId="{4A8718C8-C422-41F0-8DCA-48BABD2F2C90}" destId="{0519ABEC-2CBE-4661-B2D2-0E918D3D5A83}" srcOrd="0" destOrd="0" presId="urn:microsoft.com/office/officeart/2005/8/layout/list1"/>
    <dgm:cxn modelId="{1AF73616-97F1-4622-A089-480275712485}" srcId="{4A8718C8-C422-41F0-8DCA-48BABD2F2C90}" destId="{25AB5E7A-89AC-412B-82F6-D79EBFBB7F74}" srcOrd="3" destOrd="0" parTransId="{1167A27B-0359-4E01-9447-676CA5EC6C81}" sibTransId="{B28437E6-3EB2-485A-B2D4-383F7821ED42}"/>
    <dgm:cxn modelId="{D23B661A-68C0-40E0-9E48-B346F3AD15F6}" type="presOf" srcId="{035DDC75-3A46-4215-BE59-996C83A89401}" destId="{15908AAF-6F0A-48CB-96C9-911344E0EA41}" srcOrd="0" destOrd="0" presId="urn:microsoft.com/office/officeart/2005/8/layout/list1"/>
    <dgm:cxn modelId="{AF383D5F-0B15-4C8E-AE6F-1DE63B4018FD}" type="presOf" srcId="{73F22108-8131-4652-8307-1627959E10CA}" destId="{BFE4A12D-6995-4253-AD81-D9A8F878095C}" srcOrd="1" destOrd="0" presId="urn:microsoft.com/office/officeart/2005/8/layout/list1"/>
    <dgm:cxn modelId="{6AE17842-0364-4E16-99C6-37343AA1FB82}" type="presOf" srcId="{C64A40BB-52F5-44A4-A56B-418C1FAA35CF}" destId="{CFD659F5-C351-4D4A-9561-008506E4C22B}" srcOrd="0" destOrd="0" presId="urn:microsoft.com/office/officeart/2005/8/layout/list1"/>
    <dgm:cxn modelId="{DE2FAF6F-482C-45C6-8199-6AA118DFD8E6}" type="presOf" srcId="{25AB5E7A-89AC-412B-82F6-D79EBFBB7F74}" destId="{8DC25F7C-9241-4A85-8772-6B7F833784B9}" srcOrd="1" destOrd="0" presId="urn:microsoft.com/office/officeart/2005/8/layout/list1"/>
    <dgm:cxn modelId="{D71D6B85-1E13-4C4F-9094-13ECACEE036F}" srcId="{4A8718C8-C422-41F0-8DCA-48BABD2F2C90}" destId="{73F22108-8131-4652-8307-1627959E10CA}" srcOrd="1" destOrd="0" parTransId="{CC1AFA13-A996-43FF-A19B-A5D9E9F0546C}" sibTransId="{16DD95AF-6611-47C3-B6F3-FFF39894DCF9}"/>
    <dgm:cxn modelId="{AFD21B88-CA7F-43C7-AD87-365753D393A0}" srcId="{4A8718C8-C422-41F0-8DCA-48BABD2F2C90}" destId="{035DDC75-3A46-4215-BE59-996C83A89401}" srcOrd="0" destOrd="0" parTransId="{3421043F-F190-484A-A528-937E27D88CD1}" sibTransId="{F0D741D6-13B1-490C-943E-B729426CC125}"/>
    <dgm:cxn modelId="{3127CF98-7016-41CC-96B3-C88300907BFA}" type="presOf" srcId="{C64A40BB-52F5-44A4-A56B-418C1FAA35CF}" destId="{52214F42-0D85-48EF-9B7C-97D705D7BE12}" srcOrd="1" destOrd="0" presId="urn:microsoft.com/office/officeart/2005/8/layout/list1"/>
    <dgm:cxn modelId="{525864C1-A1B7-4E59-BC1E-B670AAE9F3D6}" srcId="{4A8718C8-C422-41F0-8DCA-48BABD2F2C90}" destId="{C64A40BB-52F5-44A4-A56B-418C1FAA35CF}" srcOrd="2" destOrd="0" parTransId="{BE7E7760-11B3-47B1-9C01-938D1F2BC553}" sibTransId="{A9AAF699-9D93-4614-8A63-25D225FBB2B0}"/>
    <dgm:cxn modelId="{7A92F9C5-3FF5-43F9-82EF-7BBF08DEF46E}" type="presOf" srcId="{035DDC75-3A46-4215-BE59-996C83A89401}" destId="{3211B39F-8312-43B4-AD05-49E51FC0F951}" srcOrd="1" destOrd="0" presId="urn:microsoft.com/office/officeart/2005/8/layout/list1"/>
    <dgm:cxn modelId="{D2A7B3D5-4046-426A-B46A-42F9966D7855}" type="presOf" srcId="{25AB5E7A-89AC-412B-82F6-D79EBFBB7F74}" destId="{C7CD73C1-FB5F-4870-9CA7-B4343767BE47}" srcOrd="0" destOrd="0" presId="urn:microsoft.com/office/officeart/2005/8/layout/list1"/>
    <dgm:cxn modelId="{E22183EA-F5AE-4AD4-BA0D-1149B9ABC33E}" type="presOf" srcId="{73F22108-8131-4652-8307-1627959E10CA}" destId="{0D18BF07-265B-40C1-B5AB-289CC3D546F8}" srcOrd="0" destOrd="0" presId="urn:microsoft.com/office/officeart/2005/8/layout/list1"/>
    <dgm:cxn modelId="{F8B48723-E14B-4AC0-B5D9-CA7D9D7822B7}" type="presParOf" srcId="{0519ABEC-2CBE-4661-B2D2-0E918D3D5A83}" destId="{4463A135-1A8C-4CFA-A7B9-5DEAF80F3F92}" srcOrd="0" destOrd="0" presId="urn:microsoft.com/office/officeart/2005/8/layout/list1"/>
    <dgm:cxn modelId="{B2D49B18-A5C2-4204-B95B-8F2E45FBD4F9}" type="presParOf" srcId="{4463A135-1A8C-4CFA-A7B9-5DEAF80F3F92}" destId="{15908AAF-6F0A-48CB-96C9-911344E0EA41}" srcOrd="0" destOrd="0" presId="urn:microsoft.com/office/officeart/2005/8/layout/list1"/>
    <dgm:cxn modelId="{17C46E4F-C2EA-46E6-969B-120ABA84A3BE}" type="presParOf" srcId="{4463A135-1A8C-4CFA-A7B9-5DEAF80F3F92}" destId="{3211B39F-8312-43B4-AD05-49E51FC0F951}" srcOrd="1" destOrd="0" presId="urn:microsoft.com/office/officeart/2005/8/layout/list1"/>
    <dgm:cxn modelId="{C91FDE1B-5236-4971-84F4-F3542518E47E}" type="presParOf" srcId="{0519ABEC-2CBE-4661-B2D2-0E918D3D5A83}" destId="{A69E4934-4250-485C-9E74-97E9233F3CD4}" srcOrd="1" destOrd="0" presId="urn:microsoft.com/office/officeart/2005/8/layout/list1"/>
    <dgm:cxn modelId="{96603A24-46A0-4FC7-B670-31F96EE1BAC4}" type="presParOf" srcId="{0519ABEC-2CBE-4661-B2D2-0E918D3D5A83}" destId="{F387F75C-537B-4093-8ED3-1EF299E344DD}" srcOrd="2" destOrd="0" presId="urn:microsoft.com/office/officeart/2005/8/layout/list1"/>
    <dgm:cxn modelId="{B4D9B836-3590-4647-B55A-63A3C9944D9D}" type="presParOf" srcId="{0519ABEC-2CBE-4661-B2D2-0E918D3D5A83}" destId="{79AC9895-6542-435D-9942-3A443138B4E0}" srcOrd="3" destOrd="0" presId="urn:microsoft.com/office/officeart/2005/8/layout/list1"/>
    <dgm:cxn modelId="{D12F72D1-2623-4ADA-BA97-C4C3C9387322}" type="presParOf" srcId="{0519ABEC-2CBE-4661-B2D2-0E918D3D5A83}" destId="{35C08E2A-016E-400F-AC85-10324C8A1F65}" srcOrd="4" destOrd="0" presId="urn:microsoft.com/office/officeart/2005/8/layout/list1"/>
    <dgm:cxn modelId="{C1164917-09A4-4E3E-B4DE-2E6D92ABE67E}" type="presParOf" srcId="{35C08E2A-016E-400F-AC85-10324C8A1F65}" destId="{0D18BF07-265B-40C1-B5AB-289CC3D546F8}" srcOrd="0" destOrd="0" presId="urn:microsoft.com/office/officeart/2005/8/layout/list1"/>
    <dgm:cxn modelId="{0E682D32-A16F-4D12-B09E-87E8D6D56F19}" type="presParOf" srcId="{35C08E2A-016E-400F-AC85-10324C8A1F65}" destId="{BFE4A12D-6995-4253-AD81-D9A8F878095C}" srcOrd="1" destOrd="0" presId="urn:microsoft.com/office/officeart/2005/8/layout/list1"/>
    <dgm:cxn modelId="{A5AA0B7F-3D37-4082-AAE8-B8986D0106E3}" type="presParOf" srcId="{0519ABEC-2CBE-4661-B2D2-0E918D3D5A83}" destId="{C6E5A4C6-F898-4E48-81B7-ADDD4DF870D8}" srcOrd="5" destOrd="0" presId="urn:microsoft.com/office/officeart/2005/8/layout/list1"/>
    <dgm:cxn modelId="{C17C22DC-C60C-4E72-B015-7EFC522B6821}" type="presParOf" srcId="{0519ABEC-2CBE-4661-B2D2-0E918D3D5A83}" destId="{4D33445D-5831-4768-84AA-F284F4C5829B}" srcOrd="6" destOrd="0" presId="urn:microsoft.com/office/officeart/2005/8/layout/list1"/>
    <dgm:cxn modelId="{0B0713C2-24F2-41BF-809A-573F68134E85}" type="presParOf" srcId="{0519ABEC-2CBE-4661-B2D2-0E918D3D5A83}" destId="{2B3755C9-79F7-4742-A9FA-123076393AAD}" srcOrd="7" destOrd="0" presId="urn:microsoft.com/office/officeart/2005/8/layout/list1"/>
    <dgm:cxn modelId="{F0704162-476E-4F9E-9103-E54ABB2747E8}" type="presParOf" srcId="{0519ABEC-2CBE-4661-B2D2-0E918D3D5A83}" destId="{19B95D50-FB1B-4820-8464-15BC5E718A93}" srcOrd="8" destOrd="0" presId="urn:microsoft.com/office/officeart/2005/8/layout/list1"/>
    <dgm:cxn modelId="{0B841032-B50C-458D-AA48-4FE673BCDD2A}" type="presParOf" srcId="{19B95D50-FB1B-4820-8464-15BC5E718A93}" destId="{CFD659F5-C351-4D4A-9561-008506E4C22B}" srcOrd="0" destOrd="0" presId="urn:microsoft.com/office/officeart/2005/8/layout/list1"/>
    <dgm:cxn modelId="{502AA780-DF00-42F4-BE0E-FFFBA8DF9351}" type="presParOf" srcId="{19B95D50-FB1B-4820-8464-15BC5E718A93}" destId="{52214F42-0D85-48EF-9B7C-97D705D7BE12}" srcOrd="1" destOrd="0" presId="urn:microsoft.com/office/officeart/2005/8/layout/list1"/>
    <dgm:cxn modelId="{7F05EF78-B44B-49CD-AE92-FB8812F49568}" type="presParOf" srcId="{0519ABEC-2CBE-4661-B2D2-0E918D3D5A83}" destId="{0CFA41B8-9484-496C-9DEE-E4B4EE27C8F2}" srcOrd="9" destOrd="0" presId="urn:microsoft.com/office/officeart/2005/8/layout/list1"/>
    <dgm:cxn modelId="{81662BCA-FAA4-4EAD-AA50-9300FA3FB5C3}" type="presParOf" srcId="{0519ABEC-2CBE-4661-B2D2-0E918D3D5A83}" destId="{2E147FC1-1C12-428B-BA9D-DF9D0C8F255B}" srcOrd="10" destOrd="0" presId="urn:microsoft.com/office/officeart/2005/8/layout/list1"/>
    <dgm:cxn modelId="{D4847E39-0158-4887-9BC1-BF889D8B00C0}" type="presParOf" srcId="{0519ABEC-2CBE-4661-B2D2-0E918D3D5A83}" destId="{7FBC016B-AB5F-4723-9F74-07415A9D046E}" srcOrd="11" destOrd="0" presId="urn:microsoft.com/office/officeart/2005/8/layout/list1"/>
    <dgm:cxn modelId="{E9199F7E-E4B8-4E37-931A-7CDDD6F3E197}" type="presParOf" srcId="{0519ABEC-2CBE-4661-B2D2-0E918D3D5A83}" destId="{3AE04F3A-8E96-419B-A7BD-D4716F02E918}" srcOrd="12" destOrd="0" presId="urn:microsoft.com/office/officeart/2005/8/layout/list1"/>
    <dgm:cxn modelId="{E49BE1C6-39D1-4958-BA17-2FC5B9217AFF}" type="presParOf" srcId="{3AE04F3A-8E96-419B-A7BD-D4716F02E918}" destId="{C7CD73C1-FB5F-4870-9CA7-B4343767BE47}" srcOrd="0" destOrd="0" presId="urn:microsoft.com/office/officeart/2005/8/layout/list1"/>
    <dgm:cxn modelId="{10F15DF1-B7CE-4285-89B1-968B7691A78A}" type="presParOf" srcId="{3AE04F3A-8E96-419B-A7BD-D4716F02E918}" destId="{8DC25F7C-9241-4A85-8772-6B7F833784B9}" srcOrd="1" destOrd="0" presId="urn:microsoft.com/office/officeart/2005/8/layout/list1"/>
    <dgm:cxn modelId="{E9FD08BB-8EA2-4D30-812D-18C673662375}" type="presParOf" srcId="{0519ABEC-2CBE-4661-B2D2-0E918D3D5A83}" destId="{4BDA075C-5784-4709-A9A2-2C0A54EE0F9C}" srcOrd="13" destOrd="0" presId="urn:microsoft.com/office/officeart/2005/8/layout/list1"/>
    <dgm:cxn modelId="{FA5082AD-1A64-449E-BFAC-63C85EACB77A}" type="presParOf" srcId="{0519ABEC-2CBE-4661-B2D2-0E918D3D5A83}" destId="{CB47CC49-2798-474A-8572-B54A04AD8611}" srcOrd="14" destOrd="0" presId="urn:microsoft.com/office/officeart/2005/8/layout/list1"/>
  </dgm:cxnLst>
  <dgm:bg/>
  <dgm:whole/>
  <dgm:extLst>
    <a:ext uri="http://schemas.microsoft.com/office/drawing/2008/diagram">
      <dsp:dataModelExt xmlns:dsp="http://schemas.microsoft.com/office/drawing/2008/diagram" relId="rId47" minVer="http://schemas.openxmlformats.org/drawingml/2006/diagram"/>
    </a:ext>
  </dgm:extLst>
</dgm:dataModel>
</file>

<file path=word/diagrams/data9.xml><?xml version="1.0" encoding="utf-8"?>
<dgm:dataModel xmlns:dgm="http://schemas.openxmlformats.org/drawingml/2006/diagram" xmlns:a="http://schemas.openxmlformats.org/drawingml/2006/main">
  <dgm:ptLst>
    <dgm:pt modelId="{4151C157-F31A-481C-84EA-286D44A04092}" type="doc">
      <dgm:prSet loTypeId="urn:microsoft.com/office/officeart/2005/8/layout/list1" loCatId="list" qsTypeId="urn:microsoft.com/office/officeart/2005/8/quickstyle/simple3" qsCatId="simple" csTypeId="urn:microsoft.com/office/officeart/2005/8/colors/accent1_2" csCatId="accent1" phldr="1"/>
      <dgm:spPr/>
      <dgm:t>
        <a:bodyPr/>
        <a:lstStyle/>
        <a:p>
          <a:endParaRPr lang="ru-RU"/>
        </a:p>
      </dgm:t>
    </dgm:pt>
    <dgm:pt modelId="{31111624-83F8-4CED-904A-CB8A457856AB}">
      <dgm:prSet phldrT="[Текст]" custT="1"/>
      <dgm:spPr/>
      <dgm:t>
        <a:bodyPr/>
        <a:lstStyle/>
        <a:p>
          <a:pPr algn="just">
            <a:lnSpc>
              <a:spcPct val="150000"/>
            </a:lnSpc>
            <a:spcAft>
              <a:spcPts val="0"/>
            </a:spcAft>
          </a:pPr>
          <a:r>
            <a:rPr lang="uk-UA" sz="1400">
              <a:solidFill>
                <a:schemeClr val="tx1"/>
              </a:solidFill>
              <a:latin typeface="Times New Roman" pitchFamily="18" charset="0"/>
              <a:cs typeface="Times New Roman" pitchFamily="18" charset="0"/>
            </a:rPr>
            <a:t>адміністративно-правові відносини є переважно виконавчо-розпорядчими: у вузькому розумінні суб’єкти публічного управління наділені владною компетенцією, а об’єкти зобов’язані виконувати їхні законні вимоги</a:t>
          </a:r>
          <a:endParaRPr lang="ru-RU" sz="1400">
            <a:solidFill>
              <a:schemeClr val="tx1"/>
            </a:solidFill>
            <a:latin typeface="Times New Roman" pitchFamily="18" charset="0"/>
            <a:cs typeface="Times New Roman" pitchFamily="18" charset="0"/>
          </a:endParaRPr>
        </a:p>
      </dgm:t>
    </dgm:pt>
    <dgm:pt modelId="{13F22A6E-C8C9-4A96-BF5B-52ECB3F8331A}" type="parTrans" cxnId="{8BEC2341-9C2D-4A39-B0FB-2C4433DE9B4E}">
      <dgm:prSet/>
      <dgm:spPr/>
      <dgm:t>
        <a:bodyPr/>
        <a:lstStyle/>
        <a:p>
          <a:endParaRPr lang="ru-RU"/>
        </a:p>
      </dgm:t>
    </dgm:pt>
    <dgm:pt modelId="{D54422B8-E4D5-4130-B1A2-9DABF7C9C901}" type="sibTrans" cxnId="{8BEC2341-9C2D-4A39-B0FB-2C4433DE9B4E}">
      <dgm:prSet/>
      <dgm:spPr/>
      <dgm:t>
        <a:bodyPr/>
        <a:lstStyle/>
        <a:p>
          <a:endParaRPr lang="ru-RU"/>
        </a:p>
      </dgm:t>
    </dgm:pt>
    <dgm:pt modelId="{B850AB37-CF90-41F2-A080-32E87ABF3E6E}">
      <dgm:prSet phldrT="[Текст]" custT="1"/>
      <dgm:spPr/>
      <dgm:t>
        <a:bodyPr/>
        <a:lstStyle/>
        <a:p>
          <a:pPr algn="just">
            <a:lnSpc>
              <a:spcPct val="150000"/>
            </a:lnSpc>
            <a:spcAft>
              <a:spcPts val="0"/>
            </a:spcAft>
          </a:pPr>
          <a:r>
            <a:rPr lang="uk-UA" sz="1400">
              <a:solidFill>
                <a:schemeClr val="tx1"/>
              </a:solidFill>
              <a:latin typeface="Times New Roman" pitchFamily="18" charset="0"/>
              <a:cs typeface="Times New Roman" pitchFamily="18" charset="0"/>
            </a:rPr>
            <a:t>водночас за широкого підходу сторони адміністративно-правових відносин завжди мають суб’єктивні права та юридичні обов’язки, які взаємопов’язані між собою: кожному суб’єктивному праву однієї сторони відповідає юридичний обов’язок іншої, і навпаки</a:t>
          </a:r>
          <a:endParaRPr lang="ru-RU" sz="1400">
            <a:solidFill>
              <a:schemeClr val="tx1"/>
            </a:solidFill>
            <a:latin typeface="Times New Roman" pitchFamily="18" charset="0"/>
            <a:cs typeface="Times New Roman" pitchFamily="18" charset="0"/>
          </a:endParaRPr>
        </a:p>
      </dgm:t>
    </dgm:pt>
    <dgm:pt modelId="{59CA9F38-87BF-4788-94AE-7A8B3D0426B0}" type="parTrans" cxnId="{D70553C1-8F06-4D35-9205-82F463509671}">
      <dgm:prSet/>
      <dgm:spPr/>
      <dgm:t>
        <a:bodyPr/>
        <a:lstStyle/>
        <a:p>
          <a:endParaRPr lang="ru-RU"/>
        </a:p>
      </dgm:t>
    </dgm:pt>
    <dgm:pt modelId="{6517810A-4890-43D2-AAC6-1A4D0C1E1F17}" type="sibTrans" cxnId="{D70553C1-8F06-4D35-9205-82F463509671}">
      <dgm:prSet/>
      <dgm:spPr/>
      <dgm:t>
        <a:bodyPr/>
        <a:lstStyle/>
        <a:p>
          <a:endParaRPr lang="ru-RU"/>
        </a:p>
      </dgm:t>
    </dgm:pt>
    <dgm:pt modelId="{516C0464-3B27-454A-99EC-F28A8D5D9961}">
      <dgm:prSet phldrT="[Текст]" custT="1"/>
      <dgm:spPr/>
      <dgm:t>
        <a:bodyPr/>
        <a:lstStyle/>
        <a:p>
          <a:pPr algn="just">
            <a:lnSpc>
              <a:spcPct val="150000"/>
            </a:lnSpc>
            <a:spcAft>
              <a:spcPts val="0"/>
            </a:spcAft>
          </a:pPr>
          <a:r>
            <a:rPr lang="uk-UA" sz="1400">
              <a:solidFill>
                <a:schemeClr val="tx1"/>
              </a:solidFill>
              <a:latin typeface="Times New Roman" pitchFamily="18" charset="0"/>
              <a:cs typeface="Times New Roman" pitchFamily="18" charset="0"/>
            </a:rPr>
            <a:t>не належать до адміністративно-правових відносини між публічної адміністрацією та об’єктами публічного управління, якщо вони не засновані на праві</a:t>
          </a:r>
          <a:endParaRPr lang="ru-RU" sz="1400">
            <a:solidFill>
              <a:schemeClr val="tx1"/>
            </a:solidFill>
            <a:latin typeface="Times New Roman" pitchFamily="18" charset="0"/>
            <a:cs typeface="Times New Roman" pitchFamily="18" charset="0"/>
          </a:endParaRPr>
        </a:p>
      </dgm:t>
    </dgm:pt>
    <dgm:pt modelId="{92D73B1D-28F4-49D7-AC4D-61723C9DB1E4}" type="parTrans" cxnId="{F2AC5820-B93A-4977-B7CA-48ABF9E10A3F}">
      <dgm:prSet/>
      <dgm:spPr/>
      <dgm:t>
        <a:bodyPr/>
        <a:lstStyle/>
        <a:p>
          <a:endParaRPr lang="ru-RU"/>
        </a:p>
      </dgm:t>
    </dgm:pt>
    <dgm:pt modelId="{8A124333-7178-4C83-BA9F-56470235B6A0}" type="sibTrans" cxnId="{F2AC5820-B93A-4977-B7CA-48ABF9E10A3F}">
      <dgm:prSet/>
      <dgm:spPr/>
      <dgm:t>
        <a:bodyPr/>
        <a:lstStyle/>
        <a:p>
          <a:endParaRPr lang="ru-RU"/>
        </a:p>
      </dgm:t>
    </dgm:pt>
    <dgm:pt modelId="{AEC7D610-9454-4DD7-9B0D-A47AF3412200}">
      <dgm:prSet phldrT="[Текст]" custT="1"/>
      <dgm:spPr/>
      <dgm:t>
        <a:bodyPr/>
        <a:lstStyle/>
        <a:p>
          <a:pPr algn="just">
            <a:lnSpc>
              <a:spcPct val="150000"/>
            </a:lnSpc>
            <a:spcAft>
              <a:spcPts val="0"/>
            </a:spcAft>
          </a:pPr>
          <a:r>
            <a:rPr lang="uk-UA" sz="1400">
              <a:solidFill>
                <a:schemeClr val="tx1"/>
              </a:solidFill>
              <a:latin typeface="Times New Roman" pitchFamily="18" charset="0"/>
              <a:cs typeface="Times New Roman" pitchFamily="18" charset="0"/>
            </a:rPr>
            <a:t>вони мають свідомо-вольовий характер, адже держава через видання відповідних адміністративно-правових норм виражає свою волю народу України, учасники цих відносин здійснюють своє волевиявлення, усвідомлюють значення своїх дій та можуть нести за них відповідальність</a:t>
          </a:r>
          <a:endParaRPr lang="ru-RU" sz="1400">
            <a:solidFill>
              <a:schemeClr val="tx1"/>
            </a:solidFill>
            <a:latin typeface="Times New Roman" pitchFamily="18" charset="0"/>
            <a:cs typeface="Times New Roman" pitchFamily="18" charset="0"/>
          </a:endParaRPr>
        </a:p>
      </dgm:t>
    </dgm:pt>
    <dgm:pt modelId="{4282F732-8556-4E68-BCF7-4D9AADF62476}" type="parTrans" cxnId="{B3346B96-F22D-4AD0-BBDB-74D5A25FB35E}">
      <dgm:prSet/>
      <dgm:spPr/>
      <dgm:t>
        <a:bodyPr/>
        <a:lstStyle/>
        <a:p>
          <a:endParaRPr lang="ru-RU"/>
        </a:p>
      </dgm:t>
    </dgm:pt>
    <dgm:pt modelId="{2D577F91-4592-4B3E-B22F-B6AD7A15F0F5}" type="sibTrans" cxnId="{B3346B96-F22D-4AD0-BBDB-74D5A25FB35E}">
      <dgm:prSet/>
      <dgm:spPr/>
      <dgm:t>
        <a:bodyPr/>
        <a:lstStyle/>
        <a:p>
          <a:endParaRPr lang="ru-RU"/>
        </a:p>
      </dgm:t>
    </dgm:pt>
    <dgm:pt modelId="{A521E96D-3414-4A0C-83FA-4CFB8DAC2431}">
      <dgm:prSet phldrT="[Текст]" custT="1"/>
      <dgm:spPr/>
      <dgm:t>
        <a:bodyPr/>
        <a:lstStyle/>
        <a:p>
          <a:pPr algn="just">
            <a:lnSpc>
              <a:spcPct val="150000"/>
            </a:lnSpc>
            <a:spcAft>
              <a:spcPts val="0"/>
            </a:spcAft>
          </a:pPr>
          <a:r>
            <a:rPr lang="uk-UA" sz="1400">
              <a:solidFill>
                <a:schemeClr val="tx1"/>
              </a:solidFill>
              <a:latin typeface="Times New Roman" pitchFamily="18" charset="0"/>
              <a:cs typeface="Times New Roman" pitchFamily="18" charset="0"/>
            </a:rPr>
            <a:t>адміністративно-правові відносини охороняються державою, яка сприяє здійсненню суб’єктивних публічних прав та юридичних обов’язків, а в разі правопорушення притягує винну особу до адміністративної чи іншої юридичної відповідальності</a:t>
          </a:r>
          <a:endParaRPr lang="ru-RU" sz="1400">
            <a:solidFill>
              <a:schemeClr val="tx1"/>
            </a:solidFill>
            <a:latin typeface="Times New Roman" pitchFamily="18" charset="0"/>
            <a:cs typeface="Times New Roman" pitchFamily="18" charset="0"/>
          </a:endParaRPr>
        </a:p>
      </dgm:t>
    </dgm:pt>
    <dgm:pt modelId="{49FF9C28-FD2F-45DA-839D-6124AAF19D9C}" type="parTrans" cxnId="{74128659-CAC6-46D8-8F2F-E40B6C16B3F0}">
      <dgm:prSet/>
      <dgm:spPr/>
      <dgm:t>
        <a:bodyPr/>
        <a:lstStyle/>
        <a:p>
          <a:endParaRPr lang="ru-RU"/>
        </a:p>
      </dgm:t>
    </dgm:pt>
    <dgm:pt modelId="{8ACC853A-61A3-444C-84E4-4047CE8D56B6}" type="sibTrans" cxnId="{74128659-CAC6-46D8-8F2F-E40B6C16B3F0}">
      <dgm:prSet/>
      <dgm:spPr/>
      <dgm:t>
        <a:bodyPr/>
        <a:lstStyle/>
        <a:p>
          <a:endParaRPr lang="ru-RU"/>
        </a:p>
      </dgm:t>
    </dgm:pt>
    <dgm:pt modelId="{B2DF3B6F-D8BB-4BA1-9FEE-4F6673480E6A}" type="pres">
      <dgm:prSet presAssocID="{4151C157-F31A-481C-84EA-286D44A04092}" presName="linear" presStyleCnt="0">
        <dgm:presLayoutVars>
          <dgm:dir/>
          <dgm:animLvl val="lvl"/>
          <dgm:resizeHandles val="exact"/>
        </dgm:presLayoutVars>
      </dgm:prSet>
      <dgm:spPr/>
    </dgm:pt>
    <dgm:pt modelId="{5D237F7C-A0BC-4604-9117-23E2EA98E7EB}" type="pres">
      <dgm:prSet presAssocID="{31111624-83F8-4CED-904A-CB8A457856AB}" presName="parentLin" presStyleCnt="0"/>
      <dgm:spPr/>
    </dgm:pt>
    <dgm:pt modelId="{DCA16510-1761-47DE-94FF-A7757F17861D}" type="pres">
      <dgm:prSet presAssocID="{31111624-83F8-4CED-904A-CB8A457856AB}" presName="parentLeftMargin" presStyleLbl="node1" presStyleIdx="0" presStyleCnt="5"/>
      <dgm:spPr/>
    </dgm:pt>
    <dgm:pt modelId="{5B1F41C5-8E17-4A34-9664-FC81B4E29719}" type="pres">
      <dgm:prSet presAssocID="{31111624-83F8-4CED-904A-CB8A457856AB}" presName="parentText" presStyleLbl="node1" presStyleIdx="0" presStyleCnt="5" custScaleX="142857" custScaleY="172787">
        <dgm:presLayoutVars>
          <dgm:chMax val="0"/>
          <dgm:bulletEnabled val="1"/>
        </dgm:presLayoutVars>
      </dgm:prSet>
      <dgm:spPr/>
    </dgm:pt>
    <dgm:pt modelId="{D7C0F88C-13C6-4273-BBFE-5FAA17E28FDA}" type="pres">
      <dgm:prSet presAssocID="{31111624-83F8-4CED-904A-CB8A457856AB}" presName="negativeSpace" presStyleCnt="0"/>
      <dgm:spPr/>
    </dgm:pt>
    <dgm:pt modelId="{FA63898B-A5B1-4BFB-A73B-E35F32C932B1}" type="pres">
      <dgm:prSet presAssocID="{31111624-83F8-4CED-904A-CB8A457856AB}" presName="childText" presStyleLbl="conFgAcc1" presStyleIdx="0" presStyleCnt="5" custScaleY="60085">
        <dgm:presLayoutVars>
          <dgm:bulletEnabled val="1"/>
        </dgm:presLayoutVars>
      </dgm:prSet>
      <dgm:spPr/>
    </dgm:pt>
    <dgm:pt modelId="{F835C405-52B8-423E-828B-9FCC1E1FCBC4}" type="pres">
      <dgm:prSet presAssocID="{D54422B8-E4D5-4130-B1A2-9DABF7C9C901}" presName="spaceBetweenRectangles" presStyleCnt="0"/>
      <dgm:spPr/>
    </dgm:pt>
    <dgm:pt modelId="{97CE9CDD-FF25-4D49-B58E-7E93CF91FA39}" type="pres">
      <dgm:prSet presAssocID="{B850AB37-CF90-41F2-A080-32E87ABF3E6E}" presName="parentLin" presStyleCnt="0"/>
      <dgm:spPr/>
    </dgm:pt>
    <dgm:pt modelId="{DD2C5C8B-4166-4FA4-BEBC-99946A635F86}" type="pres">
      <dgm:prSet presAssocID="{B850AB37-CF90-41F2-A080-32E87ABF3E6E}" presName="parentLeftMargin" presStyleLbl="node1" presStyleIdx="0" presStyleCnt="5"/>
      <dgm:spPr/>
    </dgm:pt>
    <dgm:pt modelId="{8F6B1EDF-2104-4225-B70F-B66BDB1B0FDE}" type="pres">
      <dgm:prSet presAssocID="{B850AB37-CF90-41F2-A080-32E87ABF3E6E}" presName="parentText" presStyleLbl="node1" presStyleIdx="1" presStyleCnt="5" custScaleX="142857" custScaleY="244873">
        <dgm:presLayoutVars>
          <dgm:chMax val="0"/>
          <dgm:bulletEnabled val="1"/>
        </dgm:presLayoutVars>
      </dgm:prSet>
      <dgm:spPr/>
    </dgm:pt>
    <dgm:pt modelId="{0B8D5A56-C606-4412-B7AD-DC4C19E96E32}" type="pres">
      <dgm:prSet presAssocID="{B850AB37-CF90-41F2-A080-32E87ABF3E6E}" presName="negativeSpace" presStyleCnt="0"/>
      <dgm:spPr/>
    </dgm:pt>
    <dgm:pt modelId="{F3A86ADC-397C-4050-9222-30E35EAF840F}" type="pres">
      <dgm:prSet presAssocID="{B850AB37-CF90-41F2-A080-32E87ABF3E6E}" presName="childText" presStyleLbl="conFgAcc1" presStyleIdx="1" presStyleCnt="5" custScaleY="85147">
        <dgm:presLayoutVars>
          <dgm:bulletEnabled val="1"/>
        </dgm:presLayoutVars>
      </dgm:prSet>
      <dgm:spPr/>
    </dgm:pt>
    <dgm:pt modelId="{BCC4CEE9-862B-4BD9-B2DE-CAC3C92D0D8A}" type="pres">
      <dgm:prSet presAssocID="{6517810A-4890-43D2-AAC6-1A4D0C1E1F17}" presName="spaceBetweenRectangles" presStyleCnt="0"/>
      <dgm:spPr/>
    </dgm:pt>
    <dgm:pt modelId="{7D1AD2B2-C24D-43A6-8D29-B4CBE9F63DF0}" type="pres">
      <dgm:prSet presAssocID="{AEC7D610-9454-4DD7-9B0D-A47AF3412200}" presName="parentLin" presStyleCnt="0"/>
      <dgm:spPr/>
    </dgm:pt>
    <dgm:pt modelId="{0B2EB541-3D46-484D-96BA-44B66E613E3F}" type="pres">
      <dgm:prSet presAssocID="{AEC7D610-9454-4DD7-9B0D-A47AF3412200}" presName="parentLeftMargin" presStyleLbl="node1" presStyleIdx="1" presStyleCnt="5"/>
      <dgm:spPr/>
    </dgm:pt>
    <dgm:pt modelId="{16C21F74-6AFA-4FDB-93C0-BFFF7E2F8D96}" type="pres">
      <dgm:prSet presAssocID="{AEC7D610-9454-4DD7-9B0D-A47AF3412200}" presName="parentText" presStyleLbl="node1" presStyleIdx="2" presStyleCnt="5" custScaleX="142857" custScaleY="221656">
        <dgm:presLayoutVars>
          <dgm:chMax val="0"/>
          <dgm:bulletEnabled val="1"/>
        </dgm:presLayoutVars>
      </dgm:prSet>
      <dgm:spPr/>
    </dgm:pt>
    <dgm:pt modelId="{9F0F2898-3FF5-467E-B253-28AC1137F999}" type="pres">
      <dgm:prSet presAssocID="{AEC7D610-9454-4DD7-9B0D-A47AF3412200}" presName="negativeSpace" presStyleCnt="0"/>
      <dgm:spPr/>
    </dgm:pt>
    <dgm:pt modelId="{EEC786C2-3822-42C6-8B6E-048D5058D164}" type="pres">
      <dgm:prSet presAssocID="{AEC7D610-9454-4DD7-9B0D-A47AF3412200}" presName="childText" presStyleLbl="conFgAcc1" presStyleIdx="2" presStyleCnt="5" custScaleY="71516">
        <dgm:presLayoutVars>
          <dgm:bulletEnabled val="1"/>
        </dgm:presLayoutVars>
      </dgm:prSet>
      <dgm:spPr/>
    </dgm:pt>
    <dgm:pt modelId="{2761B4F3-B59C-410C-97E0-16D81CFCCF49}" type="pres">
      <dgm:prSet presAssocID="{2D577F91-4592-4B3E-B22F-B6AD7A15F0F5}" presName="spaceBetweenRectangles" presStyleCnt="0"/>
      <dgm:spPr/>
    </dgm:pt>
    <dgm:pt modelId="{1CF77F49-27B0-4FE0-990F-7A66B87F883D}" type="pres">
      <dgm:prSet presAssocID="{A521E96D-3414-4A0C-83FA-4CFB8DAC2431}" presName="parentLin" presStyleCnt="0"/>
      <dgm:spPr/>
    </dgm:pt>
    <dgm:pt modelId="{F456F0D3-C4C2-437C-B499-932B86516119}" type="pres">
      <dgm:prSet presAssocID="{A521E96D-3414-4A0C-83FA-4CFB8DAC2431}" presName="parentLeftMargin" presStyleLbl="node1" presStyleIdx="2" presStyleCnt="5"/>
      <dgm:spPr/>
    </dgm:pt>
    <dgm:pt modelId="{EDFBB3A9-FB0B-4C06-93F2-B92F65095D33}" type="pres">
      <dgm:prSet presAssocID="{A521E96D-3414-4A0C-83FA-4CFB8DAC2431}" presName="parentText" presStyleLbl="node1" presStyleIdx="3" presStyleCnt="5" custScaleX="142857" custScaleY="216411">
        <dgm:presLayoutVars>
          <dgm:chMax val="0"/>
          <dgm:bulletEnabled val="1"/>
        </dgm:presLayoutVars>
      </dgm:prSet>
      <dgm:spPr/>
    </dgm:pt>
    <dgm:pt modelId="{6CE372CC-16C6-45D4-951F-48B47ED66460}" type="pres">
      <dgm:prSet presAssocID="{A521E96D-3414-4A0C-83FA-4CFB8DAC2431}" presName="negativeSpace" presStyleCnt="0"/>
      <dgm:spPr/>
    </dgm:pt>
    <dgm:pt modelId="{B1B75E02-84BF-4187-8550-78381EE750EF}" type="pres">
      <dgm:prSet presAssocID="{A521E96D-3414-4A0C-83FA-4CFB8DAC2431}" presName="childText" presStyleLbl="conFgAcc1" presStyleIdx="3" presStyleCnt="5" custScaleY="76398">
        <dgm:presLayoutVars>
          <dgm:bulletEnabled val="1"/>
        </dgm:presLayoutVars>
      </dgm:prSet>
      <dgm:spPr/>
    </dgm:pt>
    <dgm:pt modelId="{AAFAB27E-A3EE-499B-839C-D84B4B457C31}" type="pres">
      <dgm:prSet presAssocID="{8ACC853A-61A3-444C-84E4-4047CE8D56B6}" presName="spaceBetweenRectangles" presStyleCnt="0"/>
      <dgm:spPr/>
    </dgm:pt>
    <dgm:pt modelId="{26476961-C11F-47CC-8CF4-BAED8C63A3E1}" type="pres">
      <dgm:prSet presAssocID="{516C0464-3B27-454A-99EC-F28A8D5D9961}" presName="parentLin" presStyleCnt="0"/>
      <dgm:spPr/>
    </dgm:pt>
    <dgm:pt modelId="{45CE29C7-83E5-486D-AE38-C6D45B418582}" type="pres">
      <dgm:prSet presAssocID="{516C0464-3B27-454A-99EC-F28A8D5D9961}" presName="parentLeftMargin" presStyleLbl="node1" presStyleIdx="3" presStyleCnt="5"/>
      <dgm:spPr/>
    </dgm:pt>
    <dgm:pt modelId="{1CE348A2-EA98-41EE-B597-EDB04F3CB553}" type="pres">
      <dgm:prSet presAssocID="{516C0464-3B27-454A-99EC-F28A8D5D9961}" presName="parentText" presStyleLbl="node1" presStyleIdx="4" presStyleCnt="5" custScaleX="142857" custScaleY="138393">
        <dgm:presLayoutVars>
          <dgm:chMax val="0"/>
          <dgm:bulletEnabled val="1"/>
        </dgm:presLayoutVars>
      </dgm:prSet>
      <dgm:spPr/>
    </dgm:pt>
    <dgm:pt modelId="{C6CD5B57-EB71-4468-B73F-EE8F01E132B3}" type="pres">
      <dgm:prSet presAssocID="{516C0464-3B27-454A-99EC-F28A8D5D9961}" presName="negativeSpace" presStyleCnt="0"/>
      <dgm:spPr/>
    </dgm:pt>
    <dgm:pt modelId="{95C10A0A-EFE9-4A27-9D4C-ACD8C328EB60}" type="pres">
      <dgm:prSet presAssocID="{516C0464-3B27-454A-99EC-F28A8D5D9961}" presName="childText" presStyleLbl="conFgAcc1" presStyleIdx="4" presStyleCnt="5" custScaleY="68465">
        <dgm:presLayoutVars>
          <dgm:bulletEnabled val="1"/>
        </dgm:presLayoutVars>
      </dgm:prSet>
      <dgm:spPr/>
    </dgm:pt>
  </dgm:ptLst>
  <dgm:cxnLst>
    <dgm:cxn modelId="{F2AC5820-B93A-4977-B7CA-48ABF9E10A3F}" srcId="{4151C157-F31A-481C-84EA-286D44A04092}" destId="{516C0464-3B27-454A-99EC-F28A8D5D9961}" srcOrd="4" destOrd="0" parTransId="{92D73B1D-28F4-49D7-AC4D-61723C9DB1E4}" sibTransId="{8A124333-7178-4C83-BA9F-56470235B6A0}"/>
    <dgm:cxn modelId="{5D89FD34-3A56-4221-AEB8-DB48997210B4}" type="presOf" srcId="{A521E96D-3414-4A0C-83FA-4CFB8DAC2431}" destId="{F456F0D3-C4C2-437C-B499-932B86516119}" srcOrd="0" destOrd="0" presId="urn:microsoft.com/office/officeart/2005/8/layout/list1"/>
    <dgm:cxn modelId="{5C74A739-7813-4D76-9B18-989C7CF4D5D6}" type="presOf" srcId="{31111624-83F8-4CED-904A-CB8A457856AB}" destId="{5B1F41C5-8E17-4A34-9664-FC81B4E29719}" srcOrd="1" destOrd="0" presId="urn:microsoft.com/office/officeart/2005/8/layout/list1"/>
    <dgm:cxn modelId="{8BEC2341-9C2D-4A39-B0FB-2C4433DE9B4E}" srcId="{4151C157-F31A-481C-84EA-286D44A04092}" destId="{31111624-83F8-4CED-904A-CB8A457856AB}" srcOrd="0" destOrd="0" parTransId="{13F22A6E-C8C9-4A96-BF5B-52ECB3F8331A}" sibTransId="{D54422B8-E4D5-4130-B1A2-9DABF7C9C901}"/>
    <dgm:cxn modelId="{2DCDB472-8732-49FB-AC9C-4D834320CA7F}" type="presOf" srcId="{516C0464-3B27-454A-99EC-F28A8D5D9961}" destId="{45CE29C7-83E5-486D-AE38-C6D45B418582}" srcOrd="0" destOrd="0" presId="urn:microsoft.com/office/officeart/2005/8/layout/list1"/>
    <dgm:cxn modelId="{74128659-CAC6-46D8-8F2F-E40B6C16B3F0}" srcId="{4151C157-F31A-481C-84EA-286D44A04092}" destId="{A521E96D-3414-4A0C-83FA-4CFB8DAC2431}" srcOrd="3" destOrd="0" parTransId="{49FF9C28-FD2F-45DA-839D-6124AAF19D9C}" sibTransId="{8ACC853A-61A3-444C-84E4-4047CE8D56B6}"/>
    <dgm:cxn modelId="{22FB387C-B527-48EB-9428-421B919185BB}" type="presOf" srcId="{4151C157-F31A-481C-84EA-286D44A04092}" destId="{B2DF3B6F-D8BB-4BA1-9FEE-4F6673480E6A}" srcOrd="0" destOrd="0" presId="urn:microsoft.com/office/officeart/2005/8/layout/list1"/>
    <dgm:cxn modelId="{0F7E0383-D4A7-4D85-96A5-10FDA3F1E95A}" type="presOf" srcId="{AEC7D610-9454-4DD7-9B0D-A47AF3412200}" destId="{16C21F74-6AFA-4FDB-93C0-BFFF7E2F8D96}" srcOrd="1" destOrd="0" presId="urn:microsoft.com/office/officeart/2005/8/layout/list1"/>
    <dgm:cxn modelId="{B3346B96-F22D-4AD0-BBDB-74D5A25FB35E}" srcId="{4151C157-F31A-481C-84EA-286D44A04092}" destId="{AEC7D610-9454-4DD7-9B0D-A47AF3412200}" srcOrd="2" destOrd="0" parTransId="{4282F732-8556-4E68-BCF7-4D9AADF62476}" sibTransId="{2D577F91-4592-4B3E-B22F-B6AD7A15F0F5}"/>
    <dgm:cxn modelId="{39DAEEA2-29C0-4037-AB1C-28443FFAD953}" type="presOf" srcId="{31111624-83F8-4CED-904A-CB8A457856AB}" destId="{DCA16510-1761-47DE-94FF-A7757F17861D}" srcOrd="0" destOrd="0" presId="urn:microsoft.com/office/officeart/2005/8/layout/list1"/>
    <dgm:cxn modelId="{F28E71AD-AC98-420C-8E47-1A500BB1FF86}" type="presOf" srcId="{B850AB37-CF90-41F2-A080-32E87ABF3E6E}" destId="{DD2C5C8B-4166-4FA4-BEBC-99946A635F86}" srcOrd="0" destOrd="0" presId="urn:microsoft.com/office/officeart/2005/8/layout/list1"/>
    <dgm:cxn modelId="{8AF233C0-DC7A-4C72-8FAD-48C291AA5031}" type="presOf" srcId="{A521E96D-3414-4A0C-83FA-4CFB8DAC2431}" destId="{EDFBB3A9-FB0B-4C06-93F2-B92F65095D33}" srcOrd="1" destOrd="0" presId="urn:microsoft.com/office/officeart/2005/8/layout/list1"/>
    <dgm:cxn modelId="{D70553C1-8F06-4D35-9205-82F463509671}" srcId="{4151C157-F31A-481C-84EA-286D44A04092}" destId="{B850AB37-CF90-41F2-A080-32E87ABF3E6E}" srcOrd="1" destOrd="0" parTransId="{59CA9F38-87BF-4788-94AE-7A8B3D0426B0}" sibTransId="{6517810A-4890-43D2-AAC6-1A4D0C1E1F17}"/>
    <dgm:cxn modelId="{04216ED5-0DE8-43BC-A9B7-796269BB6310}" type="presOf" srcId="{516C0464-3B27-454A-99EC-F28A8D5D9961}" destId="{1CE348A2-EA98-41EE-B597-EDB04F3CB553}" srcOrd="1" destOrd="0" presId="urn:microsoft.com/office/officeart/2005/8/layout/list1"/>
    <dgm:cxn modelId="{CB3E41DD-C100-4BC4-810F-F1AFD527A76F}" type="presOf" srcId="{AEC7D610-9454-4DD7-9B0D-A47AF3412200}" destId="{0B2EB541-3D46-484D-96BA-44B66E613E3F}" srcOrd="0" destOrd="0" presId="urn:microsoft.com/office/officeart/2005/8/layout/list1"/>
    <dgm:cxn modelId="{85F812FB-B1FD-47E7-9C79-DB0492BD1CCE}" type="presOf" srcId="{B850AB37-CF90-41F2-A080-32E87ABF3E6E}" destId="{8F6B1EDF-2104-4225-B70F-B66BDB1B0FDE}" srcOrd="1" destOrd="0" presId="urn:microsoft.com/office/officeart/2005/8/layout/list1"/>
    <dgm:cxn modelId="{9F581D7B-0273-4207-A79C-8F0E7B5C226E}" type="presParOf" srcId="{B2DF3B6F-D8BB-4BA1-9FEE-4F6673480E6A}" destId="{5D237F7C-A0BC-4604-9117-23E2EA98E7EB}" srcOrd="0" destOrd="0" presId="urn:microsoft.com/office/officeart/2005/8/layout/list1"/>
    <dgm:cxn modelId="{33AE0BCB-6BBB-46C0-AACE-5F9AC0C7E636}" type="presParOf" srcId="{5D237F7C-A0BC-4604-9117-23E2EA98E7EB}" destId="{DCA16510-1761-47DE-94FF-A7757F17861D}" srcOrd="0" destOrd="0" presId="urn:microsoft.com/office/officeart/2005/8/layout/list1"/>
    <dgm:cxn modelId="{FB1D09F8-2ED8-477D-92A9-1C12C14D8880}" type="presParOf" srcId="{5D237F7C-A0BC-4604-9117-23E2EA98E7EB}" destId="{5B1F41C5-8E17-4A34-9664-FC81B4E29719}" srcOrd="1" destOrd="0" presId="urn:microsoft.com/office/officeart/2005/8/layout/list1"/>
    <dgm:cxn modelId="{346ED81E-E856-4D6A-B6EB-C27EBFDF6F81}" type="presParOf" srcId="{B2DF3B6F-D8BB-4BA1-9FEE-4F6673480E6A}" destId="{D7C0F88C-13C6-4273-BBFE-5FAA17E28FDA}" srcOrd="1" destOrd="0" presId="urn:microsoft.com/office/officeart/2005/8/layout/list1"/>
    <dgm:cxn modelId="{5BC0929A-FE3A-451E-A109-A9DDD36A012C}" type="presParOf" srcId="{B2DF3B6F-D8BB-4BA1-9FEE-4F6673480E6A}" destId="{FA63898B-A5B1-4BFB-A73B-E35F32C932B1}" srcOrd="2" destOrd="0" presId="urn:microsoft.com/office/officeart/2005/8/layout/list1"/>
    <dgm:cxn modelId="{FDF7BFFF-37FB-4AA2-959B-44824C969AF1}" type="presParOf" srcId="{B2DF3B6F-D8BB-4BA1-9FEE-4F6673480E6A}" destId="{F835C405-52B8-423E-828B-9FCC1E1FCBC4}" srcOrd="3" destOrd="0" presId="urn:microsoft.com/office/officeart/2005/8/layout/list1"/>
    <dgm:cxn modelId="{1E57F26F-C90E-4EE3-A2EF-EFD47012F0D7}" type="presParOf" srcId="{B2DF3B6F-D8BB-4BA1-9FEE-4F6673480E6A}" destId="{97CE9CDD-FF25-4D49-B58E-7E93CF91FA39}" srcOrd="4" destOrd="0" presId="urn:microsoft.com/office/officeart/2005/8/layout/list1"/>
    <dgm:cxn modelId="{10D81139-236B-49AF-B305-C153FAF582E2}" type="presParOf" srcId="{97CE9CDD-FF25-4D49-B58E-7E93CF91FA39}" destId="{DD2C5C8B-4166-4FA4-BEBC-99946A635F86}" srcOrd="0" destOrd="0" presId="urn:microsoft.com/office/officeart/2005/8/layout/list1"/>
    <dgm:cxn modelId="{060966BD-EA81-4637-9C3E-FF38B5B99903}" type="presParOf" srcId="{97CE9CDD-FF25-4D49-B58E-7E93CF91FA39}" destId="{8F6B1EDF-2104-4225-B70F-B66BDB1B0FDE}" srcOrd="1" destOrd="0" presId="urn:microsoft.com/office/officeart/2005/8/layout/list1"/>
    <dgm:cxn modelId="{6A0D1219-3858-406A-9926-E66E1AE2038F}" type="presParOf" srcId="{B2DF3B6F-D8BB-4BA1-9FEE-4F6673480E6A}" destId="{0B8D5A56-C606-4412-B7AD-DC4C19E96E32}" srcOrd="5" destOrd="0" presId="urn:microsoft.com/office/officeart/2005/8/layout/list1"/>
    <dgm:cxn modelId="{20FE7AD0-FD52-4515-AD04-64A38C931647}" type="presParOf" srcId="{B2DF3B6F-D8BB-4BA1-9FEE-4F6673480E6A}" destId="{F3A86ADC-397C-4050-9222-30E35EAF840F}" srcOrd="6" destOrd="0" presId="urn:microsoft.com/office/officeart/2005/8/layout/list1"/>
    <dgm:cxn modelId="{90F6E74C-DD03-45F6-A2DA-E56D83338E5B}" type="presParOf" srcId="{B2DF3B6F-D8BB-4BA1-9FEE-4F6673480E6A}" destId="{BCC4CEE9-862B-4BD9-B2DE-CAC3C92D0D8A}" srcOrd="7" destOrd="0" presId="urn:microsoft.com/office/officeart/2005/8/layout/list1"/>
    <dgm:cxn modelId="{155F9357-B205-4EAA-AB03-140536F9B243}" type="presParOf" srcId="{B2DF3B6F-D8BB-4BA1-9FEE-4F6673480E6A}" destId="{7D1AD2B2-C24D-43A6-8D29-B4CBE9F63DF0}" srcOrd="8" destOrd="0" presId="urn:microsoft.com/office/officeart/2005/8/layout/list1"/>
    <dgm:cxn modelId="{9402AFF1-529C-4A5F-BE01-E1151EA2D010}" type="presParOf" srcId="{7D1AD2B2-C24D-43A6-8D29-B4CBE9F63DF0}" destId="{0B2EB541-3D46-484D-96BA-44B66E613E3F}" srcOrd="0" destOrd="0" presId="urn:microsoft.com/office/officeart/2005/8/layout/list1"/>
    <dgm:cxn modelId="{68C41D03-E1CF-4244-B86E-5C924D3D7E76}" type="presParOf" srcId="{7D1AD2B2-C24D-43A6-8D29-B4CBE9F63DF0}" destId="{16C21F74-6AFA-4FDB-93C0-BFFF7E2F8D96}" srcOrd="1" destOrd="0" presId="urn:microsoft.com/office/officeart/2005/8/layout/list1"/>
    <dgm:cxn modelId="{9EFE52DF-C1D5-4944-8BA5-B76F0C19F246}" type="presParOf" srcId="{B2DF3B6F-D8BB-4BA1-9FEE-4F6673480E6A}" destId="{9F0F2898-3FF5-467E-B253-28AC1137F999}" srcOrd="9" destOrd="0" presId="urn:microsoft.com/office/officeart/2005/8/layout/list1"/>
    <dgm:cxn modelId="{F3FF9683-B8AB-457A-AFD4-94BB7472BA14}" type="presParOf" srcId="{B2DF3B6F-D8BB-4BA1-9FEE-4F6673480E6A}" destId="{EEC786C2-3822-42C6-8B6E-048D5058D164}" srcOrd="10" destOrd="0" presId="urn:microsoft.com/office/officeart/2005/8/layout/list1"/>
    <dgm:cxn modelId="{814CA786-5D57-479E-829A-F11A61444D6E}" type="presParOf" srcId="{B2DF3B6F-D8BB-4BA1-9FEE-4F6673480E6A}" destId="{2761B4F3-B59C-410C-97E0-16D81CFCCF49}" srcOrd="11" destOrd="0" presId="urn:microsoft.com/office/officeart/2005/8/layout/list1"/>
    <dgm:cxn modelId="{AA271032-5E84-418D-BF20-88C33DDEAEF7}" type="presParOf" srcId="{B2DF3B6F-D8BB-4BA1-9FEE-4F6673480E6A}" destId="{1CF77F49-27B0-4FE0-990F-7A66B87F883D}" srcOrd="12" destOrd="0" presId="urn:microsoft.com/office/officeart/2005/8/layout/list1"/>
    <dgm:cxn modelId="{00AFCB7E-E6A4-4DD2-B7A1-A9A96E86B0B7}" type="presParOf" srcId="{1CF77F49-27B0-4FE0-990F-7A66B87F883D}" destId="{F456F0D3-C4C2-437C-B499-932B86516119}" srcOrd="0" destOrd="0" presId="urn:microsoft.com/office/officeart/2005/8/layout/list1"/>
    <dgm:cxn modelId="{8DE2AF8A-4E4C-4C70-9B19-D57306814A5A}" type="presParOf" srcId="{1CF77F49-27B0-4FE0-990F-7A66B87F883D}" destId="{EDFBB3A9-FB0B-4C06-93F2-B92F65095D33}" srcOrd="1" destOrd="0" presId="urn:microsoft.com/office/officeart/2005/8/layout/list1"/>
    <dgm:cxn modelId="{7C62AA4C-8280-4AA8-9BC8-B54DBBBADA7D}" type="presParOf" srcId="{B2DF3B6F-D8BB-4BA1-9FEE-4F6673480E6A}" destId="{6CE372CC-16C6-45D4-951F-48B47ED66460}" srcOrd="13" destOrd="0" presId="urn:microsoft.com/office/officeart/2005/8/layout/list1"/>
    <dgm:cxn modelId="{F31CA49F-63A9-4FB4-84A2-1F98D308B503}" type="presParOf" srcId="{B2DF3B6F-D8BB-4BA1-9FEE-4F6673480E6A}" destId="{B1B75E02-84BF-4187-8550-78381EE750EF}" srcOrd="14" destOrd="0" presId="urn:microsoft.com/office/officeart/2005/8/layout/list1"/>
    <dgm:cxn modelId="{72D35465-087F-4B09-9308-D4B7CA5D262C}" type="presParOf" srcId="{B2DF3B6F-D8BB-4BA1-9FEE-4F6673480E6A}" destId="{AAFAB27E-A3EE-499B-839C-D84B4B457C31}" srcOrd="15" destOrd="0" presId="urn:microsoft.com/office/officeart/2005/8/layout/list1"/>
    <dgm:cxn modelId="{D608DC33-1861-431B-9F08-6E4A00D009C9}" type="presParOf" srcId="{B2DF3B6F-D8BB-4BA1-9FEE-4F6673480E6A}" destId="{26476961-C11F-47CC-8CF4-BAED8C63A3E1}" srcOrd="16" destOrd="0" presId="urn:microsoft.com/office/officeart/2005/8/layout/list1"/>
    <dgm:cxn modelId="{77CB2538-9B2D-4ED5-AB4B-E6CE8D9611FD}" type="presParOf" srcId="{26476961-C11F-47CC-8CF4-BAED8C63A3E1}" destId="{45CE29C7-83E5-486D-AE38-C6D45B418582}" srcOrd="0" destOrd="0" presId="urn:microsoft.com/office/officeart/2005/8/layout/list1"/>
    <dgm:cxn modelId="{6AC432D9-4078-4D80-82C4-079829382147}" type="presParOf" srcId="{26476961-C11F-47CC-8CF4-BAED8C63A3E1}" destId="{1CE348A2-EA98-41EE-B597-EDB04F3CB553}" srcOrd="1" destOrd="0" presId="urn:microsoft.com/office/officeart/2005/8/layout/list1"/>
    <dgm:cxn modelId="{2B8FA0D9-BA95-406B-B846-F92BA35896ED}" type="presParOf" srcId="{B2DF3B6F-D8BB-4BA1-9FEE-4F6673480E6A}" destId="{C6CD5B57-EB71-4468-B73F-EE8F01E132B3}" srcOrd="17" destOrd="0" presId="urn:microsoft.com/office/officeart/2005/8/layout/list1"/>
    <dgm:cxn modelId="{F90D58F9-AED1-4A29-99AE-10B3438926FA}" type="presParOf" srcId="{B2DF3B6F-D8BB-4BA1-9FEE-4F6673480E6A}" destId="{95C10A0A-EFE9-4A27-9D4C-ACD8C328EB60}" srcOrd="18" destOrd="0" presId="urn:microsoft.com/office/officeart/2005/8/layout/list1"/>
  </dgm:cxnLst>
  <dgm:bg/>
  <dgm:whole/>
  <dgm:extLst>
    <a:ext uri="http://schemas.microsoft.com/office/drawing/2008/diagram">
      <dsp:dataModelExt xmlns:dsp="http://schemas.microsoft.com/office/drawing/2008/diagram" relId="rId52" minVer="http://schemas.openxmlformats.org/drawingml/2006/diagram"/>
    </a:ext>
  </dgm:extLst>
</dgm:dataModel>
</file>

<file path=word/diagrams/data10.xml><?xml version="1.0" encoding="utf-8"?>
<dgm:dataModel xmlns:dgm="http://schemas.openxmlformats.org/drawingml/2006/diagram" xmlns:a="http://schemas.openxmlformats.org/drawingml/2006/main">
  <dgm:ptLst>
    <dgm:pt modelId="{DB78577A-C081-48CB-906F-44B821D7FAF5}" type="doc">
      <dgm:prSet loTypeId="urn:microsoft.com/office/officeart/2005/8/layout/list1" loCatId="list" qsTypeId="urn:microsoft.com/office/officeart/2005/8/quickstyle/simple1" qsCatId="simple" csTypeId="urn:microsoft.com/office/officeart/2005/8/colors/accent1_2" csCatId="accent1" phldr="1"/>
      <dgm:spPr/>
      <dgm:t>
        <a:bodyPr/>
        <a:lstStyle/>
        <a:p>
          <a:endParaRPr lang="ru-RU"/>
        </a:p>
      </dgm:t>
    </dgm:pt>
    <dgm:pt modelId="{9827FBE4-7CAA-41F4-A2AE-C94237A0EE5B}">
      <dgm:prSet phldrT="[Текст]" custT="1"/>
      <dgm:spPr/>
      <dgm:t>
        <a:bodyPr/>
        <a:lstStyle/>
        <a:p>
          <a:pPr>
            <a:lnSpc>
              <a:spcPct val="150000"/>
            </a:lnSpc>
            <a:spcAft>
              <a:spcPts val="0"/>
            </a:spcAft>
          </a:pPr>
          <a:r>
            <a:rPr lang="ru-RU" sz="1400">
              <a:latin typeface="Times New Roman" pitchFamily="18" charset="0"/>
              <a:cs typeface="Times New Roman" pitchFamily="18" charset="0"/>
            </a:rPr>
            <a:t>Можливість перевірити автора підпису, дату і час створення підпису</a:t>
          </a:r>
        </a:p>
      </dgm:t>
    </dgm:pt>
    <dgm:pt modelId="{2433917C-5AF3-4418-B3F5-87735A2D5C80}" type="parTrans" cxnId="{D11F7C84-F5A3-4CCA-A092-2AC38D4063A4}">
      <dgm:prSet/>
      <dgm:spPr/>
      <dgm:t>
        <a:bodyPr/>
        <a:lstStyle/>
        <a:p>
          <a:endParaRPr lang="ru-RU"/>
        </a:p>
      </dgm:t>
    </dgm:pt>
    <dgm:pt modelId="{0768E90B-CAAC-43F8-A88D-7F05C8E648DD}" type="sibTrans" cxnId="{D11F7C84-F5A3-4CCA-A092-2AC38D4063A4}">
      <dgm:prSet/>
      <dgm:spPr/>
      <dgm:t>
        <a:bodyPr/>
        <a:lstStyle/>
        <a:p>
          <a:endParaRPr lang="ru-RU"/>
        </a:p>
      </dgm:t>
    </dgm:pt>
    <dgm:pt modelId="{4313E92F-ABCC-4562-A952-FBA53ACF08B3}">
      <dgm:prSet phldrT="[Текст]" custT="1"/>
      <dgm:spPr/>
      <dgm:t>
        <a:bodyPr/>
        <a:lstStyle/>
        <a:p>
          <a:r>
            <a:rPr lang="ru-RU" sz="1400">
              <a:latin typeface="Times New Roman" pitchFamily="18" charset="0"/>
              <a:cs typeface="Times New Roman" pitchFamily="18" charset="0"/>
            </a:rPr>
            <a:t>Можливість  аутентифікувати вміст під час створення підпису</a:t>
          </a:r>
        </a:p>
      </dgm:t>
    </dgm:pt>
    <dgm:pt modelId="{52A21F07-4634-46F5-A82A-247F3AB9F67A}" type="parTrans" cxnId="{F76D0133-C83D-4D6E-A11A-A4FFBEBCAC7A}">
      <dgm:prSet/>
      <dgm:spPr/>
      <dgm:t>
        <a:bodyPr/>
        <a:lstStyle/>
        <a:p>
          <a:endParaRPr lang="ru-RU"/>
        </a:p>
      </dgm:t>
    </dgm:pt>
    <dgm:pt modelId="{CB665CCC-D340-431A-ABBF-94767EC911E4}" type="sibTrans" cxnId="{F76D0133-C83D-4D6E-A11A-A4FFBEBCAC7A}">
      <dgm:prSet/>
      <dgm:spPr/>
      <dgm:t>
        <a:bodyPr/>
        <a:lstStyle/>
        <a:p>
          <a:endParaRPr lang="ru-RU"/>
        </a:p>
      </dgm:t>
    </dgm:pt>
    <dgm:pt modelId="{B3717B2A-1988-4956-8177-B7740A9CCABD}">
      <dgm:prSet phldrT="[Текст]" custT="1"/>
      <dgm:spPr/>
      <dgm:t>
        <a:bodyPr/>
        <a:lstStyle/>
        <a:p>
          <a:r>
            <a:rPr lang="ru-RU" sz="1400">
              <a:latin typeface="Times New Roman" pitchFamily="18" charset="0"/>
              <a:cs typeface="Times New Roman" pitchFamily="18" charset="0"/>
            </a:rPr>
            <a:t>Можливість перевірки третьою стороною для вирішення спорів</a:t>
          </a:r>
        </a:p>
      </dgm:t>
    </dgm:pt>
    <dgm:pt modelId="{4B31A81C-A96E-48DE-8650-E58AACAF4786}" type="parTrans" cxnId="{5982857A-6313-4921-843D-DD83497493DB}">
      <dgm:prSet/>
      <dgm:spPr/>
      <dgm:t>
        <a:bodyPr/>
        <a:lstStyle/>
        <a:p>
          <a:endParaRPr lang="ru-RU"/>
        </a:p>
      </dgm:t>
    </dgm:pt>
    <dgm:pt modelId="{BDC8FA8E-2837-4276-A7AE-468F6FF04FDA}" type="sibTrans" cxnId="{5982857A-6313-4921-843D-DD83497493DB}">
      <dgm:prSet/>
      <dgm:spPr/>
      <dgm:t>
        <a:bodyPr/>
        <a:lstStyle/>
        <a:p>
          <a:endParaRPr lang="ru-RU"/>
        </a:p>
      </dgm:t>
    </dgm:pt>
    <dgm:pt modelId="{74C8DEA7-CC47-4707-976C-38498E015E55}">
      <dgm:prSet phldrT="[Текст]" custT="1"/>
      <dgm:spPr/>
      <dgm:t>
        <a:bodyPr/>
        <a:lstStyle/>
        <a:p>
          <a:r>
            <a:rPr lang="ru-RU" sz="1400">
              <a:latin typeface="Times New Roman" pitchFamily="18" charset="0"/>
              <a:cs typeface="Times New Roman" pitchFamily="18" charset="0"/>
            </a:rPr>
            <a:t>Функція цифрового підпису включаю функцію аутентифікації</a:t>
          </a:r>
        </a:p>
      </dgm:t>
    </dgm:pt>
    <dgm:pt modelId="{598E5911-043E-4A2E-93A9-96DFE0524035}" type="parTrans" cxnId="{3C3D2506-8B3D-4A5D-B4D9-FCEABF389424}">
      <dgm:prSet/>
      <dgm:spPr/>
      <dgm:t>
        <a:bodyPr/>
        <a:lstStyle/>
        <a:p>
          <a:endParaRPr lang="ru-RU"/>
        </a:p>
      </dgm:t>
    </dgm:pt>
    <dgm:pt modelId="{B9603345-C074-4506-BA90-424178E96D06}" type="sibTrans" cxnId="{3C3D2506-8B3D-4A5D-B4D9-FCEABF389424}">
      <dgm:prSet/>
      <dgm:spPr/>
      <dgm:t>
        <a:bodyPr/>
        <a:lstStyle/>
        <a:p>
          <a:endParaRPr lang="ru-RU"/>
        </a:p>
      </dgm:t>
    </dgm:pt>
    <dgm:pt modelId="{A0127283-2CBA-4FF7-ACB7-82AD64542ADD}">
      <dgm:prSet phldrT="[Текст]" custT="1"/>
      <dgm:spPr/>
      <dgm:t>
        <a:bodyPr/>
        <a:lstStyle/>
        <a:p>
          <a:pPr algn="just">
            <a:lnSpc>
              <a:spcPct val="150000"/>
            </a:lnSpc>
            <a:spcAft>
              <a:spcPts val="0"/>
            </a:spcAft>
          </a:pPr>
          <a:r>
            <a:rPr lang="ru-RU" sz="1400">
              <a:latin typeface="Times New Roman" pitchFamily="18" charset="0"/>
              <a:cs typeface="Times New Roman" pitchFamily="18" charset="0"/>
            </a:rPr>
            <a:t>Підпис повинен містити деяку унікальну інформацію відправника для запобігання підробки або відмови</a:t>
          </a:r>
        </a:p>
      </dgm:t>
    </dgm:pt>
    <dgm:pt modelId="{EF8BADED-F807-4662-B7BD-712423F5B337}" type="parTrans" cxnId="{230A0580-73A8-4EF0-A342-BA216FABD17E}">
      <dgm:prSet/>
      <dgm:spPr/>
      <dgm:t>
        <a:bodyPr/>
        <a:lstStyle/>
        <a:p>
          <a:endParaRPr lang="ru-RU"/>
        </a:p>
      </dgm:t>
    </dgm:pt>
    <dgm:pt modelId="{5111266D-4972-4C3A-9F34-20B7288D0E18}" type="sibTrans" cxnId="{230A0580-73A8-4EF0-A342-BA216FABD17E}">
      <dgm:prSet/>
      <dgm:spPr/>
      <dgm:t>
        <a:bodyPr/>
        <a:lstStyle/>
        <a:p>
          <a:endParaRPr lang="ru-RU"/>
        </a:p>
      </dgm:t>
    </dgm:pt>
    <dgm:pt modelId="{61AD4150-6518-48DD-8BF9-B1EC86DC673D}">
      <dgm:prSet phldrT="[Текст]" custT="1"/>
      <dgm:spPr/>
      <dgm:t>
        <a:bodyPr/>
        <a:lstStyle/>
        <a:p>
          <a:r>
            <a:rPr lang="ru-RU" sz="1400">
              <a:latin typeface="Times New Roman" pitchFamily="18" charset="0"/>
              <a:cs typeface="Times New Roman" pitchFamily="18" charset="0"/>
            </a:rPr>
            <a:t>Створювати цифровий підпис має бути просто</a:t>
          </a:r>
        </a:p>
      </dgm:t>
    </dgm:pt>
    <dgm:pt modelId="{6E04769F-428E-4EC3-A50F-AA08DBEB0E20}" type="parTrans" cxnId="{22F43EED-A590-46D9-B1BB-10350C62659F}">
      <dgm:prSet/>
      <dgm:spPr/>
      <dgm:t>
        <a:bodyPr/>
        <a:lstStyle/>
        <a:p>
          <a:endParaRPr lang="ru-RU"/>
        </a:p>
      </dgm:t>
    </dgm:pt>
    <dgm:pt modelId="{6578DFDA-7670-4A18-8217-97067BCA57B7}" type="sibTrans" cxnId="{22F43EED-A590-46D9-B1BB-10350C62659F}">
      <dgm:prSet/>
      <dgm:spPr/>
      <dgm:t>
        <a:bodyPr/>
        <a:lstStyle/>
        <a:p>
          <a:endParaRPr lang="ru-RU"/>
        </a:p>
      </dgm:t>
    </dgm:pt>
    <dgm:pt modelId="{1B058236-85C6-40DD-9072-958D54B0DECF}">
      <dgm:prSet phldrT="[Текст]" custT="1"/>
      <dgm:spPr/>
      <dgm:t>
        <a:bodyPr/>
        <a:lstStyle/>
        <a:p>
          <a:pPr>
            <a:lnSpc>
              <a:spcPct val="150000"/>
            </a:lnSpc>
            <a:spcAft>
              <a:spcPts val="0"/>
            </a:spcAft>
          </a:pPr>
          <a:r>
            <a:rPr lang="ru-RU" sz="1400">
              <a:latin typeface="Times New Roman" pitchFamily="18" charset="0"/>
              <a:cs typeface="Times New Roman" pitchFamily="18" charset="0"/>
            </a:rPr>
            <a:t>Цифровий підпис відносно компактний і не повинен займати багато пам'яті</a:t>
          </a:r>
        </a:p>
      </dgm:t>
    </dgm:pt>
    <dgm:pt modelId="{B8A225D1-300C-432C-85F0-9E6DA70764ED}" type="parTrans" cxnId="{E68BD164-48A0-4002-B52D-1AB07879817F}">
      <dgm:prSet/>
      <dgm:spPr/>
      <dgm:t>
        <a:bodyPr/>
        <a:lstStyle/>
        <a:p>
          <a:endParaRPr lang="ru-RU"/>
        </a:p>
      </dgm:t>
    </dgm:pt>
    <dgm:pt modelId="{B7E19120-49F2-4731-ACA9-37839BC89B97}" type="sibTrans" cxnId="{E68BD164-48A0-4002-B52D-1AB07879817F}">
      <dgm:prSet/>
      <dgm:spPr/>
      <dgm:t>
        <a:bodyPr/>
        <a:lstStyle/>
        <a:p>
          <a:endParaRPr lang="ru-RU"/>
        </a:p>
      </dgm:t>
    </dgm:pt>
    <dgm:pt modelId="{F57A6282-4B01-4C0F-9F20-96A675F1DFE5}" type="pres">
      <dgm:prSet presAssocID="{DB78577A-C081-48CB-906F-44B821D7FAF5}" presName="linear" presStyleCnt="0">
        <dgm:presLayoutVars>
          <dgm:dir/>
          <dgm:animLvl val="lvl"/>
          <dgm:resizeHandles val="exact"/>
        </dgm:presLayoutVars>
      </dgm:prSet>
      <dgm:spPr/>
    </dgm:pt>
    <dgm:pt modelId="{4ACC932A-ABAF-43EB-A2CA-A52895C98CB9}" type="pres">
      <dgm:prSet presAssocID="{9827FBE4-7CAA-41F4-A2AE-C94237A0EE5B}" presName="parentLin" presStyleCnt="0"/>
      <dgm:spPr/>
    </dgm:pt>
    <dgm:pt modelId="{DC02491F-F319-4EFE-8ACA-8DD1D9430C43}" type="pres">
      <dgm:prSet presAssocID="{9827FBE4-7CAA-41F4-A2AE-C94237A0EE5B}" presName="parentLeftMargin" presStyleLbl="node1" presStyleIdx="0" presStyleCnt="7"/>
      <dgm:spPr/>
    </dgm:pt>
    <dgm:pt modelId="{B69EC276-924D-4A41-94AC-89F745618A69}" type="pres">
      <dgm:prSet presAssocID="{9827FBE4-7CAA-41F4-A2AE-C94237A0EE5B}" presName="parentText" presStyleLbl="node1" presStyleIdx="0" presStyleCnt="7" custScaleX="142857" custScaleY="176001">
        <dgm:presLayoutVars>
          <dgm:chMax val="0"/>
          <dgm:bulletEnabled val="1"/>
        </dgm:presLayoutVars>
      </dgm:prSet>
      <dgm:spPr/>
    </dgm:pt>
    <dgm:pt modelId="{BB937835-F741-4DC7-AAE0-F18D54D616E9}" type="pres">
      <dgm:prSet presAssocID="{9827FBE4-7CAA-41F4-A2AE-C94237A0EE5B}" presName="negativeSpace" presStyleCnt="0"/>
      <dgm:spPr/>
    </dgm:pt>
    <dgm:pt modelId="{12040E4A-239C-411F-9A99-57F4FF568B77}" type="pres">
      <dgm:prSet presAssocID="{9827FBE4-7CAA-41F4-A2AE-C94237A0EE5B}" presName="childText" presStyleLbl="conFgAcc1" presStyleIdx="0" presStyleCnt="7">
        <dgm:presLayoutVars>
          <dgm:bulletEnabled val="1"/>
        </dgm:presLayoutVars>
      </dgm:prSet>
      <dgm:spPr/>
    </dgm:pt>
    <dgm:pt modelId="{2AA7EF5F-5C29-4316-BA99-6547B98A01A7}" type="pres">
      <dgm:prSet presAssocID="{0768E90B-CAAC-43F8-A88D-7F05C8E648DD}" presName="spaceBetweenRectangles" presStyleCnt="0"/>
      <dgm:spPr/>
    </dgm:pt>
    <dgm:pt modelId="{A08B5247-9DEC-42B7-A1C4-81AC36FF19AF}" type="pres">
      <dgm:prSet presAssocID="{4313E92F-ABCC-4562-A952-FBA53ACF08B3}" presName="parentLin" presStyleCnt="0"/>
      <dgm:spPr/>
    </dgm:pt>
    <dgm:pt modelId="{8314DA18-2267-4E51-B028-9D11AF7ECCE1}" type="pres">
      <dgm:prSet presAssocID="{4313E92F-ABCC-4562-A952-FBA53ACF08B3}" presName="parentLeftMargin" presStyleLbl="node1" presStyleIdx="0" presStyleCnt="7"/>
      <dgm:spPr/>
    </dgm:pt>
    <dgm:pt modelId="{1D1C28B0-2009-47E2-B23E-14E651BE93F6}" type="pres">
      <dgm:prSet presAssocID="{4313E92F-ABCC-4562-A952-FBA53ACF08B3}" presName="parentText" presStyleLbl="node1" presStyleIdx="1" presStyleCnt="7" custScaleX="142857" custScaleY="157446">
        <dgm:presLayoutVars>
          <dgm:chMax val="0"/>
          <dgm:bulletEnabled val="1"/>
        </dgm:presLayoutVars>
      </dgm:prSet>
      <dgm:spPr/>
    </dgm:pt>
    <dgm:pt modelId="{220BC96E-8DA9-46EE-857B-1A779989F4D0}" type="pres">
      <dgm:prSet presAssocID="{4313E92F-ABCC-4562-A952-FBA53ACF08B3}" presName="negativeSpace" presStyleCnt="0"/>
      <dgm:spPr/>
    </dgm:pt>
    <dgm:pt modelId="{AFE1FF38-0943-4FD2-AAD7-BCF61C983A48}" type="pres">
      <dgm:prSet presAssocID="{4313E92F-ABCC-4562-A952-FBA53ACF08B3}" presName="childText" presStyleLbl="conFgAcc1" presStyleIdx="1" presStyleCnt="7">
        <dgm:presLayoutVars>
          <dgm:bulletEnabled val="1"/>
        </dgm:presLayoutVars>
      </dgm:prSet>
      <dgm:spPr/>
    </dgm:pt>
    <dgm:pt modelId="{A5A82F58-A713-4065-93C9-37504A687228}" type="pres">
      <dgm:prSet presAssocID="{CB665CCC-D340-431A-ABBF-94767EC911E4}" presName="spaceBetweenRectangles" presStyleCnt="0"/>
      <dgm:spPr/>
    </dgm:pt>
    <dgm:pt modelId="{7503084D-96C7-4D4B-9541-5308E9C7B4C5}" type="pres">
      <dgm:prSet presAssocID="{B3717B2A-1988-4956-8177-B7740A9CCABD}" presName="parentLin" presStyleCnt="0"/>
      <dgm:spPr/>
    </dgm:pt>
    <dgm:pt modelId="{58766844-F0FC-4190-9872-E3ADE5E51E47}" type="pres">
      <dgm:prSet presAssocID="{B3717B2A-1988-4956-8177-B7740A9CCABD}" presName="parentLeftMargin" presStyleLbl="node1" presStyleIdx="1" presStyleCnt="7"/>
      <dgm:spPr/>
    </dgm:pt>
    <dgm:pt modelId="{2D33AE4E-09A9-4B22-A187-95F3231EE0CC}" type="pres">
      <dgm:prSet presAssocID="{B3717B2A-1988-4956-8177-B7740A9CCABD}" presName="parentText" presStyleLbl="node1" presStyleIdx="2" presStyleCnt="7" custScaleX="142857" custScaleY="145404">
        <dgm:presLayoutVars>
          <dgm:chMax val="0"/>
          <dgm:bulletEnabled val="1"/>
        </dgm:presLayoutVars>
      </dgm:prSet>
      <dgm:spPr/>
    </dgm:pt>
    <dgm:pt modelId="{A6DF51A2-2232-46E3-8610-81EAC983F3C9}" type="pres">
      <dgm:prSet presAssocID="{B3717B2A-1988-4956-8177-B7740A9CCABD}" presName="negativeSpace" presStyleCnt="0"/>
      <dgm:spPr/>
    </dgm:pt>
    <dgm:pt modelId="{6834C09B-8A38-42E6-9138-D91394FCD1BB}" type="pres">
      <dgm:prSet presAssocID="{B3717B2A-1988-4956-8177-B7740A9CCABD}" presName="childText" presStyleLbl="conFgAcc1" presStyleIdx="2" presStyleCnt="7">
        <dgm:presLayoutVars>
          <dgm:bulletEnabled val="1"/>
        </dgm:presLayoutVars>
      </dgm:prSet>
      <dgm:spPr/>
    </dgm:pt>
    <dgm:pt modelId="{A0D573F1-E4C1-40E7-A728-4A381FCD5F61}" type="pres">
      <dgm:prSet presAssocID="{BDC8FA8E-2837-4276-A7AE-468F6FF04FDA}" presName="spaceBetweenRectangles" presStyleCnt="0"/>
      <dgm:spPr/>
    </dgm:pt>
    <dgm:pt modelId="{E32C9E89-6D90-4CC7-A601-CB636DD13DC0}" type="pres">
      <dgm:prSet presAssocID="{74C8DEA7-CC47-4707-976C-38498E015E55}" presName="parentLin" presStyleCnt="0"/>
      <dgm:spPr/>
    </dgm:pt>
    <dgm:pt modelId="{2A389DFE-FC0B-4852-A25A-A5E93E309D42}" type="pres">
      <dgm:prSet presAssocID="{74C8DEA7-CC47-4707-976C-38498E015E55}" presName="parentLeftMargin" presStyleLbl="node1" presStyleIdx="2" presStyleCnt="7"/>
      <dgm:spPr/>
    </dgm:pt>
    <dgm:pt modelId="{0204822E-1A76-4315-8C7C-E443CD7315D4}" type="pres">
      <dgm:prSet presAssocID="{74C8DEA7-CC47-4707-976C-38498E015E55}" presName="parentText" presStyleLbl="node1" presStyleIdx="3" presStyleCnt="7" custScaleX="142857" custScaleY="155743">
        <dgm:presLayoutVars>
          <dgm:chMax val="0"/>
          <dgm:bulletEnabled val="1"/>
        </dgm:presLayoutVars>
      </dgm:prSet>
      <dgm:spPr/>
    </dgm:pt>
    <dgm:pt modelId="{BDA3FE40-84CF-4C30-BCF3-74E1DDC0F47D}" type="pres">
      <dgm:prSet presAssocID="{74C8DEA7-CC47-4707-976C-38498E015E55}" presName="negativeSpace" presStyleCnt="0"/>
      <dgm:spPr/>
    </dgm:pt>
    <dgm:pt modelId="{5366C2DF-2813-4EF1-A405-6A6EDEE5F7B9}" type="pres">
      <dgm:prSet presAssocID="{74C8DEA7-CC47-4707-976C-38498E015E55}" presName="childText" presStyleLbl="conFgAcc1" presStyleIdx="3" presStyleCnt="7">
        <dgm:presLayoutVars>
          <dgm:bulletEnabled val="1"/>
        </dgm:presLayoutVars>
      </dgm:prSet>
      <dgm:spPr/>
    </dgm:pt>
    <dgm:pt modelId="{295BBD19-E6A5-4D67-ACE2-6FDFEF491FF2}" type="pres">
      <dgm:prSet presAssocID="{B9603345-C074-4506-BA90-424178E96D06}" presName="spaceBetweenRectangles" presStyleCnt="0"/>
      <dgm:spPr/>
    </dgm:pt>
    <dgm:pt modelId="{5320FEAF-962F-4D81-A731-F5F53460F7D4}" type="pres">
      <dgm:prSet presAssocID="{A0127283-2CBA-4FF7-ACB7-82AD64542ADD}" presName="parentLin" presStyleCnt="0"/>
      <dgm:spPr/>
    </dgm:pt>
    <dgm:pt modelId="{A31DF241-BE29-4A6E-961E-45FCC9207022}" type="pres">
      <dgm:prSet presAssocID="{A0127283-2CBA-4FF7-ACB7-82AD64542ADD}" presName="parentLeftMargin" presStyleLbl="node1" presStyleIdx="3" presStyleCnt="7"/>
      <dgm:spPr/>
    </dgm:pt>
    <dgm:pt modelId="{5FACA8EA-56E0-4A55-86B2-92FDED5ABFF3}" type="pres">
      <dgm:prSet presAssocID="{A0127283-2CBA-4FF7-ACB7-82AD64542ADD}" presName="parentText" presStyleLbl="node1" presStyleIdx="4" presStyleCnt="7" custScaleX="142857" custScaleY="223941">
        <dgm:presLayoutVars>
          <dgm:chMax val="0"/>
          <dgm:bulletEnabled val="1"/>
        </dgm:presLayoutVars>
      </dgm:prSet>
      <dgm:spPr/>
    </dgm:pt>
    <dgm:pt modelId="{B2F055BB-804D-4474-973C-6F55B65508F4}" type="pres">
      <dgm:prSet presAssocID="{A0127283-2CBA-4FF7-ACB7-82AD64542ADD}" presName="negativeSpace" presStyleCnt="0"/>
      <dgm:spPr/>
    </dgm:pt>
    <dgm:pt modelId="{7874EA9C-9807-4519-90B1-2B1E20DD0E4B}" type="pres">
      <dgm:prSet presAssocID="{A0127283-2CBA-4FF7-ACB7-82AD64542ADD}" presName="childText" presStyleLbl="conFgAcc1" presStyleIdx="4" presStyleCnt="7">
        <dgm:presLayoutVars>
          <dgm:bulletEnabled val="1"/>
        </dgm:presLayoutVars>
      </dgm:prSet>
      <dgm:spPr/>
    </dgm:pt>
    <dgm:pt modelId="{7EC4468D-2CE5-488A-9C8C-1A02D79F2537}" type="pres">
      <dgm:prSet presAssocID="{5111266D-4972-4C3A-9F34-20B7288D0E18}" presName="spaceBetweenRectangles" presStyleCnt="0"/>
      <dgm:spPr/>
    </dgm:pt>
    <dgm:pt modelId="{145ABF12-0766-4842-B43B-5570EF867328}" type="pres">
      <dgm:prSet presAssocID="{61AD4150-6518-48DD-8BF9-B1EC86DC673D}" presName="parentLin" presStyleCnt="0"/>
      <dgm:spPr/>
    </dgm:pt>
    <dgm:pt modelId="{6F5D7449-3D91-4E89-9DE5-9C1F9BD49659}" type="pres">
      <dgm:prSet presAssocID="{61AD4150-6518-48DD-8BF9-B1EC86DC673D}" presName="parentLeftMargin" presStyleLbl="node1" presStyleIdx="4" presStyleCnt="7"/>
      <dgm:spPr/>
    </dgm:pt>
    <dgm:pt modelId="{1EBE8CC6-EDEA-47DE-96B8-9A9D29045DE6}" type="pres">
      <dgm:prSet presAssocID="{61AD4150-6518-48DD-8BF9-B1EC86DC673D}" presName="parentText" presStyleLbl="node1" presStyleIdx="5" presStyleCnt="7" custScaleX="142857">
        <dgm:presLayoutVars>
          <dgm:chMax val="0"/>
          <dgm:bulletEnabled val="1"/>
        </dgm:presLayoutVars>
      </dgm:prSet>
      <dgm:spPr/>
    </dgm:pt>
    <dgm:pt modelId="{597EA50B-D0F6-4A48-BB28-A38237979EC1}" type="pres">
      <dgm:prSet presAssocID="{61AD4150-6518-48DD-8BF9-B1EC86DC673D}" presName="negativeSpace" presStyleCnt="0"/>
      <dgm:spPr/>
    </dgm:pt>
    <dgm:pt modelId="{DB436B47-E255-4656-AD71-A747CBB94A0B}" type="pres">
      <dgm:prSet presAssocID="{61AD4150-6518-48DD-8BF9-B1EC86DC673D}" presName="childText" presStyleLbl="conFgAcc1" presStyleIdx="5" presStyleCnt="7">
        <dgm:presLayoutVars>
          <dgm:bulletEnabled val="1"/>
        </dgm:presLayoutVars>
      </dgm:prSet>
      <dgm:spPr/>
    </dgm:pt>
    <dgm:pt modelId="{635E1A39-8BB3-4C9B-A89E-A1E2F8845E8D}" type="pres">
      <dgm:prSet presAssocID="{6578DFDA-7670-4A18-8217-97067BCA57B7}" presName="spaceBetweenRectangles" presStyleCnt="0"/>
      <dgm:spPr/>
    </dgm:pt>
    <dgm:pt modelId="{0D8BCC63-68A8-4F16-AE02-6CBE40F49D6E}" type="pres">
      <dgm:prSet presAssocID="{1B058236-85C6-40DD-9072-958D54B0DECF}" presName="parentLin" presStyleCnt="0"/>
      <dgm:spPr/>
    </dgm:pt>
    <dgm:pt modelId="{29AA4F43-AB3D-4442-B88C-B1D5FA6C1F3F}" type="pres">
      <dgm:prSet presAssocID="{1B058236-85C6-40DD-9072-958D54B0DECF}" presName="parentLeftMargin" presStyleLbl="node1" presStyleIdx="5" presStyleCnt="7"/>
      <dgm:spPr/>
    </dgm:pt>
    <dgm:pt modelId="{A90BF0A8-2A32-4FAD-9138-92E98453C921}" type="pres">
      <dgm:prSet presAssocID="{1B058236-85C6-40DD-9072-958D54B0DECF}" presName="parentText" presStyleLbl="node1" presStyleIdx="6" presStyleCnt="7" custScaleX="142857" custScaleY="234395">
        <dgm:presLayoutVars>
          <dgm:chMax val="0"/>
          <dgm:bulletEnabled val="1"/>
        </dgm:presLayoutVars>
      </dgm:prSet>
      <dgm:spPr/>
    </dgm:pt>
    <dgm:pt modelId="{EA7EC962-6D35-4A28-88E1-F224B06C4904}" type="pres">
      <dgm:prSet presAssocID="{1B058236-85C6-40DD-9072-958D54B0DECF}" presName="negativeSpace" presStyleCnt="0"/>
      <dgm:spPr/>
    </dgm:pt>
    <dgm:pt modelId="{971458CD-AC6E-4B0C-BD8B-220DD5E0C561}" type="pres">
      <dgm:prSet presAssocID="{1B058236-85C6-40DD-9072-958D54B0DECF}" presName="childText" presStyleLbl="conFgAcc1" presStyleIdx="6" presStyleCnt="7">
        <dgm:presLayoutVars>
          <dgm:bulletEnabled val="1"/>
        </dgm:presLayoutVars>
      </dgm:prSet>
      <dgm:spPr/>
    </dgm:pt>
  </dgm:ptLst>
  <dgm:cxnLst>
    <dgm:cxn modelId="{3C3D2506-8B3D-4A5D-B4D9-FCEABF389424}" srcId="{DB78577A-C081-48CB-906F-44B821D7FAF5}" destId="{74C8DEA7-CC47-4707-976C-38498E015E55}" srcOrd="3" destOrd="0" parTransId="{598E5911-043E-4A2E-93A9-96DFE0524035}" sibTransId="{B9603345-C074-4506-BA90-424178E96D06}"/>
    <dgm:cxn modelId="{1C79D02D-8BCA-4E5D-8016-771B8E61BC37}" type="presOf" srcId="{1B058236-85C6-40DD-9072-958D54B0DECF}" destId="{A90BF0A8-2A32-4FAD-9138-92E98453C921}" srcOrd="1" destOrd="0" presId="urn:microsoft.com/office/officeart/2005/8/layout/list1"/>
    <dgm:cxn modelId="{F76D0133-C83D-4D6E-A11A-A4FFBEBCAC7A}" srcId="{DB78577A-C081-48CB-906F-44B821D7FAF5}" destId="{4313E92F-ABCC-4562-A952-FBA53ACF08B3}" srcOrd="1" destOrd="0" parTransId="{52A21F07-4634-46F5-A82A-247F3AB9F67A}" sibTransId="{CB665CCC-D340-431A-ABBF-94767EC911E4}"/>
    <dgm:cxn modelId="{90793339-32B4-4AA2-8161-9676E8EAC871}" type="presOf" srcId="{61AD4150-6518-48DD-8BF9-B1EC86DC673D}" destId="{6F5D7449-3D91-4E89-9DE5-9C1F9BD49659}" srcOrd="0" destOrd="0" presId="urn:microsoft.com/office/officeart/2005/8/layout/list1"/>
    <dgm:cxn modelId="{6D973442-C64D-4A21-80AD-8ADA889C17E5}" type="presOf" srcId="{A0127283-2CBA-4FF7-ACB7-82AD64542ADD}" destId="{5FACA8EA-56E0-4A55-86B2-92FDED5ABFF3}" srcOrd="1" destOrd="0" presId="urn:microsoft.com/office/officeart/2005/8/layout/list1"/>
    <dgm:cxn modelId="{E68BD164-48A0-4002-B52D-1AB07879817F}" srcId="{DB78577A-C081-48CB-906F-44B821D7FAF5}" destId="{1B058236-85C6-40DD-9072-958D54B0DECF}" srcOrd="6" destOrd="0" parTransId="{B8A225D1-300C-432C-85F0-9E6DA70764ED}" sibTransId="{B7E19120-49F2-4731-ACA9-37839BC89B97}"/>
    <dgm:cxn modelId="{5F105D6A-0D15-4F6C-B6D2-1C0221092B2E}" type="presOf" srcId="{61AD4150-6518-48DD-8BF9-B1EC86DC673D}" destId="{1EBE8CC6-EDEA-47DE-96B8-9A9D29045DE6}" srcOrd="1" destOrd="0" presId="urn:microsoft.com/office/officeart/2005/8/layout/list1"/>
    <dgm:cxn modelId="{310A4571-D027-437E-BB2C-AD395FF840DC}" type="presOf" srcId="{B3717B2A-1988-4956-8177-B7740A9CCABD}" destId="{2D33AE4E-09A9-4B22-A187-95F3231EE0CC}" srcOrd="1" destOrd="0" presId="urn:microsoft.com/office/officeart/2005/8/layout/list1"/>
    <dgm:cxn modelId="{4E0A1276-33E0-477D-A9B5-64938879A95E}" type="presOf" srcId="{DB78577A-C081-48CB-906F-44B821D7FAF5}" destId="{F57A6282-4B01-4C0F-9F20-96A675F1DFE5}" srcOrd="0" destOrd="0" presId="urn:microsoft.com/office/officeart/2005/8/layout/list1"/>
    <dgm:cxn modelId="{5982857A-6313-4921-843D-DD83497493DB}" srcId="{DB78577A-C081-48CB-906F-44B821D7FAF5}" destId="{B3717B2A-1988-4956-8177-B7740A9CCABD}" srcOrd="2" destOrd="0" parTransId="{4B31A81C-A96E-48DE-8650-E58AACAF4786}" sibTransId="{BDC8FA8E-2837-4276-A7AE-468F6FF04FDA}"/>
    <dgm:cxn modelId="{4FB5B85A-8D99-4402-9C20-DD57A4F3057A}" type="presOf" srcId="{1B058236-85C6-40DD-9072-958D54B0DECF}" destId="{29AA4F43-AB3D-4442-B88C-B1D5FA6C1F3F}" srcOrd="0" destOrd="0" presId="urn:microsoft.com/office/officeart/2005/8/layout/list1"/>
    <dgm:cxn modelId="{230A0580-73A8-4EF0-A342-BA216FABD17E}" srcId="{DB78577A-C081-48CB-906F-44B821D7FAF5}" destId="{A0127283-2CBA-4FF7-ACB7-82AD64542ADD}" srcOrd="4" destOrd="0" parTransId="{EF8BADED-F807-4662-B7BD-712423F5B337}" sibTransId="{5111266D-4972-4C3A-9F34-20B7288D0E18}"/>
    <dgm:cxn modelId="{0CEF2180-1C5F-44E5-A603-D5233AA647F3}" type="presOf" srcId="{A0127283-2CBA-4FF7-ACB7-82AD64542ADD}" destId="{A31DF241-BE29-4A6E-961E-45FCC9207022}" srcOrd="0" destOrd="0" presId="urn:microsoft.com/office/officeart/2005/8/layout/list1"/>
    <dgm:cxn modelId="{E9E4B381-5118-4A23-BE77-2F95D26EA978}" type="presOf" srcId="{B3717B2A-1988-4956-8177-B7740A9CCABD}" destId="{58766844-F0FC-4190-9872-E3ADE5E51E47}" srcOrd="0" destOrd="0" presId="urn:microsoft.com/office/officeart/2005/8/layout/list1"/>
    <dgm:cxn modelId="{D11F7C84-F5A3-4CCA-A092-2AC38D4063A4}" srcId="{DB78577A-C081-48CB-906F-44B821D7FAF5}" destId="{9827FBE4-7CAA-41F4-A2AE-C94237A0EE5B}" srcOrd="0" destOrd="0" parTransId="{2433917C-5AF3-4418-B3F5-87735A2D5C80}" sibTransId="{0768E90B-CAAC-43F8-A88D-7F05C8E648DD}"/>
    <dgm:cxn modelId="{34BF0390-27E1-427B-86DD-FCA8FFD4F7C9}" type="presOf" srcId="{4313E92F-ABCC-4562-A952-FBA53ACF08B3}" destId="{1D1C28B0-2009-47E2-B23E-14E651BE93F6}" srcOrd="1" destOrd="0" presId="urn:microsoft.com/office/officeart/2005/8/layout/list1"/>
    <dgm:cxn modelId="{3277FAA9-BB10-4D9B-BBE2-0FADFEAC4293}" type="presOf" srcId="{4313E92F-ABCC-4562-A952-FBA53ACF08B3}" destId="{8314DA18-2267-4E51-B028-9D11AF7ECCE1}" srcOrd="0" destOrd="0" presId="urn:microsoft.com/office/officeart/2005/8/layout/list1"/>
    <dgm:cxn modelId="{F43274B6-BFC0-4118-8687-76525D72EA0E}" type="presOf" srcId="{9827FBE4-7CAA-41F4-A2AE-C94237A0EE5B}" destId="{B69EC276-924D-4A41-94AC-89F745618A69}" srcOrd="1" destOrd="0" presId="urn:microsoft.com/office/officeart/2005/8/layout/list1"/>
    <dgm:cxn modelId="{74E4D7C2-855A-43AC-A86C-EE505A7E9571}" type="presOf" srcId="{9827FBE4-7CAA-41F4-A2AE-C94237A0EE5B}" destId="{DC02491F-F319-4EFE-8ACA-8DD1D9430C43}" srcOrd="0" destOrd="0" presId="urn:microsoft.com/office/officeart/2005/8/layout/list1"/>
    <dgm:cxn modelId="{D1725ED5-D13E-4FC3-9EA8-FC6E133CB0C4}" type="presOf" srcId="{74C8DEA7-CC47-4707-976C-38498E015E55}" destId="{0204822E-1A76-4315-8C7C-E443CD7315D4}" srcOrd="1" destOrd="0" presId="urn:microsoft.com/office/officeart/2005/8/layout/list1"/>
    <dgm:cxn modelId="{22F43EED-A590-46D9-B1BB-10350C62659F}" srcId="{DB78577A-C081-48CB-906F-44B821D7FAF5}" destId="{61AD4150-6518-48DD-8BF9-B1EC86DC673D}" srcOrd="5" destOrd="0" parTransId="{6E04769F-428E-4EC3-A50F-AA08DBEB0E20}" sibTransId="{6578DFDA-7670-4A18-8217-97067BCA57B7}"/>
    <dgm:cxn modelId="{A5A8BDED-C841-4833-B297-272E7BDC6F5A}" type="presOf" srcId="{74C8DEA7-CC47-4707-976C-38498E015E55}" destId="{2A389DFE-FC0B-4852-A25A-A5E93E309D42}" srcOrd="0" destOrd="0" presId="urn:microsoft.com/office/officeart/2005/8/layout/list1"/>
    <dgm:cxn modelId="{42C1B161-DC5F-485C-BBB5-52E2F34EC8F6}" type="presParOf" srcId="{F57A6282-4B01-4C0F-9F20-96A675F1DFE5}" destId="{4ACC932A-ABAF-43EB-A2CA-A52895C98CB9}" srcOrd="0" destOrd="0" presId="urn:microsoft.com/office/officeart/2005/8/layout/list1"/>
    <dgm:cxn modelId="{081F09CF-7B0B-41F3-BE46-52845689EB3C}" type="presParOf" srcId="{4ACC932A-ABAF-43EB-A2CA-A52895C98CB9}" destId="{DC02491F-F319-4EFE-8ACA-8DD1D9430C43}" srcOrd="0" destOrd="0" presId="urn:microsoft.com/office/officeart/2005/8/layout/list1"/>
    <dgm:cxn modelId="{3E29CC44-B0CA-4C2B-8DD5-90884A9C227C}" type="presParOf" srcId="{4ACC932A-ABAF-43EB-A2CA-A52895C98CB9}" destId="{B69EC276-924D-4A41-94AC-89F745618A69}" srcOrd="1" destOrd="0" presId="urn:microsoft.com/office/officeart/2005/8/layout/list1"/>
    <dgm:cxn modelId="{786B7FE8-C16E-44E3-A094-C2ECC84BAA39}" type="presParOf" srcId="{F57A6282-4B01-4C0F-9F20-96A675F1DFE5}" destId="{BB937835-F741-4DC7-AAE0-F18D54D616E9}" srcOrd="1" destOrd="0" presId="urn:microsoft.com/office/officeart/2005/8/layout/list1"/>
    <dgm:cxn modelId="{69DCCC48-5257-435B-871C-BBE4712A114A}" type="presParOf" srcId="{F57A6282-4B01-4C0F-9F20-96A675F1DFE5}" destId="{12040E4A-239C-411F-9A99-57F4FF568B77}" srcOrd="2" destOrd="0" presId="urn:microsoft.com/office/officeart/2005/8/layout/list1"/>
    <dgm:cxn modelId="{1F1C1CA0-077B-4C46-AA9A-E1E8DE1C981B}" type="presParOf" srcId="{F57A6282-4B01-4C0F-9F20-96A675F1DFE5}" destId="{2AA7EF5F-5C29-4316-BA99-6547B98A01A7}" srcOrd="3" destOrd="0" presId="urn:microsoft.com/office/officeart/2005/8/layout/list1"/>
    <dgm:cxn modelId="{17864AB3-74D3-411F-A985-21D8CFEE241D}" type="presParOf" srcId="{F57A6282-4B01-4C0F-9F20-96A675F1DFE5}" destId="{A08B5247-9DEC-42B7-A1C4-81AC36FF19AF}" srcOrd="4" destOrd="0" presId="urn:microsoft.com/office/officeart/2005/8/layout/list1"/>
    <dgm:cxn modelId="{509007F1-9AB2-49DD-A65E-F09FF3E5291F}" type="presParOf" srcId="{A08B5247-9DEC-42B7-A1C4-81AC36FF19AF}" destId="{8314DA18-2267-4E51-B028-9D11AF7ECCE1}" srcOrd="0" destOrd="0" presId="urn:microsoft.com/office/officeart/2005/8/layout/list1"/>
    <dgm:cxn modelId="{30A00A08-2403-426E-8019-ACBF0839E545}" type="presParOf" srcId="{A08B5247-9DEC-42B7-A1C4-81AC36FF19AF}" destId="{1D1C28B0-2009-47E2-B23E-14E651BE93F6}" srcOrd="1" destOrd="0" presId="urn:microsoft.com/office/officeart/2005/8/layout/list1"/>
    <dgm:cxn modelId="{FFB6EEC2-8506-4305-BEAC-927E235AD5FB}" type="presParOf" srcId="{F57A6282-4B01-4C0F-9F20-96A675F1DFE5}" destId="{220BC96E-8DA9-46EE-857B-1A779989F4D0}" srcOrd="5" destOrd="0" presId="urn:microsoft.com/office/officeart/2005/8/layout/list1"/>
    <dgm:cxn modelId="{6088E045-6573-4A01-B565-0060B18CD332}" type="presParOf" srcId="{F57A6282-4B01-4C0F-9F20-96A675F1DFE5}" destId="{AFE1FF38-0943-4FD2-AAD7-BCF61C983A48}" srcOrd="6" destOrd="0" presId="urn:microsoft.com/office/officeart/2005/8/layout/list1"/>
    <dgm:cxn modelId="{7D3C9F26-EB7C-4D6D-B61E-2916FFEEE555}" type="presParOf" srcId="{F57A6282-4B01-4C0F-9F20-96A675F1DFE5}" destId="{A5A82F58-A713-4065-93C9-37504A687228}" srcOrd="7" destOrd="0" presId="urn:microsoft.com/office/officeart/2005/8/layout/list1"/>
    <dgm:cxn modelId="{460BC445-16DD-4088-980F-DAC7F364392C}" type="presParOf" srcId="{F57A6282-4B01-4C0F-9F20-96A675F1DFE5}" destId="{7503084D-96C7-4D4B-9541-5308E9C7B4C5}" srcOrd="8" destOrd="0" presId="urn:microsoft.com/office/officeart/2005/8/layout/list1"/>
    <dgm:cxn modelId="{A76BA041-9625-4444-9593-F3B72A76C6B1}" type="presParOf" srcId="{7503084D-96C7-4D4B-9541-5308E9C7B4C5}" destId="{58766844-F0FC-4190-9872-E3ADE5E51E47}" srcOrd="0" destOrd="0" presId="urn:microsoft.com/office/officeart/2005/8/layout/list1"/>
    <dgm:cxn modelId="{CA9E0903-0A3C-488D-8016-A91CC846E8AB}" type="presParOf" srcId="{7503084D-96C7-4D4B-9541-5308E9C7B4C5}" destId="{2D33AE4E-09A9-4B22-A187-95F3231EE0CC}" srcOrd="1" destOrd="0" presId="urn:microsoft.com/office/officeart/2005/8/layout/list1"/>
    <dgm:cxn modelId="{8B211087-EB24-42C1-AFDE-5816C0B5DDF3}" type="presParOf" srcId="{F57A6282-4B01-4C0F-9F20-96A675F1DFE5}" destId="{A6DF51A2-2232-46E3-8610-81EAC983F3C9}" srcOrd="9" destOrd="0" presId="urn:microsoft.com/office/officeart/2005/8/layout/list1"/>
    <dgm:cxn modelId="{8820854C-2B71-4C9A-AF26-9AAAFA34CE60}" type="presParOf" srcId="{F57A6282-4B01-4C0F-9F20-96A675F1DFE5}" destId="{6834C09B-8A38-42E6-9138-D91394FCD1BB}" srcOrd="10" destOrd="0" presId="urn:microsoft.com/office/officeart/2005/8/layout/list1"/>
    <dgm:cxn modelId="{EFF3DED1-E05E-4B89-9B95-4A0FD9EB3EEC}" type="presParOf" srcId="{F57A6282-4B01-4C0F-9F20-96A675F1DFE5}" destId="{A0D573F1-E4C1-40E7-A728-4A381FCD5F61}" srcOrd="11" destOrd="0" presId="urn:microsoft.com/office/officeart/2005/8/layout/list1"/>
    <dgm:cxn modelId="{88B4D2C6-2967-435F-AEE5-5DE2112EE690}" type="presParOf" srcId="{F57A6282-4B01-4C0F-9F20-96A675F1DFE5}" destId="{E32C9E89-6D90-4CC7-A601-CB636DD13DC0}" srcOrd="12" destOrd="0" presId="urn:microsoft.com/office/officeart/2005/8/layout/list1"/>
    <dgm:cxn modelId="{F9B164CB-A6F3-41D3-B54C-7607BBDE473E}" type="presParOf" srcId="{E32C9E89-6D90-4CC7-A601-CB636DD13DC0}" destId="{2A389DFE-FC0B-4852-A25A-A5E93E309D42}" srcOrd="0" destOrd="0" presId="urn:microsoft.com/office/officeart/2005/8/layout/list1"/>
    <dgm:cxn modelId="{D9808F4A-4D4D-489E-A7EA-94994A13081A}" type="presParOf" srcId="{E32C9E89-6D90-4CC7-A601-CB636DD13DC0}" destId="{0204822E-1A76-4315-8C7C-E443CD7315D4}" srcOrd="1" destOrd="0" presId="urn:microsoft.com/office/officeart/2005/8/layout/list1"/>
    <dgm:cxn modelId="{D68A4769-88B4-4EBA-B8C5-B812AE1135E5}" type="presParOf" srcId="{F57A6282-4B01-4C0F-9F20-96A675F1DFE5}" destId="{BDA3FE40-84CF-4C30-BCF3-74E1DDC0F47D}" srcOrd="13" destOrd="0" presId="urn:microsoft.com/office/officeart/2005/8/layout/list1"/>
    <dgm:cxn modelId="{BAB1C537-7AE4-4F2F-A2AC-28DA30A394A4}" type="presParOf" srcId="{F57A6282-4B01-4C0F-9F20-96A675F1DFE5}" destId="{5366C2DF-2813-4EF1-A405-6A6EDEE5F7B9}" srcOrd="14" destOrd="0" presId="urn:microsoft.com/office/officeart/2005/8/layout/list1"/>
    <dgm:cxn modelId="{D4C5AF98-4BCF-485D-B6C3-58706F316FEE}" type="presParOf" srcId="{F57A6282-4B01-4C0F-9F20-96A675F1DFE5}" destId="{295BBD19-E6A5-4D67-ACE2-6FDFEF491FF2}" srcOrd="15" destOrd="0" presId="urn:microsoft.com/office/officeart/2005/8/layout/list1"/>
    <dgm:cxn modelId="{FCAB0A89-5450-4989-9E0D-D71E78DFFEBE}" type="presParOf" srcId="{F57A6282-4B01-4C0F-9F20-96A675F1DFE5}" destId="{5320FEAF-962F-4D81-A731-F5F53460F7D4}" srcOrd="16" destOrd="0" presId="urn:microsoft.com/office/officeart/2005/8/layout/list1"/>
    <dgm:cxn modelId="{94AD87BA-8D3C-400C-A5E5-270B13C3D947}" type="presParOf" srcId="{5320FEAF-962F-4D81-A731-F5F53460F7D4}" destId="{A31DF241-BE29-4A6E-961E-45FCC9207022}" srcOrd="0" destOrd="0" presId="urn:microsoft.com/office/officeart/2005/8/layout/list1"/>
    <dgm:cxn modelId="{91AA93E8-2000-49A6-B985-80076A01C2FB}" type="presParOf" srcId="{5320FEAF-962F-4D81-A731-F5F53460F7D4}" destId="{5FACA8EA-56E0-4A55-86B2-92FDED5ABFF3}" srcOrd="1" destOrd="0" presId="urn:microsoft.com/office/officeart/2005/8/layout/list1"/>
    <dgm:cxn modelId="{C28B347E-4D69-4C56-8B57-ED8E9BF45199}" type="presParOf" srcId="{F57A6282-4B01-4C0F-9F20-96A675F1DFE5}" destId="{B2F055BB-804D-4474-973C-6F55B65508F4}" srcOrd="17" destOrd="0" presId="urn:microsoft.com/office/officeart/2005/8/layout/list1"/>
    <dgm:cxn modelId="{09222EAB-B213-4878-AF13-5AC5A61B1408}" type="presParOf" srcId="{F57A6282-4B01-4C0F-9F20-96A675F1DFE5}" destId="{7874EA9C-9807-4519-90B1-2B1E20DD0E4B}" srcOrd="18" destOrd="0" presId="urn:microsoft.com/office/officeart/2005/8/layout/list1"/>
    <dgm:cxn modelId="{C088B952-1C8F-4A47-9BA7-1B8C4AD1A27D}" type="presParOf" srcId="{F57A6282-4B01-4C0F-9F20-96A675F1DFE5}" destId="{7EC4468D-2CE5-488A-9C8C-1A02D79F2537}" srcOrd="19" destOrd="0" presId="urn:microsoft.com/office/officeart/2005/8/layout/list1"/>
    <dgm:cxn modelId="{3AE7786E-B957-4029-A245-D080FDBE5707}" type="presParOf" srcId="{F57A6282-4B01-4C0F-9F20-96A675F1DFE5}" destId="{145ABF12-0766-4842-B43B-5570EF867328}" srcOrd="20" destOrd="0" presId="urn:microsoft.com/office/officeart/2005/8/layout/list1"/>
    <dgm:cxn modelId="{E64043BA-34FA-4016-8186-962A76A7AE5C}" type="presParOf" srcId="{145ABF12-0766-4842-B43B-5570EF867328}" destId="{6F5D7449-3D91-4E89-9DE5-9C1F9BD49659}" srcOrd="0" destOrd="0" presId="urn:microsoft.com/office/officeart/2005/8/layout/list1"/>
    <dgm:cxn modelId="{DCD1FF98-96A5-4AE7-A1C7-22B93D08E1A0}" type="presParOf" srcId="{145ABF12-0766-4842-B43B-5570EF867328}" destId="{1EBE8CC6-EDEA-47DE-96B8-9A9D29045DE6}" srcOrd="1" destOrd="0" presId="urn:microsoft.com/office/officeart/2005/8/layout/list1"/>
    <dgm:cxn modelId="{58ED0B5F-BD35-46BC-8589-C8166A19DC5C}" type="presParOf" srcId="{F57A6282-4B01-4C0F-9F20-96A675F1DFE5}" destId="{597EA50B-D0F6-4A48-BB28-A38237979EC1}" srcOrd="21" destOrd="0" presId="urn:microsoft.com/office/officeart/2005/8/layout/list1"/>
    <dgm:cxn modelId="{70B9C94F-91CE-4053-8E57-E9C2DF9A5C97}" type="presParOf" srcId="{F57A6282-4B01-4C0F-9F20-96A675F1DFE5}" destId="{DB436B47-E255-4656-AD71-A747CBB94A0B}" srcOrd="22" destOrd="0" presId="urn:microsoft.com/office/officeart/2005/8/layout/list1"/>
    <dgm:cxn modelId="{17F46BF7-56BB-4C8F-8C3A-3AA50EC3437A}" type="presParOf" srcId="{F57A6282-4B01-4C0F-9F20-96A675F1DFE5}" destId="{635E1A39-8BB3-4C9B-A89E-A1E2F8845E8D}" srcOrd="23" destOrd="0" presId="urn:microsoft.com/office/officeart/2005/8/layout/list1"/>
    <dgm:cxn modelId="{8FD2D583-94BD-4F00-86A7-8BF95EAB964B}" type="presParOf" srcId="{F57A6282-4B01-4C0F-9F20-96A675F1DFE5}" destId="{0D8BCC63-68A8-4F16-AE02-6CBE40F49D6E}" srcOrd="24" destOrd="0" presId="urn:microsoft.com/office/officeart/2005/8/layout/list1"/>
    <dgm:cxn modelId="{42241908-6DD6-40E6-8327-BE82DF939815}" type="presParOf" srcId="{0D8BCC63-68A8-4F16-AE02-6CBE40F49D6E}" destId="{29AA4F43-AB3D-4442-B88C-B1D5FA6C1F3F}" srcOrd="0" destOrd="0" presId="urn:microsoft.com/office/officeart/2005/8/layout/list1"/>
    <dgm:cxn modelId="{863A0726-E85C-4D9B-A930-A2D3C9EC5C6A}" type="presParOf" srcId="{0D8BCC63-68A8-4F16-AE02-6CBE40F49D6E}" destId="{A90BF0A8-2A32-4FAD-9138-92E98453C921}" srcOrd="1" destOrd="0" presId="urn:microsoft.com/office/officeart/2005/8/layout/list1"/>
    <dgm:cxn modelId="{D9DFB727-DD1D-4048-9ABA-C6C741B08D47}" type="presParOf" srcId="{F57A6282-4B01-4C0F-9F20-96A675F1DFE5}" destId="{EA7EC962-6D35-4A28-88E1-F224B06C4904}" srcOrd="25" destOrd="0" presId="urn:microsoft.com/office/officeart/2005/8/layout/list1"/>
    <dgm:cxn modelId="{D0338354-58FB-490E-973F-723DF62123A7}" type="presParOf" srcId="{F57A6282-4B01-4C0F-9F20-96A675F1DFE5}" destId="{971458CD-AC6E-4B0C-BD8B-220DD5E0C561}" srcOrd="26" destOrd="0" presId="urn:microsoft.com/office/officeart/2005/8/layout/list1"/>
  </dgm:cxnLst>
  <dgm:bg/>
  <dgm:whole/>
  <dgm:extLst>
    <a:ext uri="http://schemas.microsoft.com/office/drawing/2008/diagram">
      <dsp:dataModelExt xmlns:dsp="http://schemas.microsoft.com/office/drawing/2008/diagram" relId="rId57" minVer="http://schemas.openxmlformats.org/drawingml/2006/diagram"/>
    </a:ext>
  </dgm:extLst>
</dgm:dataModel>
</file>

<file path=word/diagrams/data11.xml><?xml version="1.0" encoding="utf-8"?>
<dgm:dataModel xmlns:dgm="http://schemas.openxmlformats.org/drawingml/2006/diagram" xmlns:a="http://schemas.openxmlformats.org/drawingml/2006/main">
  <dgm:ptLst>
    <dgm:pt modelId="{DB263E03-01F3-428A-8661-5787849EF044}" type="doc">
      <dgm:prSet loTypeId="urn:microsoft.com/office/officeart/2005/8/layout/list1" loCatId="list" qsTypeId="urn:microsoft.com/office/officeart/2005/8/quickstyle/simple3" qsCatId="simple" csTypeId="urn:microsoft.com/office/officeart/2005/8/colors/accent1_2" csCatId="accent1" phldr="1"/>
      <dgm:spPr/>
      <dgm:t>
        <a:bodyPr/>
        <a:lstStyle/>
        <a:p>
          <a:endParaRPr lang="ru-RU"/>
        </a:p>
      </dgm:t>
    </dgm:pt>
    <dgm:pt modelId="{0D451782-CD55-42AF-8848-DE0DB73FC6E2}">
      <dgm:prSet phldrT="[Текст]" custT="1"/>
      <dgm:spPr/>
      <dgm:t>
        <a:bodyPr/>
        <a:lstStyle/>
        <a:p>
          <a:pPr algn="just">
            <a:lnSpc>
              <a:spcPct val="150000"/>
            </a:lnSpc>
            <a:spcAft>
              <a:spcPts val="0"/>
            </a:spcAft>
          </a:pPr>
          <a:r>
            <a:rPr lang="ru-RU" sz="1400">
              <a:solidFill>
                <a:schemeClr val="tx1"/>
              </a:solidFill>
              <a:latin typeface="Times New Roman" pitchFamily="18" charset="0"/>
              <a:cs typeface="Times New Roman" pitchFamily="18" charset="0"/>
            </a:rPr>
            <a:t>всебічна економія ресурсів та вдосконалення адміністративних і бізнес-процесів (документи можуть бути підписані КЕП і передані за призначенням упродовж кількох секунд)</a:t>
          </a:r>
        </a:p>
      </dgm:t>
    </dgm:pt>
    <dgm:pt modelId="{AA0E4BED-0FB7-4C1E-B0ED-3D88DE919623}" type="parTrans" cxnId="{D2F21AEE-31E7-452F-8975-F0EE91F30FD7}">
      <dgm:prSet/>
      <dgm:spPr/>
      <dgm:t>
        <a:bodyPr/>
        <a:lstStyle/>
        <a:p>
          <a:endParaRPr lang="ru-RU"/>
        </a:p>
      </dgm:t>
    </dgm:pt>
    <dgm:pt modelId="{64CA6916-2E0F-48A0-BC34-664A7E8C44E0}" type="sibTrans" cxnId="{D2F21AEE-31E7-452F-8975-F0EE91F30FD7}">
      <dgm:prSet/>
      <dgm:spPr/>
      <dgm:t>
        <a:bodyPr/>
        <a:lstStyle/>
        <a:p>
          <a:endParaRPr lang="ru-RU"/>
        </a:p>
      </dgm:t>
    </dgm:pt>
    <dgm:pt modelId="{821BA5E1-C5B7-45A3-AF2E-0D4D244FE397}">
      <dgm:prSet phldrT="[Текст]" custT="1"/>
      <dgm:spPr/>
      <dgm:t>
        <a:bodyPr/>
        <a:lstStyle/>
        <a:p>
          <a:pPr algn="just">
            <a:lnSpc>
              <a:spcPct val="150000"/>
            </a:lnSpc>
            <a:spcAft>
              <a:spcPts val="0"/>
            </a:spcAft>
          </a:pPr>
          <a:r>
            <a:rPr lang="ru-RU" sz="1400">
              <a:solidFill>
                <a:schemeClr val="tx1"/>
              </a:solidFill>
              <a:latin typeface="Times New Roman" pitchFamily="18" charset="0"/>
              <a:cs typeface="Times New Roman" pitchFamily="18" charset="0"/>
            </a:rPr>
            <a:t>простота і зручність використання (використання КЕП напрочуд просте і доступне будь-якій людині незалежно від рівня володіння персональним комп’ютером, освіти й роду занять)</a:t>
          </a:r>
        </a:p>
      </dgm:t>
    </dgm:pt>
    <dgm:pt modelId="{A8D85536-F100-4558-A80B-3A40E9DE7A60}" type="parTrans" cxnId="{A5502499-A2E3-4705-B242-3E34D4A1373D}">
      <dgm:prSet/>
      <dgm:spPr/>
      <dgm:t>
        <a:bodyPr/>
        <a:lstStyle/>
        <a:p>
          <a:endParaRPr lang="ru-RU"/>
        </a:p>
      </dgm:t>
    </dgm:pt>
    <dgm:pt modelId="{059A8947-A977-4133-9909-4F5BD5C023DB}" type="sibTrans" cxnId="{A5502499-A2E3-4705-B242-3E34D4A1373D}">
      <dgm:prSet/>
      <dgm:spPr/>
      <dgm:t>
        <a:bodyPr/>
        <a:lstStyle/>
        <a:p>
          <a:endParaRPr lang="ru-RU"/>
        </a:p>
      </dgm:t>
    </dgm:pt>
    <dgm:pt modelId="{79DB6001-348E-446F-BB89-B33E20A06FF7}">
      <dgm:prSet phldrT="[Текст]" custT="1"/>
      <dgm:spPr/>
      <dgm:t>
        <a:bodyPr/>
        <a:lstStyle/>
        <a:p>
          <a:pPr algn="just">
            <a:lnSpc>
              <a:spcPct val="150000"/>
            </a:lnSpc>
            <a:spcAft>
              <a:spcPts val="0"/>
            </a:spcAft>
          </a:pPr>
          <a:r>
            <a:rPr lang="ru-RU" sz="1400">
              <a:solidFill>
                <a:schemeClr val="tx1"/>
              </a:solidFill>
              <a:latin typeface="Times New Roman" pitchFamily="18" charset="0"/>
              <a:cs typeface="Times New Roman" pitchFamily="18" charset="0"/>
            </a:rPr>
            <a:t>конфіденційність інформації забезпечується завдяки надійним криптографічним перетворенням (неможливість доступу до неї будь-якої особи, що не володіє секретним кодом)</a:t>
          </a:r>
        </a:p>
      </dgm:t>
    </dgm:pt>
    <dgm:pt modelId="{01B2E1A3-1C0C-435A-8A14-DD73BD5F2733}" type="parTrans" cxnId="{153BD9E2-2BBE-420D-86CF-4888D3D00378}">
      <dgm:prSet/>
      <dgm:spPr/>
      <dgm:t>
        <a:bodyPr/>
        <a:lstStyle/>
        <a:p>
          <a:endParaRPr lang="ru-RU"/>
        </a:p>
      </dgm:t>
    </dgm:pt>
    <dgm:pt modelId="{9831B783-693F-46FE-8C6C-F1A148EFA865}" type="sibTrans" cxnId="{153BD9E2-2BBE-420D-86CF-4888D3D00378}">
      <dgm:prSet/>
      <dgm:spPr/>
      <dgm:t>
        <a:bodyPr/>
        <a:lstStyle/>
        <a:p>
          <a:endParaRPr lang="ru-RU"/>
        </a:p>
      </dgm:t>
    </dgm:pt>
    <dgm:pt modelId="{3DF12CF7-9D8A-44E9-B195-AF4E10A4E722}">
      <dgm:prSet phldrT="[Текст]" custT="1"/>
      <dgm:spPr/>
      <dgm:t>
        <a:bodyPr/>
        <a:lstStyle/>
        <a:p>
          <a:pPr algn="just">
            <a:lnSpc>
              <a:spcPct val="150000"/>
            </a:lnSpc>
            <a:spcAft>
              <a:spcPts val="0"/>
            </a:spcAft>
          </a:pPr>
          <a:r>
            <a:rPr lang="ru-RU" sz="1400">
              <a:solidFill>
                <a:schemeClr val="tx1"/>
              </a:solidFill>
              <a:latin typeface="Times New Roman" pitchFamily="18" charset="0"/>
              <a:cs typeface="Times New Roman" pitchFamily="18" charset="0"/>
            </a:rPr>
            <a:t>можливість ведення електронного документообігу з державними структурами (зручність використання одних і тих же засобів електронного підпису при обміні даними з усіма міністерствами, відомствами при подачі звітності в будь-які контролюючі органи, котрі приймають звіти в електронній формі на території України)</a:t>
          </a:r>
        </a:p>
      </dgm:t>
    </dgm:pt>
    <dgm:pt modelId="{B31E7AE2-AD14-4FEC-A681-6CC3AE4948EF}" type="parTrans" cxnId="{F6915F76-A509-4E1C-9902-F7B6FBC919DB}">
      <dgm:prSet/>
      <dgm:spPr/>
      <dgm:t>
        <a:bodyPr/>
        <a:lstStyle/>
        <a:p>
          <a:endParaRPr lang="ru-RU"/>
        </a:p>
      </dgm:t>
    </dgm:pt>
    <dgm:pt modelId="{9A8E3C4D-2371-4114-A0B9-09A160524367}" type="sibTrans" cxnId="{F6915F76-A509-4E1C-9902-F7B6FBC919DB}">
      <dgm:prSet/>
      <dgm:spPr/>
      <dgm:t>
        <a:bodyPr/>
        <a:lstStyle/>
        <a:p>
          <a:endParaRPr lang="ru-RU"/>
        </a:p>
      </dgm:t>
    </dgm:pt>
    <dgm:pt modelId="{09B891C9-22C4-40F7-B3F5-EF2046C25F49}">
      <dgm:prSet phldrT="[Текст]" custT="1"/>
      <dgm:spPr/>
      <dgm:t>
        <a:bodyPr/>
        <a:lstStyle/>
        <a:p>
          <a:pPr algn="just">
            <a:lnSpc>
              <a:spcPct val="150000"/>
            </a:lnSpc>
            <a:spcAft>
              <a:spcPts val="0"/>
            </a:spcAft>
          </a:pPr>
          <a:r>
            <a:rPr lang="ru-RU" sz="1400">
              <a:solidFill>
                <a:schemeClr val="tx1"/>
              </a:solidFill>
              <a:latin typeface="Times New Roman" pitchFamily="18" charset="0"/>
              <a:cs typeface="Times New Roman" pitchFamily="18" charset="0"/>
            </a:rPr>
            <a:t>безпека інформації (гарантується засобами, які використовуються для роботи з КЕП, проходить експертизу в Державній службі спеціального зв’язку та захисту інформації України)</a:t>
          </a:r>
        </a:p>
      </dgm:t>
    </dgm:pt>
    <dgm:pt modelId="{C749723B-E093-436B-BE28-78EEB160B455}" type="parTrans" cxnId="{019631EB-6C25-48FF-A346-997A38FDCEA0}">
      <dgm:prSet/>
      <dgm:spPr/>
      <dgm:t>
        <a:bodyPr/>
        <a:lstStyle/>
        <a:p>
          <a:endParaRPr lang="ru-RU"/>
        </a:p>
      </dgm:t>
    </dgm:pt>
    <dgm:pt modelId="{FB974A2F-C1C9-4AB6-814B-1184D3264EB8}" type="sibTrans" cxnId="{019631EB-6C25-48FF-A346-997A38FDCEA0}">
      <dgm:prSet/>
      <dgm:spPr/>
      <dgm:t>
        <a:bodyPr/>
        <a:lstStyle/>
        <a:p>
          <a:endParaRPr lang="ru-RU"/>
        </a:p>
      </dgm:t>
    </dgm:pt>
    <dgm:pt modelId="{A4DD44E1-7C31-42F6-83E4-D04A42D2C030}" type="pres">
      <dgm:prSet presAssocID="{DB263E03-01F3-428A-8661-5787849EF044}" presName="linear" presStyleCnt="0">
        <dgm:presLayoutVars>
          <dgm:dir/>
          <dgm:animLvl val="lvl"/>
          <dgm:resizeHandles val="exact"/>
        </dgm:presLayoutVars>
      </dgm:prSet>
      <dgm:spPr/>
    </dgm:pt>
    <dgm:pt modelId="{C1DEE5CC-EEBD-451F-8460-F70B71DEC843}" type="pres">
      <dgm:prSet presAssocID="{0D451782-CD55-42AF-8848-DE0DB73FC6E2}" presName="parentLin" presStyleCnt="0"/>
      <dgm:spPr/>
    </dgm:pt>
    <dgm:pt modelId="{F2C19375-D8A4-4F43-831F-641AB0E07FE3}" type="pres">
      <dgm:prSet presAssocID="{0D451782-CD55-42AF-8848-DE0DB73FC6E2}" presName="parentLeftMargin" presStyleLbl="node1" presStyleIdx="0" presStyleCnt="5"/>
      <dgm:spPr/>
    </dgm:pt>
    <dgm:pt modelId="{42C5474C-90EF-4CAE-BDFE-40294E4F4679}" type="pres">
      <dgm:prSet presAssocID="{0D451782-CD55-42AF-8848-DE0DB73FC6E2}" presName="parentText" presStyleLbl="node1" presStyleIdx="0" presStyleCnt="5" custScaleX="141667">
        <dgm:presLayoutVars>
          <dgm:chMax val="0"/>
          <dgm:bulletEnabled val="1"/>
        </dgm:presLayoutVars>
      </dgm:prSet>
      <dgm:spPr/>
    </dgm:pt>
    <dgm:pt modelId="{C1173C36-2E8D-4EB0-B9BA-DA206B7B3B8F}" type="pres">
      <dgm:prSet presAssocID="{0D451782-CD55-42AF-8848-DE0DB73FC6E2}" presName="negativeSpace" presStyleCnt="0"/>
      <dgm:spPr/>
    </dgm:pt>
    <dgm:pt modelId="{2CEFF146-35B1-4F11-B081-24EFC28EF64B}" type="pres">
      <dgm:prSet presAssocID="{0D451782-CD55-42AF-8848-DE0DB73FC6E2}" presName="childText" presStyleLbl="conFgAcc1" presStyleIdx="0" presStyleCnt="5" custScaleY="44971" custLinFactNeighborY="60476">
        <dgm:presLayoutVars>
          <dgm:bulletEnabled val="1"/>
        </dgm:presLayoutVars>
      </dgm:prSet>
      <dgm:spPr/>
    </dgm:pt>
    <dgm:pt modelId="{501758C0-E995-431F-95BE-F0B09B484973}" type="pres">
      <dgm:prSet presAssocID="{64CA6916-2E0F-48A0-BC34-664A7E8C44E0}" presName="spaceBetweenRectangles" presStyleCnt="0"/>
      <dgm:spPr/>
    </dgm:pt>
    <dgm:pt modelId="{4810C680-0E70-4BA5-8306-376BA97F3CBE}" type="pres">
      <dgm:prSet presAssocID="{821BA5E1-C5B7-45A3-AF2E-0D4D244FE397}" presName="parentLin" presStyleCnt="0"/>
      <dgm:spPr/>
    </dgm:pt>
    <dgm:pt modelId="{DC2DEF91-2E0E-466A-8F40-63D71E63FCEF}" type="pres">
      <dgm:prSet presAssocID="{821BA5E1-C5B7-45A3-AF2E-0D4D244FE397}" presName="parentLeftMargin" presStyleLbl="node1" presStyleIdx="0" presStyleCnt="5"/>
      <dgm:spPr/>
    </dgm:pt>
    <dgm:pt modelId="{625C0D29-BDFB-4E33-B168-3B0698032556}" type="pres">
      <dgm:prSet presAssocID="{821BA5E1-C5B7-45A3-AF2E-0D4D244FE397}" presName="parentText" presStyleLbl="node1" presStyleIdx="1" presStyleCnt="5" custScaleX="142857" custScaleY="122774">
        <dgm:presLayoutVars>
          <dgm:chMax val="0"/>
          <dgm:bulletEnabled val="1"/>
        </dgm:presLayoutVars>
      </dgm:prSet>
      <dgm:spPr/>
    </dgm:pt>
    <dgm:pt modelId="{A53D20A4-3E31-4999-B3CC-963042B5DE75}" type="pres">
      <dgm:prSet presAssocID="{821BA5E1-C5B7-45A3-AF2E-0D4D244FE397}" presName="negativeSpace" presStyleCnt="0"/>
      <dgm:spPr/>
    </dgm:pt>
    <dgm:pt modelId="{C6DD4750-6FCC-4CF9-8121-2DB6A2FC5C71}" type="pres">
      <dgm:prSet presAssocID="{821BA5E1-C5B7-45A3-AF2E-0D4D244FE397}" presName="childText" presStyleLbl="conFgAcc1" presStyleIdx="1" presStyleCnt="5" custScaleY="59499" custLinFactNeighborY="42761">
        <dgm:presLayoutVars>
          <dgm:bulletEnabled val="1"/>
        </dgm:presLayoutVars>
      </dgm:prSet>
      <dgm:spPr/>
    </dgm:pt>
    <dgm:pt modelId="{589641E3-AA89-4A67-9FF7-5979474804B4}" type="pres">
      <dgm:prSet presAssocID="{059A8947-A977-4133-9909-4F5BD5C023DB}" presName="spaceBetweenRectangles" presStyleCnt="0"/>
      <dgm:spPr/>
    </dgm:pt>
    <dgm:pt modelId="{75F85224-294A-4C1A-A851-59D2808BAC0B}" type="pres">
      <dgm:prSet presAssocID="{79DB6001-348E-446F-BB89-B33E20A06FF7}" presName="parentLin" presStyleCnt="0"/>
      <dgm:spPr/>
    </dgm:pt>
    <dgm:pt modelId="{081DFDB5-48FE-4B49-A380-FF92DC91C618}" type="pres">
      <dgm:prSet presAssocID="{79DB6001-348E-446F-BB89-B33E20A06FF7}" presName="parentLeftMargin" presStyleLbl="node1" presStyleIdx="1" presStyleCnt="5"/>
      <dgm:spPr/>
    </dgm:pt>
    <dgm:pt modelId="{883A0BC4-CD28-4394-AD38-FC7AA5CE739D}" type="pres">
      <dgm:prSet presAssocID="{79DB6001-348E-446F-BB89-B33E20A06FF7}" presName="parentText" presStyleLbl="node1" presStyleIdx="2" presStyleCnt="5" custScaleX="142857" custScaleY="94345" custLinFactNeighborX="515" custLinFactNeighborY="-7375">
        <dgm:presLayoutVars>
          <dgm:chMax val="0"/>
          <dgm:bulletEnabled val="1"/>
        </dgm:presLayoutVars>
      </dgm:prSet>
      <dgm:spPr/>
    </dgm:pt>
    <dgm:pt modelId="{8F883F4D-F5D8-4559-A638-91B3CC374792}" type="pres">
      <dgm:prSet presAssocID="{79DB6001-348E-446F-BB89-B33E20A06FF7}" presName="negativeSpace" presStyleCnt="0"/>
      <dgm:spPr/>
    </dgm:pt>
    <dgm:pt modelId="{1C7CF56F-000C-49BF-A7AC-5E156617C9A5}" type="pres">
      <dgm:prSet presAssocID="{79DB6001-348E-446F-BB89-B33E20A06FF7}" presName="childText" presStyleLbl="conFgAcc1" presStyleIdx="2" presStyleCnt="5" custScaleY="60531">
        <dgm:presLayoutVars>
          <dgm:bulletEnabled val="1"/>
        </dgm:presLayoutVars>
      </dgm:prSet>
      <dgm:spPr/>
    </dgm:pt>
    <dgm:pt modelId="{4AF12D3F-94BC-4EA2-8C80-2B8EEAE8BBB5}" type="pres">
      <dgm:prSet presAssocID="{9831B783-693F-46FE-8C6C-F1A148EFA865}" presName="spaceBetweenRectangles" presStyleCnt="0"/>
      <dgm:spPr/>
    </dgm:pt>
    <dgm:pt modelId="{1314BB12-C873-4379-B300-D5A8F8996876}" type="pres">
      <dgm:prSet presAssocID="{09B891C9-22C4-40F7-B3F5-EF2046C25F49}" presName="parentLin" presStyleCnt="0"/>
      <dgm:spPr/>
    </dgm:pt>
    <dgm:pt modelId="{488E5B0C-B571-4BC7-86C2-276B58963B4E}" type="pres">
      <dgm:prSet presAssocID="{09B891C9-22C4-40F7-B3F5-EF2046C25F49}" presName="parentLeftMargin" presStyleLbl="node1" presStyleIdx="2" presStyleCnt="5"/>
      <dgm:spPr/>
    </dgm:pt>
    <dgm:pt modelId="{A2086589-0B05-421D-9684-8221B49CA18B}" type="pres">
      <dgm:prSet presAssocID="{09B891C9-22C4-40F7-B3F5-EF2046C25F49}" presName="parentText" presStyleLbl="node1" presStyleIdx="3" presStyleCnt="5" custScaleX="142857" custScaleY="122904" custLinFactNeighborX="515" custLinFactNeighborY="-10560">
        <dgm:presLayoutVars>
          <dgm:chMax val="0"/>
          <dgm:bulletEnabled val="1"/>
        </dgm:presLayoutVars>
      </dgm:prSet>
      <dgm:spPr/>
    </dgm:pt>
    <dgm:pt modelId="{BBC19C7E-A5D2-4D18-9669-7D246383F844}" type="pres">
      <dgm:prSet presAssocID="{09B891C9-22C4-40F7-B3F5-EF2046C25F49}" presName="negativeSpace" presStyleCnt="0"/>
      <dgm:spPr/>
    </dgm:pt>
    <dgm:pt modelId="{64D2AB69-559A-4ADA-9063-DD52D119FEAC}" type="pres">
      <dgm:prSet presAssocID="{09B891C9-22C4-40F7-B3F5-EF2046C25F49}" presName="childText" presStyleLbl="conFgAcc1" presStyleIdx="3" presStyleCnt="5" custScaleY="61483">
        <dgm:presLayoutVars>
          <dgm:bulletEnabled val="1"/>
        </dgm:presLayoutVars>
      </dgm:prSet>
      <dgm:spPr/>
    </dgm:pt>
    <dgm:pt modelId="{CE49E16E-9831-4582-A3EC-779F7126CADF}" type="pres">
      <dgm:prSet presAssocID="{FB974A2F-C1C9-4AB6-814B-1184D3264EB8}" presName="spaceBetweenRectangles" presStyleCnt="0"/>
      <dgm:spPr/>
    </dgm:pt>
    <dgm:pt modelId="{81061FE2-E4F5-4440-B478-8F7E66C997BF}" type="pres">
      <dgm:prSet presAssocID="{3DF12CF7-9D8A-44E9-B195-AF4E10A4E722}" presName="parentLin" presStyleCnt="0"/>
      <dgm:spPr/>
    </dgm:pt>
    <dgm:pt modelId="{10F9A6F9-5636-4FE2-9973-FD8DE998AFCC}" type="pres">
      <dgm:prSet presAssocID="{3DF12CF7-9D8A-44E9-B195-AF4E10A4E722}" presName="parentLeftMargin" presStyleLbl="node1" presStyleIdx="3" presStyleCnt="5"/>
      <dgm:spPr/>
    </dgm:pt>
    <dgm:pt modelId="{D1525D48-A551-42EA-B33C-753075FE61D3}" type="pres">
      <dgm:prSet presAssocID="{3DF12CF7-9D8A-44E9-B195-AF4E10A4E722}" presName="parentText" presStyleLbl="node1" presStyleIdx="4" presStyleCnt="5" custScaleX="145462" custScaleY="179191" custLinFactNeighborX="-17719" custLinFactNeighborY="-3723">
        <dgm:presLayoutVars>
          <dgm:chMax val="0"/>
          <dgm:bulletEnabled val="1"/>
        </dgm:presLayoutVars>
      </dgm:prSet>
      <dgm:spPr/>
    </dgm:pt>
    <dgm:pt modelId="{6D558381-88B9-41E9-B85C-D328F11EF256}" type="pres">
      <dgm:prSet presAssocID="{3DF12CF7-9D8A-44E9-B195-AF4E10A4E722}" presName="negativeSpace" presStyleCnt="0"/>
      <dgm:spPr/>
    </dgm:pt>
    <dgm:pt modelId="{7F357323-3864-478F-8933-0AD280A3FC5B}" type="pres">
      <dgm:prSet presAssocID="{3DF12CF7-9D8A-44E9-B195-AF4E10A4E722}" presName="childText" presStyleLbl="conFgAcc1" presStyleIdx="4" presStyleCnt="5" custScaleY="39241" custLinFactNeighborY="31288">
        <dgm:presLayoutVars>
          <dgm:bulletEnabled val="1"/>
        </dgm:presLayoutVars>
      </dgm:prSet>
      <dgm:spPr/>
    </dgm:pt>
  </dgm:ptLst>
  <dgm:cxnLst>
    <dgm:cxn modelId="{DD85DC0B-FB47-427D-81F8-B4C5CDD30111}" type="presOf" srcId="{79DB6001-348E-446F-BB89-B33E20A06FF7}" destId="{883A0BC4-CD28-4394-AD38-FC7AA5CE739D}" srcOrd="1" destOrd="0" presId="urn:microsoft.com/office/officeart/2005/8/layout/list1"/>
    <dgm:cxn modelId="{0F95711B-9E8A-44FF-81A7-FCABB70917A6}" type="presOf" srcId="{09B891C9-22C4-40F7-B3F5-EF2046C25F49}" destId="{488E5B0C-B571-4BC7-86C2-276B58963B4E}" srcOrd="0" destOrd="0" presId="urn:microsoft.com/office/officeart/2005/8/layout/list1"/>
    <dgm:cxn modelId="{45BDD51C-62C1-43DF-9EC6-9369C7040774}" type="presOf" srcId="{DB263E03-01F3-428A-8661-5787849EF044}" destId="{A4DD44E1-7C31-42F6-83E4-D04A42D2C030}" srcOrd="0" destOrd="0" presId="urn:microsoft.com/office/officeart/2005/8/layout/list1"/>
    <dgm:cxn modelId="{2A729521-9767-4ADA-A942-D56C0782E113}" type="presOf" srcId="{821BA5E1-C5B7-45A3-AF2E-0D4D244FE397}" destId="{625C0D29-BDFB-4E33-B168-3B0698032556}" srcOrd="1" destOrd="0" presId="urn:microsoft.com/office/officeart/2005/8/layout/list1"/>
    <dgm:cxn modelId="{C1D57933-253D-4661-B148-584D865CE160}" type="presOf" srcId="{0D451782-CD55-42AF-8848-DE0DB73FC6E2}" destId="{42C5474C-90EF-4CAE-BDFE-40294E4F4679}" srcOrd="1" destOrd="0" presId="urn:microsoft.com/office/officeart/2005/8/layout/list1"/>
    <dgm:cxn modelId="{BD47C43C-9227-4FB5-A256-1E891CE76BAA}" type="presOf" srcId="{3DF12CF7-9D8A-44E9-B195-AF4E10A4E722}" destId="{10F9A6F9-5636-4FE2-9973-FD8DE998AFCC}" srcOrd="0" destOrd="0" presId="urn:microsoft.com/office/officeart/2005/8/layout/list1"/>
    <dgm:cxn modelId="{F6915F76-A509-4E1C-9902-F7B6FBC919DB}" srcId="{DB263E03-01F3-428A-8661-5787849EF044}" destId="{3DF12CF7-9D8A-44E9-B195-AF4E10A4E722}" srcOrd="4" destOrd="0" parTransId="{B31E7AE2-AD14-4FEC-A681-6CC3AE4948EF}" sibTransId="{9A8E3C4D-2371-4114-A0B9-09A160524367}"/>
    <dgm:cxn modelId="{66FDA790-827D-4BDA-8DB9-BC634DA3CD51}" type="presOf" srcId="{821BA5E1-C5B7-45A3-AF2E-0D4D244FE397}" destId="{DC2DEF91-2E0E-466A-8F40-63D71E63FCEF}" srcOrd="0" destOrd="0" presId="urn:microsoft.com/office/officeart/2005/8/layout/list1"/>
    <dgm:cxn modelId="{0D2C8991-735C-4B3B-8619-32D593251444}" type="presOf" srcId="{79DB6001-348E-446F-BB89-B33E20A06FF7}" destId="{081DFDB5-48FE-4B49-A380-FF92DC91C618}" srcOrd="0" destOrd="0" presId="urn:microsoft.com/office/officeart/2005/8/layout/list1"/>
    <dgm:cxn modelId="{22F6F591-1BCF-485C-90E0-BCA968DB6A04}" type="presOf" srcId="{3DF12CF7-9D8A-44E9-B195-AF4E10A4E722}" destId="{D1525D48-A551-42EA-B33C-753075FE61D3}" srcOrd="1" destOrd="0" presId="urn:microsoft.com/office/officeart/2005/8/layout/list1"/>
    <dgm:cxn modelId="{A5502499-A2E3-4705-B242-3E34D4A1373D}" srcId="{DB263E03-01F3-428A-8661-5787849EF044}" destId="{821BA5E1-C5B7-45A3-AF2E-0D4D244FE397}" srcOrd="1" destOrd="0" parTransId="{A8D85536-F100-4558-A80B-3A40E9DE7A60}" sibTransId="{059A8947-A977-4133-9909-4F5BD5C023DB}"/>
    <dgm:cxn modelId="{C2470BD1-C9EB-4163-B5DE-C74F1CE95E74}" type="presOf" srcId="{0D451782-CD55-42AF-8848-DE0DB73FC6E2}" destId="{F2C19375-D8A4-4F43-831F-641AB0E07FE3}" srcOrd="0" destOrd="0" presId="urn:microsoft.com/office/officeart/2005/8/layout/list1"/>
    <dgm:cxn modelId="{0D0C41DC-CF96-4D6A-B7E6-313835502B6B}" type="presOf" srcId="{09B891C9-22C4-40F7-B3F5-EF2046C25F49}" destId="{A2086589-0B05-421D-9684-8221B49CA18B}" srcOrd="1" destOrd="0" presId="urn:microsoft.com/office/officeart/2005/8/layout/list1"/>
    <dgm:cxn modelId="{153BD9E2-2BBE-420D-86CF-4888D3D00378}" srcId="{DB263E03-01F3-428A-8661-5787849EF044}" destId="{79DB6001-348E-446F-BB89-B33E20A06FF7}" srcOrd="2" destOrd="0" parTransId="{01B2E1A3-1C0C-435A-8A14-DD73BD5F2733}" sibTransId="{9831B783-693F-46FE-8C6C-F1A148EFA865}"/>
    <dgm:cxn modelId="{019631EB-6C25-48FF-A346-997A38FDCEA0}" srcId="{DB263E03-01F3-428A-8661-5787849EF044}" destId="{09B891C9-22C4-40F7-B3F5-EF2046C25F49}" srcOrd="3" destOrd="0" parTransId="{C749723B-E093-436B-BE28-78EEB160B455}" sibTransId="{FB974A2F-C1C9-4AB6-814B-1184D3264EB8}"/>
    <dgm:cxn modelId="{D2F21AEE-31E7-452F-8975-F0EE91F30FD7}" srcId="{DB263E03-01F3-428A-8661-5787849EF044}" destId="{0D451782-CD55-42AF-8848-DE0DB73FC6E2}" srcOrd="0" destOrd="0" parTransId="{AA0E4BED-0FB7-4C1E-B0ED-3D88DE919623}" sibTransId="{64CA6916-2E0F-48A0-BC34-664A7E8C44E0}"/>
    <dgm:cxn modelId="{A540217A-29F6-40DC-8811-00513EE3BF86}" type="presParOf" srcId="{A4DD44E1-7C31-42F6-83E4-D04A42D2C030}" destId="{C1DEE5CC-EEBD-451F-8460-F70B71DEC843}" srcOrd="0" destOrd="0" presId="urn:microsoft.com/office/officeart/2005/8/layout/list1"/>
    <dgm:cxn modelId="{6BBE7DA6-BDC2-439C-A4B6-6502A7208C73}" type="presParOf" srcId="{C1DEE5CC-EEBD-451F-8460-F70B71DEC843}" destId="{F2C19375-D8A4-4F43-831F-641AB0E07FE3}" srcOrd="0" destOrd="0" presId="urn:microsoft.com/office/officeart/2005/8/layout/list1"/>
    <dgm:cxn modelId="{B51FB817-67F6-4583-A675-3DB6627E816A}" type="presParOf" srcId="{C1DEE5CC-EEBD-451F-8460-F70B71DEC843}" destId="{42C5474C-90EF-4CAE-BDFE-40294E4F4679}" srcOrd="1" destOrd="0" presId="urn:microsoft.com/office/officeart/2005/8/layout/list1"/>
    <dgm:cxn modelId="{0C87BC90-BF99-4132-8CB9-4A8A5F5042CB}" type="presParOf" srcId="{A4DD44E1-7C31-42F6-83E4-D04A42D2C030}" destId="{C1173C36-2E8D-4EB0-B9BA-DA206B7B3B8F}" srcOrd="1" destOrd="0" presId="urn:microsoft.com/office/officeart/2005/8/layout/list1"/>
    <dgm:cxn modelId="{E497CEE4-E08A-4B22-8054-CDFCD12721BD}" type="presParOf" srcId="{A4DD44E1-7C31-42F6-83E4-D04A42D2C030}" destId="{2CEFF146-35B1-4F11-B081-24EFC28EF64B}" srcOrd="2" destOrd="0" presId="urn:microsoft.com/office/officeart/2005/8/layout/list1"/>
    <dgm:cxn modelId="{9EFFF66E-FE58-4512-A7A2-39BBB4504413}" type="presParOf" srcId="{A4DD44E1-7C31-42F6-83E4-D04A42D2C030}" destId="{501758C0-E995-431F-95BE-F0B09B484973}" srcOrd="3" destOrd="0" presId="urn:microsoft.com/office/officeart/2005/8/layout/list1"/>
    <dgm:cxn modelId="{541D81F7-98D8-403A-9BB8-8CF259AF4E37}" type="presParOf" srcId="{A4DD44E1-7C31-42F6-83E4-D04A42D2C030}" destId="{4810C680-0E70-4BA5-8306-376BA97F3CBE}" srcOrd="4" destOrd="0" presId="urn:microsoft.com/office/officeart/2005/8/layout/list1"/>
    <dgm:cxn modelId="{CE92DF8B-8F2F-4BF0-9262-45A348E2B48C}" type="presParOf" srcId="{4810C680-0E70-4BA5-8306-376BA97F3CBE}" destId="{DC2DEF91-2E0E-466A-8F40-63D71E63FCEF}" srcOrd="0" destOrd="0" presId="urn:microsoft.com/office/officeart/2005/8/layout/list1"/>
    <dgm:cxn modelId="{8155909B-7373-4917-9690-980D790625EB}" type="presParOf" srcId="{4810C680-0E70-4BA5-8306-376BA97F3CBE}" destId="{625C0D29-BDFB-4E33-B168-3B0698032556}" srcOrd="1" destOrd="0" presId="urn:microsoft.com/office/officeart/2005/8/layout/list1"/>
    <dgm:cxn modelId="{B67DD205-5E1D-43AB-B714-B4CFDB835596}" type="presParOf" srcId="{A4DD44E1-7C31-42F6-83E4-D04A42D2C030}" destId="{A53D20A4-3E31-4999-B3CC-963042B5DE75}" srcOrd="5" destOrd="0" presId="urn:microsoft.com/office/officeart/2005/8/layout/list1"/>
    <dgm:cxn modelId="{7AF18A31-9094-4F32-94BD-218001645121}" type="presParOf" srcId="{A4DD44E1-7C31-42F6-83E4-D04A42D2C030}" destId="{C6DD4750-6FCC-4CF9-8121-2DB6A2FC5C71}" srcOrd="6" destOrd="0" presId="urn:microsoft.com/office/officeart/2005/8/layout/list1"/>
    <dgm:cxn modelId="{E4705028-A5D0-4A30-B0B6-2884AFECDAA1}" type="presParOf" srcId="{A4DD44E1-7C31-42F6-83E4-D04A42D2C030}" destId="{589641E3-AA89-4A67-9FF7-5979474804B4}" srcOrd="7" destOrd="0" presId="urn:microsoft.com/office/officeart/2005/8/layout/list1"/>
    <dgm:cxn modelId="{AA5BD5E8-C993-483D-86E9-77C45207C05C}" type="presParOf" srcId="{A4DD44E1-7C31-42F6-83E4-D04A42D2C030}" destId="{75F85224-294A-4C1A-A851-59D2808BAC0B}" srcOrd="8" destOrd="0" presId="urn:microsoft.com/office/officeart/2005/8/layout/list1"/>
    <dgm:cxn modelId="{35121660-9FF6-4EBF-9A29-D7F8B04C23F4}" type="presParOf" srcId="{75F85224-294A-4C1A-A851-59D2808BAC0B}" destId="{081DFDB5-48FE-4B49-A380-FF92DC91C618}" srcOrd="0" destOrd="0" presId="urn:microsoft.com/office/officeart/2005/8/layout/list1"/>
    <dgm:cxn modelId="{A24BDDCC-0243-4ABE-847A-0066E98920EE}" type="presParOf" srcId="{75F85224-294A-4C1A-A851-59D2808BAC0B}" destId="{883A0BC4-CD28-4394-AD38-FC7AA5CE739D}" srcOrd="1" destOrd="0" presId="urn:microsoft.com/office/officeart/2005/8/layout/list1"/>
    <dgm:cxn modelId="{40E98190-EA04-4665-978F-5844885A2513}" type="presParOf" srcId="{A4DD44E1-7C31-42F6-83E4-D04A42D2C030}" destId="{8F883F4D-F5D8-4559-A638-91B3CC374792}" srcOrd="9" destOrd="0" presId="urn:microsoft.com/office/officeart/2005/8/layout/list1"/>
    <dgm:cxn modelId="{A4F49706-B909-4632-9A0A-63930216B941}" type="presParOf" srcId="{A4DD44E1-7C31-42F6-83E4-D04A42D2C030}" destId="{1C7CF56F-000C-49BF-A7AC-5E156617C9A5}" srcOrd="10" destOrd="0" presId="urn:microsoft.com/office/officeart/2005/8/layout/list1"/>
    <dgm:cxn modelId="{99A5B307-947D-4D5C-9828-5DA4AD491D6A}" type="presParOf" srcId="{A4DD44E1-7C31-42F6-83E4-D04A42D2C030}" destId="{4AF12D3F-94BC-4EA2-8C80-2B8EEAE8BBB5}" srcOrd="11" destOrd="0" presId="urn:microsoft.com/office/officeart/2005/8/layout/list1"/>
    <dgm:cxn modelId="{7C16C2DA-9CED-4B3F-A6F7-781CEEDAACC8}" type="presParOf" srcId="{A4DD44E1-7C31-42F6-83E4-D04A42D2C030}" destId="{1314BB12-C873-4379-B300-D5A8F8996876}" srcOrd="12" destOrd="0" presId="urn:microsoft.com/office/officeart/2005/8/layout/list1"/>
    <dgm:cxn modelId="{B675A3AD-2386-4C21-8AE5-BB486A18F8AD}" type="presParOf" srcId="{1314BB12-C873-4379-B300-D5A8F8996876}" destId="{488E5B0C-B571-4BC7-86C2-276B58963B4E}" srcOrd="0" destOrd="0" presId="urn:microsoft.com/office/officeart/2005/8/layout/list1"/>
    <dgm:cxn modelId="{154B18DA-8A48-4141-96DF-8BCAC12BEDA2}" type="presParOf" srcId="{1314BB12-C873-4379-B300-D5A8F8996876}" destId="{A2086589-0B05-421D-9684-8221B49CA18B}" srcOrd="1" destOrd="0" presId="urn:microsoft.com/office/officeart/2005/8/layout/list1"/>
    <dgm:cxn modelId="{BC8579D7-8A09-4373-A414-19D3F15768CF}" type="presParOf" srcId="{A4DD44E1-7C31-42F6-83E4-D04A42D2C030}" destId="{BBC19C7E-A5D2-4D18-9669-7D246383F844}" srcOrd="13" destOrd="0" presId="urn:microsoft.com/office/officeart/2005/8/layout/list1"/>
    <dgm:cxn modelId="{791F0B83-5AB7-4872-B4C3-9E6C113B271C}" type="presParOf" srcId="{A4DD44E1-7C31-42F6-83E4-D04A42D2C030}" destId="{64D2AB69-559A-4ADA-9063-DD52D119FEAC}" srcOrd="14" destOrd="0" presId="urn:microsoft.com/office/officeart/2005/8/layout/list1"/>
    <dgm:cxn modelId="{F63AA588-FD80-451B-9D61-A67FCC88FD14}" type="presParOf" srcId="{A4DD44E1-7C31-42F6-83E4-D04A42D2C030}" destId="{CE49E16E-9831-4582-A3EC-779F7126CADF}" srcOrd="15" destOrd="0" presId="urn:microsoft.com/office/officeart/2005/8/layout/list1"/>
    <dgm:cxn modelId="{70E80F91-9AE7-4302-AB28-37C60B330A67}" type="presParOf" srcId="{A4DD44E1-7C31-42F6-83E4-D04A42D2C030}" destId="{81061FE2-E4F5-4440-B478-8F7E66C997BF}" srcOrd="16" destOrd="0" presId="urn:microsoft.com/office/officeart/2005/8/layout/list1"/>
    <dgm:cxn modelId="{B35B602F-90A4-4A57-A521-774866EA3611}" type="presParOf" srcId="{81061FE2-E4F5-4440-B478-8F7E66C997BF}" destId="{10F9A6F9-5636-4FE2-9973-FD8DE998AFCC}" srcOrd="0" destOrd="0" presId="urn:microsoft.com/office/officeart/2005/8/layout/list1"/>
    <dgm:cxn modelId="{5D3455EE-F336-49CA-8043-EE6887A8D380}" type="presParOf" srcId="{81061FE2-E4F5-4440-B478-8F7E66C997BF}" destId="{D1525D48-A551-42EA-B33C-753075FE61D3}" srcOrd="1" destOrd="0" presId="urn:microsoft.com/office/officeart/2005/8/layout/list1"/>
    <dgm:cxn modelId="{76E94EF6-8840-4F9D-AD47-47143C31CEC2}" type="presParOf" srcId="{A4DD44E1-7C31-42F6-83E4-D04A42D2C030}" destId="{6D558381-88B9-41E9-B85C-D328F11EF256}" srcOrd="17" destOrd="0" presId="urn:microsoft.com/office/officeart/2005/8/layout/list1"/>
    <dgm:cxn modelId="{D4F37CA3-6263-4E6D-A5C7-58F798816554}" type="presParOf" srcId="{A4DD44E1-7C31-42F6-83E4-D04A42D2C030}" destId="{7F357323-3864-478F-8933-0AD280A3FC5B}" srcOrd="18" destOrd="0" presId="urn:microsoft.com/office/officeart/2005/8/layout/list1"/>
  </dgm:cxnLst>
  <dgm:bg/>
  <dgm:whole/>
  <dgm:extLst>
    <a:ext uri="http://schemas.microsoft.com/office/drawing/2008/diagram">
      <dsp:dataModelExt xmlns:dsp="http://schemas.microsoft.com/office/drawing/2008/diagram" relId="rId62" minVer="http://schemas.openxmlformats.org/drawingml/2006/diagram"/>
    </a:ext>
  </dgm:extLst>
</dgm:dataModel>
</file>

<file path=word/diagrams/data12.xml><?xml version="1.0" encoding="utf-8"?>
<dgm:dataModel xmlns:dgm="http://schemas.openxmlformats.org/drawingml/2006/diagram" xmlns:a="http://schemas.openxmlformats.org/drawingml/2006/main">
  <dgm:ptLst>
    <dgm:pt modelId="{D010155A-556F-434D-B3B5-EC696BD70E92}" type="doc">
      <dgm:prSet loTypeId="urn:microsoft.com/office/officeart/2005/8/layout/default" loCatId="list" qsTypeId="urn:microsoft.com/office/officeart/2005/8/quickstyle/simple3" qsCatId="simple" csTypeId="urn:microsoft.com/office/officeart/2005/8/colors/accent0_2" csCatId="mainScheme" phldr="1"/>
      <dgm:spPr/>
      <dgm:t>
        <a:bodyPr/>
        <a:lstStyle/>
        <a:p>
          <a:endParaRPr lang="ru-RU"/>
        </a:p>
      </dgm:t>
    </dgm:pt>
    <dgm:pt modelId="{16450347-CE65-473B-BD25-2ED1D24CEEC5}">
      <dgm:prSet phldrT="[Текст]" custT="1"/>
      <dgm:spPr/>
      <dgm:t>
        <a:bodyPr/>
        <a:lstStyle/>
        <a:p>
          <a:pPr>
            <a:lnSpc>
              <a:spcPct val="150000"/>
            </a:lnSpc>
            <a:spcAft>
              <a:spcPts val="0"/>
            </a:spcAft>
          </a:pPr>
          <a:r>
            <a:rPr lang="ru-RU" sz="1400">
              <a:solidFill>
                <a:schemeClr val="tx1"/>
              </a:solidFill>
              <a:latin typeface="Times New Roman" pitchFamily="18" charset="0"/>
              <a:cs typeface="Times New Roman" pitchFamily="18" charset="0"/>
            </a:rPr>
            <a:t>Симетрична схема - передбачає наявність в системі третьої особи, яка користується довірою обох сторін. Авторизацією документа є сам факт зашифорування електронного документа секретним ключем і передача його третій особі</a:t>
          </a:r>
        </a:p>
      </dgm:t>
    </dgm:pt>
    <dgm:pt modelId="{30249B51-1F70-4C7F-8A83-A06CDB9A6E11}" type="parTrans" cxnId="{2D1A78D2-E9A4-4B1B-B25F-B057DDCCBC84}">
      <dgm:prSet/>
      <dgm:spPr/>
      <dgm:t>
        <a:bodyPr/>
        <a:lstStyle/>
        <a:p>
          <a:endParaRPr lang="ru-RU"/>
        </a:p>
      </dgm:t>
    </dgm:pt>
    <dgm:pt modelId="{8BB43379-717B-4D62-A02E-0E9E8D91A45E}" type="sibTrans" cxnId="{2D1A78D2-E9A4-4B1B-B25F-B057DDCCBC84}">
      <dgm:prSet/>
      <dgm:spPr/>
      <dgm:t>
        <a:bodyPr/>
        <a:lstStyle/>
        <a:p>
          <a:endParaRPr lang="ru-RU"/>
        </a:p>
      </dgm:t>
    </dgm:pt>
    <dgm:pt modelId="{D10B2D5F-2BCA-46CF-92C3-1A9802C2A362}">
      <dgm:prSet phldrT="[Текст]" custT="1"/>
      <dgm:spPr/>
      <dgm:t>
        <a:bodyPr/>
        <a:lstStyle/>
        <a:p>
          <a:pPr>
            <a:lnSpc>
              <a:spcPct val="150000"/>
            </a:lnSpc>
            <a:spcAft>
              <a:spcPts val="0"/>
            </a:spcAft>
          </a:pPr>
          <a:r>
            <a:rPr lang="ru-RU" sz="1400">
              <a:solidFill>
                <a:sysClr val="windowText" lastClr="000000"/>
              </a:solidFill>
              <a:latin typeface="Times New Roman" pitchFamily="18" charset="0"/>
              <a:cs typeface="Times New Roman" pitchFamily="18" charset="0"/>
            </a:rPr>
            <a:t>Асиметрична схема - відноситься до криптосистем із відкритим ключем</a:t>
          </a:r>
        </a:p>
      </dgm:t>
    </dgm:pt>
    <dgm:pt modelId="{63D53FCD-1BBD-47BD-A06C-5F6AB5185B3E}" type="parTrans" cxnId="{16E484F8-2E47-4517-82F1-D08B75EF8E63}">
      <dgm:prSet/>
      <dgm:spPr/>
      <dgm:t>
        <a:bodyPr/>
        <a:lstStyle/>
        <a:p>
          <a:endParaRPr lang="ru-RU"/>
        </a:p>
      </dgm:t>
    </dgm:pt>
    <dgm:pt modelId="{24CA7FD0-A7A3-4FA1-9154-8B952A164035}" type="sibTrans" cxnId="{16E484F8-2E47-4517-82F1-D08B75EF8E63}">
      <dgm:prSet/>
      <dgm:spPr/>
      <dgm:t>
        <a:bodyPr/>
        <a:lstStyle/>
        <a:p>
          <a:endParaRPr lang="ru-RU"/>
        </a:p>
      </dgm:t>
    </dgm:pt>
    <dgm:pt modelId="{62836255-A404-4332-8AD6-28F8DA377E02}" type="pres">
      <dgm:prSet presAssocID="{D010155A-556F-434D-B3B5-EC696BD70E92}" presName="diagram" presStyleCnt="0">
        <dgm:presLayoutVars>
          <dgm:dir/>
          <dgm:resizeHandles val="exact"/>
        </dgm:presLayoutVars>
      </dgm:prSet>
      <dgm:spPr/>
    </dgm:pt>
    <dgm:pt modelId="{0D2AED3E-E3D9-4A70-AB8C-B34FDE9CFEAF}" type="pres">
      <dgm:prSet presAssocID="{16450347-CE65-473B-BD25-2ED1D24CEEC5}" presName="node" presStyleLbl="node1" presStyleIdx="0" presStyleCnt="2" custScaleY="158051">
        <dgm:presLayoutVars>
          <dgm:bulletEnabled val="1"/>
        </dgm:presLayoutVars>
      </dgm:prSet>
      <dgm:spPr/>
    </dgm:pt>
    <dgm:pt modelId="{DD89CE02-CAD7-4D07-B0C5-B902567C0A12}" type="pres">
      <dgm:prSet presAssocID="{8BB43379-717B-4D62-A02E-0E9E8D91A45E}" presName="sibTrans" presStyleCnt="0"/>
      <dgm:spPr/>
    </dgm:pt>
    <dgm:pt modelId="{C8697321-0204-46CE-939C-8A4582D888E2}" type="pres">
      <dgm:prSet presAssocID="{D10B2D5F-2BCA-46CF-92C3-1A9802C2A362}" presName="node" presStyleLbl="node1" presStyleIdx="1" presStyleCnt="2">
        <dgm:presLayoutVars>
          <dgm:bulletEnabled val="1"/>
        </dgm:presLayoutVars>
      </dgm:prSet>
      <dgm:spPr/>
    </dgm:pt>
  </dgm:ptLst>
  <dgm:cxnLst>
    <dgm:cxn modelId="{A7573E44-6123-4603-9A0F-98C1422D7E1F}" type="presOf" srcId="{D010155A-556F-434D-B3B5-EC696BD70E92}" destId="{62836255-A404-4332-8AD6-28F8DA377E02}" srcOrd="0" destOrd="0" presId="urn:microsoft.com/office/officeart/2005/8/layout/default"/>
    <dgm:cxn modelId="{30418188-F1D8-4D8C-BB83-AB04A187C471}" type="presOf" srcId="{16450347-CE65-473B-BD25-2ED1D24CEEC5}" destId="{0D2AED3E-E3D9-4A70-AB8C-B34FDE9CFEAF}" srcOrd="0" destOrd="0" presId="urn:microsoft.com/office/officeart/2005/8/layout/default"/>
    <dgm:cxn modelId="{2D1A78D2-E9A4-4B1B-B25F-B057DDCCBC84}" srcId="{D010155A-556F-434D-B3B5-EC696BD70E92}" destId="{16450347-CE65-473B-BD25-2ED1D24CEEC5}" srcOrd="0" destOrd="0" parTransId="{30249B51-1F70-4C7F-8A83-A06CDB9A6E11}" sibTransId="{8BB43379-717B-4D62-A02E-0E9E8D91A45E}"/>
    <dgm:cxn modelId="{6AEF84F6-0DD1-4592-AA12-5D7FA9AB4CE3}" type="presOf" srcId="{D10B2D5F-2BCA-46CF-92C3-1A9802C2A362}" destId="{C8697321-0204-46CE-939C-8A4582D888E2}" srcOrd="0" destOrd="0" presId="urn:microsoft.com/office/officeart/2005/8/layout/default"/>
    <dgm:cxn modelId="{16E484F8-2E47-4517-82F1-D08B75EF8E63}" srcId="{D010155A-556F-434D-B3B5-EC696BD70E92}" destId="{D10B2D5F-2BCA-46CF-92C3-1A9802C2A362}" srcOrd="1" destOrd="0" parTransId="{63D53FCD-1BBD-47BD-A06C-5F6AB5185B3E}" sibTransId="{24CA7FD0-A7A3-4FA1-9154-8B952A164035}"/>
    <dgm:cxn modelId="{C229668F-ADAE-4D77-86FB-A7AC522D2C87}" type="presParOf" srcId="{62836255-A404-4332-8AD6-28F8DA377E02}" destId="{0D2AED3E-E3D9-4A70-AB8C-B34FDE9CFEAF}" srcOrd="0" destOrd="0" presId="urn:microsoft.com/office/officeart/2005/8/layout/default"/>
    <dgm:cxn modelId="{53206062-9796-4A8C-A34C-EC6D825C54B2}" type="presParOf" srcId="{62836255-A404-4332-8AD6-28F8DA377E02}" destId="{DD89CE02-CAD7-4D07-B0C5-B902567C0A12}" srcOrd="1" destOrd="0" presId="urn:microsoft.com/office/officeart/2005/8/layout/default"/>
    <dgm:cxn modelId="{A765EC62-CF41-44B8-84FD-C4E06B86E810}" type="presParOf" srcId="{62836255-A404-4332-8AD6-28F8DA377E02}" destId="{C8697321-0204-46CE-939C-8A4582D888E2}" srcOrd="2" destOrd="0" presId="urn:microsoft.com/office/officeart/2005/8/layout/default"/>
  </dgm:cxnLst>
  <dgm:bg/>
  <dgm:whole/>
  <dgm:extLst>
    <a:ext uri="http://schemas.microsoft.com/office/drawing/2008/diagram">
      <dsp:dataModelExt xmlns:dsp="http://schemas.microsoft.com/office/drawing/2008/diagram" relId="rId67" minVer="http://schemas.openxmlformats.org/drawingml/2006/diagram"/>
    </a:ext>
  </dgm:extLst>
</dgm:dataModel>
</file>

<file path=word/diagrams/data13.xml><?xml version="1.0" encoding="utf-8"?>
<dgm:dataModel xmlns:dgm="http://schemas.openxmlformats.org/drawingml/2006/diagram" xmlns:a="http://schemas.openxmlformats.org/drawingml/2006/main">
  <dgm:ptLst>
    <dgm:pt modelId="{C213632F-F70A-44DC-8BDD-293CA52B428B}" type="doc">
      <dgm:prSet loTypeId="urn:microsoft.com/office/officeart/2005/8/layout/default" loCatId="list" qsTypeId="urn:microsoft.com/office/officeart/2005/8/quickstyle/simple3" qsCatId="simple" csTypeId="urn:microsoft.com/office/officeart/2005/8/colors/accent1_2" csCatId="accent1" phldr="1"/>
      <dgm:spPr/>
      <dgm:t>
        <a:bodyPr/>
        <a:lstStyle/>
        <a:p>
          <a:endParaRPr lang="ru-RU"/>
        </a:p>
      </dgm:t>
    </dgm:pt>
    <dgm:pt modelId="{50270E4E-80B2-486E-877A-64AACEC549E0}">
      <dgm:prSet phldrT="[Текст]" custT="1"/>
      <dgm:spPr/>
      <dgm:t>
        <a:bodyPr/>
        <a:lstStyle/>
        <a:p>
          <a:r>
            <a:rPr lang="ru-RU" sz="1400">
              <a:latin typeface="Times New Roman" pitchFamily="18" charset="0"/>
              <a:cs typeface="Times New Roman" pitchFamily="18" charset="0"/>
            </a:rPr>
            <a:t>Дискети</a:t>
          </a:r>
        </a:p>
      </dgm:t>
    </dgm:pt>
    <dgm:pt modelId="{BA077223-A13B-4048-A9D2-9329FDC6D539}" type="parTrans" cxnId="{5FDA044E-E029-4952-9D1C-64A7BD0C00B4}">
      <dgm:prSet/>
      <dgm:spPr/>
      <dgm:t>
        <a:bodyPr/>
        <a:lstStyle/>
        <a:p>
          <a:endParaRPr lang="ru-RU"/>
        </a:p>
      </dgm:t>
    </dgm:pt>
    <dgm:pt modelId="{99208322-8221-4777-96C4-442ED37AE409}" type="sibTrans" cxnId="{5FDA044E-E029-4952-9D1C-64A7BD0C00B4}">
      <dgm:prSet/>
      <dgm:spPr/>
      <dgm:t>
        <a:bodyPr/>
        <a:lstStyle/>
        <a:p>
          <a:endParaRPr lang="ru-RU"/>
        </a:p>
      </dgm:t>
    </dgm:pt>
    <dgm:pt modelId="{C49A19DE-4BC7-4D19-AA19-E9952F714EAB}">
      <dgm:prSet phldrT="[Текст]" custT="1"/>
      <dgm:spPr/>
      <dgm:t>
        <a:bodyPr/>
        <a:lstStyle/>
        <a:p>
          <a:r>
            <a:rPr lang="ru-RU" sz="1400">
              <a:latin typeface="Times New Roman" pitchFamily="18" charset="0"/>
              <a:cs typeface="Times New Roman" pitchFamily="18" charset="0"/>
            </a:rPr>
            <a:t>Смарт-карти</a:t>
          </a:r>
        </a:p>
      </dgm:t>
    </dgm:pt>
    <dgm:pt modelId="{41DE1F04-F94D-48E0-9031-77F915E0860D}" type="parTrans" cxnId="{A506BD7B-4EFC-47D8-A582-8688A166F791}">
      <dgm:prSet/>
      <dgm:spPr/>
      <dgm:t>
        <a:bodyPr/>
        <a:lstStyle/>
        <a:p>
          <a:endParaRPr lang="ru-RU"/>
        </a:p>
      </dgm:t>
    </dgm:pt>
    <dgm:pt modelId="{AEA80195-C59A-415F-BCB5-62C2AD37AC38}" type="sibTrans" cxnId="{A506BD7B-4EFC-47D8-A582-8688A166F791}">
      <dgm:prSet/>
      <dgm:spPr/>
      <dgm:t>
        <a:bodyPr/>
        <a:lstStyle/>
        <a:p>
          <a:endParaRPr lang="ru-RU"/>
        </a:p>
      </dgm:t>
    </dgm:pt>
    <dgm:pt modelId="{DBB81709-3B67-4404-81F4-7D0F62A1B1BC}">
      <dgm:prSet phldrT="[Текст]" custT="1"/>
      <dgm:spPr/>
      <dgm:t>
        <a:bodyPr/>
        <a:lstStyle/>
        <a:p>
          <a:r>
            <a:rPr lang="en-US" sz="1400">
              <a:latin typeface="Times New Roman" pitchFamily="18" charset="0"/>
              <a:cs typeface="Times New Roman" pitchFamily="18" charset="0"/>
            </a:rPr>
            <a:t>USB</a:t>
          </a:r>
          <a:r>
            <a:rPr lang="uk-UA" sz="1400">
              <a:latin typeface="Times New Roman" pitchFamily="18" charset="0"/>
              <a:cs typeface="Times New Roman" pitchFamily="18" charset="0"/>
            </a:rPr>
            <a:t>-брелок</a:t>
          </a:r>
          <a:endParaRPr lang="ru-RU" sz="1400">
            <a:latin typeface="Times New Roman" pitchFamily="18" charset="0"/>
            <a:cs typeface="Times New Roman" pitchFamily="18" charset="0"/>
          </a:endParaRPr>
        </a:p>
      </dgm:t>
    </dgm:pt>
    <dgm:pt modelId="{8972E015-2E40-497C-B406-927A0123A2BB}" type="parTrans" cxnId="{B3EAE995-6589-4844-A249-EDF04F45D70C}">
      <dgm:prSet/>
      <dgm:spPr/>
      <dgm:t>
        <a:bodyPr/>
        <a:lstStyle/>
        <a:p>
          <a:endParaRPr lang="ru-RU"/>
        </a:p>
      </dgm:t>
    </dgm:pt>
    <dgm:pt modelId="{3A3330DA-D325-432A-B38E-F7C35DDA1627}" type="sibTrans" cxnId="{B3EAE995-6589-4844-A249-EDF04F45D70C}">
      <dgm:prSet/>
      <dgm:spPr/>
      <dgm:t>
        <a:bodyPr/>
        <a:lstStyle/>
        <a:p>
          <a:endParaRPr lang="ru-RU"/>
        </a:p>
      </dgm:t>
    </dgm:pt>
    <dgm:pt modelId="{56B53AC9-263B-4223-A721-DFBA6D50D0FC}">
      <dgm:prSet phldrT="[Текст]" custT="1"/>
      <dgm:spPr/>
      <dgm:t>
        <a:bodyPr/>
        <a:lstStyle/>
        <a:p>
          <a:r>
            <a:rPr lang="en-US" sz="1400">
              <a:latin typeface="Times New Roman" pitchFamily="18" charset="0"/>
              <a:cs typeface="Times New Roman" pitchFamily="18" charset="0"/>
            </a:rPr>
            <a:t>Touch-Memory</a:t>
          </a:r>
          <a:endParaRPr lang="ru-RU" sz="1400">
            <a:latin typeface="Times New Roman" pitchFamily="18" charset="0"/>
            <a:cs typeface="Times New Roman" pitchFamily="18" charset="0"/>
          </a:endParaRPr>
        </a:p>
      </dgm:t>
    </dgm:pt>
    <dgm:pt modelId="{46B89671-F204-4E96-8C13-3A5B1D759061}" type="parTrans" cxnId="{4F08133F-2DA0-4389-A757-F5F4D44EED18}">
      <dgm:prSet/>
      <dgm:spPr/>
      <dgm:t>
        <a:bodyPr/>
        <a:lstStyle/>
        <a:p>
          <a:endParaRPr lang="ru-RU"/>
        </a:p>
      </dgm:t>
    </dgm:pt>
    <dgm:pt modelId="{8E316E92-52D1-4B53-BB95-05BDE2901AAC}" type="sibTrans" cxnId="{4F08133F-2DA0-4389-A757-F5F4D44EED18}">
      <dgm:prSet/>
      <dgm:spPr/>
      <dgm:t>
        <a:bodyPr/>
        <a:lstStyle/>
        <a:p>
          <a:endParaRPr lang="ru-RU"/>
        </a:p>
      </dgm:t>
    </dgm:pt>
    <dgm:pt modelId="{42B59F65-89FE-4AF0-B245-85F764F2865A}" type="pres">
      <dgm:prSet presAssocID="{C213632F-F70A-44DC-8BDD-293CA52B428B}" presName="diagram" presStyleCnt="0">
        <dgm:presLayoutVars>
          <dgm:dir/>
          <dgm:resizeHandles val="exact"/>
        </dgm:presLayoutVars>
      </dgm:prSet>
      <dgm:spPr/>
    </dgm:pt>
    <dgm:pt modelId="{054110FA-6900-4DA6-B105-EAA6C23ECFA2}" type="pres">
      <dgm:prSet presAssocID="{50270E4E-80B2-486E-877A-64AACEC549E0}" presName="node" presStyleLbl="node1" presStyleIdx="0" presStyleCnt="4" custLinFactNeighborX="432" custLinFactNeighborY="-115">
        <dgm:presLayoutVars>
          <dgm:bulletEnabled val="1"/>
        </dgm:presLayoutVars>
      </dgm:prSet>
      <dgm:spPr/>
    </dgm:pt>
    <dgm:pt modelId="{B103BB9B-94AF-4D16-B752-D232A16B1EE3}" type="pres">
      <dgm:prSet presAssocID="{99208322-8221-4777-96C4-442ED37AE409}" presName="sibTrans" presStyleCnt="0"/>
      <dgm:spPr/>
    </dgm:pt>
    <dgm:pt modelId="{BD0A9FC2-1803-4E82-BFC0-EC2E527CD19E}" type="pres">
      <dgm:prSet presAssocID="{C49A19DE-4BC7-4D19-AA19-E9952F714EAB}" presName="node" presStyleLbl="node1" presStyleIdx="1" presStyleCnt="4">
        <dgm:presLayoutVars>
          <dgm:bulletEnabled val="1"/>
        </dgm:presLayoutVars>
      </dgm:prSet>
      <dgm:spPr/>
    </dgm:pt>
    <dgm:pt modelId="{BC3A7CD9-ED9E-457F-B876-AFFA86EF551D}" type="pres">
      <dgm:prSet presAssocID="{AEA80195-C59A-415F-BCB5-62C2AD37AC38}" presName="sibTrans" presStyleCnt="0"/>
      <dgm:spPr/>
    </dgm:pt>
    <dgm:pt modelId="{50275E86-DF15-45B3-BCC1-C3D4C1A93180}" type="pres">
      <dgm:prSet presAssocID="{DBB81709-3B67-4404-81F4-7D0F62A1B1BC}" presName="node" presStyleLbl="node1" presStyleIdx="2" presStyleCnt="4">
        <dgm:presLayoutVars>
          <dgm:bulletEnabled val="1"/>
        </dgm:presLayoutVars>
      </dgm:prSet>
      <dgm:spPr/>
    </dgm:pt>
    <dgm:pt modelId="{9FEF93D3-00C8-4178-92F6-601A94EFCE88}" type="pres">
      <dgm:prSet presAssocID="{3A3330DA-D325-432A-B38E-F7C35DDA1627}" presName="sibTrans" presStyleCnt="0"/>
      <dgm:spPr/>
    </dgm:pt>
    <dgm:pt modelId="{2F710B30-999D-454F-97BD-B63E75FE6E65}" type="pres">
      <dgm:prSet presAssocID="{56B53AC9-263B-4223-A721-DFBA6D50D0FC}" presName="node" presStyleLbl="node1" presStyleIdx="3" presStyleCnt="4">
        <dgm:presLayoutVars>
          <dgm:bulletEnabled val="1"/>
        </dgm:presLayoutVars>
      </dgm:prSet>
      <dgm:spPr/>
    </dgm:pt>
  </dgm:ptLst>
  <dgm:cxnLst>
    <dgm:cxn modelId="{4B5B5012-4A8B-4232-86EB-1857E0168CBD}" type="presOf" srcId="{DBB81709-3B67-4404-81F4-7D0F62A1B1BC}" destId="{50275E86-DF15-45B3-BCC1-C3D4C1A93180}" srcOrd="0" destOrd="0" presId="urn:microsoft.com/office/officeart/2005/8/layout/default"/>
    <dgm:cxn modelId="{2D824C37-F590-4C82-A3E3-C99FE67828D4}" type="presOf" srcId="{56B53AC9-263B-4223-A721-DFBA6D50D0FC}" destId="{2F710B30-999D-454F-97BD-B63E75FE6E65}" srcOrd="0" destOrd="0" presId="urn:microsoft.com/office/officeart/2005/8/layout/default"/>
    <dgm:cxn modelId="{4F08133F-2DA0-4389-A757-F5F4D44EED18}" srcId="{C213632F-F70A-44DC-8BDD-293CA52B428B}" destId="{56B53AC9-263B-4223-A721-DFBA6D50D0FC}" srcOrd="3" destOrd="0" parTransId="{46B89671-F204-4E96-8C13-3A5B1D759061}" sibTransId="{8E316E92-52D1-4B53-BB95-05BDE2901AAC}"/>
    <dgm:cxn modelId="{6C57104B-0EDC-4977-BE7A-FFB07BB1F2FC}" type="presOf" srcId="{C213632F-F70A-44DC-8BDD-293CA52B428B}" destId="{42B59F65-89FE-4AF0-B245-85F764F2865A}" srcOrd="0" destOrd="0" presId="urn:microsoft.com/office/officeart/2005/8/layout/default"/>
    <dgm:cxn modelId="{5FDA044E-E029-4952-9D1C-64A7BD0C00B4}" srcId="{C213632F-F70A-44DC-8BDD-293CA52B428B}" destId="{50270E4E-80B2-486E-877A-64AACEC549E0}" srcOrd="0" destOrd="0" parTransId="{BA077223-A13B-4048-A9D2-9329FDC6D539}" sibTransId="{99208322-8221-4777-96C4-442ED37AE409}"/>
    <dgm:cxn modelId="{7BCB3A54-9C37-434E-937F-A0AEF212FBF4}" type="presOf" srcId="{C49A19DE-4BC7-4D19-AA19-E9952F714EAB}" destId="{BD0A9FC2-1803-4E82-BFC0-EC2E527CD19E}" srcOrd="0" destOrd="0" presId="urn:microsoft.com/office/officeart/2005/8/layout/default"/>
    <dgm:cxn modelId="{A506BD7B-4EFC-47D8-A582-8688A166F791}" srcId="{C213632F-F70A-44DC-8BDD-293CA52B428B}" destId="{C49A19DE-4BC7-4D19-AA19-E9952F714EAB}" srcOrd="1" destOrd="0" parTransId="{41DE1F04-F94D-48E0-9031-77F915E0860D}" sibTransId="{AEA80195-C59A-415F-BCB5-62C2AD37AC38}"/>
    <dgm:cxn modelId="{B3EAE995-6589-4844-A249-EDF04F45D70C}" srcId="{C213632F-F70A-44DC-8BDD-293CA52B428B}" destId="{DBB81709-3B67-4404-81F4-7D0F62A1B1BC}" srcOrd="2" destOrd="0" parTransId="{8972E015-2E40-497C-B406-927A0123A2BB}" sibTransId="{3A3330DA-D325-432A-B38E-F7C35DDA1627}"/>
    <dgm:cxn modelId="{F5C59BFD-EC15-417A-8FC0-449FE0D54EA5}" type="presOf" srcId="{50270E4E-80B2-486E-877A-64AACEC549E0}" destId="{054110FA-6900-4DA6-B105-EAA6C23ECFA2}" srcOrd="0" destOrd="0" presId="urn:microsoft.com/office/officeart/2005/8/layout/default"/>
    <dgm:cxn modelId="{EFBDC4DE-D620-460F-9A80-47E16462DCD3}" type="presParOf" srcId="{42B59F65-89FE-4AF0-B245-85F764F2865A}" destId="{054110FA-6900-4DA6-B105-EAA6C23ECFA2}" srcOrd="0" destOrd="0" presId="urn:microsoft.com/office/officeart/2005/8/layout/default"/>
    <dgm:cxn modelId="{D69E4836-15BE-45C2-8E4A-216A4382A79E}" type="presParOf" srcId="{42B59F65-89FE-4AF0-B245-85F764F2865A}" destId="{B103BB9B-94AF-4D16-B752-D232A16B1EE3}" srcOrd="1" destOrd="0" presId="urn:microsoft.com/office/officeart/2005/8/layout/default"/>
    <dgm:cxn modelId="{D2F047CD-4F60-4034-9DAB-956C407B20F4}" type="presParOf" srcId="{42B59F65-89FE-4AF0-B245-85F764F2865A}" destId="{BD0A9FC2-1803-4E82-BFC0-EC2E527CD19E}" srcOrd="2" destOrd="0" presId="urn:microsoft.com/office/officeart/2005/8/layout/default"/>
    <dgm:cxn modelId="{C27C6E6A-1958-405D-BCB7-55E32927BD64}" type="presParOf" srcId="{42B59F65-89FE-4AF0-B245-85F764F2865A}" destId="{BC3A7CD9-ED9E-457F-B876-AFFA86EF551D}" srcOrd="3" destOrd="0" presId="urn:microsoft.com/office/officeart/2005/8/layout/default"/>
    <dgm:cxn modelId="{366A59D4-6A6C-4414-8907-59714143534D}" type="presParOf" srcId="{42B59F65-89FE-4AF0-B245-85F764F2865A}" destId="{50275E86-DF15-45B3-BCC1-C3D4C1A93180}" srcOrd="4" destOrd="0" presId="urn:microsoft.com/office/officeart/2005/8/layout/default"/>
    <dgm:cxn modelId="{80B1078F-51ED-4B00-980C-500E3D149229}" type="presParOf" srcId="{42B59F65-89FE-4AF0-B245-85F764F2865A}" destId="{9FEF93D3-00C8-4178-92F6-601A94EFCE88}" srcOrd="5" destOrd="0" presId="urn:microsoft.com/office/officeart/2005/8/layout/default"/>
    <dgm:cxn modelId="{304C036C-00B2-4360-8BAA-107567008141}" type="presParOf" srcId="{42B59F65-89FE-4AF0-B245-85F764F2865A}" destId="{2F710B30-999D-454F-97BD-B63E75FE6E65}" srcOrd="6" destOrd="0" presId="urn:microsoft.com/office/officeart/2005/8/layout/default"/>
  </dgm:cxnLst>
  <dgm:bg/>
  <dgm:whole/>
  <dgm:extLst>
    <a:ext uri="http://schemas.microsoft.com/office/drawing/2008/diagram">
      <dsp:dataModelExt xmlns:dsp="http://schemas.microsoft.com/office/drawing/2008/diagram" relId="rId72" minVer="http://schemas.openxmlformats.org/drawingml/2006/diagram"/>
    </a:ext>
  </dgm:extLst>
</dgm:dataModel>
</file>

<file path=word/diagrams/data14.xml><?xml version="1.0" encoding="utf-8"?>
<dgm:dataModel xmlns:dgm="http://schemas.openxmlformats.org/drawingml/2006/diagram" xmlns:a="http://schemas.openxmlformats.org/drawingml/2006/main">
  <dgm:ptLst>
    <dgm:pt modelId="{A8B49A99-CE89-46FC-9BBD-8206E55430AF}" type="doc">
      <dgm:prSet loTypeId="urn:microsoft.com/office/officeart/2005/8/layout/list1" loCatId="list" qsTypeId="urn:microsoft.com/office/officeart/2005/8/quickstyle/simple1" qsCatId="simple" csTypeId="urn:microsoft.com/office/officeart/2005/8/colors/accent0_2" csCatId="mainScheme" phldr="1"/>
      <dgm:spPr/>
      <dgm:t>
        <a:bodyPr/>
        <a:lstStyle/>
        <a:p>
          <a:endParaRPr lang="ru-RU"/>
        </a:p>
      </dgm:t>
    </dgm:pt>
    <dgm:pt modelId="{964E5E06-563E-4E96-A715-87DBCFFF424B}">
      <dgm:prSet phldrT="[Текст]" custT="1"/>
      <dgm:spPr/>
      <dgm:t>
        <a:bodyPr/>
        <a:lstStyle/>
        <a:p>
          <a:pPr>
            <a:lnSpc>
              <a:spcPct val="150000"/>
            </a:lnSpc>
            <a:spcAft>
              <a:spcPts val="0"/>
            </a:spcAft>
          </a:pPr>
          <a:r>
            <a:rPr lang="ru-RU" sz="1400">
              <a:latin typeface="Times New Roman" pitchFamily="18" charset="0"/>
              <a:cs typeface="Times New Roman" pitchFamily="18" charset="0"/>
            </a:rPr>
            <a:t>підготовку та подання кваліфікованому надавачу інформації, необхідної дляотримання кваліфікованих електронних довірчих послуг</a:t>
          </a:r>
        </a:p>
      </dgm:t>
    </dgm:pt>
    <dgm:pt modelId="{669D32D3-EA04-4EB8-9881-B77FA35C28F3}" type="parTrans" cxnId="{DC754C4E-6C58-4D43-A5B2-06A9A9C3E94E}">
      <dgm:prSet/>
      <dgm:spPr/>
      <dgm:t>
        <a:bodyPr/>
        <a:lstStyle/>
        <a:p>
          <a:endParaRPr lang="ru-RU"/>
        </a:p>
      </dgm:t>
    </dgm:pt>
    <dgm:pt modelId="{15FF7EC0-B252-4C33-A310-16F645230EDC}" type="sibTrans" cxnId="{DC754C4E-6C58-4D43-A5B2-06A9A9C3E94E}">
      <dgm:prSet/>
      <dgm:spPr/>
      <dgm:t>
        <a:bodyPr/>
        <a:lstStyle/>
        <a:p>
          <a:endParaRPr lang="ru-RU"/>
        </a:p>
      </dgm:t>
    </dgm:pt>
    <dgm:pt modelId="{DE78BA0D-7668-451C-96F0-B94A439610DD}">
      <dgm:prSet phldrT="[Текст]" custT="1"/>
      <dgm:spPr/>
      <dgm:t>
        <a:bodyPr/>
        <a:lstStyle/>
        <a:p>
          <a:pPr>
            <a:lnSpc>
              <a:spcPct val="150000"/>
            </a:lnSpc>
            <a:spcAft>
              <a:spcPts val="0"/>
            </a:spcAft>
          </a:pPr>
          <a:r>
            <a:rPr lang="ru-RU" sz="1400">
              <a:latin typeface="Times New Roman" pitchFamily="18" charset="0"/>
              <a:cs typeface="Times New Roman" pitchFamily="18" charset="0"/>
            </a:rPr>
            <a:t>надання допомоги підписувачам під час генерації їх особистих та відкритих ключів</a:t>
          </a:r>
        </a:p>
      </dgm:t>
    </dgm:pt>
    <dgm:pt modelId="{2412B890-F41A-4746-843D-CED9C13A6554}" type="parTrans" cxnId="{458F694D-E06C-4BEF-95AD-5D1E12EF1BD4}">
      <dgm:prSet/>
      <dgm:spPr/>
      <dgm:t>
        <a:bodyPr/>
        <a:lstStyle/>
        <a:p>
          <a:endParaRPr lang="ru-RU"/>
        </a:p>
      </dgm:t>
    </dgm:pt>
    <dgm:pt modelId="{1274AE78-726C-4724-86CE-8D6D3CC4C20D}" type="sibTrans" cxnId="{458F694D-E06C-4BEF-95AD-5D1E12EF1BD4}">
      <dgm:prSet/>
      <dgm:spPr/>
      <dgm:t>
        <a:bodyPr/>
        <a:lstStyle/>
        <a:p>
          <a:endParaRPr lang="ru-RU"/>
        </a:p>
      </dgm:t>
    </dgm:pt>
    <dgm:pt modelId="{C9E471E6-8F50-4A07-AC10-E78C867D7BF5}">
      <dgm:prSet phldrT="[Текст]" custT="1"/>
      <dgm:spPr/>
      <dgm:t>
        <a:bodyPr/>
        <a:lstStyle/>
        <a:p>
          <a:pPr>
            <a:lnSpc>
              <a:spcPct val="150000"/>
            </a:lnSpc>
            <a:spcAft>
              <a:spcPts val="0"/>
            </a:spcAft>
          </a:pPr>
          <a:r>
            <a:rPr lang="ru-RU" sz="1400">
              <a:latin typeface="Times New Roman" pitchFamily="18" charset="0"/>
              <a:cs typeface="Times New Roman" pitchFamily="18" charset="0"/>
            </a:rPr>
            <a:t>ознайомлення підписувачів з правилами застосування кваліфікованих електронних довірчих послуг та здійснення контролю за їх дотриманням</a:t>
          </a:r>
        </a:p>
      </dgm:t>
    </dgm:pt>
    <dgm:pt modelId="{588E494B-E998-4372-8AC4-F6ECFBE22948}" type="parTrans" cxnId="{B061FD71-EE54-4995-BF7D-A7BEAEFADCEB}">
      <dgm:prSet/>
      <dgm:spPr/>
      <dgm:t>
        <a:bodyPr/>
        <a:lstStyle/>
        <a:p>
          <a:endParaRPr lang="ru-RU"/>
        </a:p>
      </dgm:t>
    </dgm:pt>
    <dgm:pt modelId="{434E76BC-190F-4EDD-B03D-117483384FFD}" type="sibTrans" cxnId="{B061FD71-EE54-4995-BF7D-A7BEAEFADCEB}">
      <dgm:prSet/>
      <dgm:spPr/>
      <dgm:t>
        <a:bodyPr/>
        <a:lstStyle/>
        <a:p>
          <a:endParaRPr lang="ru-RU"/>
        </a:p>
      </dgm:t>
    </dgm:pt>
    <dgm:pt modelId="{9217B48B-E568-4183-B9A7-83B8F0DDD18E}">
      <dgm:prSet phldrT="[Текст]" custT="1"/>
      <dgm:spPr/>
      <dgm:t>
        <a:bodyPr/>
        <a:lstStyle/>
        <a:p>
          <a:pPr>
            <a:lnSpc>
              <a:spcPct val="150000"/>
            </a:lnSpc>
            <a:spcAft>
              <a:spcPts val="0"/>
            </a:spcAft>
          </a:pPr>
          <a:r>
            <a:rPr lang="ru-RU" sz="1400">
              <a:latin typeface="Times New Roman" pitchFamily="18" charset="0"/>
              <a:cs typeface="Times New Roman" pitchFamily="18" charset="0"/>
            </a:rPr>
            <a:t>взаємодію з кваліфікованим надавачем з питань використання кваліфікованих електронних довірчих послуг</a:t>
          </a:r>
        </a:p>
      </dgm:t>
    </dgm:pt>
    <dgm:pt modelId="{BD880E9A-5421-4014-8C38-399361FFC5EC}" type="parTrans" cxnId="{82D2810A-7FF0-4D08-B6DC-565041D26479}">
      <dgm:prSet/>
      <dgm:spPr/>
      <dgm:t>
        <a:bodyPr/>
        <a:lstStyle/>
        <a:p>
          <a:endParaRPr lang="ru-RU"/>
        </a:p>
      </dgm:t>
    </dgm:pt>
    <dgm:pt modelId="{B5D8B4E1-8BCD-4E5B-8035-A5165AEEFD67}" type="sibTrans" cxnId="{82D2810A-7FF0-4D08-B6DC-565041D26479}">
      <dgm:prSet/>
      <dgm:spPr/>
      <dgm:t>
        <a:bodyPr/>
        <a:lstStyle/>
        <a:p>
          <a:endParaRPr lang="ru-RU"/>
        </a:p>
      </dgm:t>
    </dgm:pt>
    <dgm:pt modelId="{FA4BBB61-A69B-4B12-A522-C09C8C5C7E39}">
      <dgm:prSet phldrT="[Текст]" custT="1"/>
      <dgm:spPr/>
      <dgm:t>
        <a:bodyPr/>
        <a:lstStyle/>
        <a:p>
          <a:pPr>
            <a:lnSpc>
              <a:spcPct val="150000"/>
            </a:lnSpc>
            <a:spcAft>
              <a:spcPts val="0"/>
            </a:spcAft>
          </a:pPr>
          <a:r>
            <a:rPr lang="ru-RU" sz="1400">
              <a:latin typeface="Times New Roman" pitchFamily="18" charset="0"/>
              <a:cs typeface="Times New Roman" pitchFamily="18" charset="0"/>
            </a:rPr>
            <a:t>подання кваліфікованому надавачу заяв про скасування, блокування або поновлення кваліфікованих сертифікатів відкритих ключів</a:t>
          </a:r>
        </a:p>
      </dgm:t>
    </dgm:pt>
    <dgm:pt modelId="{5B3B6F12-4685-4EE0-8CC4-ED12BA78FA09}" type="parTrans" cxnId="{202F1BDF-4A82-4FA5-BCDE-46C9B16261E8}">
      <dgm:prSet/>
      <dgm:spPr/>
      <dgm:t>
        <a:bodyPr/>
        <a:lstStyle/>
        <a:p>
          <a:endParaRPr lang="ru-RU"/>
        </a:p>
      </dgm:t>
    </dgm:pt>
    <dgm:pt modelId="{9A74CA8F-8105-4153-A08A-670804602C50}" type="sibTrans" cxnId="{202F1BDF-4A82-4FA5-BCDE-46C9B16261E8}">
      <dgm:prSet/>
      <dgm:spPr/>
      <dgm:t>
        <a:bodyPr/>
        <a:lstStyle/>
        <a:p>
          <a:endParaRPr lang="ru-RU"/>
        </a:p>
      </dgm:t>
    </dgm:pt>
    <dgm:pt modelId="{465006EB-2122-4FC9-A680-D261D954C90D}">
      <dgm:prSet phldrT="[Текст]" custT="1"/>
      <dgm:spPr/>
      <dgm:t>
        <a:bodyPr/>
        <a:lstStyle/>
        <a:p>
          <a:pPr>
            <a:lnSpc>
              <a:spcPct val="150000"/>
            </a:lnSpc>
            <a:spcAft>
              <a:spcPts val="0"/>
            </a:spcAft>
          </a:pPr>
          <a:r>
            <a:rPr lang="ru-RU" sz="1400">
              <a:latin typeface="Times New Roman" pitchFamily="18" charset="0"/>
              <a:cs typeface="Times New Roman" pitchFamily="18" charset="0"/>
            </a:rPr>
            <a:t>ведення обліку захищених носіїв особистих ключів та засобів кваліфікованого електронного підпису чи печатки</a:t>
          </a:r>
        </a:p>
      </dgm:t>
    </dgm:pt>
    <dgm:pt modelId="{AC15BB61-1E2C-4757-9F39-3DB1E272F799}" type="parTrans" cxnId="{74361D15-13EF-4840-8F41-6A95588D07BD}">
      <dgm:prSet/>
      <dgm:spPr/>
      <dgm:t>
        <a:bodyPr/>
        <a:lstStyle/>
        <a:p>
          <a:endParaRPr lang="ru-RU"/>
        </a:p>
      </dgm:t>
    </dgm:pt>
    <dgm:pt modelId="{D7F74F11-6799-489E-B478-9AADF27E740B}" type="sibTrans" cxnId="{74361D15-13EF-4840-8F41-6A95588D07BD}">
      <dgm:prSet/>
      <dgm:spPr/>
      <dgm:t>
        <a:bodyPr/>
        <a:lstStyle/>
        <a:p>
          <a:endParaRPr lang="ru-RU"/>
        </a:p>
      </dgm:t>
    </dgm:pt>
    <dgm:pt modelId="{03193B87-274E-462F-B7A0-18F6492675E2}">
      <dgm:prSet phldrT="[Текст]" custT="1"/>
      <dgm:spPr/>
      <dgm:t>
        <a:bodyPr/>
        <a:lstStyle/>
        <a:p>
          <a:r>
            <a:rPr lang="ru-RU" sz="1400">
              <a:latin typeface="Times New Roman" pitchFamily="18" charset="0"/>
              <a:cs typeface="Times New Roman" pitchFamily="18" charset="0"/>
            </a:rPr>
            <a:t>зберігання оригіналів документів та/або їх копій</a:t>
          </a:r>
        </a:p>
      </dgm:t>
    </dgm:pt>
    <dgm:pt modelId="{EF8D5B33-4C38-4F55-BAD7-45D07E6821A4}" type="parTrans" cxnId="{2837AEF8-8FFF-4F18-BED3-07856D1B61ED}">
      <dgm:prSet/>
      <dgm:spPr/>
      <dgm:t>
        <a:bodyPr/>
        <a:lstStyle/>
        <a:p>
          <a:endParaRPr lang="ru-RU"/>
        </a:p>
      </dgm:t>
    </dgm:pt>
    <dgm:pt modelId="{27E2A2E2-C9DB-4359-AC54-E30AEF5BC85D}" type="sibTrans" cxnId="{2837AEF8-8FFF-4F18-BED3-07856D1B61ED}">
      <dgm:prSet/>
      <dgm:spPr/>
      <dgm:t>
        <a:bodyPr/>
        <a:lstStyle/>
        <a:p>
          <a:endParaRPr lang="ru-RU"/>
        </a:p>
      </dgm:t>
    </dgm:pt>
    <dgm:pt modelId="{D997593B-3C23-417C-A84B-48BB3A1DE7E0}" type="pres">
      <dgm:prSet presAssocID="{A8B49A99-CE89-46FC-9BBD-8206E55430AF}" presName="linear" presStyleCnt="0">
        <dgm:presLayoutVars>
          <dgm:dir/>
          <dgm:animLvl val="lvl"/>
          <dgm:resizeHandles val="exact"/>
        </dgm:presLayoutVars>
      </dgm:prSet>
      <dgm:spPr/>
    </dgm:pt>
    <dgm:pt modelId="{6938A61B-D3D0-4579-A226-FD89DA9F43C7}" type="pres">
      <dgm:prSet presAssocID="{964E5E06-563E-4E96-A715-87DBCFFF424B}" presName="parentLin" presStyleCnt="0"/>
      <dgm:spPr/>
    </dgm:pt>
    <dgm:pt modelId="{EABE2D5B-EE4A-4687-A826-539C18299DED}" type="pres">
      <dgm:prSet presAssocID="{964E5E06-563E-4E96-A715-87DBCFFF424B}" presName="parentLeftMargin" presStyleLbl="node1" presStyleIdx="0" presStyleCnt="7"/>
      <dgm:spPr/>
    </dgm:pt>
    <dgm:pt modelId="{FA7DF44A-B47D-4A83-A786-91B9A59A97E4}" type="pres">
      <dgm:prSet presAssocID="{964E5E06-563E-4E96-A715-87DBCFFF424B}" presName="parentText" presStyleLbl="node1" presStyleIdx="0" presStyleCnt="7" custScaleX="142857" custScaleY="141100">
        <dgm:presLayoutVars>
          <dgm:chMax val="0"/>
          <dgm:bulletEnabled val="1"/>
        </dgm:presLayoutVars>
      </dgm:prSet>
      <dgm:spPr/>
    </dgm:pt>
    <dgm:pt modelId="{C3DBBD40-82E6-45AF-A2EB-9A6973B2F26D}" type="pres">
      <dgm:prSet presAssocID="{964E5E06-563E-4E96-A715-87DBCFFF424B}" presName="negativeSpace" presStyleCnt="0"/>
      <dgm:spPr/>
    </dgm:pt>
    <dgm:pt modelId="{95012E0C-545A-43E1-B1C4-C3416C20F76A}" type="pres">
      <dgm:prSet presAssocID="{964E5E06-563E-4E96-A715-87DBCFFF424B}" presName="childText" presStyleLbl="conFgAcc1" presStyleIdx="0" presStyleCnt="7">
        <dgm:presLayoutVars>
          <dgm:bulletEnabled val="1"/>
        </dgm:presLayoutVars>
      </dgm:prSet>
      <dgm:spPr/>
    </dgm:pt>
    <dgm:pt modelId="{21FAE316-EDBC-49AA-870E-0837F220FE29}" type="pres">
      <dgm:prSet presAssocID="{15FF7EC0-B252-4C33-A310-16F645230EDC}" presName="spaceBetweenRectangles" presStyleCnt="0"/>
      <dgm:spPr/>
    </dgm:pt>
    <dgm:pt modelId="{5E92B2BE-EC40-4265-A2E7-A4765E4A7D5A}" type="pres">
      <dgm:prSet presAssocID="{DE78BA0D-7668-451C-96F0-B94A439610DD}" presName="parentLin" presStyleCnt="0"/>
      <dgm:spPr/>
    </dgm:pt>
    <dgm:pt modelId="{C1D0D2B0-E911-43E4-8C59-B3231E06E85B}" type="pres">
      <dgm:prSet presAssocID="{DE78BA0D-7668-451C-96F0-B94A439610DD}" presName="parentLeftMargin" presStyleLbl="node1" presStyleIdx="0" presStyleCnt="7"/>
      <dgm:spPr/>
    </dgm:pt>
    <dgm:pt modelId="{CB4D1EE1-EA2A-46DC-A6B2-5C52E89786B0}" type="pres">
      <dgm:prSet presAssocID="{DE78BA0D-7668-451C-96F0-B94A439610DD}" presName="parentText" presStyleLbl="node1" presStyleIdx="1" presStyleCnt="7" custScaleX="142857">
        <dgm:presLayoutVars>
          <dgm:chMax val="0"/>
          <dgm:bulletEnabled val="1"/>
        </dgm:presLayoutVars>
      </dgm:prSet>
      <dgm:spPr/>
    </dgm:pt>
    <dgm:pt modelId="{F3C3E1C8-2663-4629-9BAF-A8DDDDEC5E0D}" type="pres">
      <dgm:prSet presAssocID="{DE78BA0D-7668-451C-96F0-B94A439610DD}" presName="negativeSpace" presStyleCnt="0"/>
      <dgm:spPr/>
    </dgm:pt>
    <dgm:pt modelId="{7B0CEF07-E0C7-4DE9-A32C-FC9C04A54129}" type="pres">
      <dgm:prSet presAssocID="{DE78BA0D-7668-451C-96F0-B94A439610DD}" presName="childText" presStyleLbl="conFgAcc1" presStyleIdx="1" presStyleCnt="7">
        <dgm:presLayoutVars>
          <dgm:bulletEnabled val="1"/>
        </dgm:presLayoutVars>
      </dgm:prSet>
      <dgm:spPr/>
    </dgm:pt>
    <dgm:pt modelId="{7A2F36E2-2496-49F6-ACFC-1B7862EA5270}" type="pres">
      <dgm:prSet presAssocID="{1274AE78-726C-4724-86CE-8D6D3CC4C20D}" presName="spaceBetweenRectangles" presStyleCnt="0"/>
      <dgm:spPr/>
    </dgm:pt>
    <dgm:pt modelId="{2A96B098-3CCC-42A2-B1D2-DB4D7F36B16B}" type="pres">
      <dgm:prSet presAssocID="{C9E471E6-8F50-4A07-AC10-E78C867D7BF5}" presName="parentLin" presStyleCnt="0"/>
      <dgm:spPr/>
    </dgm:pt>
    <dgm:pt modelId="{41090A2E-DCC6-4B77-A0B0-DC51CCD342A9}" type="pres">
      <dgm:prSet presAssocID="{C9E471E6-8F50-4A07-AC10-E78C867D7BF5}" presName="parentLeftMargin" presStyleLbl="node1" presStyleIdx="1" presStyleCnt="7"/>
      <dgm:spPr/>
    </dgm:pt>
    <dgm:pt modelId="{8C3E76F8-FBB2-4868-9D3E-3E724E0C2C17}" type="pres">
      <dgm:prSet presAssocID="{C9E471E6-8F50-4A07-AC10-E78C867D7BF5}" presName="parentText" presStyleLbl="node1" presStyleIdx="2" presStyleCnt="7" custScaleX="142857" custScaleY="141659">
        <dgm:presLayoutVars>
          <dgm:chMax val="0"/>
          <dgm:bulletEnabled val="1"/>
        </dgm:presLayoutVars>
      </dgm:prSet>
      <dgm:spPr/>
    </dgm:pt>
    <dgm:pt modelId="{82EC95EA-1E52-4BDA-8163-BF5A65108AE9}" type="pres">
      <dgm:prSet presAssocID="{C9E471E6-8F50-4A07-AC10-E78C867D7BF5}" presName="negativeSpace" presStyleCnt="0"/>
      <dgm:spPr/>
    </dgm:pt>
    <dgm:pt modelId="{2BDEDC65-99B7-44D7-B96F-6F343E3BBC9F}" type="pres">
      <dgm:prSet presAssocID="{C9E471E6-8F50-4A07-AC10-E78C867D7BF5}" presName="childText" presStyleLbl="conFgAcc1" presStyleIdx="2" presStyleCnt="7">
        <dgm:presLayoutVars>
          <dgm:bulletEnabled val="1"/>
        </dgm:presLayoutVars>
      </dgm:prSet>
      <dgm:spPr/>
    </dgm:pt>
    <dgm:pt modelId="{811CC1F9-59AF-45EC-B8D0-94ADEE5951D2}" type="pres">
      <dgm:prSet presAssocID="{434E76BC-190F-4EDD-B03D-117483384FFD}" presName="spaceBetweenRectangles" presStyleCnt="0"/>
      <dgm:spPr/>
    </dgm:pt>
    <dgm:pt modelId="{CD043145-EF85-4678-BFDE-B8502C50A0D1}" type="pres">
      <dgm:prSet presAssocID="{9217B48B-E568-4183-B9A7-83B8F0DDD18E}" presName="parentLin" presStyleCnt="0"/>
      <dgm:spPr/>
    </dgm:pt>
    <dgm:pt modelId="{B3F1F2DA-B344-4B84-BA8A-A775356482EB}" type="pres">
      <dgm:prSet presAssocID="{9217B48B-E568-4183-B9A7-83B8F0DDD18E}" presName="parentLeftMargin" presStyleLbl="node1" presStyleIdx="2" presStyleCnt="7"/>
      <dgm:spPr/>
    </dgm:pt>
    <dgm:pt modelId="{FCA4543D-1626-4F26-9F7C-9E94CDCEB905}" type="pres">
      <dgm:prSet presAssocID="{9217B48B-E568-4183-B9A7-83B8F0DDD18E}" presName="parentText" presStyleLbl="node1" presStyleIdx="3" presStyleCnt="7" custScaleX="142857" custScaleY="113046">
        <dgm:presLayoutVars>
          <dgm:chMax val="0"/>
          <dgm:bulletEnabled val="1"/>
        </dgm:presLayoutVars>
      </dgm:prSet>
      <dgm:spPr/>
    </dgm:pt>
    <dgm:pt modelId="{D9CD39AB-7034-46FC-80BB-D6DED3A5360B}" type="pres">
      <dgm:prSet presAssocID="{9217B48B-E568-4183-B9A7-83B8F0DDD18E}" presName="negativeSpace" presStyleCnt="0"/>
      <dgm:spPr/>
    </dgm:pt>
    <dgm:pt modelId="{E38C9E8D-3193-469A-A61D-CBAAB48B2461}" type="pres">
      <dgm:prSet presAssocID="{9217B48B-E568-4183-B9A7-83B8F0DDD18E}" presName="childText" presStyleLbl="conFgAcc1" presStyleIdx="3" presStyleCnt="7">
        <dgm:presLayoutVars>
          <dgm:bulletEnabled val="1"/>
        </dgm:presLayoutVars>
      </dgm:prSet>
      <dgm:spPr/>
    </dgm:pt>
    <dgm:pt modelId="{72F85E0D-C6C0-47D7-8897-5584A014B001}" type="pres">
      <dgm:prSet presAssocID="{B5D8B4E1-8BCD-4E5B-8035-A5165AEEFD67}" presName="spaceBetweenRectangles" presStyleCnt="0"/>
      <dgm:spPr/>
    </dgm:pt>
    <dgm:pt modelId="{9CA341A1-A5C2-4D68-B80B-0A8548413756}" type="pres">
      <dgm:prSet presAssocID="{FA4BBB61-A69B-4B12-A522-C09C8C5C7E39}" presName="parentLin" presStyleCnt="0"/>
      <dgm:spPr/>
    </dgm:pt>
    <dgm:pt modelId="{80FA24CD-31A0-4005-8C4F-9E935603B6CC}" type="pres">
      <dgm:prSet presAssocID="{FA4BBB61-A69B-4B12-A522-C09C8C5C7E39}" presName="parentLeftMargin" presStyleLbl="node1" presStyleIdx="3" presStyleCnt="7"/>
      <dgm:spPr/>
    </dgm:pt>
    <dgm:pt modelId="{25D90184-D3EB-41BC-A4DA-C1C7C03EAC62}" type="pres">
      <dgm:prSet presAssocID="{FA4BBB61-A69B-4B12-A522-C09C8C5C7E39}" presName="parentText" presStyleLbl="node1" presStyleIdx="4" presStyleCnt="7" custScaleX="142857" custScaleY="149401">
        <dgm:presLayoutVars>
          <dgm:chMax val="0"/>
          <dgm:bulletEnabled val="1"/>
        </dgm:presLayoutVars>
      </dgm:prSet>
      <dgm:spPr/>
    </dgm:pt>
    <dgm:pt modelId="{10FB2304-75C2-429F-9F32-2AF6A19B516D}" type="pres">
      <dgm:prSet presAssocID="{FA4BBB61-A69B-4B12-A522-C09C8C5C7E39}" presName="negativeSpace" presStyleCnt="0"/>
      <dgm:spPr/>
    </dgm:pt>
    <dgm:pt modelId="{F728F6BC-730E-4079-8AA2-C020C036B08E}" type="pres">
      <dgm:prSet presAssocID="{FA4BBB61-A69B-4B12-A522-C09C8C5C7E39}" presName="childText" presStyleLbl="conFgAcc1" presStyleIdx="4" presStyleCnt="7">
        <dgm:presLayoutVars>
          <dgm:bulletEnabled val="1"/>
        </dgm:presLayoutVars>
      </dgm:prSet>
      <dgm:spPr/>
    </dgm:pt>
    <dgm:pt modelId="{1934D1FF-ABC5-4F3C-8E13-85FD52A27047}" type="pres">
      <dgm:prSet presAssocID="{9A74CA8F-8105-4153-A08A-670804602C50}" presName="spaceBetweenRectangles" presStyleCnt="0"/>
      <dgm:spPr/>
    </dgm:pt>
    <dgm:pt modelId="{49BF87EB-B5D7-4A3C-8ECC-EB0B85D6696E}" type="pres">
      <dgm:prSet presAssocID="{465006EB-2122-4FC9-A680-D261D954C90D}" presName="parentLin" presStyleCnt="0"/>
      <dgm:spPr/>
    </dgm:pt>
    <dgm:pt modelId="{0BA6FA0D-48E3-4325-83CE-36650F3CB6AA}" type="pres">
      <dgm:prSet presAssocID="{465006EB-2122-4FC9-A680-D261D954C90D}" presName="parentLeftMargin" presStyleLbl="node1" presStyleIdx="4" presStyleCnt="7"/>
      <dgm:spPr/>
    </dgm:pt>
    <dgm:pt modelId="{2E9F18F0-A82A-4D3D-B51A-2CBB57BEE126}" type="pres">
      <dgm:prSet presAssocID="{465006EB-2122-4FC9-A680-D261D954C90D}" presName="parentText" presStyleLbl="node1" presStyleIdx="5" presStyleCnt="7" custScaleX="142857">
        <dgm:presLayoutVars>
          <dgm:chMax val="0"/>
          <dgm:bulletEnabled val="1"/>
        </dgm:presLayoutVars>
      </dgm:prSet>
      <dgm:spPr/>
    </dgm:pt>
    <dgm:pt modelId="{F2D0FF1E-3830-4A7F-8C3F-453580C1655D}" type="pres">
      <dgm:prSet presAssocID="{465006EB-2122-4FC9-A680-D261D954C90D}" presName="negativeSpace" presStyleCnt="0"/>
      <dgm:spPr/>
    </dgm:pt>
    <dgm:pt modelId="{DCDF89C0-4D88-4CD6-92C4-321D10E2D7B2}" type="pres">
      <dgm:prSet presAssocID="{465006EB-2122-4FC9-A680-D261D954C90D}" presName="childText" presStyleLbl="conFgAcc1" presStyleIdx="5" presStyleCnt="7">
        <dgm:presLayoutVars>
          <dgm:bulletEnabled val="1"/>
        </dgm:presLayoutVars>
      </dgm:prSet>
      <dgm:spPr/>
    </dgm:pt>
    <dgm:pt modelId="{E1BCAA4F-FF48-4AA2-9162-A179DFAA349D}" type="pres">
      <dgm:prSet presAssocID="{D7F74F11-6799-489E-B478-9AADF27E740B}" presName="spaceBetweenRectangles" presStyleCnt="0"/>
      <dgm:spPr/>
    </dgm:pt>
    <dgm:pt modelId="{3B1DB57E-D18C-4786-99C1-0123C9A06E9E}" type="pres">
      <dgm:prSet presAssocID="{03193B87-274E-462F-B7A0-18F6492675E2}" presName="parentLin" presStyleCnt="0"/>
      <dgm:spPr/>
    </dgm:pt>
    <dgm:pt modelId="{41984FF5-D1B6-447D-8ABF-F0F7964CC251}" type="pres">
      <dgm:prSet presAssocID="{03193B87-274E-462F-B7A0-18F6492675E2}" presName="parentLeftMargin" presStyleLbl="node1" presStyleIdx="5" presStyleCnt="7"/>
      <dgm:spPr/>
    </dgm:pt>
    <dgm:pt modelId="{7EE9AD59-7ADE-4B6A-9581-C6ED8D36F6F0}" type="pres">
      <dgm:prSet presAssocID="{03193B87-274E-462F-B7A0-18F6492675E2}" presName="parentText" presStyleLbl="node1" presStyleIdx="6" presStyleCnt="7" custScaleX="142857">
        <dgm:presLayoutVars>
          <dgm:chMax val="0"/>
          <dgm:bulletEnabled val="1"/>
        </dgm:presLayoutVars>
      </dgm:prSet>
      <dgm:spPr/>
    </dgm:pt>
    <dgm:pt modelId="{A969562C-469B-4A13-87EA-F9C68D9E7FF5}" type="pres">
      <dgm:prSet presAssocID="{03193B87-274E-462F-B7A0-18F6492675E2}" presName="negativeSpace" presStyleCnt="0"/>
      <dgm:spPr/>
    </dgm:pt>
    <dgm:pt modelId="{321BFAE9-C335-48DE-9963-48E0A924E3DD}" type="pres">
      <dgm:prSet presAssocID="{03193B87-274E-462F-B7A0-18F6492675E2}" presName="childText" presStyleLbl="conFgAcc1" presStyleIdx="6" presStyleCnt="7">
        <dgm:presLayoutVars>
          <dgm:bulletEnabled val="1"/>
        </dgm:presLayoutVars>
      </dgm:prSet>
      <dgm:spPr/>
    </dgm:pt>
  </dgm:ptLst>
  <dgm:cxnLst>
    <dgm:cxn modelId="{40FC5108-CEBE-45A9-AA8A-3C8CDBF2E21A}" type="presOf" srcId="{DE78BA0D-7668-451C-96F0-B94A439610DD}" destId="{CB4D1EE1-EA2A-46DC-A6B2-5C52E89786B0}" srcOrd="1" destOrd="0" presId="urn:microsoft.com/office/officeart/2005/8/layout/list1"/>
    <dgm:cxn modelId="{82D2810A-7FF0-4D08-B6DC-565041D26479}" srcId="{A8B49A99-CE89-46FC-9BBD-8206E55430AF}" destId="{9217B48B-E568-4183-B9A7-83B8F0DDD18E}" srcOrd="3" destOrd="0" parTransId="{BD880E9A-5421-4014-8C38-399361FFC5EC}" sibTransId="{B5D8B4E1-8BCD-4E5B-8035-A5165AEEFD67}"/>
    <dgm:cxn modelId="{74361D15-13EF-4840-8F41-6A95588D07BD}" srcId="{A8B49A99-CE89-46FC-9BBD-8206E55430AF}" destId="{465006EB-2122-4FC9-A680-D261D954C90D}" srcOrd="5" destOrd="0" parTransId="{AC15BB61-1E2C-4757-9F39-3DB1E272F799}" sibTransId="{D7F74F11-6799-489E-B478-9AADF27E740B}"/>
    <dgm:cxn modelId="{4060021D-6E99-4B52-9E4B-B18965C58B80}" type="presOf" srcId="{FA4BBB61-A69B-4B12-A522-C09C8C5C7E39}" destId="{25D90184-D3EB-41BC-A4DA-C1C7C03EAC62}" srcOrd="1" destOrd="0" presId="urn:microsoft.com/office/officeart/2005/8/layout/list1"/>
    <dgm:cxn modelId="{AD183C2D-B9C4-4799-B18F-C69D4C766150}" type="presOf" srcId="{C9E471E6-8F50-4A07-AC10-E78C867D7BF5}" destId="{41090A2E-DCC6-4B77-A0B0-DC51CCD342A9}" srcOrd="0" destOrd="0" presId="urn:microsoft.com/office/officeart/2005/8/layout/list1"/>
    <dgm:cxn modelId="{1083C43F-7EC3-490C-BE35-C13B83D825C2}" type="presOf" srcId="{9217B48B-E568-4183-B9A7-83B8F0DDD18E}" destId="{FCA4543D-1626-4F26-9F7C-9E94CDCEB905}" srcOrd="1" destOrd="0" presId="urn:microsoft.com/office/officeart/2005/8/layout/list1"/>
    <dgm:cxn modelId="{66417F40-06C0-4388-A4BC-257857B600F5}" type="presOf" srcId="{03193B87-274E-462F-B7A0-18F6492675E2}" destId="{7EE9AD59-7ADE-4B6A-9581-C6ED8D36F6F0}" srcOrd="1" destOrd="0" presId="urn:microsoft.com/office/officeart/2005/8/layout/list1"/>
    <dgm:cxn modelId="{99305A5D-FE97-4647-9081-24F6D238AF25}" type="presOf" srcId="{A8B49A99-CE89-46FC-9BBD-8206E55430AF}" destId="{D997593B-3C23-417C-A84B-48BB3A1DE7E0}" srcOrd="0" destOrd="0" presId="urn:microsoft.com/office/officeart/2005/8/layout/list1"/>
    <dgm:cxn modelId="{3BB66D46-3FB9-456E-9D74-9624C554D16C}" type="presOf" srcId="{DE78BA0D-7668-451C-96F0-B94A439610DD}" destId="{C1D0D2B0-E911-43E4-8C59-B3231E06E85B}" srcOrd="0" destOrd="0" presId="urn:microsoft.com/office/officeart/2005/8/layout/list1"/>
    <dgm:cxn modelId="{AC2FDD48-DF56-481B-BF50-8CE1B99E7883}" type="presOf" srcId="{465006EB-2122-4FC9-A680-D261D954C90D}" destId="{2E9F18F0-A82A-4D3D-B51A-2CBB57BEE126}" srcOrd="1" destOrd="0" presId="urn:microsoft.com/office/officeart/2005/8/layout/list1"/>
    <dgm:cxn modelId="{2CB3166A-F5B8-4A28-B0E2-16315CFAB2DA}" type="presOf" srcId="{9217B48B-E568-4183-B9A7-83B8F0DDD18E}" destId="{B3F1F2DA-B344-4B84-BA8A-A775356482EB}" srcOrd="0" destOrd="0" presId="urn:microsoft.com/office/officeart/2005/8/layout/list1"/>
    <dgm:cxn modelId="{458F694D-E06C-4BEF-95AD-5D1E12EF1BD4}" srcId="{A8B49A99-CE89-46FC-9BBD-8206E55430AF}" destId="{DE78BA0D-7668-451C-96F0-B94A439610DD}" srcOrd="1" destOrd="0" parTransId="{2412B890-F41A-4746-843D-CED9C13A6554}" sibTransId="{1274AE78-726C-4724-86CE-8D6D3CC4C20D}"/>
    <dgm:cxn modelId="{0B1EA34D-4512-49F4-BA7C-8AE9454E11F5}" type="presOf" srcId="{C9E471E6-8F50-4A07-AC10-E78C867D7BF5}" destId="{8C3E76F8-FBB2-4868-9D3E-3E724E0C2C17}" srcOrd="1" destOrd="0" presId="urn:microsoft.com/office/officeart/2005/8/layout/list1"/>
    <dgm:cxn modelId="{DC754C4E-6C58-4D43-A5B2-06A9A9C3E94E}" srcId="{A8B49A99-CE89-46FC-9BBD-8206E55430AF}" destId="{964E5E06-563E-4E96-A715-87DBCFFF424B}" srcOrd="0" destOrd="0" parTransId="{669D32D3-EA04-4EB8-9881-B77FA35C28F3}" sibTransId="{15FF7EC0-B252-4C33-A310-16F645230EDC}"/>
    <dgm:cxn modelId="{B5C0CD4E-88DB-4AA4-ACEA-C1EA77B3B8AD}" type="presOf" srcId="{964E5E06-563E-4E96-A715-87DBCFFF424B}" destId="{FA7DF44A-B47D-4A83-A786-91B9A59A97E4}" srcOrd="1" destOrd="0" presId="urn:microsoft.com/office/officeart/2005/8/layout/list1"/>
    <dgm:cxn modelId="{B061FD71-EE54-4995-BF7D-A7BEAEFADCEB}" srcId="{A8B49A99-CE89-46FC-9BBD-8206E55430AF}" destId="{C9E471E6-8F50-4A07-AC10-E78C867D7BF5}" srcOrd="2" destOrd="0" parTransId="{588E494B-E998-4372-8AC4-F6ECFBE22948}" sibTransId="{434E76BC-190F-4EDD-B03D-117483384FFD}"/>
    <dgm:cxn modelId="{E34643C6-44ED-422C-B4AD-22E1F7C1BF6A}" type="presOf" srcId="{FA4BBB61-A69B-4B12-A522-C09C8C5C7E39}" destId="{80FA24CD-31A0-4005-8C4F-9E935603B6CC}" srcOrd="0" destOrd="0" presId="urn:microsoft.com/office/officeart/2005/8/layout/list1"/>
    <dgm:cxn modelId="{69DB9AD0-585F-4F9B-8D59-160FA90F3256}" type="presOf" srcId="{03193B87-274E-462F-B7A0-18F6492675E2}" destId="{41984FF5-D1B6-447D-8ABF-F0F7964CC251}" srcOrd="0" destOrd="0" presId="urn:microsoft.com/office/officeart/2005/8/layout/list1"/>
    <dgm:cxn modelId="{37719FDA-A840-45BF-81E5-FEA65D7C265F}" type="presOf" srcId="{964E5E06-563E-4E96-A715-87DBCFFF424B}" destId="{EABE2D5B-EE4A-4687-A826-539C18299DED}" srcOrd="0" destOrd="0" presId="urn:microsoft.com/office/officeart/2005/8/layout/list1"/>
    <dgm:cxn modelId="{202F1BDF-4A82-4FA5-BCDE-46C9B16261E8}" srcId="{A8B49A99-CE89-46FC-9BBD-8206E55430AF}" destId="{FA4BBB61-A69B-4B12-A522-C09C8C5C7E39}" srcOrd="4" destOrd="0" parTransId="{5B3B6F12-4685-4EE0-8CC4-ED12BA78FA09}" sibTransId="{9A74CA8F-8105-4153-A08A-670804602C50}"/>
    <dgm:cxn modelId="{A7852CF2-8159-4C2E-BD12-065A6E983415}" type="presOf" srcId="{465006EB-2122-4FC9-A680-D261D954C90D}" destId="{0BA6FA0D-48E3-4325-83CE-36650F3CB6AA}" srcOrd="0" destOrd="0" presId="urn:microsoft.com/office/officeart/2005/8/layout/list1"/>
    <dgm:cxn modelId="{2837AEF8-8FFF-4F18-BED3-07856D1B61ED}" srcId="{A8B49A99-CE89-46FC-9BBD-8206E55430AF}" destId="{03193B87-274E-462F-B7A0-18F6492675E2}" srcOrd="6" destOrd="0" parTransId="{EF8D5B33-4C38-4F55-BAD7-45D07E6821A4}" sibTransId="{27E2A2E2-C9DB-4359-AC54-E30AEF5BC85D}"/>
    <dgm:cxn modelId="{B6DF5E89-74B9-42D1-9F65-8A714512BC50}" type="presParOf" srcId="{D997593B-3C23-417C-A84B-48BB3A1DE7E0}" destId="{6938A61B-D3D0-4579-A226-FD89DA9F43C7}" srcOrd="0" destOrd="0" presId="urn:microsoft.com/office/officeart/2005/8/layout/list1"/>
    <dgm:cxn modelId="{6F9DAEF4-2B1D-41F7-9AFE-DE7B39C82E6D}" type="presParOf" srcId="{6938A61B-D3D0-4579-A226-FD89DA9F43C7}" destId="{EABE2D5B-EE4A-4687-A826-539C18299DED}" srcOrd="0" destOrd="0" presId="urn:microsoft.com/office/officeart/2005/8/layout/list1"/>
    <dgm:cxn modelId="{8513756E-90E7-4BDE-8A42-793DF4C32C21}" type="presParOf" srcId="{6938A61B-D3D0-4579-A226-FD89DA9F43C7}" destId="{FA7DF44A-B47D-4A83-A786-91B9A59A97E4}" srcOrd="1" destOrd="0" presId="urn:microsoft.com/office/officeart/2005/8/layout/list1"/>
    <dgm:cxn modelId="{D8E94D72-4E25-4E61-A831-DACBF5E35FE6}" type="presParOf" srcId="{D997593B-3C23-417C-A84B-48BB3A1DE7E0}" destId="{C3DBBD40-82E6-45AF-A2EB-9A6973B2F26D}" srcOrd="1" destOrd="0" presId="urn:microsoft.com/office/officeart/2005/8/layout/list1"/>
    <dgm:cxn modelId="{90AA5A62-9A41-4289-A200-8580538C6DEB}" type="presParOf" srcId="{D997593B-3C23-417C-A84B-48BB3A1DE7E0}" destId="{95012E0C-545A-43E1-B1C4-C3416C20F76A}" srcOrd="2" destOrd="0" presId="urn:microsoft.com/office/officeart/2005/8/layout/list1"/>
    <dgm:cxn modelId="{66040B34-4054-4C88-AA3A-A147F2BCBB36}" type="presParOf" srcId="{D997593B-3C23-417C-A84B-48BB3A1DE7E0}" destId="{21FAE316-EDBC-49AA-870E-0837F220FE29}" srcOrd="3" destOrd="0" presId="urn:microsoft.com/office/officeart/2005/8/layout/list1"/>
    <dgm:cxn modelId="{732E7243-BFD0-4354-A454-EFD02AB953AC}" type="presParOf" srcId="{D997593B-3C23-417C-A84B-48BB3A1DE7E0}" destId="{5E92B2BE-EC40-4265-A2E7-A4765E4A7D5A}" srcOrd="4" destOrd="0" presId="urn:microsoft.com/office/officeart/2005/8/layout/list1"/>
    <dgm:cxn modelId="{B5137021-C787-4BB7-A2BF-88DA109E8E31}" type="presParOf" srcId="{5E92B2BE-EC40-4265-A2E7-A4765E4A7D5A}" destId="{C1D0D2B0-E911-43E4-8C59-B3231E06E85B}" srcOrd="0" destOrd="0" presId="urn:microsoft.com/office/officeart/2005/8/layout/list1"/>
    <dgm:cxn modelId="{AA65CF79-652C-4017-B6AC-6685704CCBD7}" type="presParOf" srcId="{5E92B2BE-EC40-4265-A2E7-A4765E4A7D5A}" destId="{CB4D1EE1-EA2A-46DC-A6B2-5C52E89786B0}" srcOrd="1" destOrd="0" presId="urn:microsoft.com/office/officeart/2005/8/layout/list1"/>
    <dgm:cxn modelId="{9E8CDE97-3F7D-4394-93EA-85811C64FEC2}" type="presParOf" srcId="{D997593B-3C23-417C-A84B-48BB3A1DE7E0}" destId="{F3C3E1C8-2663-4629-9BAF-A8DDDDEC5E0D}" srcOrd="5" destOrd="0" presId="urn:microsoft.com/office/officeart/2005/8/layout/list1"/>
    <dgm:cxn modelId="{015600F3-4883-43F5-A0DB-95FF51F37B9F}" type="presParOf" srcId="{D997593B-3C23-417C-A84B-48BB3A1DE7E0}" destId="{7B0CEF07-E0C7-4DE9-A32C-FC9C04A54129}" srcOrd="6" destOrd="0" presId="urn:microsoft.com/office/officeart/2005/8/layout/list1"/>
    <dgm:cxn modelId="{852D01DD-F8BF-4CF3-AFCF-44DAD3EC9B6A}" type="presParOf" srcId="{D997593B-3C23-417C-A84B-48BB3A1DE7E0}" destId="{7A2F36E2-2496-49F6-ACFC-1B7862EA5270}" srcOrd="7" destOrd="0" presId="urn:microsoft.com/office/officeart/2005/8/layout/list1"/>
    <dgm:cxn modelId="{6AEBB258-C5B6-4CD4-A750-F2FD849D30AC}" type="presParOf" srcId="{D997593B-3C23-417C-A84B-48BB3A1DE7E0}" destId="{2A96B098-3CCC-42A2-B1D2-DB4D7F36B16B}" srcOrd="8" destOrd="0" presId="urn:microsoft.com/office/officeart/2005/8/layout/list1"/>
    <dgm:cxn modelId="{49668B1C-2160-4663-BB04-0E54415C7DAF}" type="presParOf" srcId="{2A96B098-3CCC-42A2-B1D2-DB4D7F36B16B}" destId="{41090A2E-DCC6-4B77-A0B0-DC51CCD342A9}" srcOrd="0" destOrd="0" presId="urn:microsoft.com/office/officeart/2005/8/layout/list1"/>
    <dgm:cxn modelId="{35278F91-00D4-49E9-B5FD-CCA62C0EAB3B}" type="presParOf" srcId="{2A96B098-3CCC-42A2-B1D2-DB4D7F36B16B}" destId="{8C3E76F8-FBB2-4868-9D3E-3E724E0C2C17}" srcOrd="1" destOrd="0" presId="urn:microsoft.com/office/officeart/2005/8/layout/list1"/>
    <dgm:cxn modelId="{63759E50-2015-4292-AAD6-3D4B7A5F52BA}" type="presParOf" srcId="{D997593B-3C23-417C-A84B-48BB3A1DE7E0}" destId="{82EC95EA-1E52-4BDA-8163-BF5A65108AE9}" srcOrd="9" destOrd="0" presId="urn:microsoft.com/office/officeart/2005/8/layout/list1"/>
    <dgm:cxn modelId="{28DF4896-66FB-4103-8747-353F277901EB}" type="presParOf" srcId="{D997593B-3C23-417C-A84B-48BB3A1DE7E0}" destId="{2BDEDC65-99B7-44D7-B96F-6F343E3BBC9F}" srcOrd="10" destOrd="0" presId="urn:microsoft.com/office/officeart/2005/8/layout/list1"/>
    <dgm:cxn modelId="{86F5537D-828D-4DB6-827C-0AF451E1EAF5}" type="presParOf" srcId="{D997593B-3C23-417C-A84B-48BB3A1DE7E0}" destId="{811CC1F9-59AF-45EC-B8D0-94ADEE5951D2}" srcOrd="11" destOrd="0" presId="urn:microsoft.com/office/officeart/2005/8/layout/list1"/>
    <dgm:cxn modelId="{F8EA45F9-97E3-4128-B2E7-738A3D898673}" type="presParOf" srcId="{D997593B-3C23-417C-A84B-48BB3A1DE7E0}" destId="{CD043145-EF85-4678-BFDE-B8502C50A0D1}" srcOrd="12" destOrd="0" presId="urn:microsoft.com/office/officeart/2005/8/layout/list1"/>
    <dgm:cxn modelId="{DE5D9F45-25CD-4921-A905-F96CD6EC3A41}" type="presParOf" srcId="{CD043145-EF85-4678-BFDE-B8502C50A0D1}" destId="{B3F1F2DA-B344-4B84-BA8A-A775356482EB}" srcOrd="0" destOrd="0" presId="urn:microsoft.com/office/officeart/2005/8/layout/list1"/>
    <dgm:cxn modelId="{A9B361D2-C593-45F1-8B15-D0CE76F1D529}" type="presParOf" srcId="{CD043145-EF85-4678-BFDE-B8502C50A0D1}" destId="{FCA4543D-1626-4F26-9F7C-9E94CDCEB905}" srcOrd="1" destOrd="0" presId="urn:microsoft.com/office/officeart/2005/8/layout/list1"/>
    <dgm:cxn modelId="{4FB3C28C-6149-4AC1-931F-3D2C3E50F20B}" type="presParOf" srcId="{D997593B-3C23-417C-A84B-48BB3A1DE7E0}" destId="{D9CD39AB-7034-46FC-80BB-D6DED3A5360B}" srcOrd="13" destOrd="0" presId="urn:microsoft.com/office/officeart/2005/8/layout/list1"/>
    <dgm:cxn modelId="{2CFD4A8E-760D-4F60-9A36-FA45FA76CA32}" type="presParOf" srcId="{D997593B-3C23-417C-A84B-48BB3A1DE7E0}" destId="{E38C9E8D-3193-469A-A61D-CBAAB48B2461}" srcOrd="14" destOrd="0" presId="urn:microsoft.com/office/officeart/2005/8/layout/list1"/>
    <dgm:cxn modelId="{58A1AED2-DF2D-40B9-BA70-9229D3136D44}" type="presParOf" srcId="{D997593B-3C23-417C-A84B-48BB3A1DE7E0}" destId="{72F85E0D-C6C0-47D7-8897-5584A014B001}" srcOrd="15" destOrd="0" presId="urn:microsoft.com/office/officeart/2005/8/layout/list1"/>
    <dgm:cxn modelId="{43EC9D0D-F09D-4482-97DE-6B772B4352F5}" type="presParOf" srcId="{D997593B-3C23-417C-A84B-48BB3A1DE7E0}" destId="{9CA341A1-A5C2-4D68-B80B-0A8548413756}" srcOrd="16" destOrd="0" presId="urn:microsoft.com/office/officeart/2005/8/layout/list1"/>
    <dgm:cxn modelId="{F196DF3B-5B31-4776-A26A-BF8BA7F512C8}" type="presParOf" srcId="{9CA341A1-A5C2-4D68-B80B-0A8548413756}" destId="{80FA24CD-31A0-4005-8C4F-9E935603B6CC}" srcOrd="0" destOrd="0" presId="urn:microsoft.com/office/officeart/2005/8/layout/list1"/>
    <dgm:cxn modelId="{071CE542-4AD3-4FBD-B815-4174E44C5B65}" type="presParOf" srcId="{9CA341A1-A5C2-4D68-B80B-0A8548413756}" destId="{25D90184-D3EB-41BC-A4DA-C1C7C03EAC62}" srcOrd="1" destOrd="0" presId="urn:microsoft.com/office/officeart/2005/8/layout/list1"/>
    <dgm:cxn modelId="{384782AC-5D93-4F4B-8006-2DDD18C410A5}" type="presParOf" srcId="{D997593B-3C23-417C-A84B-48BB3A1DE7E0}" destId="{10FB2304-75C2-429F-9F32-2AF6A19B516D}" srcOrd="17" destOrd="0" presId="urn:microsoft.com/office/officeart/2005/8/layout/list1"/>
    <dgm:cxn modelId="{FC3F9BEC-0A85-470C-9231-7F52BF8387FA}" type="presParOf" srcId="{D997593B-3C23-417C-A84B-48BB3A1DE7E0}" destId="{F728F6BC-730E-4079-8AA2-C020C036B08E}" srcOrd="18" destOrd="0" presId="urn:microsoft.com/office/officeart/2005/8/layout/list1"/>
    <dgm:cxn modelId="{CBB90232-E66C-4217-A876-FE02822E321D}" type="presParOf" srcId="{D997593B-3C23-417C-A84B-48BB3A1DE7E0}" destId="{1934D1FF-ABC5-4F3C-8E13-85FD52A27047}" srcOrd="19" destOrd="0" presId="urn:microsoft.com/office/officeart/2005/8/layout/list1"/>
    <dgm:cxn modelId="{EE353538-D274-4409-B716-6323BCC69E2F}" type="presParOf" srcId="{D997593B-3C23-417C-A84B-48BB3A1DE7E0}" destId="{49BF87EB-B5D7-4A3C-8ECC-EB0B85D6696E}" srcOrd="20" destOrd="0" presId="urn:microsoft.com/office/officeart/2005/8/layout/list1"/>
    <dgm:cxn modelId="{B8147935-2FDA-424C-B516-86A32D92FF7B}" type="presParOf" srcId="{49BF87EB-B5D7-4A3C-8ECC-EB0B85D6696E}" destId="{0BA6FA0D-48E3-4325-83CE-36650F3CB6AA}" srcOrd="0" destOrd="0" presId="urn:microsoft.com/office/officeart/2005/8/layout/list1"/>
    <dgm:cxn modelId="{E370D26D-6E9D-4867-BA39-9B1F9B3DB7CB}" type="presParOf" srcId="{49BF87EB-B5D7-4A3C-8ECC-EB0B85D6696E}" destId="{2E9F18F0-A82A-4D3D-B51A-2CBB57BEE126}" srcOrd="1" destOrd="0" presId="urn:microsoft.com/office/officeart/2005/8/layout/list1"/>
    <dgm:cxn modelId="{513F6A76-8D2C-44B0-A279-2E6AE453EA32}" type="presParOf" srcId="{D997593B-3C23-417C-A84B-48BB3A1DE7E0}" destId="{F2D0FF1E-3830-4A7F-8C3F-453580C1655D}" srcOrd="21" destOrd="0" presId="urn:microsoft.com/office/officeart/2005/8/layout/list1"/>
    <dgm:cxn modelId="{D2522BD0-9ADE-4200-96DD-34E3DC8FA53E}" type="presParOf" srcId="{D997593B-3C23-417C-A84B-48BB3A1DE7E0}" destId="{DCDF89C0-4D88-4CD6-92C4-321D10E2D7B2}" srcOrd="22" destOrd="0" presId="urn:microsoft.com/office/officeart/2005/8/layout/list1"/>
    <dgm:cxn modelId="{8A03C161-35C8-4FE5-B533-6BB64707D074}" type="presParOf" srcId="{D997593B-3C23-417C-A84B-48BB3A1DE7E0}" destId="{E1BCAA4F-FF48-4AA2-9162-A179DFAA349D}" srcOrd="23" destOrd="0" presId="urn:microsoft.com/office/officeart/2005/8/layout/list1"/>
    <dgm:cxn modelId="{F4CADBB6-0873-4D82-9504-BC04195DC5BF}" type="presParOf" srcId="{D997593B-3C23-417C-A84B-48BB3A1DE7E0}" destId="{3B1DB57E-D18C-4786-99C1-0123C9A06E9E}" srcOrd="24" destOrd="0" presId="urn:microsoft.com/office/officeart/2005/8/layout/list1"/>
    <dgm:cxn modelId="{C1D01FDD-0F04-4A83-AB30-F8B125E743D2}" type="presParOf" srcId="{3B1DB57E-D18C-4786-99C1-0123C9A06E9E}" destId="{41984FF5-D1B6-447D-8ABF-F0F7964CC251}" srcOrd="0" destOrd="0" presId="urn:microsoft.com/office/officeart/2005/8/layout/list1"/>
    <dgm:cxn modelId="{E3926970-AA20-4968-AA32-38F0D9A49E10}" type="presParOf" srcId="{3B1DB57E-D18C-4786-99C1-0123C9A06E9E}" destId="{7EE9AD59-7ADE-4B6A-9581-C6ED8D36F6F0}" srcOrd="1" destOrd="0" presId="urn:microsoft.com/office/officeart/2005/8/layout/list1"/>
    <dgm:cxn modelId="{4BFC5BD8-A720-4481-A715-C6933BA00A38}" type="presParOf" srcId="{D997593B-3C23-417C-A84B-48BB3A1DE7E0}" destId="{A969562C-469B-4A13-87EA-F9C68D9E7FF5}" srcOrd="25" destOrd="0" presId="urn:microsoft.com/office/officeart/2005/8/layout/list1"/>
    <dgm:cxn modelId="{3E37109E-6163-4F49-B50A-C54E67D60965}" type="presParOf" srcId="{D997593B-3C23-417C-A84B-48BB3A1DE7E0}" destId="{321BFAE9-C335-48DE-9963-48E0A924E3DD}" srcOrd="26" destOrd="0" presId="urn:microsoft.com/office/officeart/2005/8/layout/list1"/>
  </dgm:cxnLst>
  <dgm:bg/>
  <dgm:whole/>
  <dgm:extLst>
    <a:ext uri="http://schemas.microsoft.com/office/drawing/2008/diagram">
      <dsp:dataModelExt xmlns:dsp="http://schemas.microsoft.com/office/drawing/2008/diagram" relId="rId77" minVer="http://schemas.openxmlformats.org/drawingml/2006/diagram"/>
    </a:ext>
  </dgm:extLst>
</dgm:dataModel>
</file>

<file path=word/diagrams/data15.xml><?xml version="1.0" encoding="utf-8"?>
<dgm:dataModel xmlns:dgm="http://schemas.openxmlformats.org/drawingml/2006/diagram" xmlns:a="http://schemas.openxmlformats.org/drawingml/2006/main">
  <dgm:ptLst>
    <dgm:pt modelId="{813211AD-AFC2-496C-AE83-6279ED5C68E7}" type="doc">
      <dgm:prSet loTypeId="urn:microsoft.com/office/officeart/2005/8/layout/list1" loCatId="list" qsTypeId="urn:microsoft.com/office/officeart/2005/8/quickstyle/simple3" qsCatId="simple" csTypeId="urn:microsoft.com/office/officeart/2005/8/colors/accent1_2" csCatId="accent1" phldr="1"/>
      <dgm:spPr/>
      <dgm:t>
        <a:bodyPr/>
        <a:lstStyle/>
        <a:p>
          <a:endParaRPr lang="ru-RU"/>
        </a:p>
      </dgm:t>
    </dgm:pt>
    <dgm:pt modelId="{36B7330A-CC8F-48C7-BADC-4FBF1C99C861}">
      <dgm:prSet phldrT="[Текст]" custT="1"/>
      <dgm:spPr/>
      <dgm:t>
        <a:bodyPr/>
        <a:lstStyle/>
        <a:p>
          <a:pPr>
            <a:lnSpc>
              <a:spcPct val="150000"/>
            </a:lnSpc>
            <a:spcAft>
              <a:spcPts val="0"/>
            </a:spcAft>
          </a:pPr>
          <a:r>
            <a:rPr lang="uk-UA" sz="1400">
              <a:latin typeface="Times New Roman" pitchFamily="18" charset="0"/>
              <a:cs typeface="Times New Roman" pitchFamily="18" charset="0"/>
            </a:rPr>
            <a:t>проводить реєстрацію, акредитацію засвідчувальних центрів та центрів сертифікації ключів, повторну акредитацію та скасування акредитації засвідчувальних центрів та акредитованих центрів сертифікації ключів, отримує та перевіряє інформацію, необхідну для цього</a:t>
          </a:r>
          <a:endParaRPr lang="ru-RU" sz="1400">
            <a:latin typeface="Times New Roman" pitchFamily="18" charset="0"/>
            <a:cs typeface="Times New Roman" pitchFamily="18" charset="0"/>
          </a:endParaRPr>
        </a:p>
      </dgm:t>
    </dgm:pt>
    <dgm:pt modelId="{A9EE40F7-E728-4655-B482-6900DA955E47}" type="parTrans" cxnId="{80878F9B-C459-4AB5-A693-876D221DB554}">
      <dgm:prSet/>
      <dgm:spPr/>
      <dgm:t>
        <a:bodyPr/>
        <a:lstStyle/>
        <a:p>
          <a:endParaRPr lang="ru-RU"/>
        </a:p>
      </dgm:t>
    </dgm:pt>
    <dgm:pt modelId="{321A7DA5-A5FE-40D6-A144-2E287375E309}" type="sibTrans" cxnId="{80878F9B-C459-4AB5-A693-876D221DB554}">
      <dgm:prSet/>
      <dgm:spPr/>
      <dgm:t>
        <a:bodyPr/>
        <a:lstStyle/>
        <a:p>
          <a:endParaRPr lang="ru-RU"/>
        </a:p>
      </dgm:t>
    </dgm:pt>
    <dgm:pt modelId="{1A948FC3-5DC4-43EE-95F5-980DD4B94977}">
      <dgm:prSet phldrT="[Текст]" custT="1"/>
      <dgm:spPr/>
      <dgm:t>
        <a:bodyPr/>
        <a:lstStyle/>
        <a:p>
          <a:pPr>
            <a:lnSpc>
              <a:spcPct val="150000"/>
            </a:lnSpc>
            <a:spcAft>
              <a:spcPts val="0"/>
            </a:spcAft>
          </a:pPr>
          <a:r>
            <a:rPr lang="uk-UA" sz="1400">
              <a:latin typeface="Times New Roman" pitchFamily="18" charset="0"/>
              <a:cs typeface="Times New Roman" pitchFamily="18" charset="0"/>
            </a:rPr>
            <a:t>видає, переоформлює, анулює відповідні свідоцтва та видає дублікати</a:t>
          </a:r>
          <a:endParaRPr lang="ru-RU" sz="1400">
            <a:latin typeface="Times New Roman" pitchFamily="18" charset="0"/>
            <a:cs typeface="Times New Roman" pitchFamily="18" charset="0"/>
          </a:endParaRPr>
        </a:p>
      </dgm:t>
    </dgm:pt>
    <dgm:pt modelId="{89477965-C1B6-4644-B2C3-093AD0C3760D}" type="parTrans" cxnId="{D321C3DA-14F6-472C-8026-C304364E69CD}">
      <dgm:prSet/>
      <dgm:spPr/>
      <dgm:t>
        <a:bodyPr/>
        <a:lstStyle/>
        <a:p>
          <a:endParaRPr lang="ru-RU"/>
        </a:p>
      </dgm:t>
    </dgm:pt>
    <dgm:pt modelId="{5059A09B-1EAF-41F3-A349-4F7373A08BD1}" type="sibTrans" cxnId="{D321C3DA-14F6-472C-8026-C304364E69CD}">
      <dgm:prSet/>
      <dgm:spPr/>
      <dgm:t>
        <a:bodyPr/>
        <a:lstStyle/>
        <a:p>
          <a:endParaRPr lang="ru-RU"/>
        </a:p>
      </dgm:t>
    </dgm:pt>
    <dgm:pt modelId="{416A3C1C-8544-44AF-9C52-A064C9B03BCF}">
      <dgm:prSet phldrT="[Текст]" custT="1"/>
      <dgm:spPr/>
      <dgm:t>
        <a:bodyPr/>
        <a:lstStyle/>
        <a:p>
          <a:pPr>
            <a:lnSpc>
              <a:spcPct val="150000"/>
            </a:lnSpc>
            <a:spcAft>
              <a:spcPts val="0"/>
            </a:spcAft>
          </a:pPr>
          <a:r>
            <a:rPr lang="uk-UA" sz="1400">
              <a:latin typeface="Times New Roman" pitchFamily="18" charset="0"/>
              <a:cs typeface="Times New Roman" pitchFamily="18" charset="0"/>
            </a:rPr>
            <a:t>забезпечує діяльність постійно діючої комісії з акредитації засвідчувальних центрів та центрів сертифікації ключів</a:t>
          </a:r>
          <a:endParaRPr lang="ru-RU" sz="1400">
            <a:latin typeface="Times New Roman" pitchFamily="18" charset="0"/>
            <a:cs typeface="Times New Roman" pitchFamily="18" charset="0"/>
          </a:endParaRPr>
        </a:p>
      </dgm:t>
    </dgm:pt>
    <dgm:pt modelId="{FE0304FD-A2B0-41B4-B413-413B2A4C20BA}" type="parTrans" cxnId="{AAA93FF9-7A3F-4868-B570-BF241C58A4D0}">
      <dgm:prSet/>
      <dgm:spPr/>
      <dgm:t>
        <a:bodyPr/>
        <a:lstStyle/>
        <a:p>
          <a:endParaRPr lang="ru-RU"/>
        </a:p>
      </dgm:t>
    </dgm:pt>
    <dgm:pt modelId="{D36E4E15-D798-4086-8857-26EB4832AD0E}" type="sibTrans" cxnId="{AAA93FF9-7A3F-4868-B570-BF241C58A4D0}">
      <dgm:prSet/>
      <dgm:spPr/>
      <dgm:t>
        <a:bodyPr/>
        <a:lstStyle/>
        <a:p>
          <a:endParaRPr lang="ru-RU"/>
        </a:p>
      </dgm:t>
    </dgm:pt>
    <dgm:pt modelId="{B996EA98-1BFB-4F3B-BE1F-1E664B5F17E9}">
      <dgm:prSet phldrT="[Текст]" custT="1"/>
      <dgm:spPr/>
      <dgm:t>
        <a:bodyPr/>
        <a:lstStyle/>
        <a:p>
          <a:pPr>
            <a:lnSpc>
              <a:spcPct val="150000"/>
            </a:lnSpc>
            <a:spcAft>
              <a:spcPts val="0"/>
            </a:spcAft>
          </a:pPr>
          <a:r>
            <a:rPr lang="uk-UA" sz="1400">
              <a:latin typeface="Times New Roman" pitchFamily="18" charset="0"/>
              <a:cs typeface="Times New Roman" pitchFamily="18" charset="0"/>
            </a:rPr>
            <a:t>формує і видає посилені сертифікати відкритих ключів засвідчувальним центрам та центрам сертифікації ключів</a:t>
          </a:r>
          <a:endParaRPr lang="ru-RU" sz="1400">
            <a:latin typeface="Times New Roman" pitchFamily="18" charset="0"/>
            <a:cs typeface="Times New Roman" pitchFamily="18" charset="0"/>
          </a:endParaRPr>
        </a:p>
        <a:p>
          <a:pPr>
            <a:lnSpc>
              <a:spcPct val="90000"/>
            </a:lnSpc>
            <a:spcAft>
              <a:spcPct val="35000"/>
            </a:spcAft>
          </a:pPr>
          <a:endParaRPr lang="ru-RU" sz="500"/>
        </a:p>
      </dgm:t>
    </dgm:pt>
    <dgm:pt modelId="{97FBE0BF-C09F-4EFC-8444-0A5036D1E4DA}" type="parTrans" cxnId="{DFEF05D7-F2CB-421F-935F-1E854F073724}">
      <dgm:prSet/>
      <dgm:spPr/>
      <dgm:t>
        <a:bodyPr/>
        <a:lstStyle/>
        <a:p>
          <a:endParaRPr lang="ru-RU"/>
        </a:p>
      </dgm:t>
    </dgm:pt>
    <dgm:pt modelId="{379A386B-A97A-49A3-8D34-D0365EFFD3A6}" type="sibTrans" cxnId="{DFEF05D7-F2CB-421F-935F-1E854F073724}">
      <dgm:prSet/>
      <dgm:spPr/>
      <dgm:t>
        <a:bodyPr/>
        <a:lstStyle/>
        <a:p>
          <a:endParaRPr lang="ru-RU"/>
        </a:p>
      </dgm:t>
    </dgm:pt>
    <dgm:pt modelId="{E8A6F860-A60F-44D3-87C5-E54ABDD11454}">
      <dgm:prSet phldrT="[Текст]" custT="1"/>
      <dgm:spPr/>
      <dgm:t>
        <a:bodyPr/>
        <a:lstStyle/>
        <a:p>
          <a:pPr>
            <a:lnSpc>
              <a:spcPct val="150000"/>
            </a:lnSpc>
            <a:spcAft>
              <a:spcPts val="0"/>
            </a:spcAft>
          </a:pPr>
          <a:r>
            <a:rPr lang="uk-UA" sz="1400">
              <a:latin typeface="Times New Roman" pitchFamily="18" charset="0"/>
              <a:cs typeface="Times New Roman" pitchFamily="18" charset="0"/>
            </a:rPr>
            <a:t>генерує пари ключів (особистий та відкритий ключі) центрального засвідчувального органу</a:t>
          </a:r>
          <a:endParaRPr lang="ru-RU" sz="1400">
            <a:latin typeface="Times New Roman" pitchFamily="18" charset="0"/>
            <a:cs typeface="Times New Roman" pitchFamily="18" charset="0"/>
          </a:endParaRPr>
        </a:p>
      </dgm:t>
    </dgm:pt>
    <dgm:pt modelId="{75066994-98AF-4D88-ABC1-A1D9135AA77B}" type="parTrans" cxnId="{F2445C52-FE2C-4364-8962-7FE757F005B2}">
      <dgm:prSet/>
      <dgm:spPr/>
      <dgm:t>
        <a:bodyPr/>
        <a:lstStyle/>
        <a:p>
          <a:endParaRPr lang="ru-RU"/>
        </a:p>
      </dgm:t>
    </dgm:pt>
    <dgm:pt modelId="{DFD5243C-0EA0-4081-AFCD-572A640C6388}" type="sibTrans" cxnId="{F2445C52-FE2C-4364-8962-7FE757F005B2}">
      <dgm:prSet/>
      <dgm:spPr/>
      <dgm:t>
        <a:bodyPr/>
        <a:lstStyle/>
        <a:p>
          <a:endParaRPr lang="ru-RU"/>
        </a:p>
      </dgm:t>
    </dgm:pt>
    <dgm:pt modelId="{51B3ABEC-E1CC-4798-B094-12B271668F6D}" type="pres">
      <dgm:prSet presAssocID="{813211AD-AFC2-496C-AE83-6279ED5C68E7}" presName="linear" presStyleCnt="0">
        <dgm:presLayoutVars>
          <dgm:dir/>
          <dgm:animLvl val="lvl"/>
          <dgm:resizeHandles val="exact"/>
        </dgm:presLayoutVars>
      </dgm:prSet>
      <dgm:spPr/>
    </dgm:pt>
    <dgm:pt modelId="{B405206B-DEA2-4748-980C-3DC9A9A845B6}" type="pres">
      <dgm:prSet presAssocID="{36B7330A-CC8F-48C7-BADC-4FBF1C99C861}" presName="parentLin" presStyleCnt="0"/>
      <dgm:spPr/>
    </dgm:pt>
    <dgm:pt modelId="{7037862C-91AB-4EB2-ADD1-8B2B0E720691}" type="pres">
      <dgm:prSet presAssocID="{36B7330A-CC8F-48C7-BADC-4FBF1C99C861}" presName="parentLeftMargin" presStyleLbl="node1" presStyleIdx="0" presStyleCnt="5"/>
      <dgm:spPr/>
    </dgm:pt>
    <dgm:pt modelId="{4C898A75-F7E7-4E8D-9D0C-9E5CD99F5B61}" type="pres">
      <dgm:prSet presAssocID="{36B7330A-CC8F-48C7-BADC-4FBF1C99C861}" presName="parentText" presStyleLbl="node1" presStyleIdx="0" presStyleCnt="5" custScaleX="142857" custScaleY="232534">
        <dgm:presLayoutVars>
          <dgm:chMax val="0"/>
          <dgm:bulletEnabled val="1"/>
        </dgm:presLayoutVars>
      </dgm:prSet>
      <dgm:spPr/>
    </dgm:pt>
    <dgm:pt modelId="{1BD41144-FFBA-46C8-9DB6-5AF784DFDE37}" type="pres">
      <dgm:prSet presAssocID="{36B7330A-CC8F-48C7-BADC-4FBF1C99C861}" presName="negativeSpace" presStyleCnt="0"/>
      <dgm:spPr/>
    </dgm:pt>
    <dgm:pt modelId="{744B3741-2304-4C28-80AC-E89671AFA9CD}" type="pres">
      <dgm:prSet presAssocID="{36B7330A-CC8F-48C7-BADC-4FBF1C99C861}" presName="childText" presStyleLbl="conFgAcc1" presStyleIdx="0" presStyleCnt="5" custScaleY="59491">
        <dgm:presLayoutVars>
          <dgm:bulletEnabled val="1"/>
        </dgm:presLayoutVars>
      </dgm:prSet>
      <dgm:spPr/>
    </dgm:pt>
    <dgm:pt modelId="{C315FE44-C5ED-4365-B1BA-F38E9913FEF8}" type="pres">
      <dgm:prSet presAssocID="{321A7DA5-A5FE-40D6-A144-2E287375E309}" presName="spaceBetweenRectangles" presStyleCnt="0"/>
      <dgm:spPr/>
    </dgm:pt>
    <dgm:pt modelId="{E67DFDB0-3264-4D81-B811-DE479F758462}" type="pres">
      <dgm:prSet presAssocID="{1A948FC3-5DC4-43EE-95F5-980DD4B94977}" presName="parentLin" presStyleCnt="0"/>
      <dgm:spPr/>
    </dgm:pt>
    <dgm:pt modelId="{185C2577-0313-41F1-A4D6-013C5F9C9F19}" type="pres">
      <dgm:prSet presAssocID="{1A948FC3-5DC4-43EE-95F5-980DD4B94977}" presName="parentLeftMargin" presStyleLbl="node1" presStyleIdx="0" presStyleCnt="5"/>
      <dgm:spPr/>
    </dgm:pt>
    <dgm:pt modelId="{0F8A9872-494A-494C-B445-743CE3AA886A}" type="pres">
      <dgm:prSet presAssocID="{1A948FC3-5DC4-43EE-95F5-980DD4B94977}" presName="parentText" presStyleLbl="node1" presStyleIdx="1" presStyleCnt="5" custScaleX="142857">
        <dgm:presLayoutVars>
          <dgm:chMax val="0"/>
          <dgm:bulletEnabled val="1"/>
        </dgm:presLayoutVars>
      </dgm:prSet>
      <dgm:spPr/>
    </dgm:pt>
    <dgm:pt modelId="{9CAC3F0E-E367-4421-AB68-48C9FCDDBDCE}" type="pres">
      <dgm:prSet presAssocID="{1A948FC3-5DC4-43EE-95F5-980DD4B94977}" presName="negativeSpace" presStyleCnt="0"/>
      <dgm:spPr/>
    </dgm:pt>
    <dgm:pt modelId="{E4593F15-683F-4F03-8BE1-9AEDAF5B8A7D}" type="pres">
      <dgm:prSet presAssocID="{1A948FC3-5DC4-43EE-95F5-980DD4B94977}" presName="childText" presStyleLbl="conFgAcc1" presStyleIdx="1" presStyleCnt="5" custScaleY="74251">
        <dgm:presLayoutVars>
          <dgm:bulletEnabled val="1"/>
        </dgm:presLayoutVars>
      </dgm:prSet>
      <dgm:spPr/>
    </dgm:pt>
    <dgm:pt modelId="{197B1388-D28C-419F-B9B4-337CF1A24D5E}" type="pres">
      <dgm:prSet presAssocID="{5059A09B-1EAF-41F3-A349-4F7373A08BD1}" presName="spaceBetweenRectangles" presStyleCnt="0"/>
      <dgm:spPr/>
    </dgm:pt>
    <dgm:pt modelId="{A1749246-5DE3-4A6E-BB17-5126847744EF}" type="pres">
      <dgm:prSet presAssocID="{416A3C1C-8544-44AF-9C52-A064C9B03BCF}" presName="parentLin" presStyleCnt="0"/>
      <dgm:spPr/>
    </dgm:pt>
    <dgm:pt modelId="{6228AF73-7037-4706-BD4D-118D02BCEBEB}" type="pres">
      <dgm:prSet presAssocID="{416A3C1C-8544-44AF-9C52-A064C9B03BCF}" presName="parentLeftMargin" presStyleLbl="node1" presStyleIdx="1" presStyleCnt="5"/>
      <dgm:spPr/>
    </dgm:pt>
    <dgm:pt modelId="{A4DC13CA-2E38-4C4F-927A-776B7548317E}" type="pres">
      <dgm:prSet presAssocID="{416A3C1C-8544-44AF-9C52-A064C9B03BCF}" presName="parentText" presStyleLbl="node1" presStyleIdx="2" presStyleCnt="5" custScaleX="142857">
        <dgm:presLayoutVars>
          <dgm:chMax val="0"/>
          <dgm:bulletEnabled val="1"/>
        </dgm:presLayoutVars>
      </dgm:prSet>
      <dgm:spPr/>
    </dgm:pt>
    <dgm:pt modelId="{5FE6AA48-C01D-44EB-A910-E6B11E9B5B6A}" type="pres">
      <dgm:prSet presAssocID="{416A3C1C-8544-44AF-9C52-A064C9B03BCF}" presName="negativeSpace" presStyleCnt="0"/>
      <dgm:spPr/>
    </dgm:pt>
    <dgm:pt modelId="{D761E5FD-4314-4417-AC1A-FD5BF440DBC7}" type="pres">
      <dgm:prSet presAssocID="{416A3C1C-8544-44AF-9C52-A064C9B03BCF}" presName="childText" presStyleLbl="conFgAcc1" presStyleIdx="2" presStyleCnt="5">
        <dgm:presLayoutVars>
          <dgm:bulletEnabled val="1"/>
        </dgm:presLayoutVars>
      </dgm:prSet>
      <dgm:spPr/>
    </dgm:pt>
    <dgm:pt modelId="{59BC5028-046F-4CE9-8FBA-B8ECD713AAFF}" type="pres">
      <dgm:prSet presAssocID="{D36E4E15-D798-4086-8857-26EB4832AD0E}" presName="spaceBetweenRectangles" presStyleCnt="0"/>
      <dgm:spPr/>
    </dgm:pt>
    <dgm:pt modelId="{E7CB5B6B-177D-46D8-B72D-BCB443143F9F}" type="pres">
      <dgm:prSet presAssocID="{E8A6F860-A60F-44D3-87C5-E54ABDD11454}" presName="parentLin" presStyleCnt="0"/>
      <dgm:spPr/>
    </dgm:pt>
    <dgm:pt modelId="{14E28E88-822A-46C5-AF3C-B42DE2DEAC78}" type="pres">
      <dgm:prSet presAssocID="{E8A6F860-A60F-44D3-87C5-E54ABDD11454}" presName="parentLeftMargin" presStyleLbl="node1" presStyleIdx="2" presStyleCnt="5"/>
      <dgm:spPr/>
    </dgm:pt>
    <dgm:pt modelId="{B19DD99D-92BD-40FA-82AB-EBCCF84EFE27}" type="pres">
      <dgm:prSet presAssocID="{E8A6F860-A60F-44D3-87C5-E54ABDD11454}" presName="parentText" presStyleLbl="node1" presStyleIdx="3" presStyleCnt="5" custScaleX="142857">
        <dgm:presLayoutVars>
          <dgm:chMax val="0"/>
          <dgm:bulletEnabled val="1"/>
        </dgm:presLayoutVars>
      </dgm:prSet>
      <dgm:spPr/>
    </dgm:pt>
    <dgm:pt modelId="{67A3A1F2-B8E9-4FAA-AC8A-02A6F9E8D8F4}" type="pres">
      <dgm:prSet presAssocID="{E8A6F860-A60F-44D3-87C5-E54ABDD11454}" presName="negativeSpace" presStyleCnt="0"/>
      <dgm:spPr/>
    </dgm:pt>
    <dgm:pt modelId="{FA3E4916-53F1-4616-A4DD-C967674A6325}" type="pres">
      <dgm:prSet presAssocID="{E8A6F860-A60F-44D3-87C5-E54ABDD11454}" presName="childText" presStyleLbl="conFgAcc1" presStyleIdx="3" presStyleCnt="5">
        <dgm:presLayoutVars>
          <dgm:bulletEnabled val="1"/>
        </dgm:presLayoutVars>
      </dgm:prSet>
      <dgm:spPr/>
    </dgm:pt>
    <dgm:pt modelId="{58054D8E-A410-4BCB-AB32-702D32C2B05B}" type="pres">
      <dgm:prSet presAssocID="{DFD5243C-0EA0-4081-AFCD-572A640C6388}" presName="spaceBetweenRectangles" presStyleCnt="0"/>
      <dgm:spPr/>
    </dgm:pt>
    <dgm:pt modelId="{50DB2DDA-DB54-44EE-B08D-A104BF7993DC}" type="pres">
      <dgm:prSet presAssocID="{B996EA98-1BFB-4F3B-BE1F-1E664B5F17E9}" presName="parentLin" presStyleCnt="0"/>
      <dgm:spPr/>
    </dgm:pt>
    <dgm:pt modelId="{DA3371C0-0242-4A84-8BB3-6CA9FDE51519}" type="pres">
      <dgm:prSet presAssocID="{B996EA98-1BFB-4F3B-BE1F-1E664B5F17E9}" presName="parentLeftMargin" presStyleLbl="node1" presStyleIdx="3" presStyleCnt="5"/>
      <dgm:spPr/>
    </dgm:pt>
    <dgm:pt modelId="{8AA17B41-B176-4D77-82D5-4A12BB7C67BD}" type="pres">
      <dgm:prSet presAssocID="{B996EA98-1BFB-4F3B-BE1F-1E664B5F17E9}" presName="parentText" presStyleLbl="node1" presStyleIdx="4" presStyleCnt="5" custScaleX="142857">
        <dgm:presLayoutVars>
          <dgm:chMax val="0"/>
          <dgm:bulletEnabled val="1"/>
        </dgm:presLayoutVars>
      </dgm:prSet>
      <dgm:spPr/>
    </dgm:pt>
    <dgm:pt modelId="{9810A7B1-1285-4D98-9783-3AA6DBB5EB23}" type="pres">
      <dgm:prSet presAssocID="{B996EA98-1BFB-4F3B-BE1F-1E664B5F17E9}" presName="negativeSpace" presStyleCnt="0"/>
      <dgm:spPr/>
    </dgm:pt>
    <dgm:pt modelId="{1F50B371-BFAB-4C62-8346-787252D0EC2E}" type="pres">
      <dgm:prSet presAssocID="{B996EA98-1BFB-4F3B-BE1F-1E664B5F17E9}" presName="childText" presStyleLbl="conFgAcc1" presStyleIdx="4" presStyleCnt="5">
        <dgm:presLayoutVars>
          <dgm:bulletEnabled val="1"/>
        </dgm:presLayoutVars>
      </dgm:prSet>
      <dgm:spPr/>
    </dgm:pt>
  </dgm:ptLst>
  <dgm:cxnLst>
    <dgm:cxn modelId="{AC1DDA15-A5F9-4C35-AB1A-1D54D4CE79F4}" type="presOf" srcId="{1A948FC3-5DC4-43EE-95F5-980DD4B94977}" destId="{0F8A9872-494A-494C-B445-743CE3AA886A}" srcOrd="1" destOrd="0" presId="urn:microsoft.com/office/officeart/2005/8/layout/list1"/>
    <dgm:cxn modelId="{90255E39-7547-4868-B732-E648DB222042}" type="presOf" srcId="{813211AD-AFC2-496C-AE83-6279ED5C68E7}" destId="{51B3ABEC-E1CC-4798-B094-12B271668F6D}" srcOrd="0" destOrd="0" presId="urn:microsoft.com/office/officeart/2005/8/layout/list1"/>
    <dgm:cxn modelId="{F2445C52-FE2C-4364-8962-7FE757F005B2}" srcId="{813211AD-AFC2-496C-AE83-6279ED5C68E7}" destId="{E8A6F860-A60F-44D3-87C5-E54ABDD11454}" srcOrd="3" destOrd="0" parTransId="{75066994-98AF-4D88-ABC1-A1D9135AA77B}" sibTransId="{DFD5243C-0EA0-4081-AFCD-572A640C6388}"/>
    <dgm:cxn modelId="{DEC17784-5279-47BF-B427-61B598562E7C}" type="presOf" srcId="{1A948FC3-5DC4-43EE-95F5-980DD4B94977}" destId="{185C2577-0313-41F1-A4D6-013C5F9C9F19}" srcOrd="0" destOrd="0" presId="urn:microsoft.com/office/officeart/2005/8/layout/list1"/>
    <dgm:cxn modelId="{905B758A-3F1B-4CB9-8F94-8A379A00674E}" type="presOf" srcId="{416A3C1C-8544-44AF-9C52-A064C9B03BCF}" destId="{6228AF73-7037-4706-BD4D-118D02BCEBEB}" srcOrd="0" destOrd="0" presId="urn:microsoft.com/office/officeart/2005/8/layout/list1"/>
    <dgm:cxn modelId="{1045BA94-6435-4D1C-B198-B412EB48B8A3}" type="presOf" srcId="{B996EA98-1BFB-4F3B-BE1F-1E664B5F17E9}" destId="{8AA17B41-B176-4D77-82D5-4A12BB7C67BD}" srcOrd="1" destOrd="0" presId="urn:microsoft.com/office/officeart/2005/8/layout/list1"/>
    <dgm:cxn modelId="{80878F9B-C459-4AB5-A693-876D221DB554}" srcId="{813211AD-AFC2-496C-AE83-6279ED5C68E7}" destId="{36B7330A-CC8F-48C7-BADC-4FBF1C99C861}" srcOrd="0" destOrd="0" parTransId="{A9EE40F7-E728-4655-B482-6900DA955E47}" sibTransId="{321A7DA5-A5FE-40D6-A144-2E287375E309}"/>
    <dgm:cxn modelId="{38F709B5-870C-4747-BB55-59FE98835B98}" type="presOf" srcId="{36B7330A-CC8F-48C7-BADC-4FBF1C99C861}" destId="{4C898A75-F7E7-4E8D-9D0C-9E5CD99F5B61}" srcOrd="1" destOrd="0" presId="urn:microsoft.com/office/officeart/2005/8/layout/list1"/>
    <dgm:cxn modelId="{6F03C4CC-CBAE-4281-8B0A-33851E43AC78}" type="presOf" srcId="{B996EA98-1BFB-4F3B-BE1F-1E664B5F17E9}" destId="{DA3371C0-0242-4A84-8BB3-6CA9FDE51519}" srcOrd="0" destOrd="0" presId="urn:microsoft.com/office/officeart/2005/8/layout/list1"/>
    <dgm:cxn modelId="{DFEF05D7-F2CB-421F-935F-1E854F073724}" srcId="{813211AD-AFC2-496C-AE83-6279ED5C68E7}" destId="{B996EA98-1BFB-4F3B-BE1F-1E664B5F17E9}" srcOrd="4" destOrd="0" parTransId="{97FBE0BF-C09F-4EFC-8444-0A5036D1E4DA}" sibTransId="{379A386B-A97A-49A3-8D34-D0365EFFD3A6}"/>
    <dgm:cxn modelId="{D321C3DA-14F6-472C-8026-C304364E69CD}" srcId="{813211AD-AFC2-496C-AE83-6279ED5C68E7}" destId="{1A948FC3-5DC4-43EE-95F5-980DD4B94977}" srcOrd="1" destOrd="0" parTransId="{89477965-C1B6-4644-B2C3-093AD0C3760D}" sibTransId="{5059A09B-1EAF-41F3-A349-4F7373A08BD1}"/>
    <dgm:cxn modelId="{A54702DD-2E11-4320-A3CE-14EB68DF4935}" type="presOf" srcId="{416A3C1C-8544-44AF-9C52-A064C9B03BCF}" destId="{A4DC13CA-2E38-4C4F-927A-776B7548317E}" srcOrd="1" destOrd="0" presId="urn:microsoft.com/office/officeart/2005/8/layout/list1"/>
    <dgm:cxn modelId="{ECF9FDEB-86C0-4ECC-8733-AF56329CB808}" type="presOf" srcId="{36B7330A-CC8F-48C7-BADC-4FBF1C99C861}" destId="{7037862C-91AB-4EB2-ADD1-8B2B0E720691}" srcOrd="0" destOrd="0" presId="urn:microsoft.com/office/officeart/2005/8/layout/list1"/>
    <dgm:cxn modelId="{EEECA0F6-2028-4C97-8668-21553093E4CC}" type="presOf" srcId="{E8A6F860-A60F-44D3-87C5-E54ABDD11454}" destId="{14E28E88-822A-46C5-AF3C-B42DE2DEAC78}" srcOrd="0" destOrd="0" presId="urn:microsoft.com/office/officeart/2005/8/layout/list1"/>
    <dgm:cxn modelId="{AAA93FF9-7A3F-4868-B570-BF241C58A4D0}" srcId="{813211AD-AFC2-496C-AE83-6279ED5C68E7}" destId="{416A3C1C-8544-44AF-9C52-A064C9B03BCF}" srcOrd="2" destOrd="0" parTransId="{FE0304FD-A2B0-41B4-B413-413B2A4C20BA}" sibTransId="{D36E4E15-D798-4086-8857-26EB4832AD0E}"/>
    <dgm:cxn modelId="{8653C5F9-1F6E-4F9B-8065-66D10F9EB5EF}" type="presOf" srcId="{E8A6F860-A60F-44D3-87C5-E54ABDD11454}" destId="{B19DD99D-92BD-40FA-82AB-EBCCF84EFE27}" srcOrd="1" destOrd="0" presId="urn:microsoft.com/office/officeart/2005/8/layout/list1"/>
    <dgm:cxn modelId="{3C6F68AE-C0B7-4CEC-91D8-6AFFA9DFEDF7}" type="presParOf" srcId="{51B3ABEC-E1CC-4798-B094-12B271668F6D}" destId="{B405206B-DEA2-4748-980C-3DC9A9A845B6}" srcOrd="0" destOrd="0" presId="urn:microsoft.com/office/officeart/2005/8/layout/list1"/>
    <dgm:cxn modelId="{1E3416FB-B7CF-4D72-B3FB-38B957A48B87}" type="presParOf" srcId="{B405206B-DEA2-4748-980C-3DC9A9A845B6}" destId="{7037862C-91AB-4EB2-ADD1-8B2B0E720691}" srcOrd="0" destOrd="0" presId="urn:microsoft.com/office/officeart/2005/8/layout/list1"/>
    <dgm:cxn modelId="{6CF4A3A9-3C6A-4D3A-A5CE-B837D5C82A79}" type="presParOf" srcId="{B405206B-DEA2-4748-980C-3DC9A9A845B6}" destId="{4C898A75-F7E7-4E8D-9D0C-9E5CD99F5B61}" srcOrd="1" destOrd="0" presId="urn:microsoft.com/office/officeart/2005/8/layout/list1"/>
    <dgm:cxn modelId="{F4D0D26F-C075-46B1-959E-DC7210D18AEE}" type="presParOf" srcId="{51B3ABEC-E1CC-4798-B094-12B271668F6D}" destId="{1BD41144-FFBA-46C8-9DB6-5AF784DFDE37}" srcOrd="1" destOrd="0" presId="urn:microsoft.com/office/officeart/2005/8/layout/list1"/>
    <dgm:cxn modelId="{00A5AC82-5439-41E5-B3CC-F7EC51BD8721}" type="presParOf" srcId="{51B3ABEC-E1CC-4798-B094-12B271668F6D}" destId="{744B3741-2304-4C28-80AC-E89671AFA9CD}" srcOrd="2" destOrd="0" presId="urn:microsoft.com/office/officeart/2005/8/layout/list1"/>
    <dgm:cxn modelId="{423C24D8-54DC-43BB-B693-06CB0D57932E}" type="presParOf" srcId="{51B3ABEC-E1CC-4798-B094-12B271668F6D}" destId="{C315FE44-C5ED-4365-B1BA-F38E9913FEF8}" srcOrd="3" destOrd="0" presId="urn:microsoft.com/office/officeart/2005/8/layout/list1"/>
    <dgm:cxn modelId="{F951ADD6-51DD-4768-9A1C-467E3A74485D}" type="presParOf" srcId="{51B3ABEC-E1CC-4798-B094-12B271668F6D}" destId="{E67DFDB0-3264-4D81-B811-DE479F758462}" srcOrd="4" destOrd="0" presId="urn:microsoft.com/office/officeart/2005/8/layout/list1"/>
    <dgm:cxn modelId="{DB0828F0-0958-4BD5-9717-9DE5D17DE6E6}" type="presParOf" srcId="{E67DFDB0-3264-4D81-B811-DE479F758462}" destId="{185C2577-0313-41F1-A4D6-013C5F9C9F19}" srcOrd="0" destOrd="0" presId="urn:microsoft.com/office/officeart/2005/8/layout/list1"/>
    <dgm:cxn modelId="{539AA063-44F9-4B1D-8BF4-46C65D9E0DF0}" type="presParOf" srcId="{E67DFDB0-3264-4D81-B811-DE479F758462}" destId="{0F8A9872-494A-494C-B445-743CE3AA886A}" srcOrd="1" destOrd="0" presId="urn:microsoft.com/office/officeart/2005/8/layout/list1"/>
    <dgm:cxn modelId="{7058050D-2D90-439F-9113-2AE4069C843B}" type="presParOf" srcId="{51B3ABEC-E1CC-4798-B094-12B271668F6D}" destId="{9CAC3F0E-E367-4421-AB68-48C9FCDDBDCE}" srcOrd="5" destOrd="0" presId="urn:microsoft.com/office/officeart/2005/8/layout/list1"/>
    <dgm:cxn modelId="{FEE70B72-F7EF-48CC-8E24-06CFF52FE4FD}" type="presParOf" srcId="{51B3ABEC-E1CC-4798-B094-12B271668F6D}" destId="{E4593F15-683F-4F03-8BE1-9AEDAF5B8A7D}" srcOrd="6" destOrd="0" presId="urn:microsoft.com/office/officeart/2005/8/layout/list1"/>
    <dgm:cxn modelId="{12A964A7-059A-4D95-9A74-28CA0EED4413}" type="presParOf" srcId="{51B3ABEC-E1CC-4798-B094-12B271668F6D}" destId="{197B1388-D28C-419F-B9B4-337CF1A24D5E}" srcOrd="7" destOrd="0" presId="urn:microsoft.com/office/officeart/2005/8/layout/list1"/>
    <dgm:cxn modelId="{B76C4FA0-9A46-4F33-A6E6-900BD6CFFFF1}" type="presParOf" srcId="{51B3ABEC-E1CC-4798-B094-12B271668F6D}" destId="{A1749246-5DE3-4A6E-BB17-5126847744EF}" srcOrd="8" destOrd="0" presId="urn:microsoft.com/office/officeart/2005/8/layout/list1"/>
    <dgm:cxn modelId="{5284347E-03AA-42A0-B388-82904A09CD1F}" type="presParOf" srcId="{A1749246-5DE3-4A6E-BB17-5126847744EF}" destId="{6228AF73-7037-4706-BD4D-118D02BCEBEB}" srcOrd="0" destOrd="0" presId="urn:microsoft.com/office/officeart/2005/8/layout/list1"/>
    <dgm:cxn modelId="{9E651AC0-CA62-4B4E-BEE2-48797D317E63}" type="presParOf" srcId="{A1749246-5DE3-4A6E-BB17-5126847744EF}" destId="{A4DC13CA-2E38-4C4F-927A-776B7548317E}" srcOrd="1" destOrd="0" presId="urn:microsoft.com/office/officeart/2005/8/layout/list1"/>
    <dgm:cxn modelId="{BD892746-CE33-465F-AC8E-F83367F9FC0A}" type="presParOf" srcId="{51B3ABEC-E1CC-4798-B094-12B271668F6D}" destId="{5FE6AA48-C01D-44EB-A910-E6B11E9B5B6A}" srcOrd="9" destOrd="0" presId="urn:microsoft.com/office/officeart/2005/8/layout/list1"/>
    <dgm:cxn modelId="{CD65D28F-7B92-4EE1-9AA9-E9A068E0CE7A}" type="presParOf" srcId="{51B3ABEC-E1CC-4798-B094-12B271668F6D}" destId="{D761E5FD-4314-4417-AC1A-FD5BF440DBC7}" srcOrd="10" destOrd="0" presId="urn:microsoft.com/office/officeart/2005/8/layout/list1"/>
    <dgm:cxn modelId="{A8EC2C7A-F741-47D0-9944-D4CA72FB00C6}" type="presParOf" srcId="{51B3ABEC-E1CC-4798-B094-12B271668F6D}" destId="{59BC5028-046F-4CE9-8FBA-B8ECD713AAFF}" srcOrd="11" destOrd="0" presId="urn:microsoft.com/office/officeart/2005/8/layout/list1"/>
    <dgm:cxn modelId="{F4925C65-CC3C-4E7B-891F-5D2020359B63}" type="presParOf" srcId="{51B3ABEC-E1CC-4798-B094-12B271668F6D}" destId="{E7CB5B6B-177D-46D8-B72D-BCB443143F9F}" srcOrd="12" destOrd="0" presId="urn:microsoft.com/office/officeart/2005/8/layout/list1"/>
    <dgm:cxn modelId="{AFC977B0-7BD9-420D-8335-02B11DF4961B}" type="presParOf" srcId="{E7CB5B6B-177D-46D8-B72D-BCB443143F9F}" destId="{14E28E88-822A-46C5-AF3C-B42DE2DEAC78}" srcOrd="0" destOrd="0" presId="urn:microsoft.com/office/officeart/2005/8/layout/list1"/>
    <dgm:cxn modelId="{4C64668A-4126-415C-A266-7C63CFBA64D6}" type="presParOf" srcId="{E7CB5B6B-177D-46D8-B72D-BCB443143F9F}" destId="{B19DD99D-92BD-40FA-82AB-EBCCF84EFE27}" srcOrd="1" destOrd="0" presId="urn:microsoft.com/office/officeart/2005/8/layout/list1"/>
    <dgm:cxn modelId="{49410307-5964-44D9-879F-EB989CFC1824}" type="presParOf" srcId="{51B3ABEC-E1CC-4798-B094-12B271668F6D}" destId="{67A3A1F2-B8E9-4FAA-AC8A-02A6F9E8D8F4}" srcOrd="13" destOrd="0" presId="urn:microsoft.com/office/officeart/2005/8/layout/list1"/>
    <dgm:cxn modelId="{F445FB89-D97B-4173-8CBB-4D183ABFA312}" type="presParOf" srcId="{51B3ABEC-E1CC-4798-B094-12B271668F6D}" destId="{FA3E4916-53F1-4616-A4DD-C967674A6325}" srcOrd="14" destOrd="0" presId="urn:microsoft.com/office/officeart/2005/8/layout/list1"/>
    <dgm:cxn modelId="{236AA115-3279-4B9D-965D-D478303A511B}" type="presParOf" srcId="{51B3ABEC-E1CC-4798-B094-12B271668F6D}" destId="{58054D8E-A410-4BCB-AB32-702D32C2B05B}" srcOrd="15" destOrd="0" presId="urn:microsoft.com/office/officeart/2005/8/layout/list1"/>
    <dgm:cxn modelId="{E7F23779-2740-436F-9B7C-3DFC03E578CF}" type="presParOf" srcId="{51B3ABEC-E1CC-4798-B094-12B271668F6D}" destId="{50DB2DDA-DB54-44EE-B08D-A104BF7993DC}" srcOrd="16" destOrd="0" presId="urn:microsoft.com/office/officeart/2005/8/layout/list1"/>
    <dgm:cxn modelId="{F4C73C4B-893D-4CF3-AE99-B8884AA0B9DC}" type="presParOf" srcId="{50DB2DDA-DB54-44EE-B08D-A104BF7993DC}" destId="{DA3371C0-0242-4A84-8BB3-6CA9FDE51519}" srcOrd="0" destOrd="0" presId="urn:microsoft.com/office/officeart/2005/8/layout/list1"/>
    <dgm:cxn modelId="{712C109E-5B2F-40A0-926D-EBA16C4A80E9}" type="presParOf" srcId="{50DB2DDA-DB54-44EE-B08D-A104BF7993DC}" destId="{8AA17B41-B176-4D77-82D5-4A12BB7C67BD}" srcOrd="1" destOrd="0" presId="urn:microsoft.com/office/officeart/2005/8/layout/list1"/>
    <dgm:cxn modelId="{636F1F1F-8A82-49CF-AA99-412E731CA2FA}" type="presParOf" srcId="{51B3ABEC-E1CC-4798-B094-12B271668F6D}" destId="{9810A7B1-1285-4D98-9783-3AA6DBB5EB23}" srcOrd="17" destOrd="0" presId="urn:microsoft.com/office/officeart/2005/8/layout/list1"/>
    <dgm:cxn modelId="{624D07EC-435D-4412-ABFF-EC2D9F6BCC35}" type="presParOf" srcId="{51B3ABEC-E1CC-4798-B094-12B271668F6D}" destId="{1F50B371-BFAB-4C62-8346-787252D0EC2E}" srcOrd="18" destOrd="0" presId="urn:microsoft.com/office/officeart/2005/8/layout/list1"/>
  </dgm:cxnLst>
  <dgm:bg/>
  <dgm:whole/>
  <dgm:extLst>
    <a:ext uri="http://schemas.microsoft.com/office/drawing/2008/diagram">
      <dsp:dataModelExt xmlns:dsp="http://schemas.microsoft.com/office/drawing/2008/diagram" relId="rId82" minVer="http://schemas.openxmlformats.org/drawingml/2006/diagram"/>
    </a:ext>
  </dgm:extLst>
</dgm:dataModel>
</file>

<file path=word/diagrams/data16.xml><?xml version="1.0" encoding="utf-8"?>
<dgm:dataModel xmlns:dgm="http://schemas.openxmlformats.org/drawingml/2006/diagram" xmlns:a="http://schemas.openxmlformats.org/drawingml/2006/main">
  <dgm:ptLst>
    <dgm:pt modelId="{99BAFBE9-460B-4327-A77D-24F32658D968}" type="doc">
      <dgm:prSet loTypeId="urn:microsoft.com/office/officeart/2005/8/layout/list1" loCatId="list" qsTypeId="urn:microsoft.com/office/officeart/2005/8/quickstyle/simple3" qsCatId="simple" csTypeId="urn:microsoft.com/office/officeart/2005/8/colors/accent1_2" csCatId="accent1" phldr="1"/>
      <dgm:spPr/>
      <dgm:t>
        <a:bodyPr/>
        <a:lstStyle/>
        <a:p>
          <a:endParaRPr lang="ru-RU"/>
        </a:p>
      </dgm:t>
    </dgm:pt>
    <dgm:pt modelId="{291C049D-A5D9-48F1-8EEE-C1C91001DE75}">
      <dgm:prSet phldrT="[Текст]" custT="1"/>
      <dgm:spPr/>
      <dgm:t>
        <a:bodyPr/>
        <a:lstStyle/>
        <a:p>
          <a:pPr>
            <a:lnSpc>
              <a:spcPct val="150000"/>
            </a:lnSpc>
            <a:spcAft>
              <a:spcPts val="0"/>
            </a:spcAft>
          </a:pPr>
          <a:r>
            <a:rPr lang="uk-UA" sz="1400">
              <a:latin typeface="Times New Roman" pitchFamily="18" charset="0"/>
              <a:cs typeface="Times New Roman" pitchFamily="18" charset="0"/>
            </a:rPr>
            <a:t>формує посилені сертифікати власних відкритих ключів центрального засвідчувального органу</a:t>
          </a:r>
          <a:endParaRPr lang="ru-RU" sz="1400">
            <a:latin typeface="Times New Roman" pitchFamily="18" charset="0"/>
            <a:cs typeface="Times New Roman" pitchFamily="18" charset="0"/>
          </a:endParaRPr>
        </a:p>
      </dgm:t>
    </dgm:pt>
    <dgm:pt modelId="{0776E29D-924B-494A-81FD-60F87A54FCAD}" type="parTrans" cxnId="{4B031C18-D6A2-4C13-81B3-8339F9470B57}">
      <dgm:prSet/>
      <dgm:spPr/>
      <dgm:t>
        <a:bodyPr/>
        <a:lstStyle/>
        <a:p>
          <a:endParaRPr lang="ru-RU"/>
        </a:p>
      </dgm:t>
    </dgm:pt>
    <dgm:pt modelId="{F3758873-60DF-4EE3-999D-F72A4EECFB79}" type="sibTrans" cxnId="{4B031C18-D6A2-4C13-81B3-8339F9470B57}">
      <dgm:prSet/>
      <dgm:spPr/>
      <dgm:t>
        <a:bodyPr/>
        <a:lstStyle/>
        <a:p>
          <a:endParaRPr lang="ru-RU"/>
        </a:p>
      </dgm:t>
    </dgm:pt>
    <dgm:pt modelId="{F25F5FF2-2DE9-44C1-A9CE-900CC4AD53DF}">
      <dgm:prSet phldrT="[Текст]" custT="1"/>
      <dgm:spPr/>
      <dgm:t>
        <a:bodyPr/>
        <a:lstStyle/>
        <a:p>
          <a:pPr>
            <a:lnSpc>
              <a:spcPct val="150000"/>
            </a:lnSpc>
            <a:spcAft>
              <a:spcPts val="0"/>
            </a:spcAft>
          </a:pPr>
          <a:r>
            <a:rPr lang="uk-UA" sz="1400">
              <a:latin typeface="Times New Roman" pitchFamily="18" charset="0"/>
              <a:cs typeface="Times New Roman" pitchFamily="18" charset="0"/>
            </a:rPr>
            <a:t>блокує, скасовує та поновлює сертифікати відкритих ключів засвідчувальних центрів та центрів сертифікації ключів у випадках, передбачених законом, про що інформує контролюючий орган</a:t>
          </a:r>
          <a:endParaRPr lang="ru-RU" sz="1400">
            <a:latin typeface="Times New Roman" pitchFamily="18" charset="0"/>
            <a:cs typeface="Times New Roman" pitchFamily="18" charset="0"/>
          </a:endParaRPr>
        </a:p>
      </dgm:t>
    </dgm:pt>
    <dgm:pt modelId="{3DD08DC5-1692-41D4-AB1E-E8A80298F83C}" type="parTrans" cxnId="{3E03C51B-ED6B-41F4-A128-8BFCF8717DA7}">
      <dgm:prSet/>
      <dgm:spPr/>
      <dgm:t>
        <a:bodyPr/>
        <a:lstStyle/>
        <a:p>
          <a:endParaRPr lang="ru-RU"/>
        </a:p>
      </dgm:t>
    </dgm:pt>
    <dgm:pt modelId="{08038465-84DB-4AAF-8DEE-E06CB37DA7BE}" type="sibTrans" cxnId="{3E03C51B-ED6B-41F4-A128-8BFCF8717DA7}">
      <dgm:prSet/>
      <dgm:spPr/>
      <dgm:t>
        <a:bodyPr/>
        <a:lstStyle/>
        <a:p>
          <a:endParaRPr lang="ru-RU"/>
        </a:p>
      </dgm:t>
    </dgm:pt>
    <dgm:pt modelId="{90FF4ACC-69F9-464F-BD40-97AC2E4FCBC4}">
      <dgm:prSet phldrT="[Текст]" custT="1"/>
      <dgm:spPr/>
      <dgm:t>
        <a:bodyPr/>
        <a:lstStyle/>
        <a:p>
          <a:pPr>
            <a:lnSpc>
              <a:spcPct val="150000"/>
            </a:lnSpc>
            <a:spcAft>
              <a:spcPts val="0"/>
            </a:spcAft>
          </a:pPr>
          <a:r>
            <a:rPr lang="uk-UA" sz="1400">
              <a:latin typeface="Times New Roman" pitchFamily="18" charset="0"/>
              <a:cs typeface="Times New Roman" pitchFamily="18" charset="0"/>
            </a:rPr>
            <a:t>зберігає посилені сертифікати відкритих ключів засвідчувальних центрів, центрів сертифікації ключів, акредитованих центрів сертифікації ключів, що припинили діяльність</a:t>
          </a:r>
          <a:endParaRPr lang="ru-RU" sz="1400">
            <a:latin typeface="Times New Roman" pitchFamily="18" charset="0"/>
            <a:cs typeface="Times New Roman" pitchFamily="18" charset="0"/>
          </a:endParaRPr>
        </a:p>
      </dgm:t>
    </dgm:pt>
    <dgm:pt modelId="{458E973E-67BF-4AA6-BE49-C07BAB138B72}" type="parTrans" cxnId="{CE0A4F68-73BC-4945-B80F-E12323F8D9A2}">
      <dgm:prSet/>
      <dgm:spPr/>
      <dgm:t>
        <a:bodyPr/>
        <a:lstStyle/>
        <a:p>
          <a:endParaRPr lang="ru-RU"/>
        </a:p>
      </dgm:t>
    </dgm:pt>
    <dgm:pt modelId="{5CBDA514-345B-47FF-A349-AC5037F4D6F9}" type="sibTrans" cxnId="{CE0A4F68-73BC-4945-B80F-E12323F8D9A2}">
      <dgm:prSet/>
      <dgm:spPr/>
      <dgm:t>
        <a:bodyPr/>
        <a:lstStyle/>
        <a:p>
          <a:endParaRPr lang="ru-RU"/>
        </a:p>
      </dgm:t>
    </dgm:pt>
    <dgm:pt modelId="{3EC50437-979E-456D-8F58-68375C723D4C}">
      <dgm:prSet phldrT="[Текст]" custT="1"/>
      <dgm:spPr/>
      <dgm:t>
        <a:bodyPr/>
        <a:lstStyle/>
        <a:p>
          <a:pPr>
            <a:lnSpc>
              <a:spcPct val="150000"/>
            </a:lnSpc>
            <a:spcAft>
              <a:spcPts val="0"/>
            </a:spcAft>
          </a:pPr>
          <a:r>
            <a:rPr lang="uk-UA" sz="1400">
              <a:latin typeface="Times New Roman" pitchFamily="18" charset="0"/>
              <a:cs typeface="Times New Roman" pitchFamily="18" charset="0"/>
            </a:rPr>
            <a:t>веде Реєстр суб’єктів, які надають послуги, пов’язані з електронним цифровим підписом</a:t>
          </a:r>
          <a:endParaRPr lang="ru-RU" sz="1400">
            <a:latin typeface="Times New Roman" pitchFamily="18" charset="0"/>
            <a:cs typeface="Times New Roman" pitchFamily="18" charset="0"/>
          </a:endParaRPr>
        </a:p>
      </dgm:t>
    </dgm:pt>
    <dgm:pt modelId="{1306A96C-FBC6-48A8-94E9-6E1921BF88AE}" type="parTrans" cxnId="{32070E81-5CB3-4B9C-98F3-64DAAD6DF96D}">
      <dgm:prSet/>
      <dgm:spPr/>
      <dgm:t>
        <a:bodyPr/>
        <a:lstStyle/>
        <a:p>
          <a:endParaRPr lang="ru-RU"/>
        </a:p>
      </dgm:t>
    </dgm:pt>
    <dgm:pt modelId="{86D67D44-A84D-476E-B267-D411A9BCBF0D}" type="sibTrans" cxnId="{32070E81-5CB3-4B9C-98F3-64DAAD6DF96D}">
      <dgm:prSet/>
      <dgm:spPr/>
      <dgm:t>
        <a:bodyPr/>
        <a:lstStyle/>
        <a:p>
          <a:endParaRPr lang="ru-RU"/>
        </a:p>
      </dgm:t>
    </dgm:pt>
    <dgm:pt modelId="{8C4CC129-E0F8-4CB4-B478-4308DCB91D4E}">
      <dgm:prSet phldrT="[Текст]" custT="1"/>
      <dgm:spPr/>
      <dgm:t>
        <a:bodyPr/>
        <a:lstStyle/>
        <a:p>
          <a:pPr>
            <a:lnSpc>
              <a:spcPct val="150000"/>
            </a:lnSpc>
            <a:spcAft>
              <a:spcPts val="0"/>
            </a:spcAft>
          </a:pPr>
          <a:r>
            <a:rPr lang="uk-UA" sz="1400">
              <a:latin typeface="Times New Roman" pitchFamily="18" charset="0"/>
              <a:cs typeface="Times New Roman" pitchFamily="18" charset="0"/>
            </a:rPr>
            <a:t>надає послугу з постачання передачі сигналів точного часу для формування та проведення перевірки позначки часу</a:t>
          </a:r>
          <a:endParaRPr lang="ru-RU" sz="1400">
            <a:latin typeface="Times New Roman" pitchFamily="18" charset="0"/>
            <a:cs typeface="Times New Roman" pitchFamily="18" charset="0"/>
          </a:endParaRPr>
        </a:p>
      </dgm:t>
    </dgm:pt>
    <dgm:pt modelId="{68AA4F1C-765B-4AAA-95BC-9BFE12279760}" type="parTrans" cxnId="{80B8FE18-2FFA-4576-8C82-6B9B037D1A21}">
      <dgm:prSet/>
      <dgm:spPr/>
      <dgm:t>
        <a:bodyPr/>
        <a:lstStyle/>
        <a:p>
          <a:endParaRPr lang="ru-RU"/>
        </a:p>
      </dgm:t>
    </dgm:pt>
    <dgm:pt modelId="{26F0A202-3E89-4C2E-A1A0-E0A531E1B6E0}" type="sibTrans" cxnId="{80B8FE18-2FFA-4576-8C82-6B9B037D1A21}">
      <dgm:prSet/>
      <dgm:spPr/>
      <dgm:t>
        <a:bodyPr/>
        <a:lstStyle/>
        <a:p>
          <a:endParaRPr lang="ru-RU"/>
        </a:p>
      </dgm:t>
    </dgm:pt>
    <dgm:pt modelId="{F48BADE5-C1D6-45B3-8DFB-A0712A32D3EA}">
      <dgm:prSet phldrT="[Текст]" custT="1"/>
      <dgm:spPr/>
      <dgm:t>
        <a:bodyPr/>
        <a:lstStyle/>
        <a:p>
          <a:pPr>
            <a:lnSpc>
              <a:spcPct val="150000"/>
            </a:lnSpc>
            <a:spcAft>
              <a:spcPts val="0"/>
            </a:spcAft>
          </a:pPr>
          <a:r>
            <a:rPr lang="uk-UA" sz="1400">
              <a:latin typeface="Times New Roman" pitchFamily="18" charset="0"/>
              <a:cs typeface="Times New Roman" pitchFamily="18" charset="0"/>
            </a:rPr>
            <a:t>погоджує розроблені центрами сертифікації ключів, акредитованими центрами сертифікації ключів порядки синхронізації часу із Всесвітнім координованим часом</a:t>
          </a:r>
          <a:endParaRPr lang="ru-RU" sz="1400">
            <a:latin typeface="Times New Roman" pitchFamily="18" charset="0"/>
            <a:cs typeface="Times New Roman" pitchFamily="18" charset="0"/>
          </a:endParaRPr>
        </a:p>
      </dgm:t>
    </dgm:pt>
    <dgm:pt modelId="{292240AB-5A82-44E0-81B1-CB23A9FB1DB6}" type="parTrans" cxnId="{203E71BD-1723-40CC-9B4C-7742CFAF5FAA}">
      <dgm:prSet/>
      <dgm:spPr/>
      <dgm:t>
        <a:bodyPr/>
        <a:lstStyle/>
        <a:p>
          <a:endParaRPr lang="ru-RU"/>
        </a:p>
      </dgm:t>
    </dgm:pt>
    <dgm:pt modelId="{78B72BC2-E2B4-4070-B575-9958D03E9727}" type="sibTrans" cxnId="{203E71BD-1723-40CC-9B4C-7742CFAF5FAA}">
      <dgm:prSet/>
      <dgm:spPr/>
      <dgm:t>
        <a:bodyPr/>
        <a:lstStyle/>
        <a:p>
          <a:endParaRPr lang="ru-RU"/>
        </a:p>
      </dgm:t>
    </dgm:pt>
    <dgm:pt modelId="{3F2753B3-ACBB-4722-817E-94D93CAFA820}">
      <dgm:prSet phldrT="[Текст]" custT="1"/>
      <dgm:spPr/>
      <dgm:t>
        <a:bodyPr/>
        <a:lstStyle/>
        <a:p>
          <a:pPr>
            <a:lnSpc>
              <a:spcPct val="150000"/>
            </a:lnSpc>
            <a:spcAft>
              <a:spcPts val="0"/>
            </a:spcAft>
          </a:pPr>
          <a:r>
            <a:rPr lang="uk-UA" sz="1400">
              <a:latin typeface="Times New Roman" pitchFamily="18" charset="0"/>
              <a:cs typeface="Times New Roman" pitchFamily="18" charset="0"/>
            </a:rPr>
            <a:t>веде електронні реєстри чинних, блокованих та скасованих посилених сертифікатів відкритих ключів засвідчувальних центрів, центрів сертифікації ключів, акредитованих центрів сертифікації ключів та здійснює їх розповсюдження (публікацію)</a:t>
          </a:r>
          <a:endParaRPr lang="ru-RU" sz="1400">
            <a:latin typeface="Times New Roman" pitchFamily="18" charset="0"/>
            <a:cs typeface="Times New Roman" pitchFamily="18" charset="0"/>
          </a:endParaRPr>
        </a:p>
      </dgm:t>
    </dgm:pt>
    <dgm:pt modelId="{D5278DE7-049B-4AA3-9C3D-7A87FEACC0D0}" type="parTrans" cxnId="{315B6446-F69F-4DE1-8411-10CF4F0A726D}">
      <dgm:prSet/>
      <dgm:spPr/>
      <dgm:t>
        <a:bodyPr/>
        <a:lstStyle/>
        <a:p>
          <a:endParaRPr lang="ru-RU"/>
        </a:p>
      </dgm:t>
    </dgm:pt>
    <dgm:pt modelId="{EC8B344C-E768-4E64-9E05-580D7E84B2F3}" type="sibTrans" cxnId="{315B6446-F69F-4DE1-8411-10CF4F0A726D}">
      <dgm:prSet/>
      <dgm:spPr/>
      <dgm:t>
        <a:bodyPr/>
        <a:lstStyle/>
        <a:p>
          <a:endParaRPr lang="ru-RU"/>
        </a:p>
      </dgm:t>
    </dgm:pt>
    <dgm:pt modelId="{5C477917-C894-43D0-9171-C6E163549B68}" type="pres">
      <dgm:prSet presAssocID="{99BAFBE9-460B-4327-A77D-24F32658D968}" presName="linear" presStyleCnt="0">
        <dgm:presLayoutVars>
          <dgm:dir/>
          <dgm:animLvl val="lvl"/>
          <dgm:resizeHandles val="exact"/>
        </dgm:presLayoutVars>
      </dgm:prSet>
      <dgm:spPr/>
    </dgm:pt>
    <dgm:pt modelId="{E0E3991B-FACF-4781-AAC9-F475A97F0D81}" type="pres">
      <dgm:prSet presAssocID="{291C049D-A5D9-48F1-8EEE-C1C91001DE75}" presName="parentLin" presStyleCnt="0"/>
      <dgm:spPr/>
    </dgm:pt>
    <dgm:pt modelId="{C11CF5E3-4C90-4624-BBD7-93545D2B19C4}" type="pres">
      <dgm:prSet presAssocID="{291C049D-A5D9-48F1-8EEE-C1C91001DE75}" presName="parentLeftMargin" presStyleLbl="node1" presStyleIdx="0" presStyleCnt="7"/>
      <dgm:spPr/>
    </dgm:pt>
    <dgm:pt modelId="{38A55B42-4786-422C-9F56-A57A2AF8980B}" type="pres">
      <dgm:prSet presAssocID="{291C049D-A5D9-48F1-8EEE-C1C91001DE75}" presName="parentText" presStyleLbl="node1" presStyleIdx="0" presStyleCnt="7" custScaleX="142857">
        <dgm:presLayoutVars>
          <dgm:chMax val="0"/>
          <dgm:bulletEnabled val="1"/>
        </dgm:presLayoutVars>
      </dgm:prSet>
      <dgm:spPr/>
    </dgm:pt>
    <dgm:pt modelId="{ADB3649D-2628-4852-8131-A319D68792AB}" type="pres">
      <dgm:prSet presAssocID="{291C049D-A5D9-48F1-8EEE-C1C91001DE75}" presName="negativeSpace" presStyleCnt="0"/>
      <dgm:spPr/>
    </dgm:pt>
    <dgm:pt modelId="{EC8350D7-5D88-4424-AD18-DF757AED86B5}" type="pres">
      <dgm:prSet presAssocID="{291C049D-A5D9-48F1-8EEE-C1C91001DE75}" presName="childText" presStyleLbl="conFgAcc1" presStyleIdx="0" presStyleCnt="7" custScaleY="67172">
        <dgm:presLayoutVars>
          <dgm:bulletEnabled val="1"/>
        </dgm:presLayoutVars>
      </dgm:prSet>
      <dgm:spPr/>
    </dgm:pt>
    <dgm:pt modelId="{DBDF266A-3DC5-4CD7-9EF2-9692035CC3B8}" type="pres">
      <dgm:prSet presAssocID="{F3758873-60DF-4EE3-999D-F72A4EECFB79}" presName="spaceBetweenRectangles" presStyleCnt="0"/>
      <dgm:spPr/>
    </dgm:pt>
    <dgm:pt modelId="{EBE8C6FC-BA41-4B34-B9CA-A97F42C5EB06}" type="pres">
      <dgm:prSet presAssocID="{F25F5FF2-2DE9-44C1-A9CE-900CC4AD53DF}" presName="parentLin" presStyleCnt="0"/>
      <dgm:spPr/>
    </dgm:pt>
    <dgm:pt modelId="{8DE217D8-D956-44E1-A1B1-DA62E0BE9C5D}" type="pres">
      <dgm:prSet presAssocID="{F25F5FF2-2DE9-44C1-A9CE-900CC4AD53DF}" presName="parentLeftMargin" presStyleLbl="node1" presStyleIdx="0" presStyleCnt="7"/>
      <dgm:spPr/>
    </dgm:pt>
    <dgm:pt modelId="{34770D02-C75C-46D8-88B8-3C12CC5DB123}" type="pres">
      <dgm:prSet presAssocID="{F25F5FF2-2DE9-44C1-A9CE-900CC4AD53DF}" presName="parentText" presStyleLbl="node1" presStyleIdx="1" presStyleCnt="7" custScaleX="142857" custScaleY="168272">
        <dgm:presLayoutVars>
          <dgm:chMax val="0"/>
          <dgm:bulletEnabled val="1"/>
        </dgm:presLayoutVars>
      </dgm:prSet>
      <dgm:spPr/>
    </dgm:pt>
    <dgm:pt modelId="{231BA7F0-9E6A-4624-8A97-A80AAE572FC8}" type="pres">
      <dgm:prSet presAssocID="{F25F5FF2-2DE9-44C1-A9CE-900CC4AD53DF}" presName="negativeSpace" presStyleCnt="0"/>
      <dgm:spPr/>
    </dgm:pt>
    <dgm:pt modelId="{D8B816BC-3A1A-456A-99C3-70136B997736}" type="pres">
      <dgm:prSet presAssocID="{F25F5FF2-2DE9-44C1-A9CE-900CC4AD53DF}" presName="childText" presStyleLbl="conFgAcc1" presStyleIdx="1" presStyleCnt="7" custScaleY="66076">
        <dgm:presLayoutVars>
          <dgm:bulletEnabled val="1"/>
        </dgm:presLayoutVars>
      </dgm:prSet>
      <dgm:spPr/>
    </dgm:pt>
    <dgm:pt modelId="{78874E14-F1CB-4D54-82D6-C5F4045F3B53}" type="pres">
      <dgm:prSet presAssocID="{08038465-84DB-4AAF-8DEE-E06CB37DA7BE}" presName="spaceBetweenRectangles" presStyleCnt="0"/>
      <dgm:spPr/>
    </dgm:pt>
    <dgm:pt modelId="{CB47A9D2-2C9B-4451-AEF1-BE7B357C446C}" type="pres">
      <dgm:prSet presAssocID="{90FF4ACC-69F9-464F-BD40-97AC2E4FCBC4}" presName="parentLin" presStyleCnt="0"/>
      <dgm:spPr/>
    </dgm:pt>
    <dgm:pt modelId="{15D1ED89-1375-4454-B3B1-245AA15B4FEC}" type="pres">
      <dgm:prSet presAssocID="{90FF4ACC-69F9-464F-BD40-97AC2E4FCBC4}" presName="parentLeftMargin" presStyleLbl="node1" presStyleIdx="1" presStyleCnt="7"/>
      <dgm:spPr/>
    </dgm:pt>
    <dgm:pt modelId="{0BE4E797-5C00-407D-93F6-C6898F1E9B1E}" type="pres">
      <dgm:prSet presAssocID="{90FF4ACC-69F9-464F-BD40-97AC2E4FCBC4}" presName="parentText" presStyleLbl="node1" presStyleIdx="2" presStyleCnt="7" custScaleX="142857" custScaleY="162260">
        <dgm:presLayoutVars>
          <dgm:chMax val="0"/>
          <dgm:bulletEnabled val="1"/>
        </dgm:presLayoutVars>
      </dgm:prSet>
      <dgm:spPr/>
    </dgm:pt>
    <dgm:pt modelId="{D2DC8579-7160-402F-A3E4-1CFF109831DF}" type="pres">
      <dgm:prSet presAssocID="{90FF4ACC-69F9-464F-BD40-97AC2E4FCBC4}" presName="negativeSpace" presStyleCnt="0"/>
      <dgm:spPr/>
    </dgm:pt>
    <dgm:pt modelId="{2D839213-490C-4993-9B2D-9072CA611E3E}" type="pres">
      <dgm:prSet presAssocID="{90FF4ACC-69F9-464F-BD40-97AC2E4FCBC4}" presName="childText" presStyleLbl="conFgAcc1" presStyleIdx="2" presStyleCnt="7" custScaleY="68179">
        <dgm:presLayoutVars>
          <dgm:bulletEnabled val="1"/>
        </dgm:presLayoutVars>
      </dgm:prSet>
      <dgm:spPr/>
    </dgm:pt>
    <dgm:pt modelId="{86051731-A7B9-4074-9A69-63C8A413FCC4}" type="pres">
      <dgm:prSet presAssocID="{5CBDA514-345B-47FF-A349-AC5037F4D6F9}" presName="spaceBetweenRectangles" presStyleCnt="0"/>
      <dgm:spPr/>
    </dgm:pt>
    <dgm:pt modelId="{093ADCE2-2AC6-40B2-9E57-B3D1161CAE0B}" type="pres">
      <dgm:prSet presAssocID="{8C4CC129-E0F8-4CB4-B478-4308DCB91D4E}" presName="parentLin" presStyleCnt="0"/>
      <dgm:spPr/>
    </dgm:pt>
    <dgm:pt modelId="{3317BD73-9AEE-4AB0-8470-9B9823E3B30C}" type="pres">
      <dgm:prSet presAssocID="{8C4CC129-E0F8-4CB4-B478-4308DCB91D4E}" presName="parentLeftMargin" presStyleLbl="node1" presStyleIdx="2" presStyleCnt="7"/>
      <dgm:spPr/>
    </dgm:pt>
    <dgm:pt modelId="{863E26FE-7A09-4188-85CE-F9C206AB05DB}" type="pres">
      <dgm:prSet presAssocID="{8C4CC129-E0F8-4CB4-B478-4308DCB91D4E}" presName="parentText" presStyleLbl="node1" presStyleIdx="3" presStyleCnt="7" custScaleX="142857" custScaleY="109660">
        <dgm:presLayoutVars>
          <dgm:chMax val="0"/>
          <dgm:bulletEnabled val="1"/>
        </dgm:presLayoutVars>
      </dgm:prSet>
      <dgm:spPr/>
    </dgm:pt>
    <dgm:pt modelId="{D1B788F2-C216-4E0C-A19C-66D859792AF4}" type="pres">
      <dgm:prSet presAssocID="{8C4CC129-E0F8-4CB4-B478-4308DCB91D4E}" presName="negativeSpace" presStyleCnt="0"/>
      <dgm:spPr/>
    </dgm:pt>
    <dgm:pt modelId="{F98EF117-35A1-4496-BEC3-3E378733D96D}" type="pres">
      <dgm:prSet presAssocID="{8C4CC129-E0F8-4CB4-B478-4308DCB91D4E}" presName="childText" presStyleLbl="conFgAcc1" presStyleIdx="3" presStyleCnt="7" custScaleY="75714">
        <dgm:presLayoutVars>
          <dgm:bulletEnabled val="1"/>
        </dgm:presLayoutVars>
      </dgm:prSet>
      <dgm:spPr/>
    </dgm:pt>
    <dgm:pt modelId="{DF0DA37B-E8CC-4FFB-9E9F-64854E83F866}" type="pres">
      <dgm:prSet presAssocID="{26F0A202-3E89-4C2E-A1A0-E0A531E1B6E0}" presName="spaceBetweenRectangles" presStyleCnt="0"/>
      <dgm:spPr/>
    </dgm:pt>
    <dgm:pt modelId="{978F961B-81AF-4DCC-AC7E-FBF497AF83AF}" type="pres">
      <dgm:prSet presAssocID="{F48BADE5-C1D6-45B3-8DFB-A0712A32D3EA}" presName="parentLin" presStyleCnt="0"/>
      <dgm:spPr/>
    </dgm:pt>
    <dgm:pt modelId="{62CFDDE3-79C8-4A56-8F1B-050C9237328F}" type="pres">
      <dgm:prSet presAssocID="{F48BADE5-C1D6-45B3-8DFB-A0712A32D3EA}" presName="parentLeftMargin" presStyleLbl="node1" presStyleIdx="3" presStyleCnt="7"/>
      <dgm:spPr/>
    </dgm:pt>
    <dgm:pt modelId="{9827A7F3-B8C5-437E-9B55-6D1613D8CA36}" type="pres">
      <dgm:prSet presAssocID="{F48BADE5-C1D6-45B3-8DFB-A0712A32D3EA}" presName="parentText" presStyleLbl="node1" presStyleIdx="4" presStyleCnt="7" custScaleX="142857" custScaleY="136829">
        <dgm:presLayoutVars>
          <dgm:chMax val="0"/>
          <dgm:bulletEnabled val="1"/>
        </dgm:presLayoutVars>
      </dgm:prSet>
      <dgm:spPr/>
    </dgm:pt>
    <dgm:pt modelId="{83AEBEE3-B73E-4B4B-9F58-D8EC30FFAF94}" type="pres">
      <dgm:prSet presAssocID="{F48BADE5-C1D6-45B3-8DFB-A0712A32D3EA}" presName="negativeSpace" presStyleCnt="0"/>
      <dgm:spPr/>
    </dgm:pt>
    <dgm:pt modelId="{DA7D5030-F042-42F7-965D-572892C07C7B}" type="pres">
      <dgm:prSet presAssocID="{F48BADE5-C1D6-45B3-8DFB-A0712A32D3EA}" presName="childText" presStyleLbl="conFgAcc1" presStyleIdx="4" presStyleCnt="7" custScaleY="81382">
        <dgm:presLayoutVars>
          <dgm:bulletEnabled val="1"/>
        </dgm:presLayoutVars>
      </dgm:prSet>
      <dgm:spPr/>
    </dgm:pt>
    <dgm:pt modelId="{B1DF7063-BD29-43D6-86B7-D3EAB3EF47A6}" type="pres">
      <dgm:prSet presAssocID="{78B72BC2-E2B4-4070-B575-9958D03E9727}" presName="spaceBetweenRectangles" presStyleCnt="0"/>
      <dgm:spPr/>
    </dgm:pt>
    <dgm:pt modelId="{3D85D4E6-8754-47B4-B76E-0E3267091A2E}" type="pres">
      <dgm:prSet presAssocID="{3F2753B3-ACBB-4722-817E-94D93CAFA820}" presName="parentLin" presStyleCnt="0"/>
      <dgm:spPr/>
    </dgm:pt>
    <dgm:pt modelId="{594B11CC-F1E6-4435-BB21-5913AAABCA1F}" type="pres">
      <dgm:prSet presAssocID="{3F2753B3-ACBB-4722-817E-94D93CAFA820}" presName="parentLeftMargin" presStyleLbl="node1" presStyleIdx="4" presStyleCnt="7"/>
      <dgm:spPr/>
    </dgm:pt>
    <dgm:pt modelId="{DFB75563-3BAD-4A03-9D28-BDE7D0A8CE7B}" type="pres">
      <dgm:prSet presAssocID="{3F2753B3-ACBB-4722-817E-94D93CAFA820}" presName="parentText" presStyleLbl="node1" presStyleIdx="5" presStyleCnt="7" custScaleX="142857" custScaleY="224057">
        <dgm:presLayoutVars>
          <dgm:chMax val="0"/>
          <dgm:bulletEnabled val="1"/>
        </dgm:presLayoutVars>
      </dgm:prSet>
      <dgm:spPr/>
    </dgm:pt>
    <dgm:pt modelId="{1F3F61AF-7837-4DA5-BE85-98ED3D30B7A9}" type="pres">
      <dgm:prSet presAssocID="{3F2753B3-ACBB-4722-817E-94D93CAFA820}" presName="negativeSpace" presStyleCnt="0"/>
      <dgm:spPr/>
    </dgm:pt>
    <dgm:pt modelId="{9754D598-8B48-4789-B690-4BE181D7290A}" type="pres">
      <dgm:prSet presAssocID="{3F2753B3-ACBB-4722-817E-94D93CAFA820}" presName="childText" presStyleLbl="conFgAcc1" presStyleIdx="5" presStyleCnt="7" custScaleY="79493">
        <dgm:presLayoutVars>
          <dgm:bulletEnabled val="1"/>
        </dgm:presLayoutVars>
      </dgm:prSet>
      <dgm:spPr/>
    </dgm:pt>
    <dgm:pt modelId="{23EF487A-14BB-4679-8014-31FA376F73F4}" type="pres">
      <dgm:prSet presAssocID="{EC8B344C-E768-4E64-9E05-580D7E84B2F3}" presName="spaceBetweenRectangles" presStyleCnt="0"/>
      <dgm:spPr/>
    </dgm:pt>
    <dgm:pt modelId="{8C4D158A-21BF-47BE-8662-5D3B49BBFC1E}" type="pres">
      <dgm:prSet presAssocID="{3EC50437-979E-456D-8F58-68375C723D4C}" presName="parentLin" presStyleCnt="0"/>
      <dgm:spPr/>
    </dgm:pt>
    <dgm:pt modelId="{E6186611-CDDD-4825-91C4-6DE21F745AB3}" type="pres">
      <dgm:prSet presAssocID="{3EC50437-979E-456D-8F58-68375C723D4C}" presName="parentLeftMargin" presStyleLbl="node1" presStyleIdx="5" presStyleCnt="7"/>
      <dgm:spPr/>
    </dgm:pt>
    <dgm:pt modelId="{8F774D70-8F89-4177-961D-AF1B6377BEDE}" type="pres">
      <dgm:prSet presAssocID="{3EC50437-979E-456D-8F58-68375C723D4C}" presName="parentText" presStyleLbl="node1" presStyleIdx="6" presStyleCnt="7" custScaleX="142857">
        <dgm:presLayoutVars>
          <dgm:chMax val="0"/>
          <dgm:bulletEnabled val="1"/>
        </dgm:presLayoutVars>
      </dgm:prSet>
      <dgm:spPr/>
    </dgm:pt>
    <dgm:pt modelId="{73674BB4-7E4C-4B0C-81C3-9ABE0043347E}" type="pres">
      <dgm:prSet presAssocID="{3EC50437-979E-456D-8F58-68375C723D4C}" presName="negativeSpace" presStyleCnt="0"/>
      <dgm:spPr/>
    </dgm:pt>
    <dgm:pt modelId="{5E9791AC-82A4-4629-A2D5-2175F831BA48}" type="pres">
      <dgm:prSet presAssocID="{3EC50437-979E-456D-8F58-68375C723D4C}" presName="childText" presStyleLbl="conFgAcc1" presStyleIdx="6" presStyleCnt="7" custScaleY="81957">
        <dgm:presLayoutVars>
          <dgm:bulletEnabled val="1"/>
        </dgm:presLayoutVars>
      </dgm:prSet>
      <dgm:spPr/>
    </dgm:pt>
  </dgm:ptLst>
  <dgm:cxnLst>
    <dgm:cxn modelId="{3485420C-2C5F-481A-BD1E-8E5981961DD4}" type="presOf" srcId="{8C4CC129-E0F8-4CB4-B478-4308DCB91D4E}" destId="{863E26FE-7A09-4188-85CE-F9C206AB05DB}" srcOrd="1" destOrd="0" presId="urn:microsoft.com/office/officeart/2005/8/layout/list1"/>
    <dgm:cxn modelId="{4B031C18-D6A2-4C13-81B3-8339F9470B57}" srcId="{99BAFBE9-460B-4327-A77D-24F32658D968}" destId="{291C049D-A5D9-48F1-8EEE-C1C91001DE75}" srcOrd="0" destOrd="0" parTransId="{0776E29D-924B-494A-81FD-60F87A54FCAD}" sibTransId="{F3758873-60DF-4EE3-999D-F72A4EECFB79}"/>
    <dgm:cxn modelId="{3E6B6F18-D421-4E59-9AB7-57B3969D88CD}" type="presOf" srcId="{291C049D-A5D9-48F1-8EEE-C1C91001DE75}" destId="{C11CF5E3-4C90-4624-BBD7-93545D2B19C4}" srcOrd="0" destOrd="0" presId="urn:microsoft.com/office/officeart/2005/8/layout/list1"/>
    <dgm:cxn modelId="{80B8FE18-2FFA-4576-8C82-6B9B037D1A21}" srcId="{99BAFBE9-460B-4327-A77D-24F32658D968}" destId="{8C4CC129-E0F8-4CB4-B478-4308DCB91D4E}" srcOrd="3" destOrd="0" parTransId="{68AA4F1C-765B-4AAA-95BC-9BFE12279760}" sibTransId="{26F0A202-3E89-4C2E-A1A0-E0A531E1B6E0}"/>
    <dgm:cxn modelId="{3E03C51B-ED6B-41F4-A128-8BFCF8717DA7}" srcId="{99BAFBE9-460B-4327-A77D-24F32658D968}" destId="{F25F5FF2-2DE9-44C1-A9CE-900CC4AD53DF}" srcOrd="1" destOrd="0" parTransId="{3DD08DC5-1692-41D4-AB1E-E8A80298F83C}" sibTransId="{08038465-84DB-4AAF-8DEE-E06CB37DA7BE}"/>
    <dgm:cxn modelId="{B6A02727-30A7-4B56-92F8-6C4E444F9937}" type="presOf" srcId="{99BAFBE9-460B-4327-A77D-24F32658D968}" destId="{5C477917-C894-43D0-9171-C6E163549B68}" srcOrd="0" destOrd="0" presId="urn:microsoft.com/office/officeart/2005/8/layout/list1"/>
    <dgm:cxn modelId="{EF7AED27-E0C1-49EE-90E6-514F39757055}" type="presOf" srcId="{3EC50437-979E-456D-8F58-68375C723D4C}" destId="{E6186611-CDDD-4825-91C4-6DE21F745AB3}" srcOrd="0" destOrd="0" presId="urn:microsoft.com/office/officeart/2005/8/layout/list1"/>
    <dgm:cxn modelId="{4AA1663B-6B96-4B9A-9147-02E840B6CBFF}" type="presOf" srcId="{291C049D-A5D9-48F1-8EEE-C1C91001DE75}" destId="{38A55B42-4786-422C-9F56-A57A2AF8980B}" srcOrd="1" destOrd="0" presId="urn:microsoft.com/office/officeart/2005/8/layout/list1"/>
    <dgm:cxn modelId="{48D71162-C5C6-4E84-B174-16B13022BBB7}" type="presOf" srcId="{90FF4ACC-69F9-464F-BD40-97AC2E4FCBC4}" destId="{15D1ED89-1375-4454-B3B1-245AA15B4FEC}" srcOrd="0" destOrd="0" presId="urn:microsoft.com/office/officeart/2005/8/layout/list1"/>
    <dgm:cxn modelId="{BDA91844-4655-44B2-BF64-D78BBA882BB2}" type="presOf" srcId="{F48BADE5-C1D6-45B3-8DFB-A0712A32D3EA}" destId="{9827A7F3-B8C5-437E-9B55-6D1613D8CA36}" srcOrd="1" destOrd="0" presId="urn:microsoft.com/office/officeart/2005/8/layout/list1"/>
    <dgm:cxn modelId="{315B6446-F69F-4DE1-8411-10CF4F0A726D}" srcId="{99BAFBE9-460B-4327-A77D-24F32658D968}" destId="{3F2753B3-ACBB-4722-817E-94D93CAFA820}" srcOrd="5" destOrd="0" parTransId="{D5278DE7-049B-4AA3-9C3D-7A87FEACC0D0}" sibTransId="{EC8B344C-E768-4E64-9E05-580D7E84B2F3}"/>
    <dgm:cxn modelId="{CE0A4F68-73BC-4945-B80F-E12323F8D9A2}" srcId="{99BAFBE9-460B-4327-A77D-24F32658D968}" destId="{90FF4ACC-69F9-464F-BD40-97AC2E4FCBC4}" srcOrd="2" destOrd="0" parTransId="{458E973E-67BF-4AA6-BE49-C07BAB138B72}" sibTransId="{5CBDA514-345B-47FF-A349-AC5037F4D6F9}"/>
    <dgm:cxn modelId="{42145F6A-DDAD-4193-AA85-0C2391FF4CA5}" type="presOf" srcId="{F48BADE5-C1D6-45B3-8DFB-A0712A32D3EA}" destId="{62CFDDE3-79C8-4A56-8F1B-050C9237328F}" srcOrd="0" destOrd="0" presId="urn:microsoft.com/office/officeart/2005/8/layout/list1"/>
    <dgm:cxn modelId="{32070E81-5CB3-4B9C-98F3-64DAAD6DF96D}" srcId="{99BAFBE9-460B-4327-A77D-24F32658D968}" destId="{3EC50437-979E-456D-8F58-68375C723D4C}" srcOrd="6" destOrd="0" parTransId="{1306A96C-FBC6-48A8-94E9-6E1921BF88AE}" sibTransId="{86D67D44-A84D-476E-B267-D411A9BCBF0D}"/>
    <dgm:cxn modelId="{1B576B86-946F-4637-B0AF-A1705C3302E1}" type="presOf" srcId="{90FF4ACC-69F9-464F-BD40-97AC2E4FCBC4}" destId="{0BE4E797-5C00-407D-93F6-C6898F1E9B1E}" srcOrd="1" destOrd="0" presId="urn:microsoft.com/office/officeart/2005/8/layout/list1"/>
    <dgm:cxn modelId="{0FF32E90-85F9-4050-939E-E79B15FFCB46}" type="presOf" srcId="{3EC50437-979E-456D-8F58-68375C723D4C}" destId="{8F774D70-8F89-4177-961D-AF1B6377BEDE}" srcOrd="1" destOrd="0" presId="urn:microsoft.com/office/officeart/2005/8/layout/list1"/>
    <dgm:cxn modelId="{7E91DFA8-75F7-4547-848A-4DF5DEC9CA5A}" type="presOf" srcId="{F25F5FF2-2DE9-44C1-A9CE-900CC4AD53DF}" destId="{34770D02-C75C-46D8-88B8-3C12CC5DB123}" srcOrd="1" destOrd="0" presId="urn:microsoft.com/office/officeart/2005/8/layout/list1"/>
    <dgm:cxn modelId="{203E71BD-1723-40CC-9B4C-7742CFAF5FAA}" srcId="{99BAFBE9-460B-4327-A77D-24F32658D968}" destId="{F48BADE5-C1D6-45B3-8DFB-A0712A32D3EA}" srcOrd="4" destOrd="0" parTransId="{292240AB-5A82-44E0-81B1-CB23A9FB1DB6}" sibTransId="{78B72BC2-E2B4-4070-B575-9958D03E9727}"/>
    <dgm:cxn modelId="{423106C0-5C95-4FF5-876C-179A65AAA600}" type="presOf" srcId="{8C4CC129-E0F8-4CB4-B478-4308DCB91D4E}" destId="{3317BD73-9AEE-4AB0-8470-9B9823E3B30C}" srcOrd="0" destOrd="0" presId="urn:microsoft.com/office/officeart/2005/8/layout/list1"/>
    <dgm:cxn modelId="{842883D6-2749-4579-996A-1E381C0BE566}" type="presOf" srcId="{3F2753B3-ACBB-4722-817E-94D93CAFA820}" destId="{594B11CC-F1E6-4435-BB21-5913AAABCA1F}" srcOrd="0" destOrd="0" presId="urn:microsoft.com/office/officeart/2005/8/layout/list1"/>
    <dgm:cxn modelId="{AA7B7AF1-EF1D-41B6-B535-2ECB1F937C1C}" type="presOf" srcId="{3F2753B3-ACBB-4722-817E-94D93CAFA820}" destId="{DFB75563-3BAD-4A03-9D28-BDE7D0A8CE7B}" srcOrd="1" destOrd="0" presId="urn:microsoft.com/office/officeart/2005/8/layout/list1"/>
    <dgm:cxn modelId="{FC6556F6-1B7A-4CE6-81B9-79AF66CEBA5B}" type="presOf" srcId="{F25F5FF2-2DE9-44C1-A9CE-900CC4AD53DF}" destId="{8DE217D8-D956-44E1-A1B1-DA62E0BE9C5D}" srcOrd="0" destOrd="0" presId="urn:microsoft.com/office/officeart/2005/8/layout/list1"/>
    <dgm:cxn modelId="{CDB22363-1880-4488-AA67-BB10ACD2C8BE}" type="presParOf" srcId="{5C477917-C894-43D0-9171-C6E163549B68}" destId="{E0E3991B-FACF-4781-AAC9-F475A97F0D81}" srcOrd="0" destOrd="0" presId="urn:microsoft.com/office/officeart/2005/8/layout/list1"/>
    <dgm:cxn modelId="{E08C7544-BBA5-4321-917D-8E9170C7089A}" type="presParOf" srcId="{E0E3991B-FACF-4781-AAC9-F475A97F0D81}" destId="{C11CF5E3-4C90-4624-BBD7-93545D2B19C4}" srcOrd="0" destOrd="0" presId="urn:microsoft.com/office/officeart/2005/8/layout/list1"/>
    <dgm:cxn modelId="{88E67AD9-603E-49EE-9A25-DF53AF4E3E27}" type="presParOf" srcId="{E0E3991B-FACF-4781-AAC9-F475A97F0D81}" destId="{38A55B42-4786-422C-9F56-A57A2AF8980B}" srcOrd="1" destOrd="0" presId="urn:microsoft.com/office/officeart/2005/8/layout/list1"/>
    <dgm:cxn modelId="{CDEF8D5A-42E8-4DEF-93CD-5C33618483C4}" type="presParOf" srcId="{5C477917-C894-43D0-9171-C6E163549B68}" destId="{ADB3649D-2628-4852-8131-A319D68792AB}" srcOrd="1" destOrd="0" presId="urn:microsoft.com/office/officeart/2005/8/layout/list1"/>
    <dgm:cxn modelId="{F8F57EEF-623A-42E6-9464-93A59CC7650C}" type="presParOf" srcId="{5C477917-C894-43D0-9171-C6E163549B68}" destId="{EC8350D7-5D88-4424-AD18-DF757AED86B5}" srcOrd="2" destOrd="0" presId="urn:microsoft.com/office/officeart/2005/8/layout/list1"/>
    <dgm:cxn modelId="{E1F30F9B-3EEF-4D3A-B121-B68462350267}" type="presParOf" srcId="{5C477917-C894-43D0-9171-C6E163549B68}" destId="{DBDF266A-3DC5-4CD7-9EF2-9692035CC3B8}" srcOrd="3" destOrd="0" presId="urn:microsoft.com/office/officeart/2005/8/layout/list1"/>
    <dgm:cxn modelId="{56602F91-AF55-4883-A66A-1F36BE237467}" type="presParOf" srcId="{5C477917-C894-43D0-9171-C6E163549B68}" destId="{EBE8C6FC-BA41-4B34-B9CA-A97F42C5EB06}" srcOrd="4" destOrd="0" presId="urn:microsoft.com/office/officeart/2005/8/layout/list1"/>
    <dgm:cxn modelId="{D0F668DE-3DB3-413D-93CD-BEBF61AE3CC8}" type="presParOf" srcId="{EBE8C6FC-BA41-4B34-B9CA-A97F42C5EB06}" destId="{8DE217D8-D956-44E1-A1B1-DA62E0BE9C5D}" srcOrd="0" destOrd="0" presId="urn:microsoft.com/office/officeart/2005/8/layout/list1"/>
    <dgm:cxn modelId="{FA76FF5F-D0A9-4F82-AFE0-F89F1585FBBD}" type="presParOf" srcId="{EBE8C6FC-BA41-4B34-B9CA-A97F42C5EB06}" destId="{34770D02-C75C-46D8-88B8-3C12CC5DB123}" srcOrd="1" destOrd="0" presId="urn:microsoft.com/office/officeart/2005/8/layout/list1"/>
    <dgm:cxn modelId="{EC116049-A265-4F97-A429-B12796865F0C}" type="presParOf" srcId="{5C477917-C894-43D0-9171-C6E163549B68}" destId="{231BA7F0-9E6A-4624-8A97-A80AAE572FC8}" srcOrd="5" destOrd="0" presId="urn:microsoft.com/office/officeart/2005/8/layout/list1"/>
    <dgm:cxn modelId="{CE2D098F-4BD2-4A1C-B8D9-175F10E3B836}" type="presParOf" srcId="{5C477917-C894-43D0-9171-C6E163549B68}" destId="{D8B816BC-3A1A-456A-99C3-70136B997736}" srcOrd="6" destOrd="0" presId="urn:microsoft.com/office/officeart/2005/8/layout/list1"/>
    <dgm:cxn modelId="{A39B0DD6-8C98-4CE3-A080-85CB40A7BC40}" type="presParOf" srcId="{5C477917-C894-43D0-9171-C6E163549B68}" destId="{78874E14-F1CB-4D54-82D6-C5F4045F3B53}" srcOrd="7" destOrd="0" presId="urn:microsoft.com/office/officeart/2005/8/layout/list1"/>
    <dgm:cxn modelId="{5BF78466-FC7E-424F-BD76-0F315E6295C1}" type="presParOf" srcId="{5C477917-C894-43D0-9171-C6E163549B68}" destId="{CB47A9D2-2C9B-4451-AEF1-BE7B357C446C}" srcOrd="8" destOrd="0" presId="urn:microsoft.com/office/officeart/2005/8/layout/list1"/>
    <dgm:cxn modelId="{8AA1A782-3962-43D6-B622-696AA20BFEF8}" type="presParOf" srcId="{CB47A9D2-2C9B-4451-AEF1-BE7B357C446C}" destId="{15D1ED89-1375-4454-B3B1-245AA15B4FEC}" srcOrd="0" destOrd="0" presId="urn:microsoft.com/office/officeart/2005/8/layout/list1"/>
    <dgm:cxn modelId="{D9000D01-2711-43F4-BCE9-176F654043F9}" type="presParOf" srcId="{CB47A9D2-2C9B-4451-AEF1-BE7B357C446C}" destId="{0BE4E797-5C00-407D-93F6-C6898F1E9B1E}" srcOrd="1" destOrd="0" presId="urn:microsoft.com/office/officeart/2005/8/layout/list1"/>
    <dgm:cxn modelId="{28C86240-4012-454C-B999-7595A3535B7A}" type="presParOf" srcId="{5C477917-C894-43D0-9171-C6E163549B68}" destId="{D2DC8579-7160-402F-A3E4-1CFF109831DF}" srcOrd="9" destOrd="0" presId="urn:microsoft.com/office/officeart/2005/8/layout/list1"/>
    <dgm:cxn modelId="{AB13CE36-770B-4002-9F6F-88972F814737}" type="presParOf" srcId="{5C477917-C894-43D0-9171-C6E163549B68}" destId="{2D839213-490C-4993-9B2D-9072CA611E3E}" srcOrd="10" destOrd="0" presId="urn:microsoft.com/office/officeart/2005/8/layout/list1"/>
    <dgm:cxn modelId="{CA0C6F29-1ABD-4BB3-AF89-3631088DD987}" type="presParOf" srcId="{5C477917-C894-43D0-9171-C6E163549B68}" destId="{86051731-A7B9-4074-9A69-63C8A413FCC4}" srcOrd="11" destOrd="0" presId="urn:microsoft.com/office/officeart/2005/8/layout/list1"/>
    <dgm:cxn modelId="{762EE3C1-2CB4-4EEC-9B10-A7F0EF82114C}" type="presParOf" srcId="{5C477917-C894-43D0-9171-C6E163549B68}" destId="{093ADCE2-2AC6-40B2-9E57-B3D1161CAE0B}" srcOrd="12" destOrd="0" presId="urn:microsoft.com/office/officeart/2005/8/layout/list1"/>
    <dgm:cxn modelId="{5CE6F7DF-8F78-4373-8603-2BE3A4A021D2}" type="presParOf" srcId="{093ADCE2-2AC6-40B2-9E57-B3D1161CAE0B}" destId="{3317BD73-9AEE-4AB0-8470-9B9823E3B30C}" srcOrd="0" destOrd="0" presId="urn:microsoft.com/office/officeart/2005/8/layout/list1"/>
    <dgm:cxn modelId="{BDE9CA0C-9215-4F17-8460-3930FDF46A3B}" type="presParOf" srcId="{093ADCE2-2AC6-40B2-9E57-B3D1161CAE0B}" destId="{863E26FE-7A09-4188-85CE-F9C206AB05DB}" srcOrd="1" destOrd="0" presId="urn:microsoft.com/office/officeart/2005/8/layout/list1"/>
    <dgm:cxn modelId="{220AF3A4-6C2F-4100-A1E2-8023AC4D40C1}" type="presParOf" srcId="{5C477917-C894-43D0-9171-C6E163549B68}" destId="{D1B788F2-C216-4E0C-A19C-66D859792AF4}" srcOrd="13" destOrd="0" presId="urn:microsoft.com/office/officeart/2005/8/layout/list1"/>
    <dgm:cxn modelId="{13B19745-75DA-4248-BE31-8F75C0E406E7}" type="presParOf" srcId="{5C477917-C894-43D0-9171-C6E163549B68}" destId="{F98EF117-35A1-4496-BEC3-3E378733D96D}" srcOrd="14" destOrd="0" presId="urn:microsoft.com/office/officeart/2005/8/layout/list1"/>
    <dgm:cxn modelId="{D7AFF3E4-F897-4E90-9620-5AF7362A9A63}" type="presParOf" srcId="{5C477917-C894-43D0-9171-C6E163549B68}" destId="{DF0DA37B-E8CC-4FFB-9E9F-64854E83F866}" srcOrd="15" destOrd="0" presId="urn:microsoft.com/office/officeart/2005/8/layout/list1"/>
    <dgm:cxn modelId="{F7BAEDEC-B00C-4F76-B0C9-E5F705E299EC}" type="presParOf" srcId="{5C477917-C894-43D0-9171-C6E163549B68}" destId="{978F961B-81AF-4DCC-AC7E-FBF497AF83AF}" srcOrd="16" destOrd="0" presId="urn:microsoft.com/office/officeart/2005/8/layout/list1"/>
    <dgm:cxn modelId="{E5CA9AD0-3E85-4624-88C7-04A93C39CC68}" type="presParOf" srcId="{978F961B-81AF-4DCC-AC7E-FBF497AF83AF}" destId="{62CFDDE3-79C8-4A56-8F1B-050C9237328F}" srcOrd="0" destOrd="0" presId="urn:microsoft.com/office/officeart/2005/8/layout/list1"/>
    <dgm:cxn modelId="{07D38935-018F-4005-B834-06282E62C2A4}" type="presParOf" srcId="{978F961B-81AF-4DCC-AC7E-FBF497AF83AF}" destId="{9827A7F3-B8C5-437E-9B55-6D1613D8CA36}" srcOrd="1" destOrd="0" presId="urn:microsoft.com/office/officeart/2005/8/layout/list1"/>
    <dgm:cxn modelId="{E5C6A833-E1C0-482E-A32A-3380A9F1B0D4}" type="presParOf" srcId="{5C477917-C894-43D0-9171-C6E163549B68}" destId="{83AEBEE3-B73E-4B4B-9F58-D8EC30FFAF94}" srcOrd="17" destOrd="0" presId="urn:microsoft.com/office/officeart/2005/8/layout/list1"/>
    <dgm:cxn modelId="{5917AEF7-C443-45A1-A36B-DBF04B497E69}" type="presParOf" srcId="{5C477917-C894-43D0-9171-C6E163549B68}" destId="{DA7D5030-F042-42F7-965D-572892C07C7B}" srcOrd="18" destOrd="0" presId="urn:microsoft.com/office/officeart/2005/8/layout/list1"/>
    <dgm:cxn modelId="{530863EB-C253-4BB7-82D8-C338468A79A9}" type="presParOf" srcId="{5C477917-C894-43D0-9171-C6E163549B68}" destId="{B1DF7063-BD29-43D6-86B7-D3EAB3EF47A6}" srcOrd="19" destOrd="0" presId="urn:microsoft.com/office/officeart/2005/8/layout/list1"/>
    <dgm:cxn modelId="{537725DE-8DCA-471A-A06A-740CAF75433B}" type="presParOf" srcId="{5C477917-C894-43D0-9171-C6E163549B68}" destId="{3D85D4E6-8754-47B4-B76E-0E3267091A2E}" srcOrd="20" destOrd="0" presId="urn:microsoft.com/office/officeart/2005/8/layout/list1"/>
    <dgm:cxn modelId="{3681ED99-32E5-432B-94D7-8A31DEAB249F}" type="presParOf" srcId="{3D85D4E6-8754-47B4-B76E-0E3267091A2E}" destId="{594B11CC-F1E6-4435-BB21-5913AAABCA1F}" srcOrd="0" destOrd="0" presId="urn:microsoft.com/office/officeart/2005/8/layout/list1"/>
    <dgm:cxn modelId="{4D67DF7C-0416-43A7-973F-8A584E48918E}" type="presParOf" srcId="{3D85D4E6-8754-47B4-B76E-0E3267091A2E}" destId="{DFB75563-3BAD-4A03-9D28-BDE7D0A8CE7B}" srcOrd="1" destOrd="0" presId="urn:microsoft.com/office/officeart/2005/8/layout/list1"/>
    <dgm:cxn modelId="{EA7E2D4B-527A-4889-84C2-D2EE72DFD591}" type="presParOf" srcId="{5C477917-C894-43D0-9171-C6E163549B68}" destId="{1F3F61AF-7837-4DA5-BE85-98ED3D30B7A9}" srcOrd="21" destOrd="0" presId="urn:microsoft.com/office/officeart/2005/8/layout/list1"/>
    <dgm:cxn modelId="{0C9493B2-D7CF-480D-88D6-5E60A0FFA4A1}" type="presParOf" srcId="{5C477917-C894-43D0-9171-C6E163549B68}" destId="{9754D598-8B48-4789-B690-4BE181D7290A}" srcOrd="22" destOrd="0" presId="urn:microsoft.com/office/officeart/2005/8/layout/list1"/>
    <dgm:cxn modelId="{A1420B7A-4934-4D27-ADEE-6E7A98840172}" type="presParOf" srcId="{5C477917-C894-43D0-9171-C6E163549B68}" destId="{23EF487A-14BB-4679-8014-31FA376F73F4}" srcOrd="23" destOrd="0" presId="urn:microsoft.com/office/officeart/2005/8/layout/list1"/>
    <dgm:cxn modelId="{4D510B05-1D11-49EB-9A17-A7D12289B30D}" type="presParOf" srcId="{5C477917-C894-43D0-9171-C6E163549B68}" destId="{8C4D158A-21BF-47BE-8662-5D3B49BBFC1E}" srcOrd="24" destOrd="0" presId="urn:microsoft.com/office/officeart/2005/8/layout/list1"/>
    <dgm:cxn modelId="{E81E5A1F-DB92-42D6-87F4-6E5B167E3827}" type="presParOf" srcId="{8C4D158A-21BF-47BE-8662-5D3B49BBFC1E}" destId="{E6186611-CDDD-4825-91C4-6DE21F745AB3}" srcOrd="0" destOrd="0" presId="urn:microsoft.com/office/officeart/2005/8/layout/list1"/>
    <dgm:cxn modelId="{DC63BC27-A94E-4932-B341-F5EAE0B14D0E}" type="presParOf" srcId="{8C4D158A-21BF-47BE-8662-5D3B49BBFC1E}" destId="{8F774D70-8F89-4177-961D-AF1B6377BEDE}" srcOrd="1" destOrd="0" presId="urn:microsoft.com/office/officeart/2005/8/layout/list1"/>
    <dgm:cxn modelId="{388D6A9E-A5C3-407B-ADA6-60400D49BB13}" type="presParOf" srcId="{5C477917-C894-43D0-9171-C6E163549B68}" destId="{73674BB4-7E4C-4B0C-81C3-9ABE0043347E}" srcOrd="25" destOrd="0" presId="urn:microsoft.com/office/officeart/2005/8/layout/list1"/>
    <dgm:cxn modelId="{2EB3D1FA-E04C-42A1-A5C4-D7FC5625793F}" type="presParOf" srcId="{5C477917-C894-43D0-9171-C6E163549B68}" destId="{5E9791AC-82A4-4629-A2D5-2175F831BA48}" srcOrd="26" destOrd="0" presId="urn:microsoft.com/office/officeart/2005/8/layout/list1"/>
  </dgm:cxnLst>
  <dgm:bg/>
  <dgm:whole/>
  <dgm:extLst>
    <a:ext uri="http://schemas.microsoft.com/office/drawing/2008/diagram">
      <dsp:dataModelExt xmlns:dsp="http://schemas.microsoft.com/office/drawing/2008/diagram" relId="rId87" minVer="http://schemas.openxmlformats.org/drawingml/2006/diagram"/>
    </a:ext>
  </dgm:extLst>
</dgm:dataModel>
</file>

<file path=word/diagrams/data17.xml><?xml version="1.0" encoding="utf-8"?>
<dgm:dataModel xmlns:dgm="http://schemas.openxmlformats.org/drawingml/2006/diagram" xmlns:a="http://schemas.openxmlformats.org/drawingml/2006/main">
  <dgm:ptLst>
    <dgm:pt modelId="{FC3558C7-838D-48BE-A6C3-0548957166A7}" type="doc">
      <dgm:prSet loTypeId="urn:microsoft.com/office/officeart/2005/8/layout/list1" loCatId="list" qsTypeId="urn:microsoft.com/office/officeart/2005/8/quickstyle/simple3" qsCatId="simple" csTypeId="urn:microsoft.com/office/officeart/2005/8/colors/accent1_2" csCatId="accent1" phldr="1"/>
      <dgm:spPr/>
      <dgm:t>
        <a:bodyPr/>
        <a:lstStyle/>
        <a:p>
          <a:endParaRPr lang="ru-RU"/>
        </a:p>
      </dgm:t>
    </dgm:pt>
    <dgm:pt modelId="{F89EDDDD-A17F-4FF5-B292-FDBBB62C00F1}">
      <dgm:prSet phldrT="[Текст]" custT="1"/>
      <dgm:spPr/>
      <dgm:t>
        <a:bodyPr/>
        <a:lstStyle/>
        <a:p>
          <a:pPr>
            <a:lnSpc>
              <a:spcPct val="150000"/>
            </a:lnSpc>
            <a:spcAft>
              <a:spcPts val="0"/>
            </a:spcAft>
          </a:pPr>
          <a:r>
            <a:rPr lang="uk-UA" sz="1400">
              <a:latin typeface="Times New Roman" pitchFamily="18" charset="0"/>
              <a:cs typeface="Times New Roman" pitchFamily="18" charset="0"/>
            </a:rPr>
            <a:t>забезпечує цілодобово доступ засвідчувальних центрів та центрів сертифікації ключів до посилених сертифікатів ключів і відповідних електронних реєстрів через загальнодоступні телекомунікаційні канали</a:t>
          </a:r>
          <a:endParaRPr lang="ru-RU" sz="1400">
            <a:latin typeface="Times New Roman" pitchFamily="18" charset="0"/>
            <a:cs typeface="Times New Roman" pitchFamily="18" charset="0"/>
          </a:endParaRPr>
        </a:p>
      </dgm:t>
    </dgm:pt>
    <dgm:pt modelId="{8138422D-F68F-4B54-870A-3D714BF46391}" type="parTrans" cxnId="{A9AA096F-189F-4261-9290-65D091E6642B}">
      <dgm:prSet/>
      <dgm:spPr/>
      <dgm:t>
        <a:bodyPr/>
        <a:lstStyle/>
        <a:p>
          <a:endParaRPr lang="ru-RU"/>
        </a:p>
      </dgm:t>
    </dgm:pt>
    <dgm:pt modelId="{C0363531-EF39-4B49-B64C-6A77D64D922F}" type="sibTrans" cxnId="{A9AA096F-189F-4261-9290-65D091E6642B}">
      <dgm:prSet/>
      <dgm:spPr/>
      <dgm:t>
        <a:bodyPr/>
        <a:lstStyle/>
        <a:p>
          <a:endParaRPr lang="ru-RU"/>
        </a:p>
      </dgm:t>
    </dgm:pt>
    <dgm:pt modelId="{50C12EE5-773C-4C37-A0FB-FFBE62B98B43}">
      <dgm:prSet phldrT="[Текст]" custT="1"/>
      <dgm:spPr/>
      <dgm:t>
        <a:bodyPr/>
        <a:lstStyle/>
        <a:p>
          <a:pPr>
            <a:lnSpc>
              <a:spcPct val="150000"/>
            </a:lnSpc>
            <a:spcAft>
              <a:spcPts val="0"/>
            </a:spcAft>
          </a:pPr>
          <a:r>
            <a:rPr lang="uk-UA" sz="1400">
              <a:latin typeface="Times New Roman" pitchFamily="18" charset="0"/>
              <a:cs typeface="Times New Roman" pitchFamily="18" charset="0"/>
            </a:rPr>
            <a:t>надає засвідчувальним центрам та центрам сертифікації ключів консультації з питань, пов’язаних з використанням електронного цифрового підпису</a:t>
          </a:r>
          <a:endParaRPr lang="ru-RU" sz="1400">
            <a:latin typeface="Times New Roman" pitchFamily="18" charset="0"/>
            <a:cs typeface="Times New Roman" pitchFamily="18" charset="0"/>
          </a:endParaRPr>
        </a:p>
      </dgm:t>
    </dgm:pt>
    <dgm:pt modelId="{702EE5BE-E57D-4FAB-9320-3C1E8CE7F8E8}" type="parTrans" cxnId="{F90B2A86-2D64-4F8A-A90F-CD1060BB8C25}">
      <dgm:prSet/>
      <dgm:spPr/>
      <dgm:t>
        <a:bodyPr/>
        <a:lstStyle/>
        <a:p>
          <a:endParaRPr lang="ru-RU"/>
        </a:p>
      </dgm:t>
    </dgm:pt>
    <dgm:pt modelId="{00F8D44F-F270-42E2-B5F8-8C9FF8820BFD}" type="sibTrans" cxnId="{F90B2A86-2D64-4F8A-A90F-CD1060BB8C25}">
      <dgm:prSet/>
      <dgm:spPr/>
      <dgm:t>
        <a:bodyPr/>
        <a:lstStyle/>
        <a:p>
          <a:endParaRPr lang="ru-RU"/>
        </a:p>
      </dgm:t>
    </dgm:pt>
    <dgm:pt modelId="{906E9097-9663-4CB9-A308-37EE4659956B}">
      <dgm:prSet phldrT="[Текст]" custT="1"/>
      <dgm:spPr/>
      <dgm:t>
        <a:bodyPr/>
        <a:lstStyle/>
        <a:p>
          <a:pPr>
            <a:lnSpc>
              <a:spcPct val="150000"/>
            </a:lnSpc>
            <a:spcAft>
              <a:spcPts val="0"/>
            </a:spcAft>
          </a:pPr>
          <a:r>
            <a:rPr lang="uk-UA" sz="1400">
              <a:latin typeface="Times New Roman" pitchFamily="18" charset="0"/>
              <a:cs typeface="Times New Roman" pitchFamily="18" charset="0"/>
            </a:rPr>
            <a:t>розглядає заяви і скарги щодо неналежного функціонування центрів та подає відповідні пропозиції контролюючому органу</a:t>
          </a:r>
          <a:endParaRPr lang="ru-RU" sz="1400">
            <a:latin typeface="Times New Roman" pitchFamily="18" charset="0"/>
            <a:cs typeface="Times New Roman" pitchFamily="18" charset="0"/>
          </a:endParaRPr>
        </a:p>
      </dgm:t>
    </dgm:pt>
    <dgm:pt modelId="{CD7C74C6-B4BA-4166-BDEB-7DCC0531BEF0}" type="parTrans" cxnId="{21D269BF-8346-49ED-BFD4-16C293A6D085}">
      <dgm:prSet/>
      <dgm:spPr/>
      <dgm:t>
        <a:bodyPr/>
        <a:lstStyle/>
        <a:p>
          <a:endParaRPr lang="ru-RU"/>
        </a:p>
      </dgm:t>
    </dgm:pt>
    <dgm:pt modelId="{9109D18B-C2E3-4F5D-92D1-D386387E53AD}" type="sibTrans" cxnId="{21D269BF-8346-49ED-BFD4-16C293A6D085}">
      <dgm:prSet/>
      <dgm:spPr/>
      <dgm:t>
        <a:bodyPr/>
        <a:lstStyle/>
        <a:p>
          <a:endParaRPr lang="ru-RU"/>
        </a:p>
      </dgm:t>
    </dgm:pt>
    <dgm:pt modelId="{6E0E8921-5550-4E69-80C5-EEDB21BD7362}">
      <dgm:prSet phldrT="[Текст]" custT="1"/>
      <dgm:spPr/>
      <dgm:t>
        <a:bodyPr/>
        <a:lstStyle/>
        <a:p>
          <a:pPr>
            <a:lnSpc>
              <a:spcPct val="150000"/>
            </a:lnSpc>
            <a:spcAft>
              <a:spcPts val="0"/>
            </a:spcAft>
          </a:pPr>
          <a:r>
            <a:rPr lang="uk-UA" sz="1400">
              <a:latin typeface="Times New Roman" pitchFamily="18" charset="0"/>
              <a:cs typeface="Times New Roman" pitchFamily="18" charset="0"/>
            </a:rPr>
            <a:t>здійснює організаційні заходи щодо застосування електронного цифрового підпису</a:t>
          </a:r>
          <a:endParaRPr lang="ru-RU" sz="1400">
            <a:latin typeface="Times New Roman" pitchFamily="18" charset="0"/>
            <a:cs typeface="Times New Roman" pitchFamily="18" charset="0"/>
          </a:endParaRPr>
        </a:p>
      </dgm:t>
    </dgm:pt>
    <dgm:pt modelId="{1C288E09-0B51-4D45-9599-8B7D2F88959B}" type="parTrans" cxnId="{4141BD11-3E14-461D-B542-6BD1ADF9C75F}">
      <dgm:prSet/>
      <dgm:spPr/>
      <dgm:t>
        <a:bodyPr/>
        <a:lstStyle/>
        <a:p>
          <a:endParaRPr lang="ru-RU"/>
        </a:p>
      </dgm:t>
    </dgm:pt>
    <dgm:pt modelId="{C69ADA3B-D7AB-4101-8470-7B12FE3D7236}" type="sibTrans" cxnId="{4141BD11-3E14-461D-B542-6BD1ADF9C75F}">
      <dgm:prSet/>
      <dgm:spPr/>
      <dgm:t>
        <a:bodyPr/>
        <a:lstStyle/>
        <a:p>
          <a:endParaRPr lang="ru-RU"/>
        </a:p>
      </dgm:t>
    </dgm:pt>
    <dgm:pt modelId="{9DB118DE-095E-47D8-849A-54B43EAF40AF}">
      <dgm:prSet phldrT="[Текст]" custT="1"/>
      <dgm:spPr/>
      <dgm:t>
        <a:bodyPr/>
        <a:lstStyle/>
        <a:p>
          <a:pPr>
            <a:lnSpc>
              <a:spcPct val="150000"/>
            </a:lnSpc>
            <a:spcAft>
              <a:spcPts val="0"/>
            </a:spcAft>
          </a:pPr>
          <a:r>
            <a:rPr lang="uk-UA" sz="1400">
              <a:latin typeface="Times New Roman" pitchFamily="18" charset="0"/>
              <a:cs typeface="Times New Roman" pitchFamily="18" charset="0"/>
            </a:rPr>
            <a:t>повідомляє контролюючому органу про обставини, які перешкоджають діяльності центрального засвідчувального органу</a:t>
          </a:r>
          <a:endParaRPr lang="ru-RU" sz="1400">
            <a:latin typeface="Times New Roman" pitchFamily="18" charset="0"/>
            <a:cs typeface="Times New Roman" pitchFamily="18" charset="0"/>
          </a:endParaRPr>
        </a:p>
      </dgm:t>
    </dgm:pt>
    <dgm:pt modelId="{4EFB2FF8-1C83-448C-AA43-971ACA492EC1}" type="parTrans" cxnId="{3CDA2160-4688-44A3-AB4A-B7DD8DCA236A}">
      <dgm:prSet/>
      <dgm:spPr/>
      <dgm:t>
        <a:bodyPr/>
        <a:lstStyle/>
        <a:p>
          <a:endParaRPr lang="ru-RU"/>
        </a:p>
      </dgm:t>
    </dgm:pt>
    <dgm:pt modelId="{3379E960-4132-4C13-B8EC-E053EFFEB320}" type="sibTrans" cxnId="{3CDA2160-4688-44A3-AB4A-B7DD8DCA236A}">
      <dgm:prSet/>
      <dgm:spPr/>
      <dgm:t>
        <a:bodyPr/>
        <a:lstStyle/>
        <a:p>
          <a:endParaRPr lang="ru-RU"/>
        </a:p>
      </dgm:t>
    </dgm:pt>
    <dgm:pt modelId="{3A71BEF2-8C41-47D1-AE8A-3C8AD40B6E3E}">
      <dgm:prSet phldrT="[Текст]" custT="1"/>
      <dgm:spPr/>
      <dgm:t>
        <a:bodyPr/>
        <a:lstStyle/>
        <a:p>
          <a:pPr>
            <a:lnSpc>
              <a:spcPct val="150000"/>
            </a:lnSpc>
            <a:spcAft>
              <a:spcPts val="0"/>
            </a:spcAft>
          </a:pPr>
          <a:r>
            <a:rPr lang="uk-UA" sz="1400">
              <a:latin typeface="Times New Roman" pitchFamily="18" charset="0"/>
              <a:cs typeface="Times New Roman" pitchFamily="18" charset="0"/>
            </a:rPr>
            <a:t>здійснює інші визначені законом повноваження, необхідні для забезпечення функціонування центрального засвідчувального органу</a:t>
          </a:r>
          <a:endParaRPr lang="ru-RU" sz="1400">
            <a:latin typeface="Times New Roman" pitchFamily="18" charset="0"/>
            <a:cs typeface="Times New Roman" pitchFamily="18" charset="0"/>
          </a:endParaRPr>
        </a:p>
      </dgm:t>
    </dgm:pt>
    <dgm:pt modelId="{EFF3AC74-306A-4B7A-B2BD-757D28738CF1}" type="parTrans" cxnId="{5804E0D3-B707-4841-A58A-7C549F38FF3A}">
      <dgm:prSet/>
      <dgm:spPr/>
      <dgm:t>
        <a:bodyPr/>
        <a:lstStyle/>
        <a:p>
          <a:endParaRPr lang="ru-RU"/>
        </a:p>
      </dgm:t>
    </dgm:pt>
    <dgm:pt modelId="{89EC8921-DCB9-4D6F-A667-6DE19DC9AE4B}" type="sibTrans" cxnId="{5804E0D3-B707-4841-A58A-7C549F38FF3A}">
      <dgm:prSet/>
      <dgm:spPr/>
      <dgm:t>
        <a:bodyPr/>
        <a:lstStyle/>
        <a:p>
          <a:endParaRPr lang="ru-RU"/>
        </a:p>
      </dgm:t>
    </dgm:pt>
    <dgm:pt modelId="{BE7A1C16-DC84-459C-8C97-3E8AD913FC7A}">
      <dgm:prSet phldrT="[Текст]" custT="1"/>
      <dgm:spPr/>
      <dgm:t>
        <a:bodyPr/>
        <a:lstStyle/>
        <a:p>
          <a:pPr>
            <a:lnSpc>
              <a:spcPct val="150000"/>
            </a:lnSpc>
            <a:spcAft>
              <a:spcPts val="0"/>
            </a:spcAft>
          </a:pPr>
          <a:r>
            <a:rPr lang="uk-UA" sz="1400">
              <a:latin typeface="Times New Roman" pitchFamily="18" charset="0"/>
              <a:cs typeface="Times New Roman" pitchFamily="18" charset="0"/>
            </a:rPr>
            <a:t>забезпечує розроблення норм, стандартів і технічних регламентів у сфері електронного цифрового підпису</a:t>
          </a:r>
          <a:endParaRPr lang="ru-RU" sz="1400">
            <a:latin typeface="Times New Roman" pitchFamily="18" charset="0"/>
            <a:cs typeface="Times New Roman" pitchFamily="18" charset="0"/>
          </a:endParaRPr>
        </a:p>
      </dgm:t>
    </dgm:pt>
    <dgm:pt modelId="{8C2ACA1D-5995-4CF4-BC2A-5C19774BC469}" type="parTrans" cxnId="{86FC550D-5A07-4C3D-A07C-166BB50DE80D}">
      <dgm:prSet/>
      <dgm:spPr/>
      <dgm:t>
        <a:bodyPr/>
        <a:lstStyle/>
        <a:p>
          <a:endParaRPr lang="ru-RU"/>
        </a:p>
      </dgm:t>
    </dgm:pt>
    <dgm:pt modelId="{E090BFAC-A890-48C6-BE0A-5B245CA46065}" type="sibTrans" cxnId="{86FC550D-5A07-4C3D-A07C-166BB50DE80D}">
      <dgm:prSet/>
      <dgm:spPr/>
      <dgm:t>
        <a:bodyPr/>
        <a:lstStyle/>
        <a:p>
          <a:endParaRPr lang="ru-RU"/>
        </a:p>
      </dgm:t>
    </dgm:pt>
    <dgm:pt modelId="{8CD9AADC-B4B5-4E40-8EFD-3CC0D25ABEDD}">
      <dgm:prSet phldrT="[Текст]" custT="1"/>
      <dgm:spPr/>
      <dgm:t>
        <a:bodyPr/>
        <a:lstStyle/>
        <a:p>
          <a:pPr>
            <a:lnSpc>
              <a:spcPct val="150000"/>
            </a:lnSpc>
            <a:spcAft>
              <a:spcPts val="0"/>
            </a:spcAft>
          </a:pPr>
          <a:r>
            <a:rPr lang="uk-UA" sz="1400">
              <a:latin typeface="Times New Roman" pitchFamily="18" charset="0"/>
              <a:cs typeface="Times New Roman" pitchFamily="18" charset="0"/>
            </a:rPr>
            <a:t>забезпечує здійснення відповідно до законодавства технічного регулювання у сфері електронного цифрового підпису</a:t>
          </a:r>
          <a:endParaRPr lang="ru-RU" sz="1400">
            <a:latin typeface="Times New Roman" pitchFamily="18" charset="0"/>
            <a:cs typeface="Times New Roman" pitchFamily="18" charset="0"/>
          </a:endParaRPr>
        </a:p>
      </dgm:t>
    </dgm:pt>
    <dgm:pt modelId="{9D69745F-B8DD-4AE4-A212-C1FF4CD03F45}" type="parTrans" cxnId="{4983F8C3-1DA3-4221-BB76-659C53B3837B}">
      <dgm:prSet/>
      <dgm:spPr/>
      <dgm:t>
        <a:bodyPr/>
        <a:lstStyle/>
        <a:p>
          <a:endParaRPr lang="ru-RU"/>
        </a:p>
      </dgm:t>
    </dgm:pt>
    <dgm:pt modelId="{6B151C11-8B3C-4321-9B57-F4AD96240644}" type="sibTrans" cxnId="{4983F8C3-1DA3-4221-BB76-659C53B3837B}">
      <dgm:prSet/>
      <dgm:spPr/>
      <dgm:t>
        <a:bodyPr/>
        <a:lstStyle/>
        <a:p>
          <a:endParaRPr lang="ru-RU"/>
        </a:p>
      </dgm:t>
    </dgm:pt>
    <dgm:pt modelId="{406CF84F-B08D-41D7-AD12-D419176FDA44}" type="pres">
      <dgm:prSet presAssocID="{FC3558C7-838D-48BE-A6C3-0548957166A7}" presName="linear" presStyleCnt="0">
        <dgm:presLayoutVars>
          <dgm:dir/>
          <dgm:animLvl val="lvl"/>
          <dgm:resizeHandles val="exact"/>
        </dgm:presLayoutVars>
      </dgm:prSet>
      <dgm:spPr/>
    </dgm:pt>
    <dgm:pt modelId="{730D1556-C4F3-412A-98E5-82958B3A9DFA}" type="pres">
      <dgm:prSet presAssocID="{F89EDDDD-A17F-4FF5-B292-FDBBB62C00F1}" presName="parentLin" presStyleCnt="0"/>
      <dgm:spPr/>
    </dgm:pt>
    <dgm:pt modelId="{24299E7C-3CEB-4BF9-8B76-0E0318ABD9AA}" type="pres">
      <dgm:prSet presAssocID="{F89EDDDD-A17F-4FF5-B292-FDBBB62C00F1}" presName="parentLeftMargin" presStyleLbl="node1" presStyleIdx="0" presStyleCnt="8"/>
      <dgm:spPr/>
    </dgm:pt>
    <dgm:pt modelId="{112CF3EB-2F39-48C8-98B7-6D7F6ED771F6}" type="pres">
      <dgm:prSet presAssocID="{F89EDDDD-A17F-4FF5-B292-FDBBB62C00F1}" presName="parentText" presStyleLbl="node1" presStyleIdx="0" presStyleCnt="8" custScaleX="142857" custScaleY="178891">
        <dgm:presLayoutVars>
          <dgm:chMax val="0"/>
          <dgm:bulletEnabled val="1"/>
        </dgm:presLayoutVars>
      </dgm:prSet>
      <dgm:spPr/>
    </dgm:pt>
    <dgm:pt modelId="{675F9C35-7812-4690-8209-8BE1A8FD023A}" type="pres">
      <dgm:prSet presAssocID="{F89EDDDD-A17F-4FF5-B292-FDBBB62C00F1}" presName="negativeSpace" presStyleCnt="0"/>
      <dgm:spPr/>
    </dgm:pt>
    <dgm:pt modelId="{9BEF459F-CAF7-4815-BE21-0ACBC48D6244}" type="pres">
      <dgm:prSet presAssocID="{F89EDDDD-A17F-4FF5-B292-FDBBB62C00F1}" presName="childText" presStyleLbl="conFgAcc1" presStyleIdx="0" presStyleCnt="8" custScaleY="66366">
        <dgm:presLayoutVars>
          <dgm:bulletEnabled val="1"/>
        </dgm:presLayoutVars>
      </dgm:prSet>
      <dgm:spPr/>
    </dgm:pt>
    <dgm:pt modelId="{8D4B32EB-86B3-48D1-83C9-880B64DA055F}" type="pres">
      <dgm:prSet presAssocID="{C0363531-EF39-4B49-B64C-6A77D64D922F}" presName="spaceBetweenRectangles" presStyleCnt="0"/>
      <dgm:spPr/>
    </dgm:pt>
    <dgm:pt modelId="{EF25BA4E-196B-4C39-901F-FC62F70FF3E2}" type="pres">
      <dgm:prSet presAssocID="{50C12EE5-773C-4C37-A0FB-FFBE62B98B43}" presName="parentLin" presStyleCnt="0"/>
      <dgm:spPr/>
    </dgm:pt>
    <dgm:pt modelId="{CB548BA6-0B02-4108-A1A6-B58181AD5403}" type="pres">
      <dgm:prSet presAssocID="{50C12EE5-773C-4C37-A0FB-FFBE62B98B43}" presName="parentLeftMargin" presStyleLbl="node1" presStyleIdx="0" presStyleCnt="8"/>
      <dgm:spPr/>
    </dgm:pt>
    <dgm:pt modelId="{70B400CD-C101-4F30-A577-DE9D06E4F305}" type="pres">
      <dgm:prSet presAssocID="{50C12EE5-773C-4C37-A0FB-FFBE62B98B43}" presName="parentText" presStyleLbl="node1" presStyleIdx="1" presStyleCnt="8" custScaleX="142857" custScaleY="122583">
        <dgm:presLayoutVars>
          <dgm:chMax val="0"/>
          <dgm:bulletEnabled val="1"/>
        </dgm:presLayoutVars>
      </dgm:prSet>
      <dgm:spPr/>
    </dgm:pt>
    <dgm:pt modelId="{117885A5-0B44-4279-A124-A6A1F0229E71}" type="pres">
      <dgm:prSet presAssocID="{50C12EE5-773C-4C37-A0FB-FFBE62B98B43}" presName="negativeSpace" presStyleCnt="0"/>
      <dgm:spPr/>
    </dgm:pt>
    <dgm:pt modelId="{80DA6483-1A15-473D-A3E9-AEE1D1F08897}" type="pres">
      <dgm:prSet presAssocID="{50C12EE5-773C-4C37-A0FB-FFBE62B98B43}" presName="childText" presStyleLbl="conFgAcc1" presStyleIdx="1" presStyleCnt="8" custScaleY="72902">
        <dgm:presLayoutVars>
          <dgm:bulletEnabled val="1"/>
        </dgm:presLayoutVars>
      </dgm:prSet>
      <dgm:spPr/>
    </dgm:pt>
    <dgm:pt modelId="{B4CD4590-6520-4828-A542-0EEF45E50B37}" type="pres">
      <dgm:prSet presAssocID="{00F8D44F-F270-42E2-B5F8-8C9FF8820BFD}" presName="spaceBetweenRectangles" presStyleCnt="0"/>
      <dgm:spPr/>
    </dgm:pt>
    <dgm:pt modelId="{1AB8EC10-BB4C-4555-BB8D-807001733163}" type="pres">
      <dgm:prSet presAssocID="{906E9097-9663-4CB9-A308-37EE4659956B}" presName="parentLin" presStyleCnt="0"/>
      <dgm:spPr/>
    </dgm:pt>
    <dgm:pt modelId="{68D60CD9-1328-48DE-ADE9-8A335BB92707}" type="pres">
      <dgm:prSet presAssocID="{906E9097-9663-4CB9-A308-37EE4659956B}" presName="parentLeftMargin" presStyleLbl="node1" presStyleIdx="1" presStyleCnt="8"/>
      <dgm:spPr/>
    </dgm:pt>
    <dgm:pt modelId="{60EA36C4-96A3-4089-9849-26C558227870}" type="pres">
      <dgm:prSet presAssocID="{906E9097-9663-4CB9-A308-37EE4659956B}" presName="parentText" presStyleLbl="node1" presStyleIdx="2" presStyleCnt="8" custScaleX="142857">
        <dgm:presLayoutVars>
          <dgm:chMax val="0"/>
          <dgm:bulletEnabled val="1"/>
        </dgm:presLayoutVars>
      </dgm:prSet>
      <dgm:spPr/>
    </dgm:pt>
    <dgm:pt modelId="{19A112B3-1E50-4CD8-B9A6-3BE0016924B8}" type="pres">
      <dgm:prSet presAssocID="{906E9097-9663-4CB9-A308-37EE4659956B}" presName="negativeSpace" presStyleCnt="0"/>
      <dgm:spPr/>
    </dgm:pt>
    <dgm:pt modelId="{8A6127CE-7420-405A-8A89-7241DF216CB5}" type="pres">
      <dgm:prSet presAssocID="{906E9097-9663-4CB9-A308-37EE4659956B}" presName="childText" presStyleLbl="conFgAcc1" presStyleIdx="2" presStyleCnt="8" custScaleY="70161">
        <dgm:presLayoutVars>
          <dgm:bulletEnabled val="1"/>
        </dgm:presLayoutVars>
      </dgm:prSet>
      <dgm:spPr/>
    </dgm:pt>
    <dgm:pt modelId="{D34A8271-6D19-4CE9-8FF5-3F92787DA483}" type="pres">
      <dgm:prSet presAssocID="{9109D18B-C2E3-4F5D-92D1-D386387E53AD}" presName="spaceBetweenRectangles" presStyleCnt="0"/>
      <dgm:spPr/>
    </dgm:pt>
    <dgm:pt modelId="{B4AF240D-044B-483F-AD0F-61AE7CBEB68E}" type="pres">
      <dgm:prSet presAssocID="{9DB118DE-095E-47D8-849A-54B43EAF40AF}" presName="parentLin" presStyleCnt="0"/>
      <dgm:spPr/>
    </dgm:pt>
    <dgm:pt modelId="{6D960F35-AD8D-4A53-9E9F-593BD8DB1D6D}" type="pres">
      <dgm:prSet presAssocID="{9DB118DE-095E-47D8-849A-54B43EAF40AF}" presName="parentLeftMargin" presStyleLbl="node1" presStyleIdx="2" presStyleCnt="8"/>
      <dgm:spPr/>
    </dgm:pt>
    <dgm:pt modelId="{ED13C25E-85E2-45DC-A228-6C32FA4E2FE3}" type="pres">
      <dgm:prSet presAssocID="{9DB118DE-095E-47D8-849A-54B43EAF40AF}" presName="parentText" presStyleLbl="node1" presStyleIdx="3" presStyleCnt="8" custScaleX="142857" custScaleY="123803">
        <dgm:presLayoutVars>
          <dgm:chMax val="0"/>
          <dgm:bulletEnabled val="1"/>
        </dgm:presLayoutVars>
      </dgm:prSet>
      <dgm:spPr/>
    </dgm:pt>
    <dgm:pt modelId="{54AC1726-CF78-4008-915D-1B9A17942FCD}" type="pres">
      <dgm:prSet presAssocID="{9DB118DE-095E-47D8-849A-54B43EAF40AF}" presName="negativeSpace" presStyleCnt="0"/>
      <dgm:spPr/>
    </dgm:pt>
    <dgm:pt modelId="{DB7DAA05-6413-46A3-BFAE-AD606E0CB9E5}" type="pres">
      <dgm:prSet presAssocID="{9DB118DE-095E-47D8-849A-54B43EAF40AF}" presName="childText" presStyleLbl="conFgAcc1" presStyleIdx="3" presStyleCnt="8" custScaleY="74390">
        <dgm:presLayoutVars>
          <dgm:bulletEnabled val="1"/>
        </dgm:presLayoutVars>
      </dgm:prSet>
      <dgm:spPr/>
    </dgm:pt>
    <dgm:pt modelId="{4841A79E-1E32-4266-B928-AEEED3A55A8D}" type="pres">
      <dgm:prSet presAssocID="{3379E960-4132-4C13-B8EC-E053EFFEB320}" presName="spaceBetweenRectangles" presStyleCnt="0"/>
      <dgm:spPr/>
    </dgm:pt>
    <dgm:pt modelId="{87BF0B14-502C-4CDF-A3A4-06293171C58D}" type="pres">
      <dgm:prSet presAssocID="{3A71BEF2-8C41-47D1-AE8A-3C8AD40B6E3E}" presName="parentLin" presStyleCnt="0"/>
      <dgm:spPr/>
    </dgm:pt>
    <dgm:pt modelId="{7E0B8125-0AA4-474C-82C6-3D8CCC0FC20A}" type="pres">
      <dgm:prSet presAssocID="{3A71BEF2-8C41-47D1-AE8A-3C8AD40B6E3E}" presName="parentLeftMargin" presStyleLbl="node1" presStyleIdx="3" presStyleCnt="8"/>
      <dgm:spPr/>
    </dgm:pt>
    <dgm:pt modelId="{17D30280-5141-4925-87A2-BD96BAB90980}" type="pres">
      <dgm:prSet presAssocID="{3A71BEF2-8C41-47D1-AE8A-3C8AD40B6E3E}" presName="parentText" presStyleLbl="node1" presStyleIdx="4" presStyleCnt="8" custScaleX="142857" custScaleY="147119">
        <dgm:presLayoutVars>
          <dgm:chMax val="0"/>
          <dgm:bulletEnabled val="1"/>
        </dgm:presLayoutVars>
      </dgm:prSet>
      <dgm:spPr/>
    </dgm:pt>
    <dgm:pt modelId="{05777224-DF29-4E73-9FA7-A173ED755998}" type="pres">
      <dgm:prSet presAssocID="{3A71BEF2-8C41-47D1-AE8A-3C8AD40B6E3E}" presName="negativeSpace" presStyleCnt="0"/>
      <dgm:spPr/>
    </dgm:pt>
    <dgm:pt modelId="{DDA67FA4-C0C0-4BB1-AF9A-70688867F617}" type="pres">
      <dgm:prSet presAssocID="{3A71BEF2-8C41-47D1-AE8A-3C8AD40B6E3E}" presName="childText" presStyleLbl="conFgAcc1" presStyleIdx="4" presStyleCnt="8" custScaleY="65694">
        <dgm:presLayoutVars>
          <dgm:bulletEnabled val="1"/>
        </dgm:presLayoutVars>
      </dgm:prSet>
      <dgm:spPr/>
    </dgm:pt>
    <dgm:pt modelId="{6994F44E-AF47-4126-A60B-76E8A210DA34}" type="pres">
      <dgm:prSet presAssocID="{89EC8921-DCB9-4D6F-A667-6DE19DC9AE4B}" presName="spaceBetweenRectangles" presStyleCnt="0"/>
      <dgm:spPr/>
    </dgm:pt>
    <dgm:pt modelId="{5BF3866D-A067-4FE8-AFD3-EF4BE7E97341}" type="pres">
      <dgm:prSet presAssocID="{BE7A1C16-DC84-459C-8C97-3E8AD913FC7A}" presName="parentLin" presStyleCnt="0"/>
      <dgm:spPr/>
    </dgm:pt>
    <dgm:pt modelId="{A930179F-50DF-4907-887F-BE1963AB3C54}" type="pres">
      <dgm:prSet presAssocID="{BE7A1C16-DC84-459C-8C97-3E8AD913FC7A}" presName="parentLeftMargin" presStyleLbl="node1" presStyleIdx="4" presStyleCnt="8"/>
      <dgm:spPr/>
    </dgm:pt>
    <dgm:pt modelId="{D45EC8A3-9950-42FE-88EE-691CABB24E87}" type="pres">
      <dgm:prSet presAssocID="{BE7A1C16-DC84-459C-8C97-3E8AD913FC7A}" presName="parentText" presStyleLbl="node1" presStyleIdx="5" presStyleCnt="8" custScaleX="142857">
        <dgm:presLayoutVars>
          <dgm:chMax val="0"/>
          <dgm:bulletEnabled val="1"/>
        </dgm:presLayoutVars>
      </dgm:prSet>
      <dgm:spPr/>
    </dgm:pt>
    <dgm:pt modelId="{DB7D1422-C6F0-41CA-B88D-4486A0664F06}" type="pres">
      <dgm:prSet presAssocID="{BE7A1C16-DC84-459C-8C97-3E8AD913FC7A}" presName="negativeSpace" presStyleCnt="0"/>
      <dgm:spPr/>
    </dgm:pt>
    <dgm:pt modelId="{BFD88E45-AE9C-41DC-891A-184D9493AB1B}" type="pres">
      <dgm:prSet presAssocID="{BE7A1C16-DC84-459C-8C97-3E8AD913FC7A}" presName="childText" presStyleLbl="conFgAcc1" presStyleIdx="5" presStyleCnt="8" custScaleY="74308">
        <dgm:presLayoutVars>
          <dgm:bulletEnabled val="1"/>
        </dgm:presLayoutVars>
      </dgm:prSet>
      <dgm:spPr/>
    </dgm:pt>
    <dgm:pt modelId="{4FD98BF7-B110-4D64-86E2-464C8BE3958F}" type="pres">
      <dgm:prSet presAssocID="{E090BFAC-A890-48C6-BE0A-5B245CA46065}" presName="spaceBetweenRectangles" presStyleCnt="0"/>
      <dgm:spPr/>
    </dgm:pt>
    <dgm:pt modelId="{CED7C20E-D02A-4561-A05F-066096AF50EA}" type="pres">
      <dgm:prSet presAssocID="{8CD9AADC-B4B5-4E40-8EFD-3CC0D25ABEDD}" presName="parentLin" presStyleCnt="0"/>
      <dgm:spPr/>
    </dgm:pt>
    <dgm:pt modelId="{7B242241-247F-4FA7-A4B2-F1F4A3207C8F}" type="pres">
      <dgm:prSet presAssocID="{8CD9AADC-B4B5-4E40-8EFD-3CC0D25ABEDD}" presName="parentLeftMargin" presStyleLbl="node1" presStyleIdx="5" presStyleCnt="8"/>
      <dgm:spPr/>
    </dgm:pt>
    <dgm:pt modelId="{904FC5D1-19A1-4AE3-A762-8E7A74D1F37D}" type="pres">
      <dgm:prSet presAssocID="{8CD9AADC-B4B5-4E40-8EFD-3CC0D25ABEDD}" presName="parentText" presStyleLbl="node1" presStyleIdx="6" presStyleCnt="8" custScaleX="142857">
        <dgm:presLayoutVars>
          <dgm:chMax val="0"/>
          <dgm:bulletEnabled val="1"/>
        </dgm:presLayoutVars>
      </dgm:prSet>
      <dgm:spPr/>
    </dgm:pt>
    <dgm:pt modelId="{879B818E-484D-44FC-9D25-FD4EE0C0CEEA}" type="pres">
      <dgm:prSet presAssocID="{8CD9AADC-B4B5-4E40-8EFD-3CC0D25ABEDD}" presName="negativeSpace" presStyleCnt="0"/>
      <dgm:spPr/>
    </dgm:pt>
    <dgm:pt modelId="{AE30B073-13B9-45CC-BAEB-F2E4B9EB4201}" type="pres">
      <dgm:prSet presAssocID="{8CD9AADC-B4B5-4E40-8EFD-3CC0D25ABEDD}" presName="childText" presStyleLbl="conFgAcc1" presStyleIdx="6" presStyleCnt="8" custScaleY="79086">
        <dgm:presLayoutVars>
          <dgm:bulletEnabled val="1"/>
        </dgm:presLayoutVars>
      </dgm:prSet>
      <dgm:spPr/>
    </dgm:pt>
    <dgm:pt modelId="{2485DC62-CF7B-4E70-9346-3490C698CE8D}" type="pres">
      <dgm:prSet presAssocID="{6B151C11-8B3C-4321-9B57-F4AD96240644}" presName="spaceBetweenRectangles" presStyleCnt="0"/>
      <dgm:spPr/>
    </dgm:pt>
    <dgm:pt modelId="{49228E18-5D2F-4C8C-AD20-515DF122A820}" type="pres">
      <dgm:prSet presAssocID="{6E0E8921-5550-4E69-80C5-EEDB21BD7362}" presName="parentLin" presStyleCnt="0"/>
      <dgm:spPr/>
    </dgm:pt>
    <dgm:pt modelId="{FE3CB7FA-5EED-49DB-84D4-9F8DAB042295}" type="pres">
      <dgm:prSet presAssocID="{6E0E8921-5550-4E69-80C5-EEDB21BD7362}" presName="parentLeftMargin" presStyleLbl="node1" presStyleIdx="6" presStyleCnt="8"/>
      <dgm:spPr/>
    </dgm:pt>
    <dgm:pt modelId="{7F58C81E-6363-4DEB-93F2-DF3551B6B070}" type="pres">
      <dgm:prSet presAssocID="{6E0E8921-5550-4E69-80C5-EEDB21BD7362}" presName="parentText" presStyleLbl="node1" presStyleIdx="7" presStyleCnt="8" custScaleX="142857">
        <dgm:presLayoutVars>
          <dgm:chMax val="0"/>
          <dgm:bulletEnabled val="1"/>
        </dgm:presLayoutVars>
      </dgm:prSet>
      <dgm:spPr/>
    </dgm:pt>
    <dgm:pt modelId="{833E1C59-F271-44AD-858B-E7E0C9624C9B}" type="pres">
      <dgm:prSet presAssocID="{6E0E8921-5550-4E69-80C5-EEDB21BD7362}" presName="negativeSpace" presStyleCnt="0"/>
      <dgm:spPr/>
    </dgm:pt>
    <dgm:pt modelId="{EE5D0446-38DE-447B-BAB4-F53771DF6A71}" type="pres">
      <dgm:prSet presAssocID="{6E0E8921-5550-4E69-80C5-EEDB21BD7362}" presName="childText" presStyleLbl="conFgAcc1" presStyleIdx="7" presStyleCnt="8" custScaleY="61795">
        <dgm:presLayoutVars>
          <dgm:bulletEnabled val="1"/>
        </dgm:presLayoutVars>
      </dgm:prSet>
      <dgm:spPr/>
    </dgm:pt>
  </dgm:ptLst>
  <dgm:cxnLst>
    <dgm:cxn modelId="{86FC550D-5A07-4C3D-A07C-166BB50DE80D}" srcId="{FC3558C7-838D-48BE-A6C3-0548957166A7}" destId="{BE7A1C16-DC84-459C-8C97-3E8AD913FC7A}" srcOrd="5" destOrd="0" parTransId="{8C2ACA1D-5995-4CF4-BC2A-5C19774BC469}" sibTransId="{E090BFAC-A890-48C6-BE0A-5B245CA46065}"/>
    <dgm:cxn modelId="{4141BD11-3E14-461D-B542-6BD1ADF9C75F}" srcId="{FC3558C7-838D-48BE-A6C3-0548957166A7}" destId="{6E0E8921-5550-4E69-80C5-EEDB21BD7362}" srcOrd="7" destOrd="0" parTransId="{1C288E09-0B51-4D45-9599-8B7D2F88959B}" sibTransId="{C69ADA3B-D7AB-4101-8470-7B12FE3D7236}"/>
    <dgm:cxn modelId="{D8285413-671C-4FD9-8A2C-0C3C68883D5D}" type="presOf" srcId="{6E0E8921-5550-4E69-80C5-EEDB21BD7362}" destId="{FE3CB7FA-5EED-49DB-84D4-9F8DAB042295}" srcOrd="0" destOrd="0" presId="urn:microsoft.com/office/officeart/2005/8/layout/list1"/>
    <dgm:cxn modelId="{D3971F16-302B-4161-9923-2478A2782544}" type="presOf" srcId="{F89EDDDD-A17F-4FF5-B292-FDBBB62C00F1}" destId="{24299E7C-3CEB-4BF9-8B76-0E0318ABD9AA}" srcOrd="0" destOrd="0" presId="urn:microsoft.com/office/officeart/2005/8/layout/list1"/>
    <dgm:cxn modelId="{FC442318-CB17-401E-9F3A-EFC46A821941}" type="presOf" srcId="{50C12EE5-773C-4C37-A0FB-FFBE62B98B43}" destId="{CB548BA6-0B02-4108-A1A6-B58181AD5403}" srcOrd="0" destOrd="0" presId="urn:microsoft.com/office/officeart/2005/8/layout/list1"/>
    <dgm:cxn modelId="{C09C3C18-E412-4439-A219-996225212656}" type="presOf" srcId="{906E9097-9663-4CB9-A308-37EE4659956B}" destId="{68D60CD9-1328-48DE-ADE9-8A335BB92707}" srcOrd="0" destOrd="0" presId="urn:microsoft.com/office/officeart/2005/8/layout/list1"/>
    <dgm:cxn modelId="{F022CA18-12EE-4D23-844E-8D49870F900D}" type="presOf" srcId="{FC3558C7-838D-48BE-A6C3-0548957166A7}" destId="{406CF84F-B08D-41D7-AD12-D419176FDA44}" srcOrd="0" destOrd="0" presId="urn:microsoft.com/office/officeart/2005/8/layout/list1"/>
    <dgm:cxn modelId="{EF1D5A26-8CAE-43AD-9F4D-EF29B50249C9}" type="presOf" srcId="{8CD9AADC-B4B5-4E40-8EFD-3CC0D25ABEDD}" destId="{904FC5D1-19A1-4AE3-A762-8E7A74D1F37D}" srcOrd="1" destOrd="0" presId="urn:microsoft.com/office/officeart/2005/8/layout/list1"/>
    <dgm:cxn modelId="{7EDC1027-C619-42D9-B310-1AFA3ACBD81D}" type="presOf" srcId="{906E9097-9663-4CB9-A308-37EE4659956B}" destId="{60EA36C4-96A3-4089-9849-26C558227870}" srcOrd="1" destOrd="0" presId="urn:microsoft.com/office/officeart/2005/8/layout/list1"/>
    <dgm:cxn modelId="{3CDA2160-4688-44A3-AB4A-B7DD8DCA236A}" srcId="{FC3558C7-838D-48BE-A6C3-0548957166A7}" destId="{9DB118DE-095E-47D8-849A-54B43EAF40AF}" srcOrd="3" destOrd="0" parTransId="{4EFB2FF8-1C83-448C-AA43-971ACA492EC1}" sibTransId="{3379E960-4132-4C13-B8EC-E053EFFEB320}"/>
    <dgm:cxn modelId="{C9819F4C-6FC0-4457-A3F1-89B36F8EFA73}" type="presOf" srcId="{9DB118DE-095E-47D8-849A-54B43EAF40AF}" destId="{6D960F35-AD8D-4A53-9E9F-593BD8DB1D6D}" srcOrd="0" destOrd="0" presId="urn:microsoft.com/office/officeart/2005/8/layout/list1"/>
    <dgm:cxn modelId="{A9AA096F-189F-4261-9290-65D091E6642B}" srcId="{FC3558C7-838D-48BE-A6C3-0548957166A7}" destId="{F89EDDDD-A17F-4FF5-B292-FDBBB62C00F1}" srcOrd="0" destOrd="0" parTransId="{8138422D-F68F-4B54-870A-3D714BF46391}" sibTransId="{C0363531-EF39-4B49-B64C-6A77D64D922F}"/>
    <dgm:cxn modelId="{0FAB6252-4580-4CE2-9F34-CAD80D1AE39E}" type="presOf" srcId="{BE7A1C16-DC84-459C-8C97-3E8AD913FC7A}" destId="{A930179F-50DF-4907-887F-BE1963AB3C54}" srcOrd="0" destOrd="0" presId="urn:microsoft.com/office/officeart/2005/8/layout/list1"/>
    <dgm:cxn modelId="{F90B2A86-2D64-4F8A-A90F-CD1060BB8C25}" srcId="{FC3558C7-838D-48BE-A6C3-0548957166A7}" destId="{50C12EE5-773C-4C37-A0FB-FFBE62B98B43}" srcOrd="1" destOrd="0" parTransId="{702EE5BE-E57D-4FAB-9320-3C1E8CE7F8E8}" sibTransId="{00F8D44F-F270-42E2-B5F8-8C9FF8820BFD}"/>
    <dgm:cxn modelId="{D1C5278A-CA7C-4568-8078-CDB21D0C5D92}" type="presOf" srcId="{9DB118DE-095E-47D8-849A-54B43EAF40AF}" destId="{ED13C25E-85E2-45DC-A228-6C32FA4E2FE3}" srcOrd="1" destOrd="0" presId="urn:microsoft.com/office/officeart/2005/8/layout/list1"/>
    <dgm:cxn modelId="{2F27DC9B-F68E-4FC4-8588-3815B83D79E5}" type="presOf" srcId="{8CD9AADC-B4B5-4E40-8EFD-3CC0D25ABEDD}" destId="{7B242241-247F-4FA7-A4B2-F1F4A3207C8F}" srcOrd="0" destOrd="0" presId="urn:microsoft.com/office/officeart/2005/8/layout/list1"/>
    <dgm:cxn modelId="{6DB8AEA8-4B30-49F2-9669-86FB39A2728A}" type="presOf" srcId="{6E0E8921-5550-4E69-80C5-EEDB21BD7362}" destId="{7F58C81E-6363-4DEB-93F2-DF3551B6B070}" srcOrd="1" destOrd="0" presId="urn:microsoft.com/office/officeart/2005/8/layout/list1"/>
    <dgm:cxn modelId="{D989C7AA-40C8-4D4F-BCD9-BB2B86E85CCC}" type="presOf" srcId="{BE7A1C16-DC84-459C-8C97-3E8AD913FC7A}" destId="{D45EC8A3-9950-42FE-88EE-691CABB24E87}" srcOrd="1" destOrd="0" presId="urn:microsoft.com/office/officeart/2005/8/layout/list1"/>
    <dgm:cxn modelId="{21D269BF-8346-49ED-BFD4-16C293A6D085}" srcId="{FC3558C7-838D-48BE-A6C3-0548957166A7}" destId="{906E9097-9663-4CB9-A308-37EE4659956B}" srcOrd="2" destOrd="0" parTransId="{CD7C74C6-B4BA-4166-BDEB-7DCC0531BEF0}" sibTransId="{9109D18B-C2E3-4F5D-92D1-D386387E53AD}"/>
    <dgm:cxn modelId="{4983F8C3-1DA3-4221-BB76-659C53B3837B}" srcId="{FC3558C7-838D-48BE-A6C3-0548957166A7}" destId="{8CD9AADC-B4B5-4E40-8EFD-3CC0D25ABEDD}" srcOrd="6" destOrd="0" parTransId="{9D69745F-B8DD-4AE4-A212-C1FF4CD03F45}" sibTransId="{6B151C11-8B3C-4321-9B57-F4AD96240644}"/>
    <dgm:cxn modelId="{0E5DFFC3-0726-40A7-A56C-648495FAFF7D}" type="presOf" srcId="{3A71BEF2-8C41-47D1-AE8A-3C8AD40B6E3E}" destId="{7E0B8125-0AA4-474C-82C6-3D8CCC0FC20A}" srcOrd="0" destOrd="0" presId="urn:microsoft.com/office/officeart/2005/8/layout/list1"/>
    <dgm:cxn modelId="{30E50CC4-EB54-4968-9842-379B14C0080D}" type="presOf" srcId="{F89EDDDD-A17F-4FF5-B292-FDBBB62C00F1}" destId="{112CF3EB-2F39-48C8-98B7-6D7F6ED771F6}" srcOrd="1" destOrd="0" presId="urn:microsoft.com/office/officeart/2005/8/layout/list1"/>
    <dgm:cxn modelId="{5804E0D3-B707-4841-A58A-7C549F38FF3A}" srcId="{FC3558C7-838D-48BE-A6C3-0548957166A7}" destId="{3A71BEF2-8C41-47D1-AE8A-3C8AD40B6E3E}" srcOrd="4" destOrd="0" parTransId="{EFF3AC74-306A-4B7A-B2BD-757D28738CF1}" sibTransId="{89EC8921-DCB9-4D6F-A667-6DE19DC9AE4B}"/>
    <dgm:cxn modelId="{306A2ADC-886B-46DF-A2AE-0928D5E14831}" type="presOf" srcId="{3A71BEF2-8C41-47D1-AE8A-3C8AD40B6E3E}" destId="{17D30280-5141-4925-87A2-BD96BAB90980}" srcOrd="1" destOrd="0" presId="urn:microsoft.com/office/officeart/2005/8/layout/list1"/>
    <dgm:cxn modelId="{41D862ED-CEBB-47D1-B825-6F2FC9FFCDF4}" type="presOf" srcId="{50C12EE5-773C-4C37-A0FB-FFBE62B98B43}" destId="{70B400CD-C101-4F30-A577-DE9D06E4F305}" srcOrd="1" destOrd="0" presId="urn:microsoft.com/office/officeart/2005/8/layout/list1"/>
    <dgm:cxn modelId="{683ED2BB-C21D-40E8-91DC-C70C79F78590}" type="presParOf" srcId="{406CF84F-B08D-41D7-AD12-D419176FDA44}" destId="{730D1556-C4F3-412A-98E5-82958B3A9DFA}" srcOrd="0" destOrd="0" presId="urn:microsoft.com/office/officeart/2005/8/layout/list1"/>
    <dgm:cxn modelId="{ED8511C7-03E6-405A-BF91-3A3B05A2284D}" type="presParOf" srcId="{730D1556-C4F3-412A-98E5-82958B3A9DFA}" destId="{24299E7C-3CEB-4BF9-8B76-0E0318ABD9AA}" srcOrd="0" destOrd="0" presId="urn:microsoft.com/office/officeart/2005/8/layout/list1"/>
    <dgm:cxn modelId="{405E2109-CB2B-4F39-BBA7-74C6698A285E}" type="presParOf" srcId="{730D1556-C4F3-412A-98E5-82958B3A9DFA}" destId="{112CF3EB-2F39-48C8-98B7-6D7F6ED771F6}" srcOrd="1" destOrd="0" presId="urn:microsoft.com/office/officeart/2005/8/layout/list1"/>
    <dgm:cxn modelId="{9A01561B-0554-48C1-8AF1-CFAB9F5C6382}" type="presParOf" srcId="{406CF84F-B08D-41D7-AD12-D419176FDA44}" destId="{675F9C35-7812-4690-8209-8BE1A8FD023A}" srcOrd="1" destOrd="0" presId="urn:microsoft.com/office/officeart/2005/8/layout/list1"/>
    <dgm:cxn modelId="{5BFC72A8-8D31-4825-ACE9-A068D26888B1}" type="presParOf" srcId="{406CF84F-B08D-41D7-AD12-D419176FDA44}" destId="{9BEF459F-CAF7-4815-BE21-0ACBC48D6244}" srcOrd="2" destOrd="0" presId="urn:microsoft.com/office/officeart/2005/8/layout/list1"/>
    <dgm:cxn modelId="{F52160B2-A8F8-421A-A88C-7091A67738AE}" type="presParOf" srcId="{406CF84F-B08D-41D7-AD12-D419176FDA44}" destId="{8D4B32EB-86B3-48D1-83C9-880B64DA055F}" srcOrd="3" destOrd="0" presId="urn:microsoft.com/office/officeart/2005/8/layout/list1"/>
    <dgm:cxn modelId="{0852162B-3A72-4085-A55F-F5EE04A4153B}" type="presParOf" srcId="{406CF84F-B08D-41D7-AD12-D419176FDA44}" destId="{EF25BA4E-196B-4C39-901F-FC62F70FF3E2}" srcOrd="4" destOrd="0" presId="urn:microsoft.com/office/officeart/2005/8/layout/list1"/>
    <dgm:cxn modelId="{1B7A0313-2304-4DE1-A5B3-2087847EAF89}" type="presParOf" srcId="{EF25BA4E-196B-4C39-901F-FC62F70FF3E2}" destId="{CB548BA6-0B02-4108-A1A6-B58181AD5403}" srcOrd="0" destOrd="0" presId="urn:microsoft.com/office/officeart/2005/8/layout/list1"/>
    <dgm:cxn modelId="{B9AD91B2-DCA0-4C96-9DE5-73692F5DB5EE}" type="presParOf" srcId="{EF25BA4E-196B-4C39-901F-FC62F70FF3E2}" destId="{70B400CD-C101-4F30-A577-DE9D06E4F305}" srcOrd="1" destOrd="0" presId="urn:microsoft.com/office/officeart/2005/8/layout/list1"/>
    <dgm:cxn modelId="{FA508A89-CD91-4A87-809E-21DEA7ACCC7D}" type="presParOf" srcId="{406CF84F-B08D-41D7-AD12-D419176FDA44}" destId="{117885A5-0B44-4279-A124-A6A1F0229E71}" srcOrd="5" destOrd="0" presId="urn:microsoft.com/office/officeart/2005/8/layout/list1"/>
    <dgm:cxn modelId="{5F865B6A-B9FB-4C53-B16B-949CC320BC9E}" type="presParOf" srcId="{406CF84F-B08D-41D7-AD12-D419176FDA44}" destId="{80DA6483-1A15-473D-A3E9-AEE1D1F08897}" srcOrd="6" destOrd="0" presId="urn:microsoft.com/office/officeart/2005/8/layout/list1"/>
    <dgm:cxn modelId="{598EAD2A-24A0-41CE-8377-E9569785A81B}" type="presParOf" srcId="{406CF84F-B08D-41D7-AD12-D419176FDA44}" destId="{B4CD4590-6520-4828-A542-0EEF45E50B37}" srcOrd="7" destOrd="0" presId="urn:microsoft.com/office/officeart/2005/8/layout/list1"/>
    <dgm:cxn modelId="{507A857B-155A-4603-9A1F-9CE5A7BDE893}" type="presParOf" srcId="{406CF84F-B08D-41D7-AD12-D419176FDA44}" destId="{1AB8EC10-BB4C-4555-BB8D-807001733163}" srcOrd="8" destOrd="0" presId="urn:microsoft.com/office/officeart/2005/8/layout/list1"/>
    <dgm:cxn modelId="{55273E2B-D7F2-4746-9EC9-BA2BF6D2B21C}" type="presParOf" srcId="{1AB8EC10-BB4C-4555-BB8D-807001733163}" destId="{68D60CD9-1328-48DE-ADE9-8A335BB92707}" srcOrd="0" destOrd="0" presId="urn:microsoft.com/office/officeart/2005/8/layout/list1"/>
    <dgm:cxn modelId="{4A92F5BF-8A97-475A-B097-5FCC8009E3A6}" type="presParOf" srcId="{1AB8EC10-BB4C-4555-BB8D-807001733163}" destId="{60EA36C4-96A3-4089-9849-26C558227870}" srcOrd="1" destOrd="0" presId="urn:microsoft.com/office/officeart/2005/8/layout/list1"/>
    <dgm:cxn modelId="{603B730E-0650-47B0-96C6-DC95B9393211}" type="presParOf" srcId="{406CF84F-B08D-41D7-AD12-D419176FDA44}" destId="{19A112B3-1E50-4CD8-B9A6-3BE0016924B8}" srcOrd="9" destOrd="0" presId="urn:microsoft.com/office/officeart/2005/8/layout/list1"/>
    <dgm:cxn modelId="{69E1DA3D-E8E1-4913-BE23-528006DF2982}" type="presParOf" srcId="{406CF84F-B08D-41D7-AD12-D419176FDA44}" destId="{8A6127CE-7420-405A-8A89-7241DF216CB5}" srcOrd="10" destOrd="0" presId="urn:microsoft.com/office/officeart/2005/8/layout/list1"/>
    <dgm:cxn modelId="{52CA0036-43DD-4800-9D84-FD9CF85FDDEA}" type="presParOf" srcId="{406CF84F-B08D-41D7-AD12-D419176FDA44}" destId="{D34A8271-6D19-4CE9-8FF5-3F92787DA483}" srcOrd="11" destOrd="0" presId="urn:microsoft.com/office/officeart/2005/8/layout/list1"/>
    <dgm:cxn modelId="{6D9654AE-C918-47F0-B220-760CCD85632E}" type="presParOf" srcId="{406CF84F-B08D-41D7-AD12-D419176FDA44}" destId="{B4AF240D-044B-483F-AD0F-61AE7CBEB68E}" srcOrd="12" destOrd="0" presId="urn:microsoft.com/office/officeart/2005/8/layout/list1"/>
    <dgm:cxn modelId="{593DCD7B-2B90-405A-8B9C-6CEA3C7B3C5E}" type="presParOf" srcId="{B4AF240D-044B-483F-AD0F-61AE7CBEB68E}" destId="{6D960F35-AD8D-4A53-9E9F-593BD8DB1D6D}" srcOrd="0" destOrd="0" presId="urn:microsoft.com/office/officeart/2005/8/layout/list1"/>
    <dgm:cxn modelId="{69EBC9FE-3CFA-46E2-AC0D-A236496AA686}" type="presParOf" srcId="{B4AF240D-044B-483F-AD0F-61AE7CBEB68E}" destId="{ED13C25E-85E2-45DC-A228-6C32FA4E2FE3}" srcOrd="1" destOrd="0" presId="urn:microsoft.com/office/officeart/2005/8/layout/list1"/>
    <dgm:cxn modelId="{F40D28CC-81F3-4018-A9D7-2861E4DD3D82}" type="presParOf" srcId="{406CF84F-B08D-41D7-AD12-D419176FDA44}" destId="{54AC1726-CF78-4008-915D-1B9A17942FCD}" srcOrd="13" destOrd="0" presId="urn:microsoft.com/office/officeart/2005/8/layout/list1"/>
    <dgm:cxn modelId="{19DFA55A-3068-4ED9-9ADA-41552DC47C87}" type="presParOf" srcId="{406CF84F-B08D-41D7-AD12-D419176FDA44}" destId="{DB7DAA05-6413-46A3-BFAE-AD606E0CB9E5}" srcOrd="14" destOrd="0" presId="urn:microsoft.com/office/officeart/2005/8/layout/list1"/>
    <dgm:cxn modelId="{E687C59A-F394-48EB-9EFF-4A7C251A369A}" type="presParOf" srcId="{406CF84F-B08D-41D7-AD12-D419176FDA44}" destId="{4841A79E-1E32-4266-B928-AEEED3A55A8D}" srcOrd="15" destOrd="0" presId="urn:microsoft.com/office/officeart/2005/8/layout/list1"/>
    <dgm:cxn modelId="{F35AEF54-EA82-49EF-BE1E-734D6E2934C0}" type="presParOf" srcId="{406CF84F-B08D-41D7-AD12-D419176FDA44}" destId="{87BF0B14-502C-4CDF-A3A4-06293171C58D}" srcOrd="16" destOrd="0" presId="urn:microsoft.com/office/officeart/2005/8/layout/list1"/>
    <dgm:cxn modelId="{ACD94A0E-82F7-4568-95EA-D37E40F37C0E}" type="presParOf" srcId="{87BF0B14-502C-4CDF-A3A4-06293171C58D}" destId="{7E0B8125-0AA4-474C-82C6-3D8CCC0FC20A}" srcOrd="0" destOrd="0" presId="urn:microsoft.com/office/officeart/2005/8/layout/list1"/>
    <dgm:cxn modelId="{4B2A37A0-FF4D-436C-913F-D12118BE1D44}" type="presParOf" srcId="{87BF0B14-502C-4CDF-A3A4-06293171C58D}" destId="{17D30280-5141-4925-87A2-BD96BAB90980}" srcOrd="1" destOrd="0" presId="urn:microsoft.com/office/officeart/2005/8/layout/list1"/>
    <dgm:cxn modelId="{989FFE4C-1239-4CD4-BB3E-43E2FE41A775}" type="presParOf" srcId="{406CF84F-B08D-41D7-AD12-D419176FDA44}" destId="{05777224-DF29-4E73-9FA7-A173ED755998}" srcOrd="17" destOrd="0" presId="urn:microsoft.com/office/officeart/2005/8/layout/list1"/>
    <dgm:cxn modelId="{84C135BA-17BC-4114-B221-E0A93C85039A}" type="presParOf" srcId="{406CF84F-B08D-41D7-AD12-D419176FDA44}" destId="{DDA67FA4-C0C0-4BB1-AF9A-70688867F617}" srcOrd="18" destOrd="0" presId="urn:microsoft.com/office/officeart/2005/8/layout/list1"/>
    <dgm:cxn modelId="{84FA0A4B-6C34-4E57-87CC-C923E19DA9C2}" type="presParOf" srcId="{406CF84F-B08D-41D7-AD12-D419176FDA44}" destId="{6994F44E-AF47-4126-A60B-76E8A210DA34}" srcOrd="19" destOrd="0" presId="urn:microsoft.com/office/officeart/2005/8/layout/list1"/>
    <dgm:cxn modelId="{9AF09CDF-F6D9-414E-9E0E-BE26D29A031F}" type="presParOf" srcId="{406CF84F-B08D-41D7-AD12-D419176FDA44}" destId="{5BF3866D-A067-4FE8-AFD3-EF4BE7E97341}" srcOrd="20" destOrd="0" presId="urn:microsoft.com/office/officeart/2005/8/layout/list1"/>
    <dgm:cxn modelId="{8BA3D5F0-B178-4620-8F9D-785704BBD2BB}" type="presParOf" srcId="{5BF3866D-A067-4FE8-AFD3-EF4BE7E97341}" destId="{A930179F-50DF-4907-887F-BE1963AB3C54}" srcOrd="0" destOrd="0" presId="urn:microsoft.com/office/officeart/2005/8/layout/list1"/>
    <dgm:cxn modelId="{36FA965C-35A2-41E4-9265-3FF328072D8A}" type="presParOf" srcId="{5BF3866D-A067-4FE8-AFD3-EF4BE7E97341}" destId="{D45EC8A3-9950-42FE-88EE-691CABB24E87}" srcOrd="1" destOrd="0" presId="urn:microsoft.com/office/officeart/2005/8/layout/list1"/>
    <dgm:cxn modelId="{8040F2AF-951C-4FEB-8488-3185361B71AD}" type="presParOf" srcId="{406CF84F-B08D-41D7-AD12-D419176FDA44}" destId="{DB7D1422-C6F0-41CA-B88D-4486A0664F06}" srcOrd="21" destOrd="0" presId="urn:microsoft.com/office/officeart/2005/8/layout/list1"/>
    <dgm:cxn modelId="{A389E603-0737-4308-B34C-BC6E40E29FD1}" type="presParOf" srcId="{406CF84F-B08D-41D7-AD12-D419176FDA44}" destId="{BFD88E45-AE9C-41DC-891A-184D9493AB1B}" srcOrd="22" destOrd="0" presId="urn:microsoft.com/office/officeart/2005/8/layout/list1"/>
    <dgm:cxn modelId="{CE75A792-87F9-480E-8576-FAB1337C1666}" type="presParOf" srcId="{406CF84F-B08D-41D7-AD12-D419176FDA44}" destId="{4FD98BF7-B110-4D64-86E2-464C8BE3958F}" srcOrd="23" destOrd="0" presId="urn:microsoft.com/office/officeart/2005/8/layout/list1"/>
    <dgm:cxn modelId="{1052AFB7-113E-4ADC-81EF-D573E817EFBF}" type="presParOf" srcId="{406CF84F-B08D-41D7-AD12-D419176FDA44}" destId="{CED7C20E-D02A-4561-A05F-066096AF50EA}" srcOrd="24" destOrd="0" presId="urn:microsoft.com/office/officeart/2005/8/layout/list1"/>
    <dgm:cxn modelId="{7E7C720C-7F17-4396-97C6-333F1D0D8D88}" type="presParOf" srcId="{CED7C20E-D02A-4561-A05F-066096AF50EA}" destId="{7B242241-247F-4FA7-A4B2-F1F4A3207C8F}" srcOrd="0" destOrd="0" presId="urn:microsoft.com/office/officeart/2005/8/layout/list1"/>
    <dgm:cxn modelId="{A5FB78DA-DB0B-40AC-8BD5-437B3B3345EA}" type="presParOf" srcId="{CED7C20E-D02A-4561-A05F-066096AF50EA}" destId="{904FC5D1-19A1-4AE3-A762-8E7A74D1F37D}" srcOrd="1" destOrd="0" presId="urn:microsoft.com/office/officeart/2005/8/layout/list1"/>
    <dgm:cxn modelId="{FA79A3E4-64C7-46A9-95B7-B8C4DB4283A1}" type="presParOf" srcId="{406CF84F-B08D-41D7-AD12-D419176FDA44}" destId="{879B818E-484D-44FC-9D25-FD4EE0C0CEEA}" srcOrd="25" destOrd="0" presId="urn:microsoft.com/office/officeart/2005/8/layout/list1"/>
    <dgm:cxn modelId="{F7D19AA3-824A-4E59-B15F-931BB96BAFC9}" type="presParOf" srcId="{406CF84F-B08D-41D7-AD12-D419176FDA44}" destId="{AE30B073-13B9-45CC-BAEB-F2E4B9EB4201}" srcOrd="26" destOrd="0" presId="urn:microsoft.com/office/officeart/2005/8/layout/list1"/>
    <dgm:cxn modelId="{1B397D3C-AC8B-4211-A3A0-014367584392}" type="presParOf" srcId="{406CF84F-B08D-41D7-AD12-D419176FDA44}" destId="{2485DC62-CF7B-4E70-9346-3490C698CE8D}" srcOrd="27" destOrd="0" presId="urn:microsoft.com/office/officeart/2005/8/layout/list1"/>
    <dgm:cxn modelId="{AF25BF62-604C-4375-A04D-5A95BA043AE1}" type="presParOf" srcId="{406CF84F-B08D-41D7-AD12-D419176FDA44}" destId="{49228E18-5D2F-4C8C-AD20-515DF122A820}" srcOrd="28" destOrd="0" presId="urn:microsoft.com/office/officeart/2005/8/layout/list1"/>
    <dgm:cxn modelId="{B6B46881-E366-408E-B920-A1D761017188}" type="presParOf" srcId="{49228E18-5D2F-4C8C-AD20-515DF122A820}" destId="{FE3CB7FA-5EED-49DB-84D4-9F8DAB042295}" srcOrd="0" destOrd="0" presId="urn:microsoft.com/office/officeart/2005/8/layout/list1"/>
    <dgm:cxn modelId="{FCAC68F7-FB95-4251-8D8F-059E90EB9CD5}" type="presParOf" srcId="{49228E18-5D2F-4C8C-AD20-515DF122A820}" destId="{7F58C81E-6363-4DEB-93F2-DF3551B6B070}" srcOrd="1" destOrd="0" presId="urn:microsoft.com/office/officeart/2005/8/layout/list1"/>
    <dgm:cxn modelId="{DD8F1907-9E04-4E8D-8266-C7C7D60E8ADB}" type="presParOf" srcId="{406CF84F-B08D-41D7-AD12-D419176FDA44}" destId="{833E1C59-F271-44AD-858B-E7E0C9624C9B}" srcOrd="29" destOrd="0" presId="urn:microsoft.com/office/officeart/2005/8/layout/list1"/>
    <dgm:cxn modelId="{3E3F7EB1-1EA5-4448-AC9C-A7020D75A228}" type="presParOf" srcId="{406CF84F-B08D-41D7-AD12-D419176FDA44}" destId="{EE5D0446-38DE-447B-BAB4-F53771DF6A71}" srcOrd="30" destOrd="0" presId="urn:microsoft.com/office/officeart/2005/8/layout/list1"/>
  </dgm:cxnLst>
  <dgm:bg/>
  <dgm:whole/>
  <dgm:extLst>
    <a:ext uri="http://schemas.microsoft.com/office/drawing/2008/diagram">
      <dsp:dataModelExt xmlns:dsp="http://schemas.microsoft.com/office/drawing/2008/diagram" relId="rId92" minVer="http://schemas.openxmlformats.org/drawingml/2006/diagram"/>
    </a:ext>
  </dgm:extLst>
</dgm:dataModel>
</file>

<file path=word/diagrams/data18.xml><?xml version="1.0" encoding="utf-8"?>
<dgm:dataModel xmlns:dgm="http://schemas.openxmlformats.org/drawingml/2006/diagram" xmlns:a="http://schemas.openxmlformats.org/drawingml/2006/main">
  <dgm:ptLst>
    <dgm:pt modelId="{DE8DEE94-54DD-4765-9AEB-2FC89FEF5AE8}" type="doc">
      <dgm:prSet loTypeId="urn:microsoft.com/office/officeart/2005/8/layout/default" loCatId="list" qsTypeId="urn:microsoft.com/office/officeart/2005/8/quickstyle/simple1" qsCatId="simple" csTypeId="urn:microsoft.com/office/officeart/2005/8/colors/accent2_5" csCatId="accent2" phldr="1"/>
      <dgm:spPr/>
      <dgm:t>
        <a:bodyPr/>
        <a:lstStyle/>
        <a:p>
          <a:endParaRPr lang="ru-RU"/>
        </a:p>
      </dgm:t>
    </dgm:pt>
    <dgm:pt modelId="{BBA8A7C8-FB7C-4561-9A43-3EFCFEF0F20B}">
      <dgm:prSet phldrT="[Текст]" custT="1"/>
      <dgm:spPr/>
      <dgm:t>
        <a:bodyPr/>
        <a:lstStyle/>
        <a:p>
          <a:pPr>
            <a:lnSpc>
              <a:spcPct val="150000"/>
            </a:lnSpc>
            <a:spcAft>
              <a:spcPts val="0"/>
            </a:spcAft>
          </a:pPr>
          <a:r>
            <a:rPr lang="uk-UA" sz="1400">
              <a:latin typeface="Times New Roman" pitchFamily="18" charset="0"/>
              <a:cs typeface="Times New Roman" pitchFamily="18" charset="0"/>
            </a:rPr>
            <a:t>інформація про суб’єктів надання адміністративних послуг та центри їх надання</a:t>
          </a:r>
          <a:endParaRPr lang="ru-RU" sz="1400">
            <a:latin typeface="Times New Roman" pitchFamily="18" charset="0"/>
            <a:cs typeface="Times New Roman" pitchFamily="18" charset="0"/>
          </a:endParaRPr>
        </a:p>
      </dgm:t>
    </dgm:pt>
    <dgm:pt modelId="{552C6A94-F03B-4557-89EA-1D485E63EDBA}" type="parTrans" cxnId="{FE7E40CF-B921-44A9-A9BA-9156A66BC65D}">
      <dgm:prSet/>
      <dgm:spPr/>
      <dgm:t>
        <a:bodyPr/>
        <a:lstStyle/>
        <a:p>
          <a:endParaRPr lang="ru-RU"/>
        </a:p>
      </dgm:t>
    </dgm:pt>
    <dgm:pt modelId="{EB39992F-C90A-45D4-8596-06A438196CFD}" type="sibTrans" cxnId="{FE7E40CF-B921-44A9-A9BA-9156A66BC65D}">
      <dgm:prSet/>
      <dgm:spPr/>
      <dgm:t>
        <a:bodyPr/>
        <a:lstStyle/>
        <a:p>
          <a:endParaRPr lang="ru-RU"/>
        </a:p>
      </dgm:t>
    </dgm:pt>
    <dgm:pt modelId="{1F1EF59F-3D07-4563-9CF3-F370EC071C42}">
      <dgm:prSet phldrT="[Текст]" custT="1"/>
      <dgm:spPr/>
      <dgm:t>
        <a:bodyPr/>
        <a:lstStyle/>
        <a:p>
          <a:pPr>
            <a:lnSpc>
              <a:spcPct val="150000"/>
            </a:lnSpc>
            <a:spcAft>
              <a:spcPts val="0"/>
            </a:spcAft>
          </a:pPr>
          <a:r>
            <a:rPr lang="uk-UA" sz="1400">
              <a:latin typeface="Times New Roman" pitchFamily="18" charset="0"/>
              <a:cs typeface="Times New Roman" pitchFamily="18" charset="0"/>
            </a:rPr>
            <a:t>Реєстр адміністративних послуг</a:t>
          </a:r>
          <a:endParaRPr lang="ru-RU" sz="1400">
            <a:latin typeface="Times New Roman" pitchFamily="18" charset="0"/>
            <a:cs typeface="Times New Roman" pitchFamily="18" charset="0"/>
          </a:endParaRPr>
        </a:p>
      </dgm:t>
    </dgm:pt>
    <dgm:pt modelId="{85E4600D-15C0-4A9C-B7BF-3B47E58F5AA3}" type="parTrans" cxnId="{EAB7768B-360B-4708-8549-17E10FD9F73C}">
      <dgm:prSet/>
      <dgm:spPr/>
      <dgm:t>
        <a:bodyPr/>
        <a:lstStyle/>
        <a:p>
          <a:endParaRPr lang="ru-RU"/>
        </a:p>
      </dgm:t>
    </dgm:pt>
    <dgm:pt modelId="{38BBDE66-7FB5-49F0-839F-C63A7804F201}" type="sibTrans" cxnId="{EAB7768B-360B-4708-8549-17E10FD9F73C}">
      <dgm:prSet/>
      <dgm:spPr/>
      <dgm:t>
        <a:bodyPr/>
        <a:lstStyle/>
        <a:p>
          <a:endParaRPr lang="ru-RU"/>
        </a:p>
      </dgm:t>
    </dgm:pt>
    <dgm:pt modelId="{931B6C78-82BB-42BF-8DBE-0AA285CCD38B}">
      <dgm:prSet phldrT="[Текст]" custT="1"/>
      <dgm:spPr/>
      <dgm:t>
        <a:bodyPr/>
        <a:lstStyle/>
        <a:p>
          <a:pPr>
            <a:lnSpc>
              <a:spcPct val="150000"/>
            </a:lnSpc>
            <a:spcAft>
              <a:spcPts val="0"/>
            </a:spcAft>
          </a:pPr>
          <a:r>
            <a:rPr lang="uk-UA" sz="1400">
              <a:latin typeface="Times New Roman" pitchFamily="18" charset="0"/>
              <a:cs typeface="Times New Roman" pitchFamily="18" charset="0"/>
            </a:rPr>
            <a:t>інформація про нормативно-правові акти з питань надання адміністративних послуг</a:t>
          </a:r>
          <a:endParaRPr lang="ru-RU" sz="1400">
            <a:latin typeface="Times New Roman" pitchFamily="18" charset="0"/>
            <a:cs typeface="Times New Roman" pitchFamily="18" charset="0"/>
          </a:endParaRPr>
        </a:p>
      </dgm:t>
    </dgm:pt>
    <dgm:pt modelId="{91E9FFF8-2E57-47E5-A3AA-175D59296528}" type="parTrans" cxnId="{512940E5-CF7E-4F1E-B565-D2E77E0359F3}">
      <dgm:prSet/>
      <dgm:spPr/>
      <dgm:t>
        <a:bodyPr/>
        <a:lstStyle/>
        <a:p>
          <a:endParaRPr lang="ru-RU"/>
        </a:p>
      </dgm:t>
    </dgm:pt>
    <dgm:pt modelId="{6DF668CB-17C7-4D65-B202-45E918C9CAAE}" type="sibTrans" cxnId="{512940E5-CF7E-4F1E-B565-D2E77E0359F3}">
      <dgm:prSet/>
      <dgm:spPr/>
      <dgm:t>
        <a:bodyPr/>
        <a:lstStyle/>
        <a:p>
          <a:endParaRPr lang="ru-RU"/>
        </a:p>
      </dgm:t>
    </dgm:pt>
    <dgm:pt modelId="{79DA340A-10D1-48F4-AB84-B4E89BA4ADD2}">
      <dgm:prSet phldrT="[Текст]" custT="1"/>
      <dgm:spPr/>
      <dgm:t>
        <a:bodyPr/>
        <a:lstStyle/>
        <a:p>
          <a:pPr>
            <a:lnSpc>
              <a:spcPct val="150000"/>
            </a:lnSpc>
            <a:spcAft>
              <a:spcPts val="0"/>
            </a:spcAft>
          </a:pPr>
          <a:r>
            <a:rPr lang="uk-UA" sz="1400">
              <a:latin typeface="Times New Roman" pitchFamily="18" charset="0"/>
              <a:cs typeface="Times New Roman" pitchFamily="18" charset="0"/>
            </a:rPr>
            <a:t>електронні форми заяв та інших документів, необхідних для отримання адміністративних послуг</a:t>
          </a:r>
          <a:endParaRPr lang="ru-RU" sz="1400">
            <a:latin typeface="Times New Roman" pitchFamily="18" charset="0"/>
            <a:cs typeface="Times New Roman" pitchFamily="18" charset="0"/>
          </a:endParaRPr>
        </a:p>
      </dgm:t>
    </dgm:pt>
    <dgm:pt modelId="{64E57DF5-53A0-4FD2-B864-94F7F660821C}" type="parTrans" cxnId="{1AF5ED04-0E81-47F9-895F-91C7F96435F9}">
      <dgm:prSet/>
      <dgm:spPr/>
      <dgm:t>
        <a:bodyPr/>
        <a:lstStyle/>
        <a:p>
          <a:endParaRPr lang="ru-RU"/>
        </a:p>
      </dgm:t>
    </dgm:pt>
    <dgm:pt modelId="{05B98D6B-561E-448B-93AE-09E479D513FD}" type="sibTrans" cxnId="{1AF5ED04-0E81-47F9-895F-91C7F96435F9}">
      <dgm:prSet/>
      <dgm:spPr/>
      <dgm:t>
        <a:bodyPr/>
        <a:lstStyle/>
        <a:p>
          <a:endParaRPr lang="ru-RU"/>
        </a:p>
      </dgm:t>
    </dgm:pt>
    <dgm:pt modelId="{0B89C490-B7DA-4C8D-8005-8B789E20BFE9}">
      <dgm:prSet phldrT="[Текст]" custT="1"/>
      <dgm:spPr/>
      <dgm:t>
        <a:bodyPr/>
        <a:lstStyle/>
        <a:p>
          <a:pPr>
            <a:lnSpc>
              <a:spcPct val="150000"/>
            </a:lnSpc>
            <a:spcAft>
              <a:spcPts val="0"/>
            </a:spcAft>
          </a:pPr>
          <a:r>
            <a:rPr lang="uk-UA" sz="1400">
              <a:latin typeface="Times New Roman" pitchFamily="18" charset="0"/>
              <a:cs typeface="Times New Roman" pitchFamily="18" charset="0"/>
            </a:rPr>
            <a:t>база даних суб’єктів надання адміністративних послуг</a:t>
          </a:r>
          <a:endParaRPr lang="ru-RU" sz="1400">
            <a:latin typeface="Times New Roman" pitchFamily="18" charset="0"/>
            <a:cs typeface="Times New Roman" pitchFamily="18" charset="0"/>
          </a:endParaRPr>
        </a:p>
      </dgm:t>
    </dgm:pt>
    <dgm:pt modelId="{7F3213ED-3D02-480C-BDBB-312E5B3FBDEF}" type="parTrans" cxnId="{9B2E0D7A-2ED6-498E-B3FA-845E6DEDFB6C}">
      <dgm:prSet/>
      <dgm:spPr/>
      <dgm:t>
        <a:bodyPr/>
        <a:lstStyle/>
        <a:p>
          <a:endParaRPr lang="ru-RU"/>
        </a:p>
      </dgm:t>
    </dgm:pt>
    <dgm:pt modelId="{813B437B-B51F-4D9B-BD74-CD35C5AECE03}" type="sibTrans" cxnId="{9B2E0D7A-2ED6-498E-B3FA-845E6DEDFB6C}">
      <dgm:prSet/>
      <dgm:spPr/>
      <dgm:t>
        <a:bodyPr/>
        <a:lstStyle/>
        <a:p>
          <a:endParaRPr lang="ru-RU"/>
        </a:p>
      </dgm:t>
    </dgm:pt>
    <dgm:pt modelId="{183FF9B6-A711-4310-A99B-E5FDAC826863}" type="pres">
      <dgm:prSet presAssocID="{DE8DEE94-54DD-4765-9AEB-2FC89FEF5AE8}" presName="diagram" presStyleCnt="0">
        <dgm:presLayoutVars>
          <dgm:dir/>
          <dgm:resizeHandles val="exact"/>
        </dgm:presLayoutVars>
      </dgm:prSet>
      <dgm:spPr/>
    </dgm:pt>
    <dgm:pt modelId="{93361870-EA83-4EC3-BEEF-31BA9B0631E5}" type="pres">
      <dgm:prSet presAssocID="{BBA8A7C8-FB7C-4561-9A43-3EFCFEF0F20B}" presName="node" presStyleLbl="node1" presStyleIdx="0" presStyleCnt="5" custScaleX="147701">
        <dgm:presLayoutVars>
          <dgm:bulletEnabled val="1"/>
        </dgm:presLayoutVars>
      </dgm:prSet>
      <dgm:spPr/>
    </dgm:pt>
    <dgm:pt modelId="{95B5B35E-E9D9-4508-8AB1-6FBE3D08E769}" type="pres">
      <dgm:prSet presAssocID="{EB39992F-C90A-45D4-8596-06A438196CFD}" presName="sibTrans" presStyleCnt="0"/>
      <dgm:spPr/>
    </dgm:pt>
    <dgm:pt modelId="{C4B420D6-0770-410A-B105-8556B661D46A}" type="pres">
      <dgm:prSet presAssocID="{1F1EF59F-3D07-4563-9CF3-F370EC071C42}" presName="node" presStyleLbl="node1" presStyleIdx="1" presStyleCnt="5" custScaleX="147701">
        <dgm:presLayoutVars>
          <dgm:bulletEnabled val="1"/>
        </dgm:presLayoutVars>
      </dgm:prSet>
      <dgm:spPr/>
    </dgm:pt>
    <dgm:pt modelId="{8FE06630-D494-4A18-AD68-220E9EA488F0}" type="pres">
      <dgm:prSet presAssocID="{38BBDE66-7FB5-49F0-839F-C63A7804F201}" presName="sibTrans" presStyleCnt="0"/>
      <dgm:spPr/>
    </dgm:pt>
    <dgm:pt modelId="{F8C48A7D-EEE0-48FD-86CF-79E5BC43195F}" type="pres">
      <dgm:prSet presAssocID="{931B6C78-82BB-42BF-8DBE-0AA285CCD38B}" presName="node" presStyleLbl="node1" presStyleIdx="2" presStyleCnt="5" custScaleX="147701" custScaleY="170859">
        <dgm:presLayoutVars>
          <dgm:bulletEnabled val="1"/>
        </dgm:presLayoutVars>
      </dgm:prSet>
      <dgm:spPr/>
    </dgm:pt>
    <dgm:pt modelId="{B4D85AAE-FFDF-470E-B97A-624FE8B3C0AC}" type="pres">
      <dgm:prSet presAssocID="{6DF668CB-17C7-4D65-B202-45E918C9CAAE}" presName="sibTrans" presStyleCnt="0"/>
      <dgm:spPr/>
    </dgm:pt>
    <dgm:pt modelId="{2CC4164B-5BD9-4EE6-BBD0-BAC2F681B3F1}" type="pres">
      <dgm:prSet presAssocID="{79DA340A-10D1-48F4-AB84-B4E89BA4ADD2}" presName="node" presStyleLbl="node1" presStyleIdx="3" presStyleCnt="5" custScaleX="147701" custScaleY="165420">
        <dgm:presLayoutVars>
          <dgm:bulletEnabled val="1"/>
        </dgm:presLayoutVars>
      </dgm:prSet>
      <dgm:spPr/>
    </dgm:pt>
    <dgm:pt modelId="{21AD70B9-B8C6-4F87-AA5F-7C23A48BA381}" type="pres">
      <dgm:prSet presAssocID="{05B98D6B-561E-448B-93AE-09E479D513FD}" presName="sibTrans" presStyleCnt="0"/>
      <dgm:spPr/>
    </dgm:pt>
    <dgm:pt modelId="{2DCC428B-533E-43A4-B53E-8111D1E1B1C2}" type="pres">
      <dgm:prSet presAssocID="{0B89C490-B7DA-4C8D-8005-8B789E20BFE9}" presName="node" presStyleLbl="node1" presStyleIdx="4" presStyleCnt="5" custScaleX="147701">
        <dgm:presLayoutVars>
          <dgm:bulletEnabled val="1"/>
        </dgm:presLayoutVars>
      </dgm:prSet>
      <dgm:spPr/>
    </dgm:pt>
  </dgm:ptLst>
  <dgm:cxnLst>
    <dgm:cxn modelId="{1AF5ED04-0E81-47F9-895F-91C7F96435F9}" srcId="{DE8DEE94-54DD-4765-9AEB-2FC89FEF5AE8}" destId="{79DA340A-10D1-48F4-AB84-B4E89BA4ADD2}" srcOrd="3" destOrd="0" parTransId="{64E57DF5-53A0-4FD2-B864-94F7F660821C}" sibTransId="{05B98D6B-561E-448B-93AE-09E479D513FD}"/>
    <dgm:cxn modelId="{20BE6C59-8BA0-4A3C-9DCE-F1C8D593D074}" type="presOf" srcId="{BBA8A7C8-FB7C-4561-9A43-3EFCFEF0F20B}" destId="{93361870-EA83-4EC3-BEEF-31BA9B0631E5}" srcOrd="0" destOrd="0" presId="urn:microsoft.com/office/officeart/2005/8/layout/default"/>
    <dgm:cxn modelId="{9B2E0D7A-2ED6-498E-B3FA-845E6DEDFB6C}" srcId="{DE8DEE94-54DD-4765-9AEB-2FC89FEF5AE8}" destId="{0B89C490-B7DA-4C8D-8005-8B789E20BFE9}" srcOrd="4" destOrd="0" parTransId="{7F3213ED-3D02-480C-BDBB-312E5B3FBDEF}" sibTransId="{813B437B-B51F-4D9B-BD74-CD35C5AECE03}"/>
    <dgm:cxn modelId="{EAB7768B-360B-4708-8549-17E10FD9F73C}" srcId="{DE8DEE94-54DD-4765-9AEB-2FC89FEF5AE8}" destId="{1F1EF59F-3D07-4563-9CF3-F370EC071C42}" srcOrd="1" destOrd="0" parTransId="{85E4600D-15C0-4A9C-B7BF-3B47E58F5AA3}" sibTransId="{38BBDE66-7FB5-49F0-839F-C63A7804F201}"/>
    <dgm:cxn modelId="{BA463F8C-354A-4E4B-8035-811C5681BE3C}" type="presOf" srcId="{1F1EF59F-3D07-4563-9CF3-F370EC071C42}" destId="{C4B420D6-0770-410A-B105-8556B661D46A}" srcOrd="0" destOrd="0" presId="urn:microsoft.com/office/officeart/2005/8/layout/default"/>
    <dgm:cxn modelId="{24DDCFA0-4579-47FC-A2EF-1B120AE4D531}" type="presOf" srcId="{931B6C78-82BB-42BF-8DBE-0AA285CCD38B}" destId="{F8C48A7D-EEE0-48FD-86CF-79E5BC43195F}" srcOrd="0" destOrd="0" presId="urn:microsoft.com/office/officeart/2005/8/layout/default"/>
    <dgm:cxn modelId="{B26127AC-836A-4DB8-8378-448E90179E83}" type="presOf" srcId="{DE8DEE94-54DD-4765-9AEB-2FC89FEF5AE8}" destId="{183FF9B6-A711-4310-A99B-E5FDAC826863}" srcOrd="0" destOrd="0" presId="urn:microsoft.com/office/officeart/2005/8/layout/default"/>
    <dgm:cxn modelId="{FD2141B5-2421-43E6-9735-6D33E5F16545}" type="presOf" srcId="{79DA340A-10D1-48F4-AB84-B4E89BA4ADD2}" destId="{2CC4164B-5BD9-4EE6-BBD0-BAC2F681B3F1}" srcOrd="0" destOrd="0" presId="urn:microsoft.com/office/officeart/2005/8/layout/default"/>
    <dgm:cxn modelId="{FE7E40CF-B921-44A9-A9BA-9156A66BC65D}" srcId="{DE8DEE94-54DD-4765-9AEB-2FC89FEF5AE8}" destId="{BBA8A7C8-FB7C-4561-9A43-3EFCFEF0F20B}" srcOrd="0" destOrd="0" parTransId="{552C6A94-F03B-4557-89EA-1D485E63EDBA}" sibTransId="{EB39992F-C90A-45D4-8596-06A438196CFD}"/>
    <dgm:cxn modelId="{CEA10BD9-6FB5-4211-A4CF-30481B0E872A}" type="presOf" srcId="{0B89C490-B7DA-4C8D-8005-8B789E20BFE9}" destId="{2DCC428B-533E-43A4-B53E-8111D1E1B1C2}" srcOrd="0" destOrd="0" presId="urn:microsoft.com/office/officeart/2005/8/layout/default"/>
    <dgm:cxn modelId="{512940E5-CF7E-4F1E-B565-D2E77E0359F3}" srcId="{DE8DEE94-54DD-4765-9AEB-2FC89FEF5AE8}" destId="{931B6C78-82BB-42BF-8DBE-0AA285CCD38B}" srcOrd="2" destOrd="0" parTransId="{91E9FFF8-2E57-47E5-A3AA-175D59296528}" sibTransId="{6DF668CB-17C7-4D65-B202-45E918C9CAAE}"/>
    <dgm:cxn modelId="{1D94AF07-CD82-403B-8768-79BB01122281}" type="presParOf" srcId="{183FF9B6-A711-4310-A99B-E5FDAC826863}" destId="{93361870-EA83-4EC3-BEEF-31BA9B0631E5}" srcOrd="0" destOrd="0" presId="urn:microsoft.com/office/officeart/2005/8/layout/default"/>
    <dgm:cxn modelId="{78BDF996-63F9-4567-B918-CCCA5C707BC5}" type="presParOf" srcId="{183FF9B6-A711-4310-A99B-E5FDAC826863}" destId="{95B5B35E-E9D9-4508-8AB1-6FBE3D08E769}" srcOrd="1" destOrd="0" presId="urn:microsoft.com/office/officeart/2005/8/layout/default"/>
    <dgm:cxn modelId="{514377E6-3680-46D7-807B-8F0FCCA2FAEC}" type="presParOf" srcId="{183FF9B6-A711-4310-A99B-E5FDAC826863}" destId="{C4B420D6-0770-410A-B105-8556B661D46A}" srcOrd="2" destOrd="0" presId="urn:microsoft.com/office/officeart/2005/8/layout/default"/>
    <dgm:cxn modelId="{3B5C647D-8C50-4900-A36A-F441C72F9BEA}" type="presParOf" srcId="{183FF9B6-A711-4310-A99B-E5FDAC826863}" destId="{8FE06630-D494-4A18-AD68-220E9EA488F0}" srcOrd="3" destOrd="0" presId="urn:microsoft.com/office/officeart/2005/8/layout/default"/>
    <dgm:cxn modelId="{E0F5DE7B-E76B-4D9D-9CC3-B47C1AE87AC2}" type="presParOf" srcId="{183FF9B6-A711-4310-A99B-E5FDAC826863}" destId="{F8C48A7D-EEE0-48FD-86CF-79E5BC43195F}" srcOrd="4" destOrd="0" presId="urn:microsoft.com/office/officeart/2005/8/layout/default"/>
    <dgm:cxn modelId="{7DC893E5-D675-4D9F-8FB4-97FD19FD6568}" type="presParOf" srcId="{183FF9B6-A711-4310-A99B-E5FDAC826863}" destId="{B4D85AAE-FFDF-470E-B97A-624FE8B3C0AC}" srcOrd="5" destOrd="0" presId="urn:microsoft.com/office/officeart/2005/8/layout/default"/>
    <dgm:cxn modelId="{142CA72E-B413-4A18-BCD9-B45A666D540F}" type="presParOf" srcId="{183FF9B6-A711-4310-A99B-E5FDAC826863}" destId="{2CC4164B-5BD9-4EE6-BBD0-BAC2F681B3F1}" srcOrd="6" destOrd="0" presId="urn:microsoft.com/office/officeart/2005/8/layout/default"/>
    <dgm:cxn modelId="{54BBC5BB-A526-469B-A1B5-729A6D9455B4}" type="presParOf" srcId="{183FF9B6-A711-4310-A99B-E5FDAC826863}" destId="{21AD70B9-B8C6-4F87-AA5F-7C23A48BA381}" srcOrd="7" destOrd="0" presId="urn:microsoft.com/office/officeart/2005/8/layout/default"/>
    <dgm:cxn modelId="{1A469859-1A43-4401-842D-92C8217039DD}" type="presParOf" srcId="{183FF9B6-A711-4310-A99B-E5FDAC826863}" destId="{2DCC428B-533E-43A4-B53E-8111D1E1B1C2}" srcOrd="8" destOrd="0" presId="urn:microsoft.com/office/officeart/2005/8/layout/default"/>
  </dgm:cxnLst>
  <dgm:bg/>
  <dgm:whole/>
  <dgm:extLst>
    <a:ext uri="http://schemas.microsoft.com/office/drawing/2008/diagram">
      <dsp:dataModelExt xmlns:dsp="http://schemas.microsoft.com/office/drawing/2008/diagram" relId="rId97" minVer="http://schemas.openxmlformats.org/drawingml/2006/diagram"/>
    </a:ext>
  </dgm:extLst>
</dgm:dataModel>
</file>

<file path=word/diagrams/data19.xml><?xml version="1.0" encoding="utf-8"?>
<dgm:dataModel xmlns:dgm="http://schemas.openxmlformats.org/drawingml/2006/diagram" xmlns:a="http://schemas.openxmlformats.org/drawingml/2006/main">
  <dgm:ptLst>
    <dgm:pt modelId="{8C39751B-DDAF-4325-BE7B-39CB52016DFF}" type="doc">
      <dgm:prSet loTypeId="urn:microsoft.com/office/officeart/2005/8/layout/default" loCatId="list" qsTypeId="urn:microsoft.com/office/officeart/2005/8/quickstyle/simple3" qsCatId="simple" csTypeId="urn:microsoft.com/office/officeart/2005/8/colors/accent1_2" csCatId="accent1" phldr="1"/>
      <dgm:spPr/>
      <dgm:t>
        <a:bodyPr/>
        <a:lstStyle/>
        <a:p>
          <a:endParaRPr lang="ru-RU"/>
        </a:p>
      </dgm:t>
    </dgm:pt>
    <dgm:pt modelId="{5C9DAF42-2626-48A6-8FED-AE4A6ED7BAF9}">
      <dgm:prSet phldrT="[Текст]" custT="1"/>
      <dgm:spPr/>
      <dgm:t>
        <a:bodyPr/>
        <a:lstStyle/>
        <a:p>
          <a:pPr>
            <a:lnSpc>
              <a:spcPct val="150000"/>
            </a:lnSpc>
            <a:spcAft>
              <a:spcPts val="0"/>
            </a:spcAft>
          </a:pPr>
          <a:r>
            <a:rPr lang="uk-UA" sz="1400">
              <a:latin typeface="Times New Roman" pitchFamily="18" charset="0"/>
              <a:cs typeface="Times New Roman" pitchFamily="18" charset="0"/>
            </a:rPr>
            <a:t>документи, що містять інформацію з обмеженим доступом, вимога щодо захисту якої встановлена законом</a:t>
          </a:r>
          <a:endParaRPr lang="ru-RU" sz="1400">
            <a:latin typeface="Times New Roman" pitchFamily="18" charset="0"/>
            <a:cs typeface="Times New Roman" pitchFamily="18" charset="0"/>
          </a:endParaRPr>
        </a:p>
      </dgm:t>
    </dgm:pt>
    <dgm:pt modelId="{1FC7458B-99D8-4A6A-9D17-F9F0D5E5F01A}" type="parTrans" cxnId="{369075AA-E0A8-461C-B57D-A80E230DAAE2}">
      <dgm:prSet/>
      <dgm:spPr/>
      <dgm:t>
        <a:bodyPr/>
        <a:lstStyle/>
        <a:p>
          <a:endParaRPr lang="ru-RU"/>
        </a:p>
      </dgm:t>
    </dgm:pt>
    <dgm:pt modelId="{189CBDC3-3C21-42AC-8825-74281B26DC00}" type="sibTrans" cxnId="{369075AA-E0A8-461C-B57D-A80E230DAAE2}">
      <dgm:prSet/>
      <dgm:spPr/>
      <dgm:t>
        <a:bodyPr/>
        <a:lstStyle/>
        <a:p>
          <a:endParaRPr lang="ru-RU"/>
        </a:p>
      </dgm:t>
    </dgm:pt>
    <dgm:pt modelId="{09424813-9A43-425A-BCFE-91682EB86290}">
      <dgm:prSet custT="1"/>
      <dgm:spPr/>
      <dgm:t>
        <a:bodyPr/>
        <a:lstStyle/>
        <a:p>
          <a:pPr>
            <a:lnSpc>
              <a:spcPct val="150000"/>
            </a:lnSpc>
            <a:spcAft>
              <a:spcPts val="0"/>
            </a:spcAft>
          </a:pPr>
          <a:r>
            <a:rPr lang="uk-UA" sz="1400">
              <a:latin typeface="Times New Roman" pitchFamily="18" charset="0"/>
              <a:cs typeface="Times New Roman" pitchFamily="18" charset="0"/>
            </a:rPr>
            <a:t>електронні документи, що не можуть бути застосовані як оригінал згідно з вимогами закону</a:t>
          </a:r>
          <a:endParaRPr lang="ru-RU" sz="1400">
            <a:latin typeface="Times New Roman" pitchFamily="18" charset="0"/>
            <a:cs typeface="Times New Roman" pitchFamily="18" charset="0"/>
          </a:endParaRPr>
        </a:p>
      </dgm:t>
    </dgm:pt>
    <dgm:pt modelId="{7549BDB6-07AA-4B74-A3DF-DF31F0A13993}" type="parTrans" cxnId="{460F08BF-4A55-4EB2-A482-65DEF3260642}">
      <dgm:prSet/>
      <dgm:spPr/>
      <dgm:t>
        <a:bodyPr/>
        <a:lstStyle/>
        <a:p>
          <a:endParaRPr lang="ru-RU"/>
        </a:p>
      </dgm:t>
    </dgm:pt>
    <dgm:pt modelId="{75CBD62C-1D6A-4F00-AE5E-90D9202B79A8}" type="sibTrans" cxnId="{460F08BF-4A55-4EB2-A482-65DEF3260642}">
      <dgm:prSet/>
      <dgm:spPr/>
      <dgm:t>
        <a:bodyPr/>
        <a:lstStyle/>
        <a:p>
          <a:endParaRPr lang="ru-RU"/>
        </a:p>
      </dgm:t>
    </dgm:pt>
    <dgm:pt modelId="{4D28C112-FFD6-43B4-A56A-6BB315931B84}">
      <dgm:prSet custT="1"/>
      <dgm:spPr/>
      <dgm:t>
        <a:bodyPr/>
        <a:lstStyle/>
        <a:p>
          <a:pPr>
            <a:lnSpc>
              <a:spcPct val="150000"/>
            </a:lnSpc>
            <a:spcAft>
              <a:spcPts val="0"/>
            </a:spcAft>
          </a:pPr>
          <a:r>
            <a:rPr lang="uk-UA" sz="1400">
              <a:latin typeface="Times New Roman" pitchFamily="18" charset="0"/>
              <a:cs typeface="Times New Roman" pitchFamily="18" charset="0"/>
            </a:rPr>
            <a:t>документи, вимога щодо опрацювання яких у паперовій формі встановлена актами Кабінету Міністрів України</a:t>
          </a:r>
          <a:endParaRPr lang="ru-RU" sz="1400">
            <a:latin typeface="Times New Roman" pitchFamily="18" charset="0"/>
            <a:cs typeface="Times New Roman" pitchFamily="18" charset="0"/>
          </a:endParaRPr>
        </a:p>
      </dgm:t>
    </dgm:pt>
    <dgm:pt modelId="{751C8121-4C61-406E-A29F-7D26A0DEE900}" type="parTrans" cxnId="{52B7B330-CA9A-429F-B3E9-DE4F5E9957B4}">
      <dgm:prSet/>
      <dgm:spPr/>
      <dgm:t>
        <a:bodyPr/>
        <a:lstStyle/>
        <a:p>
          <a:endParaRPr lang="ru-RU"/>
        </a:p>
      </dgm:t>
    </dgm:pt>
    <dgm:pt modelId="{E2260392-2B7F-4F56-9F78-B8847BA4DC95}" type="sibTrans" cxnId="{52B7B330-CA9A-429F-B3E9-DE4F5E9957B4}">
      <dgm:prSet/>
      <dgm:spPr/>
      <dgm:t>
        <a:bodyPr/>
        <a:lstStyle/>
        <a:p>
          <a:endParaRPr lang="ru-RU"/>
        </a:p>
      </dgm:t>
    </dgm:pt>
    <dgm:pt modelId="{E00EEFD7-48EC-4278-891B-ECA23786970C}" type="pres">
      <dgm:prSet presAssocID="{8C39751B-DDAF-4325-BE7B-39CB52016DFF}" presName="diagram" presStyleCnt="0">
        <dgm:presLayoutVars>
          <dgm:dir/>
          <dgm:resizeHandles val="exact"/>
        </dgm:presLayoutVars>
      </dgm:prSet>
      <dgm:spPr/>
    </dgm:pt>
    <dgm:pt modelId="{BABEFBE2-B753-4E41-BA21-654695C7762B}" type="pres">
      <dgm:prSet presAssocID="{5C9DAF42-2626-48A6-8FED-AE4A6ED7BAF9}" presName="node" presStyleLbl="node1" presStyleIdx="0" presStyleCnt="3" custScaleY="112335">
        <dgm:presLayoutVars>
          <dgm:bulletEnabled val="1"/>
        </dgm:presLayoutVars>
      </dgm:prSet>
      <dgm:spPr/>
    </dgm:pt>
    <dgm:pt modelId="{EB9B90B2-6905-4FD0-B7A0-4197001B8FC2}" type="pres">
      <dgm:prSet presAssocID="{189CBDC3-3C21-42AC-8825-74281B26DC00}" presName="sibTrans" presStyleCnt="0"/>
      <dgm:spPr/>
    </dgm:pt>
    <dgm:pt modelId="{B9A35DD0-8116-4A22-B3B2-10C9127E2C4B}" type="pres">
      <dgm:prSet presAssocID="{4D28C112-FFD6-43B4-A56A-6BB315931B84}" presName="node" presStyleLbl="node1" presStyleIdx="1" presStyleCnt="3" custScaleY="108484">
        <dgm:presLayoutVars>
          <dgm:bulletEnabled val="1"/>
        </dgm:presLayoutVars>
      </dgm:prSet>
      <dgm:spPr/>
    </dgm:pt>
    <dgm:pt modelId="{0CA7BB72-AEF3-406D-BFC1-B37566B336B0}" type="pres">
      <dgm:prSet presAssocID="{E2260392-2B7F-4F56-9F78-B8847BA4DC95}" presName="sibTrans" presStyleCnt="0"/>
      <dgm:spPr/>
    </dgm:pt>
    <dgm:pt modelId="{90B579B0-939A-492F-994C-5CAA4B7C2A64}" type="pres">
      <dgm:prSet presAssocID="{09424813-9A43-425A-BCFE-91682EB86290}" presName="node" presStyleLbl="node1" presStyleIdx="2" presStyleCnt="3">
        <dgm:presLayoutVars>
          <dgm:bulletEnabled val="1"/>
        </dgm:presLayoutVars>
      </dgm:prSet>
      <dgm:spPr/>
    </dgm:pt>
  </dgm:ptLst>
  <dgm:cxnLst>
    <dgm:cxn modelId="{4A1F392C-140C-4AE3-AB53-764626616489}" type="presOf" srcId="{09424813-9A43-425A-BCFE-91682EB86290}" destId="{90B579B0-939A-492F-994C-5CAA4B7C2A64}" srcOrd="0" destOrd="0" presId="urn:microsoft.com/office/officeart/2005/8/layout/default"/>
    <dgm:cxn modelId="{52B7B330-CA9A-429F-B3E9-DE4F5E9957B4}" srcId="{8C39751B-DDAF-4325-BE7B-39CB52016DFF}" destId="{4D28C112-FFD6-43B4-A56A-6BB315931B84}" srcOrd="1" destOrd="0" parTransId="{751C8121-4C61-406E-A29F-7D26A0DEE900}" sibTransId="{E2260392-2B7F-4F56-9F78-B8847BA4DC95}"/>
    <dgm:cxn modelId="{11AA855E-DDE8-4F9E-B5A6-76559AA74C91}" type="presOf" srcId="{8C39751B-DDAF-4325-BE7B-39CB52016DFF}" destId="{E00EEFD7-48EC-4278-891B-ECA23786970C}" srcOrd="0" destOrd="0" presId="urn:microsoft.com/office/officeart/2005/8/layout/default"/>
    <dgm:cxn modelId="{369075AA-E0A8-461C-B57D-A80E230DAAE2}" srcId="{8C39751B-DDAF-4325-BE7B-39CB52016DFF}" destId="{5C9DAF42-2626-48A6-8FED-AE4A6ED7BAF9}" srcOrd="0" destOrd="0" parTransId="{1FC7458B-99D8-4A6A-9D17-F9F0D5E5F01A}" sibTransId="{189CBDC3-3C21-42AC-8825-74281B26DC00}"/>
    <dgm:cxn modelId="{460F08BF-4A55-4EB2-A482-65DEF3260642}" srcId="{8C39751B-DDAF-4325-BE7B-39CB52016DFF}" destId="{09424813-9A43-425A-BCFE-91682EB86290}" srcOrd="2" destOrd="0" parTransId="{7549BDB6-07AA-4B74-A3DF-DF31F0A13993}" sibTransId="{75CBD62C-1D6A-4F00-AE5E-90D9202B79A8}"/>
    <dgm:cxn modelId="{DCA0CCC9-6362-4D5A-BD59-A332A86816C1}" type="presOf" srcId="{5C9DAF42-2626-48A6-8FED-AE4A6ED7BAF9}" destId="{BABEFBE2-B753-4E41-BA21-654695C7762B}" srcOrd="0" destOrd="0" presId="urn:microsoft.com/office/officeart/2005/8/layout/default"/>
    <dgm:cxn modelId="{C530CACE-7C2B-4981-A8C9-7226C04FBECA}" type="presOf" srcId="{4D28C112-FFD6-43B4-A56A-6BB315931B84}" destId="{B9A35DD0-8116-4A22-B3B2-10C9127E2C4B}" srcOrd="0" destOrd="0" presId="urn:microsoft.com/office/officeart/2005/8/layout/default"/>
    <dgm:cxn modelId="{136BAA97-ABE5-466B-A1B1-0FA4FE38D8CC}" type="presParOf" srcId="{E00EEFD7-48EC-4278-891B-ECA23786970C}" destId="{BABEFBE2-B753-4E41-BA21-654695C7762B}" srcOrd="0" destOrd="0" presId="urn:microsoft.com/office/officeart/2005/8/layout/default"/>
    <dgm:cxn modelId="{98944362-2642-4C64-96E2-22DC9A93E7CE}" type="presParOf" srcId="{E00EEFD7-48EC-4278-891B-ECA23786970C}" destId="{EB9B90B2-6905-4FD0-B7A0-4197001B8FC2}" srcOrd="1" destOrd="0" presId="urn:microsoft.com/office/officeart/2005/8/layout/default"/>
    <dgm:cxn modelId="{BEADB4CB-45AE-4E43-8E94-B82C1562847C}" type="presParOf" srcId="{E00EEFD7-48EC-4278-891B-ECA23786970C}" destId="{B9A35DD0-8116-4A22-B3B2-10C9127E2C4B}" srcOrd="2" destOrd="0" presId="urn:microsoft.com/office/officeart/2005/8/layout/default"/>
    <dgm:cxn modelId="{7BC0F75A-0A3A-4835-A090-761DC2551EB4}" type="presParOf" srcId="{E00EEFD7-48EC-4278-891B-ECA23786970C}" destId="{0CA7BB72-AEF3-406D-BFC1-B37566B336B0}" srcOrd="3" destOrd="0" presId="urn:microsoft.com/office/officeart/2005/8/layout/default"/>
    <dgm:cxn modelId="{89190B55-2FC9-4E85-AFA6-BA18E731C4B6}" type="presParOf" srcId="{E00EEFD7-48EC-4278-891B-ECA23786970C}" destId="{90B579B0-939A-492F-994C-5CAA4B7C2A64}" srcOrd="4" destOrd="0" presId="urn:microsoft.com/office/officeart/2005/8/layout/default"/>
  </dgm:cxnLst>
  <dgm:bg/>
  <dgm:whole/>
  <dgm:extLst>
    <a:ext uri="http://schemas.microsoft.com/office/drawing/2008/diagram">
      <dsp:dataModelExt xmlns:dsp="http://schemas.microsoft.com/office/drawing/2008/diagram" relId="rId102" minVer="http://schemas.openxmlformats.org/drawingml/2006/diagram"/>
    </a:ext>
  </dgm:extLst>
</dgm:dataModel>
</file>

<file path=word/diagrams/data20.xml><?xml version="1.0" encoding="utf-8"?>
<dgm:dataModel xmlns:dgm="http://schemas.openxmlformats.org/drawingml/2006/diagram" xmlns:a="http://schemas.openxmlformats.org/drawingml/2006/main">
  <dgm:ptLst>
    <dgm:pt modelId="{1498DB93-6360-43AC-89CF-027F6360F54B}" type="doc">
      <dgm:prSet loTypeId="urn:microsoft.com/office/officeart/2005/8/layout/vList6" loCatId="list" qsTypeId="urn:microsoft.com/office/officeart/2005/8/quickstyle/simple1" qsCatId="simple" csTypeId="urn:microsoft.com/office/officeart/2005/8/colors/accent1_2" csCatId="accent1" phldr="1"/>
      <dgm:spPr/>
      <dgm:t>
        <a:bodyPr/>
        <a:lstStyle/>
        <a:p>
          <a:endParaRPr lang="ru-RU"/>
        </a:p>
      </dgm:t>
    </dgm:pt>
    <dgm:pt modelId="{7D978898-3A47-4214-BFB5-8DC99EDBAD49}">
      <dgm:prSet phldrT="[Текст]" custT="1"/>
      <dgm:spPr/>
      <dgm:t>
        <a:bodyPr/>
        <a:lstStyle/>
        <a:p>
          <a:pPr marL="0">
            <a:lnSpc>
              <a:spcPct val="150000"/>
            </a:lnSpc>
            <a:spcAft>
              <a:spcPts val="600"/>
            </a:spcAft>
          </a:pPr>
          <a:r>
            <a:rPr lang="uk-UA" sz="1400">
              <a:latin typeface="Times New Roman" pitchFamily="18" charset="0"/>
              <a:cs typeface="Times New Roman" pitchFamily="18" charset="0"/>
            </a:rPr>
            <a:t>Технічна несумісність</a:t>
          </a:r>
          <a:endParaRPr lang="ru-RU" sz="1400">
            <a:latin typeface="Times New Roman" pitchFamily="18" charset="0"/>
            <a:cs typeface="Times New Roman" pitchFamily="18" charset="0"/>
          </a:endParaRPr>
        </a:p>
      </dgm:t>
    </dgm:pt>
    <dgm:pt modelId="{37A5B832-A5FA-4DB5-A392-244E863C3787}" type="parTrans" cxnId="{F111427A-E6E4-419D-BE2B-0D937B68B303}">
      <dgm:prSet/>
      <dgm:spPr/>
      <dgm:t>
        <a:bodyPr/>
        <a:lstStyle/>
        <a:p>
          <a:endParaRPr lang="ru-RU"/>
        </a:p>
      </dgm:t>
    </dgm:pt>
    <dgm:pt modelId="{CD9D5B7C-DAF9-46A7-80F9-2C595D059F4A}" type="sibTrans" cxnId="{F111427A-E6E4-419D-BE2B-0D937B68B303}">
      <dgm:prSet/>
      <dgm:spPr/>
      <dgm:t>
        <a:bodyPr/>
        <a:lstStyle/>
        <a:p>
          <a:endParaRPr lang="ru-RU"/>
        </a:p>
      </dgm:t>
    </dgm:pt>
    <dgm:pt modelId="{5F4F0250-EAFB-4A2C-847F-B83FB8679850}">
      <dgm:prSet phldrT="[Текст]" custT="1"/>
      <dgm:spPr/>
      <dgm:t>
        <a:bodyPr/>
        <a:lstStyle/>
        <a:p>
          <a:pPr marL="0">
            <a:lnSpc>
              <a:spcPct val="150000"/>
            </a:lnSpc>
            <a:spcAft>
              <a:spcPts val="600"/>
            </a:spcAft>
          </a:pPr>
          <a:r>
            <a:rPr lang="uk-UA" sz="1400">
              <a:latin typeface="Times New Roman" pitchFamily="18" charset="0"/>
              <a:cs typeface="Times New Roman" pitchFamily="18" charset="0"/>
            </a:rPr>
            <a:t>перешкоджає взаємодії систем сертифікування</a:t>
          </a:r>
          <a:endParaRPr lang="ru-RU" sz="1400">
            <a:latin typeface="Times New Roman" pitchFamily="18" charset="0"/>
            <a:cs typeface="Times New Roman" pitchFamily="18" charset="0"/>
          </a:endParaRPr>
        </a:p>
      </dgm:t>
    </dgm:pt>
    <dgm:pt modelId="{C01CD728-0438-4E10-AD8A-B7E438FF2854}" type="parTrans" cxnId="{DD3571FF-FFD0-4885-8CAF-C7BD67A5BAAD}">
      <dgm:prSet/>
      <dgm:spPr/>
      <dgm:t>
        <a:bodyPr/>
        <a:lstStyle/>
        <a:p>
          <a:endParaRPr lang="ru-RU"/>
        </a:p>
      </dgm:t>
    </dgm:pt>
    <dgm:pt modelId="{EB855767-4E36-427C-B33D-B00D0A0873E1}" type="sibTrans" cxnId="{DD3571FF-FFD0-4885-8CAF-C7BD67A5BAAD}">
      <dgm:prSet/>
      <dgm:spPr/>
      <dgm:t>
        <a:bodyPr/>
        <a:lstStyle/>
        <a:p>
          <a:endParaRPr lang="ru-RU"/>
        </a:p>
      </dgm:t>
    </dgm:pt>
    <dgm:pt modelId="{6E136763-814E-4096-AF21-AFDB645EAAC1}">
      <dgm:prSet phldrT="[Текст]" custT="1"/>
      <dgm:spPr/>
      <dgm:t>
        <a:bodyPr/>
        <a:lstStyle/>
        <a:p>
          <a:pPr marL="0">
            <a:lnSpc>
              <a:spcPct val="150000"/>
            </a:lnSpc>
            <a:spcAft>
              <a:spcPts val="600"/>
            </a:spcAft>
          </a:pPr>
          <a:r>
            <a:rPr lang="uk-UA" sz="1400">
              <a:latin typeface="Times New Roman" pitchFamily="18" charset="0"/>
              <a:cs typeface="Times New Roman" pitchFamily="18" charset="0"/>
            </a:rPr>
            <a:t>Юридична несумісність </a:t>
          </a:r>
          <a:endParaRPr lang="ru-RU" sz="1400">
            <a:latin typeface="Times New Roman" pitchFamily="18" charset="0"/>
            <a:cs typeface="Times New Roman" pitchFamily="18" charset="0"/>
          </a:endParaRPr>
        </a:p>
      </dgm:t>
    </dgm:pt>
    <dgm:pt modelId="{1E48F4FF-4723-49EB-8F53-0D1E58646769}" type="parTrans" cxnId="{E3F9A08C-656C-4B53-B74A-41D9B9F40EDE}">
      <dgm:prSet/>
      <dgm:spPr/>
      <dgm:t>
        <a:bodyPr/>
        <a:lstStyle/>
        <a:p>
          <a:endParaRPr lang="ru-RU"/>
        </a:p>
      </dgm:t>
    </dgm:pt>
    <dgm:pt modelId="{EBBD6429-3910-4EE6-9603-CA6F1FFB5097}" type="sibTrans" cxnId="{E3F9A08C-656C-4B53-B74A-41D9B9F40EDE}">
      <dgm:prSet/>
      <dgm:spPr/>
      <dgm:t>
        <a:bodyPr/>
        <a:lstStyle/>
        <a:p>
          <a:endParaRPr lang="ru-RU"/>
        </a:p>
      </dgm:t>
    </dgm:pt>
    <dgm:pt modelId="{A74C8758-B53D-4D49-B624-45C9AE49D99A}">
      <dgm:prSet phldrT="[Текст]" custT="1"/>
      <dgm:spPr/>
      <dgm:t>
        <a:bodyPr/>
        <a:lstStyle/>
        <a:p>
          <a:pPr marL="0">
            <a:lnSpc>
              <a:spcPct val="150000"/>
            </a:lnSpc>
            <a:spcAft>
              <a:spcPts val="600"/>
            </a:spcAft>
          </a:pPr>
          <a:r>
            <a:rPr lang="uk-UA" sz="1400">
              <a:latin typeface="Times New Roman" pitchFamily="18" charset="0"/>
              <a:cs typeface="Times New Roman" pitchFamily="18" charset="0"/>
            </a:rPr>
            <a:t>може виникати у випадках, коли закони, що діють в різних правових системах, передбачають різні вимоги щодо використання електронних методів підписання та посвідчення справжності та визнання їх дійсності.</a:t>
          </a:r>
          <a:endParaRPr lang="ru-RU" sz="1400">
            <a:latin typeface="Times New Roman" pitchFamily="18" charset="0"/>
            <a:cs typeface="Times New Roman" pitchFamily="18" charset="0"/>
          </a:endParaRPr>
        </a:p>
      </dgm:t>
    </dgm:pt>
    <dgm:pt modelId="{F7AC0440-B5C6-4743-BEA8-C301FDB9579B}" type="parTrans" cxnId="{8473B3B9-8FB4-40B2-9DA6-14DF2FEBE676}">
      <dgm:prSet/>
      <dgm:spPr/>
      <dgm:t>
        <a:bodyPr/>
        <a:lstStyle/>
        <a:p>
          <a:endParaRPr lang="ru-RU"/>
        </a:p>
      </dgm:t>
    </dgm:pt>
    <dgm:pt modelId="{777DCABE-00FE-46B8-9072-29EA9B9310BB}" type="sibTrans" cxnId="{8473B3B9-8FB4-40B2-9DA6-14DF2FEBE676}">
      <dgm:prSet/>
      <dgm:spPr/>
      <dgm:t>
        <a:bodyPr/>
        <a:lstStyle/>
        <a:p>
          <a:endParaRPr lang="ru-RU"/>
        </a:p>
      </dgm:t>
    </dgm:pt>
    <dgm:pt modelId="{BD43E20A-A590-483B-BB57-6A7729840879}" type="pres">
      <dgm:prSet presAssocID="{1498DB93-6360-43AC-89CF-027F6360F54B}" presName="Name0" presStyleCnt="0">
        <dgm:presLayoutVars>
          <dgm:dir/>
          <dgm:animLvl val="lvl"/>
          <dgm:resizeHandles/>
        </dgm:presLayoutVars>
      </dgm:prSet>
      <dgm:spPr/>
    </dgm:pt>
    <dgm:pt modelId="{0D5CCFB9-9017-428A-BED7-B86C6A0399F2}" type="pres">
      <dgm:prSet presAssocID="{7D978898-3A47-4214-BFB5-8DC99EDBAD49}" presName="linNode" presStyleCnt="0"/>
      <dgm:spPr/>
    </dgm:pt>
    <dgm:pt modelId="{DA3DB30F-060D-4E7D-9A2F-CBDD7442D351}" type="pres">
      <dgm:prSet presAssocID="{7D978898-3A47-4214-BFB5-8DC99EDBAD49}" presName="parentShp" presStyleLbl="node1" presStyleIdx="0" presStyleCnt="2" custScaleX="75347" custScaleY="29325">
        <dgm:presLayoutVars>
          <dgm:bulletEnabled val="1"/>
        </dgm:presLayoutVars>
      </dgm:prSet>
      <dgm:spPr/>
    </dgm:pt>
    <dgm:pt modelId="{40FAA9E7-3225-4AA8-BE4E-7F0A8204E480}" type="pres">
      <dgm:prSet presAssocID="{7D978898-3A47-4214-BFB5-8DC99EDBAD49}" presName="childShp" presStyleLbl="bgAccFollowNode1" presStyleIdx="0" presStyleCnt="2" custScaleY="35183">
        <dgm:presLayoutVars>
          <dgm:bulletEnabled val="1"/>
        </dgm:presLayoutVars>
      </dgm:prSet>
      <dgm:spPr/>
    </dgm:pt>
    <dgm:pt modelId="{EBC1EF54-B5BF-4802-8E4E-5D188172047F}" type="pres">
      <dgm:prSet presAssocID="{CD9D5B7C-DAF9-46A7-80F9-2C595D059F4A}" presName="spacing" presStyleCnt="0"/>
      <dgm:spPr/>
    </dgm:pt>
    <dgm:pt modelId="{A4DCFB5D-9C58-419A-91FD-DD3868B8075D}" type="pres">
      <dgm:prSet presAssocID="{6E136763-814E-4096-AF21-AFDB645EAAC1}" presName="linNode" presStyleCnt="0"/>
      <dgm:spPr/>
    </dgm:pt>
    <dgm:pt modelId="{BC6C6440-12F2-49BC-8D0B-1820B6E8E596}" type="pres">
      <dgm:prSet presAssocID="{6E136763-814E-4096-AF21-AFDB645EAAC1}" presName="parentShp" presStyleLbl="node1" presStyleIdx="1" presStyleCnt="2" custScaleX="57027" custScaleY="76464">
        <dgm:presLayoutVars>
          <dgm:bulletEnabled val="1"/>
        </dgm:presLayoutVars>
      </dgm:prSet>
      <dgm:spPr/>
    </dgm:pt>
    <dgm:pt modelId="{7A91070A-514D-491D-9D96-E81FCEE5630D}" type="pres">
      <dgm:prSet presAssocID="{6E136763-814E-4096-AF21-AFDB645EAAC1}" presName="childShp" presStyleLbl="bgAccFollowNode1" presStyleIdx="1" presStyleCnt="2" custScaleX="115488" custScaleY="123214">
        <dgm:presLayoutVars>
          <dgm:bulletEnabled val="1"/>
        </dgm:presLayoutVars>
      </dgm:prSet>
      <dgm:spPr/>
    </dgm:pt>
  </dgm:ptLst>
  <dgm:cxnLst>
    <dgm:cxn modelId="{7E699470-00A1-46AC-93C5-F3F68ED92611}" type="presOf" srcId="{5F4F0250-EAFB-4A2C-847F-B83FB8679850}" destId="{40FAA9E7-3225-4AA8-BE4E-7F0A8204E480}" srcOrd="0" destOrd="0" presId="urn:microsoft.com/office/officeart/2005/8/layout/vList6"/>
    <dgm:cxn modelId="{93DF3A71-E804-47E7-A725-D0DA8E4BA011}" type="presOf" srcId="{A74C8758-B53D-4D49-B624-45C9AE49D99A}" destId="{7A91070A-514D-491D-9D96-E81FCEE5630D}" srcOrd="0" destOrd="0" presId="urn:microsoft.com/office/officeart/2005/8/layout/vList6"/>
    <dgm:cxn modelId="{F111427A-E6E4-419D-BE2B-0D937B68B303}" srcId="{1498DB93-6360-43AC-89CF-027F6360F54B}" destId="{7D978898-3A47-4214-BFB5-8DC99EDBAD49}" srcOrd="0" destOrd="0" parTransId="{37A5B832-A5FA-4DB5-A392-244E863C3787}" sibTransId="{CD9D5B7C-DAF9-46A7-80F9-2C595D059F4A}"/>
    <dgm:cxn modelId="{E44EC080-025E-4F5C-A5A2-14DB96505259}" type="presOf" srcId="{7D978898-3A47-4214-BFB5-8DC99EDBAD49}" destId="{DA3DB30F-060D-4E7D-9A2F-CBDD7442D351}" srcOrd="0" destOrd="0" presId="urn:microsoft.com/office/officeart/2005/8/layout/vList6"/>
    <dgm:cxn modelId="{E3F9A08C-656C-4B53-B74A-41D9B9F40EDE}" srcId="{1498DB93-6360-43AC-89CF-027F6360F54B}" destId="{6E136763-814E-4096-AF21-AFDB645EAAC1}" srcOrd="1" destOrd="0" parTransId="{1E48F4FF-4723-49EB-8F53-0D1E58646769}" sibTransId="{EBBD6429-3910-4EE6-9603-CA6F1FFB5097}"/>
    <dgm:cxn modelId="{8473B3B9-8FB4-40B2-9DA6-14DF2FEBE676}" srcId="{6E136763-814E-4096-AF21-AFDB645EAAC1}" destId="{A74C8758-B53D-4D49-B624-45C9AE49D99A}" srcOrd="0" destOrd="0" parTransId="{F7AC0440-B5C6-4743-BEA8-C301FDB9579B}" sibTransId="{777DCABE-00FE-46B8-9072-29EA9B9310BB}"/>
    <dgm:cxn modelId="{35582AE0-76D5-4508-8080-C89A4439142A}" type="presOf" srcId="{6E136763-814E-4096-AF21-AFDB645EAAC1}" destId="{BC6C6440-12F2-49BC-8D0B-1820B6E8E596}" srcOrd="0" destOrd="0" presId="urn:microsoft.com/office/officeart/2005/8/layout/vList6"/>
    <dgm:cxn modelId="{85FA7EFD-01EB-46D9-8E3E-16CB687B9CFE}" type="presOf" srcId="{1498DB93-6360-43AC-89CF-027F6360F54B}" destId="{BD43E20A-A590-483B-BB57-6A7729840879}" srcOrd="0" destOrd="0" presId="urn:microsoft.com/office/officeart/2005/8/layout/vList6"/>
    <dgm:cxn modelId="{DD3571FF-FFD0-4885-8CAF-C7BD67A5BAAD}" srcId="{7D978898-3A47-4214-BFB5-8DC99EDBAD49}" destId="{5F4F0250-EAFB-4A2C-847F-B83FB8679850}" srcOrd="0" destOrd="0" parTransId="{C01CD728-0438-4E10-AD8A-B7E438FF2854}" sibTransId="{EB855767-4E36-427C-B33D-B00D0A0873E1}"/>
    <dgm:cxn modelId="{DC946818-4D52-4E77-93C4-DDC7F43E9684}" type="presParOf" srcId="{BD43E20A-A590-483B-BB57-6A7729840879}" destId="{0D5CCFB9-9017-428A-BED7-B86C6A0399F2}" srcOrd="0" destOrd="0" presId="urn:microsoft.com/office/officeart/2005/8/layout/vList6"/>
    <dgm:cxn modelId="{D31CC064-7F6D-49E3-8F7A-19E0108C8227}" type="presParOf" srcId="{0D5CCFB9-9017-428A-BED7-B86C6A0399F2}" destId="{DA3DB30F-060D-4E7D-9A2F-CBDD7442D351}" srcOrd="0" destOrd="0" presId="urn:microsoft.com/office/officeart/2005/8/layout/vList6"/>
    <dgm:cxn modelId="{98D1A13D-9911-436D-988E-D78838884FAD}" type="presParOf" srcId="{0D5CCFB9-9017-428A-BED7-B86C6A0399F2}" destId="{40FAA9E7-3225-4AA8-BE4E-7F0A8204E480}" srcOrd="1" destOrd="0" presId="urn:microsoft.com/office/officeart/2005/8/layout/vList6"/>
    <dgm:cxn modelId="{FAD62047-9E8F-47D8-8816-D14F3F40C805}" type="presParOf" srcId="{BD43E20A-A590-483B-BB57-6A7729840879}" destId="{EBC1EF54-B5BF-4802-8E4E-5D188172047F}" srcOrd="1" destOrd="0" presId="urn:microsoft.com/office/officeart/2005/8/layout/vList6"/>
    <dgm:cxn modelId="{8ECEC8B5-5A18-4A03-A13E-6EF5A51807C8}" type="presParOf" srcId="{BD43E20A-A590-483B-BB57-6A7729840879}" destId="{A4DCFB5D-9C58-419A-91FD-DD3868B8075D}" srcOrd="2" destOrd="0" presId="urn:microsoft.com/office/officeart/2005/8/layout/vList6"/>
    <dgm:cxn modelId="{DE362AE1-1466-4A9F-B261-8D52DF05ACE3}" type="presParOf" srcId="{A4DCFB5D-9C58-419A-91FD-DD3868B8075D}" destId="{BC6C6440-12F2-49BC-8D0B-1820B6E8E596}" srcOrd="0" destOrd="0" presId="urn:microsoft.com/office/officeart/2005/8/layout/vList6"/>
    <dgm:cxn modelId="{B4E97084-7CD9-48DB-B356-274286DA916A}" type="presParOf" srcId="{A4DCFB5D-9C58-419A-91FD-DD3868B8075D}" destId="{7A91070A-514D-491D-9D96-E81FCEE5630D}" srcOrd="1" destOrd="0" presId="urn:microsoft.com/office/officeart/2005/8/layout/vList6"/>
  </dgm:cxnLst>
  <dgm:bg/>
  <dgm:whole/>
  <dgm:extLst>
    <a:ext uri="http://schemas.microsoft.com/office/drawing/2008/diagram">
      <dsp:dataModelExt xmlns:dsp="http://schemas.microsoft.com/office/drawing/2008/diagram" relId="rId107" minVer="http://schemas.openxmlformats.org/drawingml/2006/diagram"/>
    </a:ext>
  </dgm:extLst>
</dgm:dataModel>
</file>

<file path=word/diagrams/data21.xml><?xml version="1.0" encoding="utf-8"?>
<dgm:dataModel xmlns:dgm="http://schemas.openxmlformats.org/drawingml/2006/diagram" xmlns:a="http://schemas.openxmlformats.org/drawingml/2006/main">
  <dgm:ptLst>
    <dgm:pt modelId="{E9E0F1D6-1C68-4881-90F4-3BB8A8FF33EC}" type="doc">
      <dgm:prSet loTypeId="urn:microsoft.com/office/officeart/2005/8/layout/hList1" loCatId="list" qsTypeId="urn:microsoft.com/office/officeart/2005/8/quickstyle/simple1" qsCatId="simple" csTypeId="urn:microsoft.com/office/officeart/2005/8/colors/accent1_2" csCatId="accent1" phldr="1"/>
      <dgm:spPr/>
      <dgm:t>
        <a:bodyPr/>
        <a:lstStyle/>
        <a:p>
          <a:endParaRPr lang="ru-RU"/>
        </a:p>
      </dgm:t>
    </dgm:pt>
    <dgm:pt modelId="{1D4FEB90-DFA2-43BD-A84E-EB35FA56F562}">
      <dgm:prSet phldrT="[Текст]" custT="1"/>
      <dgm:spPr/>
      <dgm:t>
        <a:bodyPr/>
        <a:lstStyle/>
        <a:p>
          <a:r>
            <a:rPr lang="en-US" sz="1400" b="1">
              <a:latin typeface="Times New Roman" pitchFamily="18" charset="0"/>
              <a:cs typeface="Times New Roman" pitchFamily="18" charset="0"/>
            </a:rPr>
            <a:t>DSA</a:t>
          </a:r>
          <a:endParaRPr lang="ru-RU" sz="1400" b="1">
            <a:latin typeface="Times New Roman" pitchFamily="18" charset="0"/>
            <a:cs typeface="Times New Roman" pitchFamily="18" charset="0"/>
          </a:endParaRPr>
        </a:p>
      </dgm:t>
    </dgm:pt>
    <dgm:pt modelId="{AE3D9521-48D7-4B3D-9804-DE141A889E69}" type="parTrans" cxnId="{727A5BF7-FE7F-4CE7-93C3-AD720D4A2D77}">
      <dgm:prSet/>
      <dgm:spPr/>
      <dgm:t>
        <a:bodyPr/>
        <a:lstStyle/>
        <a:p>
          <a:endParaRPr lang="ru-RU"/>
        </a:p>
      </dgm:t>
    </dgm:pt>
    <dgm:pt modelId="{81C08F7C-F43D-4C50-85AB-43AAC812CAB8}" type="sibTrans" cxnId="{727A5BF7-FE7F-4CE7-93C3-AD720D4A2D77}">
      <dgm:prSet/>
      <dgm:spPr/>
      <dgm:t>
        <a:bodyPr/>
        <a:lstStyle/>
        <a:p>
          <a:endParaRPr lang="ru-RU"/>
        </a:p>
      </dgm:t>
    </dgm:pt>
    <dgm:pt modelId="{9725EF89-3E65-4262-8A7D-3A6BAC3F25D4}">
      <dgm:prSet phldrT="[Текст]" custT="1"/>
      <dgm:spPr/>
      <dgm:t>
        <a:bodyPr/>
        <a:lstStyle/>
        <a:p>
          <a:pPr>
            <a:lnSpc>
              <a:spcPct val="150000"/>
            </a:lnSpc>
          </a:pPr>
          <a:r>
            <a:rPr lang="uk-UA" sz="1400">
              <a:latin typeface="Times New Roman" pitchFamily="18" charset="0"/>
              <a:cs typeface="Times New Roman" pitchFamily="18" charset="0"/>
            </a:rPr>
            <a:t>Алгоритм цифрового підису </a:t>
          </a:r>
          <a:endParaRPr lang="ru-RU" sz="1400">
            <a:latin typeface="Times New Roman" pitchFamily="18" charset="0"/>
            <a:cs typeface="Times New Roman" pitchFamily="18" charset="0"/>
          </a:endParaRPr>
        </a:p>
      </dgm:t>
    </dgm:pt>
    <dgm:pt modelId="{C764CE35-65EB-46AC-A4DC-7E7FE04BD1EF}" type="parTrans" cxnId="{10DFE116-3CB0-4160-B058-E1E8555A6C5C}">
      <dgm:prSet/>
      <dgm:spPr/>
      <dgm:t>
        <a:bodyPr/>
        <a:lstStyle/>
        <a:p>
          <a:endParaRPr lang="ru-RU"/>
        </a:p>
      </dgm:t>
    </dgm:pt>
    <dgm:pt modelId="{65675D60-5F85-4149-8C7C-E6ED56DD628B}" type="sibTrans" cxnId="{10DFE116-3CB0-4160-B058-E1E8555A6C5C}">
      <dgm:prSet/>
      <dgm:spPr/>
      <dgm:t>
        <a:bodyPr/>
        <a:lstStyle/>
        <a:p>
          <a:endParaRPr lang="ru-RU"/>
        </a:p>
      </dgm:t>
    </dgm:pt>
    <dgm:pt modelId="{070C612A-7034-41CD-A123-79C487754312}">
      <dgm:prSet phldrT="[Текст]" custT="1"/>
      <dgm:spPr/>
      <dgm:t>
        <a:bodyPr/>
        <a:lstStyle/>
        <a:p>
          <a:r>
            <a:rPr lang="en-US" sz="1400" b="1">
              <a:latin typeface="Times New Roman" pitchFamily="18" charset="0"/>
              <a:cs typeface="Times New Roman" pitchFamily="18" charset="0"/>
            </a:rPr>
            <a:t>ECDSA</a:t>
          </a:r>
          <a:endParaRPr lang="ru-RU" sz="1400" b="1">
            <a:latin typeface="Times New Roman" pitchFamily="18" charset="0"/>
            <a:cs typeface="Times New Roman" pitchFamily="18" charset="0"/>
          </a:endParaRPr>
        </a:p>
      </dgm:t>
    </dgm:pt>
    <dgm:pt modelId="{268ACB7C-6A1A-4869-AB32-3BBCB9214AC1}" type="parTrans" cxnId="{280E5A26-52FF-41DF-B88F-B54A12DABACD}">
      <dgm:prSet/>
      <dgm:spPr/>
      <dgm:t>
        <a:bodyPr/>
        <a:lstStyle/>
        <a:p>
          <a:endParaRPr lang="ru-RU"/>
        </a:p>
      </dgm:t>
    </dgm:pt>
    <dgm:pt modelId="{78C9CAE9-854A-4A0F-BAD7-5DBF172B2251}" type="sibTrans" cxnId="{280E5A26-52FF-41DF-B88F-B54A12DABACD}">
      <dgm:prSet/>
      <dgm:spPr/>
      <dgm:t>
        <a:bodyPr/>
        <a:lstStyle/>
        <a:p>
          <a:endParaRPr lang="ru-RU"/>
        </a:p>
      </dgm:t>
    </dgm:pt>
    <dgm:pt modelId="{60DDA05E-E104-4F7C-8A50-914C55A10BCC}">
      <dgm:prSet phldrT="[Текст]" custT="1"/>
      <dgm:spPr/>
      <dgm:t>
        <a:bodyPr/>
        <a:lstStyle/>
        <a:p>
          <a:pPr>
            <a:lnSpc>
              <a:spcPct val="150000"/>
            </a:lnSpc>
          </a:pPr>
          <a:r>
            <a:rPr lang="uk-UA" sz="1400">
              <a:latin typeface="Times New Roman" pitchFamily="18" charset="0"/>
              <a:cs typeface="Times New Roman" pitchFamily="18" charset="0"/>
            </a:rPr>
            <a:t>Алгоритм  цифрового підпису на основі еліптичних кривих</a:t>
          </a:r>
          <a:endParaRPr lang="ru-RU" sz="1400">
            <a:latin typeface="Times New Roman" pitchFamily="18" charset="0"/>
            <a:cs typeface="Times New Roman" pitchFamily="18" charset="0"/>
          </a:endParaRPr>
        </a:p>
      </dgm:t>
    </dgm:pt>
    <dgm:pt modelId="{2611708C-9E9D-4655-A4C3-94B0CAEF870D}" type="parTrans" cxnId="{C4A6AB95-44C4-4FEA-B88C-6A73BB4BFCD8}">
      <dgm:prSet/>
      <dgm:spPr/>
      <dgm:t>
        <a:bodyPr/>
        <a:lstStyle/>
        <a:p>
          <a:endParaRPr lang="ru-RU"/>
        </a:p>
      </dgm:t>
    </dgm:pt>
    <dgm:pt modelId="{8B47050B-F330-439D-9505-56530B785649}" type="sibTrans" cxnId="{C4A6AB95-44C4-4FEA-B88C-6A73BB4BFCD8}">
      <dgm:prSet/>
      <dgm:spPr/>
      <dgm:t>
        <a:bodyPr/>
        <a:lstStyle/>
        <a:p>
          <a:endParaRPr lang="ru-RU"/>
        </a:p>
      </dgm:t>
    </dgm:pt>
    <dgm:pt modelId="{C0749E07-C3FE-491D-818C-91F80702CAD5}">
      <dgm:prSet phldrT="[Текст]" custT="1"/>
      <dgm:spPr/>
      <dgm:t>
        <a:bodyPr/>
        <a:lstStyle/>
        <a:p>
          <a:r>
            <a:rPr lang="en-US" sz="1400" b="1">
              <a:latin typeface="Times New Roman" pitchFamily="18" charset="0"/>
              <a:cs typeface="Times New Roman" pitchFamily="18" charset="0"/>
            </a:rPr>
            <a:t>RSA</a:t>
          </a:r>
          <a:endParaRPr lang="ru-RU" sz="1400" b="1">
            <a:latin typeface="Times New Roman" pitchFamily="18" charset="0"/>
            <a:cs typeface="Times New Roman" pitchFamily="18" charset="0"/>
          </a:endParaRPr>
        </a:p>
      </dgm:t>
    </dgm:pt>
    <dgm:pt modelId="{7B4928C0-55AD-4BB1-A848-209837232F8B}" type="parTrans" cxnId="{A04B080B-6689-4673-89A1-E55E800CA6AD}">
      <dgm:prSet/>
      <dgm:spPr/>
      <dgm:t>
        <a:bodyPr/>
        <a:lstStyle/>
        <a:p>
          <a:endParaRPr lang="ru-RU"/>
        </a:p>
      </dgm:t>
    </dgm:pt>
    <dgm:pt modelId="{BCABBC55-E5D1-49A9-A185-0CA79468E2A5}" type="sibTrans" cxnId="{A04B080B-6689-4673-89A1-E55E800CA6AD}">
      <dgm:prSet/>
      <dgm:spPr/>
      <dgm:t>
        <a:bodyPr/>
        <a:lstStyle/>
        <a:p>
          <a:endParaRPr lang="ru-RU"/>
        </a:p>
      </dgm:t>
    </dgm:pt>
    <dgm:pt modelId="{20900FBE-D103-4C8B-BD0B-43BC6608FDE1}">
      <dgm:prSet phldrT="[Текст]" custT="1"/>
      <dgm:spPr/>
      <dgm:t>
        <a:bodyPr/>
        <a:lstStyle/>
        <a:p>
          <a:pPr>
            <a:lnSpc>
              <a:spcPct val="150000"/>
            </a:lnSpc>
          </a:pPr>
          <a:r>
            <a:rPr lang="uk-UA" sz="1400">
              <a:latin typeface="Times New Roman" pitchFamily="18" charset="0"/>
              <a:cs typeface="Times New Roman" pitchFamily="18" charset="0"/>
            </a:rPr>
            <a:t>Алгоритм Рівест-Шаміра Ейдельмана</a:t>
          </a:r>
          <a:endParaRPr lang="ru-RU" sz="1400">
            <a:latin typeface="Times New Roman" pitchFamily="18" charset="0"/>
            <a:cs typeface="Times New Roman" pitchFamily="18" charset="0"/>
          </a:endParaRPr>
        </a:p>
      </dgm:t>
    </dgm:pt>
    <dgm:pt modelId="{432C6EDA-0BEC-4D93-9D1B-800388CB889A}" type="parTrans" cxnId="{E05F0923-B274-4C20-84CB-F6D55FB82200}">
      <dgm:prSet/>
      <dgm:spPr/>
      <dgm:t>
        <a:bodyPr/>
        <a:lstStyle/>
        <a:p>
          <a:endParaRPr lang="ru-RU"/>
        </a:p>
      </dgm:t>
    </dgm:pt>
    <dgm:pt modelId="{50C0EE0C-F6D7-44F2-8202-6B0A929C4EDF}" type="sibTrans" cxnId="{E05F0923-B274-4C20-84CB-F6D55FB82200}">
      <dgm:prSet/>
      <dgm:spPr/>
      <dgm:t>
        <a:bodyPr/>
        <a:lstStyle/>
        <a:p>
          <a:endParaRPr lang="ru-RU"/>
        </a:p>
      </dgm:t>
    </dgm:pt>
    <dgm:pt modelId="{9CBB04B2-D56D-43A8-BC79-7EFD06BDFEF3}" type="pres">
      <dgm:prSet presAssocID="{E9E0F1D6-1C68-4881-90F4-3BB8A8FF33EC}" presName="Name0" presStyleCnt="0">
        <dgm:presLayoutVars>
          <dgm:dir/>
          <dgm:animLvl val="lvl"/>
          <dgm:resizeHandles val="exact"/>
        </dgm:presLayoutVars>
      </dgm:prSet>
      <dgm:spPr/>
    </dgm:pt>
    <dgm:pt modelId="{25D4F188-2358-4EDF-8CA9-AFF3DC7F2584}" type="pres">
      <dgm:prSet presAssocID="{1D4FEB90-DFA2-43BD-A84E-EB35FA56F562}" presName="composite" presStyleCnt="0"/>
      <dgm:spPr/>
    </dgm:pt>
    <dgm:pt modelId="{64467D15-F567-44B4-A1D9-EC64C891A66B}" type="pres">
      <dgm:prSet presAssocID="{1D4FEB90-DFA2-43BD-A84E-EB35FA56F562}" presName="parTx" presStyleLbl="alignNode1" presStyleIdx="0" presStyleCnt="3">
        <dgm:presLayoutVars>
          <dgm:chMax val="0"/>
          <dgm:chPref val="0"/>
          <dgm:bulletEnabled val="1"/>
        </dgm:presLayoutVars>
      </dgm:prSet>
      <dgm:spPr/>
    </dgm:pt>
    <dgm:pt modelId="{4776B2F3-24BD-4E89-9856-A8B78DBA13B8}" type="pres">
      <dgm:prSet presAssocID="{1D4FEB90-DFA2-43BD-A84E-EB35FA56F562}" presName="desTx" presStyleLbl="alignAccFollowNode1" presStyleIdx="0" presStyleCnt="3">
        <dgm:presLayoutVars>
          <dgm:bulletEnabled val="1"/>
        </dgm:presLayoutVars>
      </dgm:prSet>
      <dgm:spPr/>
    </dgm:pt>
    <dgm:pt modelId="{E0F2E802-693D-4839-8729-AC1B02F9A027}" type="pres">
      <dgm:prSet presAssocID="{81C08F7C-F43D-4C50-85AB-43AAC812CAB8}" presName="space" presStyleCnt="0"/>
      <dgm:spPr/>
    </dgm:pt>
    <dgm:pt modelId="{FF42AFC8-C5C2-4710-A757-57E878CDCA4A}" type="pres">
      <dgm:prSet presAssocID="{070C612A-7034-41CD-A123-79C487754312}" presName="composite" presStyleCnt="0"/>
      <dgm:spPr/>
    </dgm:pt>
    <dgm:pt modelId="{B0BB5E43-3AF5-45DE-9040-4BB1FDB12EDE}" type="pres">
      <dgm:prSet presAssocID="{070C612A-7034-41CD-A123-79C487754312}" presName="parTx" presStyleLbl="alignNode1" presStyleIdx="1" presStyleCnt="3">
        <dgm:presLayoutVars>
          <dgm:chMax val="0"/>
          <dgm:chPref val="0"/>
          <dgm:bulletEnabled val="1"/>
        </dgm:presLayoutVars>
      </dgm:prSet>
      <dgm:spPr/>
    </dgm:pt>
    <dgm:pt modelId="{6FCD3F51-095A-490D-BB35-352C204351A7}" type="pres">
      <dgm:prSet presAssocID="{070C612A-7034-41CD-A123-79C487754312}" presName="desTx" presStyleLbl="alignAccFollowNode1" presStyleIdx="1" presStyleCnt="3">
        <dgm:presLayoutVars>
          <dgm:bulletEnabled val="1"/>
        </dgm:presLayoutVars>
      </dgm:prSet>
      <dgm:spPr/>
    </dgm:pt>
    <dgm:pt modelId="{0C509D8E-1E08-42FC-AFCE-5F0B83A9AAAF}" type="pres">
      <dgm:prSet presAssocID="{78C9CAE9-854A-4A0F-BAD7-5DBF172B2251}" presName="space" presStyleCnt="0"/>
      <dgm:spPr/>
    </dgm:pt>
    <dgm:pt modelId="{D22328A0-1680-4070-8C39-7537CE93DA3F}" type="pres">
      <dgm:prSet presAssocID="{C0749E07-C3FE-491D-818C-91F80702CAD5}" presName="composite" presStyleCnt="0"/>
      <dgm:spPr/>
    </dgm:pt>
    <dgm:pt modelId="{CAC49D08-73D3-4686-BAF9-8612D28F5099}" type="pres">
      <dgm:prSet presAssocID="{C0749E07-C3FE-491D-818C-91F80702CAD5}" presName="parTx" presStyleLbl="alignNode1" presStyleIdx="2" presStyleCnt="3">
        <dgm:presLayoutVars>
          <dgm:chMax val="0"/>
          <dgm:chPref val="0"/>
          <dgm:bulletEnabled val="1"/>
        </dgm:presLayoutVars>
      </dgm:prSet>
      <dgm:spPr/>
    </dgm:pt>
    <dgm:pt modelId="{BAD183A1-6075-49CC-9621-02C2D85506D4}" type="pres">
      <dgm:prSet presAssocID="{C0749E07-C3FE-491D-818C-91F80702CAD5}" presName="desTx" presStyleLbl="alignAccFollowNode1" presStyleIdx="2" presStyleCnt="3">
        <dgm:presLayoutVars>
          <dgm:bulletEnabled val="1"/>
        </dgm:presLayoutVars>
      </dgm:prSet>
      <dgm:spPr/>
    </dgm:pt>
  </dgm:ptLst>
  <dgm:cxnLst>
    <dgm:cxn modelId="{A04B080B-6689-4673-89A1-E55E800CA6AD}" srcId="{E9E0F1D6-1C68-4881-90F4-3BB8A8FF33EC}" destId="{C0749E07-C3FE-491D-818C-91F80702CAD5}" srcOrd="2" destOrd="0" parTransId="{7B4928C0-55AD-4BB1-A848-209837232F8B}" sibTransId="{BCABBC55-E5D1-49A9-A185-0CA79468E2A5}"/>
    <dgm:cxn modelId="{10DFE116-3CB0-4160-B058-E1E8555A6C5C}" srcId="{1D4FEB90-DFA2-43BD-A84E-EB35FA56F562}" destId="{9725EF89-3E65-4262-8A7D-3A6BAC3F25D4}" srcOrd="0" destOrd="0" parTransId="{C764CE35-65EB-46AC-A4DC-7E7FE04BD1EF}" sibTransId="{65675D60-5F85-4149-8C7C-E6ED56DD628B}"/>
    <dgm:cxn modelId="{E05F0923-B274-4C20-84CB-F6D55FB82200}" srcId="{C0749E07-C3FE-491D-818C-91F80702CAD5}" destId="{20900FBE-D103-4C8B-BD0B-43BC6608FDE1}" srcOrd="0" destOrd="0" parTransId="{432C6EDA-0BEC-4D93-9D1B-800388CB889A}" sibTransId="{50C0EE0C-F6D7-44F2-8202-6B0A929C4EDF}"/>
    <dgm:cxn modelId="{280E5A26-52FF-41DF-B88F-B54A12DABACD}" srcId="{E9E0F1D6-1C68-4881-90F4-3BB8A8FF33EC}" destId="{070C612A-7034-41CD-A123-79C487754312}" srcOrd="1" destOrd="0" parTransId="{268ACB7C-6A1A-4869-AB32-3BBCB9214AC1}" sibTransId="{78C9CAE9-854A-4A0F-BAD7-5DBF172B2251}"/>
    <dgm:cxn modelId="{81FD372C-3BCB-4E08-A03A-1AD3F3A797E4}" type="presOf" srcId="{9725EF89-3E65-4262-8A7D-3A6BAC3F25D4}" destId="{4776B2F3-24BD-4E89-9856-A8B78DBA13B8}" srcOrd="0" destOrd="0" presId="urn:microsoft.com/office/officeart/2005/8/layout/hList1"/>
    <dgm:cxn modelId="{7E1C9D6B-337A-4B90-8734-F55B41855813}" type="presOf" srcId="{C0749E07-C3FE-491D-818C-91F80702CAD5}" destId="{CAC49D08-73D3-4686-BAF9-8612D28F5099}" srcOrd="0" destOrd="0" presId="urn:microsoft.com/office/officeart/2005/8/layout/hList1"/>
    <dgm:cxn modelId="{5DECE47C-2A25-488F-93DA-75AECF42448C}" type="presOf" srcId="{1D4FEB90-DFA2-43BD-A84E-EB35FA56F562}" destId="{64467D15-F567-44B4-A1D9-EC64C891A66B}" srcOrd="0" destOrd="0" presId="urn:microsoft.com/office/officeart/2005/8/layout/hList1"/>
    <dgm:cxn modelId="{C4A6AB95-44C4-4FEA-B88C-6A73BB4BFCD8}" srcId="{070C612A-7034-41CD-A123-79C487754312}" destId="{60DDA05E-E104-4F7C-8A50-914C55A10BCC}" srcOrd="0" destOrd="0" parTransId="{2611708C-9E9D-4655-A4C3-94B0CAEF870D}" sibTransId="{8B47050B-F330-439D-9505-56530B785649}"/>
    <dgm:cxn modelId="{4DDB02A6-6321-42B8-86AC-72529131BD48}" type="presOf" srcId="{E9E0F1D6-1C68-4881-90F4-3BB8A8FF33EC}" destId="{9CBB04B2-D56D-43A8-BC79-7EFD06BDFEF3}" srcOrd="0" destOrd="0" presId="urn:microsoft.com/office/officeart/2005/8/layout/hList1"/>
    <dgm:cxn modelId="{E2AB1CA9-EAD0-42F8-B852-D9068794CC76}" type="presOf" srcId="{20900FBE-D103-4C8B-BD0B-43BC6608FDE1}" destId="{BAD183A1-6075-49CC-9621-02C2D85506D4}" srcOrd="0" destOrd="0" presId="urn:microsoft.com/office/officeart/2005/8/layout/hList1"/>
    <dgm:cxn modelId="{D6C7E8D1-265F-4D4E-A40B-F555F7610296}" type="presOf" srcId="{070C612A-7034-41CD-A123-79C487754312}" destId="{B0BB5E43-3AF5-45DE-9040-4BB1FDB12EDE}" srcOrd="0" destOrd="0" presId="urn:microsoft.com/office/officeart/2005/8/layout/hList1"/>
    <dgm:cxn modelId="{B63F96EA-C5C3-444D-9C49-04FBADB43BD7}" type="presOf" srcId="{60DDA05E-E104-4F7C-8A50-914C55A10BCC}" destId="{6FCD3F51-095A-490D-BB35-352C204351A7}" srcOrd="0" destOrd="0" presId="urn:microsoft.com/office/officeart/2005/8/layout/hList1"/>
    <dgm:cxn modelId="{727A5BF7-FE7F-4CE7-93C3-AD720D4A2D77}" srcId="{E9E0F1D6-1C68-4881-90F4-3BB8A8FF33EC}" destId="{1D4FEB90-DFA2-43BD-A84E-EB35FA56F562}" srcOrd="0" destOrd="0" parTransId="{AE3D9521-48D7-4B3D-9804-DE141A889E69}" sibTransId="{81C08F7C-F43D-4C50-85AB-43AAC812CAB8}"/>
    <dgm:cxn modelId="{EBF80F17-DC2A-478F-B8C7-ADB3CFEA476E}" type="presParOf" srcId="{9CBB04B2-D56D-43A8-BC79-7EFD06BDFEF3}" destId="{25D4F188-2358-4EDF-8CA9-AFF3DC7F2584}" srcOrd="0" destOrd="0" presId="urn:microsoft.com/office/officeart/2005/8/layout/hList1"/>
    <dgm:cxn modelId="{DB521DDD-689F-4FAB-B1D9-4EB34087F3A8}" type="presParOf" srcId="{25D4F188-2358-4EDF-8CA9-AFF3DC7F2584}" destId="{64467D15-F567-44B4-A1D9-EC64C891A66B}" srcOrd="0" destOrd="0" presId="urn:microsoft.com/office/officeart/2005/8/layout/hList1"/>
    <dgm:cxn modelId="{2577AF94-419B-4799-98F8-C062E41D46DB}" type="presParOf" srcId="{25D4F188-2358-4EDF-8CA9-AFF3DC7F2584}" destId="{4776B2F3-24BD-4E89-9856-A8B78DBA13B8}" srcOrd="1" destOrd="0" presId="urn:microsoft.com/office/officeart/2005/8/layout/hList1"/>
    <dgm:cxn modelId="{3BF02CB8-54B6-4E62-B7CC-FB63B3483F9B}" type="presParOf" srcId="{9CBB04B2-D56D-43A8-BC79-7EFD06BDFEF3}" destId="{E0F2E802-693D-4839-8729-AC1B02F9A027}" srcOrd="1" destOrd="0" presId="urn:microsoft.com/office/officeart/2005/8/layout/hList1"/>
    <dgm:cxn modelId="{46BC3B09-B59C-4470-BF07-0902867F6D9C}" type="presParOf" srcId="{9CBB04B2-D56D-43A8-BC79-7EFD06BDFEF3}" destId="{FF42AFC8-C5C2-4710-A757-57E878CDCA4A}" srcOrd="2" destOrd="0" presId="urn:microsoft.com/office/officeart/2005/8/layout/hList1"/>
    <dgm:cxn modelId="{64A95A95-5FC7-4C44-9A11-5BA137629BEB}" type="presParOf" srcId="{FF42AFC8-C5C2-4710-A757-57E878CDCA4A}" destId="{B0BB5E43-3AF5-45DE-9040-4BB1FDB12EDE}" srcOrd="0" destOrd="0" presId="urn:microsoft.com/office/officeart/2005/8/layout/hList1"/>
    <dgm:cxn modelId="{D9B98FF7-0DF5-4DEB-BEFE-8870CA06887E}" type="presParOf" srcId="{FF42AFC8-C5C2-4710-A757-57E878CDCA4A}" destId="{6FCD3F51-095A-490D-BB35-352C204351A7}" srcOrd="1" destOrd="0" presId="urn:microsoft.com/office/officeart/2005/8/layout/hList1"/>
    <dgm:cxn modelId="{626AD628-EF84-42D9-8EB8-9825EB547C61}" type="presParOf" srcId="{9CBB04B2-D56D-43A8-BC79-7EFD06BDFEF3}" destId="{0C509D8E-1E08-42FC-AFCE-5F0B83A9AAAF}" srcOrd="3" destOrd="0" presId="urn:microsoft.com/office/officeart/2005/8/layout/hList1"/>
    <dgm:cxn modelId="{4A7F30D0-5878-4CDA-8BD7-2670B1373652}" type="presParOf" srcId="{9CBB04B2-D56D-43A8-BC79-7EFD06BDFEF3}" destId="{D22328A0-1680-4070-8C39-7537CE93DA3F}" srcOrd="4" destOrd="0" presId="urn:microsoft.com/office/officeart/2005/8/layout/hList1"/>
    <dgm:cxn modelId="{5A32BE00-A0F6-4261-AD49-BD906EBEAF69}" type="presParOf" srcId="{D22328A0-1680-4070-8C39-7537CE93DA3F}" destId="{CAC49D08-73D3-4686-BAF9-8612D28F5099}" srcOrd="0" destOrd="0" presId="urn:microsoft.com/office/officeart/2005/8/layout/hList1"/>
    <dgm:cxn modelId="{F1B67658-C716-4F51-A630-41661860FCF3}" type="presParOf" srcId="{D22328A0-1680-4070-8C39-7537CE93DA3F}" destId="{BAD183A1-6075-49CC-9621-02C2D85506D4}" srcOrd="1" destOrd="0" presId="urn:microsoft.com/office/officeart/2005/8/layout/hList1"/>
  </dgm:cxnLst>
  <dgm:bg/>
  <dgm:whole/>
  <dgm:extLst>
    <a:ext uri="http://schemas.microsoft.com/office/drawing/2008/diagram">
      <dsp:dataModelExt xmlns:dsp="http://schemas.microsoft.com/office/drawing/2008/diagram" relId="rId112" minVer="http://schemas.openxmlformats.org/drawingml/2006/diagram"/>
    </a:ext>
  </dgm:extLst>
</dgm:dataModel>
</file>

<file path=word/diagrams/data22.xml><?xml version="1.0" encoding="utf-8"?>
<dgm:dataModel xmlns:dgm="http://schemas.openxmlformats.org/drawingml/2006/diagram" xmlns:a="http://schemas.openxmlformats.org/drawingml/2006/main">
  <dgm:ptLst>
    <dgm:pt modelId="{10BAC97B-8C0F-4E3C-8AED-A2426086E6B1}" type="doc">
      <dgm:prSet loTypeId="urn:microsoft.com/office/officeart/2005/8/layout/default" loCatId="list" qsTypeId="urn:microsoft.com/office/officeart/2005/8/quickstyle/simple3" qsCatId="simple" csTypeId="urn:microsoft.com/office/officeart/2005/8/colors/accent1_2" csCatId="accent1" phldr="1"/>
      <dgm:spPr/>
      <dgm:t>
        <a:bodyPr/>
        <a:lstStyle/>
        <a:p>
          <a:endParaRPr lang="ru-RU"/>
        </a:p>
      </dgm:t>
    </dgm:pt>
    <dgm:pt modelId="{4396B612-31EA-4A7E-A854-F944C77FDA2C}">
      <dgm:prSet phldrT="[Текст]" custT="1"/>
      <dgm:spPr/>
      <dgm:t>
        <a:bodyPr/>
        <a:lstStyle/>
        <a:p>
          <a:pPr>
            <a:lnSpc>
              <a:spcPct val="150000"/>
            </a:lnSpc>
            <a:spcAft>
              <a:spcPts val="0"/>
            </a:spcAft>
          </a:pPr>
          <a:r>
            <a:rPr lang="uk-UA" sz="1400">
              <a:latin typeface="Times New Roman" pitchFamily="18" charset="0"/>
              <a:cs typeface="Times New Roman" pitchFamily="18" charset="0"/>
            </a:rPr>
            <a:t>створення ключів</a:t>
          </a:r>
          <a:endParaRPr lang="ru-RU" sz="1400">
            <a:latin typeface="Times New Roman" pitchFamily="18" charset="0"/>
            <a:cs typeface="Times New Roman" pitchFamily="18" charset="0"/>
          </a:endParaRPr>
        </a:p>
      </dgm:t>
    </dgm:pt>
    <dgm:pt modelId="{995C59D7-65E4-4A02-8633-AECE96A0DEA2}" type="parTrans" cxnId="{0AF9C9B9-D193-42E4-9F7A-49DE0AA02812}">
      <dgm:prSet/>
      <dgm:spPr/>
      <dgm:t>
        <a:bodyPr/>
        <a:lstStyle/>
        <a:p>
          <a:endParaRPr lang="ru-RU"/>
        </a:p>
      </dgm:t>
    </dgm:pt>
    <dgm:pt modelId="{767CEB1D-13EA-4D38-AEB6-2DE026F8E368}" type="sibTrans" cxnId="{0AF9C9B9-D193-42E4-9F7A-49DE0AA02812}">
      <dgm:prSet/>
      <dgm:spPr/>
      <dgm:t>
        <a:bodyPr/>
        <a:lstStyle/>
        <a:p>
          <a:endParaRPr lang="ru-RU"/>
        </a:p>
      </dgm:t>
    </dgm:pt>
    <dgm:pt modelId="{73B2FD7A-D87F-4579-9858-025C46E235AF}">
      <dgm:prSet phldrT="[Текст]" custT="1"/>
      <dgm:spPr/>
      <dgm:t>
        <a:bodyPr/>
        <a:lstStyle/>
        <a:p>
          <a:pPr>
            <a:lnSpc>
              <a:spcPct val="150000"/>
            </a:lnSpc>
            <a:spcAft>
              <a:spcPts val="0"/>
            </a:spcAft>
          </a:pPr>
          <a:r>
            <a:rPr lang="uk-UA" sz="1400">
              <a:latin typeface="Times New Roman" pitchFamily="18" charset="0"/>
              <a:cs typeface="Times New Roman" pitchFamily="18" charset="0"/>
            </a:rPr>
            <a:t>посвідчення особи їх власників</a:t>
          </a:r>
          <a:endParaRPr lang="ru-RU" sz="1400">
            <a:latin typeface="Times New Roman" pitchFamily="18" charset="0"/>
            <a:cs typeface="Times New Roman" pitchFamily="18" charset="0"/>
          </a:endParaRPr>
        </a:p>
      </dgm:t>
    </dgm:pt>
    <dgm:pt modelId="{468A7D85-0110-4F16-9E0C-A213262C150B}" type="parTrans" cxnId="{7F7210EE-17AF-4AE4-9042-95EB7A3447F7}">
      <dgm:prSet/>
      <dgm:spPr/>
      <dgm:t>
        <a:bodyPr/>
        <a:lstStyle/>
        <a:p>
          <a:endParaRPr lang="ru-RU"/>
        </a:p>
      </dgm:t>
    </dgm:pt>
    <dgm:pt modelId="{F911F6B8-EE10-47F3-B75B-F709E293B22E}" type="sibTrans" cxnId="{7F7210EE-17AF-4AE4-9042-95EB7A3447F7}">
      <dgm:prSet/>
      <dgm:spPr/>
      <dgm:t>
        <a:bodyPr/>
        <a:lstStyle/>
        <a:p>
          <a:endParaRPr lang="ru-RU"/>
        </a:p>
      </dgm:t>
    </dgm:pt>
    <dgm:pt modelId="{89D7C691-30E5-449C-9E46-6564F7D3A98B}">
      <dgm:prSet phldrT="[Текст]" custT="1"/>
      <dgm:spPr/>
      <dgm:t>
        <a:bodyPr/>
        <a:lstStyle/>
        <a:p>
          <a:pPr>
            <a:lnSpc>
              <a:spcPct val="150000"/>
            </a:lnSpc>
            <a:spcAft>
              <a:spcPts val="0"/>
            </a:spcAft>
          </a:pPr>
          <a:r>
            <a:rPr lang="uk-UA" sz="1400">
              <a:latin typeface="Times New Roman" pitchFamily="18" charset="0"/>
              <a:cs typeface="Times New Roman" pitchFamily="18" charset="0"/>
            </a:rPr>
            <a:t>сертифікація</a:t>
          </a:r>
          <a:endParaRPr lang="ru-RU" sz="1400">
            <a:latin typeface="Times New Roman" pitchFamily="18" charset="0"/>
            <a:cs typeface="Times New Roman" pitchFamily="18" charset="0"/>
          </a:endParaRPr>
        </a:p>
      </dgm:t>
    </dgm:pt>
    <dgm:pt modelId="{2FA331B0-E8E7-49C0-BF4E-A7BB144031E6}" type="parTrans" cxnId="{3FEC3785-8AEA-44B8-A21D-CADEB7642053}">
      <dgm:prSet/>
      <dgm:spPr/>
      <dgm:t>
        <a:bodyPr/>
        <a:lstStyle/>
        <a:p>
          <a:endParaRPr lang="ru-RU"/>
        </a:p>
      </dgm:t>
    </dgm:pt>
    <dgm:pt modelId="{0663423E-58F8-4D4C-B248-756F5DF651E0}" type="sibTrans" cxnId="{3FEC3785-8AEA-44B8-A21D-CADEB7642053}">
      <dgm:prSet/>
      <dgm:spPr/>
      <dgm:t>
        <a:bodyPr/>
        <a:lstStyle/>
        <a:p>
          <a:endParaRPr lang="ru-RU"/>
        </a:p>
      </dgm:t>
    </dgm:pt>
    <dgm:pt modelId="{F9A44C93-BD9F-4138-8FC9-6DBCC673BDEF}">
      <dgm:prSet phldrT="[Текст]" custT="1"/>
      <dgm:spPr/>
      <dgm:t>
        <a:bodyPr/>
        <a:lstStyle/>
        <a:p>
          <a:pPr>
            <a:lnSpc>
              <a:spcPct val="150000"/>
            </a:lnSpc>
            <a:spcAft>
              <a:spcPts val="0"/>
            </a:spcAft>
          </a:pPr>
          <a:r>
            <a:rPr lang="uk-UA" sz="1400">
              <a:latin typeface="Times New Roman" pitchFamily="18" charset="0"/>
              <a:cs typeface="Times New Roman" pitchFamily="18" charset="0"/>
            </a:rPr>
            <a:t>ведення реєстрів користувачів</a:t>
          </a:r>
          <a:endParaRPr lang="ru-RU" sz="1400">
            <a:latin typeface="Times New Roman" pitchFamily="18" charset="0"/>
            <a:cs typeface="Times New Roman" pitchFamily="18" charset="0"/>
          </a:endParaRPr>
        </a:p>
      </dgm:t>
    </dgm:pt>
    <dgm:pt modelId="{35355374-9CEB-4329-8EC2-91C821B1DBEB}" type="parTrans" cxnId="{D15FB756-AAF7-469B-9354-A4C9175930D3}">
      <dgm:prSet/>
      <dgm:spPr/>
      <dgm:t>
        <a:bodyPr/>
        <a:lstStyle/>
        <a:p>
          <a:endParaRPr lang="ru-RU"/>
        </a:p>
      </dgm:t>
    </dgm:pt>
    <dgm:pt modelId="{DECC3026-36B6-4F9C-96DA-C453FB0C5C94}" type="sibTrans" cxnId="{D15FB756-AAF7-469B-9354-A4C9175930D3}">
      <dgm:prSet/>
      <dgm:spPr/>
      <dgm:t>
        <a:bodyPr/>
        <a:lstStyle/>
        <a:p>
          <a:endParaRPr lang="ru-RU"/>
        </a:p>
      </dgm:t>
    </dgm:pt>
    <dgm:pt modelId="{D26D6B7F-BB29-4E8B-BDFA-E8784CEEEC75}">
      <dgm:prSet phldrT="[Текст]" custT="1"/>
      <dgm:spPr/>
      <dgm:t>
        <a:bodyPr/>
        <a:lstStyle/>
        <a:p>
          <a:pPr>
            <a:lnSpc>
              <a:spcPct val="150000"/>
            </a:lnSpc>
            <a:spcAft>
              <a:spcPts val="0"/>
            </a:spcAft>
          </a:pPr>
          <a:r>
            <a:rPr lang="uk-UA" sz="1400">
              <a:latin typeface="Times New Roman" pitchFamily="18" charset="0"/>
              <a:cs typeface="Times New Roman" pitchFamily="18" charset="0"/>
            </a:rPr>
            <a:t>посвідчення документів за допомогою відміток часу</a:t>
          </a:r>
          <a:endParaRPr lang="ru-RU" sz="1400">
            <a:latin typeface="Times New Roman" pitchFamily="18" charset="0"/>
            <a:cs typeface="Times New Roman" pitchFamily="18" charset="0"/>
          </a:endParaRPr>
        </a:p>
      </dgm:t>
    </dgm:pt>
    <dgm:pt modelId="{B40CB622-C900-4253-92DF-4F2A31365B4A}" type="parTrans" cxnId="{977ADD4D-9CDB-4A64-9A93-C823F636BC65}">
      <dgm:prSet/>
      <dgm:spPr/>
      <dgm:t>
        <a:bodyPr/>
        <a:lstStyle/>
        <a:p>
          <a:endParaRPr lang="ru-RU"/>
        </a:p>
      </dgm:t>
    </dgm:pt>
    <dgm:pt modelId="{D3D38804-598E-4C41-8827-3B61DBB80C45}" type="sibTrans" cxnId="{977ADD4D-9CDB-4A64-9A93-C823F636BC65}">
      <dgm:prSet/>
      <dgm:spPr/>
      <dgm:t>
        <a:bodyPr/>
        <a:lstStyle/>
        <a:p>
          <a:endParaRPr lang="ru-RU"/>
        </a:p>
      </dgm:t>
    </dgm:pt>
    <dgm:pt modelId="{ACA037D5-E623-4486-9844-F5A018BC69E2}" type="pres">
      <dgm:prSet presAssocID="{10BAC97B-8C0F-4E3C-8AED-A2426086E6B1}" presName="diagram" presStyleCnt="0">
        <dgm:presLayoutVars>
          <dgm:dir/>
          <dgm:resizeHandles val="exact"/>
        </dgm:presLayoutVars>
      </dgm:prSet>
      <dgm:spPr/>
    </dgm:pt>
    <dgm:pt modelId="{C6CBEDE2-07AB-4EE8-8AA1-DE3053BD76F5}" type="pres">
      <dgm:prSet presAssocID="{4396B612-31EA-4A7E-A854-F944C77FDA2C}" presName="node" presStyleLbl="node1" presStyleIdx="0" presStyleCnt="5">
        <dgm:presLayoutVars>
          <dgm:bulletEnabled val="1"/>
        </dgm:presLayoutVars>
      </dgm:prSet>
      <dgm:spPr/>
    </dgm:pt>
    <dgm:pt modelId="{929E1CA2-61C4-4D9A-990C-69D0BAE8393C}" type="pres">
      <dgm:prSet presAssocID="{767CEB1D-13EA-4D38-AEB6-2DE026F8E368}" presName="sibTrans" presStyleCnt="0"/>
      <dgm:spPr/>
    </dgm:pt>
    <dgm:pt modelId="{18A62973-1E7A-401A-8ADF-2D68C21876B8}" type="pres">
      <dgm:prSet presAssocID="{73B2FD7A-D87F-4579-9858-025C46E235AF}" presName="node" presStyleLbl="node1" presStyleIdx="1" presStyleCnt="5">
        <dgm:presLayoutVars>
          <dgm:bulletEnabled val="1"/>
        </dgm:presLayoutVars>
      </dgm:prSet>
      <dgm:spPr/>
    </dgm:pt>
    <dgm:pt modelId="{9AD7C887-F5D5-4900-9E3F-AE814609CFE3}" type="pres">
      <dgm:prSet presAssocID="{F911F6B8-EE10-47F3-B75B-F709E293B22E}" presName="sibTrans" presStyleCnt="0"/>
      <dgm:spPr/>
    </dgm:pt>
    <dgm:pt modelId="{0272A13F-0A22-4377-B22A-31E53089ADFF}" type="pres">
      <dgm:prSet presAssocID="{89D7C691-30E5-449C-9E46-6564F7D3A98B}" presName="node" presStyleLbl="node1" presStyleIdx="2" presStyleCnt="5">
        <dgm:presLayoutVars>
          <dgm:bulletEnabled val="1"/>
        </dgm:presLayoutVars>
      </dgm:prSet>
      <dgm:spPr/>
    </dgm:pt>
    <dgm:pt modelId="{3DDBCE30-3144-4166-8CEE-12748C7C9DC5}" type="pres">
      <dgm:prSet presAssocID="{0663423E-58F8-4D4C-B248-756F5DF651E0}" presName="sibTrans" presStyleCnt="0"/>
      <dgm:spPr/>
    </dgm:pt>
    <dgm:pt modelId="{7C132896-FA5E-481B-A414-B9E4FB68FAFF}" type="pres">
      <dgm:prSet presAssocID="{F9A44C93-BD9F-4138-8FC9-6DBCC673BDEF}" presName="node" presStyleLbl="node1" presStyleIdx="3" presStyleCnt="5">
        <dgm:presLayoutVars>
          <dgm:bulletEnabled val="1"/>
        </dgm:presLayoutVars>
      </dgm:prSet>
      <dgm:spPr/>
    </dgm:pt>
    <dgm:pt modelId="{D412049A-0FE3-43D8-8B86-A880946B20F7}" type="pres">
      <dgm:prSet presAssocID="{DECC3026-36B6-4F9C-96DA-C453FB0C5C94}" presName="sibTrans" presStyleCnt="0"/>
      <dgm:spPr/>
    </dgm:pt>
    <dgm:pt modelId="{EBEAB261-686D-449C-81A1-D711164B9E1A}" type="pres">
      <dgm:prSet presAssocID="{D26D6B7F-BB29-4E8B-BDFA-E8784CEEEC75}" presName="node" presStyleLbl="node1" presStyleIdx="4" presStyleCnt="5" custScaleY="138889" custLinFactNeighborX="1111" custLinFactNeighborY="19444">
        <dgm:presLayoutVars>
          <dgm:bulletEnabled val="1"/>
        </dgm:presLayoutVars>
      </dgm:prSet>
      <dgm:spPr/>
    </dgm:pt>
  </dgm:ptLst>
  <dgm:cxnLst>
    <dgm:cxn modelId="{41C44830-B6D4-45F5-9485-E5D177947C7F}" type="presOf" srcId="{D26D6B7F-BB29-4E8B-BDFA-E8784CEEEC75}" destId="{EBEAB261-686D-449C-81A1-D711164B9E1A}" srcOrd="0" destOrd="0" presId="urn:microsoft.com/office/officeart/2005/8/layout/default"/>
    <dgm:cxn modelId="{977ADD4D-9CDB-4A64-9A93-C823F636BC65}" srcId="{10BAC97B-8C0F-4E3C-8AED-A2426086E6B1}" destId="{D26D6B7F-BB29-4E8B-BDFA-E8784CEEEC75}" srcOrd="4" destOrd="0" parTransId="{B40CB622-C900-4253-92DF-4F2A31365B4A}" sibTransId="{D3D38804-598E-4C41-8827-3B61DBB80C45}"/>
    <dgm:cxn modelId="{D15FB756-AAF7-469B-9354-A4C9175930D3}" srcId="{10BAC97B-8C0F-4E3C-8AED-A2426086E6B1}" destId="{F9A44C93-BD9F-4138-8FC9-6DBCC673BDEF}" srcOrd="3" destOrd="0" parTransId="{35355374-9CEB-4329-8EC2-91C821B1DBEB}" sibTransId="{DECC3026-36B6-4F9C-96DA-C453FB0C5C94}"/>
    <dgm:cxn modelId="{09BB8E77-6869-4146-A21C-01205539719C}" type="presOf" srcId="{4396B612-31EA-4A7E-A854-F944C77FDA2C}" destId="{C6CBEDE2-07AB-4EE8-8AA1-DE3053BD76F5}" srcOrd="0" destOrd="0" presId="urn:microsoft.com/office/officeart/2005/8/layout/default"/>
    <dgm:cxn modelId="{3FEC3785-8AEA-44B8-A21D-CADEB7642053}" srcId="{10BAC97B-8C0F-4E3C-8AED-A2426086E6B1}" destId="{89D7C691-30E5-449C-9E46-6564F7D3A98B}" srcOrd="2" destOrd="0" parTransId="{2FA331B0-E8E7-49C0-BF4E-A7BB144031E6}" sibTransId="{0663423E-58F8-4D4C-B248-756F5DF651E0}"/>
    <dgm:cxn modelId="{F1DD1389-1701-41E1-9682-9BF72767A9DC}" type="presOf" srcId="{73B2FD7A-D87F-4579-9858-025C46E235AF}" destId="{18A62973-1E7A-401A-8ADF-2D68C21876B8}" srcOrd="0" destOrd="0" presId="urn:microsoft.com/office/officeart/2005/8/layout/default"/>
    <dgm:cxn modelId="{68A02EAF-508C-4055-ACB2-9B5DB12E10E5}" type="presOf" srcId="{10BAC97B-8C0F-4E3C-8AED-A2426086E6B1}" destId="{ACA037D5-E623-4486-9844-F5A018BC69E2}" srcOrd="0" destOrd="0" presId="urn:microsoft.com/office/officeart/2005/8/layout/default"/>
    <dgm:cxn modelId="{0AF9C9B9-D193-42E4-9F7A-49DE0AA02812}" srcId="{10BAC97B-8C0F-4E3C-8AED-A2426086E6B1}" destId="{4396B612-31EA-4A7E-A854-F944C77FDA2C}" srcOrd="0" destOrd="0" parTransId="{995C59D7-65E4-4A02-8633-AECE96A0DEA2}" sibTransId="{767CEB1D-13EA-4D38-AEB6-2DE026F8E368}"/>
    <dgm:cxn modelId="{7F7210EE-17AF-4AE4-9042-95EB7A3447F7}" srcId="{10BAC97B-8C0F-4E3C-8AED-A2426086E6B1}" destId="{73B2FD7A-D87F-4579-9858-025C46E235AF}" srcOrd="1" destOrd="0" parTransId="{468A7D85-0110-4F16-9E0C-A213262C150B}" sibTransId="{F911F6B8-EE10-47F3-B75B-F709E293B22E}"/>
    <dgm:cxn modelId="{99ECA0F7-D54E-493B-AA7C-174F191513BF}" type="presOf" srcId="{F9A44C93-BD9F-4138-8FC9-6DBCC673BDEF}" destId="{7C132896-FA5E-481B-A414-B9E4FB68FAFF}" srcOrd="0" destOrd="0" presId="urn:microsoft.com/office/officeart/2005/8/layout/default"/>
    <dgm:cxn modelId="{B4545EFF-3612-41BC-973B-D46D2A9121BB}" type="presOf" srcId="{89D7C691-30E5-449C-9E46-6564F7D3A98B}" destId="{0272A13F-0A22-4377-B22A-31E53089ADFF}" srcOrd="0" destOrd="0" presId="urn:microsoft.com/office/officeart/2005/8/layout/default"/>
    <dgm:cxn modelId="{29A1E2B0-0F0E-4D71-9BB9-578763BC17C8}" type="presParOf" srcId="{ACA037D5-E623-4486-9844-F5A018BC69E2}" destId="{C6CBEDE2-07AB-4EE8-8AA1-DE3053BD76F5}" srcOrd="0" destOrd="0" presId="urn:microsoft.com/office/officeart/2005/8/layout/default"/>
    <dgm:cxn modelId="{1810406B-4CD5-440F-BE4C-82C529BA99A2}" type="presParOf" srcId="{ACA037D5-E623-4486-9844-F5A018BC69E2}" destId="{929E1CA2-61C4-4D9A-990C-69D0BAE8393C}" srcOrd="1" destOrd="0" presId="urn:microsoft.com/office/officeart/2005/8/layout/default"/>
    <dgm:cxn modelId="{5C2FDC8D-12A5-4984-93AB-F8ACA7B15733}" type="presParOf" srcId="{ACA037D5-E623-4486-9844-F5A018BC69E2}" destId="{18A62973-1E7A-401A-8ADF-2D68C21876B8}" srcOrd="2" destOrd="0" presId="urn:microsoft.com/office/officeart/2005/8/layout/default"/>
    <dgm:cxn modelId="{79B5FC69-09B9-41EB-BC8B-B6CB00DE1166}" type="presParOf" srcId="{ACA037D5-E623-4486-9844-F5A018BC69E2}" destId="{9AD7C887-F5D5-4900-9E3F-AE814609CFE3}" srcOrd="3" destOrd="0" presId="urn:microsoft.com/office/officeart/2005/8/layout/default"/>
    <dgm:cxn modelId="{A0EEBC00-C71D-40BD-AEB2-BA764E21B235}" type="presParOf" srcId="{ACA037D5-E623-4486-9844-F5A018BC69E2}" destId="{0272A13F-0A22-4377-B22A-31E53089ADFF}" srcOrd="4" destOrd="0" presId="urn:microsoft.com/office/officeart/2005/8/layout/default"/>
    <dgm:cxn modelId="{F5ED13E0-5D9E-4292-B8BB-0AAB2AC3E5EF}" type="presParOf" srcId="{ACA037D5-E623-4486-9844-F5A018BC69E2}" destId="{3DDBCE30-3144-4166-8CEE-12748C7C9DC5}" srcOrd="5" destOrd="0" presId="urn:microsoft.com/office/officeart/2005/8/layout/default"/>
    <dgm:cxn modelId="{D8A6ECBA-30AC-40D5-A9B9-F0E58756F608}" type="presParOf" srcId="{ACA037D5-E623-4486-9844-F5A018BC69E2}" destId="{7C132896-FA5E-481B-A414-B9E4FB68FAFF}" srcOrd="6" destOrd="0" presId="urn:microsoft.com/office/officeart/2005/8/layout/default"/>
    <dgm:cxn modelId="{598BB2F7-F8B6-4C89-8CD0-391AD49F52FE}" type="presParOf" srcId="{ACA037D5-E623-4486-9844-F5A018BC69E2}" destId="{D412049A-0FE3-43D8-8B86-A880946B20F7}" srcOrd="7" destOrd="0" presId="urn:microsoft.com/office/officeart/2005/8/layout/default"/>
    <dgm:cxn modelId="{0440B81C-B77C-4888-B963-9FE5F8D24677}" type="presParOf" srcId="{ACA037D5-E623-4486-9844-F5A018BC69E2}" destId="{EBEAB261-686D-449C-81A1-D711164B9E1A}" srcOrd="8" destOrd="0" presId="urn:microsoft.com/office/officeart/2005/8/layout/default"/>
  </dgm:cxnLst>
  <dgm:bg/>
  <dgm:whole/>
  <dgm:extLst>
    <a:ext uri="http://schemas.microsoft.com/office/drawing/2008/diagram">
      <dsp:dataModelExt xmlns:dsp="http://schemas.microsoft.com/office/drawing/2008/diagram" relId="rId117" minVer="http://schemas.openxmlformats.org/drawingml/2006/diagram"/>
    </a:ext>
  </dgm:extLst>
</dgm:dataModel>
</file>

<file path=word/diagrams/data23.xml><?xml version="1.0" encoding="utf-8"?>
<dgm:dataModel xmlns:dgm="http://schemas.openxmlformats.org/drawingml/2006/diagram" xmlns:a="http://schemas.openxmlformats.org/drawingml/2006/main">
  <dgm:ptLst>
    <dgm:pt modelId="{D1DF35E3-B33C-435E-8161-D8C7EB157BBD}" type="doc">
      <dgm:prSet loTypeId="urn:microsoft.com/office/officeart/2005/8/layout/cycle3" loCatId="cycle" qsTypeId="urn:microsoft.com/office/officeart/2005/8/quickstyle/simple3" qsCatId="simple" csTypeId="urn:microsoft.com/office/officeart/2005/8/colors/accent1_2" csCatId="accent1" phldr="1"/>
      <dgm:spPr/>
      <dgm:t>
        <a:bodyPr/>
        <a:lstStyle/>
        <a:p>
          <a:endParaRPr lang="ru-RU"/>
        </a:p>
      </dgm:t>
    </dgm:pt>
    <dgm:pt modelId="{3240D800-FC0A-49B5-A182-FFA8CB91C6C8}">
      <dgm:prSet phldrT="[Текст]" custT="1"/>
      <dgm:spPr/>
      <dgm:t>
        <a:bodyPr/>
        <a:lstStyle/>
        <a:p>
          <a:r>
            <a:rPr lang="ru-RU" sz="1400">
              <a:latin typeface="Times New Roman" pitchFamily="18" charset="0"/>
              <a:cs typeface="Times New Roman" pitchFamily="18" charset="0"/>
            </a:rPr>
            <a:t>Ім'я власника</a:t>
          </a:r>
        </a:p>
      </dgm:t>
    </dgm:pt>
    <dgm:pt modelId="{DA7936B6-0818-4D63-98A0-987955C6F07B}" type="parTrans" cxnId="{D1854127-4794-42EF-9F6F-BD352F8AEC74}">
      <dgm:prSet/>
      <dgm:spPr/>
      <dgm:t>
        <a:bodyPr/>
        <a:lstStyle/>
        <a:p>
          <a:endParaRPr lang="ru-RU"/>
        </a:p>
      </dgm:t>
    </dgm:pt>
    <dgm:pt modelId="{24686765-8A0D-4097-9879-76DDD1BBF623}" type="sibTrans" cxnId="{D1854127-4794-42EF-9F6F-BD352F8AEC74}">
      <dgm:prSet/>
      <dgm:spPr/>
      <dgm:t>
        <a:bodyPr/>
        <a:lstStyle/>
        <a:p>
          <a:endParaRPr lang="ru-RU"/>
        </a:p>
      </dgm:t>
    </dgm:pt>
    <dgm:pt modelId="{15ECF9A0-4664-47CE-96A0-A4AF4737890D}">
      <dgm:prSet phldrT="[Текст]" custT="1"/>
      <dgm:spPr/>
      <dgm:t>
        <a:bodyPr/>
        <a:lstStyle/>
        <a:p>
          <a:pPr>
            <a:lnSpc>
              <a:spcPct val="150000"/>
            </a:lnSpc>
          </a:pPr>
          <a:r>
            <a:rPr lang="ru-RU" sz="1400">
              <a:latin typeface="Times New Roman" pitchFamily="18" charset="0"/>
              <a:cs typeface="Times New Roman" pitchFamily="18" charset="0"/>
            </a:rPr>
            <a:t>Відповідний відкритий ключ підпису</a:t>
          </a:r>
        </a:p>
      </dgm:t>
    </dgm:pt>
    <dgm:pt modelId="{21B722E3-B68F-4871-88C6-1D29FB590851}" type="parTrans" cxnId="{EAA7F970-A8F1-4F4C-B12B-52710081AFD5}">
      <dgm:prSet/>
      <dgm:spPr/>
      <dgm:t>
        <a:bodyPr/>
        <a:lstStyle/>
        <a:p>
          <a:endParaRPr lang="ru-RU"/>
        </a:p>
      </dgm:t>
    </dgm:pt>
    <dgm:pt modelId="{55115470-1B6C-47F6-80D5-BD38731AAE5A}" type="sibTrans" cxnId="{EAA7F970-A8F1-4F4C-B12B-52710081AFD5}">
      <dgm:prSet/>
      <dgm:spPr/>
      <dgm:t>
        <a:bodyPr/>
        <a:lstStyle/>
        <a:p>
          <a:endParaRPr lang="ru-RU"/>
        </a:p>
      </dgm:t>
    </dgm:pt>
    <dgm:pt modelId="{15EE0884-AD74-425F-A535-B155583D3A44}">
      <dgm:prSet phldrT="[Текст]" custT="1"/>
      <dgm:spPr/>
      <dgm:t>
        <a:bodyPr/>
        <a:lstStyle/>
        <a:p>
          <a:pPr>
            <a:lnSpc>
              <a:spcPct val="150000"/>
            </a:lnSpc>
          </a:pPr>
          <a:r>
            <a:rPr lang="ru-RU" sz="1400">
              <a:latin typeface="Times New Roman" pitchFamily="18" charset="0"/>
              <a:cs typeface="Times New Roman" pitchFamily="18" charset="0"/>
            </a:rPr>
            <a:t>Поточний номер сертифіката</a:t>
          </a:r>
        </a:p>
      </dgm:t>
    </dgm:pt>
    <dgm:pt modelId="{BEAC84A0-563D-4236-BC58-E8B4A5EB15F5}" type="parTrans" cxnId="{C111E073-9F20-4498-A95F-13ED01679D9B}">
      <dgm:prSet/>
      <dgm:spPr/>
      <dgm:t>
        <a:bodyPr/>
        <a:lstStyle/>
        <a:p>
          <a:endParaRPr lang="ru-RU"/>
        </a:p>
      </dgm:t>
    </dgm:pt>
    <dgm:pt modelId="{E0A73D33-2735-4BBB-AD28-75CE20370B8B}" type="sibTrans" cxnId="{C111E073-9F20-4498-A95F-13ED01679D9B}">
      <dgm:prSet/>
      <dgm:spPr/>
      <dgm:t>
        <a:bodyPr/>
        <a:lstStyle/>
        <a:p>
          <a:endParaRPr lang="ru-RU"/>
        </a:p>
      </dgm:t>
    </dgm:pt>
    <dgm:pt modelId="{69A975FC-43E7-4E3F-8B40-C5BD1BA70B23}">
      <dgm:prSet phldrT="[Текст]" custT="1"/>
      <dgm:spPr/>
      <dgm:t>
        <a:bodyPr/>
        <a:lstStyle/>
        <a:p>
          <a:pPr>
            <a:lnSpc>
              <a:spcPct val="150000"/>
            </a:lnSpc>
            <a:spcAft>
              <a:spcPts val="0"/>
            </a:spcAft>
          </a:pPr>
          <a:r>
            <a:rPr lang="ru-RU" sz="1400">
              <a:latin typeface="Times New Roman" pitchFamily="18" charset="0"/>
              <a:cs typeface="Times New Roman" pitchFamily="18" charset="0"/>
            </a:rPr>
            <a:t>Початок і закінчення</a:t>
          </a:r>
        </a:p>
        <a:p>
          <a:pPr>
            <a:lnSpc>
              <a:spcPct val="150000"/>
            </a:lnSpc>
            <a:spcAft>
              <a:spcPts val="0"/>
            </a:spcAft>
          </a:pPr>
          <a:r>
            <a:rPr lang="ru-RU" sz="1400">
              <a:latin typeface="Times New Roman" pitchFamily="18" charset="0"/>
              <a:cs typeface="Times New Roman" pitchFamily="18" charset="0"/>
            </a:rPr>
            <a:t>терміну дії сертифіката</a:t>
          </a:r>
        </a:p>
      </dgm:t>
    </dgm:pt>
    <dgm:pt modelId="{97FBE00C-120B-4E95-B0A9-FBBA4FFF2BF5}" type="parTrans" cxnId="{20267C44-4820-4C4C-8C6B-75713DAFB598}">
      <dgm:prSet/>
      <dgm:spPr/>
      <dgm:t>
        <a:bodyPr/>
        <a:lstStyle/>
        <a:p>
          <a:endParaRPr lang="ru-RU"/>
        </a:p>
      </dgm:t>
    </dgm:pt>
    <dgm:pt modelId="{318A0F6C-0BD4-4EC1-8E38-B8750A8D8D7C}" type="sibTrans" cxnId="{20267C44-4820-4C4C-8C6B-75713DAFB598}">
      <dgm:prSet/>
      <dgm:spPr/>
      <dgm:t>
        <a:bodyPr/>
        <a:lstStyle/>
        <a:p>
          <a:endParaRPr lang="ru-RU"/>
        </a:p>
      </dgm:t>
    </dgm:pt>
    <dgm:pt modelId="{1E5465F4-4832-4730-B641-D28B89CBA29F}">
      <dgm:prSet phldrT="[Текст]" custT="1"/>
      <dgm:spPr/>
      <dgm:t>
        <a:bodyPr/>
        <a:lstStyle/>
        <a:p>
          <a:pPr>
            <a:lnSpc>
              <a:spcPct val="150000"/>
            </a:lnSpc>
            <a:spcAft>
              <a:spcPts val="0"/>
            </a:spcAft>
          </a:pPr>
          <a:r>
            <a:rPr lang="ru-RU" sz="1400">
              <a:latin typeface="Times New Roman" pitchFamily="18" charset="0"/>
              <a:cs typeface="Times New Roman" pitchFamily="18" charset="0"/>
            </a:rPr>
            <a:t>Назва сертифікуючого центру</a:t>
          </a:r>
        </a:p>
      </dgm:t>
    </dgm:pt>
    <dgm:pt modelId="{A1715943-A171-4923-ACFC-3647A5DA85DD}" type="parTrans" cxnId="{ED0A590B-8CE5-4B7D-AE5D-4CF2A269BEBA}">
      <dgm:prSet/>
      <dgm:spPr/>
      <dgm:t>
        <a:bodyPr/>
        <a:lstStyle/>
        <a:p>
          <a:endParaRPr lang="ru-RU"/>
        </a:p>
      </dgm:t>
    </dgm:pt>
    <dgm:pt modelId="{EFAE4F22-1DF1-41A5-A56D-1F8AE497CF00}" type="sibTrans" cxnId="{ED0A590B-8CE5-4B7D-AE5D-4CF2A269BEBA}">
      <dgm:prSet/>
      <dgm:spPr/>
      <dgm:t>
        <a:bodyPr/>
        <a:lstStyle/>
        <a:p>
          <a:endParaRPr lang="ru-RU"/>
        </a:p>
      </dgm:t>
    </dgm:pt>
    <dgm:pt modelId="{C1B052FF-74E3-47B4-B2C3-46B91C610AEF}">
      <dgm:prSet custT="1"/>
      <dgm:spPr/>
      <dgm:t>
        <a:bodyPr/>
        <a:lstStyle/>
        <a:p>
          <a:pPr>
            <a:lnSpc>
              <a:spcPct val="150000"/>
            </a:lnSpc>
          </a:pPr>
          <a:r>
            <a:rPr lang="ru-RU" sz="1400">
              <a:latin typeface="Times New Roman" pitchFamily="18" charset="0"/>
              <a:cs typeface="Times New Roman" pitchFamily="18" charset="0"/>
            </a:rPr>
            <a:t>Позначення алгоритму, з яким можуть використовуватися публічний ключ власника ключа підпису і публічний ключ сертифікує центр</a:t>
          </a:r>
        </a:p>
      </dgm:t>
    </dgm:pt>
    <dgm:pt modelId="{4EF2F442-FBDD-41F9-B1C1-18DC71AF556E}" type="parTrans" cxnId="{BBF9B074-414B-491D-9F98-42F288757DB2}">
      <dgm:prSet/>
      <dgm:spPr/>
      <dgm:t>
        <a:bodyPr/>
        <a:lstStyle/>
        <a:p>
          <a:endParaRPr lang="ru-RU"/>
        </a:p>
      </dgm:t>
    </dgm:pt>
    <dgm:pt modelId="{949175F1-B997-429F-A796-2D2C8F8B06BE}" type="sibTrans" cxnId="{BBF9B074-414B-491D-9F98-42F288757DB2}">
      <dgm:prSet/>
      <dgm:spPr/>
      <dgm:t>
        <a:bodyPr/>
        <a:lstStyle/>
        <a:p>
          <a:endParaRPr lang="ru-RU"/>
        </a:p>
      </dgm:t>
    </dgm:pt>
    <dgm:pt modelId="{18475B9C-A910-4BC1-9402-A3D706D2FFE9}">
      <dgm:prSet custT="1"/>
      <dgm:spPr/>
      <dgm:t>
        <a:bodyPr/>
        <a:lstStyle/>
        <a:p>
          <a:pPr>
            <a:lnSpc>
              <a:spcPct val="150000"/>
            </a:lnSpc>
            <a:spcAft>
              <a:spcPts val="0"/>
            </a:spcAft>
          </a:pPr>
          <a:r>
            <a:rPr lang="ru-RU" sz="1400">
              <a:latin typeface="Times New Roman" pitchFamily="18" charset="0"/>
              <a:cs typeface="Times New Roman" pitchFamily="18" charset="0"/>
            </a:rPr>
            <a:t>Початок і закінчення терміну дії сертифіката</a:t>
          </a:r>
        </a:p>
      </dgm:t>
    </dgm:pt>
    <dgm:pt modelId="{9279C7AD-3522-4CC6-9C26-3801481C084A}" type="parTrans" cxnId="{5CF324F1-D627-4247-B896-EFD24FAB509E}">
      <dgm:prSet/>
      <dgm:spPr/>
      <dgm:t>
        <a:bodyPr/>
        <a:lstStyle/>
        <a:p>
          <a:endParaRPr lang="ru-RU"/>
        </a:p>
      </dgm:t>
    </dgm:pt>
    <dgm:pt modelId="{63DDB4B2-07EF-478D-9F5C-FA773FB37A5D}" type="sibTrans" cxnId="{5CF324F1-D627-4247-B896-EFD24FAB509E}">
      <dgm:prSet/>
      <dgm:spPr/>
      <dgm:t>
        <a:bodyPr/>
        <a:lstStyle/>
        <a:p>
          <a:endParaRPr lang="ru-RU"/>
        </a:p>
      </dgm:t>
    </dgm:pt>
    <dgm:pt modelId="{287B9F50-B9B7-40D5-A08C-68991C130C67}">
      <dgm:prSet custT="1"/>
      <dgm:spPr/>
      <dgm:t>
        <a:bodyPr/>
        <a:lstStyle/>
        <a:p>
          <a:pPr>
            <a:lnSpc>
              <a:spcPct val="150000"/>
            </a:lnSpc>
          </a:pPr>
          <a:r>
            <a:rPr lang="ru-RU" sz="1400">
              <a:latin typeface="Times New Roman" pitchFamily="18" charset="0"/>
              <a:cs typeface="Times New Roman" pitchFamily="18" charset="0"/>
            </a:rPr>
            <a:t>Відомості про  те, чи викорисання ключа підпису для застосування є обмеженим  </a:t>
          </a:r>
        </a:p>
      </dgm:t>
    </dgm:pt>
    <dgm:pt modelId="{A2527E5A-AF0C-4813-B3A7-B8962AC83044}" type="parTrans" cxnId="{B9F92525-786F-45A0-9429-8A00BE53E531}">
      <dgm:prSet/>
      <dgm:spPr/>
      <dgm:t>
        <a:bodyPr/>
        <a:lstStyle/>
        <a:p>
          <a:endParaRPr lang="ru-RU"/>
        </a:p>
      </dgm:t>
    </dgm:pt>
    <dgm:pt modelId="{F5CB9804-74C6-48D6-A492-453C5909BC03}" type="sibTrans" cxnId="{B9F92525-786F-45A0-9429-8A00BE53E531}">
      <dgm:prSet/>
      <dgm:spPr/>
      <dgm:t>
        <a:bodyPr/>
        <a:lstStyle/>
        <a:p>
          <a:endParaRPr lang="ru-RU"/>
        </a:p>
      </dgm:t>
    </dgm:pt>
    <dgm:pt modelId="{04704EA6-FB1B-4DA9-844F-AF6A5350D6A6}" type="pres">
      <dgm:prSet presAssocID="{D1DF35E3-B33C-435E-8161-D8C7EB157BBD}" presName="Name0" presStyleCnt="0">
        <dgm:presLayoutVars>
          <dgm:dir/>
          <dgm:resizeHandles val="exact"/>
        </dgm:presLayoutVars>
      </dgm:prSet>
      <dgm:spPr/>
    </dgm:pt>
    <dgm:pt modelId="{6FF96D93-3B07-4E59-87E8-B84772F540EB}" type="pres">
      <dgm:prSet presAssocID="{D1DF35E3-B33C-435E-8161-D8C7EB157BBD}" presName="cycle" presStyleCnt="0"/>
      <dgm:spPr/>
    </dgm:pt>
    <dgm:pt modelId="{310F1983-D81B-4F3B-9B3B-9C51C71F591B}" type="pres">
      <dgm:prSet presAssocID="{3240D800-FC0A-49B5-A182-FFA8CB91C6C8}" presName="nodeFirstNode" presStyleLbl="node1" presStyleIdx="0" presStyleCnt="8" custRadScaleRad="100001" custRadScaleInc="-651">
        <dgm:presLayoutVars>
          <dgm:bulletEnabled val="1"/>
        </dgm:presLayoutVars>
      </dgm:prSet>
      <dgm:spPr/>
    </dgm:pt>
    <dgm:pt modelId="{CAB41FFF-3992-4A2F-B3D9-70A106E8FDF4}" type="pres">
      <dgm:prSet presAssocID="{24686765-8A0D-4097-9879-76DDD1BBF623}" presName="sibTransFirstNode" presStyleLbl="bgShp" presStyleIdx="0" presStyleCnt="1"/>
      <dgm:spPr/>
    </dgm:pt>
    <dgm:pt modelId="{13E4AD18-AFDF-46C2-B5E1-713A03426A8D}" type="pres">
      <dgm:prSet presAssocID="{15ECF9A0-4664-47CE-96A0-A4AF4737890D}" presName="nodeFollowingNodes" presStyleLbl="node1" presStyleIdx="1" presStyleCnt="8" custScaleY="136901">
        <dgm:presLayoutVars>
          <dgm:bulletEnabled val="1"/>
        </dgm:presLayoutVars>
      </dgm:prSet>
      <dgm:spPr/>
    </dgm:pt>
    <dgm:pt modelId="{935AB068-FD12-4338-8E80-EB4ABC56CC0B}" type="pres">
      <dgm:prSet presAssocID="{15EE0884-AD74-425F-A535-B155583D3A44}" presName="nodeFollowingNodes" presStyleLbl="node1" presStyleIdx="2" presStyleCnt="8" custScaleX="152707" custRadScaleRad="84344" custRadScaleInc="-38427">
        <dgm:presLayoutVars>
          <dgm:bulletEnabled val="1"/>
        </dgm:presLayoutVars>
      </dgm:prSet>
      <dgm:spPr/>
    </dgm:pt>
    <dgm:pt modelId="{EC450319-1A42-42C4-8E19-7FB6205D9DFB}" type="pres">
      <dgm:prSet presAssocID="{C1B052FF-74E3-47B4-B2C3-46B91C610AEF}" presName="nodeFollowingNodes" presStyleLbl="node1" presStyleIdx="3" presStyleCnt="8" custScaleX="134101" custScaleY="432479" custRadScaleRad="110137" custRadScaleInc="-7949">
        <dgm:presLayoutVars>
          <dgm:bulletEnabled val="1"/>
        </dgm:presLayoutVars>
      </dgm:prSet>
      <dgm:spPr/>
    </dgm:pt>
    <dgm:pt modelId="{9157533D-4C09-492D-BB97-9E6ECAB39EE3}" type="pres">
      <dgm:prSet presAssocID="{69A975FC-43E7-4E3F-8B40-C5BD1BA70B23}" presName="nodeFollowingNodes" presStyleLbl="node1" presStyleIdx="4" presStyleCnt="8" custScaleY="281751">
        <dgm:presLayoutVars>
          <dgm:bulletEnabled val="1"/>
        </dgm:presLayoutVars>
      </dgm:prSet>
      <dgm:spPr/>
    </dgm:pt>
    <dgm:pt modelId="{757AEEB1-4CDC-4285-A3FA-1BB6018B2993}" type="pres">
      <dgm:prSet presAssocID="{1E5465F4-4832-4730-B641-D28B89CBA29F}" presName="nodeFollowingNodes" presStyleLbl="node1" presStyleIdx="5" presStyleCnt="8" custScaleX="108357" custScaleY="155243">
        <dgm:presLayoutVars>
          <dgm:bulletEnabled val="1"/>
        </dgm:presLayoutVars>
      </dgm:prSet>
      <dgm:spPr/>
    </dgm:pt>
    <dgm:pt modelId="{B3E5CDC9-F48B-412F-8C17-09CEE15570EA}" type="pres">
      <dgm:prSet presAssocID="{18475B9C-A910-4BC1-9402-A3D706D2FFE9}" presName="nodeFollowingNodes" presStyleLbl="node1" presStyleIdx="6" presStyleCnt="8" custScaleX="127357" custScaleY="151961" custRadScaleRad="88703" custRadScaleInc="-24634">
        <dgm:presLayoutVars>
          <dgm:bulletEnabled val="1"/>
        </dgm:presLayoutVars>
      </dgm:prSet>
      <dgm:spPr/>
    </dgm:pt>
    <dgm:pt modelId="{17A63502-E2E4-40D3-9C55-3EA4E77CA5DB}" type="pres">
      <dgm:prSet presAssocID="{287B9F50-B9B7-40D5-A08C-68991C130C67}" presName="nodeFollowingNodes" presStyleLbl="node1" presStyleIdx="7" presStyleCnt="8" custScaleX="122205" custScaleY="245243" custRadScaleRad="97321" custRadScaleInc="-26364">
        <dgm:presLayoutVars>
          <dgm:bulletEnabled val="1"/>
        </dgm:presLayoutVars>
      </dgm:prSet>
      <dgm:spPr/>
    </dgm:pt>
  </dgm:ptLst>
  <dgm:cxnLst>
    <dgm:cxn modelId="{ED0A590B-8CE5-4B7D-AE5D-4CF2A269BEBA}" srcId="{D1DF35E3-B33C-435E-8161-D8C7EB157BBD}" destId="{1E5465F4-4832-4730-B641-D28B89CBA29F}" srcOrd="5" destOrd="0" parTransId="{A1715943-A171-4923-ACFC-3647A5DA85DD}" sibTransId="{EFAE4F22-1DF1-41A5-A56D-1F8AE497CF00}"/>
    <dgm:cxn modelId="{407D900F-3443-4F2C-BB35-F3A6A49D1BE0}" type="presOf" srcId="{C1B052FF-74E3-47B4-B2C3-46B91C610AEF}" destId="{EC450319-1A42-42C4-8E19-7FB6205D9DFB}" srcOrd="0" destOrd="0" presId="urn:microsoft.com/office/officeart/2005/8/layout/cycle3"/>
    <dgm:cxn modelId="{98023514-0EEE-4490-A344-2F6FD7C5C2D0}" type="presOf" srcId="{69A975FC-43E7-4E3F-8B40-C5BD1BA70B23}" destId="{9157533D-4C09-492D-BB97-9E6ECAB39EE3}" srcOrd="0" destOrd="0" presId="urn:microsoft.com/office/officeart/2005/8/layout/cycle3"/>
    <dgm:cxn modelId="{B9F92525-786F-45A0-9429-8A00BE53E531}" srcId="{D1DF35E3-B33C-435E-8161-D8C7EB157BBD}" destId="{287B9F50-B9B7-40D5-A08C-68991C130C67}" srcOrd="7" destOrd="0" parTransId="{A2527E5A-AF0C-4813-B3A7-B8962AC83044}" sibTransId="{F5CB9804-74C6-48D6-A492-453C5909BC03}"/>
    <dgm:cxn modelId="{D1854127-4794-42EF-9F6F-BD352F8AEC74}" srcId="{D1DF35E3-B33C-435E-8161-D8C7EB157BBD}" destId="{3240D800-FC0A-49B5-A182-FFA8CB91C6C8}" srcOrd="0" destOrd="0" parTransId="{DA7936B6-0818-4D63-98A0-987955C6F07B}" sibTransId="{24686765-8A0D-4097-9879-76DDD1BBF623}"/>
    <dgm:cxn modelId="{9B84C838-91AC-4E05-A928-CAA49A743375}" type="presOf" srcId="{1E5465F4-4832-4730-B641-D28B89CBA29F}" destId="{757AEEB1-4CDC-4285-A3FA-1BB6018B2993}" srcOrd="0" destOrd="0" presId="urn:microsoft.com/office/officeart/2005/8/layout/cycle3"/>
    <dgm:cxn modelId="{F512AC5B-3807-4610-BC5F-15AD1B2FB874}" type="presOf" srcId="{15ECF9A0-4664-47CE-96A0-A4AF4737890D}" destId="{13E4AD18-AFDF-46C2-B5E1-713A03426A8D}" srcOrd="0" destOrd="0" presId="urn:microsoft.com/office/officeart/2005/8/layout/cycle3"/>
    <dgm:cxn modelId="{20267C44-4820-4C4C-8C6B-75713DAFB598}" srcId="{D1DF35E3-B33C-435E-8161-D8C7EB157BBD}" destId="{69A975FC-43E7-4E3F-8B40-C5BD1BA70B23}" srcOrd="4" destOrd="0" parTransId="{97FBE00C-120B-4E95-B0A9-FBBA4FFF2BF5}" sibTransId="{318A0F6C-0BD4-4EC1-8E38-B8750A8D8D7C}"/>
    <dgm:cxn modelId="{EAA7F970-A8F1-4F4C-B12B-52710081AFD5}" srcId="{D1DF35E3-B33C-435E-8161-D8C7EB157BBD}" destId="{15ECF9A0-4664-47CE-96A0-A4AF4737890D}" srcOrd="1" destOrd="0" parTransId="{21B722E3-B68F-4871-88C6-1D29FB590851}" sibTransId="{55115470-1B6C-47F6-80D5-BD38731AAE5A}"/>
    <dgm:cxn modelId="{C111E073-9F20-4498-A95F-13ED01679D9B}" srcId="{D1DF35E3-B33C-435E-8161-D8C7EB157BBD}" destId="{15EE0884-AD74-425F-A535-B155583D3A44}" srcOrd="2" destOrd="0" parTransId="{BEAC84A0-563D-4236-BC58-E8B4A5EB15F5}" sibTransId="{E0A73D33-2735-4BBB-AD28-75CE20370B8B}"/>
    <dgm:cxn modelId="{BBF9B074-414B-491D-9F98-42F288757DB2}" srcId="{D1DF35E3-B33C-435E-8161-D8C7EB157BBD}" destId="{C1B052FF-74E3-47B4-B2C3-46B91C610AEF}" srcOrd="3" destOrd="0" parTransId="{4EF2F442-FBDD-41F9-B1C1-18DC71AF556E}" sibTransId="{949175F1-B997-429F-A796-2D2C8F8B06BE}"/>
    <dgm:cxn modelId="{12FE2B9E-B4D3-4E1A-A932-496BAFED220A}" type="presOf" srcId="{18475B9C-A910-4BC1-9402-A3D706D2FFE9}" destId="{B3E5CDC9-F48B-412F-8C17-09CEE15570EA}" srcOrd="0" destOrd="0" presId="urn:microsoft.com/office/officeart/2005/8/layout/cycle3"/>
    <dgm:cxn modelId="{2FBD81B1-3F4B-440B-A937-F5C10C1F0900}" type="presOf" srcId="{24686765-8A0D-4097-9879-76DDD1BBF623}" destId="{CAB41FFF-3992-4A2F-B3D9-70A106E8FDF4}" srcOrd="0" destOrd="0" presId="urn:microsoft.com/office/officeart/2005/8/layout/cycle3"/>
    <dgm:cxn modelId="{6E030FC7-6CA7-437B-8D5F-42F3E70EE5AB}" type="presOf" srcId="{D1DF35E3-B33C-435E-8161-D8C7EB157BBD}" destId="{04704EA6-FB1B-4DA9-844F-AF6A5350D6A6}" srcOrd="0" destOrd="0" presId="urn:microsoft.com/office/officeart/2005/8/layout/cycle3"/>
    <dgm:cxn modelId="{F18535D2-608E-4FBF-A986-D927230C65AA}" type="presOf" srcId="{287B9F50-B9B7-40D5-A08C-68991C130C67}" destId="{17A63502-E2E4-40D3-9C55-3EA4E77CA5DB}" srcOrd="0" destOrd="0" presId="urn:microsoft.com/office/officeart/2005/8/layout/cycle3"/>
    <dgm:cxn modelId="{4F8AFDDF-BF8F-4DF8-9834-3D84FDB756E8}" type="presOf" srcId="{15EE0884-AD74-425F-A535-B155583D3A44}" destId="{935AB068-FD12-4338-8E80-EB4ABC56CC0B}" srcOrd="0" destOrd="0" presId="urn:microsoft.com/office/officeart/2005/8/layout/cycle3"/>
    <dgm:cxn modelId="{5CF324F1-D627-4247-B896-EFD24FAB509E}" srcId="{D1DF35E3-B33C-435E-8161-D8C7EB157BBD}" destId="{18475B9C-A910-4BC1-9402-A3D706D2FFE9}" srcOrd="6" destOrd="0" parTransId="{9279C7AD-3522-4CC6-9C26-3801481C084A}" sibTransId="{63DDB4B2-07EF-478D-9F5C-FA773FB37A5D}"/>
    <dgm:cxn modelId="{2AC9BCF4-51D9-4196-9178-2C76F89A35BB}" type="presOf" srcId="{3240D800-FC0A-49B5-A182-FFA8CB91C6C8}" destId="{310F1983-D81B-4F3B-9B3B-9C51C71F591B}" srcOrd="0" destOrd="0" presId="urn:microsoft.com/office/officeart/2005/8/layout/cycle3"/>
    <dgm:cxn modelId="{6CD07803-2077-49BD-82D3-EEBCFB169957}" type="presParOf" srcId="{04704EA6-FB1B-4DA9-844F-AF6A5350D6A6}" destId="{6FF96D93-3B07-4E59-87E8-B84772F540EB}" srcOrd="0" destOrd="0" presId="urn:microsoft.com/office/officeart/2005/8/layout/cycle3"/>
    <dgm:cxn modelId="{FD4A180A-CA24-473A-A975-190DF8761E3B}" type="presParOf" srcId="{6FF96D93-3B07-4E59-87E8-B84772F540EB}" destId="{310F1983-D81B-4F3B-9B3B-9C51C71F591B}" srcOrd="0" destOrd="0" presId="urn:microsoft.com/office/officeart/2005/8/layout/cycle3"/>
    <dgm:cxn modelId="{3C30A6AA-77A2-4650-9CA1-CF521F6325D1}" type="presParOf" srcId="{6FF96D93-3B07-4E59-87E8-B84772F540EB}" destId="{CAB41FFF-3992-4A2F-B3D9-70A106E8FDF4}" srcOrd="1" destOrd="0" presId="urn:microsoft.com/office/officeart/2005/8/layout/cycle3"/>
    <dgm:cxn modelId="{FC60821C-1647-4077-BA40-1577EEFE668C}" type="presParOf" srcId="{6FF96D93-3B07-4E59-87E8-B84772F540EB}" destId="{13E4AD18-AFDF-46C2-B5E1-713A03426A8D}" srcOrd="2" destOrd="0" presId="urn:microsoft.com/office/officeart/2005/8/layout/cycle3"/>
    <dgm:cxn modelId="{D470C307-2724-427B-ABBD-BFF5F29784E0}" type="presParOf" srcId="{6FF96D93-3B07-4E59-87E8-B84772F540EB}" destId="{935AB068-FD12-4338-8E80-EB4ABC56CC0B}" srcOrd="3" destOrd="0" presId="urn:microsoft.com/office/officeart/2005/8/layout/cycle3"/>
    <dgm:cxn modelId="{F7CC2147-0084-4D9D-88F2-2E760B499096}" type="presParOf" srcId="{6FF96D93-3B07-4E59-87E8-B84772F540EB}" destId="{EC450319-1A42-42C4-8E19-7FB6205D9DFB}" srcOrd="4" destOrd="0" presId="urn:microsoft.com/office/officeart/2005/8/layout/cycle3"/>
    <dgm:cxn modelId="{B0EA0221-0E23-4ADF-B007-E3037BD0CF1D}" type="presParOf" srcId="{6FF96D93-3B07-4E59-87E8-B84772F540EB}" destId="{9157533D-4C09-492D-BB97-9E6ECAB39EE3}" srcOrd="5" destOrd="0" presId="urn:microsoft.com/office/officeart/2005/8/layout/cycle3"/>
    <dgm:cxn modelId="{88CEFA56-A3B7-4CE7-B197-37C288A48FE6}" type="presParOf" srcId="{6FF96D93-3B07-4E59-87E8-B84772F540EB}" destId="{757AEEB1-4CDC-4285-A3FA-1BB6018B2993}" srcOrd="6" destOrd="0" presId="urn:microsoft.com/office/officeart/2005/8/layout/cycle3"/>
    <dgm:cxn modelId="{FDCB609F-49A0-421C-A0E8-72A696645350}" type="presParOf" srcId="{6FF96D93-3B07-4E59-87E8-B84772F540EB}" destId="{B3E5CDC9-F48B-412F-8C17-09CEE15570EA}" srcOrd="7" destOrd="0" presId="urn:microsoft.com/office/officeart/2005/8/layout/cycle3"/>
    <dgm:cxn modelId="{3E1D8A10-E5A3-48F0-85B5-48B479C373A3}" type="presParOf" srcId="{6FF96D93-3B07-4E59-87E8-B84772F540EB}" destId="{17A63502-E2E4-40D3-9C55-3EA4E77CA5DB}" srcOrd="8" destOrd="0" presId="urn:microsoft.com/office/officeart/2005/8/layout/cycle3"/>
  </dgm:cxnLst>
  <dgm:bg/>
  <dgm:whole/>
  <dgm:extLst>
    <a:ext uri="http://schemas.microsoft.com/office/drawing/2008/diagram">
      <dsp:dataModelExt xmlns:dsp="http://schemas.microsoft.com/office/drawing/2008/diagram" relId="rId122" minVer="http://schemas.openxmlformats.org/drawingml/2006/diagram"/>
    </a:ext>
  </dgm:extLst>
</dgm:dataModel>
</file>

<file path=word/diagrams/data24.xml><?xml version="1.0" encoding="utf-8"?>
<dgm:dataModel xmlns:dgm="http://schemas.openxmlformats.org/drawingml/2006/diagram" xmlns:a="http://schemas.openxmlformats.org/drawingml/2006/main">
  <dgm:ptLst>
    <dgm:pt modelId="{6E5B0B3E-AF83-4008-AD62-416B3D03E1E1}" type="doc">
      <dgm:prSet loTypeId="urn:microsoft.com/office/officeart/2005/8/layout/list1" loCatId="list" qsTypeId="urn:microsoft.com/office/officeart/2005/8/quickstyle/simple1" qsCatId="simple" csTypeId="urn:microsoft.com/office/officeart/2005/8/colors/accent0_2" csCatId="mainScheme" phldr="1"/>
      <dgm:spPr/>
      <dgm:t>
        <a:bodyPr/>
        <a:lstStyle/>
        <a:p>
          <a:endParaRPr lang="ru-RU"/>
        </a:p>
      </dgm:t>
    </dgm:pt>
    <dgm:pt modelId="{249C2C7F-0E14-4A09-BD01-91EA7C5D31C9}">
      <dgm:prSet phldrT="[Текст]" custT="1"/>
      <dgm:spPr/>
      <dgm:t>
        <a:bodyPr/>
        <a:lstStyle/>
        <a:p>
          <a:pPr>
            <a:lnSpc>
              <a:spcPct val="150000"/>
            </a:lnSpc>
            <a:spcAft>
              <a:spcPts val="0"/>
            </a:spcAft>
          </a:pPr>
          <a:r>
            <a:rPr lang="ru-RU" sz="1400">
              <a:latin typeface="Times New Roman" pitchFamily="18" charset="0"/>
              <a:cs typeface="Times New Roman" pitchFamily="18" charset="0"/>
            </a:rPr>
            <a:t>надає широкі можливості для електронної торгівлі і послуг і не впроваджує законодавчих перепон</a:t>
          </a:r>
        </a:p>
      </dgm:t>
    </dgm:pt>
    <dgm:pt modelId="{6C06ABC6-AD3D-4E5D-9139-BFE9F5F0CA61}" type="parTrans" cxnId="{EB555F4E-FC30-4D19-92A9-92999DA929A7}">
      <dgm:prSet/>
      <dgm:spPr/>
      <dgm:t>
        <a:bodyPr/>
        <a:lstStyle/>
        <a:p>
          <a:endParaRPr lang="ru-RU"/>
        </a:p>
      </dgm:t>
    </dgm:pt>
    <dgm:pt modelId="{A97DA21F-DCAC-4A51-A663-89640282AD0A}" type="sibTrans" cxnId="{EB555F4E-FC30-4D19-92A9-92999DA929A7}">
      <dgm:prSet/>
      <dgm:spPr/>
      <dgm:t>
        <a:bodyPr/>
        <a:lstStyle/>
        <a:p>
          <a:endParaRPr lang="ru-RU"/>
        </a:p>
      </dgm:t>
    </dgm:pt>
    <dgm:pt modelId="{DD77E61A-8D27-4A37-8B75-B7B822B963AF}">
      <dgm:prSet phldrT="[Текст]" custT="1"/>
      <dgm:spPr/>
      <dgm:t>
        <a:bodyPr/>
        <a:lstStyle/>
        <a:p>
          <a:pPr>
            <a:lnSpc>
              <a:spcPct val="150000"/>
            </a:lnSpc>
            <a:spcAft>
              <a:spcPts val="0"/>
            </a:spcAft>
          </a:pPr>
          <a:r>
            <a:rPr lang="ru-RU" sz="1400">
              <a:latin typeface="Times New Roman" pitchFamily="18" charset="0"/>
              <a:cs typeface="Times New Roman" pitchFamily="18" charset="0"/>
            </a:rPr>
            <a:t>вимога для окремих договір бути куладеними в письмовій або електронній формі, але з використанням КЕП</a:t>
          </a:r>
        </a:p>
      </dgm:t>
    </dgm:pt>
    <dgm:pt modelId="{B53A1C20-8385-47D3-84E4-653E61F7607D}" type="parTrans" cxnId="{055BC7BF-9F0F-43B0-B109-B96AC008B1AC}">
      <dgm:prSet/>
      <dgm:spPr/>
      <dgm:t>
        <a:bodyPr/>
        <a:lstStyle/>
        <a:p>
          <a:endParaRPr lang="ru-RU"/>
        </a:p>
      </dgm:t>
    </dgm:pt>
    <dgm:pt modelId="{FF5DE788-2F62-4DF2-8A04-19EA132FCADE}" type="sibTrans" cxnId="{055BC7BF-9F0F-43B0-B109-B96AC008B1AC}">
      <dgm:prSet/>
      <dgm:spPr/>
      <dgm:t>
        <a:bodyPr/>
        <a:lstStyle/>
        <a:p>
          <a:endParaRPr lang="ru-RU"/>
        </a:p>
      </dgm:t>
    </dgm:pt>
    <dgm:pt modelId="{FBCE2844-31F6-461A-B65D-3CDB082EA580}">
      <dgm:prSet phldrT="[Текст]" custT="1"/>
      <dgm:spPr/>
      <dgm:t>
        <a:bodyPr/>
        <a:lstStyle/>
        <a:p>
          <a:r>
            <a:rPr lang="ru-RU" sz="1400">
              <a:latin typeface="Times New Roman" pitchFamily="18" charset="0"/>
              <a:cs typeface="Times New Roman" pitchFamily="18" charset="0"/>
            </a:rPr>
            <a:t>безпека електронної комунікації та електронних правочинів</a:t>
          </a:r>
        </a:p>
      </dgm:t>
    </dgm:pt>
    <dgm:pt modelId="{7A194B1E-720F-45D8-A56C-B99D7280CCB4}" type="parTrans" cxnId="{34785328-EC2E-414D-9306-4A008F6567D0}">
      <dgm:prSet/>
      <dgm:spPr/>
      <dgm:t>
        <a:bodyPr/>
        <a:lstStyle/>
        <a:p>
          <a:endParaRPr lang="ru-RU"/>
        </a:p>
      </dgm:t>
    </dgm:pt>
    <dgm:pt modelId="{5A4106E7-855B-4173-B4D0-51F75A0E1C30}" type="sibTrans" cxnId="{34785328-EC2E-414D-9306-4A008F6567D0}">
      <dgm:prSet/>
      <dgm:spPr/>
      <dgm:t>
        <a:bodyPr/>
        <a:lstStyle/>
        <a:p>
          <a:endParaRPr lang="ru-RU"/>
        </a:p>
      </dgm:t>
    </dgm:pt>
    <dgm:pt modelId="{068007DC-375C-4183-9EB6-F31EA33D0B7B}" type="pres">
      <dgm:prSet presAssocID="{6E5B0B3E-AF83-4008-AD62-416B3D03E1E1}" presName="linear" presStyleCnt="0">
        <dgm:presLayoutVars>
          <dgm:dir/>
          <dgm:animLvl val="lvl"/>
          <dgm:resizeHandles val="exact"/>
        </dgm:presLayoutVars>
      </dgm:prSet>
      <dgm:spPr/>
    </dgm:pt>
    <dgm:pt modelId="{61A1C5EF-1F58-4691-BD12-BE35BDEE3C81}" type="pres">
      <dgm:prSet presAssocID="{249C2C7F-0E14-4A09-BD01-91EA7C5D31C9}" presName="parentLin" presStyleCnt="0"/>
      <dgm:spPr/>
    </dgm:pt>
    <dgm:pt modelId="{AF7F65ED-AA64-41C4-843F-1E20DF1A6D87}" type="pres">
      <dgm:prSet presAssocID="{249C2C7F-0E14-4A09-BD01-91EA7C5D31C9}" presName="parentLeftMargin" presStyleLbl="node1" presStyleIdx="0" presStyleCnt="3"/>
      <dgm:spPr/>
    </dgm:pt>
    <dgm:pt modelId="{97C8B0D9-58AE-4352-99F2-C70CFFCB44E3}" type="pres">
      <dgm:prSet presAssocID="{249C2C7F-0E14-4A09-BD01-91EA7C5D31C9}" presName="parentText" presStyleLbl="node1" presStyleIdx="0" presStyleCnt="3" custScaleX="142997" custScaleY="179629" custLinFactNeighborX="2410" custLinFactNeighborY="-95161">
        <dgm:presLayoutVars>
          <dgm:chMax val="0"/>
          <dgm:bulletEnabled val="1"/>
        </dgm:presLayoutVars>
      </dgm:prSet>
      <dgm:spPr/>
    </dgm:pt>
    <dgm:pt modelId="{0AF222A3-5D82-43C3-8C6B-F445FF2E7356}" type="pres">
      <dgm:prSet presAssocID="{249C2C7F-0E14-4A09-BD01-91EA7C5D31C9}" presName="negativeSpace" presStyleCnt="0"/>
      <dgm:spPr/>
    </dgm:pt>
    <dgm:pt modelId="{3E6FA517-3C28-4AB1-A7E8-5382AC884B0D}" type="pres">
      <dgm:prSet presAssocID="{249C2C7F-0E14-4A09-BD01-91EA7C5D31C9}" presName="childText" presStyleLbl="conFgAcc1" presStyleIdx="0" presStyleCnt="3">
        <dgm:presLayoutVars>
          <dgm:bulletEnabled val="1"/>
        </dgm:presLayoutVars>
      </dgm:prSet>
      <dgm:spPr/>
    </dgm:pt>
    <dgm:pt modelId="{9E59C565-386F-442E-B439-CBABDC07704E}" type="pres">
      <dgm:prSet presAssocID="{A97DA21F-DCAC-4A51-A663-89640282AD0A}" presName="spaceBetweenRectangles" presStyleCnt="0"/>
      <dgm:spPr/>
    </dgm:pt>
    <dgm:pt modelId="{C616276B-87D1-4CE8-BD72-2DC1F38EC642}" type="pres">
      <dgm:prSet presAssocID="{DD77E61A-8D27-4A37-8B75-B7B822B963AF}" presName="parentLin" presStyleCnt="0"/>
      <dgm:spPr/>
    </dgm:pt>
    <dgm:pt modelId="{1A3EBBD9-3845-42CD-8AB4-76E5ECA541FA}" type="pres">
      <dgm:prSet presAssocID="{DD77E61A-8D27-4A37-8B75-B7B822B963AF}" presName="parentLeftMargin" presStyleLbl="node1" presStyleIdx="0" presStyleCnt="3"/>
      <dgm:spPr/>
    </dgm:pt>
    <dgm:pt modelId="{8C32125F-6BFC-4634-A571-9BFB5212FE0C}" type="pres">
      <dgm:prSet presAssocID="{DD77E61A-8D27-4A37-8B75-B7B822B963AF}" presName="parentText" presStyleLbl="node1" presStyleIdx="1" presStyleCnt="3" custScaleX="142857" custScaleY="156088" custLinFactNeighborX="515" custLinFactNeighborY="19739">
        <dgm:presLayoutVars>
          <dgm:chMax val="0"/>
          <dgm:bulletEnabled val="1"/>
        </dgm:presLayoutVars>
      </dgm:prSet>
      <dgm:spPr/>
    </dgm:pt>
    <dgm:pt modelId="{CD1ACBC2-EEDA-4128-B5C9-64183AF75AE7}" type="pres">
      <dgm:prSet presAssocID="{DD77E61A-8D27-4A37-8B75-B7B822B963AF}" presName="negativeSpace" presStyleCnt="0"/>
      <dgm:spPr/>
    </dgm:pt>
    <dgm:pt modelId="{9E9AE28D-2030-4714-BEA0-591F1411714B}" type="pres">
      <dgm:prSet presAssocID="{DD77E61A-8D27-4A37-8B75-B7B822B963AF}" presName="childText" presStyleLbl="conFgAcc1" presStyleIdx="1" presStyleCnt="3" custLinFactNeighborY="58105">
        <dgm:presLayoutVars>
          <dgm:bulletEnabled val="1"/>
        </dgm:presLayoutVars>
      </dgm:prSet>
      <dgm:spPr/>
    </dgm:pt>
    <dgm:pt modelId="{FF502C01-EEC0-4FD5-A0A0-06EEB71A6678}" type="pres">
      <dgm:prSet presAssocID="{FF5DE788-2F62-4DF2-8A04-19EA132FCADE}" presName="spaceBetweenRectangles" presStyleCnt="0"/>
      <dgm:spPr/>
    </dgm:pt>
    <dgm:pt modelId="{722C4D41-7606-4F51-B56C-9FF7BBB033FD}" type="pres">
      <dgm:prSet presAssocID="{FBCE2844-31F6-461A-B65D-3CDB082EA580}" presName="parentLin" presStyleCnt="0"/>
      <dgm:spPr/>
    </dgm:pt>
    <dgm:pt modelId="{C2EEC36F-CF33-44E6-A1F6-CE99B8C1E6A1}" type="pres">
      <dgm:prSet presAssocID="{FBCE2844-31F6-461A-B65D-3CDB082EA580}" presName="parentLeftMargin" presStyleLbl="node1" presStyleIdx="1" presStyleCnt="3"/>
      <dgm:spPr/>
    </dgm:pt>
    <dgm:pt modelId="{3DB011F1-F22C-4F41-92FB-C39FE7C70115}" type="pres">
      <dgm:prSet presAssocID="{FBCE2844-31F6-461A-B65D-3CDB082EA580}" presName="parentText" presStyleLbl="node1" presStyleIdx="2" presStyleCnt="3" custScaleX="142857" custLinFactNeighborX="515" custLinFactNeighborY="16703">
        <dgm:presLayoutVars>
          <dgm:chMax val="0"/>
          <dgm:bulletEnabled val="1"/>
        </dgm:presLayoutVars>
      </dgm:prSet>
      <dgm:spPr/>
    </dgm:pt>
    <dgm:pt modelId="{D33D55BC-47D6-4754-BB12-4640874396C0}" type="pres">
      <dgm:prSet presAssocID="{FBCE2844-31F6-461A-B65D-3CDB082EA580}" presName="negativeSpace" presStyleCnt="0"/>
      <dgm:spPr/>
    </dgm:pt>
    <dgm:pt modelId="{AA38CE73-F68F-49A8-94F5-C45B13A78F04}" type="pres">
      <dgm:prSet presAssocID="{FBCE2844-31F6-461A-B65D-3CDB082EA580}" presName="childText" presStyleLbl="conFgAcc1" presStyleIdx="2" presStyleCnt="3" custLinFactNeighborY="60736">
        <dgm:presLayoutVars>
          <dgm:bulletEnabled val="1"/>
        </dgm:presLayoutVars>
      </dgm:prSet>
      <dgm:spPr/>
    </dgm:pt>
  </dgm:ptLst>
  <dgm:cxnLst>
    <dgm:cxn modelId="{25F53F21-DF98-41BE-B458-72EB313691D5}" type="presOf" srcId="{249C2C7F-0E14-4A09-BD01-91EA7C5D31C9}" destId="{97C8B0D9-58AE-4352-99F2-C70CFFCB44E3}" srcOrd="1" destOrd="0" presId="urn:microsoft.com/office/officeart/2005/8/layout/list1"/>
    <dgm:cxn modelId="{34785328-EC2E-414D-9306-4A008F6567D0}" srcId="{6E5B0B3E-AF83-4008-AD62-416B3D03E1E1}" destId="{FBCE2844-31F6-461A-B65D-3CDB082EA580}" srcOrd="2" destOrd="0" parTransId="{7A194B1E-720F-45D8-A56C-B99D7280CCB4}" sibTransId="{5A4106E7-855B-4173-B4D0-51F75A0E1C30}"/>
    <dgm:cxn modelId="{83727736-676A-4DEF-9080-FB14FC21756E}" type="presOf" srcId="{FBCE2844-31F6-461A-B65D-3CDB082EA580}" destId="{C2EEC36F-CF33-44E6-A1F6-CE99B8C1E6A1}" srcOrd="0" destOrd="0" presId="urn:microsoft.com/office/officeart/2005/8/layout/list1"/>
    <dgm:cxn modelId="{EB555F4E-FC30-4D19-92A9-92999DA929A7}" srcId="{6E5B0B3E-AF83-4008-AD62-416B3D03E1E1}" destId="{249C2C7F-0E14-4A09-BD01-91EA7C5D31C9}" srcOrd="0" destOrd="0" parTransId="{6C06ABC6-AD3D-4E5D-9139-BFE9F5F0CA61}" sibTransId="{A97DA21F-DCAC-4A51-A663-89640282AD0A}"/>
    <dgm:cxn modelId="{E11C4851-7B9B-426A-9E45-74C5E20241A9}" type="presOf" srcId="{FBCE2844-31F6-461A-B65D-3CDB082EA580}" destId="{3DB011F1-F22C-4F41-92FB-C39FE7C70115}" srcOrd="1" destOrd="0" presId="urn:microsoft.com/office/officeart/2005/8/layout/list1"/>
    <dgm:cxn modelId="{EFE9507B-31F5-4E07-9FA3-F20B1ED41011}" type="presOf" srcId="{DD77E61A-8D27-4A37-8B75-B7B822B963AF}" destId="{8C32125F-6BFC-4634-A571-9BFB5212FE0C}" srcOrd="1" destOrd="0" presId="urn:microsoft.com/office/officeart/2005/8/layout/list1"/>
    <dgm:cxn modelId="{B5209BA5-3BC4-4684-9F04-8B8314336409}" type="presOf" srcId="{DD77E61A-8D27-4A37-8B75-B7B822B963AF}" destId="{1A3EBBD9-3845-42CD-8AB4-76E5ECA541FA}" srcOrd="0" destOrd="0" presId="urn:microsoft.com/office/officeart/2005/8/layout/list1"/>
    <dgm:cxn modelId="{994ECDB0-3C54-4983-B3F0-97AABC4C3C01}" type="presOf" srcId="{6E5B0B3E-AF83-4008-AD62-416B3D03E1E1}" destId="{068007DC-375C-4183-9EB6-F31EA33D0B7B}" srcOrd="0" destOrd="0" presId="urn:microsoft.com/office/officeart/2005/8/layout/list1"/>
    <dgm:cxn modelId="{055BC7BF-9F0F-43B0-B109-B96AC008B1AC}" srcId="{6E5B0B3E-AF83-4008-AD62-416B3D03E1E1}" destId="{DD77E61A-8D27-4A37-8B75-B7B822B963AF}" srcOrd="1" destOrd="0" parTransId="{B53A1C20-8385-47D3-84E4-653E61F7607D}" sibTransId="{FF5DE788-2F62-4DF2-8A04-19EA132FCADE}"/>
    <dgm:cxn modelId="{396615D9-4F0B-4D3E-ABAF-BBA6163F85DB}" type="presOf" srcId="{249C2C7F-0E14-4A09-BD01-91EA7C5D31C9}" destId="{AF7F65ED-AA64-41C4-843F-1E20DF1A6D87}" srcOrd="0" destOrd="0" presId="urn:microsoft.com/office/officeart/2005/8/layout/list1"/>
    <dgm:cxn modelId="{59FFD207-F99A-4D4E-AB50-1F5914E4A872}" type="presParOf" srcId="{068007DC-375C-4183-9EB6-F31EA33D0B7B}" destId="{61A1C5EF-1F58-4691-BD12-BE35BDEE3C81}" srcOrd="0" destOrd="0" presId="urn:microsoft.com/office/officeart/2005/8/layout/list1"/>
    <dgm:cxn modelId="{32FC0DC7-B38E-4F43-B79B-D55807CF1076}" type="presParOf" srcId="{61A1C5EF-1F58-4691-BD12-BE35BDEE3C81}" destId="{AF7F65ED-AA64-41C4-843F-1E20DF1A6D87}" srcOrd="0" destOrd="0" presId="urn:microsoft.com/office/officeart/2005/8/layout/list1"/>
    <dgm:cxn modelId="{6A03B3F7-EC7D-49D4-B141-437FAE3F12C4}" type="presParOf" srcId="{61A1C5EF-1F58-4691-BD12-BE35BDEE3C81}" destId="{97C8B0D9-58AE-4352-99F2-C70CFFCB44E3}" srcOrd="1" destOrd="0" presId="urn:microsoft.com/office/officeart/2005/8/layout/list1"/>
    <dgm:cxn modelId="{5151C61C-349B-4A01-A3EE-8F0CF0E5BBFA}" type="presParOf" srcId="{068007DC-375C-4183-9EB6-F31EA33D0B7B}" destId="{0AF222A3-5D82-43C3-8C6B-F445FF2E7356}" srcOrd="1" destOrd="0" presId="urn:microsoft.com/office/officeart/2005/8/layout/list1"/>
    <dgm:cxn modelId="{6027C4E2-6E57-41C7-BF3E-FB73DF7B0028}" type="presParOf" srcId="{068007DC-375C-4183-9EB6-F31EA33D0B7B}" destId="{3E6FA517-3C28-4AB1-A7E8-5382AC884B0D}" srcOrd="2" destOrd="0" presId="urn:microsoft.com/office/officeart/2005/8/layout/list1"/>
    <dgm:cxn modelId="{BD7CBB91-88B5-4187-8F54-E756A6DCDD42}" type="presParOf" srcId="{068007DC-375C-4183-9EB6-F31EA33D0B7B}" destId="{9E59C565-386F-442E-B439-CBABDC07704E}" srcOrd="3" destOrd="0" presId="urn:microsoft.com/office/officeart/2005/8/layout/list1"/>
    <dgm:cxn modelId="{9183B00F-5C80-4FB4-9794-4026ACCB870C}" type="presParOf" srcId="{068007DC-375C-4183-9EB6-F31EA33D0B7B}" destId="{C616276B-87D1-4CE8-BD72-2DC1F38EC642}" srcOrd="4" destOrd="0" presId="urn:microsoft.com/office/officeart/2005/8/layout/list1"/>
    <dgm:cxn modelId="{598EE0B3-433A-4F56-A970-0A9EACF0589C}" type="presParOf" srcId="{C616276B-87D1-4CE8-BD72-2DC1F38EC642}" destId="{1A3EBBD9-3845-42CD-8AB4-76E5ECA541FA}" srcOrd="0" destOrd="0" presId="urn:microsoft.com/office/officeart/2005/8/layout/list1"/>
    <dgm:cxn modelId="{4ADF07F6-F4B7-47AC-A5ED-9FC4462A76CB}" type="presParOf" srcId="{C616276B-87D1-4CE8-BD72-2DC1F38EC642}" destId="{8C32125F-6BFC-4634-A571-9BFB5212FE0C}" srcOrd="1" destOrd="0" presId="urn:microsoft.com/office/officeart/2005/8/layout/list1"/>
    <dgm:cxn modelId="{8BD083EB-6430-4980-AE88-0DE0DE14C0EC}" type="presParOf" srcId="{068007DC-375C-4183-9EB6-F31EA33D0B7B}" destId="{CD1ACBC2-EEDA-4128-B5C9-64183AF75AE7}" srcOrd="5" destOrd="0" presId="urn:microsoft.com/office/officeart/2005/8/layout/list1"/>
    <dgm:cxn modelId="{4779FC08-64C1-47AF-B24A-54C132FAD66E}" type="presParOf" srcId="{068007DC-375C-4183-9EB6-F31EA33D0B7B}" destId="{9E9AE28D-2030-4714-BEA0-591F1411714B}" srcOrd="6" destOrd="0" presId="urn:microsoft.com/office/officeart/2005/8/layout/list1"/>
    <dgm:cxn modelId="{6C0E3DC8-47E6-4AC2-A025-C851A6290674}" type="presParOf" srcId="{068007DC-375C-4183-9EB6-F31EA33D0B7B}" destId="{FF502C01-EEC0-4FD5-A0A0-06EEB71A6678}" srcOrd="7" destOrd="0" presId="urn:microsoft.com/office/officeart/2005/8/layout/list1"/>
    <dgm:cxn modelId="{11258EF0-423B-4F54-A500-9F4ED6777F69}" type="presParOf" srcId="{068007DC-375C-4183-9EB6-F31EA33D0B7B}" destId="{722C4D41-7606-4F51-B56C-9FF7BBB033FD}" srcOrd="8" destOrd="0" presId="urn:microsoft.com/office/officeart/2005/8/layout/list1"/>
    <dgm:cxn modelId="{9C73187B-3CDB-477F-8E13-D38D6B9C8743}" type="presParOf" srcId="{722C4D41-7606-4F51-B56C-9FF7BBB033FD}" destId="{C2EEC36F-CF33-44E6-A1F6-CE99B8C1E6A1}" srcOrd="0" destOrd="0" presId="urn:microsoft.com/office/officeart/2005/8/layout/list1"/>
    <dgm:cxn modelId="{2DAA3E2B-2490-41AD-BB3D-BC94326BFD15}" type="presParOf" srcId="{722C4D41-7606-4F51-B56C-9FF7BBB033FD}" destId="{3DB011F1-F22C-4F41-92FB-C39FE7C70115}" srcOrd="1" destOrd="0" presId="urn:microsoft.com/office/officeart/2005/8/layout/list1"/>
    <dgm:cxn modelId="{3C790D91-2B41-4A5A-BAEE-C32C4963C1EF}" type="presParOf" srcId="{068007DC-375C-4183-9EB6-F31EA33D0B7B}" destId="{D33D55BC-47D6-4754-BB12-4640874396C0}" srcOrd="9" destOrd="0" presId="urn:microsoft.com/office/officeart/2005/8/layout/list1"/>
    <dgm:cxn modelId="{511FB7E3-8A97-4D7D-AC9C-84DDBB23D48F}" type="presParOf" srcId="{068007DC-375C-4183-9EB6-F31EA33D0B7B}" destId="{AA38CE73-F68F-49A8-94F5-C45B13A78F04}" srcOrd="10" destOrd="0" presId="urn:microsoft.com/office/officeart/2005/8/layout/list1"/>
  </dgm:cxnLst>
  <dgm:bg/>
  <dgm:whole/>
  <dgm:extLst>
    <a:ext uri="http://schemas.microsoft.com/office/drawing/2008/diagram">
      <dsp:dataModelExt xmlns:dsp="http://schemas.microsoft.com/office/drawing/2008/diagram" relId="rId127" minVer="http://schemas.openxmlformats.org/drawingml/2006/diagram"/>
    </a:ext>
  </dgm:extLst>
</dgm:dataModel>
</file>

<file path=word/diagrams/data25.xml><?xml version="1.0" encoding="utf-8"?>
<dgm:dataModel xmlns:dgm="http://schemas.openxmlformats.org/drawingml/2006/diagram" xmlns:a="http://schemas.openxmlformats.org/drawingml/2006/main">
  <dgm:ptLst>
    <dgm:pt modelId="{8707D1C7-3BB1-4132-BB67-B2578F0B5A2D}" type="doc">
      <dgm:prSet loTypeId="urn:microsoft.com/office/officeart/2005/8/layout/default" loCatId="list" qsTypeId="urn:microsoft.com/office/officeart/2005/8/quickstyle/simple4" qsCatId="simple" csTypeId="urn:microsoft.com/office/officeart/2005/8/colors/accent0_2" csCatId="mainScheme" phldr="1"/>
      <dgm:spPr/>
      <dgm:t>
        <a:bodyPr/>
        <a:lstStyle/>
        <a:p>
          <a:endParaRPr lang="ru-RU"/>
        </a:p>
      </dgm:t>
    </dgm:pt>
    <dgm:pt modelId="{9BF6BD48-DA90-4914-A199-04EBC408B9F2}">
      <dgm:prSet phldrT="[Текст]"/>
      <dgm:spPr/>
      <dgm:t>
        <a:bodyPr/>
        <a:lstStyle/>
        <a:p>
          <a:r>
            <a:rPr lang="ru-RU">
              <a:latin typeface="Times New Roman" pitchFamily="18" charset="0"/>
              <a:cs typeface="Times New Roman" pitchFamily="18" charset="0"/>
            </a:rPr>
            <a:t>увага громадянам</a:t>
          </a:r>
        </a:p>
      </dgm:t>
    </dgm:pt>
    <dgm:pt modelId="{73FD9986-C71A-4436-8561-828A3796DDF5}" type="parTrans" cxnId="{A42AA4CA-1B66-4E35-B4A7-4334DE121814}">
      <dgm:prSet/>
      <dgm:spPr/>
      <dgm:t>
        <a:bodyPr/>
        <a:lstStyle/>
        <a:p>
          <a:endParaRPr lang="ru-RU"/>
        </a:p>
      </dgm:t>
    </dgm:pt>
    <dgm:pt modelId="{C6B48C94-A8E2-4F09-B5F2-6F92E6889125}" type="sibTrans" cxnId="{A42AA4CA-1B66-4E35-B4A7-4334DE121814}">
      <dgm:prSet/>
      <dgm:spPr/>
      <dgm:t>
        <a:bodyPr/>
        <a:lstStyle/>
        <a:p>
          <a:endParaRPr lang="ru-RU"/>
        </a:p>
      </dgm:t>
    </dgm:pt>
    <dgm:pt modelId="{DE382543-05FB-4EE1-973A-5D299D3DA623}">
      <dgm:prSet phldrT="[Текст]"/>
      <dgm:spPr/>
      <dgm:t>
        <a:bodyPr/>
        <a:lstStyle/>
        <a:p>
          <a:r>
            <a:rPr lang="ru-RU">
              <a:latin typeface="Times New Roman" pitchFamily="18" charset="0"/>
              <a:cs typeface="Times New Roman" pitchFamily="18" charset="0"/>
            </a:rPr>
            <a:t>результативність</a:t>
          </a:r>
        </a:p>
      </dgm:t>
    </dgm:pt>
    <dgm:pt modelId="{3D226D4D-A2F3-4A2B-97CF-6A80A4E807AF}" type="parTrans" cxnId="{FF4B7164-DA77-4EB2-A9C1-C25F2879761C}">
      <dgm:prSet/>
      <dgm:spPr/>
      <dgm:t>
        <a:bodyPr/>
        <a:lstStyle/>
        <a:p>
          <a:endParaRPr lang="ru-RU"/>
        </a:p>
      </dgm:t>
    </dgm:pt>
    <dgm:pt modelId="{FA759E71-C5ED-4598-B13F-D61C543B372A}" type="sibTrans" cxnId="{FF4B7164-DA77-4EB2-A9C1-C25F2879761C}">
      <dgm:prSet/>
      <dgm:spPr/>
      <dgm:t>
        <a:bodyPr/>
        <a:lstStyle/>
        <a:p>
          <a:endParaRPr lang="ru-RU"/>
        </a:p>
      </dgm:t>
    </dgm:pt>
    <dgm:pt modelId="{D544A4BE-1514-4C6E-81D0-4DF9C3ECD57D}">
      <dgm:prSet phldrT="[Текст]"/>
      <dgm:spPr/>
      <dgm:t>
        <a:bodyPr/>
        <a:lstStyle/>
        <a:p>
          <a:pPr>
            <a:lnSpc>
              <a:spcPct val="150000"/>
            </a:lnSpc>
            <a:spcAft>
              <a:spcPts val="0"/>
            </a:spcAft>
          </a:pPr>
          <a:r>
            <a:rPr lang="ru-RU">
              <a:latin typeface="Times New Roman" pitchFamily="18" charset="0"/>
              <a:cs typeface="Times New Roman" pitchFamily="18" charset="0"/>
            </a:rPr>
            <a:t>прозорість і контрольованість з боку громадян</a:t>
          </a:r>
        </a:p>
      </dgm:t>
    </dgm:pt>
    <dgm:pt modelId="{207A5731-2B09-4F5E-9254-16A6D3698014}" type="parTrans" cxnId="{E82FA32C-272E-48AC-B09C-80415B8F1C10}">
      <dgm:prSet/>
      <dgm:spPr/>
      <dgm:t>
        <a:bodyPr/>
        <a:lstStyle/>
        <a:p>
          <a:endParaRPr lang="ru-RU"/>
        </a:p>
      </dgm:t>
    </dgm:pt>
    <dgm:pt modelId="{AFF7FA77-143E-4395-A240-2183C908ED7D}" type="sibTrans" cxnId="{E82FA32C-272E-48AC-B09C-80415B8F1C10}">
      <dgm:prSet/>
      <dgm:spPr/>
      <dgm:t>
        <a:bodyPr/>
        <a:lstStyle/>
        <a:p>
          <a:endParaRPr lang="ru-RU"/>
        </a:p>
      </dgm:t>
    </dgm:pt>
    <dgm:pt modelId="{9EA93253-FFCB-4DA7-8F0B-9DCF52D2A6B7}">
      <dgm:prSet phldrT="[Текст]"/>
      <dgm:spPr/>
      <dgm:t>
        <a:bodyPr/>
        <a:lstStyle/>
        <a:p>
          <a:r>
            <a:rPr lang="ru-RU">
              <a:latin typeface="Times New Roman" pitchFamily="18" charset="0"/>
              <a:cs typeface="Times New Roman" pitchFamily="18" charset="0"/>
            </a:rPr>
            <a:t>конфіденційність</a:t>
          </a:r>
        </a:p>
      </dgm:t>
    </dgm:pt>
    <dgm:pt modelId="{881C2FDD-9E5B-43D1-8B0C-255524643911}" type="parTrans" cxnId="{16B6B24A-58C8-4185-B942-24DE0BD334FE}">
      <dgm:prSet/>
      <dgm:spPr/>
      <dgm:t>
        <a:bodyPr/>
        <a:lstStyle/>
        <a:p>
          <a:endParaRPr lang="ru-RU"/>
        </a:p>
      </dgm:t>
    </dgm:pt>
    <dgm:pt modelId="{9D06B559-B1B5-4406-924F-EE215D668544}" type="sibTrans" cxnId="{16B6B24A-58C8-4185-B942-24DE0BD334FE}">
      <dgm:prSet/>
      <dgm:spPr/>
      <dgm:t>
        <a:bodyPr/>
        <a:lstStyle/>
        <a:p>
          <a:endParaRPr lang="ru-RU"/>
        </a:p>
      </dgm:t>
    </dgm:pt>
    <dgm:pt modelId="{87FBE552-0EAF-4739-96DB-144267BD6BDB}">
      <dgm:prSet phldrT="[Текст]"/>
      <dgm:spPr/>
      <dgm:t>
        <a:bodyPr/>
        <a:lstStyle/>
        <a:p>
          <a:pPr>
            <a:lnSpc>
              <a:spcPct val="150000"/>
            </a:lnSpc>
            <a:spcAft>
              <a:spcPts val="0"/>
            </a:spcAft>
          </a:pPr>
          <a:r>
            <a:rPr lang="ru-RU">
              <a:latin typeface="Times New Roman" pitchFamily="18" charset="0"/>
              <a:cs typeface="Times New Roman" pitchFamily="18" charset="0"/>
            </a:rPr>
            <a:t>сумісність послуг та інформаційних систем</a:t>
          </a:r>
        </a:p>
      </dgm:t>
    </dgm:pt>
    <dgm:pt modelId="{128D9883-9DCC-4B3D-8A83-9BA887C357F5}" type="parTrans" cxnId="{7DCFC4FD-3916-44CA-A4E9-00104A1FB9F2}">
      <dgm:prSet/>
      <dgm:spPr/>
      <dgm:t>
        <a:bodyPr/>
        <a:lstStyle/>
        <a:p>
          <a:endParaRPr lang="ru-RU"/>
        </a:p>
      </dgm:t>
    </dgm:pt>
    <dgm:pt modelId="{1476C106-D09A-4FE4-9714-883DFFA64445}" type="sibTrans" cxnId="{7DCFC4FD-3916-44CA-A4E9-00104A1FB9F2}">
      <dgm:prSet/>
      <dgm:spPr/>
      <dgm:t>
        <a:bodyPr/>
        <a:lstStyle/>
        <a:p>
          <a:endParaRPr lang="ru-RU"/>
        </a:p>
      </dgm:t>
    </dgm:pt>
    <dgm:pt modelId="{DBCF92D4-BF01-4133-BBB6-E2CC958DF6C2}" type="pres">
      <dgm:prSet presAssocID="{8707D1C7-3BB1-4132-BB67-B2578F0B5A2D}" presName="diagram" presStyleCnt="0">
        <dgm:presLayoutVars>
          <dgm:dir/>
          <dgm:resizeHandles val="exact"/>
        </dgm:presLayoutVars>
      </dgm:prSet>
      <dgm:spPr/>
    </dgm:pt>
    <dgm:pt modelId="{52C43AC6-2CC6-4B62-9D8F-E5C140601B20}" type="pres">
      <dgm:prSet presAssocID="{9BF6BD48-DA90-4914-A199-04EBC408B9F2}" presName="node" presStyleLbl="node1" presStyleIdx="0" presStyleCnt="5">
        <dgm:presLayoutVars>
          <dgm:bulletEnabled val="1"/>
        </dgm:presLayoutVars>
      </dgm:prSet>
      <dgm:spPr/>
    </dgm:pt>
    <dgm:pt modelId="{A19BEBE5-15E6-4DD0-8F28-326787FD711B}" type="pres">
      <dgm:prSet presAssocID="{C6B48C94-A8E2-4F09-B5F2-6F92E6889125}" presName="sibTrans" presStyleCnt="0"/>
      <dgm:spPr/>
    </dgm:pt>
    <dgm:pt modelId="{D450AD96-3B0A-4B18-9D85-61C8427903EC}" type="pres">
      <dgm:prSet presAssocID="{DE382543-05FB-4EE1-973A-5D299D3DA623}" presName="node" presStyleLbl="node1" presStyleIdx="1" presStyleCnt="5">
        <dgm:presLayoutVars>
          <dgm:bulletEnabled val="1"/>
        </dgm:presLayoutVars>
      </dgm:prSet>
      <dgm:spPr/>
    </dgm:pt>
    <dgm:pt modelId="{08446329-73F4-45FE-8E38-B7742C08C1F7}" type="pres">
      <dgm:prSet presAssocID="{FA759E71-C5ED-4598-B13F-D61C543B372A}" presName="sibTrans" presStyleCnt="0"/>
      <dgm:spPr/>
    </dgm:pt>
    <dgm:pt modelId="{BD9E9EB2-16E8-4A39-8F17-DF53CB225C00}" type="pres">
      <dgm:prSet presAssocID="{D544A4BE-1514-4C6E-81D0-4DF9C3ECD57D}" presName="node" presStyleLbl="node1" presStyleIdx="2" presStyleCnt="5">
        <dgm:presLayoutVars>
          <dgm:bulletEnabled val="1"/>
        </dgm:presLayoutVars>
      </dgm:prSet>
      <dgm:spPr/>
    </dgm:pt>
    <dgm:pt modelId="{EA4E7F54-F54B-4B28-AE6E-5CA2CEDBAC35}" type="pres">
      <dgm:prSet presAssocID="{AFF7FA77-143E-4395-A240-2183C908ED7D}" presName="sibTrans" presStyleCnt="0"/>
      <dgm:spPr/>
    </dgm:pt>
    <dgm:pt modelId="{56F1CA31-B909-49C4-BA64-68FAABE78E8B}" type="pres">
      <dgm:prSet presAssocID="{9EA93253-FFCB-4DA7-8F0B-9DCF52D2A6B7}" presName="node" presStyleLbl="node1" presStyleIdx="3" presStyleCnt="5" custLinFactNeighborX="-18665" custLinFactNeighborY="271">
        <dgm:presLayoutVars>
          <dgm:bulletEnabled val="1"/>
        </dgm:presLayoutVars>
      </dgm:prSet>
      <dgm:spPr/>
    </dgm:pt>
    <dgm:pt modelId="{41492DF4-6E4B-450E-B014-964974C0DBDA}" type="pres">
      <dgm:prSet presAssocID="{9D06B559-B1B5-4406-924F-EE215D668544}" presName="sibTrans" presStyleCnt="0"/>
      <dgm:spPr/>
    </dgm:pt>
    <dgm:pt modelId="{F5ADDC57-91E3-4BB1-A0D7-980846F45686}" type="pres">
      <dgm:prSet presAssocID="{87FBE552-0EAF-4739-96DB-144267BD6BDB}" presName="node" presStyleLbl="node1" presStyleIdx="4" presStyleCnt="5" custLinFactNeighborX="-4887" custLinFactNeighborY="-1210">
        <dgm:presLayoutVars>
          <dgm:bulletEnabled val="1"/>
        </dgm:presLayoutVars>
      </dgm:prSet>
      <dgm:spPr/>
    </dgm:pt>
  </dgm:ptLst>
  <dgm:cxnLst>
    <dgm:cxn modelId="{E82FA32C-272E-48AC-B09C-80415B8F1C10}" srcId="{8707D1C7-3BB1-4132-BB67-B2578F0B5A2D}" destId="{D544A4BE-1514-4C6E-81D0-4DF9C3ECD57D}" srcOrd="2" destOrd="0" parTransId="{207A5731-2B09-4F5E-9254-16A6D3698014}" sibTransId="{AFF7FA77-143E-4395-A240-2183C908ED7D}"/>
    <dgm:cxn modelId="{FF4B7164-DA77-4EB2-A9C1-C25F2879761C}" srcId="{8707D1C7-3BB1-4132-BB67-B2578F0B5A2D}" destId="{DE382543-05FB-4EE1-973A-5D299D3DA623}" srcOrd="1" destOrd="0" parTransId="{3D226D4D-A2F3-4A2B-97CF-6A80A4E807AF}" sibTransId="{FA759E71-C5ED-4598-B13F-D61C543B372A}"/>
    <dgm:cxn modelId="{DDA20767-73E9-4786-9F29-B30414BD0DA8}" type="presOf" srcId="{DE382543-05FB-4EE1-973A-5D299D3DA623}" destId="{D450AD96-3B0A-4B18-9D85-61C8427903EC}" srcOrd="0" destOrd="0" presId="urn:microsoft.com/office/officeart/2005/8/layout/default"/>
    <dgm:cxn modelId="{16B6B24A-58C8-4185-B942-24DE0BD334FE}" srcId="{8707D1C7-3BB1-4132-BB67-B2578F0B5A2D}" destId="{9EA93253-FFCB-4DA7-8F0B-9DCF52D2A6B7}" srcOrd="3" destOrd="0" parTransId="{881C2FDD-9E5B-43D1-8B0C-255524643911}" sibTransId="{9D06B559-B1B5-4406-924F-EE215D668544}"/>
    <dgm:cxn modelId="{DD61E74C-AD05-4D09-A1E6-A05BA576EA2E}" type="presOf" srcId="{9BF6BD48-DA90-4914-A199-04EBC408B9F2}" destId="{52C43AC6-2CC6-4B62-9D8F-E5C140601B20}" srcOrd="0" destOrd="0" presId="urn:microsoft.com/office/officeart/2005/8/layout/default"/>
    <dgm:cxn modelId="{FE1E0E9D-3D2E-4FE0-8FE2-E228ADA96261}" type="presOf" srcId="{87FBE552-0EAF-4739-96DB-144267BD6BDB}" destId="{F5ADDC57-91E3-4BB1-A0D7-980846F45686}" srcOrd="0" destOrd="0" presId="urn:microsoft.com/office/officeart/2005/8/layout/default"/>
    <dgm:cxn modelId="{FE15BAB1-9C13-4FAF-95E0-7FA59AE42F7B}" type="presOf" srcId="{D544A4BE-1514-4C6E-81D0-4DF9C3ECD57D}" destId="{BD9E9EB2-16E8-4A39-8F17-DF53CB225C00}" srcOrd="0" destOrd="0" presId="urn:microsoft.com/office/officeart/2005/8/layout/default"/>
    <dgm:cxn modelId="{A42AA4CA-1B66-4E35-B4A7-4334DE121814}" srcId="{8707D1C7-3BB1-4132-BB67-B2578F0B5A2D}" destId="{9BF6BD48-DA90-4914-A199-04EBC408B9F2}" srcOrd="0" destOrd="0" parTransId="{73FD9986-C71A-4436-8561-828A3796DDF5}" sibTransId="{C6B48C94-A8E2-4F09-B5F2-6F92E6889125}"/>
    <dgm:cxn modelId="{BCD43ECC-7F88-4C08-A648-6646EAE56B02}" type="presOf" srcId="{8707D1C7-3BB1-4132-BB67-B2578F0B5A2D}" destId="{DBCF92D4-BF01-4133-BBB6-E2CC958DF6C2}" srcOrd="0" destOrd="0" presId="urn:microsoft.com/office/officeart/2005/8/layout/default"/>
    <dgm:cxn modelId="{650335E9-5A71-4090-83AF-F7801414F3BB}" type="presOf" srcId="{9EA93253-FFCB-4DA7-8F0B-9DCF52D2A6B7}" destId="{56F1CA31-B909-49C4-BA64-68FAABE78E8B}" srcOrd="0" destOrd="0" presId="urn:microsoft.com/office/officeart/2005/8/layout/default"/>
    <dgm:cxn modelId="{7DCFC4FD-3916-44CA-A4E9-00104A1FB9F2}" srcId="{8707D1C7-3BB1-4132-BB67-B2578F0B5A2D}" destId="{87FBE552-0EAF-4739-96DB-144267BD6BDB}" srcOrd="4" destOrd="0" parTransId="{128D9883-9DCC-4B3D-8A83-9BA887C357F5}" sibTransId="{1476C106-D09A-4FE4-9714-883DFFA64445}"/>
    <dgm:cxn modelId="{1AA62F6E-0C72-448F-A1F5-A590578B9C7A}" type="presParOf" srcId="{DBCF92D4-BF01-4133-BBB6-E2CC958DF6C2}" destId="{52C43AC6-2CC6-4B62-9D8F-E5C140601B20}" srcOrd="0" destOrd="0" presId="urn:microsoft.com/office/officeart/2005/8/layout/default"/>
    <dgm:cxn modelId="{BC09A75B-C7D7-4C9A-A7AD-15043EB85995}" type="presParOf" srcId="{DBCF92D4-BF01-4133-BBB6-E2CC958DF6C2}" destId="{A19BEBE5-15E6-4DD0-8F28-326787FD711B}" srcOrd="1" destOrd="0" presId="urn:microsoft.com/office/officeart/2005/8/layout/default"/>
    <dgm:cxn modelId="{2C99D838-813E-4AC5-A73C-9E04613518A9}" type="presParOf" srcId="{DBCF92D4-BF01-4133-BBB6-E2CC958DF6C2}" destId="{D450AD96-3B0A-4B18-9D85-61C8427903EC}" srcOrd="2" destOrd="0" presId="urn:microsoft.com/office/officeart/2005/8/layout/default"/>
    <dgm:cxn modelId="{44611FA1-AF71-492A-816D-48DEC70F7C08}" type="presParOf" srcId="{DBCF92D4-BF01-4133-BBB6-E2CC958DF6C2}" destId="{08446329-73F4-45FE-8E38-B7742C08C1F7}" srcOrd="3" destOrd="0" presId="urn:microsoft.com/office/officeart/2005/8/layout/default"/>
    <dgm:cxn modelId="{81A25E61-8AF9-4A0D-93DA-BD92B5F236CD}" type="presParOf" srcId="{DBCF92D4-BF01-4133-BBB6-E2CC958DF6C2}" destId="{BD9E9EB2-16E8-4A39-8F17-DF53CB225C00}" srcOrd="4" destOrd="0" presId="urn:microsoft.com/office/officeart/2005/8/layout/default"/>
    <dgm:cxn modelId="{B4C33D14-5655-4412-933C-4501D53C70CD}" type="presParOf" srcId="{DBCF92D4-BF01-4133-BBB6-E2CC958DF6C2}" destId="{EA4E7F54-F54B-4B28-AE6E-5CA2CEDBAC35}" srcOrd="5" destOrd="0" presId="urn:microsoft.com/office/officeart/2005/8/layout/default"/>
    <dgm:cxn modelId="{09F475CE-BA54-494F-A9DE-6683995A315A}" type="presParOf" srcId="{DBCF92D4-BF01-4133-BBB6-E2CC958DF6C2}" destId="{56F1CA31-B909-49C4-BA64-68FAABE78E8B}" srcOrd="6" destOrd="0" presId="urn:microsoft.com/office/officeart/2005/8/layout/default"/>
    <dgm:cxn modelId="{326D4456-DEEE-4C71-A99E-BCC63D5417CB}" type="presParOf" srcId="{DBCF92D4-BF01-4133-BBB6-E2CC958DF6C2}" destId="{41492DF4-6E4B-450E-B014-964974C0DBDA}" srcOrd="7" destOrd="0" presId="urn:microsoft.com/office/officeart/2005/8/layout/default"/>
    <dgm:cxn modelId="{9142F2DF-B368-46B4-9165-BF1C11C72DF3}" type="presParOf" srcId="{DBCF92D4-BF01-4133-BBB6-E2CC958DF6C2}" destId="{F5ADDC57-91E3-4BB1-A0D7-980846F45686}" srcOrd="8" destOrd="0" presId="urn:microsoft.com/office/officeart/2005/8/layout/default"/>
  </dgm:cxnLst>
  <dgm:bg/>
  <dgm:whole/>
  <dgm:extLst>
    <a:ext uri="http://schemas.microsoft.com/office/drawing/2008/diagram">
      <dsp:dataModelExt xmlns:dsp="http://schemas.microsoft.com/office/drawing/2008/diagram" relId="rId132" minVer="http://schemas.openxmlformats.org/drawingml/2006/diagram"/>
    </a:ext>
  </dgm:extLst>
</dgm:dataModel>
</file>

<file path=word/diagrams/data26.xml><?xml version="1.0" encoding="utf-8"?>
<dgm:dataModel xmlns:dgm="http://schemas.openxmlformats.org/drawingml/2006/diagram" xmlns:a="http://schemas.openxmlformats.org/drawingml/2006/main">
  <dgm:ptLst>
    <dgm:pt modelId="{33DCD87B-F324-4681-91CC-BD5AC1DD36D1}" type="doc">
      <dgm:prSet loTypeId="urn:microsoft.com/office/officeart/2005/8/layout/chevron2" loCatId="list" qsTypeId="urn:microsoft.com/office/officeart/2005/8/quickstyle/simple1" qsCatId="simple" csTypeId="urn:microsoft.com/office/officeart/2005/8/colors/colorful1#1" csCatId="colorful" phldr="1"/>
      <dgm:spPr/>
      <dgm:t>
        <a:bodyPr/>
        <a:lstStyle/>
        <a:p>
          <a:endParaRPr lang="ru-RU"/>
        </a:p>
      </dgm:t>
    </dgm:pt>
    <dgm:pt modelId="{C950E4CE-A063-44E4-ACE7-45C6209CB90E}">
      <dgm:prSet phldrT="[Текст]" custT="1"/>
      <dgm:spPr/>
      <dgm:t>
        <a:bodyPr/>
        <a:lstStyle/>
        <a:p>
          <a:r>
            <a:rPr lang="ru-RU" sz="2400">
              <a:latin typeface="Times New Roman" pitchFamily="18" charset="0"/>
              <a:cs typeface="Times New Roman" pitchFamily="18" charset="0"/>
            </a:rPr>
            <a:t>1</a:t>
          </a:r>
        </a:p>
      </dgm:t>
    </dgm:pt>
    <dgm:pt modelId="{5FB92BC5-1805-4A20-93D6-986A4BBA5832}" type="parTrans" cxnId="{0F3ECF9E-84C7-4ED0-BA95-AEF47A1B35F9}">
      <dgm:prSet/>
      <dgm:spPr/>
      <dgm:t>
        <a:bodyPr/>
        <a:lstStyle/>
        <a:p>
          <a:endParaRPr lang="ru-RU"/>
        </a:p>
      </dgm:t>
    </dgm:pt>
    <dgm:pt modelId="{56B11020-AB40-4234-AEA6-0F2C64FD6A29}" type="sibTrans" cxnId="{0F3ECF9E-84C7-4ED0-BA95-AEF47A1B35F9}">
      <dgm:prSet/>
      <dgm:spPr/>
      <dgm:t>
        <a:bodyPr/>
        <a:lstStyle/>
        <a:p>
          <a:endParaRPr lang="ru-RU"/>
        </a:p>
      </dgm:t>
    </dgm:pt>
    <dgm:pt modelId="{011616F0-54F8-4416-BA47-03EDAED43305}">
      <dgm:prSet phldrT="[Текст]" custT="1"/>
      <dgm:spPr/>
      <dgm:t>
        <a:bodyPr/>
        <a:lstStyle/>
        <a:p>
          <a:pPr>
            <a:lnSpc>
              <a:spcPct val="150000"/>
            </a:lnSpc>
            <a:spcAft>
              <a:spcPts val="0"/>
            </a:spcAft>
          </a:pPr>
          <a:r>
            <a:rPr lang="ru-RU" sz="1400">
              <a:latin typeface="Times New Roman" pitchFamily="18" charset="0"/>
              <a:cs typeface="Times New Roman" pitchFamily="18" charset="0"/>
            </a:rPr>
            <a:t>Простий електронний підпис  </a:t>
          </a:r>
          <a:r>
            <a:rPr lang="en-US" sz="1400">
              <a:latin typeface="Times New Roman" pitchFamily="18" charset="0"/>
              <a:cs typeface="Times New Roman" pitchFamily="18" charset="0"/>
            </a:rPr>
            <a:t>(signature électronique simple)</a:t>
          </a:r>
          <a:r>
            <a:rPr lang="uk-UA" sz="1400">
              <a:latin typeface="Times New Roman" pitchFamily="18" charset="0"/>
              <a:cs typeface="Times New Roman" pitchFamily="18" charset="0"/>
            </a:rPr>
            <a:t>. </a:t>
          </a:r>
          <a:r>
            <a:rPr lang="ru-RU" sz="1400">
              <a:latin typeface="Times New Roman" pitchFamily="18" charset="0"/>
              <a:cs typeface="Times New Roman" pitchFamily="18" charset="0"/>
            </a:rPr>
            <a:t>При його використанні на особу, яка надала інструмент для електронного підписання лягає тягар доведення надійності цього процесу. Як наслідок - цьому процесу притаманні правові гарантії</a:t>
          </a:r>
        </a:p>
      </dgm:t>
    </dgm:pt>
    <dgm:pt modelId="{CDCA8329-CD98-4746-A316-D2C4E3FFE9E1}" type="parTrans" cxnId="{0B59EF60-871D-44B7-BC06-7CA878AC3690}">
      <dgm:prSet/>
      <dgm:spPr/>
      <dgm:t>
        <a:bodyPr/>
        <a:lstStyle/>
        <a:p>
          <a:endParaRPr lang="ru-RU"/>
        </a:p>
      </dgm:t>
    </dgm:pt>
    <dgm:pt modelId="{B929B3C1-137C-46F3-939D-8E841924374F}" type="sibTrans" cxnId="{0B59EF60-871D-44B7-BC06-7CA878AC3690}">
      <dgm:prSet/>
      <dgm:spPr/>
      <dgm:t>
        <a:bodyPr/>
        <a:lstStyle/>
        <a:p>
          <a:endParaRPr lang="ru-RU"/>
        </a:p>
      </dgm:t>
    </dgm:pt>
    <dgm:pt modelId="{4B6B506C-1073-44B7-B45B-A8219139F58A}">
      <dgm:prSet phldrT="[Текст]" custT="1"/>
      <dgm:spPr/>
      <dgm:t>
        <a:bodyPr/>
        <a:lstStyle/>
        <a:p>
          <a:r>
            <a:rPr lang="ru-RU" sz="2400">
              <a:latin typeface="Times New Roman" pitchFamily="18" charset="0"/>
              <a:cs typeface="Times New Roman" pitchFamily="18" charset="0"/>
            </a:rPr>
            <a:t>2</a:t>
          </a:r>
        </a:p>
      </dgm:t>
    </dgm:pt>
    <dgm:pt modelId="{D0EFA291-5FD2-44C0-9D78-8D9B9226010A}" type="parTrans" cxnId="{E7B9C2B6-CCF1-4FCE-BAF2-F21335D34472}">
      <dgm:prSet/>
      <dgm:spPr/>
      <dgm:t>
        <a:bodyPr/>
        <a:lstStyle/>
        <a:p>
          <a:endParaRPr lang="ru-RU"/>
        </a:p>
      </dgm:t>
    </dgm:pt>
    <dgm:pt modelId="{C6066CEF-89CC-4A6B-BF7F-617F635533BB}" type="sibTrans" cxnId="{E7B9C2B6-CCF1-4FCE-BAF2-F21335D34472}">
      <dgm:prSet/>
      <dgm:spPr/>
      <dgm:t>
        <a:bodyPr/>
        <a:lstStyle/>
        <a:p>
          <a:endParaRPr lang="ru-RU"/>
        </a:p>
      </dgm:t>
    </dgm:pt>
    <dgm:pt modelId="{6B4798C0-5882-48ED-B3D0-F864F320657B}">
      <dgm:prSet phldrT="[Текст]" custT="1"/>
      <dgm:spPr/>
      <dgm:t>
        <a:bodyPr/>
        <a:lstStyle/>
        <a:p>
          <a:pPr>
            <a:lnSpc>
              <a:spcPct val="150000"/>
            </a:lnSpc>
            <a:spcAft>
              <a:spcPts val="0"/>
            </a:spcAft>
          </a:pPr>
          <a:r>
            <a:rPr lang="ru-RU" sz="1400">
              <a:latin typeface="Times New Roman" pitchFamily="18" charset="0"/>
              <a:cs typeface="Times New Roman" pitchFamily="18" charset="0"/>
            </a:rPr>
            <a:t>Захищений електронний підпис </a:t>
          </a:r>
          <a:r>
            <a:rPr lang="en-US" sz="1400">
              <a:latin typeface="Times New Roman" pitchFamily="18" charset="0"/>
              <a:cs typeface="Times New Roman" pitchFamily="18" charset="0"/>
            </a:rPr>
            <a:t>(signature électronique sécurisée)</a:t>
          </a:r>
          <a:r>
            <a:rPr lang="uk-UA" sz="1400">
              <a:latin typeface="Times New Roman" pitchFamily="18" charset="0"/>
              <a:cs typeface="Times New Roman" pitchFamily="18" charset="0"/>
            </a:rPr>
            <a:t>. Він </a:t>
          </a:r>
          <a:r>
            <a:rPr lang="ru-RU" sz="1400">
              <a:latin typeface="Times New Roman" pitchFamily="18" charset="0"/>
              <a:cs typeface="Times New Roman" pitchFamily="18" charset="0"/>
            </a:rPr>
            <a:t>нерозривно пов'язаний з підписантом (</a:t>
          </a:r>
          <a:r>
            <a:rPr lang="en-US" sz="1400">
              <a:latin typeface="Times New Roman" pitchFamily="18" charset="0"/>
              <a:cs typeface="Times New Roman" pitchFamily="18" charset="0"/>
            </a:rPr>
            <a:t>être propre au signataire);</a:t>
          </a:r>
          <a:r>
            <a:rPr lang="uk-UA" sz="1400">
              <a:latin typeface="Times New Roman" pitchFamily="18" charset="0"/>
              <a:cs typeface="Times New Roman" pitchFamily="18" charset="0"/>
            </a:rPr>
            <a:t> </a:t>
          </a:r>
          <a:r>
            <a:rPr lang="ru-RU" sz="1400">
              <a:latin typeface="Times New Roman" pitchFamily="18" charset="0"/>
              <a:cs typeface="Times New Roman" pitchFamily="18" charset="0"/>
            </a:rPr>
            <a:t>створюються за допомогою засобів, які знаходяться під одноосібним контролем підписанта; повинен бути забезпеченай нерозривний зв'язок підпису з документом, до якого він прикріплений, таким чином, щоб будь-яку наступну зміну в документі могли виявити</a:t>
          </a:r>
        </a:p>
      </dgm:t>
    </dgm:pt>
    <dgm:pt modelId="{AED180F2-8FAC-430B-B51B-A81F4D818886}" type="parTrans" cxnId="{202E656B-92E6-4683-83D6-0E3267C3A02B}">
      <dgm:prSet/>
      <dgm:spPr/>
      <dgm:t>
        <a:bodyPr/>
        <a:lstStyle/>
        <a:p>
          <a:endParaRPr lang="ru-RU"/>
        </a:p>
      </dgm:t>
    </dgm:pt>
    <dgm:pt modelId="{CE646C10-EAD4-4445-B3F3-F07E9DD9244F}" type="sibTrans" cxnId="{202E656B-92E6-4683-83D6-0E3267C3A02B}">
      <dgm:prSet/>
      <dgm:spPr/>
      <dgm:t>
        <a:bodyPr/>
        <a:lstStyle/>
        <a:p>
          <a:endParaRPr lang="ru-RU"/>
        </a:p>
      </dgm:t>
    </dgm:pt>
    <dgm:pt modelId="{C0598535-98C7-4FA3-8B2F-8359BD1204F1}">
      <dgm:prSet phldrT="[Текст]" custT="1"/>
      <dgm:spPr/>
      <dgm:t>
        <a:bodyPr/>
        <a:lstStyle/>
        <a:p>
          <a:r>
            <a:rPr lang="ru-RU" sz="2400">
              <a:latin typeface="Times New Roman" pitchFamily="18" charset="0"/>
              <a:cs typeface="Times New Roman" pitchFamily="18" charset="0"/>
            </a:rPr>
            <a:t>3</a:t>
          </a:r>
        </a:p>
      </dgm:t>
    </dgm:pt>
    <dgm:pt modelId="{0C8CA038-E9AB-403E-8205-335CCB5E7D9E}" type="parTrans" cxnId="{5D14AB71-512D-478E-8069-01C703009576}">
      <dgm:prSet/>
      <dgm:spPr/>
      <dgm:t>
        <a:bodyPr/>
        <a:lstStyle/>
        <a:p>
          <a:endParaRPr lang="ru-RU"/>
        </a:p>
      </dgm:t>
    </dgm:pt>
    <dgm:pt modelId="{DF4166C9-F990-4BA8-8BB6-C7AFF643E09F}" type="sibTrans" cxnId="{5D14AB71-512D-478E-8069-01C703009576}">
      <dgm:prSet/>
      <dgm:spPr/>
      <dgm:t>
        <a:bodyPr/>
        <a:lstStyle/>
        <a:p>
          <a:endParaRPr lang="ru-RU"/>
        </a:p>
      </dgm:t>
    </dgm:pt>
    <dgm:pt modelId="{B640AE9C-021A-4EE0-A176-CCA5E880B16C}">
      <dgm:prSet phldrT="[Текст]"/>
      <dgm:spPr/>
      <dgm:t>
        <a:bodyPr/>
        <a:lstStyle/>
        <a:p>
          <a:pPr>
            <a:lnSpc>
              <a:spcPct val="90000"/>
            </a:lnSpc>
            <a:spcAft>
              <a:spcPct val="15000"/>
            </a:spcAft>
          </a:pPr>
          <a:endParaRPr lang="ru-RU" sz="1000"/>
        </a:p>
      </dgm:t>
    </dgm:pt>
    <dgm:pt modelId="{8D6C9F4E-BB19-43EB-ABA9-694D42FD1D80}" type="parTrans" cxnId="{E4EA2697-996A-40C3-8189-CF245CCA2590}">
      <dgm:prSet/>
      <dgm:spPr/>
      <dgm:t>
        <a:bodyPr/>
        <a:lstStyle/>
        <a:p>
          <a:endParaRPr lang="ru-RU"/>
        </a:p>
      </dgm:t>
    </dgm:pt>
    <dgm:pt modelId="{8624C378-11FA-4F56-AEC7-3CE4C866F118}" type="sibTrans" cxnId="{E4EA2697-996A-40C3-8189-CF245CCA2590}">
      <dgm:prSet/>
      <dgm:spPr/>
      <dgm:t>
        <a:bodyPr/>
        <a:lstStyle/>
        <a:p>
          <a:endParaRPr lang="ru-RU"/>
        </a:p>
      </dgm:t>
    </dgm:pt>
    <dgm:pt modelId="{2E9AA028-A513-4918-81F5-69EE91676A0F}">
      <dgm:prSet custT="1"/>
      <dgm:spPr/>
      <dgm:t>
        <a:bodyPr lIns="0" tIns="0" rIns="0" bIns="0"/>
        <a:lstStyle/>
        <a:p>
          <a:pPr indent="0" algn="just">
            <a:lnSpc>
              <a:spcPct val="150000"/>
            </a:lnSpc>
            <a:spcAft>
              <a:spcPts val="0"/>
            </a:spcAft>
          </a:pPr>
          <a:r>
            <a:rPr lang="ru-RU" sz="1400">
              <a:latin typeface="Times New Roman" pitchFamily="18" charset="0"/>
              <a:cs typeface="Times New Roman" pitchFamily="18" charset="0"/>
            </a:rPr>
            <a:t>Електронний підпис із презумпцією достовірності </a:t>
          </a:r>
          <a:r>
            <a:rPr lang="en-US" sz="1400">
              <a:latin typeface="Times New Roman" pitchFamily="18" charset="0"/>
              <a:cs typeface="Times New Roman" pitchFamily="18" charset="0"/>
            </a:rPr>
            <a:t>(signature électronique présumée fiable)</a:t>
          </a:r>
          <a:r>
            <a:rPr lang="uk-UA" sz="1400">
              <a:latin typeface="Times New Roman" pitchFamily="18" charset="0"/>
              <a:cs typeface="Times New Roman" pitchFamily="18" charset="0"/>
            </a:rPr>
            <a:t>. </a:t>
          </a:r>
          <a:r>
            <a:rPr lang="ru-RU" sz="1400">
              <a:latin typeface="Times New Roman" pitchFamily="18" charset="0"/>
              <a:cs typeface="Times New Roman" pitchFamily="18" charset="0"/>
            </a:rPr>
            <a:t>Використовується у разі, коли в процесі підписання захищений електронний підпис створюється за допомогою захищеного пристрою для створення захищеного електронного підпису, і перевірка такого підпису заснована на кваліфікованому електронному сертифікаті. Перевага презумпції достовірності полягає в перекладанні тягаря доведення на іншу сторону: сторона, яка апелює до електронного підпису, повинна представити технічні докази того, що пристрій для створення підпису або кваліфікований сертифікат електронного підпису є недоброякісними.</a:t>
          </a:r>
        </a:p>
      </dgm:t>
    </dgm:pt>
    <dgm:pt modelId="{B9A4F3BC-D11E-4919-99CE-2B584B4E1DEC}" type="parTrans" cxnId="{477C38FA-8DE8-46CD-92FD-CD664DCBF131}">
      <dgm:prSet/>
      <dgm:spPr/>
      <dgm:t>
        <a:bodyPr/>
        <a:lstStyle/>
        <a:p>
          <a:endParaRPr lang="ru-RU"/>
        </a:p>
      </dgm:t>
    </dgm:pt>
    <dgm:pt modelId="{02C3FEAA-5A45-4659-9165-BE02D182697F}" type="sibTrans" cxnId="{477C38FA-8DE8-46CD-92FD-CD664DCBF131}">
      <dgm:prSet/>
      <dgm:spPr/>
      <dgm:t>
        <a:bodyPr/>
        <a:lstStyle/>
        <a:p>
          <a:endParaRPr lang="ru-RU"/>
        </a:p>
      </dgm:t>
    </dgm:pt>
    <dgm:pt modelId="{F4AB30FC-A09A-4298-9AFB-6EC0FD3DAF86}" type="pres">
      <dgm:prSet presAssocID="{33DCD87B-F324-4681-91CC-BD5AC1DD36D1}" presName="linearFlow" presStyleCnt="0">
        <dgm:presLayoutVars>
          <dgm:dir/>
          <dgm:animLvl val="lvl"/>
          <dgm:resizeHandles val="exact"/>
        </dgm:presLayoutVars>
      </dgm:prSet>
      <dgm:spPr/>
    </dgm:pt>
    <dgm:pt modelId="{B0575F08-06FD-41BA-BC2B-967ADF969E1A}" type="pres">
      <dgm:prSet presAssocID="{C950E4CE-A063-44E4-ACE7-45C6209CB90E}" presName="composite" presStyleCnt="0"/>
      <dgm:spPr/>
    </dgm:pt>
    <dgm:pt modelId="{484F3EA1-E26C-4EE9-87B3-AEE5C30E13D5}" type="pres">
      <dgm:prSet presAssocID="{C950E4CE-A063-44E4-ACE7-45C6209CB90E}" presName="parentText" presStyleLbl="alignNode1" presStyleIdx="0" presStyleCnt="3" custScaleX="43600" custScaleY="90407" custLinFactNeighborX="4463" custLinFactNeighborY="-51337">
        <dgm:presLayoutVars>
          <dgm:chMax val="1"/>
          <dgm:bulletEnabled val="1"/>
        </dgm:presLayoutVars>
      </dgm:prSet>
      <dgm:spPr/>
    </dgm:pt>
    <dgm:pt modelId="{074AA607-188A-473A-A3CE-4D33938F9F25}" type="pres">
      <dgm:prSet presAssocID="{C950E4CE-A063-44E4-ACE7-45C6209CB90E}" presName="descendantText" presStyleLbl="alignAcc1" presStyleIdx="0" presStyleCnt="3" custScaleX="90465" custScaleY="207090" custLinFactNeighborX="463" custLinFactNeighborY="-74630">
        <dgm:presLayoutVars>
          <dgm:bulletEnabled val="1"/>
        </dgm:presLayoutVars>
      </dgm:prSet>
      <dgm:spPr/>
    </dgm:pt>
    <dgm:pt modelId="{770583A5-B6B5-4F4D-B8D1-E2341EB0078E}" type="pres">
      <dgm:prSet presAssocID="{56B11020-AB40-4234-AEA6-0F2C64FD6A29}" presName="sp" presStyleCnt="0"/>
      <dgm:spPr/>
    </dgm:pt>
    <dgm:pt modelId="{24471552-677D-43F8-A5C7-8E475EF63507}" type="pres">
      <dgm:prSet presAssocID="{4B6B506C-1073-44B7-B45B-A8219139F58A}" presName="composite" presStyleCnt="0"/>
      <dgm:spPr/>
    </dgm:pt>
    <dgm:pt modelId="{7AB06233-5885-4B82-99CE-2A57C3ED923E}" type="pres">
      <dgm:prSet presAssocID="{4B6B506C-1073-44B7-B45B-A8219139F58A}" presName="parentText" presStyleLbl="alignNode1" presStyleIdx="1" presStyleCnt="3" custScaleX="41110" custLinFactNeighborX="3350" custLinFactNeighborY="-31351">
        <dgm:presLayoutVars>
          <dgm:chMax val="1"/>
          <dgm:bulletEnabled val="1"/>
        </dgm:presLayoutVars>
      </dgm:prSet>
      <dgm:spPr/>
    </dgm:pt>
    <dgm:pt modelId="{C97B068F-5BE2-4328-9BE3-32FA35DF09CB}" type="pres">
      <dgm:prSet presAssocID="{4B6B506C-1073-44B7-B45B-A8219139F58A}" presName="descendantText" presStyleLbl="alignAcc1" presStyleIdx="1" presStyleCnt="3" custScaleX="91638" custScaleY="264574" custLinFactNeighborX="87" custLinFactNeighborY="-40793">
        <dgm:presLayoutVars>
          <dgm:bulletEnabled val="1"/>
        </dgm:presLayoutVars>
      </dgm:prSet>
      <dgm:spPr/>
    </dgm:pt>
    <dgm:pt modelId="{50E445CA-7486-47AB-A51A-EDBBAA316A56}" type="pres">
      <dgm:prSet presAssocID="{C6066CEF-89CC-4A6B-BF7F-617F635533BB}" presName="sp" presStyleCnt="0"/>
      <dgm:spPr/>
    </dgm:pt>
    <dgm:pt modelId="{F4212941-1E39-41F7-A9B6-7307A38424E0}" type="pres">
      <dgm:prSet presAssocID="{C0598535-98C7-4FA3-8B2F-8359BD1204F1}" presName="composite" presStyleCnt="0"/>
      <dgm:spPr/>
    </dgm:pt>
    <dgm:pt modelId="{FD8C1B6E-E871-4977-9EB7-1CA02BC62E9B}" type="pres">
      <dgm:prSet presAssocID="{C0598535-98C7-4FA3-8B2F-8359BD1204F1}" presName="parentText" presStyleLbl="alignNode1" presStyleIdx="2" presStyleCnt="3" custScaleX="47736" custLinFactNeighborX="1530" custLinFactNeighborY="-37237">
        <dgm:presLayoutVars>
          <dgm:chMax val="1"/>
          <dgm:bulletEnabled val="1"/>
        </dgm:presLayoutVars>
      </dgm:prSet>
      <dgm:spPr/>
    </dgm:pt>
    <dgm:pt modelId="{5F0AF046-E3AB-41F7-B153-51B63A19A495}" type="pres">
      <dgm:prSet presAssocID="{C0598535-98C7-4FA3-8B2F-8359BD1204F1}" presName="descendantText" presStyleLbl="alignAcc1" presStyleIdx="2" presStyleCnt="3" custScaleX="89123" custScaleY="491343" custLinFactNeighborX="1030" custLinFactNeighborY="7866">
        <dgm:presLayoutVars>
          <dgm:bulletEnabled val="1"/>
        </dgm:presLayoutVars>
      </dgm:prSet>
      <dgm:spPr/>
    </dgm:pt>
  </dgm:ptLst>
  <dgm:cxnLst>
    <dgm:cxn modelId="{55B35B00-8644-4438-AF10-85BB532BDA42}" type="presOf" srcId="{B640AE9C-021A-4EE0-A176-CCA5E880B16C}" destId="{074AA607-188A-473A-A3CE-4D33938F9F25}" srcOrd="0" destOrd="1" presId="urn:microsoft.com/office/officeart/2005/8/layout/chevron2"/>
    <dgm:cxn modelId="{267F5231-8A38-46C3-B2EA-FDB99EA57EE1}" type="presOf" srcId="{33DCD87B-F324-4681-91CC-BD5AC1DD36D1}" destId="{F4AB30FC-A09A-4298-9AFB-6EC0FD3DAF86}" srcOrd="0" destOrd="0" presId="urn:microsoft.com/office/officeart/2005/8/layout/chevron2"/>
    <dgm:cxn modelId="{0B59EF60-871D-44B7-BC06-7CA878AC3690}" srcId="{C950E4CE-A063-44E4-ACE7-45C6209CB90E}" destId="{011616F0-54F8-4416-BA47-03EDAED43305}" srcOrd="0" destOrd="0" parTransId="{CDCA8329-CD98-4746-A316-D2C4E3FFE9E1}" sibTransId="{B929B3C1-137C-46F3-939D-8E841924374F}"/>
    <dgm:cxn modelId="{D44D5E68-8D51-412A-B27B-FB98605FB5C3}" type="presOf" srcId="{4B6B506C-1073-44B7-B45B-A8219139F58A}" destId="{7AB06233-5885-4B82-99CE-2A57C3ED923E}" srcOrd="0" destOrd="0" presId="urn:microsoft.com/office/officeart/2005/8/layout/chevron2"/>
    <dgm:cxn modelId="{202E656B-92E6-4683-83D6-0E3267C3A02B}" srcId="{4B6B506C-1073-44B7-B45B-A8219139F58A}" destId="{6B4798C0-5882-48ED-B3D0-F864F320657B}" srcOrd="0" destOrd="0" parTransId="{AED180F2-8FAC-430B-B51B-A81F4D818886}" sibTransId="{CE646C10-EAD4-4445-B3F3-F07E9DD9244F}"/>
    <dgm:cxn modelId="{5D14AB71-512D-478E-8069-01C703009576}" srcId="{33DCD87B-F324-4681-91CC-BD5AC1DD36D1}" destId="{C0598535-98C7-4FA3-8B2F-8359BD1204F1}" srcOrd="2" destOrd="0" parTransId="{0C8CA038-E9AB-403E-8205-335CCB5E7D9E}" sibTransId="{DF4166C9-F990-4BA8-8BB6-C7AFF643E09F}"/>
    <dgm:cxn modelId="{B005D757-7478-44E4-91F4-46EFC7125495}" type="presOf" srcId="{2E9AA028-A513-4918-81F5-69EE91676A0F}" destId="{5F0AF046-E3AB-41F7-B153-51B63A19A495}" srcOrd="0" destOrd="0" presId="urn:microsoft.com/office/officeart/2005/8/layout/chevron2"/>
    <dgm:cxn modelId="{4D95AF88-BB69-44B8-87F4-86C90940339A}" type="presOf" srcId="{C0598535-98C7-4FA3-8B2F-8359BD1204F1}" destId="{FD8C1B6E-E871-4977-9EB7-1CA02BC62E9B}" srcOrd="0" destOrd="0" presId="urn:microsoft.com/office/officeart/2005/8/layout/chevron2"/>
    <dgm:cxn modelId="{E4EA2697-996A-40C3-8189-CF245CCA2590}" srcId="{C950E4CE-A063-44E4-ACE7-45C6209CB90E}" destId="{B640AE9C-021A-4EE0-A176-CCA5E880B16C}" srcOrd="1" destOrd="0" parTransId="{8D6C9F4E-BB19-43EB-ABA9-694D42FD1D80}" sibTransId="{8624C378-11FA-4F56-AEC7-3CE4C866F118}"/>
    <dgm:cxn modelId="{0F3ECF9E-84C7-4ED0-BA95-AEF47A1B35F9}" srcId="{33DCD87B-F324-4681-91CC-BD5AC1DD36D1}" destId="{C950E4CE-A063-44E4-ACE7-45C6209CB90E}" srcOrd="0" destOrd="0" parTransId="{5FB92BC5-1805-4A20-93D6-986A4BBA5832}" sibTransId="{56B11020-AB40-4234-AEA6-0F2C64FD6A29}"/>
    <dgm:cxn modelId="{4ED1EEA4-932E-4B7D-84BB-F2566FC00189}" type="presOf" srcId="{011616F0-54F8-4416-BA47-03EDAED43305}" destId="{074AA607-188A-473A-A3CE-4D33938F9F25}" srcOrd="0" destOrd="0" presId="urn:microsoft.com/office/officeart/2005/8/layout/chevron2"/>
    <dgm:cxn modelId="{E7B9C2B6-CCF1-4FCE-BAF2-F21335D34472}" srcId="{33DCD87B-F324-4681-91CC-BD5AC1DD36D1}" destId="{4B6B506C-1073-44B7-B45B-A8219139F58A}" srcOrd="1" destOrd="0" parTransId="{D0EFA291-5FD2-44C0-9D78-8D9B9226010A}" sibTransId="{C6066CEF-89CC-4A6B-BF7F-617F635533BB}"/>
    <dgm:cxn modelId="{F4496DC0-D5D3-4AE2-8570-D8154F93D609}" type="presOf" srcId="{C950E4CE-A063-44E4-ACE7-45C6209CB90E}" destId="{484F3EA1-E26C-4EE9-87B3-AEE5C30E13D5}" srcOrd="0" destOrd="0" presId="urn:microsoft.com/office/officeart/2005/8/layout/chevron2"/>
    <dgm:cxn modelId="{6788EFD4-A946-4F7E-AE88-6FDA614490A5}" type="presOf" srcId="{6B4798C0-5882-48ED-B3D0-F864F320657B}" destId="{C97B068F-5BE2-4328-9BE3-32FA35DF09CB}" srcOrd="0" destOrd="0" presId="urn:microsoft.com/office/officeart/2005/8/layout/chevron2"/>
    <dgm:cxn modelId="{477C38FA-8DE8-46CD-92FD-CD664DCBF131}" srcId="{C0598535-98C7-4FA3-8B2F-8359BD1204F1}" destId="{2E9AA028-A513-4918-81F5-69EE91676A0F}" srcOrd="0" destOrd="0" parTransId="{B9A4F3BC-D11E-4919-99CE-2B584B4E1DEC}" sibTransId="{02C3FEAA-5A45-4659-9165-BE02D182697F}"/>
    <dgm:cxn modelId="{7796AA97-B4A7-4681-B9AA-12713CA9EDBA}" type="presParOf" srcId="{F4AB30FC-A09A-4298-9AFB-6EC0FD3DAF86}" destId="{B0575F08-06FD-41BA-BC2B-967ADF969E1A}" srcOrd="0" destOrd="0" presId="urn:microsoft.com/office/officeart/2005/8/layout/chevron2"/>
    <dgm:cxn modelId="{FDECAE2C-53B8-4568-A7F4-FA6F5A326FD4}" type="presParOf" srcId="{B0575F08-06FD-41BA-BC2B-967ADF969E1A}" destId="{484F3EA1-E26C-4EE9-87B3-AEE5C30E13D5}" srcOrd="0" destOrd="0" presId="urn:microsoft.com/office/officeart/2005/8/layout/chevron2"/>
    <dgm:cxn modelId="{CFD27F13-FCAB-4368-AA55-7413442226F2}" type="presParOf" srcId="{B0575F08-06FD-41BA-BC2B-967ADF969E1A}" destId="{074AA607-188A-473A-A3CE-4D33938F9F25}" srcOrd="1" destOrd="0" presId="urn:microsoft.com/office/officeart/2005/8/layout/chevron2"/>
    <dgm:cxn modelId="{53A56346-5BAB-4D85-9FEF-90983E75EA58}" type="presParOf" srcId="{F4AB30FC-A09A-4298-9AFB-6EC0FD3DAF86}" destId="{770583A5-B6B5-4F4D-B8D1-E2341EB0078E}" srcOrd="1" destOrd="0" presId="urn:microsoft.com/office/officeart/2005/8/layout/chevron2"/>
    <dgm:cxn modelId="{545954FB-E62C-4318-BFF6-082D348DD9A7}" type="presParOf" srcId="{F4AB30FC-A09A-4298-9AFB-6EC0FD3DAF86}" destId="{24471552-677D-43F8-A5C7-8E475EF63507}" srcOrd="2" destOrd="0" presId="urn:microsoft.com/office/officeart/2005/8/layout/chevron2"/>
    <dgm:cxn modelId="{2AC069A6-0890-4FA8-A9CC-94A3A63AE053}" type="presParOf" srcId="{24471552-677D-43F8-A5C7-8E475EF63507}" destId="{7AB06233-5885-4B82-99CE-2A57C3ED923E}" srcOrd="0" destOrd="0" presId="urn:microsoft.com/office/officeart/2005/8/layout/chevron2"/>
    <dgm:cxn modelId="{596986B4-6ADE-4321-B805-625B9FC49889}" type="presParOf" srcId="{24471552-677D-43F8-A5C7-8E475EF63507}" destId="{C97B068F-5BE2-4328-9BE3-32FA35DF09CB}" srcOrd="1" destOrd="0" presId="urn:microsoft.com/office/officeart/2005/8/layout/chevron2"/>
    <dgm:cxn modelId="{22D8F49E-2864-4333-8D75-4D18A8F9399A}" type="presParOf" srcId="{F4AB30FC-A09A-4298-9AFB-6EC0FD3DAF86}" destId="{50E445CA-7486-47AB-A51A-EDBBAA316A56}" srcOrd="3" destOrd="0" presId="urn:microsoft.com/office/officeart/2005/8/layout/chevron2"/>
    <dgm:cxn modelId="{A18D13C8-B88F-402B-A80A-EF29941161DD}" type="presParOf" srcId="{F4AB30FC-A09A-4298-9AFB-6EC0FD3DAF86}" destId="{F4212941-1E39-41F7-A9B6-7307A38424E0}" srcOrd="4" destOrd="0" presId="urn:microsoft.com/office/officeart/2005/8/layout/chevron2"/>
    <dgm:cxn modelId="{48606BDB-6A40-408E-822E-AC6A9F40ABE4}" type="presParOf" srcId="{F4212941-1E39-41F7-A9B6-7307A38424E0}" destId="{FD8C1B6E-E871-4977-9EB7-1CA02BC62E9B}" srcOrd="0" destOrd="0" presId="urn:microsoft.com/office/officeart/2005/8/layout/chevron2"/>
    <dgm:cxn modelId="{E17ACEA3-42C8-439A-9C22-DAC3CAF8904C}" type="presParOf" srcId="{F4212941-1E39-41F7-A9B6-7307A38424E0}" destId="{5F0AF046-E3AB-41F7-B153-51B63A19A495}" srcOrd="1" destOrd="0" presId="urn:microsoft.com/office/officeart/2005/8/layout/chevron2"/>
  </dgm:cxnLst>
  <dgm:bg/>
  <dgm:whole/>
  <dgm:extLst>
    <a:ext uri="http://schemas.microsoft.com/office/drawing/2008/diagram">
      <dsp:dataModelExt xmlns:dsp="http://schemas.microsoft.com/office/drawing/2008/diagram" relId="rId137" minVer="http://schemas.openxmlformats.org/drawingml/2006/diagram"/>
    </a:ext>
  </dgm:extLst>
</dgm:dataModel>
</file>

<file path=word/diagrams/data27.xml><?xml version="1.0" encoding="utf-8"?>
<dgm:dataModel xmlns:dgm="http://schemas.openxmlformats.org/drawingml/2006/diagram" xmlns:a="http://schemas.openxmlformats.org/drawingml/2006/main">
  <dgm:ptLst>
    <dgm:pt modelId="{B8795DF6-AF0A-40FB-B21B-A0CC13B8F3BA}" type="doc">
      <dgm:prSet loTypeId="urn:microsoft.com/office/officeart/2005/8/layout/vList2" loCatId="list" qsTypeId="urn:microsoft.com/office/officeart/2005/8/quickstyle/simple3" qsCatId="simple" csTypeId="urn:microsoft.com/office/officeart/2005/8/colors/accent2_4" csCatId="accent2" phldr="1"/>
      <dgm:spPr/>
      <dgm:t>
        <a:bodyPr/>
        <a:lstStyle/>
        <a:p>
          <a:endParaRPr lang="ru-RU"/>
        </a:p>
      </dgm:t>
    </dgm:pt>
    <dgm:pt modelId="{18EC2B6E-E3D7-4C84-973F-B1E9B85FF005}">
      <dgm:prSet phldrT="[Текст]" custT="1"/>
      <dgm:spPr/>
      <dgm:t>
        <a:bodyPr/>
        <a:lstStyle/>
        <a:p>
          <a:pPr algn="ctr"/>
          <a:r>
            <a:rPr lang="uk-UA" sz="1400">
              <a:latin typeface="Times New Roman" pitchFamily="18" charset="0"/>
              <a:cs typeface="Times New Roman" pitchFamily="18" charset="0"/>
            </a:rPr>
            <a:t>автентифікація</a:t>
          </a:r>
          <a:endParaRPr lang="ru-RU" sz="1400">
            <a:latin typeface="Times New Roman" pitchFamily="18" charset="0"/>
            <a:cs typeface="Times New Roman" pitchFamily="18" charset="0"/>
          </a:endParaRPr>
        </a:p>
      </dgm:t>
    </dgm:pt>
    <dgm:pt modelId="{F7F0BDDA-D242-4627-8722-82B3B6339531}" type="parTrans" cxnId="{E9E4E26F-AD8C-4FBC-B0A2-D8F020F7098E}">
      <dgm:prSet/>
      <dgm:spPr/>
      <dgm:t>
        <a:bodyPr/>
        <a:lstStyle/>
        <a:p>
          <a:endParaRPr lang="ru-RU"/>
        </a:p>
      </dgm:t>
    </dgm:pt>
    <dgm:pt modelId="{A580224E-C511-4E3F-A36A-4A20E95974C9}" type="sibTrans" cxnId="{E9E4E26F-AD8C-4FBC-B0A2-D8F020F7098E}">
      <dgm:prSet/>
      <dgm:spPr/>
      <dgm:t>
        <a:bodyPr/>
        <a:lstStyle/>
        <a:p>
          <a:endParaRPr lang="ru-RU"/>
        </a:p>
      </dgm:t>
    </dgm:pt>
    <dgm:pt modelId="{E63A5982-A780-466C-AF06-85764450B927}">
      <dgm:prSet phldrT="[Текст]" custT="1"/>
      <dgm:spPr/>
      <dgm:t>
        <a:bodyPr/>
        <a:lstStyle/>
        <a:p>
          <a:pPr algn="ctr"/>
          <a:r>
            <a:rPr lang="uk-UA" sz="1400">
              <a:latin typeface="Times New Roman" pitchFamily="18" charset="0"/>
              <a:cs typeface="Times New Roman" pitchFamily="18" charset="0"/>
            </a:rPr>
            <a:t>удосокналений електронний підпис</a:t>
          </a:r>
          <a:endParaRPr lang="ru-RU" sz="1400">
            <a:latin typeface="Times New Roman" pitchFamily="18" charset="0"/>
            <a:cs typeface="Times New Roman" pitchFamily="18" charset="0"/>
          </a:endParaRPr>
        </a:p>
      </dgm:t>
    </dgm:pt>
    <dgm:pt modelId="{8311218F-2778-4C6F-A986-B7C1566E5C84}" type="parTrans" cxnId="{B030D570-619C-4210-A7A5-4BDD0FE9113E}">
      <dgm:prSet/>
      <dgm:spPr/>
      <dgm:t>
        <a:bodyPr/>
        <a:lstStyle/>
        <a:p>
          <a:endParaRPr lang="ru-RU"/>
        </a:p>
      </dgm:t>
    </dgm:pt>
    <dgm:pt modelId="{8C77ADC0-1890-44E4-AD79-E47E252B2125}" type="sibTrans" cxnId="{B030D570-619C-4210-A7A5-4BDD0FE9113E}">
      <dgm:prSet/>
      <dgm:spPr/>
      <dgm:t>
        <a:bodyPr/>
        <a:lstStyle/>
        <a:p>
          <a:endParaRPr lang="ru-RU"/>
        </a:p>
      </dgm:t>
    </dgm:pt>
    <dgm:pt modelId="{36112317-8F8D-48A6-8348-C893E4CB5271}">
      <dgm:prSet phldrT="[Текст]" custT="1"/>
      <dgm:spPr/>
      <dgm:t>
        <a:bodyPr/>
        <a:lstStyle/>
        <a:p>
          <a:pPr algn="ctr"/>
          <a:r>
            <a:rPr lang="uk-UA" sz="1400">
              <a:latin typeface="Times New Roman" pitchFamily="18" charset="0"/>
              <a:cs typeface="Times New Roman" pitchFamily="18" charset="0"/>
            </a:rPr>
            <a:t>засіб електронного підпису чи печатки</a:t>
          </a:r>
          <a:endParaRPr lang="ru-RU" sz="1400">
            <a:latin typeface="Times New Roman" pitchFamily="18" charset="0"/>
            <a:cs typeface="Times New Roman" pitchFamily="18" charset="0"/>
          </a:endParaRPr>
        </a:p>
      </dgm:t>
    </dgm:pt>
    <dgm:pt modelId="{BD4203A2-FF38-4FBC-9D37-590666AA4752}" type="parTrans" cxnId="{6168CEBA-EBBE-4EC6-B973-BEE28BEC22D7}">
      <dgm:prSet/>
      <dgm:spPr/>
      <dgm:t>
        <a:bodyPr/>
        <a:lstStyle/>
        <a:p>
          <a:endParaRPr lang="ru-RU"/>
        </a:p>
      </dgm:t>
    </dgm:pt>
    <dgm:pt modelId="{8859339A-E257-4326-9774-E6E42E7694DD}" type="sibTrans" cxnId="{6168CEBA-EBBE-4EC6-B973-BEE28BEC22D7}">
      <dgm:prSet/>
      <dgm:spPr/>
      <dgm:t>
        <a:bodyPr/>
        <a:lstStyle/>
        <a:p>
          <a:endParaRPr lang="ru-RU"/>
        </a:p>
      </dgm:t>
    </dgm:pt>
    <dgm:pt modelId="{9E162960-D199-4058-9791-8AED49971D2D}">
      <dgm:prSet phldrT="[Текст]" custT="1"/>
      <dgm:spPr/>
      <dgm:t>
        <a:bodyPr/>
        <a:lstStyle/>
        <a:p>
          <a:pPr algn="ctr"/>
          <a:r>
            <a:rPr lang="uk-UA" sz="1400">
              <a:latin typeface="Times New Roman" pitchFamily="18" charset="0"/>
              <a:cs typeface="Times New Roman" pitchFamily="18" charset="0"/>
            </a:rPr>
            <a:t>електронна довірча послуга </a:t>
          </a:r>
          <a:endParaRPr lang="ru-RU" sz="1400">
            <a:latin typeface="Times New Roman" pitchFamily="18" charset="0"/>
            <a:cs typeface="Times New Roman" pitchFamily="18" charset="0"/>
          </a:endParaRPr>
        </a:p>
      </dgm:t>
    </dgm:pt>
    <dgm:pt modelId="{1D750F81-107E-476E-9D54-1FB7CA88B9FD}" type="parTrans" cxnId="{BAE427BD-E23D-4AD5-89DE-F8A69D61696A}">
      <dgm:prSet/>
      <dgm:spPr/>
      <dgm:t>
        <a:bodyPr/>
        <a:lstStyle/>
        <a:p>
          <a:endParaRPr lang="ru-RU"/>
        </a:p>
      </dgm:t>
    </dgm:pt>
    <dgm:pt modelId="{7076D4B7-D7E4-4820-AF5E-CF7BB255FE81}" type="sibTrans" cxnId="{BAE427BD-E23D-4AD5-89DE-F8A69D61696A}">
      <dgm:prSet/>
      <dgm:spPr/>
      <dgm:t>
        <a:bodyPr/>
        <a:lstStyle/>
        <a:p>
          <a:endParaRPr lang="ru-RU"/>
        </a:p>
      </dgm:t>
    </dgm:pt>
    <dgm:pt modelId="{FE4DA6A8-B9EF-4E73-9651-BE56F43842DA}">
      <dgm:prSet phldrT="[Текст]" custT="1"/>
      <dgm:spPr/>
      <dgm:t>
        <a:bodyPr/>
        <a:lstStyle/>
        <a:p>
          <a:pPr algn="ctr"/>
          <a:r>
            <a:rPr lang="uk-UA" sz="1400">
              <a:latin typeface="Times New Roman" pitchFamily="18" charset="0"/>
              <a:cs typeface="Times New Roman" pitchFamily="18" charset="0"/>
            </a:rPr>
            <a:t>довірчий список </a:t>
          </a:r>
          <a:endParaRPr lang="ru-RU" sz="1400">
            <a:latin typeface="Times New Roman" pitchFamily="18" charset="0"/>
            <a:cs typeface="Times New Roman" pitchFamily="18" charset="0"/>
          </a:endParaRPr>
        </a:p>
      </dgm:t>
    </dgm:pt>
    <dgm:pt modelId="{5DC0E125-F0FC-4D99-81F8-F6F16D03BC69}" type="parTrans" cxnId="{1A1EBBCC-9597-4428-9511-0DDF05663B79}">
      <dgm:prSet/>
      <dgm:spPr/>
      <dgm:t>
        <a:bodyPr/>
        <a:lstStyle/>
        <a:p>
          <a:endParaRPr lang="ru-RU"/>
        </a:p>
      </dgm:t>
    </dgm:pt>
    <dgm:pt modelId="{613ACA87-5283-4AF2-83B3-8283977FE1B0}" type="sibTrans" cxnId="{1A1EBBCC-9597-4428-9511-0DDF05663B79}">
      <dgm:prSet/>
      <dgm:spPr/>
      <dgm:t>
        <a:bodyPr/>
        <a:lstStyle/>
        <a:p>
          <a:endParaRPr lang="ru-RU"/>
        </a:p>
      </dgm:t>
    </dgm:pt>
    <dgm:pt modelId="{54CD660C-B17F-41B7-AF3D-1760CD648BBA}">
      <dgm:prSet phldrT="[Текст]" custT="1"/>
      <dgm:spPr/>
      <dgm:t>
        <a:bodyPr/>
        <a:lstStyle/>
        <a:p>
          <a:pPr algn="ctr"/>
          <a:r>
            <a:rPr lang="uk-UA" sz="1400">
              <a:latin typeface="Times New Roman" pitchFamily="18" charset="0"/>
              <a:cs typeface="Times New Roman" pitchFamily="18" charset="0"/>
            </a:rPr>
            <a:t>електронна ідентифікація</a:t>
          </a:r>
          <a:endParaRPr lang="ru-RU" sz="1400">
            <a:latin typeface="Times New Roman" pitchFamily="18" charset="0"/>
            <a:cs typeface="Times New Roman" pitchFamily="18" charset="0"/>
          </a:endParaRPr>
        </a:p>
      </dgm:t>
    </dgm:pt>
    <dgm:pt modelId="{468D1722-98A9-4D56-AC78-C86E8FA93F21}" type="parTrans" cxnId="{8D768B24-7FE3-43C6-AF46-3E33A4F66B94}">
      <dgm:prSet/>
      <dgm:spPr/>
      <dgm:t>
        <a:bodyPr/>
        <a:lstStyle/>
        <a:p>
          <a:endParaRPr lang="ru-RU"/>
        </a:p>
      </dgm:t>
    </dgm:pt>
    <dgm:pt modelId="{C15A3081-C70C-4069-AA61-56A527C33BCA}" type="sibTrans" cxnId="{8D768B24-7FE3-43C6-AF46-3E33A4F66B94}">
      <dgm:prSet/>
      <dgm:spPr/>
      <dgm:t>
        <a:bodyPr/>
        <a:lstStyle/>
        <a:p>
          <a:endParaRPr lang="ru-RU"/>
        </a:p>
      </dgm:t>
    </dgm:pt>
    <dgm:pt modelId="{522EE65A-942A-4616-9EBE-CF915DECC097}">
      <dgm:prSet phldrT="[Текст]" custT="1"/>
      <dgm:spPr/>
      <dgm:t>
        <a:bodyPr/>
        <a:lstStyle/>
        <a:p>
          <a:pPr algn="ctr"/>
          <a:r>
            <a:rPr lang="uk-UA" sz="1400">
              <a:latin typeface="Times New Roman" pitchFamily="18" charset="0"/>
              <a:cs typeface="Times New Roman" pitchFamily="18" charset="0"/>
            </a:rPr>
            <a:t>електронна печатка</a:t>
          </a:r>
          <a:endParaRPr lang="ru-RU" sz="1400">
            <a:latin typeface="Times New Roman" pitchFamily="18" charset="0"/>
            <a:cs typeface="Times New Roman" pitchFamily="18" charset="0"/>
          </a:endParaRPr>
        </a:p>
      </dgm:t>
    </dgm:pt>
    <dgm:pt modelId="{DE2CF33D-3A06-48A9-8382-7B8A4A05FC1E}" type="parTrans" cxnId="{60A8D64A-C113-48FF-AFC1-EAD5BFEDB696}">
      <dgm:prSet/>
      <dgm:spPr/>
      <dgm:t>
        <a:bodyPr/>
        <a:lstStyle/>
        <a:p>
          <a:endParaRPr lang="ru-RU"/>
        </a:p>
      </dgm:t>
    </dgm:pt>
    <dgm:pt modelId="{AAB5360A-25DD-4F1F-AED9-4C1EC01C58A1}" type="sibTrans" cxnId="{60A8D64A-C113-48FF-AFC1-EAD5BFEDB696}">
      <dgm:prSet/>
      <dgm:spPr/>
      <dgm:t>
        <a:bodyPr/>
        <a:lstStyle/>
        <a:p>
          <a:endParaRPr lang="ru-RU"/>
        </a:p>
      </dgm:t>
    </dgm:pt>
    <dgm:pt modelId="{50B2372B-5A42-4919-A72B-23061705EB9F}">
      <dgm:prSet custT="1"/>
      <dgm:spPr/>
      <dgm:t>
        <a:bodyPr/>
        <a:lstStyle/>
        <a:p>
          <a:pPr algn="ctr"/>
          <a:r>
            <a:rPr lang="uk-UA" sz="1400">
              <a:latin typeface="Times New Roman" pitchFamily="18" charset="0"/>
              <a:cs typeface="Times New Roman" pitchFamily="18" charset="0"/>
            </a:rPr>
            <a:t>електронний підпис</a:t>
          </a:r>
          <a:endParaRPr lang="ru-RU" sz="1400">
            <a:latin typeface="Times New Roman" pitchFamily="18" charset="0"/>
            <a:cs typeface="Times New Roman" pitchFamily="18" charset="0"/>
          </a:endParaRPr>
        </a:p>
      </dgm:t>
    </dgm:pt>
    <dgm:pt modelId="{D6C1C857-8CFE-4242-8962-9E2087B86AB3}" type="parTrans" cxnId="{E306BB92-A228-4CE1-8787-06A9404451BB}">
      <dgm:prSet/>
      <dgm:spPr/>
      <dgm:t>
        <a:bodyPr/>
        <a:lstStyle/>
        <a:p>
          <a:endParaRPr lang="ru-RU"/>
        </a:p>
      </dgm:t>
    </dgm:pt>
    <dgm:pt modelId="{AFEBB4C9-E55B-4F80-A3F0-C0BE988F5F19}" type="sibTrans" cxnId="{E306BB92-A228-4CE1-8787-06A9404451BB}">
      <dgm:prSet/>
      <dgm:spPr/>
      <dgm:t>
        <a:bodyPr/>
        <a:lstStyle/>
        <a:p>
          <a:endParaRPr lang="ru-RU"/>
        </a:p>
      </dgm:t>
    </dgm:pt>
    <dgm:pt modelId="{77BE2BE7-9B47-49EF-B8A9-F4F734F0F0DA}">
      <dgm:prSet custT="1"/>
      <dgm:spPr/>
      <dgm:t>
        <a:bodyPr/>
        <a:lstStyle/>
        <a:p>
          <a:pPr algn="ctr"/>
          <a:r>
            <a:rPr lang="uk-UA" sz="1400">
              <a:latin typeface="Times New Roman" pitchFamily="18" charset="0"/>
              <a:cs typeface="Times New Roman" pitchFamily="18" charset="0"/>
            </a:rPr>
            <a:t>кваліфікований електронний підпис</a:t>
          </a:r>
          <a:endParaRPr lang="ru-RU" sz="1400">
            <a:latin typeface="Times New Roman" pitchFamily="18" charset="0"/>
            <a:cs typeface="Times New Roman" pitchFamily="18" charset="0"/>
          </a:endParaRPr>
        </a:p>
      </dgm:t>
    </dgm:pt>
    <dgm:pt modelId="{55D9D618-039D-4C6C-9A60-5881E6941B22}" type="parTrans" cxnId="{DF22712C-08FA-47CC-9176-7C2A284F0D18}">
      <dgm:prSet/>
      <dgm:spPr/>
      <dgm:t>
        <a:bodyPr/>
        <a:lstStyle/>
        <a:p>
          <a:endParaRPr lang="ru-RU"/>
        </a:p>
      </dgm:t>
    </dgm:pt>
    <dgm:pt modelId="{BA3A5413-0A29-4610-B012-6A394C2AAF8C}" type="sibTrans" cxnId="{DF22712C-08FA-47CC-9176-7C2A284F0D18}">
      <dgm:prSet/>
      <dgm:spPr/>
      <dgm:t>
        <a:bodyPr/>
        <a:lstStyle/>
        <a:p>
          <a:endParaRPr lang="ru-RU"/>
        </a:p>
      </dgm:t>
    </dgm:pt>
    <dgm:pt modelId="{2628780D-F508-45C4-8ADE-2080FD0A8D3E}">
      <dgm:prSet custT="1"/>
      <dgm:spPr/>
      <dgm:t>
        <a:bodyPr/>
        <a:lstStyle/>
        <a:p>
          <a:pPr algn="ctr"/>
          <a:r>
            <a:rPr lang="uk-UA" sz="1400">
              <a:latin typeface="Times New Roman" pitchFamily="18" charset="0"/>
              <a:cs typeface="Times New Roman" pitchFamily="18" charset="0"/>
            </a:rPr>
            <a:t>підписувач</a:t>
          </a:r>
          <a:endParaRPr lang="ru-RU" sz="1400">
            <a:latin typeface="Times New Roman" pitchFamily="18" charset="0"/>
            <a:cs typeface="Times New Roman" pitchFamily="18" charset="0"/>
          </a:endParaRPr>
        </a:p>
      </dgm:t>
    </dgm:pt>
    <dgm:pt modelId="{84CED3DB-F6F1-40A4-B4D0-43ECB5943E4C}" type="parTrans" cxnId="{8B8D6871-24B7-497D-8FC5-6F74762E7E5A}">
      <dgm:prSet/>
      <dgm:spPr/>
      <dgm:t>
        <a:bodyPr/>
        <a:lstStyle/>
        <a:p>
          <a:endParaRPr lang="ru-RU"/>
        </a:p>
      </dgm:t>
    </dgm:pt>
    <dgm:pt modelId="{60475BD4-C2EB-4484-9BB7-6AEDBDCE1FC5}" type="sibTrans" cxnId="{8B8D6871-24B7-497D-8FC5-6F74762E7E5A}">
      <dgm:prSet/>
      <dgm:spPr/>
      <dgm:t>
        <a:bodyPr/>
        <a:lstStyle/>
        <a:p>
          <a:endParaRPr lang="ru-RU"/>
        </a:p>
      </dgm:t>
    </dgm:pt>
    <dgm:pt modelId="{84D0D95C-F201-4362-A6A5-D36B0B502037}">
      <dgm:prSet phldrT="[Текст]" custT="1"/>
      <dgm:spPr/>
      <dgm:t>
        <a:bodyPr/>
        <a:lstStyle/>
        <a:p>
          <a:pPr algn="ctr"/>
          <a:r>
            <a:rPr lang="uk-UA" sz="1400">
              <a:latin typeface="Times New Roman" pitchFamily="18" charset="0"/>
              <a:cs typeface="Times New Roman" pitchFamily="18" charset="0"/>
            </a:rPr>
            <a:t>надавач електронних довірчих послуг</a:t>
          </a:r>
          <a:endParaRPr lang="ru-RU" sz="1400">
            <a:latin typeface="Times New Roman" pitchFamily="18" charset="0"/>
            <a:cs typeface="Times New Roman" pitchFamily="18" charset="0"/>
          </a:endParaRPr>
        </a:p>
      </dgm:t>
    </dgm:pt>
    <dgm:pt modelId="{380D30F0-AE04-4896-A0E3-A6BB546F90F9}" type="parTrans" cxnId="{CD5E8F1C-9AC9-4682-B1B1-C5E6F54EDC9C}">
      <dgm:prSet/>
      <dgm:spPr/>
      <dgm:t>
        <a:bodyPr/>
        <a:lstStyle/>
        <a:p>
          <a:endParaRPr lang="ru-RU"/>
        </a:p>
      </dgm:t>
    </dgm:pt>
    <dgm:pt modelId="{8736951F-7E64-43A3-9726-22E8C2F428BF}" type="sibTrans" cxnId="{CD5E8F1C-9AC9-4682-B1B1-C5E6F54EDC9C}">
      <dgm:prSet/>
      <dgm:spPr/>
      <dgm:t>
        <a:bodyPr/>
        <a:lstStyle/>
        <a:p>
          <a:endParaRPr lang="ru-RU"/>
        </a:p>
      </dgm:t>
    </dgm:pt>
    <dgm:pt modelId="{A4301E9A-FE34-4BAF-935C-678C9BCA4213}" type="pres">
      <dgm:prSet presAssocID="{B8795DF6-AF0A-40FB-B21B-A0CC13B8F3BA}" presName="linear" presStyleCnt="0">
        <dgm:presLayoutVars>
          <dgm:animLvl val="lvl"/>
          <dgm:resizeHandles val="exact"/>
        </dgm:presLayoutVars>
      </dgm:prSet>
      <dgm:spPr/>
    </dgm:pt>
    <dgm:pt modelId="{7B048CDD-1C30-4708-9C66-015F4D4B763B}" type="pres">
      <dgm:prSet presAssocID="{18EC2B6E-E3D7-4C84-973F-B1E9B85FF005}" presName="parentText" presStyleLbl="node1" presStyleIdx="0" presStyleCnt="11">
        <dgm:presLayoutVars>
          <dgm:chMax val="0"/>
          <dgm:bulletEnabled val="1"/>
        </dgm:presLayoutVars>
      </dgm:prSet>
      <dgm:spPr/>
    </dgm:pt>
    <dgm:pt modelId="{7EBFC0D9-4928-4F7D-8737-ECE620DC4B9F}" type="pres">
      <dgm:prSet presAssocID="{A580224E-C511-4E3F-A36A-4A20E95974C9}" presName="spacer" presStyleCnt="0"/>
      <dgm:spPr/>
    </dgm:pt>
    <dgm:pt modelId="{EDA564F8-552D-4BD8-BAD2-EB34BE22D9AC}" type="pres">
      <dgm:prSet presAssocID="{E63A5982-A780-466C-AF06-85764450B927}" presName="parentText" presStyleLbl="node1" presStyleIdx="1" presStyleCnt="11">
        <dgm:presLayoutVars>
          <dgm:chMax val="0"/>
          <dgm:bulletEnabled val="1"/>
        </dgm:presLayoutVars>
      </dgm:prSet>
      <dgm:spPr/>
    </dgm:pt>
    <dgm:pt modelId="{E3A92DF8-BEE1-468E-B8A1-F505C5DBDCD8}" type="pres">
      <dgm:prSet presAssocID="{8C77ADC0-1890-44E4-AD79-E47E252B2125}" presName="spacer" presStyleCnt="0"/>
      <dgm:spPr/>
    </dgm:pt>
    <dgm:pt modelId="{B58634A0-5F69-495B-B0FF-9166AAA7682C}" type="pres">
      <dgm:prSet presAssocID="{77BE2BE7-9B47-49EF-B8A9-F4F734F0F0DA}" presName="parentText" presStyleLbl="node1" presStyleIdx="2" presStyleCnt="11">
        <dgm:presLayoutVars>
          <dgm:chMax val="0"/>
          <dgm:bulletEnabled val="1"/>
        </dgm:presLayoutVars>
      </dgm:prSet>
      <dgm:spPr/>
    </dgm:pt>
    <dgm:pt modelId="{6BF4DC4E-DAA7-495C-864F-5D2D741CDF7D}" type="pres">
      <dgm:prSet presAssocID="{BA3A5413-0A29-4610-B012-6A394C2AAF8C}" presName="spacer" presStyleCnt="0"/>
      <dgm:spPr/>
    </dgm:pt>
    <dgm:pt modelId="{498749E9-5180-47F6-BE0E-9DEE41E93B2E}" type="pres">
      <dgm:prSet presAssocID="{36112317-8F8D-48A6-8348-C893E4CB5271}" presName="parentText" presStyleLbl="node1" presStyleIdx="3" presStyleCnt="11">
        <dgm:presLayoutVars>
          <dgm:chMax val="0"/>
          <dgm:bulletEnabled val="1"/>
        </dgm:presLayoutVars>
      </dgm:prSet>
      <dgm:spPr/>
    </dgm:pt>
    <dgm:pt modelId="{99E63621-AFCC-4340-AF8E-2E247D076685}" type="pres">
      <dgm:prSet presAssocID="{8859339A-E257-4326-9774-E6E42E7694DD}" presName="spacer" presStyleCnt="0"/>
      <dgm:spPr/>
    </dgm:pt>
    <dgm:pt modelId="{C6E6940D-49E7-4658-89E8-2EAF27CBF625}" type="pres">
      <dgm:prSet presAssocID="{9E162960-D199-4058-9791-8AED49971D2D}" presName="parentText" presStyleLbl="node1" presStyleIdx="4" presStyleCnt="11">
        <dgm:presLayoutVars>
          <dgm:chMax val="0"/>
          <dgm:bulletEnabled val="1"/>
        </dgm:presLayoutVars>
      </dgm:prSet>
      <dgm:spPr/>
    </dgm:pt>
    <dgm:pt modelId="{8EBB43F3-B3EC-4044-84CC-61FA691E6F3F}" type="pres">
      <dgm:prSet presAssocID="{7076D4B7-D7E4-4820-AF5E-CF7BB255FE81}" presName="spacer" presStyleCnt="0"/>
      <dgm:spPr/>
    </dgm:pt>
    <dgm:pt modelId="{4646FF24-2B4A-472A-9DF7-74E11F1CF641}" type="pres">
      <dgm:prSet presAssocID="{FE4DA6A8-B9EF-4E73-9651-BE56F43842DA}" presName="parentText" presStyleLbl="node1" presStyleIdx="5" presStyleCnt="11">
        <dgm:presLayoutVars>
          <dgm:chMax val="0"/>
          <dgm:bulletEnabled val="1"/>
        </dgm:presLayoutVars>
      </dgm:prSet>
      <dgm:spPr/>
    </dgm:pt>
    <dgm:pt modelId="{6CCCE03E-F2EE-4CEC-853C-BF85BA8C4A4E}" type="pres">
      <dgm:prSet presAssocID="{613ACA87-5283-4AF2-83B3-8283977FE1B0}" presName="spacer" presStyleCnt="0"/>
      <dgm:spPr/>
    </dgm:pt>
    <dgm:pt modelId="{54896F45-6275-4CB9-B498-65DA9B02D47C}" type="pres">
      <dgm:prSet presAssocID="{522EE65A-942A-4616-9EBE-CF915DECC097}" presName="parentText" presStyleLbl="node1" presStyleIdx="6" presStyleCnt="11">
        <dgm:presLayoutVars>
          <dgm:chMax val="0"/>
          <dgm:bulletEnabled val="1"/>
        </dgm:presLayoutVars>
      </dgm:prSet>
      <dgm:spPr/>
    </dgm:pt>
    <dgm:pt modelId="{1CD8DE12-43CC-4237-8140-8755E73C0834}" type="pres">
      <dgm:prSet presAssocID="{AAB5360A-25DD-4F1F-AED9-4C1EC01C58A1}" presName="spacer" presStyleCnt="0"/>
      <dgm:spPr/>
    </dgm:pt>
    <dgm:pt modelId="{17DC24AB-3844-4930-B19F-6F9C8D632949}" type="pres">
      <dgm:prSet presAssocID="{2628780D-F508-45C4-8ADE-2080FD0A8D3E}" presName="parentText" presStyleLbl="node1" presStyleIdx="7" presStyleCnt="11">
        <dgm:presLayoutVars>
          <dgm:chMax val="0"/>
          <dgm:bulletEnabled val="1"/>
        </dgm:presLayoutVars>
      </dgm:prSet>
      <dgm:spPr/>
    </dgm:pt>
    <dgm:pt modelId="{F7FECA9A-B6B6-48ED-9973-C9B9062DFD76}" type="pres">
      <dgm:prSet presAssocID="{60475BD4-C2EB-4484-9BB7-6AEDBDCE1FC5}" presName="spacer" presStyleCnt="0"/>
      <dgm:spPr/>
    </dgm:pt>
    <dgm:pt modelId="{BC027F6C-ABA7-429B-A1CC-135DF3D89DA7}" type="pres">
      <dgm:prSet presAssocID="{50B2372B-5A42-4919-A72B-23061705EB9F}" presName="parentText" presStyleLbl="node1" presStyleIdx="8" presStyleCnt="11">
        <dgm:presLayoutVars>
          <dgm:chMax val="0"/>
          <dgm:bulletEnabled val="1"/>
        </dgm:presLayoutVars>
      </dgm:prSet>
      <dgm:spPr/>
    </dgm:pt>
    <dgm:pt modelId="{B5B12A8D-679A-437B-B2F2-AFD5BF8DA1A9}" type="pres">
      <dgm:prSet presAssocID="{AFEBB4C9-E55B-4F80-A3F0-C0BE988F5F19}" presName="spacer" presStyleCnt="0"/>
      <dgm:spPr/>
    </dgm:pt>
    <dgm:pt modelId="{5F33856D-0EA1-42EC-A79F-5C81479C4004}" type="pres">
      <dgm:prSet presAssocID="{54CD660C-B17F-41B7-AF3D-1760CD648BBA}" presName="parentText" presStyleLbl="node1" presStyleIdx="9" presStyleCnt="11">
        <dgm:presLayoutVars>
          <dgm:chMax val="0"/>
          <dgm:bulletEnabled val="1"/>
        </dgm:presLayoutVars>
      </dgm:prSet>
      <dgm:spPr/>
    </dgm:pt>
    <dgm:pt modelId="{41433A99-CD45-4C74-83EF-15434CF89051}" type="pres">
      <dgm:prSet presAssocID="{C15A3081-C70C-4069-AA61-56A527C33BCA}" presName="spacer" presStyleCnt="0"/>
      <dgm:spPr/>
    </dgm:pt>
    <dgm:pt modelId="{9E930323-1227-40F1-8B9A-5A03A2EE2EAC}" type="pres">
      <dgm:prSet presAssocID="{84D0D95C-F201-4362-A6A5-D36B0B502037}" presName="parentText" presStyleLbl="node1" presStyleIdx="10" presStyleCnt="11">
        <dgm:presLayoutVars>
          <dgm:chMax val="0"/>
          <dgm:bulletEnabled val="1"/>
        </dgm:presLayoutVars>
      </dgm:prSet>
      <dgm:spPr/>
    </dgm:pt>
  </dgm:ptLst>
  <dgm:cxnLst>
    <dgm:cxn modelId="{35BF6A00-6835-4EBC-88FE-F3EEDD8A28BB}" type="presOf" srcId="{84D0D95C-F201-4362-A6A5-D36B0B502037}" destId="{9E930323-1227-40F1-8B9A-5A03A2EE2EAC}" srcOrd="0" destOrd="0" presId="urn:microsoft.com/office/officeart/2005/8/layout/vList2"/>
    <dgm:cxn modelId="{CD5E8F1C-9AC9-4682-B1B1-C5E6F54EDC9C}" srcId="{B8795DF6-AF0A-40FB-B21B-A0CC13B8F3BA}" destId="{84D0D95C-F201-4362-A6A5-D36B0B502037}" srcOrd="10" destOrd="0" parTransId="{380D30F0-AE04-4896-A0E3-A6BB546F90F9}" sibTransId="{8736951F-7E64-43A3-9726-22E8C2F428BF}"/>
    <dgm:cxn modelId="{8D768B24-7FE3-43C6-AF46-3E33A4F66B94}" srcId="{B8795DF6-AF0A-40FB-B21B-A0CC13B8F3BA}" destId="{54CD660C-B17F-41B7-AF3D-1760CD648BBA}" srcOrd="9" destOrd="0" parTransId="{468D1722-98A9-4D56-AC78-C86E8FA93F21}" sibTransId="{C15A3081-C70C-4069-AA61-56A527C33BCA}"/>
    <dgm:cxn modelId="{D2B2F926-091B-4C78-AEA9-6239743A4B6F}" type="presOf" srcId="{50B2372B-5A42-4919-A72B-23061705EB9F}" destId="{BC027F6C-ABA7-429B-A1CC-135DF3D89DA7}" srcOrd="0" destOrd="0" presId="urn:microsoft.com/office/officeart/2005/8/layout/vList2"/>
    <dgm:cxn modelId="{E95E322C-6D2D-487A-8A1E-0E24BCF7CDCB}" type="presOf" srcId="{54CD660C-B17F-41B7-AF3D-1760CD648BBA}" destId="{5F33856D-0EA1-42EC-A79F-5C81479C4004}" srcOrd="0" destOrd="0" presId="urn:microsoft.com/office/officeart/2005/8/layout/vList2"/>
    <dgm:cxn modelId="{DF22712C-08FA-47CC-9176-7C2A284F0D18}" srcId="{B8795DF6-AF0A-40FB-B21B-A0CC13B8F3BA}" destId="{77BE2BE7-9B47-49EF-B8A9-F4F734F0F0DA}" srcOrd="2" destOrd="0" parTransId="{55D9D618-039D-4C6C-9A60-5881E6941B22}" sibTransId="{BA3A5413-0A29-4610-B012-6A394C2AAF8C}"/>
    <dgm:cxn modelId="{5A75E640-925D-4B91-8802-1F41F53FC573}" type="presOf" srcId="{B8795DF6-AF0A-40FB-B21B-A0CC13B8F3BA}" destId="{A4301E9A-FE34-4BAF-935C-678C9BCA4213}" srcOrd="0" destOrd="0" presId="urn:microsoft.com/office/officeart/2005/8/layout/vList2"/>
    <dgm:cxn modelId="{60A8D64A-C113-48FF-AFC1-EAD5BFEDB696}" srcId="{B8795DF6-AF0A-40FB-B21B-A0CC13B8F3BA}" destId="{522EE65A-942A-4616-9EBE-CF915DECC097}" srcOrd="6" destOrd="0" parTransId="{DE2CF33D-3A06-48A9-8382-7B8A4A05FC1E}" sibTransId="{AAB5360A-25DD-4F1F-AED9-4C1EC01C58A1}"/>
    <dgm:cxn modelId="{2004BE6E-1BE0-4681-A0D4-32F2DE9CADEC}" type="presOf" srcId="{36112317-8F8D-48A6-8348-C893E4CB5271}" destId="{498749E9-5180-47F6-BE0E-9DEE41E93B2E}" srcOrd="0" destOrd="0" presId="urn:microsoft.com/office/officeart/2005/8/layout/vList2"/>
    <dgm:cxn modelId="{E9E4E26F-AD8C-4FBC-B0A2-D8F020F7098E}" srcId="{B8795DF6-AF0A-40FB-B21B-A0CC13B8F3BA}" destId="{18EC2B6E-E3D7-4C84-973F-B1E9B85FF005}" srcOrd="0" destOrd="0" parTransId="{F7F0BDDA-D242-4627-8722-82B3B6339531}" sibTransId="{A580224E-C511-4E3F-A36A-4A20E95974C9}"/>
    <dgm:cxn modelId="{B030D570-619C-4210-A7A5-4BDD0FE9113E}" srcId="{B8795DF6-AF0A-40FB-B21B-A0CC13B8F3BA}" destId="{E63A5982-A780-466C-AF06-85764450B927}" srcOrd="1" destOrd="0" parTransId="{8311218F-2778-4C6F-A986-B7C1566E5C84}" sibTransId="{8C77ADC0-1890-44E4-AD79-E47E252B2125}"/>
    <dgm:cxn modelId="{8B8D6871-24B7-497D-8FC5-6F74762E7E5A}" srcId="{B8795DF6-AF0A-40FB-B21B-A0CC13B8F3BA}" destId="{2628780D-F508-45C4-8ADE-2080FD0A8D3E}" srcOrd="7" destOrd="0" parTransId="{84CED3DB-F6F1-40A4-B4D0-43ECB5943E4C}" sibTransId="{60475BD4-C2EB-4484-9BB7-6AEDBDCE1FC5}"/>
    <dgm:cxn modelId="{DF939173-A5CC-42F2-849B-2070166F4264}" type="presOf" srcId="{E63A5982-A780-466C-AF06-85764450B927}" destId="{EDA564F8-552D-4BD8-BAD2-EB34BE22D9AC}" srcOrd="0" destOrd="0" presId="urn:microsoft.com/office/officeart/2005/8/layout/vList2"/>
    <dgm:cxn modelId="{EA13D77E-9A1B-4983-8C3E-F342E84EE5EE}" type="presOf" srcId="{FE4DA6A8-B9EF-4E73-9651-BE56F43842DA}" destId="{4646FF24-2B4A-472A-9DF7-74E11F1CF641}" srcOrd="0" destOrd="0" presId="urn:microsoft.com/office/officeart/2005/8/layout/vList2"/>
    <dgm:cxn modelId="{9404F481-8707-4FFE-A651-9DC2323E1F00}" type="presOf" srcId="{522EE65A-942A-4616-9EBE-CF915DECC097}" destId="{54896F45-6275-4CB9-B498-65DA9B02D47C}" srcOrd="0" destOrd="0" presId="urn:microsoft.com/office/officeart/2005/8/layout/vList2"/>
    <dgm:cxn modelId="{E306BB92-A228-4CE1-8787-06A9404451BB}" srcId="{B8795DF6-AF0A-40FB-B21B-A0CC13B8F3BA}" destId="{50B2372B-5A42-4919-A72B-23061705EB9F}" srcOrd="8" destOrd="0" parTransId="{D6C1C857-8CFE-4242-8962-9E2087B86AB3}" sibTransId="{AFEBB4C9-E55B-4F80-A3F0-C0BE988F5F19}"/>
    <dgm:cxn modelId="{5439269D-B8EE-42F0-AB4B-AE0BB4F14246}" type="presOf" srcId="{77BE2BE7-9B47-49EF-B8A9-F4F734F0F0DA}" destId="{B58634A0-5F69-495B-B0FF-9166AAA7682C}" srcOrd="0" destOrd="0" presId="urn:microsoft.com/office/officeart/2005/8/layout/vList2"/>
    <dgm:cxn modelId="{6168CEBA-EBBE-4EC6-B973-BEE28BEC22D7}" srcId="{B8795DF6-AF0A-40FB-B21B-A0CC13B8F3BA}" destId="{36112317-8F8D-48A6-8348-C893E4CB5271}" srcOrd="3" destOrd="0" parTransId="{BD4203A2-FF38-4FBC-9D37-590666AA4752}" sibTransId="{8859339A-E257-4326-9774-E6E42E7694DD}"/>
    <dgm:cxn modelId="{BAE427BD-E23D-4AD5-89DE-F8A69D61696A}" srcId="{B8795DF6-AF0A-40FB-B21B-A0CC13B8F3BA}" destId="{9E162960-D199-4058-9791-8AED49971D2D}" srcOrd="4" destOrd="0" parTransId="{1D750F81-107E-476E-9D54-1FB7CA88B9FD}" sibTransId="{7076D4B7-D7E4-4820-AF5E-CF7BB255FE81}"/>
    <dgm:cxn modelId="{FC60B1CC-C086-407B-8E9D-610EFAAB80ED}" type="presOf" srcId="{18EC2B6E-E3D7-4C84-973F-B1E9B85FF005}" destId="{7B048CDD-1C30-4708-9C66-015F4D4B763B}" srcOrd="0" destOrd="0" presId="urn:microsoft.com/office/officeart/2005/8/layout/vList2"/>
    <dgm:cxn modelId="{1A1EBBCC-9597-4428-9511-0DDF05663B79}" srcId="{B8795DF6-AF0A-40FB-B21B-A0CC13B8F3BA}" destId="{FE4DA6A8-B9EF-4E73-9651-BE56F43842DA}" srcOrd="5" destOrd="0" parTransId="{5DC0E125-F0FC-4D99-81F8-F6F16D03BC69}" sibTransId="{613ACA87-5283-4AF2-83B3-8283977FE1B0}"/>
    <dgm:cxn modelId="{049816E0-5043-4319-BDC6-70857B6DA796}" type="presOf" srcId="{9E162960-D199-4058-9791-8AED49971D2D}" destId="{C6E6940D-49E7-4658-89E8-2EAF27CBF625}" srcOrd="0" destOrd="0" presId="urn:microsoft.com/office/officeart/2005/8/layout/vList2"/>
    <dgm:cxn modelId="{8CF4DAEC-B65E-453B-99AF-A1A52E14C63B}" type="presOf" srcId="{2628780D-F508-45C4-8ADE-2080FD0A8D3E}" destId="{17DC24AB-3844-4930-B19F-6F9C8D632949}" srcOrd="0" destOrd="0" presId="urn:microsoft.com/office/officeart/2005/8/layout/vList2"/>
    <dgm:cxn modelId="{A8C1B4F3-37D5-45FC-8F54-0496D97BEF82}" type="presParOf" srcId="{A4301E9A-FE34-4BAF-935C-678C9BCA4213}" destId="{7B048CDD-1C30-4708-9C66-015F4D4B763B}" srcOrd="0" destOrd="0" presId="urn:microsoft.com/office/officeart/2005/8/layout/vList2"/>
    <dgm:cxn modelId="{F9B879E6-8501-4B73-A069-012A39CDC57C}" type="presParOf" srcId="{A4301E9A-FE34-4BAF-935C-678C9BCA4213}" destId="{7EBFC0D9-4928-4F7D-8737-ECE620DC4B9F}" srcOrd="1" destOrd="0" presId="urn:microsoft.com/office/officeart/2005/8/layout/vList2"/>
    <dgm:cxn modelId="{858604B4-072C-4220-9231-CF113C44CB91}" type="presParOf" srcId="{A4301E9A-FE34-4BAF-935C-678C9BCA4213}" destId="{EDA564F8-552D-4BD8-BAD2-EB34BE22D9AC}" srcOrd="2" destOrd="0" presId="urn:microsoft.com/office/officeart/2005/8/layout/vList2"/>
    <dgm:cxn modelId="{713ADD94-F18F-457D-9976-343FF7C3BE03}" type="presParOf" srcId="{A4301E9A-FE34-4BAF-935C-678C9BCA4213}" destId="{E3A92DF8-BEE1-468E-B8A1-F505C5DBDCD8}" srcOrd="3" destOrd="0" presId="urn:microsoft.com/office/officeart/2005/8/layout/vList2"/>
    <dgm:cxn modelId="{5026966A-4727-40B6-9637-6B8CFE5895D0}" type="presParOf" srcId="{A4301E9A-FE34-4BAF-935C-678C9BCA4213}" destId="{B58634A0-5F69-495B-B0FF-9166AAA7682C}" srcOrd="4" destOrd="0" presId="urn:microsoft.com/office/officeart/2005/8/layout/vList2"/>
    <dgm:cxn modelId="{6B019F95-07DA-4DA8-994C-E9D339DFFA46}" type="presParOf" srcId="{A4301E9A-FE34-4BAF-935C-678C9BCA4213}" destId="{6BF4DC4E-DAA7-495C-864F-5D2D741CDF7D}" srcOrd="5" destOrd="0" presId="urn:microsoft.com/office/officeart/2005/8/layout/vList2"/>
    <dgm:cxn modelId="{8BC80916-8C86-443F-A1AB-1FB6805C7ABD}" type="presParOf" srcId="{A4301E9A-FE34-4BAF-935C-678C9BCA4213}" destId="{498749E9-5180-47F6-BE0E-9DEE41E93B2E}" srcOrd="6" destOrd="0" presId="urn:microsoft.com/office/officeart/2005/8/layout/vList2"/>
    <dgm:cxn modelId="{6B6CF65E-F49E-494A-A361-42A1A4131F97}" type="presParOf" srcId="{A4301E9A-FE34-4BAF-935C-678C9BCA4213}" destId="{99E63621-AFCC-4340-AF8E-2E247D076685}" srcOrd="7" destOrd="0" presId="urn:microsoft.com/office/officeart/2005/8/layout/vList2"/>
    <dgm:cxn modelId="{BD71DED0-FF37-40AA-8913-55AF29623E34}" type="presParOf" srcId="{A4301E9A-FE34-4BAF-935C-678C9BCA4213}" destId="{C6E6940D-49E7-4658-89E8-2EAF27CBF625}" srcOrd="8" destOrd="0" presId="urn:microsoft.com/office/officeart/2005/8/layout/vList2"/>
    <dgm:cxn modelId="{DABE3A38-4572-400B-9E77-79E74D1CDBF0}" type="presParOf" srcId="{A4301E9A-FE34-4BAF-935C-678C9BCA4213}" destId="{8EBB43F3-B3EC-4044-84CC-61FA691E6F3F}" srcOrd="9" destOrd="0" presId="urn:microsoft.com/office/officeart/2005/8/layout/vList2"/>
    <dgm:cxn modelId="{395658BE-8D2F-4890-A8F6-2218D22F0F21}" type="presParOf" srcId="{A4301E9A-FE34-4BAF-935C-678C9BCA4213}" destId="{4646FF24-2B4A-472A-9DF7-74E11F1CF641}" srcOrd="10" destOrd="0" presId="urn:microsoft.com/office/officeart/2005/8/layout/vList2"/>
    <dgm:cxn modelId="{366FE17B-4DC6-4173-AA52-72AE74ECC584}" type="presParOf" srcId="{A4301E9A-FE34-4BAF-935C-678C9BCA4213}" destId="{6CCCE03E-F2EE-4CEC-853C-BF85BA8C4A4E}" srcOrd="11" destOrd="0" presId="urn:microsoft.com/office/officeart/2005/8/layout/vList2"/>
    <dgm:cxn modelId="{AEF34063-885A-4778-A3B1-23B353E7EB78}" type="presParOf" srcId="{A4301E9A-FE34-4BAF-935C-678C9BCA4213}" destId="{54896F45-6275-4CB9-B498-65DA9B02D47C}" srcOrd="12" destOrd="0" presId="urn:microsoft.com/office/officeart/2005/8/layout/vList2"/>
    <dgm:cxn modelId="{E5D40E33-A11A-4450-8FCA-3771EC5EE8E8}" type="presParOf" srcId="{A4301E9A-FE34-4BAF-935C-678C9BCA4213}" destId="{1CD8DE12-43CC-4237-8140-8755E73C0834}" srcOrd="13" destOrd="0" presId="urn:microsoft.com/office/officeart/2005/8/layout/vList2"/>
    <dgm:cxn modelId="{318EE9FF-8B53-48FE-A076-B50AC98E8DFC}" type="presParOf" srcId="{A4301E9A-FE34-4BAF-935C-678C9BCA4213}" destId="{17DC24AB-3844-4930-B19F-6F9C8D632949}" srcOrd="14" destOrd="0" presId="urn:microsoft.com/office/officeart/2005/8/layout/vList2"/>
    <dgm:cxn modelId="{24D84C2B-5214-48EF-AB82-8763272E9EB0}" type="presParOf" srcId="{A4301E9A-FE34-4BAF-935C-678C9BCA4213}" destId="{F7FECA9A-B6B6-48ED-9973-C9B9062DFD76}" srcOrd="15" destOrd="0" presId="urn:microsoft.com/office/officeart/2005/8/layout/vList2"/>
    <dgm:cxn modelId="{182EC852-A35A-4EF6-B683-5E8B89FE958E}" type="presParOf" srcId="{A4301E9A-FE34-4BAF-935C-678C9BCA4213}" destId="{BC027F6C-ABA7-429B-A1CC-135DF3D89DA7}" srcOrd="16" destOrd="0" presId="urn:microsoft.com/office/officeart/2005/8/layout/vList2"/>
    <dgm:cxn modelId="{5120BE9F-AFBC-451E-BA19-700AF151CB42}" type="presParOf" srcId="{A4301E9A-FE34-4BAF-935C-678C9BCA4213}" destId="{B5B12A8D-679A-437B-B2F2-AFD5BF8DA1A9}" srcOrd="17" destOrd="0" presId="urn:microsoft.com/office/officeart/2005/8/layout/vList2"/>
    <dgm:cxn modelId="{D512F58F-3EDC-4FA9-A733-CD03459212F5}" type="presParOf" srcId="{A4301E9A-FE34-4BAF-935C-678C9BCA4213}" destId="{5F33856D-0EA1-42EC-A79F-5C81479C4004}" srcOrd="18" destOrd="0" presId="urn:microsoft.com/office/officeart/2005/8/layout/vList2"/>
    <dgm:cxn modelId="{4E43F6C1-2FF1-4B29-A768-B83503D11405}" type="presParOf" srcId="{A4301E9A-FE34-4BAF-935C-678C9BCA4213}" destId="{41433A99-CD45-4C74-83EF-15434CF89051}" srcOrd="19" destOrd="0" presId="urn:microsoft.com/office/officeart/2005/8/layout/vList2"/>
    <dgm:cxn modelId="{B245927B-E6AE-4E4D-B1B7-7D538E61C85E}" type="presParOf" srcId="{A4301E9A-FE34-4BAF-935C-678C9BCA4213}" destId="{9E930323-1227-40F1-8B9A-5A03A2EE2EAC}" srcOrd="20" destOrd="0" presId="urn:microsoft.com/office/officeart/2005/8/layout/vList2"/>
  </dgm:cxnLst>
  <dgm:bg/>
  <dgm:whole/>
  <dgm:extLst>
    <a:ext uri="http://schemas.microsoft.com/office/drawing/2008/diagram">
      <dsp:dataModelExt xmlns:dsp="http://schemas.microsoft.com/office/drawing/2008/diagram" relId="rId143" minVer="http://schemas.openxmlformats.org/drawingml/2006/diagram"/>
    </a:ext>
  </dgm:extLst>
</dgm:dataModel>
</file>

<file path=word/diagrams/data28.xml><?xml version="1.0" encoding="utf-8"?>
<dgm:dataModel xmlns:dgm="http://schemas.openxmlformats.org/drawingml/2006/diagram" xmlns:a="http://schemas.openxmlformats.org/drawingml/2006/main">
  <dgm:ptLst>
    <dgm:pt modelId="{0DEDDF96-7F2C-4FA9-99EF-2709EF9EF741}" type="doc">
      <dgm:prSet loTypeId="urn:microsoft.com/office/officeart/2005/8/layout/vList2" loCatId="list" qsTypeId="urn:microsoft.com/office/officeart/2005/8/quickstyle/simple3" qsCatId="simple" csTypeId="urn:microsoft.com/office/officeart/2005/8/colors/accent6_4" csCatId="accent6" phldr="1"/>
      <dgm:spPr/>
      <dgm:t>
        <a:bodyPr/>
        <a:lstStyle/>
        <a:p>
          <a:endParaRPr lang="ru-RU"/>
        </a:p>
      </dgm:t>
    </dgm:pt>
    <dgm:pt modelId="{68D79361-9A1F-45B4-B1A0-67EFE6B9FD4E}">
      <dgm:prSet phldrT="[Текст]" custT="1"/>
      <dgm:spPr/>
      <dgm:t>
        <a:bodyPr/>
        <a:lstStyle/>
        <a:p>
          <a:pPr algn="ctr"/>
          <a:r>
            <a:rPr lang="uk-UA" sz="1400">
              <a:latin typeface="Times New Roman" pitchFamily="18" charset="0"/>
              <a:cs typeface="Times New Roman" pitchFamily="18" charset="0"/>
            </a:rPr>
            <a:t>електронний цифровий підпис</a:t>
          </a:r>
          <a:endParaRPr lang="ru-RU" sz="1400">
            <a:latin typeface="Times New Roman" pitchFamily="18" charset="0"/>
            <a:cs typeface="Times New Roman" pitchFamily="18" charset="0"/>
          </a:endParaRPr>
        </a:p>
      </dgm:t>
    </dgm:pt>
    <dgm:pt modelId="{20F27909-5AA9-4807-B201-23451B08CE3F}" type="parTrans" cxnId="{2ECDB70F-051D-42BE-9401-357409FF2220}">
      <dgm:prSet/>
      <dgm:spPr/>
      <dgm:t>
        <a:bodyPr/>
        <a:lstStyle/>
        <a:p>
          <a:endParaRPr lang="ru-RU"/>
        </a:p>
      </dgm:t>
    </dgm:pt>
    <dgm:pt modelId="{FAC07049-0CF5-46C5-905E-5355EA930EA9}" type="sibTrans" cxnId="{2ECDB70F-051D-42BE-9401-357409FF2220}">
      <dgm:prSet/>
      <dgm:spPr/>
      <dgm:t>
        <a:bodyPr/>
        <a:lstStyle/>
        <a:p>
          <a:endParaRPr lang="ru-RU"/>
        </a:p>
      </dgm:t>
    </dgm:pt>
    <dgm:pt modelId="{5730DCC1-5709-4EA4-BA49-2B362DD435E7}">
      <dgm:prSet phldrT="[Текст]" custT="1"/>
      <dgm:spPr/>
      <dgm:t>
        <a:bodyPr/>
        <a:lstStyle/>
        <a:p>
          <a:pPr algn="ctr"/>
          <a:r>
            <a:rPr lang="uk-UA" sz="1400">
              <a:latin typeface="Times New Roman" pitchFamily="18" charset="0"/>
              <a:cs typeface="Times New Roman" pitchFamily="18" charset="0"/>
            </a:rPr>
            <a:t>акредитація</a:t>
          </a:r>
          <a:endParaRPr lang="ru-RU" sz="1400">
            <a:latin typeface="Times New Roman" pitchFamily="18" charset="0"/>
            <a:cs typeface="Times New Roman" pitchFamily="18" charset="0"/>
          </a:endParaRPr>
        </a:p>
      </dgm:t>
    </dgm:pt>
    <dgm:pt modelId="{D8BFA9E9-94DF-44C2-BFB2-6EAEE2A7E605}" type="parTrans" cxnId="{18609542-185F-49A4-9288-597E188C7756}">
      <dgm:prSet/>
      <dgm:spPr/>
      <dgm:t>
        <a:bodyPr/>
        <a:lstStyle/>
        <a:p>
          <a:endParaRPr lang="ru-RU"/>
        </a:p>
      </dgm:t>
    </dgm:pt>
    <dgm:pt modelId="{E20854F9-73F7-4994-9595-65B0311753BF}" type="sibTrans" cxnId="{18609542-185F-49A4-9288-597E188C7756}">
      <dgm:prSet/>
      <dgm:spPr/>
      <dgm:t>
        <a:bodyPr/>
        <a:lstStyle/>
        <a:p>
          <a:endParaRPr lang="ru-RU"/>
        </a:p>
      </dgm:t>
    </dgm:pt>
    <dgm:pt modelId="{309605D0-9FD4-4D18-9513-BE5C6C978706}">
      <dgm:prSet phldrT="[Текст]" custT="1"/>
      <dgm:spPr/>
      <dgm:t>
        <a:bodyPr/>
        <a:lstStyle/>
        <a:p>
          <a:pPr algn="ctr"/>
          <a:r>
            <a:rPr lang="uk-UA" sz="1400">
              <a:latin typeface="Times New Roman" pitchFamily="18" charset="0"/>
              <a:cs typeface="Times New Roman" pitchFamily="18" charset="0"/>
            </a:rPr>
            <a:t>надійний засіб електронного цифрового підпису</a:t>
          </a:r>
          <a:endParaRPr lang="ru-RU" sz="1400">
            <a:latin typeface="Times New Roman" pitchFamily="18" charset="0"/>
            <a:cs typeface="Times New Roman" pitchFamily="18" charset="0"/>
          </a:endParaRPr>
        </a:p>
      </dgm:t>
    </dgm:pt>
    <dgm:pt modelId="{7C56FA29-8F54-403A-8D5E-0503879F933D}" type="parTrans" cxnId="{099F31DF-63C3-4585-B7BA-5192ACEC8D64}">
      <dgm:prSet/>
      <dgm:spPr/>
      <dgm:t>
        <a:bodyPr/>
        <a:lstStyle/>
        <a:p>
          <a:endParaRPr lang="ru-RU"/>
        </a:p>
      </dgm:t>
    </dgm:pt>
    <dgm:pt modelId="{0D0631F7-7E3A-4AB9-A819-5E433BADB76E}" type="sibTrans" cxnId="{099F31DF-63C3-4585-B7BA-5192ACEC8D64}">
      <dgm:prSet/>
      <dgm:spPr/>
      <dgm:t>
        <a:bodyPr/>
        <a:lstStyle/>
        <a:p>
          <a:endParaRPr lang="ru-RU"/>
        </a:p>
      </dgm:t>
    </dgm:pt>
    <dgm:pt modelId="{39A53082-3BDF-4AE4-B95B-E1818C8A3DDB}">
      <dgm:prSet phldrT="[Текст]" custT="1"/>
      <dgm:spPr/>
      <dgm:t>
        <a:bodyPr/>
        <a:lstStyle/>
        <a:p>
          <a:pPr algn="ctr"/>
          <a:r>
            <a:rPr lang="uk-UA" sz="1400">
              <a:latin typeface="Times New Roman" pitchFamily="18" charset="0"/>
              <a:cs typeface="Times New Roman" pitchFamily="18" charset="0"/>
            </a:rPr>
            <a:t>захищений носій особистих ключів</a:t>
          </a:r>
          <a:endParaRPr lang="ru-RU" sz="1400">
            <a:latin typeface="Times New Roman" pitchFamily="18" charset="0"/>
            <a:cs typeface="Times New Roman" pitchFamily="18" charset="0"/>
          </a:endParaRPr>
        </a:p>
      </dgm:t>
    </dgm:pt>
    <dgm:pt modelId="{1CFAD82E-9A5D-49AE-AFDA-841639578E1F}" type="parTrans" cxnId="{C56B1F56-A7E6-4E70-8C7E-8C99C64D9440}">
      <dgm:prSet/>
      <dgm:spPr/>
      <dgm:t>
        <a:bodyPr/>
        <a:lstStyle/>
        <a:p>
          <a:endParaRPr lang="ru-RU"/>
        </a:p>
      </dgm:t>
    </dgm:pt>
    <dgm:pt modelId="{788B4DA6-DF6D-457C-B00D-864D7BF15FB1}" type="sibTrans" cxnId="{C56B1F56-A7E6-4E70-8C7E-8C99C64D9440}">
      <dgm:prSet/>
      <dgm:spPr/>
      <dgm:t>
        <a:bodyPr/>
        <a:lstStyle/>
        <a:p>
          <a:endParaRPr lang="ru-RU"/>
        </a:p>
      </dgm:t>
    </dgm:pt>
    <dgm:pt modelId="{F61B3289-C217-4CED-83E5-C7B701322232}" type="pres">
      <dgm:prSet presAssocID="{0DEDDF96-7F2C-4FA9-99EF-2709EF9EF741}" presName="linear" presStyleCnt="0">
        <dgm:presLayoutVars>
          <dgm:animLvl val="lvl"/>
          <dgm:resizeHandles val="exact"/>
        </dgm:presLayoutVars>
      </dgm:prSet>
      <dgm:spPr/>
    </dgm:pt>
    <dgm:pt modelId="{0A87842C-B826-4125-93DC-B06FCCBDF4AF}" type="pres">
      <dgm:prSet presAssocID="{68D79361-9A1F-45B4-B1A0-67EFE6B9FD4E}" presName="parentText" presStyleLbl="node1" presStyleIdx="0" presStyleCnt="4" custScaleY="49910">
        <dgm:presLayoutVars>
          <dgm:chMax val="0"/>
          <dgm:bulletEnabled val="1"/>
        </dgm:presLayoutVars>
      </dgm:prSet>
      <dgm:spPr/>
    </dgm:pt>
    <dgm:pt modelId="{9C434322-BD7B-45F4-80A7-0F3F75601C8E}" type="pres">
      <dgm:prSet presAssocID="{FAC07049-0CF5-46C5-905E-5355EA930EA9}" presName="spacer" presStyleCnt="0"/>
      <dgm:spPr/>
    </dgm:pt>
    <dgm:pt modelId="{CD3286FF-1C51-4F9D-95E8-A312143AD2BF}" type="pres">
      <dgm:prSet presAssocID="{5730DCC1-5709-4EA4-BA49-2B362DD435E7}" presName="parentText" presStyleLbl="node1" presStyleIdx="1" presStyleCnt="4" custScaleY="49373">
        <dgm:presLayoutVars>
          <dgm:chMax val="0"/>
          <dgm:bulletEnabled val="1"/>
        </dgm:presLayoutVars>
      </dgm:prSet>
      <dgm:spPr/>
    </dgm:pt>
    <dgm:pt modelId="{26505934-AE8C-4319-9086-8A59C5992A35}" type="pres">
      <dgm:prSet presAssocID="{E20854F9-73F7-4994-9595-65B0311753BF}" presName="spacer" presStyleCnt="0"/>
      <dgm:spPr/>
    </dgm:pt>
    <dgm:pt modelId="{7C49B0DB-EC62-4F17-BC59-421A5A1AC318}" type="pres">
      <dgm:prSet presAssocID="{309605D0-9FD4-4D18-9513-BE5C6C978706}" presName="parentText" presStyleLbl="node1" presStyleIdx="2" presStyleCnt="4" custScaleY="49174">
        <dgm:presLayoutVars>
          <dgm:chMax val="0"/>
          <dgm:bulletEnabled val="1"/>
        </dgm:presLayoutVars>
      </dgm:prSet>
      <dgm:spPr/>
    </dgm:pt>
    <dgm:pt modelId="{B5143E13-82FB-44CC-8F88-BE940753FF34}" type="pres">
      <dgm:prSet presAssocID="{0D0631F7-7E3A-4AB9-A819-5E433BADB76E}" presName="spacer" presStyleCnt="0"/>
      <dgm:spPr/>
    </dgm:pt>
    <dgm:pt modelId="{14828D1E-BB92-468B-9E51-8DCA7FEF5ADF}" type="pres">
      <dgm:prSet presAssocID="{39A53082-3BDF-4AE4-B95B-E1818C8A3DDB}" presName="parentText" presStyleLbl="node1" presStyleIdx="3" presStyleCnt="4" custScaleY="40850">
        <dgm:presLayoutVars>
          <dgm:chMax val="0"/>
          <dgm:bulletEnabled val="1"/>
        </dgm:presLayoutVars>
      </dgm:prSet>
      <dgm:spPr/>
    </dgm:pt>
  </dgm:ptLst>
  <dgm:cxnLst>
    <dgm:cxn modelId="{2ECDB70F-051D-42BE-9401-357409FF2220}" srcId="{0DEDDF96-7F2C-4FA9-99EF-2709EF9EF741}" destId="{68D79361-9A1F-45B4-B1A0-67EFE6B9FD4E}" srcOrd="0" destOrd="0" parTransId="{20F27909-5AA9-4807-B201-23451B08CE3F}" sibTransId="{FAC07049-0CF5-46C5-905E-5355EA930EA9}"/>
    <dgm:cxn modelId="{18609542-185F-49A4-9288-597E188C7756}" srcId="{0DEDDF96-7F2C-4FA9-99EF-2709EF9EF741}" destId="{5730DCC1-5709-4EA4-BA49-2B362DD435E7}" srcOrd="1" destOrd="0" parTransId="{D8BFA9E9-94DF-44C2-BFB2-6EAEE2A7E605}" sibTransId="{E20854F9-73F7-4994-9595-65B0311753BF}"/>
    <dgm:cxn modelId="{C6E3976A-4AAC-4B53-83D0-E82AB45BAF4E}" type="presOf" srcId="{0DEDDF96-7F2C-4FA9-99EF-2709EF9EF741}" destId="{F61B3289-C217-4CED-83E5-C7B701322232}" srcOrd="0" destOrd="0" presId="urn:microsoft.com/office/officeart/2005/8/layout/vList2"/>
    <dgm:cxn modelId="{C56B1F56-A7E6-4E70-8C7E-8C99C64D9440}" srcId="{0DEDDF96-7F2C-4FA9-99EF-2709EF9EF741}" destId="{39A53082-3BDF-4AE4-B95B-E1818C8A3DDB}" srcOrd="3" destOrd="0" parTransId="{1CFAD82E-9A5D-49AE-AFDA-841639578E1F}" sibTransId="{788B4DA6-DF6D-457C-B00D-864D7BF15FB1}"/>
    <dgm:cxn modelId="{90AAF993-089D-45B0-9C49-898579EA76C2}" type="presOf" srcId="{5730DCC1-5709-4EA4-BA49-2B362DD435E7}" destId="{CD3286FF-1C51-4F9D-95E8-A312143AD2BF}" srcOrd="0" destOrd="0" presId="urn:microsoft.com/office/officeart/2005/8/layout/vList2"/>
    <dgm:cxn modelId="{554BE3BB-671E-4C70-9C9B-2E25D31042F3}" type="presOf" srcId="{39A53082-3BDF-4AE4-B95B-E1818C8A3DDB}" destId="{14828D1E-BB92-468B-9E51-8DCA7FEF5ADF}" srcOrd="0" destOrd="0" presId="urn:microsoft.com/office/officeart/2005/8/layout/vList2"/>
    <dgm:cxn modelId="{099F31DF-63C3-4585-B7BA-5192ACEC8D64}" srcId="{0DEDDF96-7F2C-4FA9-99EF-2709EF9EF741}" destId="{309605D0-9FD4-4D18-9513-BE5C6C978706}" srcOrd="2" destOrd="0" parTransId="{7C56FA29-8F54-403A-8D5E-0503879F933D}" sibTransId="{0D0631F7-7E3A-4AB9-A819-5E433BADB76E}"/>
    <dgm:cxn modelId="{5D5A10E0-6F50-40FB-9E2A-CEB458A132C0}" type="presOf" srcId="{309605D0-9FD4-4D18-9513-BE5C6C978706}" destId="{7C49B0DB-EC62-4F17-BC59-421A5A1AC318}" srcOrd="0" destOrd="0" presId="urn:microsoft.com/office/officeart/2005/8/layout/vList2"/>
    <dgm:cxn modelId="{7B4495EE-4A16-48A3-8422-79B0E16E90D6}" type="presOf" srcId="{68D79361-9A1F-45B4-B1A0-67EFE6B9FD4E}" destId="{0A87842C-B826-4125-93DC-B06FCCBDF4AF}" srcOrd="0" destOrd="0" presId="urn:microsoft.com/office/officeart/2005/8/layout/vList2"/>
    <dgm:cxn modelId="{D463F8C6-8A4E-497A-93C9-C41290D656B0}" type="presParOf" srcId="{F61B3289-C217-4CED-83E5-C7B701322232}" destId="{0A87842C-B826-4125-93DC-B06FCCBDF4AF}" srcOrd="0" destOrd="0" presId="urn:microsoft.com/office/officeart/2005/8/layout/vList2"/>
    <dgm:cxn modelId="{5245C0D4-08DA-4086-ADA7-B43C064D3387}" type="presParOf" srcId="{F61B3289-C217-4CED-83E5-C7B701322232}" destId="{9C434322-BD7B-45F4-80A7-0F3F75601C8E}" srcOrd="1" destOrd="0" presId="urn:microsoft.com/office/officeart/2005/8/layout/vList2"/>
    <dgm:cxn modelId="{8EDB6805-6536-4024-B7E4-8F0A9D9D0FE7}" type="presParOf" srcId="{F61B3289-C217-4CED-83E5-C7B701322232}" destId="{CD3286FF-1C51-4F9D-95E8-A312143AD2BF}" srcOrd="2" destOrd="0" presId="urn:microsoft.com/office/officeart/2005/8/layout/vList2"/>
    <dgm:cxn modelId="{9DCAC489-7E26-432E-AC5D-98E7C35ECCB3}" type="presParOf" srcId="{F61B3289-C217-4CED-83E5-C7B701322232}" destId="{26505934-AE8C-4319-9086-8A59C5992A35}" srcOrd="3" destOrd="0" presId="urn:microsoft.com/office/officeart/2005/8/layout/vList2"/>
    <dgm:cxn modelId="{3AB6F57B-12A1-4A44-AA41-6B320C7832C5}" type="presParOf" srcId="{F61B3289-C217-4CED-83E5-C7B701322232}" destId="{7C49B0DB-EC62-4F17-BC59-421A5A1AC318}" srcOrd="4" destOrd="0" presId="urn:microsoft.com/office/officeart/2005/8/layout/vList2"/>
    <dgm:cxn modelId="{06392929-4240-4C2A-A849-D737AC0CA8A9}" type="presParOf" srcId="{F61B3289-C217-4CED-83E5-C7B701322232}" destId="{B5143E13-82FB-44CC-8F88-BE940753FF34}" srcOrd="5" destOrd="0" presId="urn:microsoft.com/office/officeart/2005/8/layout/vList2"/>
    <dgm:cxn modelId="{4D13A03A-F69D-4375-8259-D01271AB6DFA}" type="presParOf" srcId="{F61B3289-C217-4CED-83E5-C7B701322232}" destId="{14828D1E-BB92-468B-9E51-8DCA7FEF5ADF}" srcOrd="6" destOrd="0" presId="urn:microsoft.com/office/officeart/2005/8/layout/vList2"/>
  </dgm:cxnLst>
  <dgm:bg/>
  <dgm:whole/>
  <dgm:extLst>
    <a:ext uri="http://schemas.microsoft.com/office/drawing/2008/diagram">
      <dsp:dataModelExt xmlns:dsp="http://schemas.microsoft.com/office/drawing/2008/diagram" relId="rId148" minVer="http://schemas.openxmlformats.org/drawingml/2006/diagram"/>
    </a:ext>
  </dgm:extLst>
</dgm:dataModel>
</file>

<file path=word/diagrams/data29.xml><?xml version="1.0" encoding="utf-8"?>
<dgm:dataModel xmlns:dgm="http://schemas.openxmlformats.org/drawingml/2006/diagram" xmlns:a="http://schemas.openxmlformats.org/drawingml/2006/main">
  <dgm:ptLst>
    <dgm:pt modelId="{DDE1139E-740E-4CB2-AC5B-2B8D1836CE95}" type="doc">
      <dgm:prSet loTypeId="urn:microsoft.com/office/officeart/2005/8/layout/list1" loCatId="list" qsTypeId="urn:microsoft.com/office/officeart/2005/8/quickstyle/simple1" qsCatId="simple" csTypeId="urn:microsoft.com/office/officeart/2005/8/colors/accent1_1" csCatId="accent1" phldr="1"/>
      <dgm:spPr/>
      <dgm:t>
        <a:bodyPr/>
        <a:lstStyle/>
        <a:p>
          <a:endParaRPr lang="ru-RU"/>
        </a:p>
      </dgm:t>
    </dgm:pt>
    <dgm:pt modelId="{CE23B87F-1C3D-43B5-BA58-620393E5CCEB}">
      <dgm:prSet phldrT="[Текст]" custT="1"/>
      <dgm:spPr/>
      <dgm:t>
        <a:bodyPr/>
        <a:lstStyle/>
        <a:p>
          <a:pPr>
            <a:lnSpc>
              <a:spcPct val="150000"/>
            </a:lnSpc>
            <a:spcAft>
              <a:spcPts val="0"/>
            </a:spcAft>
          </a:pPr>
          <a:r>
            <a:rPr lang="ru-RU" sz="1400">
              <a:latin typeface="Times New Roman" pitchFamily="18" charset="0"/>
              <a:cs typeface="Times New Roman" pitchFamily="18" charset="0"/>
            </a:rPr>
            <a:t>Обов'язок органів державної влади, державних організацій, їх посадових осіб супроводжувати цифровим підписом документи та допускати їх в обіг, приймати документи від громадян та їх об'єднань в електронній формі  в супроводі цифрового підпису.  </a:t>
          </a:r>
        </a:p>
      </dgm:t>
    </dgm:pt>
    <dgm:pt modelId="{5FB75C9D-BD02-4D1D-A07F-1A2D9155BA4F}" type="parTrans" cxnId="{DCC6F41B-30EC-41A8-AA34-1173C0C8ABD8}">
      <dgm:prSet/>
      <dgm:spPr/>
      <dgm:t>
        <a:bodyPr/>
        <a:lstStyle/>
        <a:p>
          <a:endParaRPr lang="ru-RU"/>
        </a:p>
      </dgm:t>
    </dgm:pt>
    <dgm:pt modelId="{3421AA0F-3AA6-4F6C-8797-E694DAAD3250}" type="sibTrans" cxnId="{DCC6F41B-30EC-41A8-AA34-1173C0C8ABD8}">
      <dgm:prSet/>
      <dgm:spPr/>
      <dgm:t>
        <a:bodyPr/>
        <a:lstStyle/>
        <a:p>
          <a:endParaRPr lang="ru-RU"/>
        </a:p>
      </dgm:t>
    </dgm:pt>
    <dgm:pt modelId="{D6B600C5-81F0-462A-BC93-096C2A560FAF}">
      <dgm:prSet phldrT="[Текст]" custT="1"/>
      <dgm:spPr/>
      <dgm:t>
        <a:bodyPr/>
        <a:lstStyle/>
        <a:p>
          <a:pPr>
            <a:lnSpc>
              <a:spcPct val="150000"/>
            </a:lnSpc>
            <a:spcAft>
              <a:spcPts val="0"/>
            </a:spcAft>
          </a:pPr>
          <a:r>
            <a:rPr lang="ru-RU" sz="1400">
              <a:latin typeface="Times New Roman" pitchFamily="18" charset="0"/>
              <a:cs typeface="Times New Roman" pitchFamily="18" charset="0"/>
            </a:rPr>
            <a:t>Вимоги до засвідчувальних центів , які здійснюють посвідчення відкритих ключів цифрового підпису, які застосовуються  для забезпечення юридичної значущості  та / або конфіденційності документообігу між сторонами , якщо хоча б одна із цих сторін є органом державної влади.</a:t>
          </a:r>
        </a:p>
      </dgm:t>
    </dgm:pt>
    <dgm:pt modelId="{7FD53855-BFCF-4D63-9EFE-148B3944DD5C}" type="parTrans" cxnId="{D5306A2F-60BF-49D4-ABE2-E0DEFC00BF00}">
      <dgm:prSet/>
      <dgm:spPr/>
      <dgm:t>
        <a:bodyPr/>
        <a:lstStyle/>
        <a:p>
          <a:endParaRPr lang="ru-RU"/>
        </a:p>
      </dgm:t>
    </dgm:pt>
    <dgm:pt modelId="{11962735-B5B3-4C55-9D7C-959A26EB9692}" type="sibTrans" cxnId="{D5306A2F-60BF-49D4-ABE2-E0DEFC00BF00}">
      <dgm:prSet/>
      <dgm:spPr/>
      <dgm:t>
        <a:bodyPr/>
        <a:lstStyle/>
        <a:p>
          <a:endParaRPr lang="ru-RU"/>
        </a:p>
      </dgm:t>
    </dgm:pt>
    <dgm:pt modelId="{C1396207-38F7-4E10-B4FF-1A7E10EDEB59}">
      <dgm:prSet phldrT="[Текст]" custT="1"/>
      <dgm:spPr/>
      <dgm:t>
        <a:bodyPr/>
        <a:lstStyle/>
        <a:p>
          <a:pPr>
            <a:lnSpc>
              <a:spcPct val="150000"/>
            </a:lnSpc>
            <a:spcAft>
              <a:spcPts val="0"/>
            </a:spcAft>
          </a:pPr>
          <a:r>
            <a:rPr lang="ru-RU" sz="1400">
              <a:latin typeface="Times New Roman" pitchFamily="18" charset="0"/>
              <a:cs typeface="Times New Roman" pitchFamily="18" charset="0"/>
            </a:rPr>
            <a:t>Обов'язок органів державної влади - засвідчити відкритий ключ цифрового підпису для застосування в документообігу між цим органом і громадянином або організацією  на вимогу цього громадянина або організації.</a:t>
          </a:r>
        </a:p>
      </dgm:t>
    </dgm:pt>
    <dgm:pt modelId="{A07753C5-99A4-4D70-8C99-AA4813F3FEDC}" type="parTrans" cxnId="{8C741446-DC3A-4308-956B-B0167D94C4DF}">
      <dgm:prSet/>
      <dgm:spPr/>
      <dgm:t>
        <a:bodyPr/>
        <a:lstStyle/>
        <a:p>
          <a:endParaRPr lang="ru-RU"/>
        </a:p>
      </dgm:t>
    </dgm:pt>
    <dgm:pt modelId="{ABFBAD7D-787F-4B76-99C7-7508E27B7F37}" type="sibTrans" cxnId="{8C741446-DC3A-4308-956B-B0167D94C4DF}">
      <dgm:prSet/>
      <dgm:spPr/>
      <dgm:t>
        <a:bodyPr/>
        <a:lstStyle/>
        <a:p>
          <a:endParaRPr lang="ru-RU"/>
        </a:p>
      </dgm:t>
    </dgm:pt>
    <dgm:pt modelId="{810D4618-C446-4E2A-A1C5-EE6BBF422A8E}">
      <dgm:prSet phldrT="[Текст]" custT="1"/>
      <dgm:spPr/>
      <dgm:t>
        <a:bodyPr/>
        <a:lstStyle/>
        <a:p>
          <a:pPr>
            <a:lnSpc>
              <a:spcPct val="150000"/>
            </a:lnSpc>
            <a:spcAft>
              <a:spcPts val="0"/>
            </a:spcAft>
          </a:pPr>
          <a:r>
            <a:rPr lang="ru-RU" sz="1400">
              <a:latin typeface="Times New Roman" pitchFamily="18" charset="0"/>
              <a:cs typeface="Times New Roman" pitchFamily="18" charset="0"/>
            </a:rPr>
            <a:t>Обов'язок органів державної влади - розвривати й офіційно публікувати свої відкриті ключі цифрового підпису</a:t>
          </a:r>
        </a:p>
      </dgm:t>
    </dgm:pt>
    <dgm:pt modelId="{E4F52553-A12C-41BB-9CDC-9617BC470BA4}" type="parTrans" cxnId="{6E0C9519-372B-488B-954A-84893391A91D}">
      <dgm:prSet/>
      <dgm:spPr/>
      <dgm:t>
        <a:bodyPr/>
        <a:lstStyle/>
        <a:p>
          <a:endParaRPr lang="ru-RU"/>
        </a:p>
      </dgm:t>
    </dgm:pt>
    <dgm:pt modelId="{92317C4F-E5CB-44A1-9505-5A1F1275033F}" type="sibTrans" cxnId="{6E0C9519-372B-488B-954A-84893391A91D}">
      <dgm:prSet/>
      <dgm:spPr/>
      <dgm:t>
        <a:bodyPr/>
        <a:lstStyle/>
        <a:p>
          <a:endParaRPr lang="ru-RU"/>
        </a:p>
      </dgm:t>
    </dgm:pt>
    <dgm:pt modelId="{4265948A-EE09-4285-817C-79ED00EF309D}" type="pres">
      <dgm:prSet presAssocID="{DDE1139E-740E-4CB2-AC5B-2B8D1836CE95}" presName="linear" presStyleCnt="0">
        <dgm:presLayoutVars>
          <dgm:dir/>
          <dgm:animLvl val="lvl"/>
          <dgm:resizeHandles val="exact"/>
        </dgm:presLayoutVars>
      </dgm:prSet>
      <dgm:spPr/>
    </dgm:pt>
    <dgm:pt modelId="{9228A557-47D6-4ACA-ABD0-4CD990CD74B4}" type="pres">
      <dgm:prSet presAssocID="{CE23B87F-1C3D-43B5-BA58-620393E5CCEB}" presName="parentLin" presStyleCnt="0"/>
      <dgm:spPr/>
    </dgm:pt>
    <dgm:pt modelId="{1D1B7A2E-481D-48F4-B022-F19FE435A673}" type="pres">
      <dgm:prSet presAssocID="{CE23B87F-1C3D-43B5-BA58-620393E5CCEB}" presName="parentLeftMargin" presStyleLbl="node1" presStyleIdx="0" presStyleCnt="4"/>
      <dgm:spPr/>
    </dgm:pt>
    <dgm:pt modelId="{519BCA17-579D-4333-92B5-D8EB1F138509}" type="pres">
      <dgm:prSet presAssocID="{CE23B87F-1C3D-43B5-BA58-620393E5CCEB}" presName="parentText" presStyleLbl="node1" presStyleIdx="0" presStyleCnt="4" custScaleX="150037" custScaleY="214976" custLinFactNeighborX="3330" custLinFactNeighborY="-1780">
        <dgm:presLayoutVars>
          <dgm:chMax val="0"/>
          <dgm:bulletEnabled val="1"/>
        </dgm:presLayoutVars>
      </dgm:prSet>
      <dgm:spPr/>
    </dgm:pt>
    <dgm:pt modelId="{30FA78B4-AD7E-4247-8725-3F766438634D}" type="pres">
      <dgm:prSet presAssocID="{CE23B87F-1C3D-43B5-BA58-620393E5CCEB}" presName="negativeSpace" presStyleCnt="0"/>
      <dgm:spPr/>
    </dgm:pt>
    <dgm:pt modelId="{89FF38A8-A7F4-4807-B1A4-7E839E5085BA}" type="pres">
      <dgm:prSet presAssocID="{CE23B87F-1C3D-43B5-BA58-620393E5CCEB}" presName="childText" presStyleLbl="conFgAcc1" presStyleIdx="0" presStyleCnt="4">
        <dgm:presLayoutVars>
          <dgm:bulletEnabled val="1"/>
        </dgm:presLayoutVars>
      </dgm:prSet>
      <dgm:spPr/>
    </dgm:pt>
    <dgm:pt modelId="{BB7C2BC1-8EB6-422F-B49B-DB8A124113CB}" type="pres">
      <dgm:prSet presAssocID="{3421AA0F-3AA6-4F6C-8797-E694DAAD3250}" presName="spaceBetweenRectangles" presStyleCnt="0"/>
      <dgm:spPr/>
    </dgm:pt>
    <dgm:pt modelId="{23B6B0E7-BD30-4D8E-972B-7C33359FCAAD}" type="pres">
      <dgm:prSet presAssocID="{D6B600C5-81F0-462A-BC93-096C2A560FAF}" presName="parentLin" presStyleCnt="0"/>
      <dgm:spPr/>
    </dgm:pt>
    <dgm:pt modelId="{3BB369EE-01CF-4D1F-BBF4-F417BF7C7CAD}" type="pres">
      <dgm:prSet presAssocID="{D6B600C5-81F0-462A-BC93-096C2A560FAF}" presName="parentLeftMargin" presStyleLbl="node1" presStyleIdx="0" presStyleCnt="4"/>
      <dgm:spPr/>
    </dgm:pt>
    <dgm:pt modelId="{4D86652B-BC7E-47D8-B7E0-2814373A1F4F}" type="pres">
      <dgm:prSet presAssocID="{D6B600C5-81F0-462A-BC93-096C2A560FAF}" presName="parentText" presStyleLbl="node1" presStyleIdx="1" presStyleCnt="4" custScaleX="142857" custScaleY="202137">
        <dgm:presLayoutVars>
          <dgm:chMax val="0"/>
          <dgm:bulletEnabled val="1"/>
        </dgm:presLayoutVars>
      </dgm:prSet>
      <dgm:spPr/>
    </dgm:pt>
    <dgm:pt modelId="{34B937B1-821F-472B-9F53-4BFD288CA727}" type="pres">
      <dgm:prSet presAssocID="{D6B600C5-81F0-462A-BC93-096C2A560FAF}" presName="negativeSpace" presStyleCnt="0"/>
      <dgm:spPr/>
    </dgm:pt>
    <dgm:pt modelId="{85DB565F-F8CD-4F4E-871F-26F51E71EBCC}" type="pres">
      <dgm:prSet presAssocID="{D6B600C5-81F0-462A-BC93-096C2A560FAF}" presName="childText" presStyleLbl="conFgAcc1" presStyleIdx="1" presStyleCnt="4">
        <dgm:presLayoutVars>
          <dgm:bulletEnabled val="1"/>
        </dgm:presLayoutVars>
      </dgm:prSet>
      <dgm:spPr/>
    </dgm:pt>
    <dgm:pt modelId="{220FA36D-EEA9-4112-B6A0-9E9969FD3FC9}" type="pres">
      <dgm:prSet presAssocID="{11962735-B5B3-4C55-9D7C-959A26EB9692}" presName="spaceBetweenRectangles" presStyleCnt="0"/>
      <dgm:spPr/>
    </dgm:pt>
    <dgm:pt modelId="{453AB2EB-56F3-4BBD-9909-0AEB5CA56925}" type="pres">
      <dgm:prSet presAssocID="{C1396207-38F7-4E10-B4FF-1A7E10EDEB59}" presName="parentLin" presStyleCnt="0"/>
      <dgm:spPr/>
    </dgm:pt>
    <dgm:pt modelId="{DAC367A4-F7C6-4459-9D06-64994C0B9AFA}" type="pres">
      <dgm:prSet presAssocID="{C1396207-38F7-4E10-B4FF-1A7E10EDEB59}" presName="parentLeftMargin" presStyleLbl="node1" presStyleIdx="1" presStyleCnt="4"/>
      <dgm:spPr/>
    </dgm:pt>
    <dgm:pt modelId="{58406AC6-EBAA-498E-96D3-8F90A35EE923}" type="pres">
      <dgm:prSet presAssocID="{C1396207-38F7-4E10-B4FF-1A7E10EDEB59}" presName="parentText" presStyleLbl="node1" presStyleIdx="2" presStyleCnt="4" custScaleX="142857" custScaleY="179932">
        <dgm:presLayoutVars>
          <dgm:chMax val="0"/>
          <dgm:bulletEnabled val="1"/>
        </dgm:presLayoutVars>
      </dgm:prSet>
      <dgm:spPr/>
    </dgm:pt>
    <dgm:pt modelId="{D823C24D-5433-42E6-87E1-1C43B8536819}" type="pres">
      <dgm:prSet presAssocID="{C1396207-38F7-4E10-B4FF-1A7E10EDEB59}" presName="negativeSpace" presStyleCnt="0"/>
      <dgm:spPr/>
    </dgm:pt>
    <dgm:pt modelId="{B419A24D-58E1-4938-89F2-A29753C7F3DB}" type="pres">
      <dgm:prSet presAssocID="{C1396207-38F7-4E10-B4FF-1A7E10EDEB59}" presName="childText" presStyleLbl="conFgAcc1" presStyleIdx="2" presStyleCnt="4">
        <dgm:presLayoutVars>
          <dgm:bulletEnabled val="1"/>
        </dgm:presLayoutVars>
      </dgm:prSet>
      <dgm:spPr/>
    </dgm:pt>
    <dgm:pt modelId="{AFBCD2B2-1B91-47AC-8812-8965534479F7}" type="pres">
      <dgm:prSet presAssocID="{ABFBAD7D-787F-4B76-99C7-7508E27B7F37}" presName="spaceBetweenRectangles" presStyleCnt="0"/>
      <dgm:spPr/>
    </dgm:pt>
    <dgm:pt modelId="{A2FAB986-A2D8-4145-8A82-DC66CFA58CB8}" type="pres">
      <dgm:prSet presAssocID="{810D4618-C446-4E2A-A1C5-EE6BBF422A8E}" presName="parentLin" presStyleCnt="0"/>
      <dgm:spPr/>
    </dgm:pt>
    <dgm:pt modelId="{F40AC877-3F0E-443C-B1C4-38D7E357AEBE}" type="pres">
      <dgm:prSet presAssocID="{810D4618-C446-4E2A-A1C5-EE6BBF422A8E}" presName="parentLeftMargin" presStyleLbl="node1" presStyleIdx="2" presStyleCnt="4"/>
      <dgm:spPr/>
    </dgm:pt>
    <dgm:pt modelId="{9A16BD41-87EE-4830-AE60-3741AB82064F}" type="pres">
      <dgm:prSet presAssocID="{810D4618-C446-4E2A-A1C5-EE6BBF422A8E}" presName="parentText" presStyleLbl="node1" presStyleIdx="3" presStyleCnt="4" custScaleX="142857" custLinFactNeighborX="4026" custLinFactNeighborY="3928">
        <dgm:presLayoutVars>
          <dgm:chMax val="0"/>
          <dgm:bulletEnabled val="1"/>
        </dgm:presLayoutVars>
      </dgm:prSet>
      <dgm:spPr/>
    </dgm:pt>
    <dgm:pt modelId="{B16D40EE-BD08-4231-A47E-FE650C3BDD31}" type="pres">
      <dgm:prSet presAssocID="{810D4618-C446-4E2A-A1C5-EE6BBF422A8E}" presName="negativeSpace" presStyleCnt="0"/>
      <dgm:spPr/>
    </dgm:pt>
    <dgm:pt modelId="{0B9CC6C4-2DC3-4EBB-81A2-7937E56C39EE}" type="pres">
      <dgm:prSet presAssocID="{810D4618-C446-4E2A-A1C5-EE6BBF422A8E}" presName="childText" presStyleLbl="conFgAcc1" presStyleIdx="3" presStyleCnt="4">
        <dgm:presLayoutVars>
          <dgm:bulletEnabled val="1"/>
        </dgm:presLayoutVars>
      </dgm:prSet>
      <dgm:spPr/>
    </dgm:pt>
  </dgm:ptLst>
  <dgm:cxnLst>
    <dgm:cxn modelId="{E5F80F00-36A7-4F6F-ACD7-4B33D33F9D2F}" type="presOf" srcId="{D6B600C5-81F0-462A-BC93-096C2A560FAF}" destId="{3BB369EE-01CF-4D1F-BBF4-F417BF7C7CAD}" srcOrd="0" destOrd="0" presId="urn:microsoft.com/office/officeart/2005/8/layout/list1"/>
    <dgm:cxn modelId="{39123711-C137-4DEE-A13B-B26666EAED4E}" type="presOf" srcId="{D6B600C5-81F0-462A-BC93-096C2A560FAF}" destId="{4D86652B-BC7E-47D8-B7E0-2814373A1F4F}" srcOrd="1" destOrd="0" presId="urn:microsoft.com/office/officeart/2005/8/layout/list1"/>
    <dgm:cxn modelId="{1BF76E14-FEF6-45F0-A893-281DCEEA995B}" type="presOf" srcId="{DDE1139E-740E-4CB2-AC5B-2B8D1836CE95}" destId="{4265948A-EE09-4285-817C-79ED00EF309D}" srcOrd="0" destOrd="0" presId="urn:microsoft.com/office/officeart/2005/8/layout/list1"/>
    <dgm:cxn modelId="{6E0C9519-372B-488B-954A-84893391A91D}" srcId="{DDE1139E-740E-4CB2-AC5B-2B8D1836CE95}" destId="{810D4618-C446-4E2A-A1C5-EE6BBF422A8E}" srcOrd="3" destOrd="0" parTransId="{E4F52553-A12C-41BB-9CDC-9617BC470BA4}" sibTransId="{92317C4F-E5CB-44A1-9505-5A1F1275033F}"/>
    <dgm:cxn modelId="{DCC6F41B-30EC-41A8-AA34-1173C0C8ABD8}" srcId="{DDE1139E-740E-4CB2-AC5B-2B8D1836CE95}" destId="{CE23B87F-1C3D-43B5-BA58-620393E5CCEB}" srcOrd="0" destOrd="0" parTransId="{5FB75C9D-BD02-4D1D-A07F-1A2D9155BA4F}" sibTransId="{3421AA0F-3AA6-4F6C-8797-E694DAAD3250}"/>
    <dgm:cxn modelId="{48B7832D-210E-4FAB-A0D1-4ECCF04E34EB}" type="presOf" srcId="{810D4618-C446-4E2A-A1C5-EE6BBF422A8E}" destId="{F40AC877-3F0E-443C-B1C4-38D7E357AEBE}" srcOrd="0" destOrd="0" presId="urn:microsoft.com/office/officeart/2005/8/layout/list1"/>
    <dgm:cxn modelId="{D5306A2F-60BF-49D4-ABE2-E0DEFC00BF00}" srcId="{DDE1139E-740E-4CB2-AC5B-2B8D1836CE95}" destId="{D6B600C5-81F0-462A-BC93-096C2A560FAF}" srcOrd="1" destOrd="0" parTransId="{7FD53855-BFCF-4D63-9EFE-148B3944DD5C}" sibTransId="{11962735-B5B3-4C55-9D7C-959A26EB9692}"/>
    <dgm:cxn modelId="{8C741446-DC3A-4308-956B-B0167D94C4DF}" srcId="{DDE1139E-740E-4CB2-AC5B-2B8D1836CE95}" destId="{C1396207-38F7-4E10-B4FF-1A7E10EDEB59}" srcOrd="2" destOrd="0" parTransId="{A07753C5-99A4-4D70-8C99-AA4813F3FEDC}" sibTransId="{ABFBAD7D-787F-4B76-99C7-7508E27B7F37}"/>
    <dgm:cxn modelId="{C0FC1368-E733-418F-BA85-D6CF31D77FF2}" type="presOf" srcId="{810D4618-C446-4E2A-A1C5-EE6BBF422A8E}" destId="{9A16BD41-87EE-4830-AE60-3741AB82064F}" srcOrd="1" destOrd="0" presId="urn:microsoft.com/office/officeart/2005/8/layout/list1"/>
    <dgm:cxn modelId="{73663B81-7A74-4FE4-BD84-647E0B180517}" type="presOf" srcId="{C1396207-38F7-4E10-B4FF-1A7E10EDEB59}" destId="{DAC367A4-F7C6-4459-9D06-64994C0B9AFA}" srcOrd="0" destOrd="0" presId="urn:microsoft.com/office/officeart/2005/8/layout/list1"/>
    <dgm:cxn modelId="{D989C0D7-44BA-405B-8830-DFAB5B6650BE}" type="presOf" srcId="{C1396207-38F7-4E10-B4FF-1A7E10EDEB59}" destId="{58406AC6-EBAA-498E-96D3-8F90A35EE923}" srcOrd="1" destOrd="0" presId="urn:microsoft.com/office/officeart/2005/8/layout/list1"/>
    <dgm:cxn modelId="{F8567CDC-12F3-45F1-90B0-969B2814861B}" type="presOf" srcId="{CE23B87F-1C3D-43B5-BA58-620393E5CCEB}" destId="{1D1B7A2E-481D-48F4-B022-F19FE435A673}" srcOrd="0" destOrd="0" presId="urn:microsoft.com/office/officeart/2005/8/layout/list1"/>
    <dgm:cxn modelId="{0ADA6DFB-01A1-4851-B1CB-C222C90D09F7}" type="presOf" srcId="{CE23B87F-1C3D-43B5-BA58-620393E5CCEB}" destId="{519BCA17-579D-4333-92B5-D8EB1F138509}" srcOrd="1" destOrd="0" presId="urn:microsoft.com/office/officeart/2005/8/layout/list1"/>
    <dgm:cxn modelId="{EBFB7155-072E-4FC8-A52C-C891C2F10394}" type="presParOf" srcId="{4265948A-EE09-4285-817C-79ED00EF309D}" destId="{9228A557-47D6-4ACA-ABD0-4CD990CD74B4}" srcOrd="0" destOrd="0" presId="urn:microsoft.com/office/officeart/2005/8/layout/list1"/>
    <dgm:cxn modelId="{4CF75A00-EF77-4C8F-A03B-00E3BE8B5F3E}" type="presParOf" srcId="{9228A557-47D6-4ACA-ABD0-4CD990CD74B4}" destId="{1D1B7A2E-481D-48F4-B022-F19FE435A673}" srcOrd="0" destOrd="0" presId="urn:microsoft.com/office/officeart/2005/8/layout/list1"/>
    <dgm:cxn modelId="{F0D22757-1B96-4973-955B-7BD9DE6B0313}" type="presParOf" srcId="{9228A557-47D6-4ACA-ABD0-4CD990CD74B4}" destId="{519BCA17-579D-4333-92B5-D8EB1F138509}" srcOrd="1" destOrd="0" presId="urn:microsoft.com/office/officeart/2005/8/layout/list1"/>
    <dgm:cxn modelId="{8ADCC57F-D325-424D-98CC-29EC4584BA71}" type="presParOf" srcId="{4265948A-EE09-4285-817C-79ED00EF309D}" destId="{30FA78B4-AD7E-4247-8725-3F766438634D}" srcOrd="1" destOrd="0" presId="urn:microsoft.com/office/officeart/2005/8/layout/list1"/>
    <dgm:cxn modelId="{1EC619E4-A4E8-4140-9866-93BE471EBEEE}" type="presParOf" srcId="{4265948A-EE09-4285-817C-79ED00EF309D}" destId="{89FF38A8-A7F4-4807-B1A4-7E839E5085BA}" srcOrd="2" destOrd="0" presId="urn:microsoft.com/office/officeart/2005/8/layout/list1"/>
    <dgm:cxn modelId="{62674241-7BB8-44C6-B872-C7DC37F5A1E1}" type="presParOf" srcId="{4265948A-EE09-4285-817C-79ED00EF309D}" destId="{BB7C2BC1-8EB6-422F-B49B-DB8A124113CB}" srcOrd="3" destOrd="0" presId="urn:microsoft.com/office/officeart/2005/8/layout/list1"/>
    <dgm:cxn modelId="{0AACF8A1-2C0B-4AA5-BD01-0FCCD51BD98E}" type="presParOf" srcId="{4265948A-EE09-4285-817C-79ED00EF309D}" destId="{23B6B0E7-BD30-4D8E-972B-7C33359FCAAD}" srcOrd="4" destOrd="0" presId="urn:microsoft.com/office/officeart/2005/8/layout/list1"/>
    <dgm:cxn modelId="{9986D3AF-B34C-4755-B9A6-BE977EE5DBA8}" type="presParOf" srcId="{23B6B0E7-BD30-4D8E-972B-7C33359FCAAD}" destId="{3BB369EE-01CF-4D1F-BBF4-F417BF7C7CAD}" srcOrd="0" destOrd="0" presId="urn:microsoft.com/office/officeart/2005/8/layout/list1"/>
    <dgm:cxn modelId="{579A1C34-6E71-448B-96E8-AFA25C84D094}" type="presParOf" srcId="{23B6B0E7-BD30-4D8E-972B-7C33359FCAAD}" destId="{4D86652B-BC7E-47D8-B7E0-2814373A1F4F}" srcOrd="1" destOrd="0" presId="urn:microsoft.com/office/officeart/2005/8/layout/list1"/>
    <dgm:cxn modelId="{D844C247-2948-4E20-985A-6AC8BC3A2E82}" type="presParOf" srcId="{4265948A-EE09-4285-817C-79ED00EF309D}" destId="{34B937B1-821F-472B-9F53-4BFD288CA727}" srcOrd="5" destOrd="0" presId="urn:microsoft.com/office/officeart/2005/8/layout/list1"/>
    <dgm:cxn modelId="{C9462079-D6F9-4D90-B03C-6C983F427FAA}" type="presParOf" srcId="{4265948A-EE09-4285-817C-79ED00EF309D}" destId="{85DB565F-F8CD-4F4E-871F-26F51E71EBCC}" srcOrd="6" destOrd="0" presId="urn:microsoft.com/office/officeart/2005/8/layout/list1"/>
    <dgm:cxn modelId="{53304528-6E62-4EF9-A87A-AACC5595334D}" type="presParOf" srcId="{4265948A-EE09-4285-817C-79ED00EF309D}" destId="{220FA36D-EEA9-4112-B6A0-9E9969FD3FC9}" srcOrd="7" destOrd="0" presId="urn:microsoft.com/office/officeart/2005/8/layout/list1"/>
    <dgm:cxn modelId="{E9FE71B5-5E15-449E-B936-F946341E2B74}" type="presParOf" srcId="{4265948A-EE09-4285-817C-79ED00EF309D}" destId="{453AB2EB-56F3-4BBD-9909-0AEB5CA56925}" srcOrd="8" destOrd="0" presId="urn:microsoft.com/office/officeart/2005/8/layout/list1"/>
    <dgm:cxn modelId="{9F889DCC-E045-47F8-8CA7-9844C9C4E681}" type="presParOf" srcId="{453AB2EB-56F3-4BBD-9909-0AEB5CA56925}" destId="{DAC367A4-F7C6-4459-9D06-64994C0B9AFA}" srcOrd="0" destOrd="0" presId="urn:microsoft.com/office/officeart/2005/8/layout/list1"/>
    <dgm:cxn modelId="{8788DACC-719E-4669-8D22-B98E5F14D546}" type="presParOf" srcId="{453AB2EB-56F3-4BBD-9909-0AEB5CA56925}" destId="{58406AC6-EBAA-498E-96D3-8F90A35EE923}" srcOrd="1" destOrd="0" presId="urn:microsoft.com/office/officeart/2005/8/layout/list1"/>
    <dgm:cxn modelId="{235E40EB-C1AE-4BC5-B036-74BA94F24D99}" type="presParOf" srcId="{4265948A-EE09-4285-817C-79ED00EF309D}" destId="{D823C24D-5433-42E6-87E1-1C43B8536819}" srcOrd="9" destOrd="0" presId="urn:microsoft.com/office/officeart/2005/8/layout/list1"/>
    <dgm:cxn modelId="{89D55F49-E844-4AF5-B77B-EE60BC794051}" type="presParOf" srcId="{4265948A-EE09-4285-817C-79ED00EF309D}" destId="{B419A24D-58E1-4938-89F2-A29753C7F3DB}" srcOrd="10" destOrd="0" presId="urn:microsoft.com/office/officeart/2005/8/layout/list1"/>
    <dgm:cxn modelId="{4796E8AC-54DF-48F1-97A6-AF27E3844675}" type="presParOf" srcId="{4265948A-EE09-4285-817C-79ED00EF309D}" destId="{AFBCD2B2-1B91-47AC-8812-8965534479F7}" srcOrd="11" destOrd="0" presId="urn:microsoft.com/office/officeart/2005/8/layout/list1"/>
    <dgm:cxn modelId="{6A029F83-5322-4FBB-BCDC-16026FAE1AF6}" type="presParOf" srcId="{4265948A-EE09-4285-817C-79ED00EF309D}" destId="{A2FAB986-A2D8-4145-8A82-DC66CFA58CB8}" srcOrd="12" destOrd="0" presId="urn:microsoft.com/office/officeart/2005/8/layout/list1"/>
    <dgm:cxn modelId="{985BF3F7-62F5-4625-BC49-7F95CE16FF5B}" type="presParOf" srcId="{A2FAB986-A2D8-4145-8A82-DC66CFA58CB8}" destId="{F40AC877-3F0E-443C-B1C4-38D7E357AEBE}" srcOrd="0" destOrd="0" presId="urn:microsoft.com/office/officeart/2005/8/layout/list1"/>
    <dgm:cxn modelId="{FBBE888F-7393-4E22-B82F-81F94548CE09}" type="presParOf" srcId="{A2FAB986-A2D8-4145-8A82-DC66CFA58CB8}" destId="{9A16BD41-87EE-4830-AE60-3741AB82064F}" srcOrd="1" destOrd="0" presId="urn:microsoft.com/office/officeart/2005/8/layout/list1"/>
    <dgm:cxn modelId="{EF2DAFE5-0F25-467C-BEFC-F10BA1A00411}" type="presParOf" srcId="{4265948A-EE09-4285-817C-79ED00EF309D}" destId="{B16D40EE-BD08-4231-A47E-FE650C3BDD31}" srcOrd="13" destOrd="0" presId="urn:microsoft.com/office/officeart/2005/8/layout/list1"/>
    <dgm:cxn modelId="{9C57B2F9-9E17-4E64-A2CD-585A01C34895}" type="presParOf" srcId="{4265948A-EE09-4285-817C-79ED00EF309D}" destId="{0B9CC6C4-2DC3-4EBB-81A2-7937E56C39EE}" srcOrd="14" destOrd="0" presId="urn:microsoft.com/office/officeart/2005/8/layout/list1"/>
  </dgm:cxnLst>
  <dgm:bg/>
  <dgm:whole/>
  <dgm:extLst>
    <a:ext uri="http://schemas.microsoft.com/office/drawing/2008/diagram">
      <dsp:dataModelExt xmlns:dsp="http://schemas.microsoft.com/office/drawing/2008/diagram" relId="rId153" minVer="http://schemas.openxmlformats.org/drawingml/2006/diagram"/>
    </a:ext>
  </dgm:extLst>
</dgm:dataModel>
</file>

<file path=word/diagrams/data30.xml><?xml version="1.0" encoding="utf-8"?>
<dgm:dataModel xmlns:dgm="http://schemas.openxmlformats.org/drawingml/2006/diagram" xmlns:a="http://schemas.openxmlformats.org/drawingml/2006/main">
  <dgm:ptLst>
    <dgm:pt modelId="{DDE1139E-740E-4CB2-AC5B-2B8D1836CE95}" type="doc">
      <dgm:prSet loTypeId="urn:microsoft.com/office/officeart/2005/8/layout/list1" loCatId="list" qsTypeId="urn:microsoft.com/office/officeart/2005/8/quickstyle/simple1" qsCatId="simple" csTypeId="urn:microsoft.com/office/officeart/2005/8/colors/accent1_1" csCatId="accent1" phldr="1"/>
      <dgm:spPr/>
      <dgm:t>
        <a:bodyPr/>
        <a:lstStyle/>
        <a:p>
          <a:endParaRPr lang="ru-RU"/>
        </a:p>
      </dgm:t>
    </dgm:pt>
    <dgm:pt modelId="{CE23B87F-1C3D-43B5-BA58-620393E5CCEB}">
      <dgm:prSet phldrT="[Текст]" custT="1"/>
      <dgm:spPr/>
      <dgm:t>
        <a:bodyPr/>
        <a:lstStyle/>
        <a:p>
          <a:pPr>
            <a:lnSpc>
              <a:spcPct val="150000"/>
            </a:lnSpc>
            <a:spcAft>
              <a:spcPts val="0"/>
            </a:spcAft>
          </a:pPr>
          <a:r>
            <a:rPr lang="ru-RU" sz="1400">
              <a:latin typeface="Times New Roman" pitchFamily="18" charset="0"/>
              <a:cs typeface="Times New Roman" pitchFamily="18" charset="0"/>
            </a:rPr>
            <a:t>Відповідальність засвідчувальних центрів відкритих ключів цифрового підпису за помилки в посвідченні ключів, а також органів державної влади та їх посадових осіб за компрометацію власних закритих ключів цифрового підпису.</a:t>
          </a:r>
        </a:p>
      </dgm:t>
    </dgm:pt>
    <dgm:pt modelId="{5FB75C9D-BD02-4D1D-A07F-1A2D9155BA4F}" type="parTrans" cxnId="{DCC6F41B-30EC-41A8-AA34-1173C0C8ABD8}">
      <dgm:prSet/>
      <dgm:spPr/>
      <dgm:t>
        <a:bodyPr/>
        <a:lstStyle/>
        <a:p>
          <a:endParaRPr lang="ru-RU"/>
        </a:p>
      </dgm:t>
    </dgm:pt>
    <dgm:pt modelId="{3421AA0F-3AA6-4F6C-8797-E694DAAD3250}" type="sibTrans" cxnId="{DCC6F41B-30EC-41A8-AA34-1173C0C8ABD8}">
      <dgm:prSet/>
      <dgm:spPr/>
      <dgm:t>
        <a:bodyPr/>
        <a:lstStyle/>
        <a:p>
          <a:endParaRPr lang="ru-RU"/>
        </a:p>
      </dgm:t>
    </dgm:pt>
    <dgm:pt modelId="{D6B600C5-81F0-462A-BC93-096C2A560FAF}">
      <dgm:prSet phldrT="[Текст]" custT="1"/>
      <dgm:spPr/>
      <dgm:t>
        <a:bodyPr/>
        <a:lstStyle/>
        <a:p>
          <a:pPr>
            <a:lnSpc>
              <a:spcPct val="150000"/>
            </a:lnSpc>
            <a:spcAft>
              <a:spcPts val="0"/>
            </a:spcAft>
          </a:pPr>
          <a:r>
            <a:rPr lang="ru-RU" sz="1400">
              <a:latin typeface="Times New Roman" pitchFamily="18" charset="0"/>
              <a:cs typeface="Times New Roman" pitchFamily="18" charset="0"/>
            </a:rPr>
            <a:t>Стандарти, що забезпечують сумісність ключів цифрового підпису й цифрового підпису, а також стандартів, які забезпечують заданий рівень  стійкості ключів цифрового підпису й цифрового підпису.</a:t>
          </a:r>
        </a:p>
      </dgm:t>
    </dgm:pt>
    <dgm:pt modelId="{7FD53855-BFCF-4D63-9EFE-148B3944DD5C}" type="parTrans" cxnId="{D5306A2F-60BF-49D4-ABE2-E0DEFC00BF00}">
      <dgm:prSet/>
      <dgm:spPr/>
      <dgm:t>
        <a:bodyPr/>
        <a:lstStyle/>
        <a:p>
          <a:endParaRPr lang="ru-RU"/>
        </a:p>
      </dgm:t>
    </dgm:pt>
    <dgm:pt modelId="{11962735-B5B3-4C55-9D7C-959A26EB9692}" type="sibTrans" cxnId="{D5306A2F-60BF-49D4-ABE2-E0DEFC00BF00}">
      <dgm:prSet/>
      <dgm:spPr/>
      <dgm:t>
        <a:bodyPr/>
        <a:lstStyle/>
        <a:p>
          <a:endParaRPr lang="ru-RU"/>
        </a:p>
      </dgm:t>
    </dgm:pt>
    <dgm:pt modelId="{C1396207-38F7-4E10-B4FF-1A7E10EDEB59}">
      <dgm:prSet phldrT="[Текст]" custT="1"/>
      <dgm:spPr/>
      <dgm:t>
        <a:bodyPr/>
        <a:lstStyle/>
        <a:p>
          <a:pPr>
            <a:lnSpc>
              <a:spcPct val="150000"/>
            </a:lnSpc>
            <a:spcAft>
              <a:spcPts val="0"/>
            </a:spcAft>
          </a:pPr>
          <a:r>
            <a:rPr lang="ru-RU" sz="1400">
              <a:latin typeface="Times New Roman" pitchFamily="18" charset="0"/>
              <a:cs typeface="Times New Roman" pitchFamily="18" charset="0"/>
            </a:rPr>
            <a:t>Вимоги щодо розробки та введення в дію альтернативних стандартів, які базуються на прийнятих у зарубіжних країнах алгоритмах і форматах даних  та забезпечують сумісність із наявною міжнародною інфраструктурою цифрового підпису </a:t>
          </a:r>
          <a:r>
            <a:rPr lang="ru-RU" sz="1400"/>
            <a:t>.</a:t>
          </a:r>
          <a:endParaRPr lang="ru-RU" sz="1400">
            <a:latin typeface="Times New Roman" pitchFamily="18" charset="0"/>
            <a:cs typeface="Times New Roman" pitchFamily="18" charset="0"/>
          </a:endParaRPr>
        </a:p>
      </dgm:t>
    </dgm:pt>
    <dgm:pt modelId="{A07753C5-99A4-4D70-8C99-AA4813F3FEDC}" type="parTrans" cxnId="{8C741446-DC3A-4308-956B-B0167D94C4DF}">
      <dgm:prSet/>
      <dgm:spPr/>
      <dgm:t>
        <a:bodyPr/>
        <a:lstStyle/>
        <a:p>
          <a:endParaRPr lang="ru-RU"/>
        </a:p>
      </dgm:t>
    </dgm:pt>
    <dgm:pt modelId="{ABFBAD7D-787F-4B76-99C7-7508E27B7F37}" type="sibTrans" cxnId="{8C741446-DC3A-4308-956B-B0167D94C4DF}">
      <dgm:prSet/>
      <dgm:spPr/>
      <dgm:t>
        <a:bodyPr/>
        <a:lstStyle/>
        <a:p>
          <a:endParaRPr lang="ru-RU"/>
        </a:p>
      </dgm:t>
    </dgm:pt>
    <dgm:pt modelId="{810D4618-C446-4E2A-A1C5-EE6BBF422A8E}">
      <dgm:prSet phldrT="[Текст]" custT="1"/>
      <dgm:spPr/>
      <dgm:t>
        <a:bodyPr/>
        <a:lstStyle/>
        <a:p>
          <a:pPr>
            <a:lnSpc>
              <a:spcPct val="150000"/>
            </a:lnSpc>
            <a:spcAft>
              <a:spcPts val="0"/>
            </a:spcAft>
          </a:pPr>
          <a:r>
            <a:rPr lang="ru-RU" sz="1400">
              <a:latin typeface="Times New Roman" pitchFamily="18" charset="0"/>
              <a:cs typeface="Times New Roman" pitchFamily="18" charset="0"/>
            </a:rPr>
            <a:t>Вимоги до розробки відкритих програм, що еталонно реалізують стандарти цифрового підпису.</a:t>
          </a:r>
        </a:p>
      </dgm:t>
    </dgm:pt>
    <dgm:pt modelId="{E4F52553-A12C-41BB-9CDC-9617BC470BA4}" type="parTrans" cxnId="{6E0C9519-372B-488B-954A-84893391A91D}">
      <dgm:prSet/>
      <dgm:spPr/>
      <dgm:t>
        <a:bodyPr/>
        <a:lstStyle/>
        <a:p>
          <a:endParaRPr lang="ru-RU"/>
        </a:p>
      </dgm:t>
    </dgm:pt>
    <dgm:pt modelId="{92317C4F-E5CB-44A1-9505-5A1F1275033F}" type="sibTrans" cxnId="{6E0C9519-372B-488B-954A-84893391A91D}">
      <dgm:prSet/>
      <dgm:spPr/>
      <dgm:t>
        <a:bodyPr/>
        <a:lstStyle/>
        <a:p>
          <a:endParaRPr lang="ru-RU"/>
        </a:p>
      </dgm:t>
    </dgm:pt>
    <dgm:pt modelId="{4265948A-EE09-4285-817C-79ED00EF309D}" type="pres">
      <dgm:prSet presAssocID="{DDE1139E-740E-4CB2-AC5B-2B8D1836CE95}" presName="linear" presStyleCnt="0">
        <dgm:presLayoutVars>
          <dgm:dir/>
          <dgm:animLvl val="lvl"/>
          <dgm:resizeHandles val="exact"/>
        </dgm:presLayoutVars>
      </dgm:prSet>
      <dgm:spPr/>
    </dgm:pt>
    <dgm:pt modelId="{9228A557-47D6-4ACA-ABD0-4CD990CD74B4}" type="pres">
      <dgm:prSet presAssocID="{CE23B87F-1C3D-43B5-BA58-620393E5CCEB}" presName="parentLin" presStyleCnt="0"/>
      <dgm:spPr/>
    </dgm:pt>
    <dgm:pt modelId="{1D1B7A2E-481D-48F4-B022-F19FE435A673}" type="pres">
      <dgm:prSet presAssocID="{CE23B87F-1C3D-43B5-BA58-620393E5CCEB}" presName="parentLeftMargin" presStyleLbl="node1" presStyleIdx="0" presStyleCnt="4"/>
      <dgm:spPr/>
    </dgm:pt>
    <dgm:pt modelId="{519BCA17-579D-4333-92B5-D8EB1F138509}" type="pres">
      <dgm:prSet presAssocID="{CE23B87F-1C3D-43B5-BA58-620393E5CCEB}" presName="parentText" presStyleLbl="node1" presStyleIdx="0" presStyleCnt="4" custScaleX="150037" custScaleY="214976" custLinFactNeighborX="3330" custLinFactNeighborY="-1780">
        <dgm:presLayoutVars>
          <dgm:chMax val="0"/>
          <dgm:bulletEnabled val="1"/>
        </dgm:presLayoutVars>
      </dgm:prSet>
      <dgm:spPr/>
    </dgm:pt>
    <dgm:pt modelId="{30FA78B4-AD7E-4247-8725-3F766438634D}" type="pres">
      <dgm:prSet presAssocID="{CE23B87F-1C3D-43B5-BA58-620393E5CCEB}" presName="negativeSpace" presStyleCnt="0"/>
      <dgm:spPr/>
    </dgm:pt>
    <dgm:pt modelId="{89FF38A8-A7F4-4807-B1A4-7E839E5085BA}" type="pres">
      <dgm:prSet presAssocID="{CE23B87F-1C3D-43B5-BA58-620393E5CCEB}" presName="childText" presStyleLbl="conFgAcc1" presStyleIdx="0" presStyleCnt="4">
        <dgm:presLayoutVars>
          <dgm:bulletEnabled val="1"/>
        </dgm:presLayoutVars>
      </dgm:prSet>
      <dgm:spPr/>
    </dgm:pt>
    <dgm:pt modelId="{BB7C2BC1-8EB6-422F-B49B-DB8A124113CB}" type="pres">
      <dgm:prSet presAssocID="{3421AA0F-3AA6-4F6C-8797-E694DAAD3250}" presName="spaceBetweenRectangles" presStyleCnt="0"/>
      <dgm:spPr/>
    </dgm:pt>
    <dgm:pt modelId="{23B6B0E7-BD30-4D8E-972B-7C33359FCAAD}" type="pres">
      <dgm:prSet presAssocID="{D6B600C5-81F0-462A-BC93-096C2A560FAF}" presName="parentLin" presStyleCnt="0"/>
      <dgm:spPr/>
    </dgm:pt>
    <dgm:pt modelId="{3BB369EE-01CF-4D1F-BBF4-F417BF7C7CAD}" type="pres">
      <dgm:prSet presAssocID="{D6B600C5-81F0-462A-BC93-096C2A560FAF}" presName="parentLeftMargin" presStyleLbl="node1" presStyleIdx="0" presStyleCnt="4"/>
      <dgm:spPr/>
    </dgm:pt>
    <dgm:pt modelId="{4D86652B-BC7E-47D8-B7E0-2814373A1F4F}" type="pres">
      <dgm:prSet presAssocID="{D6B600C5-81F0-462A-BC93-096C2A560FAF}" presName="parentText" presStyleLbl="node1" presStyleIdx="1" presStyleCnt="4" custScaleX="142857" custScaleY="202137">
        <dgm:presLayoutVars>
          <dgm:chMax val="0"/>
          <dgm:bulletEnabled val="1"/>
        </dgm:presLayoutVars>
      </dgm:prSet>
      <dgm:spPr/>
    </dgm:pt>
    <dgm:pt modelId="{34B937B1-821F-472B-9F53-4BFD288CA727}" type="pres">
      <dgm:prSet presAssocID="{D6B600C5-81F0-462A-BC93-096C2A560FAF}" presName="negativeSpace" presStyleCnt="0"/>
      <dgm:spPr/>
    </dgm:pt>
    <dgm:pt modelId="{85DB565F-F8CD-4F4E-871F-26F51E71EBCC}" type="pres">
      <dgm:prSet presAssocID="{D6B600C5-81F0-462A-BC93-096C2A560FAF}" presName="childText" presStyleLbl="conFgAcc1" presStyleIdx="1" presStyleCnt="4">
        <dgm:presLayoutVars>
          <dgm:bulletEnabled val="1"/>
        </dgm:presLayoutVars>
      </dgm:prSet>
      <dgm:spPr/>
    </dgm:pt>
    <dgm:pt modelId="{220FA36D-EEA9-4112-B6A0-9E9969FD3FC9}" type="pres">
      <dgm:prSet presAssocID="{11962735-B5B3-4C55-9D7C-959A26EB9692}" presName="spaceBetweenRectangles" presStyleCnt="0"/>
      <dgm:spPr/>
    </dgm:pt>
    <dgm:pt modelId="{453AB2EB-56F3-4BBD-9909-0AEB5CA56925}" type="pres">
      <dgm:prSet presAssocID="{C1396207-38F7-4E10-B4FF-1A7E10EDEB59}" presName="parentLin" presStyleCnt="0"/>
      <dgm:spPr/>
    </dgm:pt>
    <dgm:pt modelId="{DAC367A4-F7C6-4459-9D06-64994C0B9AFA}" type="pres">
      <dgm:prSet presAssocID="{C1396207-38F7-4E10-B4FF-1A7E10EDEB59}" presName="parentLeftMargin" presStyleLbl="node1" presStyleIdx="1" presStyleCnt="4"/>
      <dgm:spPr/>
    </dgm:pt>
    <dgm:pt modelId="{58406AC6-EBAA-498E-96D3-8F90A35EE923}" type="pres">
      <dgm:prSet presAssocID="{C1396207-38F7-4E10-B4FF-1A7E10EDEB59}" presName="parentText" presStyleLbl="node1" presStyleIdx="2" presStyleCnt="4" custScaleX="142857" custScaleY="179932">
        <dgm:presLayoutVars>
          <dgm:chMax val="0"/>
          <dgm:bulletEnabled val="1"/>
        </dgm:presLayoutVars>
      </dgm:prSet>
      <dgm:spPr/>
    </dgm:pt>
    <dgm:pt modelId="{D823C24D-5433-42E6-87E1-1C43B8536819}" type="pres">
      <dgm:prSet presAssocID="{C1396207-38F7-4E10-B4FF-1A7E10EDEB59}" presName="negativeSpace" presStyleCnt="0"/>
      <dgm:spPr/>
    </dgm:pt>
    <dgm:pt modelId="{B419A24D-58E1-4938-89F2-A29753C7F3DB}" type="pres">
      <dgm:prSet presAssocID="{C1396207-38F7-4E10-B4FF-1A7E10EDEB59}" presName="childText" presStyleLbl="conFgAcc1" presStyleIdx="2" presStyleCnt="4">
        <dgm:presLayoutVars>
          <dgm:bulletEnabled val="1"/>
        </dgm:presLayoutVars>
      </dgm:prSet>
      <dgm:spPr/>
    </dgm:pt>
    <dgm:pt modelId="{AFBCD2B2-1B91-47AC-8812-8965534479F7}" type="pres">
      <dgm:prSet presAssocID="{ABFBAD7D-787F-4B76-99C7-7508E27B7F37}" presName="spaceBetweenRectangles" presStyleCnt="0"/>
      <dgm:spPr/>
    </dgm:pt>
    <dgm:pt modelId="{A2FAB986-A2D8-4145-8A82-DC66CFA58CB8}" type="pres">
      <dgm:prSet presAssocID="{810D4618-C446-4E2A-A1C5-EE6BBF422A8E}" presName="parentLin" presStyleCnt="0"/>
      <dgm:spPr/>
    </dgm:pt>
    <dgm:pt modelId="{F40AC877-3F0E-443C-B1C4-38D7E357AEBE}" type="pres">
      <dgm:prSet presAssocID="{810D4618-C446-4E2A-A1C5-EE6BBF422A8E}" presName="parentLeftMargin" presStyleLbl="node1" presStyleIdx="2" presStyleCnt="4"/>
      <dgm:spPr/>
    </dgm:pt>
    <dgm:pt modelId="{9A16BD41-87EE-4830-AE60-3741AB82064F}" type="pres">
      <dgm:prSet presAssocID="{810D4618-C446-4E2A-A1C5-EE6BBF422A8E}" presName="parentText" presStyleLbl="node1" presStyleIdx="3" presStyleCnt="4" custScaleX="142857" custLinFactNeighborX="4026" custLinFactNeighborY="3928">
        <dgm:presLayoutVars>
          <dgm:chMax val="0"/>
          <dgm:bulletEnabled val="1"/>
        </dgm:presLayoutVars>
      </dgm:prSet>
      <dgm:spPr/>
    </dgm:pt>
    <dgm:pt modelId="{B16D40EE-BD08-4231-A47E-FE650C3BDD31}" type="pres">
      <dgm:prSet presAssocID="{810D4618-C446-4E2A-A1C5-EE6BBF422A8E}" presName="negativeSpace" presStyleCnt="0"/>
      <dgm:spPr/>
    </dgm:pt>
    <dgm:pt modelId="{0B9CC6C4-2DC3-4EBB-81A2-7937E56C39EE}" type="pres">
      <dgm:prSet presAssocID="{810D4618-C446-4E2A-A1C5-EE6BBF422A8E}" presName="childText" presStyleLbl="conFgAcc1" presStyleIdx="3" presStyleCnt="4">
        <dgm:presLayoutVars>
          <dgm:bulletEnabled val="1"/>
        </dgm:presLayoutVars>
      </dgm:prSet>
      <dgm:spPr/>
    </dgm:pt>
  </dgm:ptLst>
  <dgm:cxnLst>
    <dgm:cxn modelId="{1DF87800-C0D6-4A18-840D-6F75584941AB}" type="presOf" srcId="{DDE1139E-740E-4CB2-AC5B-2B8D1836CE95}" destId="{4265948A-EE09-4285-817C-79ED00EF309D}" srcOrd="0" destOrd="0" presId="urn:microsoft.com/office/officeart/2005/8/layout/list1"/>
    <dgm:cxn modelId="{595DEB00-3112-44DC-8D7F-557643FA2C40}" type="presOf" srcId="{C1396207-38F7-4E10-B4FF-1A7E10EDEB59}" destId="{58406AC6-EBAA-498E-96D3-8F90A35EE923}" srcOrd="1" destOrd="0" presId="urn:microsoft.com/office/officeart/2005/8/layout/list1"/>
    <dgm:cxn modelId="{6E0C9519-372B-488B-954A-84893391A91D}" srcId="{DDE1139E-740E-4CB2-AC5B-2B8D1836CE95}" destId="{810D4618-C446-4E2A-A1C5-EE6BBF422A8E}" srcOrd="3" destOrd="0" parTransId="{E4F52553-A12C-41BB-9CDC-9617BC470BA4}" sibTransId="{92317C4F-E5CB-44A1-9505-5A1F1275033F}"/>
    <dgm:cxn modelId="{DC2B591B-27CA-4904-BDE1-5A9F9A3CE35F}" type="presOf" srcId="{D6B600C5-81F0-462A-BC93-096C2A560FAF}" destId="{3BB369EE-01CF-4D1F-BBF4-F417BF7C7CAD}" srcOrd="0" destOrd="0" presId="urn:microsoft.com/office/officeart/2005/8/layout/list1"/>
    <dgm:cxn modelId="{DCC6F41B-30EC-41A8-AA34-1173C0C8ABD8}" srcId="{DDE1139E-740E-4CB2-AC5B-2B8D1836CE95}" destId="{CE23B87F-1C3D-43B5-BA58-620393E5CCEB}" srcOrd="0" destOrd="0" parTransId="{5FB75C9D-BD02-4D1D-A07F-1A2D9155BA4F}" sibTransId="{3421AA0F-3AA6-4F6C-8797-E694DAAD3250}"/>
    <dgm:cxn modelId="{D5306A2F-60BF-49D4-ABE2-E0DEFC00BF00}" srcId="{DDE1139E-740E-4CB2-AC5B-2B8D1836CE95}" destId="{D6B600C5-81F0-462A-BC93-096C2A560FAF}" srcOrd="1" destOrd="0" parTransId="{7FD53855-BFCF-4D63-9EFE-148B3944DD5C}" sibTransId="{11962735-B5B3-4C55-9D7C-959A26EB9692}"/>
    <dgm:cxn modelId="{039D3736-ED38-4A7E-A7D0-A11FE5C35BB0}" type="presOf" srcId="{D6B600C5-81F0-462A-BC93-096C2A560FAF}" destId="{4D86652B-BC7E-47D8-B7E0-2814373A1F4F}" srcOrd="1" destOrd="0" presId="urn:microsoft.com/office/officeart/2005/8/layout/list1"/>
    <dgm:cxn modelId="{8C741446-DC3A-4308-956B-B0167D94C4DF}" srcId="{DDE1139E-740E-4CB2-AC5B-2B8D1836CE95}" destId="{C1396207-38F7-4E10-B4FF-1A7E10EDEB59}" srcOrd="2" destOrd="0" parTransId="{A07753C5-99A4-4D70-8C99-AA4813F3FEDC}" sibTransId="{ABFBAD7D-787F-4B76-99C7-7508E27B7F37}"/>
    <dgm:cxn modelId="{16F19D6B-223A-4BDE-BD3D-82AF4F37DED9}" type="presOf" srcId="{CE23B87F-1C3D-43B5-BA58-620393E5CCEB}" destId="{519BCA17-579D-4333-92B5-D8EB1F138509}" srcOrd="1" destOrd="0" presId="urn:microsoft.com/office/officeart/2005/8/layout/list1"/>
    <dgm:cxn modelId="{A57B3887-15AB-4082-A466-83283AEA527F}" type="presOf" srcId="{810D4618-C446-4E2A-A1C5-EE6BBF422A8E}" destId="{F40AC877-3F0E-443C-B1C4-38D7E357AEBE}" srcOrd="0" destOrd="0" presId="urn:microsoft.com/office/officeart/2005/8/layout/list1"/>
    <dgm:cxn modelId="{464FB7B0-D89E-4BCD-85B1-FD206D6C9D20}" type="presOf" srcId="{C1396207-38F7-4E10-B4FF-1A7E10EDEB59}" destId="{DAC367A4-F7C6-4459-9D06-64994C0B9AFA}" srcOrd="0" destOrd="0" presId="urn:microsoft.com/office/officeart/2005/8/layout/list1"/>
    <dgm:cxn modelId="{07BCD6D7-BAF3-45A9-A987-844810E2E6E7}" type="presOf" srcId="{810D4618-C446-4E2A-A1C5-EE6BBF422A8E}" destId="{9A16BD41-87EE-4830-AE60-3741AB82064F}" srcOrd="1" destOrd="0" presId="urn:microsoft.com/office/officeart/2005/8/layout/list1"/>
    <dgm:cxn modelId="{729054F5-A9DB-4D19-8DE5-FC4AD4326F44}" type="presOf" srcId="{CE23B87F-1C3D-43B5-BA58-620393E5CCEB}" destId="{1D1B7A2E-481D-48F4-B022-F19FE435A673}" srcOrd="0" destOrd="0" presId="urn:microsoft.com/office/officeart/2005/8/layout/list1"/>
    <dgm:cxn modelId="{463A61D2-5B30-492E-B0C3-9E082CA9D532}" type="presParOf" srcId="{4265948A-EE09-4285-817C-79ED00EF309D}" destId="{9228A557-47D6-4ACA-ABD0-4CD990CD74B4}" srcOrd="0" destOrd="0" presId="urn:microsoft.com/office/officeart/2005/8/layout/list1"/>
    <dgm:cxn modelId="{341566DB-559A-41C8-BD8B-EBC95AD83538}" type="presParOf" srcId="{9228A557-47D6-4ACA-ABD0-4CD990CD74B4}" destId="{1D1B7A2E-481D-48F4-B022-F19FE435A673}" srcOrd="0" destOrd="0" presId="urn:microsoft.com/office/officeart/2005/8/layout/list1"/>
    <dgm:cxn modelId="{82E64431-CD8C-4926-B1B7-1671FB7D12AA}" type="presParOf" srcId="{9228A557-47D6-4ACA-ABD0-4CD990CD74B4}" destId="{519BCA17-579D-4333-92B5-D8EB1F138509}" srcOrd="1" destOrd="0" presId="urn:microsoft.com/office/officeart/2005/8/layout/list1"/>
    <dgm:cxn modelId="{896DF71F-4934-4D4F-9590-2B7A2A8F30D7}" type="presParOf" srcId="{4265948A-EE09-4285-817C-79ED00EF309D}" destId="{30FA78B4-AD7E-4247-8725-3F766438634D}" srcOrd="1" destOrd="0" presId="urn:microsoft.com/office/officeart/2005/8/layout/list1"/>
    <dgm:cxn modelId="{EE156CCA-C615-4718-99FD-96F93C77A1A5}" type="presParOf" srcId="{4265948A-EE09-4285-817C-79ED00EF309D}" destId="{89FF38A8-A7F4-4807-B1A4-7E839E5085BA}" srcOrd="2" destOrd="0" presId="urn:microsoft.com/office/officeart/2005/8/layout/list1"/>
    <dgm:cxn modelId="{759584F7-9108-4BDB-9CF7-4502A490EA78}" type="presParOf" srcId="{4265948A-EE09-4285-817C-79ED00EF309D}" destId="{BB7C2BC1-8EB6-422F-B49B-DB8A124113CB}" srcOrd="3" destOrd="0" presId="urn:microsoft.com/office/officeart/2005/8/layout/list1"/>
    <dgm:cxn modelId="{44634380-4185-4EE5-B56C-2BD645EE3947}" type="presParOf" srcId="{4265948A-EE09-4285-817C-79ED00EF309D}" destId="{23B6B0E7-BD30-4D8E-972B-7C33359FCAAD}" srcOrd="4" destOrd="0" presId="urn:microsoft.com/office/officeart/2005/8/layout/list1"/>
    <dgm:cxn modelId="{4EB26762-12C1-4C54-9AB9-F8C762F5BD5E}" type="presParOf" srcId="{23B6B0E7-BD30-4D8E-972B-7C33359FCAAD}" destId="{3BB369EE-01CF-4D1F-BBF4-F417BF7C7CAD}" srcOrd="0" destOrd="0" presId="urn:microsoft.com/office/officeart/2005/8/layout/list1"/>
    <dgm:cxn modelId="{BA8C2637-9B84-4E4C-8A29-6EFB3116B4B9}" type="presParOf" srcId="{23B6B0E7-BD30-4D8E-972B-7C33359FCAAD}" destId="{4D86652B-BC7E-47D8-B7E0-2814373A1F4F}" srcOrd="1" destOrd="0" presId="urn:microsoft.com/office/officeart/2005/8/layout/list1"/>
    <dgm:cxn modelId="{9A9429CC-0CEE-41C9-9443-017A7D89F4E8}" type="presParOf" srcId="{4265948A-EE09-4285-817C-79ED00EF309D}" destId="{34B937B1-821F-472B-9F53-4BFD288CA727}" srcOrd="5" destOrd="0" presId="urn:microsoft.com/office/officeart/2005/8/layout/list1"/>
    <dgm:cxn modelId="{D8E894D4-881B-41BC-92CB-5DA0A1CA412D}" type="presParOf" srcId="{4265948A-EE09-4285-817C-79ED00EF309D}" destId="{85DB565F-F8CD-4F4E-871F-26F51E71EBCC}" srcOrd="6" destOrd="0" presId="urn:microsoft.com/office/officeart/2005/8/layout/list1"/>
    <dgm:cxn modelId="{351FC457-B4DA-458C-BA26-889B14868DE4}" type="presParOf" srcId="{4265948A-EE09-4285-817C-79ED00EF309D}" destId="{220FA36D-EEA9-4112-B6A0-9E9969FD3FC9}" srcOrd="7" destOrd="0" presId="urn:microsoft.com/office/officeart/2005/8/layout/list1"/>
    <dgm:cxn modelId="{31046916-450B-4566-BCF9-AA7E73A16F1F}" type="presParOf" srcId="{4265948A-EE09-4285-817C-79ED00EF309D}" destId="{453AB2EB-56F3-4BBD-9909-0AEB5CA56925}" srcOrd="8" destOrd="0" presId="urn:microsoft.com/office/officeart/2005/8/layout/list1"/>
    <dgm:cxn modelId="{E3ECEF21-1999-456A-A5C8-5E1C43467C36}" type="presParOf" srcId="{453AB2EB-56F3-4BBD-9909-0AEB5CA56925}" destId="{DAC367A4-F7C6-4459-9D06-64994C0B9AFA}" srcOrd="0" destOrd="0" presId="urn:microsoft.com/office/officeart/2005/8/layout/list1"/>
    <dgm:cxn modelId="{3D5EA076-C681-4E07-AF63-F1014DC9F9A9}" type="presParOf" srcId="{453AB2EB-56F3-4BBD-9909-0AEB5CA56925}" destId="{58406AC6-EBAA-498E-96D3-8F90A35EE923}" srcOrd="1" destOrd="0" presId="urn:microsoft.com/office/officeart/2005/8/layout/list1"/>
    <dgm:cxn modelId="{DB28636D-56AF-4427-95E7-278C38EDD232}" type="presParOf" srcId="{4265948A-EE09-4285-817C-79ED00EF309D}" destId="{D823C24D-5433-42E6-87E1-1C43B8536819}" srcOrd="9" destOrd="0" presId="urn:microsoft.com/office/officeart/2005/8/layout/list1"/>
    <dgm:cxn modelId="{1E3F08A8-E96E-4593-B2BB-FF025ED1767D}" type="presParOf" srcId="{4265948A-EE09-4285-817C-79ED00EF309D}" destId="{B419A24D-58E1-4938-89F2-A29753C7F3DB}" srcOrd="10" destOrd="0" presId="urn:microsoft.com/office/officeart/2005/8/layout/list1"/>
    <dgm:cxn modelId="{67802453-A79F-43B5-B509-0D4888E919A8}" type="presParOf" srcId="{4265948A-EE09-4285-817C-79ED00EF309D}" destId="{AFBCD2B2-1B91-47AC-8812-8965534479F7}" srcOrd="11" destOrd="0" presId="urn:microsoft.com/office/officeart/2005/8/layout/list1"/>
    <dgm:cxn modelId="{0CE80414-A14E-41EC-9B04-F2832726B04A}" type="presParOf" srcId="{4265948A-EE09-4285-817C-79ED00EF309D}" destId="{A2FAB986-A2D8-4145-8A82-DC66CFA58CB8}" srcOrd="12" destOrd="0" presId="urn:microsoft.com/office/officeart/2005/8/layout/list1"/>
    <dgm:cxn modelId="{085C5790-D62D-4CB6-ABBB-360779B8EFB1}" type="presParOf" srcId="{A2FAB986-A2D8-4145-8A82-DC66CFA58CB8}" destId="{F40AC877-3F0E-443C-B1C4-38D7E357AEBE}" srcOrd="0" destOrd="0" presId="urn:microsoft.com/office/officeart/2005/8/layout/list1"/>
    <dgm:cxn modelId="{C10899F7-97B1-4833-B1F8-B6C1BE83AD15}" type="presParOf" srcId="{A2FAB986-A2D8-4145-8A82-DC66CFA58CB8}" destId="{9A16BD41-87EE-4830-AE60-3741AB82064F}" srcOrd="1" destOrd="0" presId="urn:microsoft.com/office/officeart/2005/8/layout/list1"/>
    <dgm:cxn modelId="{033E2CB8-3EBC-4CD0-A97A-ABF4FF7ECA04}" type="presParOf" srcId="{4265948A-EE09-4285-817C-79ED00EF309D}" destId="{B16D40EE-BD08-4231-A47E-FE650C3BDD31}" srcOrd="13" destOrd="0" presId="urn:microsoft.com/office/officeart/2005/8/layout/list1"/>
    <dgm:cxn modelId="{C623F03D-4E26-414A-86FA-AE12983DA504}" type="presParOf" srcId="{4265948A-EE09-4285-817C-79ED00EF309D}" destId="{0B9CC6C4-2DC3-4EBB-81A2-7937E56C39EE}" srcOrd="14" destOrd="0" presId="urn:microsoft.com/office/officeart/2005/8/layout/list1"/>
  </dgm:cxnLst>
  <dgm:bg/>
  <dgm:whole/>
  <dgm:extLst>
    <a:ext uri="http://schemas.microsoft.com/office/drawing/2008/diagram">
      <dsp:dataModelExt xmlns:dsp="http://schemas.microsoft.com/office/drawing/2008/diagram" relId="rId158" minVer="http://schemas.openxmlformats.org/drawingml/2006/diagram"/>
    </a:ext>
  </dgm:extLst>
</dgm:dataModel>
</file>

<file path=word/diagrams/data31.xml><?xml version="1.0" encoding="utf-8"?>
<dgm:dataModel xmlns:dgm="http://schemas.openxmlformats.org/drawingml/2006/diagram" xmlns:a="http://schemas.openxmlformats.org/drawingml/2006/main">
  <dgm:ptLst>
    <dgm:pt modelId="{01FF8D0C-C23D-48AD-ACC4-6AA1DE577175}" type="doc">
      <dgm:prSet loTypeId="urn:microsoft.com/office/officeart/2005/8/layout/list1" loCatId="list" qsTypeId="urn:microsoft.com/office/officeart/2005/8/quickstyle/simple1" qsCatId="simple" csTypeId="urn:microsoft.com/office/officeart/2005/8/colors/accent2_1" csCatId="accent2" phldr="1"/>
      <dgm:spPr/>
      <dgm:t>
        <a:bodyPr/>
        <a:lstStyle/>
        <a:p>
          <a:endParaRPr lang="ru-RU"/>
        </a:p>
      </dgm:t>
    </dgm:pt>
    <dgm:pt modelId="{5D464128-1C09-4122-9061-4BE9F71D207C}">
      <dgm:prSet phldrT="[Текст]" custT="1"/>
      <dgm:spPr/>
      <dgm:t>
        <a:bodyPr/>
        <a:lstStyle/>
        <a:p>
          <a:pPr>
            <a:lnSpc>
              <a:spcPct val="150000"/>
            </a:lnSpc>
            <a:spcAft>
              <a:spcPts val="0"/>
            </a:spcAft>
          </a:pPr>
          <a:r>
            <a:rPr lang="ru-RU" sz="1400">
              <a:latin typeface="Times New Roman" pitchFamily="18" charset="0"/>
              <a:cs typeface="Times New Roman" pitchFamily="18" charset="0"/>
            </a:rPr>
            <a:t>Прийнятий Національний стандарт  ДСТУ 4145-2002, що визначив механізм ЕЦП та з необхідною ймовірністю гарантує цілісність  підписаного повідомлення ,автентичність його автора та неспростовнісь підписманого документа.</a:t>
          </a:r>
        </a:p>
      </dgm:t>
    </dgm:pt>
    <dgm:pt modelId="{889A6D24-D23F-40EF-BFC2-BC4A90ACA8F6}" type="parTrans" cxnId="{36018131-166A-4765-83A5-4689BF9E8F19}">
      <dgm:prSet/>
      <dgm:spPr/>
      <dgm:t>
        <a:bodyPr/>
        <a:lstStyle/>
        <a:p>
          <a:endParaRPr lang="ru-RU"/>
        </a:p>
      </dgm:t>
    </dgm:pt>
    <dgm:pt modelId="{95E04879-7878-4751-816D-1D6DD06C040D}" type="sibTrans" cxnId="{36018131-166A-4765-83A5-4689BF9E8F19}">
      <dgm:prSet/>
      <dgm:spPr/>
      <dgm:t>
        <a:bodyPr/>
        <a:lstStyle/>
        <a:p>
          <a:endParaRPr lang="ru-RU"/>
        </a:p>
      </dgm:t>
    </dgm:pt>
    <dgm:pt modelId="{BB32A603-0252-4FB7-A799-D97E6902501B}">
      <dgm:prSet phldrT="[Текст]" custT="1"/>
      <dgm:spPr/>
      <dgm:t>
        <a:bodyPr/>
        <a:lstStyle/>
        <a:p>
          <a:pPr>
            <a:lnSpc>
              <a:spcPct val="150000"/>
            </a:lnSpc>
            <a:spcAft>
              <a:spcPts val="0"/>
            </a:spcAft>
          </a:pPr>
          <a:r>
            <a:rPr lang="ru-RU" sz="1400">
              <a:latin typeface="Times New Roman" pitchFamily="18" charset="0"/>
              <a:cs typeface="Times New Roman" pitchFamily="18" charset="0"/>
            </a:rPr>
            <a:t>Законами та підзаконними актами України встановлені процедури генерації ключів , підписування та перевірки ЕЦП, формування, розповсюдження, скасування, зберігання, блокування та поновлення  сертифікатів відкритих ключів (зокрема й посилених), послуг фіксуванн часу тощо.</a:t>
          </a:r>
        </a:p>
      </dgm:t>
    </dgm:pt>
    <dgm:pt modelId="{9C3F7472-A244-4135-B6DE-F47D613ACB07}" type="parTrans" cxnId="{AB1E4CF8-3B21-4FD2-BFD2-9C1257FCD571}">
      <dgm:prSet/>
      <dgm:spPr/>
      <dgm:t>
        <a:bodyPr/>
        <a:lstStyle/>
        <a:p>
          <a:endParaRPr lang="ru-RU"/>
        </a:p>
      </dgm:t>
    </dgm:pt>
    <dgm:pt modelId="{30149CE3-5AE1-4CAB-AFC3-DF32528A4ADE}" type="sibTrans" cxnId="{AB1E4CF8-3B21-4FD2-BFD2-9C1257FCD571}">
      <dgm:prSet/>
      <dgm:spPr/>
      <dgm:t>
        <a:bodyPr/>
        <a:lstStyle/>
        <a:p>
          <a:endParaRPr lang="ru-RU"/>
        </a:p>
      </dgm:t>
    </dgm:pt>
    <dgm:pt modelId="{5353EBA2-84FC-4741-B077-2E68DDCE0C58}">
      <dgm:prSet phldrT="[Текст]" custT="1"/>
      <dgm:spPr/>
      <dgm:t>
        <a:bodyPr/>
        <a:lstStyle/>
        <a:p>
          <a:pPr>
            <a:lnSpc>
              <a:spcPct val="150000"/>
            </a:lnSpc>
            <a:spcAft>
              <a:spcPts val="0"/>
            </a:spcAft>
          </a:pPr>
          <a:r>
            <a:rPr lang="ru-RU" sz="1400">
              <a:latin typeface="Times New Roman" pitchFamily="18" charset="0"/>
              <a:cs typeface="Times New Roman" pitchFamily="18" charset="0"/>
            </a:rPr>
            <a:t>Розроблені вимоги до стандартів  посиленого сертифіката  відкритого ключа, списку відкликаних сертифікатів , підписаних даних; структури об'єктних ідентифікаторів для криптоалгоритмів , що є державними стандартами; а також вимоги до протоколів фіксування часу та визначення статусу сертифіката.</a:t>
          </a:r>
        </a:p>
      </dgm:t>
    </dgm:pt>
    <dgm:pt modelId="{457E31F4-8F6B-427A-8694-410CD97B71B8}" type="parTrans" cxnId="{DD586AD7-6DA4-463E-9978-DD71C66295FF}">
      <dgm:prSet/>
      <dgm:spPr/>
      <dgm:t>
        <a:bodyPr/>
        <a:lstStyle/>
        <a:p>
          <a:endParaRPr lang="ru-RU"/>
        </a:p>
      </dgm:t>
    </dgm:pt>
    <dgm:pt modelId="{B86A8C53-C20C-4EA6-882C-238F145C5B91}" type="sibTrans" cxnId="{DD586AD7-6DA4-463E-9978-DD71C66295FF}">
      <dgm:prSet/>
      <dgm:spPr/>
      <dgm:t>
        <a:bodyPr/>
        <a:lstStyle/>
        <a:p>
          <a:endParaRPr lang="ru-RU"/>
        </a:p>
      </dgm:t>
    </dgm:pt>
    <dgm:pt modelId="{7FD01921-C769-4391-8885-861785C9BEE1}" type="pres">
      <dgm:prSet presAssocID="{01FF8D0C-C23D-48AD-ACC4-6AA1DE577175}" presName="linear" presStyleCnt="0">
        <dgm:presLayoutVars>
          <dgm:dir/>
          <dgm:animLvl val="lvl"/>
          <dgm:resizeHandles val="exact"/>
        </dgm:presLayoutVars>
      </dgm:prSet>
      <dgm:spPr/>
    </dgm:pt>
    <dgm:pt modelId="{1FAE5619-C70F-42EA-878C-650B4A0B3F23}" type="pres">
      <dgm:prSet presAssocID="{5D464128-1C09-4122-9061-4BE9F71D207C}" presName="parentLin" presStyleCnt="0"/>
      <dgm:spPr/>
    </dgm:pt>
    <dgm:pt modelId="{09D6EEBD-7C71-4DE2-B10D-7AC38AF64458}" type="pres">
      <dgm:prSet presAssocID="{5D464128-1C09-4122-9061-4BE9F71D207C}" presName="parentLeftMargin" presStyleLbl="node1" presStyleIdx="0" presStyleCnt="3"/>
      <dgm:spPr/>
    </dgm:pt>
    <dgm:pt modelId="{B8CA4352-77AE-422A-AEDD-FC200737235A}" type="pres">
      <dgm:prSet presAssocID="{5D464128-1C09-4122-9061-4BE9F71D207C}" presName="parentText" presStyleLbl="node1" presStyleIdx="0" presStyleCnt="3" custScaleX="142857" custScaleY="119087">
        <dgm:presLayoutVars>
          <dgm:chMax val="0"/>
          <dgm:bulletEnabled val="1"/>
        </dgm:presLayoutVars>
      </dgm:prSet>
      <dgm:spPr/>
    </dgm:pt>
    <dgm:pt modelId="{384A3569-F260-4BFC-A053-8C211E560A4E}" type="pres">
      <dgm:prSet presAssocID="{5D464128-1C09-4122-9061-4BE9F71D207C}" presName="negativeSpace" presStyleCnt="0"/>
      <dgm:spPr/>
    </dgm:pt>
    <dgm:pt modelId="{88E1D4C0-8BC3-473D-9EF5-329350FEBF5B}" type="pres">
      <dgm:prSet presAssocID="{5D464128-1C09-4122-9061-4BE9F71D207C}" presName="childText" presStyleLbl="conFgAcc1" presStyleIdx="0" presStyleCnt="3">
        <dgm:presLayoutVars>
          <dgm:bulletEnabled val="1"/>
        </dgm:presLayoutVars>
      </dgm:prSet>
      <dgm:spPr/>
    </dgm:pt>
    <dgm:pt modelId="{19A96FA9-D83A-4EF1-87B8-67C2AD6A42B1}" type="pres">
      <dgm:prSet presAssocID="{95E04879-7878-4751-816D-1D6DD06C040D}" presName="spaceBetweenRectangles" presStyleCnt="0"/>
      <dgm:spPr/>
    </dgm:pt>
    <dgm:pt modelId="{3C7D8F1F-031E-4029-BC82-827B4061DFCA}" type="pres">
      <dgm:prSet presAssocID="{BB32A603-0252-4FB7-A799-D97E6902501B}" presName="parentLin" presStyleCnt="0"/>
      <dgm:spPr/>
    </dgm:pt>
    <dgm:pt modelId="{62E74EAB-114E-4420-8D6F-335EBF3B163E}" type="pres">
      <dgm:prSet presAssocID="{BB32A603-0252-4FB7-A799-D97E6902501B}" presName="parentLeftMargin" presStyleLbl="node1" presStyleIdx="0" presStyleCnt="3"/>
      <dgm:spPr/>
    </dgm:pt>
    <dgm:pt modelId="{29A415B6-2D96-497D-9EFB-C9092DD85829}" type="pres">
      <dgm:prSet presAssocID="{BB32A603-0252-4FB7-A799-D97E6902501B}" presName="parentText" presStyleLbl="node1" presStyleIdx="1" presStyleCnt="3" custScaleX="142857" custScaleY="137444">
        <dgm:presLayoutVars>
          <dgm:chMax val="0"/>
          <dgm:bulletEnabled val="1"/>
        </dgm:presLayoutVars>
      </dgm:prSet>
      <dgm:spPr/>
    </dgm:pt>
    <dgm:pt modelId="{5B43415B-2559-4C14-AB15-13EC760670A2}" type="pres">
      <dgm:prSet presAssocID="{BB32A603-0252-4FB7-A799-D97E6902501B}" presName="negativeSpace" presStyleCnt="0"/>
      <dgm:spPr/>
    </dgm:pt>
    <dgm:pt modelId="{EBFFE2A7-1759-4F5D-88B3-9D24462AA0E4}" type="pres">
      <dgm:prSet presAssocID="{BB32A603-0252-4FB7-A799-D97E6902501B}" presName="childText" presStyleLbl="conFgAcc1" presStyleIdx="1" presStyleCnt="3">
        <dgm:presLayoutVars>
          <dgm:bulletEnabled val="1"/>
        </dgm:presLayoutVars>
      </dgm:prSet>
      <dgm:spPr/>
    </dgm:pt>
    <dgm:pt modelId="{89850074-5645-4BBC-8218-82BD2B702EF9}" type="pres">
      <dgm:prSet presAssocID="{30149CE3-5AE1-4CAB-AFC3-DF32528A4ADE}" presName="spaceBetweenRectangles" presStyleCnt="0"/>
      <dgm:spPr/>
    </dgm:pt>
    <dgm:pt modelId="{5AAAD660-9BDC-414C-95A2-2DABDC9C9D2E}" type="pres">
      <dgm:prSet presAssocID="{5353EBA2-84FC-4741-B077-2E68DDCE0C58}" presName="parentLin" presStyleCnt="0"/>
      <dgm:spPr/>
    </dgm:pt>
    <dgm:pt modelId="{2784B9AB-A909-4890-A7F0-847FF1FC0AF6}" type="pres">
      <dgm:prSet presAssocID="{5353EBA2-84FC-4741-B077-2E68DDCE0C58}" presName="parentLeftMargin" presStyleLbl="node1" presStyleIdx="1" presStyleCnt="3"/>
      <dgm:spPr/>
    </dgm:pt>
    <dgm:pt modelId="{75B2ED66-2803-4A1F-88A3-1701D8BAD7BF}" type="pres">
      <dgm:prSet presAssocID="{5353EBA2-84FC-4741-B077-2E68DDCE0C58}" presName="parentText" presStyleLbl="node1" presStyleIdx="2" presStyleCnt="3" custScaleX="142857" custScaleY="148531">
        <dgm:presLayoutVars>
          <dgm:chMax val="0"/>
          <dgm:bulletEnabled val="1"/>
        </dgm:presLayoutVars>
      </dgm:prSet>
      <dgm:spPr/>
    </dgm:pt>
    <dgm:pt modelId="{2A37D64D-F19B-42BE-970B-B1C8E5EB581D}" type="pres">
      <dgm:prSet presAssocID="{5353EBA2-84FC-4741-B077-2E68DDCE0C58}" presName="negativeSpace" presStyleCnt="0"/>
      <dgm:spPr/>
    </dgm:pt>
    <dgm:pt modelId="{174470D5-C784-4670-8663-E672AEF0D4B6}" type="pres">
      <dgm:prSet presAssocID="{5353EBA2-84FC-4741-B077-2E68DDCE0C58}" presName="childText" presStyleLbl="conFgAcc1" presStyleIdx="2" presStyleCnt="3">
        <dgm:presLayoutVars>
          <dgm:bulletEnabled val="1"/>
        </dgm:presLayoutVars>
      </dgm:prSet>
      <dgm:spPr/>
    </dgm:pt>
  </dgm:ptLst>
  <dgm:cxnLst>
    <dgm:cxn modelId="{36018131-166A-4765-83A5-4689BF9E8F19}" srcId="{01FF8D0C-C23D-48AD-ACC4-6AA1DE577175}" destId="{5D464128-1C09-4122-9061-4BE9F71D207C}" srcOrd="0" destOrd="0" parTransId="{889A6D24-D23F-40EF-BFC2-BC4A90ACA8F6}" sibTransId="{95E04879-7878-4751-816D-1D6DD06C040D}"/>
    <dgm:cxn modelId="{B0D26935-1615-4792-8C98-3DE86FADA203}" type="presOf" srcId="{BB32A603-0252-4FB7-A799-D97E6902501B}" destId="{29A415B6-2D96-497D-9EFB-C9092DD85829}" srcOrd="1" destOrd="0" presId="urn:microsoft.com/office/officeart/2005/8/layout/list1"/>
    <dgm:cxn modelId="{A0141090-9FE7-4C56-93AF-8C0702282356}" type="presOf" srcId="{5D464128-1C09-4122-9061-4BE9F71D207C}" destId="{09D6EEBD-7C71-4DE2-B10D-7AC38AF64458}" srcOrd="0" destOrd="0" presId="urn:microsoft.com/office/officeart/2005/8/layout/list1"/>
    <dgm:cxn modelId="{E687F9A1-85F1-4214-A34F-3792EDD74149}" type="presOf" srcId="{5353EBA2-84FC-4741-B077-2E68DDCE0C58}" destId="{75B2ED66-2803-4A1F-88A3-1701D8BAD7BF}" srcOrd="1" destOrd="0" presId="urn:microsoft.com/office/officeart/2005/8/layout/list1"/>
    <dgm:cxn modelId="{DE67BEB2-18FE-4B8D-95B4-161C31BABD49}" type="presOf" srcId="{01FF8D0C-C23D-48AD-ACC4-6AA1DE577175}" destId="{7FD01921-C769-4391-8885-861785C9BEE1}" srcOrd="0" destOrd="0" presId="urn:microsoft.com/office/officeart/2005/8/layout/list1"/>
    <dgm:cxn modelId="{2BB711B4-B190-45C9-87B1-BA8ED49AB396}" type="presOf" srcId="{5D464128-1C09-4122-9061-4BE9F71D207C}" destId="{B8CA4352-77AE-422A-AEDD-FC200737235A}" srcOrd="1" destOrd="0" presId="urn:microsoft.com/office/officeart/2005/8/layout/list1"/>
    <dgm:cxn modelId="{95DE50C2-DAAF-458E-904B-FA986AA7D81A}" type="presOf" srcId="{BB32A603-0252-4FB7-A799-D97E6902501B}" destId="{62E74EAB-114E-4420-8D6F-335EBF3B163E}" srcOrd="0" destOrd="0" presId="urn:microsoft.com/office/officeart/2005/8/layout/list1"/>
    <dgm:cxn modelId="{72A873C7-6ADB-4C19-8B20-ED830EF9663C}" type="presOf" srcId="{5353EBA2-84FC-4741-B077-2E68DDCE0C58}" destId="{2784B9AB-A909-4890-A7F0-847FF1FC0AF6}" srcOrd="0" destOrd="0" presId="urn:microsoft.com/office/officeart/2005/8/layout/list1"/>
    <dgm:cxn modelId="{DD586AD7-6DA4-463E-9978-DD71C66295FF}" srcId="{01FF8D0C-C23D-48AD-ACC4-6AA1DE577175}" destId="{5353EBA2-84FC-4741-B077-2E68DDCE0C58}" srcOrd="2" destOrd="0" parTransId="{457E31F4-8F6B-427A-8694-410CD97B71B8}" sibTransId="{B86A8C53-C20C-4EA6-882C-238F145C5B91}"/>
    <dgm:cxn modelId="{AB1E4CF8-3B21-4FD2-BFD2-9C1257FCD571}" srcId="{01FF8D0C-C23D-48AD-ACC4-6AA1DE577175}" destId="{BB32A603-0252-4FB7-A799-D97E6902501B}" srcOrd="1" destOrd="0" parTransId="{9C3F7472-A244-4135-B6DE-F47D613ACB07}" sibTransId="{30149CE3-5AE1-4CAB-AFC3-DF32528A4ADE}"/>
    <dgm:cxn modelId="{E7401ECF-74DB-466F-BEED-28F21E39D0B1}" type="presParOf" srcId="{7FD01921-C769-4391-8885-861785C9BEE1}" destId="{1FAE5619-C70F-42EA-878C-650B4A0B3F23}" srcOrd="0" destOrd="0" presId="urn:microsoft.com/office/officeart/2005/8/layout/list1"/>
    <dgm:cxn modelId="{8B250563-F4AB-45C3-8DC0-22298174CF11}" type="presParOf" srcId="{1FAE5619-C70F-42EA-878C-650B4A0B3F23}" destId="{09D6EEBD-7C71-4DE2-B10D-7AC38AF64458}" srcOrd="0" destOrd="0" presId="urn:microsoft.com/office/officeart/2005/8/layout/list1"/>
    <dgm:cxn modelId="{F81C8346-88B7-4BD3-BE8A-3C14581315FA}" type="presParOf" srcId="{1FAE5619-C70F-42EA-878C-650B4A0B3F23}" destId="{B8CA4352-77AE-422A-AEDD-FC200737235A}" srcOrd="1" destOrd="0" presId="urn:microsoft.com/office/officeart/2005/8/layout/list1"/>
    <dgm:cxn modelId="{B3407E1C-9B79-4AD7-9E88-F181F158D916}" type="presParOf" srcId="{7FD01921-C769-4391-8885-861785C9BEE1}" destId="{384A3569-F260-4BFC-A053-8C211E560A4E}" srcOrd="1" destOrd="0" presId="urn:microsoft.com/office/officeart/2005/8/layout/list1"/>
    <dgm:cxn modelId="{AF3538A5-6B21-44D3-A8B4-134DF20BDC62}" type="presParOf" srcId="{7FD01921-C769-4391-8885-861785C9BEE1}" destId="{88E1D4C0-8BC3-473D-9EF5-329350FEBF5B}" srcOrd="2" destOrd="0" presId="urn:microsoft.com/office/officeart/2005/8/layout/list1"/>
    <dgm:cxn modelId="{5FF16D0A-7B1D-4E27-B882-584768824E09}" type="presParOf" srcId="{7FD01921-C769-4391-8885-861785C9BEE1}" destId="{19A96FA9-D83A-4EF1-87B8-67C2AD6A42B1}" srcOrd="3" destOrd="0" presId="urn:microsoft.com/office/officeart/2005/8/layout/list1"/>
    <dgm:cxn modelId="{B15A7777-7C55-49C7-BFE5-5BC723451A63}" type="presParOf" srcId="{7FD01921-C769-4391-8885-861785C9BEE1}" destId="{3C7D8F1F-031E-4029-BC82-827B4061DFCA}" srcOrd="4" destOrd="0" presId="urn:microsoft.com/office/officeart/2005/8/layout/list1"/>
    <dgm:cxn modelId="{0DEB80FD-77AE-460C-B9E4-695E2A38E913}" type="presParOf" srcId="{3C7D8F1F-031E-4029-BC82-827B4061DFCA}" destId="{62E74EAB-114E-4420-8D6F-335EBF3B163E}" srcOrd="0" destOrd="0" presId="urn:microsoft.com/office/officeart/2005/8/layout/list1"/>
    <dgm:cxn modelId="{D902D4BF-9505-4E2A-9770-62DE46E0D935}" type="presParOf" srcId="{3C7D8F1F-031E-4029-BC82-827B4061DFCA}" destId="{29A415B6-2D96-497D-9EFB-C9092DD85829}" srcOrd="1" destOrd="0" presId="urn:microsoft.com/office/officeart/2005/8/layout/list1"/>
    <dgm:cxn modelId="{D94F4A3E-2096-4836-BC14-EDDD888C9DB1}" type="presParOf" srcId="{7FD01921-C769-4391-8885-861785C9BEE1}" destId="{5B43415B-2559-4C14-AB15-13EC760670A2}" srcOrd="5" destOrd="0" presId="urn:microsoft.com/office/officeart/2005/8/layout/list1"/>
    <dgm:cxn modelId="{2B99A461-1BCF-4AE4-A90D-599DF95A0470}" type="presParOf" srcId="{7FD01921-C769-4391-8885-861785C9BEE1}" destId="{EBFFE2A7-1759-4F5D-88B3-9D24462AA0E4}" srcOrd="6" destOrd="0" presId="urn:microsoft.com/office/officeart/2005/8/layout/list1"/>
    <dgm:cxn modelId="{A4E43249-DE37-4E1D-A8C4-43B951318DD1}" type="presParOf" srcId="{7FD01921-C769-4391-8885-861785C9BEE1}" destId="{89850074-5645-4BBC-8218-82BD2B702EF9}" srcOrd="7" destOrd="0" presId="urn:microsoft.com/office/officeart/2005/8/layout/list1"/>
    <dgm:cxn modelId="{B7D8EF4D-F1AD-4062-8DE6-127FEE11BA87}" type="presParOf" srcId="{7FD01921-C769-4391-8885-861785C9BEE1}" destId="{5AAAD660-9BDC-414C-95A2-2DABDC9C9D2E}" srcOrd="8" destOrd="0" presId="urn:microsoft.com/office/officeart/2005/8/layout/list1"/>
    <dgm:cxn modelId="{14669245-998F-4DE1-8E0A-6409095F61B6}" type="presParOf" srcId="{5AAAD660-9BDC-414C-95A2-2DABDC9C9D2E}" destId="{2784B9AB-A909-4890-A7F0-847FF1FC0AF6}" srcOrd="0" destOrd="0" presId="urn:microsoft.com/office/officeart/2005/8/layout/list1"/>
    <dgm:cxn modelId="{00749A66-E407-4D86-86AD-54D75D19C9A1}" type="presParOf" srcId="{5AAAD660-9BDC-414C-95A2-2DABDC9C9D2E}" destId="{75B2ED66-2803-4A1F-88A3-1701D8BAD7BF}" srcOrd="1" destOrd="0" presId="urn:microsoft.com/office/officeart/2005/8/layout/list1"/>
    <dgm:cxn modelId="{146CEBAB-0C2F-46C7-A0CB-352DBB32580A}" type="presParOf" srcId="{7FD01921-C769-4391-8885-861785C9BEE1}" destId="{2A37D64D-F19B-42BE-970B-B1C8E5EB581D}" srcOrd="9" destOrd="0" presId="urn:microsoft.com/office/officeart/2005/8/layout/list1"/>
    <dgm:cxn modelId="{F50AF439-9279-423E-B969-8451D9F58B9B}" type="presParOf" srcId="{7FD01921-C769-4391-8885-861785C9BEE1}" destId="{174470D5-C784-4670-8663-E672AEF0D4B6}" srcOrd="10" destOrd="0" presId="urn:microsoft.com/office/officeart/2005/8/layout/list1"/>
  </dgm:cxnLst>
  <dgm:bg/>
  <dgm:whole/>
  <dgm:extLst>
    <a:ext uri="http://schemas.microsoft.com/office/drawing/2008/diagram">
      <dsp:dataModelExt xmlns:dsp="http://schemas.microsoft.com/office/drawing/2008/diagram" relId="rId163" minVer="http://schemas.openxmlformats.org/drawingml/2006/diagram"/>
    </a:ext>
  </dgm:extLst>
</dgm:dataModel>
</file>

<file path=word/diagrams/data32.xml><?xml version="1.0" encoding="utf-8"?>
<dgm:dataModel xmlns:dgm="http://schemas.openxmlformats.org/drawingml/2006/diagram" xmlns:a="http://schemas.openxmlformats.org/drawingml/2006/main">
  <dgm:ptLst>
    <dgm:pt modelId="{01FF8D0C-C23D-48AD-ACC4-6AA1DE577175}" type="doc">
      <dgm:prSet loTypeId="urn:microsoft.com/office/officeart/2005/8/layout/list1" loCatId="list" qsTypeId="urn:microsoft.com/office/officeart/2005/8/quickstyle/simple1" qsCatId="simple" csTypeId="urn:microsoft.com/office/officeart/2005/8/colors/accent2_1" csCatId="accent2" phldr="1"/>
      <dgm:spPr/>
      <dgm:t>
        <a:bodyPr/>
        <a:lstStyle/>
        <a:p>
          <a:endParaRPr lang="ru-RU"/>
        </a:p>
      </dgm:t>
    </dgm:pt>
    <dgm:pt modelId="{5D464128-1C09-4122-9061-4BE9F71D207C}">
      <dgm:prSet phldrT="[Текст]" custT="1"/>
      <dgm:spPr/>
      <dgm:t>
        <a:bodyPr/>
        <a:lstStyle/>
        <a:p>
          <a:pPr>
            <a:lnSpc>
              <a:spcPct val="150000"/>
            </a:lnSpc>
            <a:spcAft>
              <a:spcPts val="0"/>
            </a:spcAft>
          </a:pPr>
          <a:r>
            <a:rPr lang="ru-RU" sz="1400">
              <a:latin typeface="Times New Roman" pitchFamily="18" charset="0"/>
              <a:cs typeface="Times New Roman" pitchFamily="18" charset="0"/>
            </a:rPr>
            <a:t>Установлені єдині вимоги до форматів криптографічних  повідомлень із визначенням синтаксису  (формату представлення) криптографічних повідомлень (зашифрованих даних) в електронній формі, а також протоколів, які повинні застосовуватися  до цього синтаксису з метою узгодження ключів.</a:t>
          </a:r>
        </a:p>
      </dgm:t>
    </dgm:pt>
    <dgm:pt modelId="{889A6D24-D23F-40EF-BFC2-BC4A90ACA8F6}" type="parTrans" cxnId="{36018131-166A-4765-83A5-4689BF9E8F19}">
      <dgm:prSet/>
      <dgm:spPr/>
      <dgm:t>
        <a:bodyPr/>
        <a:lstStyle/>
        <a:p>
          <a:endParaRPr lang="ru-RU"/>
        </a:p>
      </dgm:t>
    </dgm:pt>
    <dgm:pt modelId="{95E04879-7878-4751-816D-1D6DD06C040D}" type="sibTrans" cxnId="{36018131-166A-4765-83A5-4689BF9E8F19}">
      <dgm:prSet/>
      <dgm:spPr/>
      <dgm:t>
        <a:bodyPr/>
        <a:lstStyle/>
        <a:p>
          <a:endParaRPr lang="ru-RU"/>
        </a:p>
      </dgm:t>
    </dgm:pt>
    <dgm:pt modelId="{BB32A603-0252-4FB7-A799-D97E6902501B}">
      <dgm:prSet phldrT="[Текст]" custT="1"/>
      <dgm:spPr/>
      <dgm:t>
        <a:bodyPr/>
        <a:lstStyle/>
        <a:p>
          <a:pPr>
            <a:lnSpc>
              <a:spcPct val="150000"/>
            </a:lnSpc>
            <a:spcAft>
              <a:spcPts val="0"/>
            </a:spcAft>
          </a:pPr>
          <a:r>
            <a:rPr lang="ru-RU" sz="1400">
              <a:latin typeface="Times New Roman" pitchFamily="18" charset="0"/>
              <a:cs typeface="Times New Roman" pitchFamily="18" charset="0"/>
            </a:rPr>
            <a:t>Створно програмно-технічний комплекс інформаційно-телекомунікаційної системи, діють ЦСК і АЦСК, сформовані та видані сертифікати ключів центрів, які надають послуги, пов'язані ЕЦП.</a:t>
          </a:r>
        </a:p>
      </dgm:t>
    </dgm:pt>
    <dgm:pt modelId="{9C3F7472-A244-4135-B6DE-F47D613ACB07}" type="parTrans" cxnId="{AB1E4CF8-3B21-4FD2-BFD2-9C1257FCD571}">
      <dgm:prSet/>
      <dgm:spPr/>
      <dgm:t>
        <a:bodyPr/>
        <a:lstStyle/>
        <a:p>
          <a:endParaRPr lang="ru-RU"/>
        </a:p>
      </dgm:t>
    </dgm:pt>
    <dgm:pt modelId="{30149CE3-5AE1-4CAB-AFC3-DF32528A4ADE}" type="sibTrans" cxnId="{AB1E4CF8-3B21-4FD2-BFD2-9C1257FCD571}">
      <dgm:prSet/>
      <dgm:spPr/>
      <dgm:t>
        <a:bodyPr/>
        <a:lstStyle/>
        <a:p>
          <a:endParaRPr lang="ru-RU"/>
        </a:p>
      </dgm:t>
    </dgm:pt>
    <dgm:pt modelId="{7FD01921-C769-4391-8885-861785C9BEE1}" type="pres">
      <dgm:prSet presAssocID="{01FF8D0C-C23D-48AD-ACC4-6AA1DE577175}" presName="linear" presStyleCnt="0">
        <dgm:presLayoutVars>
          <dgm:dir/>
          <dgm:animLvl val="lvl"/>
          <dgm:resizeHandles val="exact"/>
        </dgm:presLayoutVars>
      </dgm:prSet>
      <dgm:spPr/>
    </dgm:pt>
    <dgm:pt modelId="{1FAE5619-C70F-42EA-878C-650B4A0B3F23}" type="pres">
      <dgm:prSet presAssocID="{5D464128-1C09-4122-9061-4BE9F71D207C}" presName="parentLin" presStyleCnt="0"/>
      <dgm:spPr/>
    </dgm:pt>
    <dgm:pt modelId="{09D6EEBD-7C71-4DE2-B10D-7AC38AF64458}" type="pres">
      <dgm:prSet presAssocID="{5D464128-1C09-4122-9061-4BE9F71D207C}" presName="parentLeftMargin" presStyleLbl="node1" presStyleIdx="0" presStyleCnt="2"/>
      <dgm:spPr/>
    </dgm:pt>
    <dgm:pt modelId="{B8CA4352-77AE-422A-AEDD-FC200737235A}" type="pres">
      <dgm:prSet presAssocID="{5D464128-1C09-4122-9061-4BE9F71D207C}" presName="parentText" presStyleLbl="node1" presStyleIdx="0" presStyleCnt="2" custScaleX="142857" custScaleY="119087">
        <dgm:presLayoutVars>
          <dgm:chMax val="0"/>
          <dgm:bulletEnabled val="1"/>
        </dgm:presLayoutVars>
      </dgm:prSet>
      <dgm:spPr/>
    </dgm:pt>
    <dgm:pt modelId="{384A3569-F260-4BFC-A053-8C211E560A4E}" type="pres">
      <dgm:prSet presAssocID="{5D464128-1C09-4122-9061-4BE9F71D207C}" presName="negativeSpace" presStyleCnt="0"/>
      <dgm:spPr/>
    </dgm:pt>
    <dgm:pt modelId="{88E1D4C0-8BC3-473D-9EF5-329350FEBF5B}" type="pres">
      <dgm:prSet presAssocID="{5D464128-1C09-4122-9061-4BE9F71D207C}" presName="childText" presStyleLbl="conFgAcc1" presStyleIdx="0" presStyleCnt="2" custScaleY="76493">
        <dgm:presLayoutVars>
          <dgm:bulletEnabled val="1"/>
        </dgm:presLayoutVars>
      </dgm:prSet>
      <dgm:spPr/>
    </dgm:pt>
    <dgm:pt modelId="{19A96FA9-D83A-4EF1-87B8-67C2AD6A42B1}" type="pres">
      <dgm:prSet presAssocID="{95E04879-7878-4751-816D-1D6DD06C040D}" presName="spaceBetweenRectangles" presStyleCnt="0"/>
      <dgm:spPr/>
    </dgm:pt>
    <dgm:pt modelId="{3C7D8F1F-031E-4029-BC82-827B4061DFCA}" type="pres">
      <dgm:prSet presAssocID="{BB32A603-0252-4FB7-A799-D97E6902501B}" presName="parentLin" presStyleCnt="0"/>
      <dgm:spPr/>
    </dgm:pt>
    <dgm:pt modelId="{62E74EAB-114E-4420-8D6F-335EBF3B163E}" type="pres">
      <dgm:prSet presAssocID="{BB32A603-0252-4FB7-A799-D97E6902501B}" presName="parentLeftMargin" presStyleLbl="node1" presStyleIdx="0" presStyleCnt="2"/>
      <dgm:spPr/>
    </dgm:pt>
    <dgm:pt modelId="{29A415B6-2D96-497D-9EFB-C9092DD85829}" type="pres">
      <dgm:prSet presAssocID="{BB32A603-0252-4FB7-A799-D97E6902501B}" presName="parentText" presStyleLbl="node1" presStyleIdx="1" presStyleCnt="2" custScaleX="142857" custScaleY="111527" custLinFactNeighborX="21918" custLinFactNeighborY="-12578">
        <dgm:presLayoutVars>
          <dgm:chMax val="0"/>
          <dgm:bulletEnabled val="1"/>
        </dgm:presLayoutVars>
      </dgm:prSet>
      <dgm:spPr/>
    </dgm:pt>
    <dgm:pt modelId="{5B43415B-2559-4C14-AB15-13EC760670A2}" type="pres">
      <dgm:prSet presAssocID="{BB32A603-0252-4FB7-A799-D97E6902501B}" presName="negativeSpace" presStyleCnt="0"/>
      <dgm:spPr/>
    </dgm:pt>
    <dgm:pt modelId="{EBFFE2A7-1759-4F5D-88B3-9D24462AA0E4}" type="pres">
      <dgm:prSet presAssocID="{BB32A603-0252-4FB7-A799-D97E6902501B}" presName="childText" presStyleLbl="conFgAcc1" presStyleIdx="1" presStyleCnt="2" custScaleY="67891">
        <dgm:presLayoutVars>
          <dgm:bulletEnabled val="1"/>
        </dgm:presLayoutVars>
      </dgm:prSet>
      <dgm:spPr/>
    </dgm:pt>
  </dgm:ptLst>
  <dgm:cxnLst>
    <dgm:cxn modelId="{36018131-166A-4765-83A5-4689BF9E8F19}" srcId="{01FF8D0C-C23D-48AD-ACC4-6AA1DE577175}" destId="{5D464128-1C09-4122-9061-4BE9F71D207C}" srcOrd="0" destOrd="0" parTransId="{889A6D24-D23F-40EF-BFC2-BC4A90ACA8F6}" sibTransId="{95E04879-7878-4751-816D-1D6DD06C040D}"/>
    <dgm:cxn modelId="{DBC5D47E-06E2-421E-AB95-27DF20F954F6}" type="presOf" srcId="{5D464128-1C09-4122-9061-4BE9F71D207C}" destId="{09D6EEBD-7C71-4DE2-B10D-7AC38AF64458}" srcOrd="0" destOrd="0" presId="urn:microsoft.com/office/officeart/2005/8/layout/list1"/>
    <dgm:cxn modelId="{39982ECB-D9A1-40C0-9984-667BC1A4122A}" type="presOf" srcId="{BB32A603-0252-4FB7-A799-D97E6902501B}" destId="{62E74EAB-114E-4420-8D6F-335EBF3B163E}" srcOrd="0" destOrd="0" presId="urn:microsoft.com/office/officeart/2005/8/layout/list1"/>
    <dgm:cxn modelId="{95799ADB-153D-4DE1-8D64-495C2ABD9FF8}" type="presOf" srcId="{01FF8D0C-C23D-48AD-ACC4-6AA1DE577175}" destId="{7FD01921-C769-4391-8885-861785C9BEE1}" srcOrd="0" destOrd="0" presId="urn:microsoft.com/office/officeart/2005/8/layout/list1"/>
    <dgm:cxn modelId="{C48D0BE3-D8F1-446D-8BDB-501BBB818FC6}" type="presOf" srcId="{5D464128-1C09-4122-9061-4BE9F71D207C}" destId="{B8CA4352-77AE-422A-AEDD-FC200737235A}" srcOrd="1" destOrd="0" presId="urn:microsoft.com/office/officeart/2005/8/layout/list1"/>
    <dgm:cxn modelId="{58D71AEC-ED22-4192-9D27-94069661B131}" type="presOf" srcId="{BB32A603-0252-4FB7-A799-D97E6902501B}" destId="{29A415B6-2D96-497D-9EFB-C9092DD85829}" srcOrd="1" destOrd="0" presId="urn:microsoft.com/office/officeart/2005/8/layout/list1"/>
    <dgm:cxn modelId="{AB1E4CF8-3B21-4FD2-BFD2-9C1257FCD571}" srcId="{01FF8D0C-C23D-48AD-ACC4-6AA1DE577175}" destId="{BB32A603-0252-4FB7-A799-D97E6902501B}" srcOrd="1" destOrd="0" parTransId="{9C3F7472-A244-4135-B6DE-F47D613ACB07}" sibTransId="{30149CE3-5AE1-4CAB-AFC3-DF32528A4ADE}"/>
    <dgm:cxn modelId="{E020D210-8339-4461-827A-5203DDC34596}" type="presParOf" srcId="{7FD01921-C769-4391-8885-861785C9BEE1}" destId="{1FAE5619-C70F-42EA-878C-650B4A0B3F23}" srcOrd="0" destOrd="0" presId="urn:microsoft.com/office/officeart/2005/8/layout/list1"/>
    <dgm:cxn modelId="{98CF8EB9-6FB2-4E34-BAA3-56ED37A4E9D6}" type="presParOf" srcId="{1FAE5619-C70F-42EA-878C-650B4A0B3F23}" destId="{09D6EEBD-7C71-4DE2-B10D-7AC38AF64458}" srcOrd="0" destOrd="0" presId="urn:microsoft.com/office/officeart/2005/8/layout/list1"/>
    <dgm:cxn modelId="{9340BB1B-52C8-41B5-919D-3942A74C7FD2}" type="presParOf" srcId="{1FAE5619-C70F-42EA-878C-650B4A0B3F23}" destId="{B8CA4352-77AE-422A-AEDD-FC200737235A}" srcOrd="1" destOrd="0" presId="urn:microsoft.com/office/officeart/2005/8/layout/list1"/>
    <dgm:cxn modelId="{F5BBD6AB-5692-4A08-BAC8-CA5B2E285A01}" type="presParOf" srcId="{7FD01921-C769-4391-8885-861785C9BEE1}" destId="{384A3569-F260-4BFC-A053-8C211E560A4E}" srcOrd="1" destOrd="0" presId="urn:microsoft.com/office/officeart/2005/8/layout/list1"/>
    <dgm:cxn modelId="{1A45D1A2-4F26-4F0F-845F-8C51912642B7}" type="presParOf" srcId="{7FD01921-C769-4391-8885-861785C9BEE1}" destId="{88E1D4C0-8BC3-473D-9EF5-329350FEBF5B}" srcOrd="2" destOrd="0" presId="urn:microsoft.com/office/officeart/2005/8/layout/list1"/>
    <dgm:cxn modelId="{9C179FE6-BACB-49D6-AD24-B5E97C3F47B8}" type="presParOf" srcId="{7FD01921-C769-4391-8885-861785C9BEE1}" destId="{19A96FA9-D83A-4EF1-87B8-67C2AD6A42B1}" srcOrd="3" destOrd="0" presId="urn:microsoft.com/office/officeart/2005/8/layout/list1"/>
    <dgm:cxn modelId="{F0AF628C-946E-475F-862C-AC7BCEEEB679}" type="presParOf" srcId="{7FD01921-C769-4391-8885-861785C9BEE1}" destId="{3C7D8F1F-031E-4029-BC82-827B4061DFCA}" srcOrd="4" destOrd="0" presId="urn:microsoft.com/office/officeart/2005/8/layout/list1"/>
    <dgm:cxn modelId="{93ECD2ED-D5A2-491B-AD80-88570F14539D}" type="presParOf" srcId="{3C7D8F1F-031E-4029-BC82-827B4061DFCA}" destId="{62E74EAB-114E-4420-8D6F-335EBF3B163E}" srcOrd="0" destOrd="0" presId="urn:microsoft.com/office/officeart/2005/8/layout/list1"/>
    <dgm:cxn modelId="{B4F33D74-602C-47D6-92B0-5E83D7284AB5}" type="presParOf" srcId="{3C7D8F1F-031E-4029-BC82-827B4061DFCA}" destId="{29A415B6-2D96-497D-9EFB-C9092DD85829}" srcOrd="1" destOrd="0" presId="urn:microsoft.com/office/officeart/2005/8/layout/list1"/>
    <dgm:cxn modelId="{64F87C7F-3136-446E-A7D0-EBED24E8CDE9}" type="presParOf" srcId="{7FD01921-C769-4391-8885-861785C9BEE1}" destId="{5B43415B-2559-4C14-AB15-13EC760670A2}" srcOrd="5" destOrd="0" presId="urn:microsoft.com/office/officeart/2005/8/layout/list1"/>
    <dgm:cxn modelId="{EFE461F2-A4B8-41AC-BA16-714D6C11B24A}" type="presParOf" srcId="{7FD01921-C769-4391-8885-861785C9BEE1}" destId="{EBFFE2A7-1759-4F5D-88B3-9D24462AA0E4}" srcOrd="6" destOrd="0" presId="urn:microsoft.com/office/officeart/2005/8/layout/list1"/>
  </dgm:cxnLst>
  <dgm:bg/>
  <dgm:whole/>
  <dgm:extLst>
    <a:ext uri="http://schemas.microsoft.com/office/drawing/2008/diagram">
      <dsp:dataModelExt xmlns:dsp="http://schemas.microsoft.com/office/drawing/2008/diagram" relId="rId168" minVer="http://schemas.openxmlformats.org/drawingml/2006/diagram"/>
    </a:ext>
  </dgm:extLst>
</dgm:dataModel>
</file>

<file path=word/diagrams/data33.xml><?xml version="1.0" encoding="utf-8"?>
<dgm:dataModel xmlns:dgm="http://schemas.openxmlformats.org/drawingml/2006/diagram" xmlns:a="http://schemas.openxmlformats.org/drawingml/2006/main">
  <dgm:ptLst>
    <dgm:pt modelId="{842B44DD-B271-4E70-B9CB-E0E7FEA01FB5}" type="doc">
      <dgm:prSet loTypeId="urn:microsoft.com/office/officeart/2005/8/layout/default" loCatId="list" qsTypeId="urn:microsoft.com/office/officeart/2005/8/quickstyle/simple3" qsCatId="simple" csTypeId="urn:microsoft.com/office/officeart/2005/8/colors/accent1_2" csCatId="accent1" phldr="1"/>
      <dgm:spPr/>
      <dgm:t>
        <a:bodyPr/>
        <a:lstStyle/>
        <a:p>
          <a:endParaRPr lang="ru-RU"/>
        </a:p>
      </dgm:t>
    </dgm:pt>
    <dgm:pt modelId="{2B22F35C-7B22-4ED8-B9FC-C5111848875F}">
      <dgm:prSet phldrT="[Текст]" custT="1"/>
      <dgm:spPr/>
      <dgm:t>
        <a:bodyPr/>
        <a:lstStyle/>
        <a:p>
          <a:pPr>
            <a:lnSpc>
              <a:spcPct val="150000"/>
            </a:lnSpc>
            <a:spcAft>
              <a:spcPts val="0"/>
            </a:spcAft>
          </a:pPr>
          <a:r>
            <a:rPr lang="uk-UA" sz="1400">
              <a:latin typeface="Times New Roman" pitchFamily="18" charset="0"/>
              <a:cs typeface="Times New Roman" pitchFamily="18" charset="0"/>
            </a:rPr>
            <a:t>цивільне право</a:t>
          </a:r>
          <a:endParaRPr lang="ru-RU" sz="1400">
            <a:latin typeface="Times New Roman" pitchFamily="18" charset="0"/>
            <a:cs typeface="Times New Roman" pitchFamily="18" charset="0"/>
          </a:endParaRPr>
        </a:p>
      </dgm:t>
    </dgm:pt>
    <dgm:pt modelId="{5A291982-CA4D-43F6-B4B4-15D2E8089976}" type="parTrans" cxnId="{1DAC28C5-2BB7-4E29-B472-4EC177C24A7A}">
      <dgm:prSet/>
      <dgm:spPr/>
      <dgm:t>
        <a:bodyPr/>
        <a:lstStyle/>
        <a:p>
          <a:endParaRPr lang="ru-RU"/>
        </a:p>
      </dgm:t>
    </dgm:pt>
    <dgm:pt modelId="{82EFF2E5-ABCD-4626-9C48-17C2864B6562}" type="sibTrans" cxnId="{1DAC28C5-2BB7-4E29-B472-4EC177C24A7A}">
      <dgm:prSet/>
      <dgm:spPr/>
      <dgm:t>
        <a:bodyPr/>
        <a:lstStyle/>
        <a:p>
          <a:endParaRPr lang="ru-RU"/>
        </a:p>
      </dgm:t>
    </dgm:pt>
    <dgm:pt modelId="{D340D74E-35AB-4521-8A7A-DA862089AF0F}">
      <dgm:prSet phldrT="[Текст]" custT="1"/>
      <dgm:spPr/>
      <dgm:t>
        <a:bodyPr/>
        <a:lstStyle/>
        <a:p>
          <a:pPr>
            <a:lnSpc>
              <a:spcPct val="150000"/>
            </a:lnSpc>
            <a:spcAft>
              <a:spcPts val="0"/>
            </a:spcAft>
          </a:pPr>
          <a:r>
            <a:rPr lang="uk-UA" sz="1400">
              <a:latin typeface="Times New Roman" pitchFamily="18" charset="0"/>
              <a:cs typeface="Times New Roman" pitchFamily="18" charset="0"/>
            </a:rPr>
            <a:t>адміністративне право</a:t>
          </a:r>
          <a:endParaRPr lang="ru-RU" sz="1400">
            <a:latin typeface="Times New Roman" pitchFamily="18" charset="0"/>
            <a:cs typeface="Times New Roman" pitchFamily="18" charset="0"/>
          </a:endParaRPr>
        </a:p>
      </dgm:t>
    </dgm:pt>
    <dgm:pt modelId="{D9B1F686-75F0-49BF-A71A-5738C409B8AF}" type="parTrans" cxnId="{5AF64C96-636B-43CA-AC55-BB817F66C75D}">
      <dgm:prSet/>
      <dgm:spPr/>
      <dgm:t>
        <a:bodyPr/>
        <a:lstStyle/>
        <a:p>
          <a:endParaRPr lang="ru-RU"/>
        </a:p>
      </dgm:t>
    </dgm:pt>
    <dgm:pt modelId="{AAF29668-F45C-4123-8654-59AE12B35EA4}" type="sibTrans" cxnId="{5AF64C96-636B-43CA-AC55-BB817F66C75D}">
      <dgm:prSet/>
      <dgm:spPr/>
      <dgm:t>
        <a:bodyPr/>
        <a:lstStyle/>
        <a:p>
          <a:endParaRPr lang="ru-RU"/>
        </a:p>
      </dgm:t>
    </dgm:pt>
    <dgm:pt modelId="{50243F81-BBEC-494A-922D-BB39272CC4B0}">
      <dgm:prSet phldrT="[Текст]" custT="1"/>
      <dgm:spPr/>
      <dgm:t>
        <a:bodyPr/>
        <a:lstStyle/>
        <a:p>
          <a:pPr>
            <a:lnSpc>
              <a:spcPct val="150000"/>
            </a:lnSpc>
            <a:spcAft>
              <a:spcPts val="0"/>
            </a:spcAft>
          </a:pPr>
          <a:r>
            <a:rPr lang="uk-UA" sz="1400">
              <a:latin typeface="Times New Roman" pitchFamily="18" charset="0"/>
              <a:cs typeface="Times New Roman" pitchFamily="18" charset="0"/>
            </a:rPr>
            <a:t>кримінальне право</a:t>
          </a:r>
          <a:endParaRPr lang="ru-RU" sz="1400">
            <a:latin typeface="Times New Roman" pitchFamily="18" charset="0"/>
            <a:cs typeface="Times New Roman" pitchFamily="18" charset="0"/>
          </a:endParaRPr>
        </a:p>
      </dgm:t>
    </dgm:pt>
    <dgm:pt modelId="{EB22D3F6-6608-4F63-A4FC-AC93E0BA4139}" type="parTrans" cxnId="{22234FE8-0622-4C38-A46C-F1ABCF0B5373}">
      <dgm:prSet/>
      <dgm:spPr/>
      <dgm:t>
        <a:bodyPr/>
        <a:lstStyle/>
        <a:p>
          <a:endParaRPr lang="ru-RU"/>
        </a:p>
      </dgm:t>
    </dgm:pt>
    <dgm:pt modelId="{C14DE6B3-0B5D-49CD-BA6C-7862E8B8325F}" type="sibTrans" cxnId="{22234FE8-0622-4C38-A46C-F1ABCF0B5373}">
      <dgm:prSet/>
      <dgm:spPr/>
      <dgm:t>
        <a:bodyPr/>
        <a:lstStyle/>
        <a:p>
          <a:endParaRPr lang="ru-RU"/>
        </a:p>
      </dgm:t>
    </dgm:pt>
    <dgm:pt modelId="{1CCD40FA-4A60-47D6-990F-8122D37F0126}">
      <dgm:prSet phldrT="[Текст]" custT="1"/>
      <dgm:spPr/>
      <dgm:t>
        <a:bodyPr/>
        <a:lstStyle/>
        <a:p>
          <a:pPr>
            <a:lnSpc>
              <a:spcPct val="150000"/>
            </a:lnSpc>
            <a:spcAft>
              <a:spcPts val="0"/>
            </a:spcAft>
          </a:pPr>
          <a:r>
            <a:rPr lang="uk-UA" sz="1400">
              <a:latin typeface="Times New Roman" pitchFamily="18" charset="0"/>
              <a:cs typeface="Times New Roman" pitchFamily="18" charset="0"/>
            </a:rPr>
            <a:t>кримінально-процесуальне право</a:t>
          </a:r>
          <a:endParaRPr lang="ru-RU" sz="1400">
            <a:latin typeface="Times New Roman" pitchFamily="18" charset="0"/>
            <a:cs typeface="Times New Roman" pitchFamily="18" charset="0"/>
          </a:endParaRPr>
        </a:p>
      </dgm:t>
    </dgm:pt>
    <dgm:pt modelId="{E34FBECC-D3D9-4785-9F1A-118A72EF5E28}" type="parTrans" cxnId="{6DE69A33-00CC-4D7A-8015-DB99EFFEB4CD}">
      <dgm:prSet/>
      <dgm:spPr/>
      <dgm:t>
        <a:bodyPr/>
        <a:lstStyle/>
        <a:p>
          <a:endParaRPr lang="ru-RU"/>
        </a:p>
      </dgm:t>
    </dgm:pt>
    <dgm:pt modelId="{410E4BCA-488A-4DDA-A60A-06B5287D8F92}" type="sibTrans" cxnId="{6DE69A33-00CC-4D7A-8015-DB99EFFEB4CD}">
      <dgm:prSet/>
      <dgm:spPr/>
      <dgm:t>
        <a:bodyPr/>
        <a:lstStyle/>
        <a:p>
          <a:endParaRPr lang="ru-RU"/>
        </a:p>
      </dgm:t>
    </dgm:pt>
    <dgm:pt modelId="{6C9CD25F-FBE6-4EAA-A5B1-163FA06D5368}">
      <dgm:prSet phldrT="[Текст]" custT="1"/>
      <dgm:spPr/>
      <dgm:t>
        <a:bodyPr/>
        <a:lstStyle/>
        <a:p>
          <a:pPr>
            <a:lnSpc>
              <a:spcPct val="150000"/>
            </a:lnSpc>
            <a:spcAft>
              <a:spcPts val="0"/>
            </a:spcAft>
          </a:pPr>
          <a:r>
            <a:rPr lang="ru-RU" sz="1400">
              <a:latin typeface="Times New Roman" pitchFamily="18" charset="0"/>
              <a:cs typeface="Times New Roman" pitchFamily="18" charset="0"/>
            </a:rPr>
            <a:t>трудове право</a:t>
          </a:r>
        </a:p>
      </dgm:t>
    </dgm:pt>
    <dgm:pt modelId="{2591F941-0752-49CC-98BF-E4AF6A6BBE94}" type="parTrans" cxnId="{38641743-8351-492C-9988-136E1E778C97}">
      <dgm:prSet/>
      <dgm:spPr/>
      <dgm:t>
        <a:bodyPr/>
        <a:lstStyle/>
        <a:p>
          <a:endParaRPr lang="ru-RU"/>
        </a:p>
      </dgm:t>
    </dgm:pt>
    <dgm:pt modelId="{4385F4A6-49D9-46F5-8A5A-ED4068C5DBA1}" type="sibTrans" cxnId="{38641743-8351-492C-9988-136E1E778C97}">
      <dgm:prSet/>
      <dgm:spPr/>
      <dgm:t>
        <a:bodyPr/>
        <a:lstStyle/>
        <a:p>
          <a:endParaRPr lang="ru-RU"/>
        </a:p>
      </dgm:t>
    </dgm:pt>
    <dgm:pt modelId="{9EC46E6C-2491-4EA3-916D-D02DBF6A7C25}">
      <dgm:prSet phldrT="[Текст]" custT="1"/>
      <dgm:spPr/>
      <dgm:t>
        <a:bodyPr/>
        <a:lstStyle/>
        <a:p>
          <a:pPr>
            <a:lnSpc>
              <a:spcPct val="150000"/>
            </a:lnSpc>
            <a:spcAft>
              <a:spcPts val="0"/>
            </a:spcAft>
          </a:pPr>
          <a:r>
            <a:rPr lang="ru-RU" sz="1400">
              <a:latin typeface="Times New Roman" pitchFamily="18" charset="0"/>
              <a:cs typeface="Times New Roman" pitchFamily="18" charset="0"/>
            </a:rPr>
            <a:t>податкове право</a:t>
          </a:r>
        </a:p>
      </dgm:t>
    </dgm:pt>
    <dgm:pt modelId="{38EB52B7-EC39-45DF-B6E3-FD03690D9A43}" type="parTrans" cxnId="{ABF0814B-7899-4D37-A464-8581788A6143}">
      <dgm:prSet/>
      <dgm:spPr/>
      <dgm:t>
        <a:bodyPr/>
        <a:lstStyle/>
        <a:p>
          <a:endParaRPr lang="ru-RU"/>
        </a:p>
      </dgm:t>
    </dgm:pt>
    <dgm:pt modelId="{C5BF90DA-7318-491B-BD47-717FD6D6D475}" type="sibTrans" cxnId="{ABF0814B-7899-4D37-A464-8581788A6143}">
      <dgm:prSet/>
      <dgm:spPr/>
      <dgm:t>
        <a:bodyPr/>
        <a:lstStyle/>
        <a:p>
          <a:endParaRPr lang="ru-RU"/>
        </a:p>
      </dgm:t>
    </dgm:pt>
    <dgm:pt modelId="{62E6BF5B-0D57-4A17-BD78-6F687585596D}" type="pres">
      <dgm:prSet presAssocID="{842B44DD-B271-4E70-B9CB-E0E7FEA01FB5}" presName="diagram" presStyleCnt="0">
        <dgm:presLayoutVars>
          <dgm:dir/>
          <dgm:resizeHandles val="exact"/>
        </dgm:presLayoutVars>
      </dgm:prSet>
      <dgm:spPr/>
    </dgm:pt>
    <dgm:pt modelId="{3F38900D-2E11-42FA-AA56-01DCB6E276FC}" type="pres">
      <dgm:prSet presAssocID="{2B22F35C-7B22-4ED8-B9FC-C5111848875F}" presName="node" presStyleLbl="node1" presStyleIdx="0" presStyleCnt="6">
        <dgm:presLayoutVars>
          <dgm:bulletEnabled val="1"/>
        </dgm:presLayoutVars>
      </dgm:prSet>
      <dgm:spPr/>
    </dgm:pt>
    <dgm:pt modelId="{42A1EBB7-5D23-443C-BA94-BD5C51E2A74E}" type="pres">
      <dgm:prSet presAssocID="{82EFF2E5-ABCD-4626-9C48-17C2864B6562}" presName="sibTrans" presStyleCnt="0"/>
      <dgm:spPr/>
    </dgm:pt>
    <dgm:pt modelId="{4B90EB00-AAC1-479F-93A5-483F97E57A19}" type="pres">
      <dgm:prSet presAssocID="{D340D74E-35AB-4521-8A7A-DA862089AF0F}" presName="node" presStyleLbl="node1" presStyleIdx="1" presStyleCnt="6">
        <dgm:presLayoutVars>
          <dgm:bulletEnabled val="1"/>
        </dgm:presLayoutVars>
      </dgm:prSet>
      <dgm:spPr/>
    </dgm:pt>
    <dgm:pt modelId="{7A580C9F-9673-4F13-A91C-89D811689ACD}" type="pres">
      <dgm:prSet presAssocID="{AAF29668-F45C-4123-8654-59AE12B35EA4}" presName="sibTrans" presStyleCnt="0"/>
      <dgm:spPr/>
    </dgm:pt>
    <dgm:pt modelId="{EFAD2AE5-B77A-4BC9-881E-E30AB9CF5F96}" type="pres">
      <dgm:prSet presAssocID="{50243F81-BBEC-494A-922D-BB39272CC4B0}" presName="node" presStyleLbl="node1" presStyleIdx="2" presStyleCnt="6">
        <dgm:presLayoutVars>
          <dgm:bulletEnabled val="1"/>
        </dgm:presLayoutVars>
      </dgm:prSet>
      <dgm:spPr/>
    </dgm:pt>
    <dgm:pt modelId="{C57AD420-F838-4C44-B1A9-1C1EA528875B}" type="pres">
      <dgm:prSet presAssocID="{C14DE6B3-0B5D-49CD-BA6C-7862E8B8325F}" presName="sibTrans" presStyleCnt="0"/>
      <dgm:spPr/>
    </dgm:pt>
    <dgm:pt modelId="{0FB3FC04-3E60-4C0B-836C-03BB4846E56C}" type="pres">
      <dgm:prSet presAssocID="{1CCD40FA-4A60-47D6-990F-8122D37F0126}" presName="node" presStyleLbl="node1" presStyleIdx="3" presStyleCnt="6">
        <dgm:presLayoutVars>
          <dgm:bulletEnabled val="1"/>
        </dgm:presLayoutVars>
      </dgm:prSet>
      <dgm:spPr/>
    </dgm:pt>
    <dgm:pt modelId="{41CF016B-5581-4CAC-BA35-672347F9971E}" type="pres">
      <dgm:prSet presAssocID="{410E4BCA-488A-4DDA-A60A-06B5287D8F92}" presName="sibTrans" presStyleCnt="0"/>
      <dgm:spPr/>
    </dgm:pt>
    <dgm:pt modelId="{709F11B3-6A41-432A-A74E-219A391041D5}" type="pres">
      <dgm:prSet presAssocID="{6C9CD25F-FBE6-4EAA-A5B1-163FA06D5368}" presName="node" presStyleLbl="node1" presStyleIdx="4" presStyleCnt="6">
        <dgm:presLayoutVars>
          <dgm:bulletEnabled val="1"/>
        </dgm:presLayoutVars>
      </dgm:prSet>
      <dgm:spPr/>
    </dgm:pt>
    <dgm:pt modelId="{2B4634B9-1A0B-43F5-BB01-4F5BBCBDB962}" type="pres">
      <dgm:prSet presAssocID="{4385F4A6-49D9-46F5-8A5A-ED4068C5DBA1}" presName="sibTrans" presStyleCnt="0"/>
      <dgm:spPr/>
    </dgm:pt>
    <dgm:pt modelId="{AA9C31E9-9012-4E3F-A36D-857A4B3E8EEC}" type="pres">
      <dgm:prSet presAssocID="{9EC46E6C-2491-4EA3-916D-D02DBF6A7C25}" presName="node" presStyleLbl="node1" presStyleIdx="5" presStyleCnt="6">
        <dgm:presLayoutVars>
          <dgm:bulletEnabled val="1"/>
        </dgm:presLayoutVars>
      </dgm:prSet>
      <dgm:spPr/>
    </dgm:pt>
  </dgm:ptLst>
  <dgm:cxnLst>
    <dgm:cxn modelId="{6DE69A33-00CC-4D7A-8015-DB99EFFEB4CD}" srcId="{842B44DD-B271-4E70-B9CB-E0E7FEA01FB5}" destId="{1CCD40FA-4A60-47D6-990F-8122D37F0126}" srcOrd="3" destOrd="0" parTransId="{E34FBECC-D3D9-4785-9F1A-118A72EF5E28}" sibTransId="{410E4BCA-488A-4DDA-A60A-06B5287D8F92}"/>
    <dgm:cxn modelId="{364DD838-7AE2-445D-9BB1-7353C06EC596}" type="presOf" srcId="{6C9CD25F-FBE6-4EAA-A5B1-163FA06D5368}" destId="{709F11B3-6A41-432A-A74E-219A391041D5}" srcOrd="0" destOrd="0" presId="urn:microsoft.com/office/officeart/2005/8/layout/default"/>
    <dgm:cxn modelId="{288F183E-4B2C-455C-8D2B-8E0B23BC639C}" type="presOf" srcId="{9EC46E6C-2491-4EA3-916D-D02DBF6A7C25}" destId="{AA9C31E9-9012-4E3F-A36D-857A4B3E8EEC}" srcOrd="0" destOrd="0" presId="urn:microsoft.com/office/officeart/2005/8/layout/default"/>
    <dgm:cxn modelId="{E3F85E3E-7F46-483B-B4E3-E433E780CEFD}" type="presOf" srcId="{50243F81-BBEC-494A-922D-BB39272CC4B0}" destId="{EFAD2AE5-B77A-4BC9-881E-E30AB9CF5F96}" srcOrd="0" destOrd="0" presId="urn:microsoft.com/office/officeart/2005/8/layout/default"/>
    <dgm:cxn modelId="{38641743-8351-492C-9988-136E1E778C97}" srcId="{842B44DD-B271-4E70-B9CB-E0E7FEA01FB5}" destId="{6C9CD25F-FBE6-4EAA-A5B1-163FA06D5368}" srcOrd="4" destOrd="0" parTransId="{2591F941-0752-49CC-98BF-E4AF6A6BBE94}" sibTransId="{4385F4A6-49D9-46F5-8A5A-ED4068C5DBA1}"/>
    <dgm:cxn modelId="{ABF0814B-7899-4D37-A464-8581788A6143}" srcId="{842B44DD-B271-4E70-B9CB-E0E7FEA01FB5}" destId="{9EC46E6C-2491-4EA3-916D-D02DBF6A7C25}" srcOrd="5" destOrd="0" parTransId="{38EB52B7-EC39-45DF-B6E3-FD03690D9A43}" sibTransId="{C5BF90DA-7318-491B-BD47-717FD6D6D475}"/>
    <dgm:cxn modelId="{5ACB0982-D955-43B7-A66B-ADFBFE9EB0B2}" type="presOf" srcId="{2B22F35C-7B22-4ED8-B9FC-C5111848875F}" destId="{3F38900D-2E11-42FA-AA56-01DCB6E276FC}" srcOrd="0" destOrd="0" presId="urn:microsoft.com/office/officeart/2005/8/layout/default"/>
    <dgm:cxn modelId="{0CDC2D83-D5E7-4924-AA04-BB747EBB1A3D}" type="presOf" srcId="{842B44DD-B271-4E70-B9CB-E0E7FEA01FB5}" destId="{62E6BF5B-0D57-4A17-BD78-6F687585596D}" srcOrd="0" destOrd="0" presId="urn:microsoft.com/office/officeart/2005/8/layout/default"/>
    <dgm:cxn modelId="{5AF64C96-636B-43CA-AC55-BB817F66C75D}" srcId="{842B44DD-B271-4E70-B9CB-E0E7FEA01FB5}" destId="{D340D74E-35AB-4521-8A7A-DA862089AF0F}" srcOrd="1" destOrd="0" parTransId="{D9B1F686-75F0-49BF-A71A-5738C409B8AF}" sibTransId="{AAF29668-F45C-4123-8654-59AE12B35EA4}"/>
    <dgm:cxn modelId="{3C30BCBC-8B96-4230-9901-B5C6935600E9}" type="presOf" srcId="{1CCD40FA-4A60-47D6-990F-8122D37F0126}" destId="{0FB3FC04-3E60-4C0B-836C-03BB4846E56C}" srcOrd="0" destOrd="0" presId="urn:microsoft.com/office/officeart/2005/8/layout/default"/>
    <dgm:cxn modelId="{1DAC28C5-2BB7-4E29-B472-4EC177C24A7A}" srcId="{842B44DD-B271-4E70-B9CB-E0E7FEA01FB5}" destId="{2B22F35C-7B22-4ED8-B9FC-C5111848875F}" srcOrd="0" destOrd="0" parTransId="{5A291982-CA4D-43F6-B4B4-15D2E8089976}" sibTransId="{82EFF2E5-ABCD-4626-9C48-17C2864B6562}"/>
    <dgm:cxn modelId="{22234FE8-0622-4C38-A46C-F1ABCF0B5373}" srcId="{842B44DD-B271-4E70-B9CB-E0E7FEA01FB5}" destId="{50243F81-BBEC-494A-922D-BB39272CC4B0}" srcOrd="2" destOrd="0" parTransId="{EB22D3F6-6608-4F63-A4FC-AC93E0BA4139}" sibTransId="{C14DE6B3-0B5D-49CD-BA6C-7862E8B8325F}"/>
    <dgm:cxn modelId="{EAD419F7-E130-42D3-87EA-26FD6AD12678}" type="presOf" srcId="{D340D74E-35AB-4521-8A7A-DA862089AF0F}" destId="{4B90EB00-AAC1-479F-93A5-483F97E57A19}" srcOrd="0" destOrd="0" presId="urn:microsoft.com/office/officeart/2005/8/layout/default"/>
    <dgm:cxn modelId="{0D7D3162-1761-4579-A6E4-7510BC8EB2E0}" type="presParOf" srcId="{62E6BF5B-0D57-4A17-BD78-6F687585596D}" destId="{3F38900D-2E11-42FA-AA56-01DCB6E276FC}" srcOrd="0" destOrd="0" presId="urn:microsoft.com/office/officeart/2005/8/layout/default"/>
    <dgm:cxn modelId="{3D675E7D-8FAD-4EF6-A51A-0139EC5170C6}" type="presParOf" srcId="{62E6BF5B-0D57-4A17-BD78-6F687585596D}" destId="{42A1EBB7-5D23-443C-BA94-BD5C51E2A74E}" srcOrd="1" destOrd="0" presId="urn:microsoft.com/office/officeart/2005/8/layout/default"/>
    <dgm:cxn modelId="{0E33E19C-4E4C-45F9-AA05-6BC0A8D987C0}" type="presParOf" srcId="{62E6BF5B-0D57-4A17-BD78-6F687585596D}" destId="{4B90EB00-AAC1-479F-93A5-483F97E57A19}" srcOrd="2" destOrd="0" presId="urn:microsoft.com/office/officeart/2005/8/layout/default"/>
    <dgm:cxn modelId="{D421B6C7-6CC5-4CC7-81A2-682F86C0609E}" type="presParOf" srcId="{62E6BF5B-0D57-4A17-BD78-6F687585596D}" destId="{7A580C9F-9673-4F13-A91C-89D811689ACD}" srcOrd="3" destOrd="0" presId="urn:microsoft.com/office/officeart/2005/8/layout/default"/>
    <dgm:cxn modelId="{5455912C-9593-456E-9A1C-4A4278CB3656}" type="presParOf" srcId="{62E6BF5B-0D57-4A17-BD78-6F687585596D}" destId="{EFAD2AE5-B77A-4BC9-881E-E30AB9CF5F96}" srcOrd="4" destOrd="0" presId="urn:microsoft.com/office/officeart/2005/8/layout/default"/>
    <dgm:cxn modelId="{54FC755F-0F5F-4129-884D-7A9C5EFE6583}" type="presParOf" srcId="{62E6BF5B-0D57-4A17-BD78-6F687585596D}" destId="{C57AD420-F838-4C44-B1A9-1C1EA528875B}" srcOrd="5" destOrd="0" presId="urn:microsoft.com/office/officeart/2005/8/layout/default"/>
    <dgm:cxn modelId="{595AF07B-72AC-4077-889F-1BBDBAC91912}" type="presParOf" srcId="{62E6BF5B-0D57-4A17-BD78-6F687585596D}" destId="{0FB3FC04-3E60-4C0B-836C-03BB4846E56C}" srcOrd="6" destOrd="0" presId="urn:microsoft.com/office/officeart/2005/8/layout/default"/>
    <dgm:cxn modelId="{CC295E3B-48D1-420D-93AD-18E338DBCE5A}" type="presParOf" srcId="{62E6BF5B-0D57-4A17-BD78-6F687585596D}" destId="{41CF016B-5581-4CAC-BA35-672347F9971E}" srcOrd="7" destOrd="0" presId="urn:microsoft.com/office/officeart/2005/8/layout/default"/>
    <dgm:cxn modelId="{AFCB8BD9-8160-4BB6-BB68-11BA1518CD26}" type="presParOf" srcId="{62E6BF5B-0D57-4A17-BD78-6F687585596D}" destId="{709F11B3-6A41-432A-A74E-219A391041D5}" srcOrd="8" destOrd="0" presId="urn:microsoft.com/office/officeart/2005/8/layout/default"/>
    <dgm:cxn modelId="{32EB61A6-D1AF-47DF-947D-7D1A3BA8E699}" type="presParOf" srcId="{62E6BF5B-0D57-4A17-BD78-6F687585596D}" destId="{2B4634B9-1A0B-43F5-BB01-4F5BBCBDB962}" srcOrd="9" destOrd="0" presId="urn:microsoft.com/office/officeart/2005/8/layout/default"/>
    <dgm:cxn modelId="{2AE94845-D99B-4B95-92C7-95F717788D23}" type="presParOf" srcId="{62E6BF5B-0D57-4A17-BD78-6F687585596D}" destId="{AA9C31E9-9012-4E3F-A36D-857A4B3E8EEC}" srcOrd="10" destOrd="0" presId="urn:microsoft.com/office/officeart/2005/8/layout/default"/>
  </dgm:cxnLst>
  <dgm:bg/>
  <dgm:whole/>
  <dgm:extLst>
    <a:ext uri="http://schemas.microsoft.com/office/drawing/2008/diagram">
      <dsp:dataModelExt xmlns:dsp="http://schemas.microsoft.com/office/drawing/2008/diagram" relId="rId173" minVer="http://schemas.openxmlformats.org/drawingml/2006/diagram"/>
    </a:ext>
  </dgm:extLst>
</dgm:dataModel>
</file>

<file path=word/diagrams/data34.xml><?xml version="1.0" encoding="utf-8"?>
<dgm:dataModel xmlns:dgm="http://schemas.openxmlformats.org/drawingml/2006/diagram" xmlns:a="http://schemas.openxmlformats.org/drawingml/2006/main">
  <dgm:ptLst>
    <dgm:pt modelId="{6D4E1173-5AFB-46F8-B489-D0FA486A1293}" type="doc">
      <dgm:prSet loTypeId="urn:microsoft.com/office/officeart/2005/8/layout/default" loCatId="list" qsTypeId="urn:microsoft.com/office/officeart/2005/8/quickstyle/simple3" qsCatId="simple" csTypeId="urn:microsoft.com/office/officeart/2005/8/colors/accent1_2" csCatId="accent1" phldr="1"/>
      <dgm:spPr/>
      <dgm:t>
        <a:bodyPr/>
        <a:lstStyle/>
        <a:p>
          <a:endParaRPr lang="ru-RU"/>
        </a:p>
      </dgm:t>
    </dgm:pt>
    <dgm:pt modelId="{4FCD36D5-FA28-4D67-888B-593F73209918}">
      <dgm:prSet phldrT="[Текст]" custT="1"/>
      <dgm:spPr/>
      <dgm:t>
        <a:bodyPr/>
        <a:lstStyle/>
        <a:p>
          <a:r>
            <a:rPr lang="ru-RU" sz="1400">
              <a:latin typeface="Times New Roman" pitchFamily="18" charset="0"/>
              <a:cs typeface="Times New Roman" pitchFamily="18" charset="0"/>
            </a:rPr>
            <a:t>постанов</a:t>
          </a:r>
        </a:p>
      </dgm:t>
    </dgm:pt>
    <dgm:pt modelId="{4B707477-E44C-4D8F-A0DE-12614CEA2EDF}" type="parTrans" cxnId="{9EFF601C-9572-42F1-9E42-518E99E06E72}">
      <dgm:prSet/>
      <dgm:spPr/>
      <dgm:t>
        <a:bodyPr/>
        <a:lstStyle/>
        <a:p>
          <a:endParaRPr lang="ru-RU"/>
        </a:p>
      </dgm:t>
    </dgm:pt>
    <dgm:pt modelId="{A0A7A0C2-A63C-4706-B4DC-DDB308E48A14}" type="sibTrans" cxnId="{9EFF601C-9572-42F1-9E42-518E99E06E72}">
      <dgm:prSet/>
      <dgm:spPr/>
      <dgm:t>
        <a:bodyPr/>
        <a:lstStyle/>
        <a:p>
          <a:endParaRPr lang="ru-RU"/>
        </a:p>
      </dgm:t>
    </dgm:pt>
    <dgm:pt modelId="{A2299A28-A06A-4F7C-B7F6-0527F8C0EC83}">
      <dgm:prSet phldrT="[Текст]" custT="1"/>
      <dgm:spPr/>
      <dgm:t>
        <a:bodyPr/>
        <a:lstStyle/>
        <a:p>
          <a:r>
            <a:rPr lang="ru-RU" sz="1400">
              <a:latin typeface="Times New Roman" pitchFamily="18" charset="0"/>
              <a:cs typeface="Times New Roman" pitchFamily="18" charset="0"/>
            </a:rPr>
            <a:t>наказів</a:t>
          </a:r>
        </a:p>
      </dgm:t>
    </dgm:pt>
    <dgm:pt modelId="{56BDA3F1-3D0F-4F77-89BE-AE5525602E9E}" type="parTrans" cxnId="{EEC0AC18-CAEC-4935-8852-EA8E42A25F5F}">
      <dgm:prSet/>
      <dgm:spPr/>
      <dgm:t>
        <a:bodyPr/>
        <a:lstStyle/>
        <a:p>
          <a:endParaRPr lang="ru-RU"/>
        </a:p>
      </dgm:t>
    </dgm:pt>
    <dgm:pt modelId="{2258FBBF-CEF1-4E3C-8A3D-1038C16F030F}" type="sibTrans" cxnId="{EEC0AC18-CAEC-4935-8852-EA8E42A25F5F}">
      <dgm:prSet/>
      <dgm:spPr/>
      <dgm:t>
        <a:bodyPr/>
        <a:lstStyle/>
        <a:p>
          <a:endParaRPr lang="ru-RU"/>
        </a:p>
      </dgm:t>
    </dgm:pt>
    <dgm:pt modelId="{38C79F85-9CE9-457C-BFF5-B1DFD50C807C}">
      <dgm:prSet phldrT="[Текст]" custT="1"/>
      <dgm:spPr/>
      <dgm:t>
        <a:bodyPr/>
        <a:lstStyle/>
        <a:p>
          <a:r>
            <a:rPr lang="ru-RU" sz="1400">
              <a:latin typeface="Times New Roman" pitchFamily="18" charset="0"/>
              <a:cs typeface="Times New Roman" pitchFamily="18" charset="0"/>
            </a:rPr>
            <a:t>порядків</a:t>
          </a:r>
        </a:p>
      </dgm:t>
    </dgm:pt>
    <dgm:pt modelId="{63923E3A-6565-4B0E-9085-9CB11DC39394}" type="parTrans" cxnId="{AA09492A-5CA9-4FCD-88FB-28B38DA91342}">
      <dgm:prSet/>
      <dgm:spPr/>
      <dgm:t>
        <a:bodyPr/>
        <a:lstStyle/>
        <a:p>
          <a:endParaRPr lang="ru-RU"/>
        </a:p>
      </dgm:t>
    </dgm:pt>
    <dgm:pt modelId="{E37C3060-B85F-47A8-864D-689B43AFB938}" type="sibTrans" cxnId="{AA09492A-5CA9-4FCD-88FB-28B38DA91342}">
      <dgm:prSet/>
      <dgm:spPr/>
      <dgm:t>
        <a:bodyPr/>
        <a:lstStyle/>
        <a:p>
          <a:endParaRPr lang="ru-RU"/>
        </a:p>
      </dgm:t>
    </dgm:pt>
    <dgm:pt modelId="{518DBF58-CCE6-46BB-AF64-F6807C998BF9}">
      <dgm:prSet phldrT="[Текст]" custT="1"/>
      <dgm:spPr/>
      <dgm:t>
        <a:bodyPr/>
        <a:lstStyle/>
        <a:p>
          <a:r>
            <a:rPr lang="ru-RU" sz="1400">
              <a:latin typeface="Times New Roman" pitchFamily="18" charset="0"/>
              <a:cs typeface="Times New Roman" pitchFamily="18" charset="0"/>
            </a:rPr>
            <a:t>договорів</a:t>
          </a:r>
        </a:p>
      </dgm:t>
    </dgm:pt>
    <dgm:pt modelId="{5E25B4FF-52B5-453D-9E0B-5B9E2C1A39C5}" type="parTrans" cxnId="{BF366288-025D-4223-8F84-D6A40B21E3CD}">
      <dgm:prSet/>
      <dgm:spPr/>
      <dgm:t>
        <a:bodyPr/>
        <a:lstStyle/>
        <a:p>
          <a:endParaRPr lang="ru-RU"/>
        </a:p>
      </dgm:t>
    </dgm:pt>
    <dgm:pt modelId="{A1496A87-4A2C-443E-9848-376DC571E962}" type="sibTrans" cxnId="{BF366288-025D-4223-8F84-D6A40B21E3CD}">
      <dgm:prSet/>
      <dgm:spPr/>
      <dgm:t>
        <a:bodyPr/>
        <a:lstStyle/>
        <a:p>
          <a:endParaRPr lang="ru-RU"/>
        </a:p>
      </dgm:t>
    </dgm:pt>
    <dgm:pt modelId="{179E6D27-4478-4999-8F76-A5DCDB9EB51B}">
      <dgm:prSet phldrT="[Текст]" custT="1"/>
      <dgm:spPr/>
      <dgm:t>
        <a:bodyPr/>
        <a:lstStyle/>
        <a:p>
          <a:r>
            <a:rPr lang="ru-RU" sz="1400">
              <a:latin typeface="Times New Roman" pitchFamily="18" charset="0"/>
              <a:cs typeface="Times New Roman" pitchFamily="18" charset="0"/>
            </a:rPr>
            <a:t>угод</a:t>
          </a:r>
        </a:p>
      </dgm:t>
    </dgm:pt>
    <dgm:pt modelId="{E2320830-FE6D-4A67-AD25-FE3D9E373788}" type="parTrans" cxnId="{69D12020-76C3-4BAC-B7B1-EB5662C8ACE9}">
      <dgm:prSet/>
      <dgm:spPr/>
      <dgm:t>
        <a:bodyPr/>
        <a:lstStyle/>
        <a:p>
          <a:endParaRPr lang="ru-RU"/>
        </a:p>
      </dgm:t>
    </dgm:pt>
    <dgm:pt modelId="{3B624417-E327-4FA0-B00A-6B1661F19507}" type="sibTrans" cxnId="{69D12020-76C3-4BAC-B7B1-EB5662C8ACE9}">
      <dgm:prSet/>
      <dgm:spPr/>
      <dgm:t>
        <a:bodyPr/>
        <a:lstStyle/>
        <a:p>
          <a:endParaRPr lang="ru-RU"/>
        </a:p>
      </dgm:t>
    </dgm:pt>
    <dgm:pt modelId="{9B837056-4AB0-4A45-A1D7-2101A3857D01}">
      <dgm:prSet phldrT="[Текст]" custT="1"/>
      <dgm:spPr/>
      <dgm:t>
        <a:bodyPr/>
        <a:lstStyle/>
        <a:p>
          <a:r>
            <a:rPr lang="ru-RU" sz="1400">
              <a:latin typeface="Times New Roman" pitchFamily="18" charset="0"/>
              <a:cs typeface="Times New Roman" pitchFamily="18" charset="0"/>
            </a:rPr>
            <a:t>протоколів</a:t>
          </a:r>
        </a:p>
      </dgm:t>
    </dgm:pt>
    <dgm:pt modelId="{504FC7B0-AAB7-495C-AF26-0F2881F526FE}" type="parTrans" cxnId="{2B367B7D-F72D-487A-87DC-3E2EB9D9D8B3}">
      <dgm:prSet/>
      <dgm:spPr/>
      <dgm:t>
        <a:bodyPr/>
        <a:lstStyle/>
        <a:p>
          <a:endParaRPr lang="ru-RU"/>
        </a:p>
      </dgm:t>
    </dgm:pt>
    <dgm:pt modelId="{43F77D8E-FD44-45EB-BBA3-D181CFE3CD17}" type="sibTrans" cxnId="{2B367B7D-F72D-487A-87DC-3E2EB9D9D8B3}">
      <dgm:prSet/>
      <dgm:spPr/>
      <dgm:t>
        <a:bodyPr/>
        <a:lstStyle/>
        <a:p>
          <a:endParaRPr lang="ru-RU"/>
        </a:p>
      </dgm:t>
    </dgm:pt>
    <dgm:pt modelId="{250F097A-1E52-43B1-9380-FBB3D780B5FB}" type="pres">
      <dgm:prSet presAssocID="{6D4E1173-5AFB-46F8-B489-D0FA486A1293}" presName="diagram" presStyleCnt="0">
        <dgm:presLayoutVars>
          <dgm:dir/>
          <dgm:resizeHandles val="exact"/>
        </dgm:presLayoutVars>
      </dgm:prSet>
      <dgm:spPr/>
    </dgm:pt>
    <dgm:pt modelId="{736B7539-C501-4CDD-82E5-218A3E24EE45}" type="pres">
      <dgm:prSet presAssocID="{4FCD36D5-FA28-4D67-888B-593F73209918}" presName="node" presStyleLbl="node1" presStyleIdx="0" presStyleCnt="6">
        <dgm:presLayoutVars>
          <dgm:bulletEnabled val="1"/>
        </dgm:presLayoutVars>
      </dgm:prSet>
      <dgm:spPr/>
    </dgm:pt>
    <dgm:pt modelId="{59EB0A2E-5533-405B-957E-5E7FF093A13E}" type="pres">
      <dgm:prSet presAssocID="{A0A7A0C2-A63C-4706-B4DC-DDB308E48A14}" presName="sibTrans" presStyleCnt="0"/>
      <dgm:spPr/>
    </dgm:pt>
    <dgm:pt modelId="{9A7FEAC9-83AB-429B-822B-CD8105B5C4AD}" type="pres">
      <dgm:prSet presAssocID="{A2299A28-A06A-4F7C-B7F6-0527F8C0EC83}" presName="node" presStyleLbl="node1" presStyleIdx="1" presStyleCnt="6">
        <dgm:presLayoutVars>
          <dgm:bulletEnabled val="1"/>
        </dgm:presLayoutVars>
      </dgm:prSet>
      <dgm:spPr/>
    </dgm:pt>
    <dgm:pt modelId="{B44ECDF6-ABAE-4AF1-A9EB-E7C9A5B61648}" type="pres">
      <dgm:prSet presAssocID="{2258FBBF-CEF1-4E3C-8A3D-1038C16F030F}" presName="sibTrans" presStyleCnt="0"/>
      <dgm:spPr/>
    </dgm:pt>
    <dgm:pt modelId="{717C2F13-35FD-4763-9F87-33FEC440DB5B}" type="pres">
      <dgm:prSet presAssocID="{38C79F85-9CE9-457C-BFF5-B1DFD50C807C}" presName="node" presStyleLbl="node1" presStyleIdx="2" presStyleCnt="6">
        <dgm:presLayoutVars>
          <dgm:bulletEnabled val="1"/>
        </dgm:presLayoutVars>
      </dgm:prSet>
      <dgm:spPr/>
    </dgm:pt>
    <dgm:pt modelId="{60FBF12B-E8C6-417F-9A09-D749264270F7}" type="pres">
      <dgm:prSet presAssocID="{E37C3060-B85F-47A8-864D-689B43AFB938}" presName="sibTrans" presStyleCnt="0"/>
      <dgm:spPr/>
    </dgm:pt>
    <dgm:pt modelId="{4A1E9AED-8871-4321-9124-C6119ADAC4DD}" type="pres">
      <dgm:prSet presAssocID="{518DBF58-CCE6-46BB-AF64-F6807C998BF9}" presName="node" presStyleLbl="node1" presStyleIdx="3" presStyleCnt="6">
        <dgm:presLayoutVars>
          <dgm:bulletEnabled val="1"/>
        </dgm:presLayoutVars>
      </dgm:prSet>
      <dgm:spPr/>
    </dgm:pt>
    <dgm:pt modelId="{3437A8B5-FF3D-46F4-A144-32D24126953C}" type="pres">
      <dgm:prSet presAssocID="{A1496A87-4A2C-443E-9848-376DC571E962}" presName="sibTrans" presStyleCnt="0"/>
      <dgm:spPr/>
    </dgm:pt>
    <dgm:pt modelId="{ABD5DAE5-DB19-4276-8B68-D157919B32DA}" type="pres">
      <dgm:prSet presAssocID="{179E6D27-4478-4999-8F76-A5DCDB9EB51B}" presName="node" presStyleLbl="node1" presStyleIdx="4" presStyleCnt="6">
        <dgm:presLayoutVars>
          <dgm:bulletEnabled val="1"/>
        </dgm:presLayoutVars>
      </dgm:prSet>
      <dgm:spPr/>
    </dgm:pt>
    <dgm:pt modelId="{183898CB-85A8-4C4A-8545-F66B6017FE8F}" type="pres">
      <dgm:prSet presAssocID="{3B624417-E327-4FA0-B00A-6B1661F19507}" presName="sibTrans" presStyleCnt="0"/>
      <dgm:spPr/>
    </dgm:pt>
    <dgm:pt modelId="{31F2C6BF-73A2-47B7-8A23-34E81AAF34EE}" type="pres">
      <dgm:prSet presAssocID="{9B837056-4AB0-4A45-A1D7-2101A3857D01}" presName="node" presStyleLbl="node1" presStyleIdx="5" presStyleCnt="6">
        <dgm:presLayoutVars>
          <dgm:bulletEnabled val="1"/>
        </dgm:presLayoutVars>
      </dgm:prSet>
      <dgm:spPr/>
    </dgm:pt>
  </dgm:ptLst>
  <dgm:cxnLst>
    <dgm:cxn modelId="{21EB0C02-1341-4246-B567-3A257490DBD1}" type="presOf" srcId="{518DBF58-CCE6-46BB-AF64-F6807C998BF9}" destId="{4A1E9AED-8871-4321-9124-C6119ADAC4DD}" srcOrd="0" destOrd="0" presId="urn:microsoft.com/office/officeart/2005/8/layout/default"/>
    <dgm:cxn modelId="{EEC0AC18-CAEC-4935-8852-EA8E42A25F5F}" srcId="{6D4E1173-5AFB-46F8-B489-D0FA486A1293}" destId="{A2299A28-A06A-4F7C-B7F6-0527F8C0EC83}" srcOrd="1" destOrd="0" parTransId="{56BDA3F1-3D0F-4F77-89BE-AE5525602E9E}" sibTransId="{2258FBBF-CEF1-4E3C-8A3D-1038C16F030F}"/>
    <dgm:cxn modelId="{9EFF601C-9572-42F1-9E42-518E99E06E72}" srcId="{6D4E1173-5AFB-46F8-B489-D0FA486A1293}" destId="{4FCD36D5-FA28-4D67-888B-593F73209918}" srcOrd="0" destOrd="0" parTransId="{4B707477-E44C-4D8F-A0DE-12614CEA2EDF}" sibTransId="{A0A7A0C2-A63C-4706-B4DC-DDB308E48A14}"/>
    <dgm:cxn modelId="{69D12020-76C3-4BAC-B7B1-EB5662C8ACE9}" srcId="{6D4E1173-5AFB-46F8-B489-D0FA486A1293}" destId="{179E6D27-4478-4999-8F76-A5DCDB9EB51B}" srcOrd="4" destOrd="0" parTransId="{E2320830-FE6D-4A67-AD25-FE3D9E373788}" sibTransId="{3B624417-E327-4FA0-B00A-6B1661F19507}"/>
    <dgm:cxn modelId="{AA09492A-5CA9-4FCD-88FB-28B38DA91342}" srcId="{6D4E1173-5AFB-46F8-B489-D0FA486A1293}" destId="{38C79F85-9CE9-457C-BFF5-B1DFD50C807C}" srcOrd="2" destOrd="0" parTransId="{63923E3A-6565-4B0E-9085-9CB11DC39394}" sibTransId="{E37C3060-B85F-47A8-864D-689B43AFB938}"/>
    <dgm:cxn modelId="{B0156B5F-87ED-4ADE-900D-73245E872923}" type="presOf" srcId="{A2299A28-A06A-4F7C-B7F6-0527F8C0EC83}" destId="{9A7FEAC9-83AB-429B-822B-CD8105B5C4AD}" srcOrd="0" destOrd="0" presId="urn:microsoft.com/office/officeart/2005/8/layout/default"/>
    <dgm:cxn modelId="{2B367B7D-F72D-487A-87DC-3E2EB9D9D8B3}" srcId="{6D4E1173-5AFB-46F8-B489-D0FA486A1293}" destId="{9B837056-4AB0-4A45-A1D7-2101A3857D01}" srcOrd="5" destOrd="0" parTransId="{504FC7B0-AAB7-495C-AF26-0F2881F526FE}" sibTransId="{43F77D8E-FD44-45EB-BBA3-D181CFE3CD17}"/>
    <dgm:cxn modelId="{BC7C5786-55C5-481A-983D-7452B36A469E}" type="presOf" srcId="{4FCD36D5-FA28-4D67-888B-593F73209918}" destId="{736B7539-C501-4CDD-82E5-218A3E24EE45}" srcOrd="0" destOrd="0" presId="urn:microsoft.com/office/officeart/2005/8/layout/default"/>
    <dgm:cxn modelId="{BF366288-025D-4223-8F84-D6A40B21E3CD}" srcId="{6D4E1173-5AFB-46F8-B489-D0FA486A1293}" destId="{518DBF58-CCE6-46BB-AF64-F6807C998BF9}" srcOrd="3" destOrd="0" parTransId="{5E25B4FF-52B5-453D-9E0B-5B9E2C1A39C5}" sibTransId="{A1496A87-4A2C-443E-9848-376DC571E962}"/>
    <dgm:cxn modelId="{3B4E8791-B716-46F3-BD6E-9890D5514103}" type="presOf" srcId="{38C79F85-9CE9-457C-BFF5-B1DFD50C807C}" destId="{717C2F13-35FD-4763-9F87-33FEC440DB5B}" srcOrd="0" destOrd="0" presId="urn:microsoft.com/office/officeart/2005/8/layout/default"/>
    <dgm:cxn modelId="{076711A5-38C6-4FFF-A3F6-1F8EE4CA1855}" type="presOf" srcId="{9B837056-4AB0-4A45-A1D7-2101A3857D01}" destId="{31F2C6BF-73A2-47B7-8A23-34E81AAF34EE}" srcOrd="0" destOrd="0" presId="urn:microsoft.com/office/officeart/2005/8/layout/default"/>
    <dgm:cxn modelId="{4D2A54A8-49A2-45B7-816B-06EDBED460CB}" type="presOf" srcId="{179E6D27-4478-4999-8F76-A5DCDB9EB51B}" destId="{ABD5DAE5-DB19-4276-8B68-D157919B32DA}" srcOrd="0" destOrd="0" presId="urn:microsoft.com/office/officeart/2005/8/layout/default"/>
    <dgm:cxn modelId="{60FF62AD-B581-40A0-8EDA-D81F961C1852}" type="presOf" srcId="{6D4E1173-5AFB-46F8-B489-D0FA486A1293}" destId="{250F097A-1E52-43B1-9380-FBB3D780B5FB}" srcOrd="0" destOrd="0" presId="urn:microsoft.com/office/officeart/2005/8/layout/default"/>
    <dgm:cxn modelId="{751FEA38-9A41-44C4-9FDD-2B5925D3F237}" type="presParOf" srcId="{250F097A-1E52-43B1-9380-FBB3D780B5FB}" destId="{736B7539-C501-4CDD-82E5-218A3E24EE45}" srcOrd="0" destOrd="0" presId="urn:microsoft.com/office/officeart/2005/8/layout/default"/>
    <dgm:cxn modelId="{726F50D6-B6BB-499F-8420-4C9AC6B3EC9F}" type="presParOf" srcId="{250F097A-1E52-43B1-9380-FBB3D780B5FB}" destId="{59EB0A2E-5533-405B-957E-5E7FF093A13E}" srcOrd="1" destOrd="0" presId="urn:microsoft.com/office/officeart/2005/8/layout/default"/>
    <dgm:cxn modelId="{AA6CD62C-6F19-4269-81A7-3522023BD901}" type="presParOf" srcId="{250F097A-1E52-43B1-9380-FBB3D780B5FB}" destId="{9A7FEAC9-83AB-429B-822B-CD8105B5C4AD}" srcOrd="2" destOrd="0" presId="urn:microsoft.com/office/officeart/2005/8/layout/default"/>
    <dgm:cxn modelId="{83BE7192-1797-487B-BAF9-7A57B0FE4879}" type="presParOf" srcId="{250F097A-1E52-43B1-9380-FBB3D780B5FB}" destId="{B44ECDF6-ABAE-4AF1-A9EB-E7C9A5B61648}" srcOrd="3" destOrd="0" presId="urn:microsoft.com/office/officeart/2005/8/layout/default"/>
    <dgm:cxn modelId="{7FC241B8-1650-4BB9-B532-010CE6FC74B9}" type="presParOf" srcId="{250F097A-1E52-43B1-9380-FBB3D780B5FB}" destId="{717C2F13-35FD-4763-9F87-33FEC440DB5B}" srcOrd="4" destOrd="0" presId="urn:microsoft.com/office/officeart/2005/8/layout/default"/>
    <dgm:cxn modelId="{5906F730-B68E-41ED-BF6F-6D90ACDA6AB4}" type="presParOf" srcId="{250F097A-1E52-43B1-9380-FBB3D780B5FB}" destId="{60FBF12B-E8C6-417F-9A09-D749264270F7}" srcOrd="5" destOrd="0" presId="urn:microsoft.com/office/officeart/2005/8/layout/default"/>
    <dgm:cxn modelId="{65821115-2F90-40B0-9719-1EBB07573412}" type="presParOf" srcId="{250F097A-1E52-43B1-9380-FBB3D780B5FB}" destId="{4A1E9AED-8871-4321-9124-C6119ADAC4DD}" srcOrd="6" destOrd="0" presId="urn:microsoft.com/office/officeart/2005/8/layout/default"/>
    <dgm:cxn modelId="{472F8CC5-6AF1-4225-8A4A-23C1BB36ECEF}" type="presParOf" srcId="{250F097A-1E52-43B1-9380-FBB3D780B5FB}" destId="{3437A8B5-FF3D-46F4-A144-32D24126953C}" srcOrd="7" destOrd="0" presId="urn:microsoft.com/office/officeart/2005/8/layout/default"/>
    <dgm:cxn modelId="{05663F8D-B717-4B12-9745-D3BC1F753B2A}" type="presParOf" srcId="{250F097A-1E52-43B1-9380-FBB3D780B5FB}" destId="{ABD5DAE5-DB19-4276-8B68-D157919B32DA}" srcOrd="8" destOrd="0" presId="urn:microsoft.com/office/officeart/2005/8/layout/default"/>
    <dgm:cxn modelId="{8485A9BA-26F6-4636-949D-446E12850309}" type="presParOf" srcId="{250F097A-1E52-43B1-9380-FBB3D780B5FB}" destId="{183898CB-85A8-4C4A-8545-F66B6017FE8F}" srcOrd="9" destOrd="0" presId="urn:microsoft.com/office/officeart/2005/8/layout/default"/>
    <dgm:cxn modelId="{11917CCD-2104-4AA4-8EEA-70D74AF49926}" type="presParOf" srcId="{250F097A-1E52-43B1-9380-FBB3D780B5FB}" destId="{31F2C6BF-73A2-47B7-8A23-34E81AAF34EE}" srcOrd="10" destOrd="0" presId="urn:microsoft.com/office/officeart/2005/8/layout/default"/>
  </dgm:cxnLst>
  <dgm:bg/>
  <dgm:whole/>
  <dgm:extLst>
    <a:ext uri="http://schemas.microsoft.com/office/drawing/2008/diagram">
      <dsp:dataModelExt xmlns:dsp="http://schemas.microsoft.com/office/drawing/2008/diagram" relId="rId178" minVer="http://schemas.openxmlformats.org/drawingml/2006/diagram"/>
    </a:ext>
  </dgm:extLst>
</dgm:dataModel>
</file>

<file path=word/diagrams/data35.xml><?xml version="1.0" encoding="utf-8"?>
<dgm:dataModel xmlns:dgm="http://schemas.openxmlformats.org/drawingml/2006/diagram" xmlns:a="http://schemas.openxmlformats.org/drawingml/2006/main">
  <dgm:ptLst>
    <dgm:pt modelId="{4D8848DF-91F8-42EC-80CA-496224463C5B}" type="doc">
      <dgm:prSet loTypeId="urn:microsoft.com/office/officeart/2005/8/layout/hierarchy3" loCatId="list" qsTypeId="urn:microsoft.com/office/officeart/2005/8/quickstyle/simple3" qsCatId="simple" csTypeId="urn:microsoft.com/office/officeart/2005/8/colors/accent1_2" csCatId="accent1" phldr="1"/>
      <dgm:spPr/>
      <dgm:t>
        <a:bodyPr/>
        <a:lstStyle/>
        <a:p>
          <a:endParaRPr lang="ru-RU"/>
        </a:p>
      </dgm:t>
    </dgm:pt>
    <dgm:pt modelId="{766DAC41-2D96-4E18-9252-34EE01311A23}">
      <dgm:prSet phldrT="[Текст]" custT="1"/>
      <dgm:spPr/>
      <dgm:t>
        <a:bodyPr/>
        <a:lstStyle/>
        <a:p>
          <a:pPr algn="ctr"/>
          <a:r>
            <a:rPr lang="ru-RU" sz="1400">
              <a:latin typeface="Times New Roman" pitchFamily="18" charset="0"/>
              <a:cs typeface="Times New Roman" pitchFamily="18" charset="0"/>
            </a:rPr>
            <a:t>Відсутність</a:t>
          </a:r>
          <a:r>
            <a:rPr lang="ru-RU" sz="1400"/>
            <a:t> </a:t>
          </a:r>
        </a:p>
      </dgm:t>
    </dgm:pt>
    <dgm:pt modelId="{921C48EF-7632-4BCC-A95F-4A26EBA57E20}" type="parTrans" cxnId="{78990FC0-27DF-4ED4-8874-97F252A6CA4A}">
      <dgm:prSet/>
      <dgm:spPr/>
      <dgm:t>
        <a:bodyPr/>
        <a:lstStyle/>
        <a:p>
          <a:pPr algn="ctr"/>
          <a:endParaRPr lang="ru-RU"/>
        </a:p>
      </dgm:t>
    </dgm:pt>
    <dgm:pt modelId="{31A90AFE-F6DE-42B2-9798-48FC37EC9547}" type="sibTrans" cxnId="{78990FC0-27DF-4ED4-8874-97F252A6CA4A}">
      <dgm:prSet/>
      <dgm:spPr/>
      <dgm:t>
        <a:bodyPr/>
        <a:lstStyle/>
        <a:p>
          <a:pPr algn="ctr"/>
          <a:endParaRPr lang="ru-RU"/>
        </a:p>
      </dgm:t>
    </dgm:pt>
    <dgm:pt modelId="{E402C667-7D6C-4422-97AD-AC9BDE9CB763}">
      <dgm:prSet phldrT="[Текст]" custT="1"/>
      <dgm:spPr/>
      <dgm:t>
        <a:bodyPr/>
        <a:lstStyle/>
        <a:p>
          <a:pPr algn="ctr">
            <a:lnSpc>
              <a:spcPct val="150000"/>
            </a:lnSpc>
            <a:spcAft>
              <a:spcPts val="0"/>
            </a:spcAft>
          </a:pPr>
          <a:r>
            <a:rPr lang="ru-RU" sz="1400">
              <a:latin typeface="Times New Roman" pitchFamily="18" charset="0"/>
              <a:cs typeface="Times New Roman" pitchFamily="18" charset="0"/>
            </a:rPr>
            <a:t>системного і комплесного підходу до при формуванні відповідної правової бази </a:t>
          </a:r>
        </a:p>
      </dgm:t>
    </dgm:pt>
    <dgm:pt modelId="{8483933F-DB47-4EFA-B4D0-539E2E3115B4}" type="parTrans" cxnId="{871D976D-DBFE-44DC-826D-27FA02E4BC1D}">
      <dgm:prSet/>
      <dgm:spPr/>
      <dgm:t>
        <a:bodyPr/>
        <a:lstStyle/>
        <a:p>
          <a:pPr algn="ctr"/>
          <a:endParaRPr lang="ru-RU"/>
        </a:p>
      </dgm:t>
    </dgm:pt>
    <dgm:pt modelId="{5C3896F2-F1AB-4076-9087-66C314583C3F}" type="sibTrans" cxnId="{871D976D-DBFE-44DC-826D-27FA02E4BC1D}">
      <dgm:prSet/>
      <dgm:spPr/>
      <dgm:t>
        <a:bodyPr/>
        <a:lstStyle/>
        <a:p>
          <a:pPr algn="ctr"/>
          <a:endParaRPr lang="ru-RU"/>
        </a:p>
      </dgm:t>
    </dgm:pt>
    <dgm:pt modelId="{DC72379F-DED2-48B0-867A-AB2BC576E9FF}">
      <dgm:prSet phldrT="[Текст]" custT="1"/>
      <dgm:spPr/>
      <dgm:t>
        <a:bodyPr/>
        <a:lstStyle/>
        <a:p>
          <a:pPr algn="ctr">
            <a:lnSpc>
              <a:spcPct val="150000"/>
            </a:lnSpc>
            <a:spcAft>
              <a:spcPts val="0"/>
            </a:spcAft>
          </a:pPr>
          <a:r>
            <a:rPr lang="ru-RU" sz="1400">
              <a:latin typeface="Times New Roman" pitchFamily="18" charset="0"/>
              <a:cs typeface="Times New Roman" pitchFamily="18" charset="0"/>
            </a:rPr>
            <a:t>оперативного ведення електронного урядування та недостатність  координування</a:t>
          </a:r>
        </a:p>
      </dgm:t>
    </dgm:pt>
    <dgm:pt modelId="{D4512657-8086-4539-A3F5-393D2BCDDE59}" type="parTrans" cxnId="{C5330CF8-BFFC-4454-A3C6-961AE7D117C7}">
      <dgm:prSet/>
      <dgm:spPr/>
      <dgm:t>
        <a:bodyPr/>
        <a:lstStyle/>
        <a:p>
          <a:pPr algn="ctr"/>
          <a:endParaRPr lang="ru-RU"/>
        </a:p>
      </dgm:t>
    </dgm:pt>
    <dgm:pt modelId="{78458F41-98B0-443C-B29A-CBA6A0DF7092}" type="sibTrans" cxnId="{C5330CF8-BFFC-4454-A3C6-961AE7D117C7}">
      <dgm:prSet/>
      <dgm:spPr/>
      <dgm:t>
        <a:bodyPr/>
        <a:lstStyle/>
        <a:p>
          <a:pPr algn="ctr"/>
          <a:endParaRPr lang="ru-RU"/>
        </a:p>
      </dgm:t>
    </dgm:pt>
    <dgm:pt modelId="{3D87F3D3-C932-4088-B17D-F780FB2BEA2C}">
      <dgm:prSet phldrT="[Текст]" custT="1"/>
      <dgm:spPr/>
      <dgm:t>
        <a:bodyPr/>
        <a:lstStyle/>
        <a:p>
          <a:pPr algn="ctr"/>
          <a:r>
            <a:rPr lang="ru-RU" sz="1400">
              <a:latin typeface="Times New Roman" pitchFamily="18" charset="0"/>
              <a:cs typeface="Times New Roman" pitchFamily="18" charset="0"/>
            </a:rPr>
            <a:t>Необхідність </a:t>
          </a:r>
        </a:p>
      </dgm:t>
    </dgm:pt>
    <dgm:pt modelId="{E560202B-59D1-4CBF-A818-E08FC9FB164E}" type="parTrans" cxnId="{3BBF71DB-440F-48F1-AFDA-8B61C13DDDA4}">
      <dgm:prSet/>
      <dgm:spPr/>
      <dgm:t>
        <a:bodyPr/>
        <a:lstStyle/>
        <a:p>
          <a:pPr algn="ctr"/>
          <a:endParaRPr lang="ru-RU"/>
        </a:p>
      </dgm:t>
    </dgm:pt>
    <dgm:pt modelId="{4C3729D9-3727-4DF9-802D-67F280222635}" type="sibTrans" cxnId="{3BBF71DB-440F-48F1-AFDA-8B61C13DDDA4}">
      <dgm:prSet/>
      <dgm:spPr/>
      <dgm:t>
        <a:bodyPr/>
        <a:lstStyle/>
        <a:p>
          <a:pPr algn="ctr"/>
          <a:endParaRPr lang="ru-RU"/>
        </a:p>
      </dgm:t>
    </dgm:pt>
    <dgm:pt modelId="{8D370EEE-43C1-4470-AD24-FD4DC6165BA7}">
      <dgm:prSet phldrT="[Текст]" custT="1"/>
      <dgm:spPr/>
      <dgm:t>
        <a:bodyPr/>
        <a:lstStyle/>
        <a:p>
          <a:pPr algn="ctr">
            <a:lnSpc>
              <a:spcPct val="150000"/>
            </a:lnSpc>
            <a:spcAft>
              <a:spcPts val="0"/>
            </a:spcAft>
          </a:pPr>
          <a:r>
            <a:rPr lang="ru-RU" sz="1400">
              <a:latin typeface="Times New Roman" pitchFamily="18" charset="0"/>
              <a:cs typeface="Times New Roman" pitchFamily="18" charset="0"/>
            </a:rPr>
            <a:t>внесення відповідних змін та доповнень  до нормативно-правових актів, які не повнісю узгоджені між собою</a:t>
          </a:r>
        </a:p>
      </dgm:t>
    </dgm:pt>
    <dgm:pt modelId="{13C6B1BE-B1AA-4679-BE49-B15F02A5260A}" type="parTrans" cxnId="{59D2CDA2-7F1D-440A-AD4B-242154683523}">
      <dgm:prSet/>
      <dgm:spPr/>
      <dgm:t>
        <a:bodyPr/>
        <a:lstStyle/>
        <a:p>
          <a:pPr algn="ctr"/>
          <a:endParaRPr lang="ru-RU"/>
        </a:p>
      </dgm:t>
    </dgm:pt>
    <dgm:pt modelId="{FF26ADE7-6070-4DB7-AA81-BAB99AF1F448}" type="sibTrans" cxnId="{59D2CDA2-7F1D-440A-AD4B-242154683523}">
      <dgm:prSet/>
      <dgm:spPr/>
      <dgm:t>
        <a:bodyPr/>
        <a:lstStyle/>
        <a:p>
          <a:pPr algn="ctr"/>
          <a:endParaRPr lang="ru-RU"/>
        </a:p>
      </dgm:t>
    </dgm:pt>
    <dgm:pt modelId="{86579BA0-B5FC-4F75-B71A-B46740293688}">
      <dgm:prSet phldrT="[Текст]" custT="1"/>
      <dgm:spPr/>
      <dgm:t>
        <a:bodyPr/>
        <a:lstStyle/>
        <a:p>
          <a:pPr algn="ctr">
            <a:lnSpc>
              <a:spcPct val="150000"/>
            </a:lnSpc>
            <a:spcAft>
              <a:spcPts val="0"/>
            </a:spcAft>
          </a:pPr>
          <a:r>
            <a:rPr lang="ru-RU" sz="1400">
              <a:latin typeface="Times New Roman" pitchFamily="18" charset="0"/>
              <a:cs typeface="Times New Roman" pitchFamily="18" charset="0"/>
            </a:rPr>
            <a:t>гармонізації законодавства з міжнародними нормами і стандартами</a:t>
          </a:r>
        </a:p>
      </dgm:t>
    </dgm:pt>
    <dgm:pt modelId="{A349164B-C34B-472C-AB51-9F4E7A854B42}" type="parTrans" cxnId="{793FBDF1-F58D-421F-AB03-7D9B23A1FBDD}">
      <dgm:prSet/>
      <dgm:spPr/>
      <dgm:t>
        <a:bodyPr/>
        <a:lstStyle/>
        <a:p>
          <a:pPr algn="ctr"/>
          <a:endParaRPr lang="ru-RU"/>
        </a:p>
      </dgm:t>
    </dgm:pt>
    <dgm:pt modelId="{C34611BE-890F-471C-AEA9-5F5907EC0F35}" type="sibTrans" cxnId="{793FBDF1-F58D-421F-AB03-7D9B23A1FBDD}">
      <dgm:prSet/>
      <dgm:spPr/>
      <dgm:t>
        <a:bodyPr/>
        <a:lstStyle/>
        <a:p>
          <a:pPr algn="ctr"/>
          <a:endParaRPr lang="ru-RU"/>
        </a:p>
      </dgm:t>
    </dgm:pt>
    <dgm:pt modelId="{2D35114F-4B9A-49DB-9C67-AA91FC822AEF}">
      <dgm:prSet custT="1"/>
      <dgm:spPr/>
      <dgm:t>
        <a:bodyPr/>
        <a:lstStyle/>
        <a:p>
          <a:pPr algn="ctr">
            <a:lnSpc>
              <a:spcPct val="150000"/>
            </a:lnSpc>
            <a:spcAft>
              <a:spcPts val="0"/>
            </a:spcAft>
          </a:pPr>
          <a:r>
            <a:rPr lang="ru-RU" sz="1400">
              <a:latin typeface="Times New Roman" pitchFamily="18" charset="0"/>
              <a:cs typeface="Times New Roman" pitchFamily="18" charset="0"/>
            </a:rPr>
            <a:t>номативно-правового регулювання  питання захисту  інформації при взаємодії державних органів  через глобальну мережу інтернет</a:t>
          </a:r>
        </a:p>
      </dgm:t>
    </dgm:pt>
    <dgm:pt modelId="{C3A3BA8F-58C1-43C8-92CB-479B8FC48AC9}" type="parTrans" cxnId="{540DCE88-1587-4890-AC72-0BD1D74B32AB}">
      <dgm:prSet/>
      <dgm:spPr/>
      <dgm:t>
        <a:bodyPr/>
        <a:lstStyle/>
        <a:p>
          <a:pPr algn="ctr"/>
          <a:endParaRPr lang="ru-RU"/>
        </a:p>
      </dgm:t>
    </dgm:pt>
    <dgm:pt modelId="{C367E45D-0041-4578-8B5A-321BC98D2ECF}" type="sibTrans" cxnId="{540DCE88-1587-4890-AC72-0BD1D74B32AB}">
      <dgm:prSet/>
      <dgm:spPr/>
      <dgm:t>
        <a:bodyPr/>
        <a:lstStyle/>
        <a:p>
          <a:pPr algn="ctr"/>
          <a:endParaRPr lang="ru-RU"/>
        </a:p>
      </dgm:t>
    </dgm:pt>
    <dgm:pt modelId="{324F878F-ACFB-4B98-A0E5-0AFE6618F11D}" type="pres">
      <dgm:prSet presAssocID="{4D8848DF-91F8-42EC-80CA-496224463C5B}" presName="diagram" presStyleCnt="0">
        <dgm:presLayoutVars>
          <dgm:chPref val="1"/>
          <dgm:dir/>
          <dgm:animOne val="branch"/>
          <dgm:animLvl val="lvl"/>
          <dgm:resizeHandles/>
        </dgm:presLayoutVars>
      </dgm:prSet>
      <dgm:spPr/>
    </dgm:pt>
    <dgm:pt modelId="{E4C8ED4F-5A76-4F68-AAD9-4C7DCAB5C721}" type="pres">
      <dgm:prSet presAssocID="{766DAC41-2D96-4E18-9252-34EE01311A23}" presName="root" presStyleCnt="0"/>
      <dgm:spPr/>
    </dgm:pt>
    <dgm:pt modelId="{F42B9D23-74B4-4429-9927-D860F7CD7DEA}" type="pres">
      <dgm:prSet presAssocID="{766DAC41-2D96-4E18-9252-34EE01311A23}" presName="rootComposite" presStyleCnt="0"/>
      <dgm:spPr/>
    </dgm:pt>
    <dgm:pt modelId="{3386BAA2-86EE-489B-9A98-B969C830738F}" type="pres">
      <dgm:prSet presAssocID="{766DAC41-2D96-4E18-9252-34EE01311A23}" presName="rootText" presStyleLbl="node1" presStyleIdx="0" presStyleCnt="2"/>
      <dgm:spPr/>
    </dgm:pt>
    <dgm:pt modelId="{1557A0A7-D38D-40F4-BCB5-095F2A84A3E8}" type="pres">
      <dgm:prSet presAssocID="{766DAC41-2D96-4E18-9252-34EE01311A23}" presName="rootConnector" presStyleLbl="node1" presStyleIdx="0" presStyleCnt="2"/>
      <dgm:spPr/>
    </dgm:pt>
    <dgm:pt modelId="{4091F220-E624-4A27-B0B2-A3D74F94B771}" type="pres">
      <dgm:prSet presAssocID="{766DAC41-2D96-4E18-9252-34EE01311A23}" presName="childShape" presStyleCnt="0"/>
      <dgm:spPr/>
    </dgm:pt>
    <dgm:pt modelId="{7FD65FB1-1393-4243-8AAC-5D3A03ACFAE5}" type="pres">
      <dgm:prSet presAssocID="{8483933F-DB47-4EFA-B4D0-539E2E3115B4}" presName="Name13" presStyleLbl="parChTrans1D2" presStyleIdx="0" presStyleCnt="5"/>
      <dgm:spPr/>
    </dgm:pt>
    <dgm:pt modelId="{CDCEC131-0918-4411-8F20-2284FD1CEAA8}" type="pres">
      <dgm:prSet presAssocID="{E402C667-7D6C-4422-97AD-AC9BDE9CB763}" presName="childText" presStyleLbl="bgAcc1" presStyleIdx="0" presStyleCnt="5" custScaleX="154683" custScaleY="172334">
        <dgm:presLayoutVars>
          <dgm:bulletEnabled val="1"/>
        </dgm:presLayoutVars>
      </dgm:prSet>
      <dgm:spPr/>
    </dgm:pt>
    <dgm:pt modelId="{E52B3131-B218-47C1-B133-740A79FC42F2}" type="pres">
      <dgm:prSet presAssocID="{D4512657-8086-4539-A3F5-393D2BCDDE59}" presName="Name13" presStyleLbl="parChTrans1D2" presStyleIdx="1" presStyleCnt="5"/>
      <dgm:spPr/>
    </dgm:pt>
    <dgm:pt modelId="{5FC2C9F5-CCDA-4990-A03A-07C2DC13EABB}" type="pres">
      <dgm:prSet presAssocID="{DC72379F-DED2-48B0-867A-AB2BC576E9FF}" presName="childText" presStyleLbl="bgAcc1" presStyleIdx="1" presStyleCnt="5" custScaleX="149772" custScaleY="215710">
        <dgm:presLayoutVars>
          <dgm:bulletEnabled val="1"/>
        </dgm:presLayoutVars>
      </dgm:prSet>
      <dgm:spPr/>
    </dgm:pt>
    <dgm:pt modelId="{9F7DC9DD-D6FF-4700-BF5D-8BF06D569FB1}" type="pres">
      <dgm:prSet presAssocID="{3D87F3D3-C932-4088-B17D-F780FB2BEA2C}" presName="root" presStyleCnt="0"/>
      <dgm:spPr/>
    </dgm:pt>
    <dgm:pt modelId="{1E1179BC-D586-48AA-A186-FC7625428E4D}" type="pres">
      <dgm:prSet presAssocID="{3D87F3D3-C932-4088-B17D-F780FB2BEA2C}" presName="rootComposite" presStyleCnt="0"/>
      <dgm:spPr/>
    </dgm:pt>
    <dgm:pt modelId="{4EC308B8-26D1-4C8C-8E2F-17F1325C5556}" type="pres">
      <dgm:prSet presAssocID="{3D87F3D3-C932-4088-B17D-F780FB2BEA2C}" presName="rootText" presStyleLbl="node1" presStyleIdx="1" presStyleCnt="2"/>
      <dgm:spPr/>
    </dgm:pt>
    <dgm:pt modelId="{03FEEB81-77D6-48CD-8996-AE0909DCFB90}" type="pres">
      <dgm:prSet presAssocID="{3D87F3D3-C932-4088-B17D-F780FB2BEA2C}" presName="rootConnector" presStyleLbl="node1" presStyleIdx="1" presStyleCnt="2"/>
      <dgm:spPr/>
    </dgm:pt>
    <dgm:pt modelId="{840F4D9A-A8DF-4477-97D5-D83BD2A56CDB}" type="pres">
      <dgm:prSet presAssocID="{3D87F3D3-C932-4088-B17D-F780FB2BEA2C}" presName="childShape" presStyleCnt="0"/>
      <dgm:spPr/>
    </dgm:pt>
    <dgm:pt modelId="{B6D6E9EB-C0BD-43BD-8916-2D7E94B6212F}" type="pres">
      <dgm:prSet presAssocID="{13C6B1BE-B1AA-4679-BE49-B15F02A5260A}" presName="Name13" presStyleLbl="parChTrans1D2" presStyleIdx="2" presStyleCnt="5"/>
      <dgm:spPr/>
    </dgm:pt>
    <dgm:pt modelId="{4BEDBBC3-24C9-44CA-AB92-B6B8BEAA6F53}" type="pres">
      <dgm:prSet presAssocID="{8D370EEE-43C1-4470-AD24-FD4DC6165BA7}" presName="childText" presStyleLbl="bgAcc1" presStyleIdx="2" presStyleCnt="5" custScaleX="175224" custScaleY="197230">
        <dgm:presLayoutVars>
          <dgm:bulletEnabled val="1"/>
        </dgm:presLayoutVars>
      </dgm:prSet>
      <dgm:spPr/>
    </dgm:pt>
    <dgm:pt modelId="{D2FFB965-D5F7-4986-A0A9-73F66671FAE3}" type="pres">
      <dgm:prSet presAssocID="{A349164B-C34B-472C-AB51-9F4E7A854B42}" presName="Name13" presStyleLbl="parChTrans1D2" presStyleIdx="3" presStyleCnt="5"/>
      <dgm:spPr/>
    </dgm:pt>
    <dgm:pt modelId="{E04FF12A-A2DA-4F97-A4F4-1973B67772EE}" type="pres">
      <dgm:prSet presAssocID="{86579BA0-B5FC-4F75-B71A-B46740293688}" presName="childText" presStyleLbl="bgAcc1" presStyleIdx="3" presStyleCnt="5" custScaleX="167983" custScaleY="110835">
        <dgm:presLayoutVars>
          <dgm:bulletEnabled val="1"/>
        </dgm:presLayoutVars>
      </dgm:prSet>
      <dgm:spPr/>
    </dgm:pt>
    <dgm:pt modelId="{80EE4D9A-5F34-4956-B649-F8CA5AE7EC91}" type="pres">
      <dgm:prSet presAssocID="{C3A3BA8F-58C1-43C8-92CB-479B8FC48AC9}" presName="Name13" presStyleLbl="parChTrans1D2" presStyleIdx="4" presStyleCnt="5"/>
      <dgm:spPr/>
    </dgm:pt>
    <dgm:pt modelId="{0DADDECB-715F-4BD2-832A-3F1CD7D2C4FF}" type="pres">
      <dgm:prSet presAssocID="{2D35114F-4B9A-49DB-9C67-AA91FC822AEF}" presName="childText" presStyleLbl="bgAcc1" presStyleIdx="4" presStyleCnt="5" custScaleX="179261" custScaleY="234811" custLinFactNeighborX="25" custLinFactNeighborY="1154">
        <dgm:presLayoutVars>
          <dgm:bulletEnabled val="1"/>
        </dgm:presLayoutVars>
      </dgm:prSet>
      <dgm:spPr/>
    </dgm:pt>
  </dgm:ptLst>
  <dgm:cxnLst>
    <dgm:cxn modelId="{690C6403-F7D7-4FDA-9E88-0146FC1033F1}" type="presOf" srcId="{D4512657-8086-4539-A3F5-393D2BCDDE59}" destId="{E52B3131-B218-47C1-B133-740A79FC42F2}" srcOrd="0" destOrd="0" presId="urn:microsoft.com/office/officeart/2005/8/layout/hierarchy3"/>
    <dgm:cxn modelId="{B0C74903-A412-447F-A432-A4330504BE61}" type="presOf" srcId="{3D87F3D3-C932-4088-B17D-F780FB2BEA2C}" destId="{03FEEB81-77D6-48CD-8996-AE0909DCFB90}" srcOrd="1" destOrd="0" presId="urn:microsoft.com/office/officeart/2005/8/layout/hierarchy3"/>
    <dgm:cxn modelId="{5B3DF817-5EED-480F-9AF0-8C41C5104003}" type="presOf" srcId="{8D370EEE-43C1-4470-AD24-FD4DC6165BA7}" destId="{4BEDBBC3-24C9-44CA-AB92-B6B8BEAA6F53}" srcOrd="0" destOrd="0" presId="urn:microsoft.com/office/officeart/2005/8/layout/hierarchy3"/>
    <dgm:cxn modelId="{92233C18-8136-4209-BEB5-7AD8964B0F77}" type="presOf" srcId="{766DAC41-2D96-4E18-9252-34EE01311A23}" destId="{1557A0A7-D38D-40F4-BCB5-095F2A84A3E8}" srcOrd="1" destOrd="0" presId="urn:microsoft.com/office/officeart/2005/8/layout/hierarchy3"/>
    <dgm:cxn modelId="{36E55719-B855-4082-9A5F-B773A8038EE1}" type="presOf" srcId="{4D8848DF-91F8-42EC-80CA-496224463C5B}" destId="{324F878F-ACFB-4B98-A0E5-0AFE6618F11D}" srcOrd="0" destOrd="0" presId="urn:microsoft.com/office/officeart/2005/8/layout/hierarchy3"/>
    <dgm:cxn modelId="{82FC5E22-A17B-4695-AC8F-80BC113D554B}" type="presOf" srcId="{8483933F-DB47-4EFA-B4D0-539E2E3115B4}" destId="{7FD65FB1-1393-4243-8AAC-5D3A03ACFAE5}" srcOrd="0" destOrd="0" presId="urn:microsoft.com/office/officeart/2005/8/layout/hierarchy3"/>
    <dgm:cxn modelId="{0A8C3242-0930-471A-B28F-B68D6D9F750F}" type="presOf" srcId="{E402C667-7D6C-4422-97AD-AC9BDE9CB763}" destId="{CDCEC131-0918-4411-8F20-2284FD1CEAA8}" srcOrd="0" destOrd="0" presId="urn:microsoft.com/office/officeart/2005/8/layout/hierarchy3"/>
    <dgm:cxn modelId="{871D976D-DBFE-44DC-826D-27FA02E4BC1D}" srcId="{766DAC41-2D96-4E18-9252-34EE01311A23}" destId="{E402C667-7D6C-4422-97AD-AC9BDE9CB763}" srcOrd="0" destOrd="0" parTransId="{8483933F-DB47-4EFA-B4D0-539E2E3115B4}" sibTransId="{5C3896F2-F1AB-4076-9087-66C314583C3F}"/>
    <dgm:cxn modelId="{FF8CD16D-A9C0-4A76-9C84-8DB982260BE1}" type="presOf" srcId="{2D35114F-4B9A-49DB-9C67-AA91FC822AEF}" destId="{0DADDECB-715F-4BD2-832A-3F1CD7D2C4FF}" srcOrd="0" destOrd="0" presId="urn:microsoft.com/office/officeart/2005/8/layout/hierarchy3"/>
    <dgm:cxn modelId="{FE82C659-C242-439A-AE8C-1393A5DD755F}" type="presOf" srcId="{3D87F3D3-C932-4088-B17D-F780FB2BEA2C}" destId="{4EC308B8-26D1-4C8C-8E2F-17F1325C5556}" srcOrd="0" destOrd="0" presId="urn:microsoft.com/office/officeart/2005/8/layout/hierarchy3"/>
    <dgm:cxn modelId="{21627F84-7951-438F-BCFE-266FAB9E3C66}" type="presOf" srcId="{86579BA0-B5FC-4F75-B71A-B46740293688}" destId="{E04FF12A-A2DA-4F97-A4F4-1973B67772EE}" srcOrd="0" destOrd="0" presId="urn:microsoft.com/office/officeart/2005/8/layout/hierarchy3"/>
    <dgm:cxn modelId="{540DCE88-1587-4890-AC72-0BD1D74B32AB}" srcId="{3D87F3D3-C932-4088-B17D-F780FB2BEA2C}" destId="{2D35114F-4B9A-49DB-9C67-AA91FC822AEF}" srcOrd="2" destOrd="0" parTransId="{C3A3BA8F-58C1-43C8-92CB-479B8FC48AC9}" sibTransId="{C367E45D-0041-4578-8B5A-321BC98D2ECF}"/>
    <dgm:cxn modelId="{1B8BAA8D-FCE0-4B57-BFEE-440AE7F116CD}" type="presOf" srcId="{DC72379F-DED2-48B0-867A-AB2BC576E9FF}" destId="{5FC2C9F5-CCDA-4990-A03A-07C2DC13EABB}" srcOrd="0" destOrd="0" presId="urn:microsoft.com/office/officeart/2005/8/layout/hierarchy3"/>
    <dgm:cxn modelId="{D9CC6F8E-1342-4A62-9CEA-AB2DB4659487}" type="presOf" srcId="{A349164B-C34B-472C-AB51-9F4E7A854B42}" destId="{D2FFB965-D5F7-4986-A0A9-73F66671FAE3}" srcOrd="0" destOrd="0" presId="urn:microsoft.com/office/officeart/2005/8/layout/hierarchy3"/>
    <dgm:cxn modelId="{59D2CDA2-7F1D-440A-AD4B-242154683523}" srcId="{3D87F3D3-C932-4088-B17D-F780FB2BEA2C}" destId="{8D370EEE-43C1-4470-AD24-FD4DC6165BA7}" srcOrd="0" destOrd="0" parTransId="{13C6B1BE-B1AA-4679-BE49-B15F02A5260A}" sibTransId="{FF26ADE7-6070-4DB7-AA81-BAB99AF1F448}"/>
    <dgm:cxn modelId="{78990FC0-27DF-4ED4-8874-97F252A6CA4A}" srcId="{4D8848DF-91F8-42EC-80CA-496224463C5B}" destId="{766DAC41-2D96-4E18-9252-34EE01311A23}" srcOrd="0" destOrd="0" parTransId="{921C48EF-7632-4BCC-A95F-4A26EBA57E20}" sibTransId="{31A90AFE-F6DE-42B2-9798-48FC37EC9547}"/>
    <dgm:cxn modelId="{9CFA0ECC-B140-419C-AD3F-6CAD3042AE04}" type="presOf" srcId="{13C6B1BE-B1AA-4679-BE49-B15F02A5260A}" destId="{B6D6E9EB-C0BD-43BD-8916-2D7E94B6212F}" srcOrd="0" destOrd="0" presId="urn:microsoft.com/office/officeart/2005/8/layout/hierarchy3"/>
    <dgm:cxn modelId="{5E714BD8-D001-4082-8FE7-ED5512490665}" type="presOf" srcId="{766DAC41-2D96-4E18-9252-34EE01311A23}" destId="{3386BAA2-86EE-489B-9A98-B969C830738F}" srcOrd="0" destOrd="0" presId="urn:microsoft.com/office/officeart/2005/8/layout/hierarchy3"/>
    <dgm:cxn modelId="{3BBF71DB-440F-48F1-AFDA-8B61C13DDDA4}" srcId="{4D8848DF-91F8-42EC-80CA-496224463C5B}" destId="{3D87F3D3-C932-4088-B17D-F780FB2BEA2C}" srcOrd="1" destOrd="0" parTransId="{E560202B-59D1-4CBF-A818-E08FC9FB164E}" sibTransId="{4C3729D9-3727-4DF9-802D-67F280222635}"/>
    <dgm:cxn modelId="{E2A4DEEA-C3CE-4403-BD6A-5989EC9B3E6F}" type="presOf" srcId="{C3A3BA8F-58C1-43C8-92CB-479B8FC48AC9}" destId="{80EE4D9A-5F34-4956-B649-F8CA5AE7EC91}" srcOrd="0" destOrd="0" presId="urn:microsoft.com/office/officeart/2005/8/layout/hierarchy3"/>
    <dgm:cxn modelId="{793FBDF1-F58D-421F-AB03-7D9B23A1FBDD}" srcId="{3D87F3D3-C932-4088-B17D-F780FB2BEA2C}" destId="{86579BA0-B5FC-4F75-B71A-B46740293688}" srcOrd="1" destOrd="0" parTransId="{A349164B-C34B-472C-AB51-9F4E7A854B42}" sibTransId="{C34611BE-890F-471C-AEA9-5F5907EC0F35}"/>
    <dgm:cxn modelId="{C5330CF8-BFFC-4454-A3C6-961AE7D117C7}" srcId="{766DAC41-2D96-4E18-9252-34EE01311A23}" destId="{DC72379F-DED2-48B0-867A-AB2BC576E9FF}" srcOrd="1" destOrd="0" parTransId="{D4512657-8086-4539-A3F5-393D2BCDDE59}" sibTransId="{78458F41-98B0-443C-B29A-CBA6A0DF7092}"/>
    <dgm:cxn modelId="{3867CDB6-97A7-4DA3-8DCD-EA740BF87CE6}" type="presParOf" srcId="{324F878F-ACFB-4B98-A0E5-0AFE6618F11D}" destId="{E4C8ED4F-5A76-4F68-AAD9-4C7DCAB5C721}" srcOrd="0" destOrd="0" presId="urn:microsoft.com/office/officeart/2005/8/layout/hierarchy3"/>
    <dgm:cxn modelId="{EDCF80FC-E972-40B3-9B0F-D0C266D4D5B8}" type="presParOf" srcId="{E4C8ED4F-5A76-4F68-AAD9-4C7DCAB5C721}" destId="{F42B9D23-74B4-4429-9927-D860F7CD7DEA}" srcOrd="0" destOrd="0" presId="urn:microsoft.com/office/officeart/2005/8/layout/hierarchy3"/>
    <dgm:cxn modelId="{F0992F4D-A295-4237-AC42-BB3936305346}" type="presParOf" srcId="{F42B9D23-74B4-4429-9927-D860F7CD7DEA}" destId="{3386BAA2-86EE-489B-9A98-B969C830738F}" srcOrd="0" destOrd="0" presId="urn:microsoft.com/office/officeart/2005/8/layout/hierarchy3"/>
    <dgm:cxn modelId="{7EC174AB-44B1-4BF1-9A40-BA107F6F4182}" type="presParOf" srcId="{F42B9D23-74B4-4429-9927-D860F7CD7DEA}" destId="{1557A0A7-D38D-40F4-BCB5-095F2A84A3E8}" srcOrd="1" destOrd="0" presId="urn:microsoft.com/office/officeart/2005/8/layout/hierarchy3"/>
    <dgm:cxn modelId="{ACB2822D-F8DA-436B-8E23-BF60C3489547}" type="presParOf" srcId="{E4C8ED4F-5A76-4F68-AAD9-4C7DCAB5C721}" destId="{4091F220-E624-4A27-B0B2-A3D74F94B771}" srcOrd="1" destOrd="0" presId="urn:microsoft.com/office/officeart/2005/8/layout/hierarchy3"/>
    <dgm:cxn modelId="{A0D89D1D-4579-4FDC-BB6E-C81C12DA80A2}" type="presParOf" srcId="{4091F220-E624-4A27-B0B2-A3D74F94B771}" destId="{7FD65FB1-1393-4243-8AAC-5D3A03ACFAE5}" srcOrd="0" destOrd="0" presId="urn:microsoft.com/office/officeart/2005/8/layout/hierarchy3"/>
    <dgm:cxn modelId="{DC0CB793-74CE-4F68-A220-49E0ED279CEF}" type="presParOf" srcId="{4091F220-E624-4A27-B0B2-A3D74F94B771}" destId="{CDCEC131-0918-4411-8F20-2284FD1CEAA8}" srcOrd="1" destOrd="0" presId="urn:microsoft.com/office/officeart/2005/8/layout/hierarchy3"/>
    <dgm:cxn modelId="{DF82EAE3-0F59-438E-861D-15E3C5D144DF}" type="presParOf" srcId="{4091F220-E624-4A27-B0B2-A3D74F94B771}" destId="{E52B3131-B218-47C1-B133-740A79FC42F2}" srcOrd="2" destOrd="0" presId="urn:microsoft.com/office/officeart/2005/8/layout/hierarchy3"/>
    <dgm:cxn modelId="{A1695201-840B-4877-942E-17BD2B7FBB91}" type="presParOf" srcId="{4091F220-E624-4A27-B0B2-A3D74F94B771}" destId="{5FC2C9F5-CCDA-4990-A03A-07C2DC13EABB}" srcOrd="3" destOrd="0" presId="urn:microsoft.com/office/officeart/2005/8/layout/hierarchy3"/>
    <dgm:cxn modelId="{73676C54-20E8-4031-ABE1-D9F0247103F7}" type="presParOf" srcId="{324F878F-ACFB-4B98-A0E5-0AFE6618F11D}" destId="{9F7DC9DD-D6FF-4700-BF5D-8BF06D569FB1}" srcOrd="1" destOrd="0" presId="urn:microsoft.com/office/officeart/2005/8/layout/hierarchy3"/>
    <dgm:cxn modelId="{3FF5C11E-B705-4E17-927A-D2A545BBEA07}" type="presParOf" srcId="{9F7DC9DD-D6FF-4700-BF5D-8BF06D569FB1}" destId="{1E1179BC-D586-48AA-A186-FC7625428E4D}" srcOrd="0" destOrd="0" presId="urn:microsoft.com/office/officeart/2005/8/layout/hierarchy3"/>
    <dgm:cxn modelId="{C35522A0-E76D-4D23-80E5-54D1A8BEA6C3}" type="presParOf" srcId="{1E1179BC-D586-48AA-A186-FC7625428E4D}" destId="{4EC308B8-26D1-4C8C-8E2F-17F1325C5556}" srcOrd="0" destOrd="0" presId="urn:microsoft.com/office/officeart/2005/8/layout/hierarchy3"/>
    <dgm:cxn modelId="{0B269D73-DA18-449D-861E-8035C20271D5}" type="presParOf" srcId="{1E1179BC-D586-48AA-A186-FC7625428E4D}" destId="{03FEEB81-77D6-48CD-8996-AE0909DCFB90}" srcOrd="1" destOrd="0" presId="urn:microsoft.com/office/officeart/2005/8/layout/hierarchy3"/>
    <dgm:cxn modelId="{E0C573F3-0F8F-458C-8E2B-18FEAF293AC1}" type="presParOf" srcId="{9F7DC9DD-D6FF-4700-BF5D-8BF06D569FB1}" destId="{840F4D9A-A8DF-4477-97D5-D83BD2A56CDB}" srcOrd="1" destOrd="0" presId="urn:microsoft.com/office/officeart/2005/8/layout/hierarchy3"/>
    <dgm:cxn modelId="{C5606EC5-8BAC-454F-9897-F5490644A889}" type="presParOf" srcId="{840F4D9A-A8DF-4477-97D5-D83BD2A56CDB}" destId="{B6D6E9EB-C0BD-43BD-8916-2D7E94B6212F}" srcOrd="0" destOrd="0" presId="urn:microsoft.com/office/officeart/2005/8/layout/hierarchy3"/>
    <dgm:cxn modelId="{26D95A3E-005C-4E3D-A652-E336AFDE3CB0}" type="presParOf" srcId="{840F4D9A-A8DF-4477-97D5-D83BD2A56CDB}" destId="{4BEDBBC3-24C9-44CA-AB92-B6B8BEAA6F53}" srcOrd="1" destOrd="0" presId="urn:microsoft.com/office/officeart/2005/8/layout/hierarchy3"/>
    <dgm:cxn modelId="{EC90A6FA-CD7F-4ED7-9371-94662053382F}" type="presParOf" srcId="{840F4D9A-A8DF-4477-97D5-D83BD2A56CDB}" destId="{D2FFB965-D5F7-4986-A0A9-73F66671FAE3}" srcOrd="2" destOrd="0" presId="urn:microsoft.com/office/officeart/2005/8/layout/hierarchy3"/>
    <dgm:cxn modelId="{4B753C60-AC10-428A-A889-EE92306A9B98}" type="presParOf" srcId="{840F4D9A-A8DF-4477-97D5-D83BD2A56CDB}" destId="{E04FF12A-A2DA-4F97-A4F4-1973B67772EE}" srcOrd="3" destOrd="0" presId="urn:microsoft.com/office/officeart/2005/8/layout/hierarchy3"/>
    <dgm:cxn modelId="{E857F929-9237-4DCF-856A-702CD19C778F}" type="presParOf" srcId="{840F4D9A-A8DF-4477-97D5-D83BD2A56CDB}" destId="{80EE4D9A-5F34-4956-B649-F8CA5AE7EC91}" srcOrd="4" destOrd="0" presId="urn:microsoft.com/office/officeart/2005/8/layout/hierarchy3"/>
    <dgm:cxn modelId="{F5A4BC51-639C-4AE3-8501-CC5948C3906C}" type="presParOf" srcId="{840F4D9A-A8DF-4477-97D5-D83BD2A56CDB}" destId="{0DADDECB-715F-4BD2-832A-3F1CD7D2C4FF}" srcOrd="5" destOrd="0" presId="urn:microsoft.com/office/officeart/2005/8/layout/hierarchy3"/>
  </dgm:cxnLst>
  <dgm:bg/>
  <dgm:whole/>
  <dgm:extLst>
    <a:ext uri="http://schemas.microsoft.com/office/drawing/2008/diagram">
      <dsp:dataModelExt xmlns:dsp="http://schemas.microsoft.com/office/drawing/2008/diagram" relId="rId183" minVer="http://schemas.openxmlformats.org/drawingml/2006/diagram"/>
    </a:ext>
  </dgm:extLst>
</dgm:dataModel>
</file>

<file path=word/diagrams/data36.xml><?xml version="1.0" encoding="utf-8"?>
<dgm:dataModel xmlns:dgm="http://schemas.openxmlformats.org/drawingml/2006/diagram" xmlns:a="http://schemas.openxmlformats.org/drawingml/2006/main">
  <dgm:ptLst>
    <dgm:pt modelId="{AD8A4A95-FBB0-45B8-B463-0444A885D345}" type="doc">
      <dgm:prSet loTypeId="urn:microsoft.com/office/officeart/2005/8/layout/list1" loCatId="list" qsTypeId="urn:microsoft.com/office/officeart/2005/8/quickstyle/simple3" qsCatId="simple" csTypeId="urn:microsoft.com/office/officeart/2005/8/colors/accent1_2" csCatId="accent1" phldr="1"/>
      <dgm:spPr/>
      <dgm:t>
        <a:bodyPr/>
        <a:lstStyle/>
        <a:p>
          <a:endParaRPr lang="ru-RU"/>
        </a:p>
      </dgm:t>
    </dgm:pt>
    <dgm:pt modelId="{18AFCA94-A7B5-4293-A6C9-35350EC6C5B6}">
      <dgm:prSet phldrT="[Текст]" custT="1"/>
      <dgm:spPr/>
      <dgm:t>
        <a:bodyPr/>
        <a:lstStyle/>
        <a:p>
          <a:pPr algn="just">
            <a:lnSpc>
              <a:spcPct val="150000"/>
            </a:lnSpc>
            <a:spcAft>
              <a:spcPts val="0"/>
            </a:spcAft>
          </a:pPr>
          <a:r>
            <a:rPr lang="ru-RU" sz="1400">
              <a:latin typeface="Times New Roman" pitchFamily="18" charset="0"/>
              <a:cs typeface="Times New Roman" pitchFamily="18" charset="0"/>
            </a:rPr>
            <a:t>подолання різноманітної бухгалтерської, податкової, статистичної  та іншої звітності до державних оргагів у електронному вигляді телекомунікаційними каналами, зокрема - через Інтернет</a:t>
          </a:r>
        </a:p>
      </dgm:t>
    </dgm:pt>
    <dgm:pt modelId="{4214DA15-644C-4CF8-A812-7A3A6C444341}" type="parTrans" cxnId="{AA8AFAB8-6EA8-472B-9D9A-35FF20EE713D}">
      <dgm:prSet/>
      <dgm:spPr/>
      <dgm:t>
        <a:bodyPr/>
        <a:lstStyle/>
        <a:p>
          <a:endParaRPr lang="ru-RU"/>
        </a:p>
      </dgm:t>
    </dgm:pt>
    <dgm:pt modelId="{2EB51A34-FC1A-4859-B50A-208FD6CE76F9}" type="sibTrans" cxnId="{AA8AFAB8-6EA8-472B-9D9A-35FF20EE713D}">
      <dgm:prSet/>
      <dgm:spPr/>
      <dgm:t>
        <a:bodyPr/>
        <a:lstStyle/>
        <a:p>
          <a:endParaRPr lang="ru-RU"/>
        </a:p>
      </dgm:t>
    </dgm:pt>
    <dgm:pt modelId="{41EE54D2-9AB1-4336-A593-9E62F87FCB5C}">
      <dgm:prSet phldrT="[Текст]" custT="1"/>
      <dgm:spPr/>
      <dgm:t>
        <a:bodyPr/>
        <a:lstStyle/>
        <a:p>
          <a:pPr algn="just">
            <a:lnSpc>
              <a:spcPct val="150000"/>
            </a:lnSpc>
            <a:spcAft>
              <a:spcPts val="0"/>
            </a:spcAft>
          </a:pPr>
          <a:r>
            <a:rPr lang="ru-RU" sz="1400">
              <a:latin typeface="Times New Roman" pitchFamily="18" charset="0"/>
              <a:cs typeface="Times New Roman" pitchFamily="18" charset="0"/>
            </a:rPr>
            <a:t>організацію онлайн закупівель державних суб'єктів  господарювання  через систему електронних торгів, що сприяє забезпеченню прозорості їх діяльності й зменшенню зловживань</a:t>
          </a:r>
        </a:p>
      </dgm:t>
    </dgm:pt>
    <dgm:pt modelId="{347E4BE9-205F-43D1-AD60-6EDB30AE8A02}" type="parTrans" cxnId="{D20FEF13-011C-4A1B-9A10-B4EB27701001}">
      <dgm:prSet/>
      <dgm:spPr/>
      <dgm:t>
        <a:bodyPr/>
        <a:lstStyle/>
        <a:p>
          <a:endParaRPr lang="ru-RU"/>
        </a:p>
      </dgm:t>
    </dgm:pt>
    <dgm:pt modelId="{D701E04B-C675-4EBB-BD6D-542436057A9C}" type="sibTrans" cxnId="{D20FEF13-011C-4A1B-9A10-B4EB27701001}">
      <dgm:prSet/>
      <dgm:spPr/>
      <dgm:t>
        <a:bodyPr/>
        <a:lstStyle/>
        <a:p>
          <a:endParaRPr lang="ru-RU"/>
        </a:p>
      </dgm:t>
    </dgm:pt>
    <dgm:pt modelId="{21ECA69A-26EE-44C5-853B-09D81082C92A}">
      <dgm:prSet phldrT="[Текст]" custT="1"/>
      <dgm:spPr/>
      <dgm:t>
        <a:bodyPr/>
        <a:lstStyle/>
        <a:p>
          <a:pPr>
            <a:lnSpc>
              <a:spcPct val="150000"/>
            </a:lnSpc>
            <a:spcAft>
              <a:spcPts val="0"/>
            </a:spcAft>
          </a:pPr>
          <a:r>
            <a:rPr lang="ru-RU" sz="1400">
              <a:latin typeface="Times New Roman" pitchFamily="18" charset="0"/>
              <a:cs typeface="Times New Roman" pitchFamily="18" charset="0"/>
            </a:rPr>
            <a:t>юридично значущий документообіг між органами  державної влади, підприємствами, організаціями</a:t>
          </a:r>
        </a:p>
      </dgm:t>
    </dgm:pt>
    <dgm:pt modelId="{DB85892F-5798-4912-9FD1-D99DE045227D}" type="parTrans" cxnId="{423687F4-FC86-40D8-9EB7-CEFE28B72C7A}">
      <dgm:prSet/>
      <dgm:spPr/>
      <dgm:t>
        <a:bodyPr/>
        <a:lstStyle/>
        <a:p>
          <a:endParaRPr lang="ru-RU"/>
        </a:p>
      </dgm:t>
    </dgm:pt>
    <dgm:pt modelId="{B72528D5-E4C1-40A5-87F1-F5FAA950DBB8}" type="sibTrans" cxnId="{423687F4-FC86-40D8-9EB7-CEFE28B72C7A}">
      <dgm:prSet/>
      <dgm:spPr/>
      <dgm:t>
        <a:bodyPr/>
        <a:lstStyle/>
        <a:p>
          <a:endParaRPr lang="ru-RU"/>
        </a:p>
      </dgm:t>
    </dgm:pt>
    <dgm:pt modelId="{2A2E8B3C-EC83-421B-AE66-1EC5432414A2}">
      <dgm:prSet phldrT="[Текст]" custT="1"/>
      <dgm:spPr/>
      <dgm:t>
        <a:bodyPr/>
        <a:lstStyle/>
        <a:p>
          <a:pPr>
            <a:lnSpc>
              <a:spcPct val="150000"/>
            </a:lnSpc>
            <a:spcAft>
              <a:spcPts val="0"/>
            </a:spcAft>
          </a:pPr>
          <a:r>
            <a:rPr lang="ru-RU" sz="1400" baseline="0">
              <a:latin typeface="Times New Roman" pitchFamily="18" charset="0"/>
              <a:cs typeface="Times New Roman" pitchFamily="18" charset="0"/>
            </a:rPr>
            <a:t>отримання громадянами різноманітних офіційно засвідчених документів та участь у виборах через мережу Інтернет</a:t>
          </a:r>
        </a:p>
      </dgm:t>
    </dgm:pt>
    <dgm:pt modelId="{C10528D7-93A0-4B72-9FF6-AFC016A8EE3A}" type="parTrans" cxnId="{A4FCCE2D-9BF7-4381-9EB8-D18B724A4447}">
      <dgm:prSet/>
      <dgm:spPr/>
      <dgm:t>
        <a:bodyPr/>
        <a:lstStyle/>
        <a:p>
          <a:endParaRPr lang="ru-RU"/>
        </a:p>
      </dgm:t>
    </dgm:pt>
    <dgm:pt modelId="{AA16885F-1EC2-4D00-9444-C7C8F94026FF}" type="sibTrans" cxnId="{A4FCCE2D-9BF7-4381-9EB8-D18B724A4447}">
      <dgm:prSet/>
      <dgm:spPr/>
      <dgm:t>
        <a:bodyPr/>
        <a:lstStyle/>
        <a:p>
          <a:endParaRPr lang="ru-RU"/>
        </a:p>
      </dgm:t>
    </dgm:pt>
    <dgm:pt modelId="{BFF1408B-6EC7-46D5-BB2A-A016C68F1178}" type="pres">
      <dgm:prSet presAssocID="{AD8A4A95-FBB0-45B8-B463-0444A885D345}" presName="linear" presStyleCnt="0">
        <dgm:presLayoutVars>
          <dgm:dir/>
          <dgm:animLvl val="lvl"/>
          <dgm:resizeHandles val="exact"/>
        </dgm:presLayoutVars>
      </dgm:prSet>
      <dgm:spPr/>
    </dgm:pt>
    <dgm:pt modelId="{094CB2C1-9533-49F2-9E6F-3CF81FD2579F}" type="pres">
      <dgm:prSet presAssocID="{18AFCA94-A7B5-4293-A6C9-35350EC6C5B6}" presName="parentLin" presStyleCnt="0"/>
      <dgm:spPr/>
    </dgm:pt>
    <dgm:pt modelId="{88269F4B-B065-4D6A-866F-C791C96BD668}" type="pres">
      <dgm:prSet presAssocID="{18AFCA94-A7B5-4293-A6C9-35350EC6C5B6}" presName="parentLeftMargin" presStyleLbl="node1" presStyleIdx="0" presStyleCnt="4"/>
      <dgm:spPr/>
    </dgm:pt>
    <dgm:pt modelId="{3BC7FF7C-AFB6-4DA9-BA2E-F7E0C0332E55}" type="pres">
      <dgm:prSet presAssocID="{18AFCA94-A7B5-4293-A6C9-35350EC6C5B6}" presName="parentText" presStyleLbl="node1" presStyleIdx="0" presStyleCnt="4" custScaleX="142857" custScaleY="343050" custLinFactNeighborX="2216" custLinFactNeighborY="2770">
        <dgm:presLayoutVars>
          <dgm:chMax val="0"/>
          <dgm:bulletEnabled val="1"/>
        </dgm:presLayoutVars>
      </dgm:prSet>
      <dgm:spPr/>
    </dgm:pt>
    <dgm:pt modelId="{F14C5C10-AE53-470D-9AD8-EF0EAB0648E0}" type="pres">
      <dgm:prSet presAssocID="{18AFCA94-A7B5-4293-A6C9-35350EC6C5B6}" presName="negativeSpace" presStyleCnt="0"/>
      <dgm:spPr/>
    </dgm:pt>
    <dgm:pt modelId="{7356D974-786F-4A3E-9FEA-E017D8DD3571}" type="pres">
      <dgm:prSet presAssocID="{18AFCA94-A7B5-4293-A6C9-35350EC6C5B6}" presName="childText" presStyleLbl="conFgAcc1" presStyleIdx="0" presStyleCnt="4">
        <dgm:presLayoutVars>
          <dgm:bulletEnabled val="1"/>
        </dgm:presLayoutVars>
      </dgm:prSet>
      <dgm:spPr/>
    </dgm:pt>
    <dgm:pt modelId="{4512856F-9C4B-4314-AD15-836A0C0CA91F}" type="pres">
      <dgm:prSet presAssocID="{2EB51A34-FC1A-4859-B50A-208FD6CE76F9}" presName="spaceBetweenRectangles" presStyleCnt="0"/>
      <dgm:spPr/>
    </dgm:pt>
    <dgm:pt modelId="{BEB4942A-EED1-4622-B83C-1D684A8B7D1B}" type="pres">
      <dgm:prSet presAssocID="{41EE54D2-9AB1-4336-A593-9E62F87FCB5C}" presName="parentLin" presStyleCnt="0"/>
      <dgm:spPr/>
    </dgm:pt>
    <dgm:pt modelId="{C3047F8D-B1A3-4ED2-9002-89FE96A2F044}" type="pres">
      <dgm:prSet presAssocID="{41EE54D2-9AB1-4336-A593-9E62F87FCB5C}" presName="parentLeftMargin" presStyleLbl="node1" presStyleIdx="0" presStyleCnt="4"/>
      <dgm:spPr/>
    </dgm:pt>
    <dgm:pt modelId="{39953F6D-CD06-44F4-92A4-7FD39B3AD8DB}" type="pres">
      <dgm:prSet presAssocID="{41EE54D2-9AB1-4336-A593-9E62F87FCB5C}" presName="parentText" presStyleLbl="node1" presStyleIdx="1" presStyleCnt="4" custScaleX="142857" custScaleY="422644">
        <dgm:presLayoutVars>
          <dgm:chMax val="0"/>
          <dgm:bulletEnabled val="1"/>
        </dgm:presLayoutVars>
      </dgm:prSet>
      <dgm:spPr/>
    </dgm:pt>
    <dgm:pt modelId="{44D1195E-BB8D-4644-9794-49705CB3B45E}" type="pres">
      <dgm:prSet presAssocID="{41EE54D2-9AB1-4336-A593-9E62F87FCB5C}" presName="negativeSpace" presStyleCnt="0"/>
      <dgm:spPr/>
    </dgm:pt>
    <dgm:pt modelId="{246B64E0-A1B3-499D-87F0-A5E15AD38562}" type="pres">
      <dgm:prSet presAssocID="{41EE54D2-9AB1-4336-A593-9E62F87FCB5C}" presName="childText" presStyleLbl="conFgAcc1" presStyleIdx="1" presStyleCnt="4">
        <dgm:presLayoutVars>
          <dgm:bulletEnabled val="1"/>
        </dgm:presLayoutVars>
      </dgm:prSet>
      <dgm:spPr/>
    </dgm:pt>
    <dgm:pt modelId="{B5A2FDBC-F01A-46C8-9460-EABD24EAC051}" type="pres">
      <dgm:prSet presAssocID="{D701E04B-C675-4EBB-BD6D-542436057A9C}" presName="spaceBetweenRectangles" presStyleCnt="0"/>
      <dgm:spPr/>
    </dgm:pt>
    <dgm:pt modelId="{70995DBC-3B9C-42A1-A484-E2D405EE2C29}" type="pres">
      <dgm:prSet presAssocID="{21ECA69A-26EE-44C5-853B-09D81082C92A}" presName="parentLin" presStyleCnt="0"/>
      <dgm:spPr/>
    </dgm:pt>
    <dgm:pt modelId="{344F7D82-5617-49C7-ACF8-187BDD072C30}" type="pres">
      <dgm:prSet presAssocID="{21ECA69A-26EE-44C5-853B-09D81082C92A}" presName="parentLeftMargin" presStyleLbl="node1" presStyleIdx="1" presStyleCnt="4"/>
      <dgm:spPr/>
    </dgm:pt>
    <dgm:pt modelId="{F6191E3B-A776-4745-9F77-436F3E047C7B}" type="pres">
      <dgm:prSet presAssocID="{21ECA69A-26EE-44C5-853B-09D81082C92A}" presName="parentText" presStyleLbl="node1" presStyleIdx="2" presStyleCnt="4" custScaleX="142857" custScaleY="183737">
        <dgm:presLayoutVars>
          <dgm:chMax val="0"/>
          <dgm:bulletEnabled val="1"/>
        </dgm:presLayoutVars>
      </dgm:prSet>
      <dgm:spPr/>
    </dgm:pt>
    <dgm:pt modelId="{B0676D5A-1277-4E52-BAD8-D4879F7B01C8}" type="pres">
      <dgm:prSet presAssocID="{21ECA69A-26EE-44C5-853B-09D81082C92A}" presName="negativeSpace" presStyleCnt="0"/>
      <dgm:spPr/>
    </dgm:pt>
    <dgm:pt modelId="{6DF69D9A-090F-4C64-9AB7-C120DBC0130E}" type="pres">
      <dgm:prSet presAssocID="{21ECA69A-26EE-44C5-853B-09D81082C92A}" presName="childText" presStyleLbl="conFgAcc1" presStyleIdx="2" presStyleCnt="4">
        <dgm:presLayoutVars>
          <dgm:bulletEnabled val="1"/>
        </dgm:presLayoutVars>
      </dgm:prSet>
      <dgm:spPr/>
    </dgm:pt>
    <dgm:pt modelId="{EBC69DBA-6B0E-45C2-9829-D8D32EB19BBF}" type="pres">
      <dgm:prSet presAssocID="{B72528D5-E4C1-40A5-87F1-F5FAA950DBB8}" presName="spaceBetweenRectangles" presStyleCnt="0"/>
      <dgm:spPr/>
    </dgm:pt>
    <dgm:pt modelId="{4F1BE7BF-92F1-491D-B171-39C315BBECD9}" type="pres">
      <dgm:prSet presAssocID="{2A2E8B3C-EC83-421B-AE66-1EC5432414A2}" presName="parentLin" presStyleCnt="0"/>
      <dgm:spPr/>
    </dgm:pt>
    <dgm:pt modelId="{979132A5-AA83-4F96-8695-7E697392E49A}" type="pres">
      <dgm:prSet presAssocID="{2A2E8B3C-EC83-421B-AE66-1EC5432414A2}" presName="parentLeftMargin" presStyleLbl="node1" presStyleIdx="2" presStyleCnt="4"/>
      <dgm:spPr/>
    </dgm:pt>
    <dgm:pt modelId="{B2654201-9A43-4CC6-B14B-25F037F9C0A2}" type="pres">
      <dgm:prSet presAssocID="{2A2E8B3C-EC83-421B-AE66-1EC5432414A2}" presName="parentText" presStyleLbl="node1" presStyleIdx="3" presStyleCnt="4" custScaleX="142857" custScaleY="250628">
        <dgm:presLayoutVars>
          <dgm:chMax val="0"/>
          <dgm:bulletEnabled val="1"/>
        </dgm:presLayoutVars>
      </dgm:prSet>
      <dgm:spPr/>
    </dgm:pt>
    <dgm:pt modelId="{FA1A009E-81CA-46BC-923F-285C5A6F0FC4}" type="pres">
      <dgm:prSet presAssocID="{2A2E8B3C-EC83-421B-AE66-1EC5432414A2}" presName="negativeSpace" presStyleCnt="0"/>
      <dgm:spPr/>
    </dgm:pt>
    <dgm:pt modelId="{2033AB3E-55E7-4262-8E36-8F4169220556}" type="pres">
      <dgm:prSet presAssocID="{2A2E8B3C-EC83-421B-AE66-1EC5432414A2}" presName="childText" presStyleLbl="conFgAcc1" presStyleIdx="3" presStyleCnt="4">
        <dgm:presLayoutVars>
          <dgm:bulletEnabled val="1"/>
        </dgm:presLayoutVars>
      </dgm:prSet>
      <dgm:spPr/>
    </dgm:pt>
  </dgm:ptLst>
  <dgm:cxnLst>
    <dgm:cxn modelId="{D20FEF13-011C-4A1B-9A10-B4EB27701001}" srcId="{AD8A4A95-FBB0-45B8-B463-0444A885D345}" destId="{41EE54D2-9AB1-4336-A593-9E62F87FCB5C}" srcOrd="1" destOrd="0" parTransId="{347E4BE9-205F-43D1-AD60-6EDB30AE8A02}" sibTransId="{D701E04B-C675-4EBB-BD6D-542436057A9C}"/>
    <dgm:cxn modelId="{45E2BF20-3D0C-4E1D-A236-98A9D8EF0CB3}" type="presOf" srcId="{41EE54D2-9AB1-4336-A593-9E62F87FCB5C}" destId="{39953F6D-CD06-44F4-92A4-7FD39B3AD8DB}" srcOrd="1" destOrd="0" presId="urn:microsoft.com/office/officeart/2005/8/layout/list1"/>
    <dgm:cxn modelId="{A4FCCE2D-9BF7-4381-9EB8-D18B724A4447}" srcId="{AD8A4A95-FBB0-45B8-B463-0444A885D345}" destId="{2A2E8B3C-EC83-421B-AE66-1EC5432414A2}" srcOrd="3" destOrd="0" parTransId="{C10528D7-93A0-4B72-9FF6-AFC016A8EE3A}" sibTransId="{AA16885F-1EC2-4D00-9444-C7C8F94026FF}"/>
    <dgm:cxn modelId="{9661252F-A098-4F7A-BDFA-445D527F9701}" type="presOf" srcId="{2A2E8B3C-EC83-421B-AE66-1EC5432414A2}" destId="{979132A5-AA83-4F96-8695-7E697392E49A}" srcOrd="0" destOrd="0" presId="urn:microsoft.com/office/officeart/2005/8/layout/list1"/>
    <dgm:cxn modelId="{D3E71055-2F98-4F7F-A1C6-7B39886712C3}" type="presOf" srcId="{21ECA69A-26EE-44C5-853B-09D81082C92A}" destId="{344F7D82-5617-49C7-ACF8-187BDD072C30}" srcOrd="0" destOrd="0" presId="urn:microsoft.com/office/officeart/2005/8/layout/list1"/>
    <dgm:cxn modelId="{01199383-95A4-43B7-A4DF-A067457F7E67}" type="presOf" srcId="{18AFCA94-A7B5-4293-A6C9-35350EC6C5B6}" destId="{3BC7FF7C-AFB6-4DA9-BA2E-F7E0C0332E55}" srcOrd="1" destOrd="0" presId="urn:microsoft.com/office/officeart/2005/8/layout/list1"/>
    <dgm:cxn modelId="{B056E189-5C78-4E76-B8CF-A99CE54217D3}" type="presOf" srcId="{18AFCA94-A7B5-4293-A6C9-35350EC6C5B6}" destId="{88269F4B-B065-4D6A-866F-C791C96BD668}" srcOrd="0" destOrd="0" presId="urn:microsoft.com/office/officeart/2005/8/layout/list1"/>
    <dgm:cxn modelId="{1890CC8F-DD14-4D8A-9964-84E800EAD563}" type="presOf" srcId="{21ECA69A-26EE-44C5-853B-09D81082C92A}" destId="{F6191E3B-A776-4745-9F77-436F3E047C7B}" srcOrd="1" destOrd="0" presId="urn:microsoft.com/office/officeart/2005/8/layout/list1"/>
    <dgm:cxn modelId="{AA8AFAB8-6EA8-472B-9D9A-35FF20EE713D}" srcId="{AD8A4A95-FBB0-45B8-B463-0444A885D345}" destId="{18AFCA94-A7B5-4293-A6C9-35350EC6C5B6}" srcOrd="0" destOrd="0" parTransId="{4214DA15-644C-4CF8-A812-7A3A6C444341}" sibTransId="{2EB51A34-FC1A-4859-B50A-208FD6CE76F9}"/>
    <dgm:cxn modelId="{01F89EC2-DDD2-44B9-BAA0-363973A55FCF}" type="presOf" srcId="{41EE54D2-9AB1-4336-A593-9E62F87FCB5C}" destId="{C3047F8D-B1A3-4ED2-9002-89FE96A2F044}" srcOrd="0" destOrd="0" presId="urn:microsoft.com/office/officeart/2005/8/layout/list1"/>
    <dgm:cxn modelId="{22C600C3-18DE-4E06-A1AF-E5AF26C271F8}" type="presOf" srcId="{AD8A4A95-FBB0-45B8-B463-0444A885D345}" destId="{BFF1408B-6EC7-46D5-BB2A-A016C68F1178}" srcOrd="0" destOrd="0" presId="urn:microsoft.com/office/officeart/2005/8/layout/list1"/>
    <dgm:cxn modelId="{FC2CEAF2-96CE-4FA3-A031-0827FD02FBF8}" type="presOf" srcId="{2A2E8B3C-EC83-421B-AE66-1EC5432414A2}" destId="{B2654201-9A43-4CC6-B14B-25F037F9C0A2}" srcOrd="1" destOrd="0" presId="urn:microsoft.com/office/officeart/2005/8/layout/list1"/>
    <dgm:cxn modelId="{423687F4-FC86-40D8-9EB7-CEFE28B72C7A}" srcId="{AD8A4A95-FBB0-45B8-B463-0444A885D345}" destId="{21ECA69A-26EE-44C5-853B-09D81082C92A}" srcOrd="2" destOrd="0" parTransId="{DB85892F-5798-4912-9FD1-D99DE045227D}" sibTransId="{B72528D5-E4C1-40A5-87F1-F5FAA950DBB8}"/>
    <dgm:cxn modelId="{20798376-68A6-44E9-B616-2733F372D15E}" type="presParOf" srcId="{BFF1408B-6EC7-46D5-BB2A-A016C68F1178}" destId="{094CB2C1-9533-49F2-9E6F-3CF81FD2579F}" srcOrd="0" destOrd="0" presId="urn:microsoft.com/office/officeart/2005/8/layout/list1"/>
    <dgm:cxn modelId="{763DA989-A627-4C4E-BF71-66E89738D559}" type="presParOf" srcId="{094CB2C1-9533-49F2-9E6F-3CF81FD2579F}" destId="{88269F4B-B065-4D6A-866F-C791C96BD668}" srcOrd="0" destOrd="0" presId="urn:microsoft.com/office/officeart/2005/8/layout/list1"/>
    <dgm:cxn modelId="{5B7DC460-563D-42AD-9ECC-B1661B6B4F79}" type="presParOf" srcId="{094CB2C1-9533-49F2-9E6F-3CF81FD2579F}" destId="{3BC7FF7C-AFB6-4DA9-BA2E-F7E0C0332E55}" srcOrd="1" destOrd="0" presId="urn:microsoft.com/office/officeart/2005/8/layout/list1"/>
    <dgm:cxn modelId="{FED4D178-A0EF-4F42-ABFD-489F06C7E08C}" type="presParOf" srcId="{BFF1408B-6EC7-46D5-BB2A-A016C68F1178}" destId="{F14C5C10-AE53-470D-9AD8-EF0EAB0648E0}" srcOrd="1" destOrd="0" presId="urn:microsoft.com/office/officeart/2005/8/layout/list1"/>
    <dgm:cxn modelId="{3A15CE56-4F32-4840-802F-641A5BE6530F}" type="presParOf" srcId="{BFF1408B-6EC7-46D5-BB2A-A016C68F1178}" destId="{7356D974-786F-4A3E-9FEA-E017D8DD3571}" srcOrd="2" destOrd="0" presId="urn:microsoft.com/office/officeart/2005/8/layout/list1"/>
    <dgm:cxn modelId="{E9690084-C62C-4748-B7BC-002AFEC21BE9}" type="presParOf" srcId="{BFF1408B-6EC7-46D5-BB2A-A016C68F1178}" destId="{4512856F-9C4B-4314-AD15-836A0C0CA91F}" srcOrd="3" destOrd="0" presId="urn:microsoft.com/office/officeart/2005/8/layout/list1"/>
    <dgm:cxn modelId="{5D1B76AC-0309-4AE0-B70B-3D18C50A69C7}" type="presParOf" srcId="{BFF1408B-6EC7-46D5-BB2A-A016C68F1178}" destId="{BEB4942A-EED1-4622-B83C-1D684A8B7D1B}" srcOrd="4" destOrd="0" presId="urn:microsoft.com/office/officeart/2005/8/layout/list1"/>
    <dgm:cxn modelId="{3734F488-164D-4B78-BE68-62302E279DB5}" type="presParOf" srcId="{BEB4942A-EED1-4622-B83C-1D684A8B7D1B}" destId="{C3047F8D-B1A3-4ED2-9002-89FE96A2F044}" srcOrd="0" destOrd="0" presId="urn:microsoft.com/office/officeart/2005/8/layout/list1"/>
    <dgm:cxn modelId="{108990E6-11A5-4C0F-98A9-D8E6522B4377}" type="presParOf" srcId="{BEB4942A-EED1-4622-B83C-1D684A8B7D1B}" destId="{39953F6D-CD06-44F4-92A4-7FD39B3AD8DB}" srcOrd="1" destOrd="0" presId="urn:microsoft.com/office/officeart/2005/8/layout/list1"/>
    <dgm:cxn modelId="{1CA5A17B-68DA-4E01-984A-ACB5189E7EBF}" type="presParOf" srcId="{BFF1408B-6EC7-46D5-BB2A-A016C68F1178}" destId="{44D1195E-BB8D-4644-9794-49705CB3B45E}" srcOrd="5" destOrd="0" presId="urn:microsoft.com/office/officeart/2005/8/layout/list1"/>
    <dgm:cxn modelId="{3EFD6800-C2D1-40F5-A1DD-90CDA2CFF215}" type="presParOf" srcId="{BFF1408B-6EC7-46D5-BB2A-A016C68F1178}" destId="{246B64E0-A1B3-499D-87F0-A5E15AD38562}" srcOrd="6" destOrd="0" presId="urn:microsoft.com/office/officeart/2005/8/layout/list1"/>
    <dgm:cxn modelId="{A36C757A-F60C-4997-A389-CCBE4E729755}" type="presParOf" srcId="{BFF1408B-6EC7-46D5-BB2A-A016C68F1178}" destId="{B5A2FDBC-F01A-46C8-9460-EABD24EAC051}" srcOrd="7" destOrd="0" presId="urn:microsoft.com/office/officeart/2005/8/layout/list1"/>
    <dgm:cxn modelId="{D5115162-7D96-401D-8BBC-364C513E1408}" type="presParOf" srcId="{BFF1408B-6EC7-46D5-BB2A-A016C68F1178}" destId="{70995DBC-3B9C-42A1-A484-E2D405EE2C29}" srcOrd="8" destOrd="0" presId="urn:microsoft.com/office/officeart/2005/8/layout/list1"/>
    <dgm:cxn modelId="{AFD5C070-B83F-4F28-9A10-F70A76196B87}" type="presParOf" srcId="{70995DBC-3B9C-42A1-A484-E2D405EE2C29}" destId="{344F7D82-5617-49C7-ACF8-187BDD072C30}" srcOrd="0" destOrd="0" presId="urn:microsoft.com/office/officeart/2005/8/layout/list1"/>
    <dgm:cxn modelId="{D87A490E-1C7B-432B-BF5C-E9356DD8450C}" type="presParOf" srcId="{70995DBC-3B9C-42A1-A484-E2D405EE2C29}" destId="{F6191E3B-A776-4745-9F77-436F3E047C7B}" srcOrd="1" destOrd="0" presId="urn:microsoft.com/office/officeart/2005/8/layout/list1"/>
    <dgm:cxn modelId="{4C5B67CC-84FE-4290-B77E-EE7D49CE901E}" type="presParOf" srcId="{BFF1408B-6EC7-46D5-BB2A-A016C68F1178}" destId="{B0676D5A-1277-4E52-BAD8-D4879F7B01C8}" srcOrd="9" destOrd="0" presId="urn:microsoft.com/office/officeart/2005/8/layout/list1"/>
    <dgm:cxn modelId="{6138A3E7-5B32-45B3-9ADF-8FCC9B3604D8}" type="presParOf" srcId="{BFF1408B-6EC7-46D5-BB2A-A016C68F1178}" destId="{6DF69D9A-090F-4C64-9AB7-C120DBC0130E}" srcOrd="10" destOrd="0" presId="urn:microsoft.com/office/officeart/2005/8/layout/list1"/>
    <dgm:cxn modelId="{C23D7383-9EFA-47B1-87D5-EAEBC7EFF286}" type="presParOf" srcId="{BFF1408B-6EC7-46D5-BB2A-A016C68F1178}" destId="{EBC69DBA-6B0E-45C2-9829-D8D32EB19BBF}" srcOrd="11" destOrd="0" presId="urn:microsoft.com/office/officeart/2005/8/layout/list1"/>
    <dgm:cxn modelId="{686DF31F-FDDA-4A9D-A8E7-F4162E390EEF}" type="presParOf" srcId="{BFF1408B-6EC7-46D5-BB2A-A016C68F1178}" destId="{4F1BE7BF-92F1-491D-B171-39C315BBECD9}" srcOrd="12" destOrd="0" presId="urn:microsoft.com/office/officeart/2005/8/layout/list1"/>
    <dgm:cxn modelId="{56089D9F-39D3-4E20-857C-0EAA1C254624}" type="presParOf" srcId="{4F1BE7BF-92F1-491D-B171-39C315BBECD9}" destId="{979132A5-AA83-4F96-8695-7E697392E49A}" srcOrd="0" destOrd="0" presId="urn:microsoft.com/office/officeart/2005/8/layout/list1"/>
    <dgm:cxn modelId="{DF070E97-BD05-4EBC-B53C-7C19F60D7576}" type="presParOf" srcId="{4F1BE7BF-92F1-491D-B171-39C315BBECD9}" destId="{B2654201-9A43-4CC6-B14B-25F037F9C0A2}" srcOrd="1" destOrd="0" presId="urn:microsoft.com/office/officeart/2005/8/layout/list1"/>
    <dgm:cxn modelId="{51E76984-D455-46EA-9909-6E8E8C41F396}" type="presParOf" srcId="{BFF1408B-6EC7-46D5-BB2A-A016C68F1178}" destId="{FA1A009E-81CA-46BC-923F-285C5A6F0FC4}" srcOrd="13" destOrd="0" presId="urn:microsoft.com/office/officeart/2005/8/layout/list1"/>
    <dgm:cxn modelId="{6CA2A49C-5B75-472C-9FA3-A0D680A30289}" type="presParOf" srcId="{BFF1408B-6EC7-46D5-BB2A-A016C68F1178}" destId="{2033AB3E-55E7-4262-8E36-8F4169220556}" srcOrd="14" destOrd="0" presId="urn:microsoft.com/office/officeart/2005/8/layout/list1"/>
  </dgm:cxnLst>
  <dgm:bg/>
  <dgm:whole/>
  <dgm:extLst>
    <a:ext uri="http://schemas.microsoft.com/office/drawing/2008/diagram">
      <dsp:dataModelExt xmlns:dsp="http://schemas.microsoft.com/office/drawing/2008/diagram" relId="rId18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33D989B-EE30-4D71-B92B-8A2FBC99CAE2}">
      <dsp:nvSpPr>
        <dsp:cNvPr id="0" name=""/>
        <dsp:cNvSpPr/>
      </dsp:nvSpPr>
      <dsp:spPr>
        <a:xfrm>
          <a:off x="0" y="263974"/>
          <a:ext cx="5303520" cy="277200"/>
        </a:xfrm>
        <a:prstGeom prst="rect">
          <a:avLst/>
        </a:prstGeom>
        <a:solidFill>
          <a:schemeClr val="dk2">
            <a:alpha val="90000"/>
            <a:tint val="40000"/>
            <a:hueOff val="0"/>
            <a:satOff val="0"/>
            <a:lumOff val="0"/>
            <a:alphaOff val="0"/>
          </a:schemeClr>
        </a:solidFill>
        <a:ln w="25400" cap="flat" cmpd="sng" algn="ctr">
          <a:solidFill>
            <a:schemeClr val="dk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9BC39E61-CC1B-410C-8AA9-EA86BB44DB55}">
      <dsp:nvSpPr>
        <dsp:cNvPr id="0" name=""/>
        <dsp:cNvSpPr/>
      </dsp:nvSpPr>
      <dsp:spPr>
        <a:xfrm>
          <a:off x="265176" y="101614"/>
          <a:ext cx="4725298" cy="324720"/>
        </a:xfrm>
        <a:prstGeom prst="roundRect">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0322" tIns="0" rIns="140322" bIns="0" numCol="1" spcCol="1270" anchor="ctr" anchorCtr="0">
          <a:noAutofit/>
        </a:bodyPr>
        <a:lstStyle/>
        <a:p>
          <a:pPr marL="0" lvl="0" indent="0" algn="just" defTabSz="622300">
            <a:lnSpc>
              <a:spcPct val="90000"/>
            </a:lnSpc>
            <a:spcBef>
              <a:spcPct val="0"/>
            </a:spcBef>
            <a:spcAft>
              <a:spcPct val="35000"/>
            </a:spcAft>
            <a:buNone/>
          </a:pPr>
          <a:r>
            <a:rPr lang="uk-UA" sz="1400" kern="1200">
              <a:solidFill>
                <a:schemeClr val="tx1"/>
              </a:solidFill>
              <a:latin typeface="Times New Roman" pitchFamily="18" charset="0"/>
              <a:cs typeface="Times New Roman" pitchFamily="18" charset="0"/>
            </a:rPr>
            <a:t>гарантованість права на інформацію</a:t>
          </a:r>
          <a:endParaRPr lang="ru-RU" sz="1400" kern="1200">
            <a:solidFill>
              <a:schemeClr val="tx1"/>
            </a:solidFill>
            <a:latin typeface="Times New Roman" pitchFamily="18" charset="0"/>
            <a:cs typeface="Times New Roman" pitchFamily="18" charset="0"/>
          </a:endParaRPr>
        </a:p>
      </dsp:txBody>
      <dsp:txXfrm>
        <a:off x="281028" y="117466"/>
        <a:ext cx="4693594" cy="293016"/>
      </dsp:txXfrm>
    </dsp:sp>
    <dsp:sp modelId="{3D147980-5B1C-46E7-8588-5FC997C1BFFB}">
      <dsp:nvSpPr>
        <dsp:cNvPr id="0" name=""/>
        <dsp:cNvSpPr/>
      </dsp:nvSpPr>
      <dsp:spPr>
        <a:xfrm>
          <a:off x="0" y="1131384"/>
          <a:ext cx="5303520" cy="277200"/>
        </a:xfrm>
        <a:prstGeom prst="rect">
          <a:avLst/>
        </a:prstGeom>
        <a:solidFill>
          <a:schemeClr val="dk2">
            <a:alpha val="90000"/>
            <a:tint val="40000"/>
            <a:hueOff val="0"/>
            <a:satOff val="0"/>
            <a:lumOff val="0"/>
            <a:alphaOff val="0"/>
          </a:schemeClr>
        </a:solidFill>
        <a:ln w="25400" cap="flat" cmpd="sng" algn="ctr">
          <a:solidFill>
            <a:schemeClr val="dk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7DA84C25-517F-4463-B921-F70CD1350A61}">
      <dsp:nvSpPr>
        <dsp:cNvPr id="0" name=""/>
        <dsp:cNvSpPr/>
      </dsp:nvSpPr>
      <dsp:spPr>
        <a:xfrm>
          <a:off x="265176" y="600574"/>
          <a:ext cx="4780539" cy="693170"/>
        </a:xfrm>
        <a:prstGeom prst="roundRect">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0322" tIns="0" rIns="140322" bIns="0" numCol="1" spcCol="1270" anchor="ctr" anchorCtr="0">
          <a:noAutofit/>
        </a:bodyPr>
        <a:lstStyle/>
        <a:p>
          <a:pPr marL="0" lvl="0" indent="0" algn="l" defTabSz="622300">
            <a:lnSpc>
              <a:spcPct val="150000"/>
            </a:lnSpc>
            <a:spcBef>
              <a:spcPct val="0"/>
            </a:spcBef>
            <a:spcAft>
              <a:spcPts val="0"/>
            </a:spcAft>
            <a:buNone/>
          </a:pPr>
          <a:r>
            <a:rPr lang="uk-UA" sz="1400" kern="1200">
              <a:solidFill>
                <a:schemeClr val="tx1"/>
              </a:solidFill>
              <a:latin typeface="Times New Roman" pitchFamily="18" charset="0"/>
              <a:cs typeface="Times New Roman" pitchFamily="18" charset="0"/>
            </a:rPr>
            <a:t>відкритість, доступність інформації, свобода обміну інформацією</a:t>
          </a:r>
          <a:endParaRPr lang="ru-RU" sz="1400" kern="1200">
            <a:solidFill>
              <a:schemeClr val="tx1"/>
            </a:solidFill>
            <a:latin typeface="Times New Roman" pitchFamily="18" charset="0"/>
            <a:cs typeface="Times New Roman" pitchFamily="18" charset="0"/>
          </a:endParaRPr>
        </a:p>
      </dsp:txBody>
      <dsp:txXfrm>
        <a:off x="299014" y="634412"/>
        <a:ext cx="4712863" cy="625494"/>
      </dsp:txXfrm>
    </dsp:sp>
    <dsp:sp modelId="{AD971691-E659-4D1C-8D54-C1CF2F32F962}">
      <dsp:nvSpPr>
        <dsp:cNvPr id="0" name=""/>
        <dsp:cNvSpPr/>
      </dsp:nvSpPr>
      <dsp:spPr>
        <a:xfrm>
          <a:off x="0" y="1630344"/>
          <a:ext cx="5303520" cy="277200"/>
        </a:xfrm>
        <a:prstGeom prst="rect">
          <a:avLst/>
        </a:prstGeom>
        <a:solidFill>
          <a:schemeClr val="dk2">
            <a:alpha val="90000"/>
            <a:tint val="40000"/>
            <a:hueOff val="0"/>
            <a:satOff val="0"/>
            <a:lumOff val="0"/>
            <a:alphaOff val="0"/>
          </a:schemeClr>
        </a:solidFill>
        <a:ln w="25400" cap="flat" cmpd="sng" algn="ctr">
          <a:solidFill>
            <a:schemeClr val="dk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6F2190B9-3A00-4571-9E92-C0D23318EBD8}">
      <dsp:nvSpPr>
        <dsp:cNvPr id="0" name=""/>
        <dsp:cNvSpPr/>
      </dsp:nvSpPr>
      <dsp:spPr>
        <a:xfrm>
          <a:off x="265176" y="1467984"/>
          <a:ext cx="3712464" cy="324720"/>
        </a:xfrm>
        <a:prstGeom prst="roundRect">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0322" tIns="0" rIns="140322" bIns="0" numCol="1" spcCol="1270" anchor="ctr" anchorCtr="0">
          <a:noAutofit/>
        </a:bodyPr>
        <a:lstStyle/>
        <a:p>
          <a:pPr marL="0" lvl="0" indent="0" algn="l" defTabSz="622300">
            <a:lnSpc>
              <a:spcPct val="90000"/>
            </a:lnSpc>
            <a:spcBef>
              <a:spcPct val="0"/>
            </a:spcBef>
            <a:spcAft>
              <a:spcPct val="35000"/>
            </a:spcAft>
            <a:buNone/>
          </a:pPr>
          <a:r>
            <a:rPr lang="uk-UA" sz="1400" kern="1200">
              <a:solidFill>
                <a:schemeClr val="tx1"/>
              </a:solidFill>
              <a:latin typeface="Times New Roman" pitchFamily="18" charset="0"/>
              <a:cs typeface="Times New Roman" pitchFamily="18" charset="0"/>
            </a:rPr>
            <a:t>достовірність  і  повнота  інформації</a:t>
          </a:r>
          <a:endParaRPr lang="ru-RU" sz="1400" kern="1200">
            <a:solidFill>
              <a:schemeClr val="tx1"/>
            </a:solidFill>
            <a:latin typeface="Times New Roman" pitchFamily="18" charset="0"/>
            <a:cs typeface="Times New Roman" pitchFamily="18" charset="0"/>
          </a:endParaRPr>
        </a:p>
      </dsp:txBody>
      <dsp:txXfrm>
        <a:off x="281028" y="1483836"/>
        <a:ext cx="3680760" cy="293016"/>
      </dsp:txXfrm>
    </dsp:sp>
    <dsp:sp modelId="{A5EF5ECC-F6ED-4534-9B87-48C073FE2EAE}">
      <dsp:nvSpPr>
        <dsp:cNvPr id="0" name=""/>
        <dsp:cNvSpPr/>
      </dsp:nvSpPr>
      <dsp:spPr>
        <a:xfrm>
          <a:off x="0" y="2129304"/>
          <a:ext cx="5303520" cy="277200"/>
        </a:xfrm>
        <a:prstGeom prst="rect">
          <a:avLst/>
        </a:prstGeom>
        <a:solidFill>
          <a:schemeClr val="dk2">
            <a:alpha val="90000"/>
            <a:tint val="40000"/>
            <a:hueOff val="0"/>
            <a:satOff val="0"/>
            <a:lumOff val="0"/>
            <a:alphaOff val="0"/>
          </a:schemeClr>
        </a:solidFill>
        <a:ln w="25400" cap="flat" cmpd="sng" algn="ctr">
          <a:solidFill>
            <a:schemeClr val="dk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96826882-1B62-46E9-A437-B600A2B092A7}">
      <dsp:nvSpPr>
        <dsp:cNvPr id="0" name=""/>
        <dsp:cNvSpPr/>
      </dsp:nvSpPr>
      <dsp:spPr>
        <a:xfrm>
          <a:off x="265176" y="1966944"/>
          <a:ext cx="3712464" cy="324720"/>
        </a:xfrm>
        <a:prstGeom prst="roundRect">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0322" tIns="0" rIns="140322" bIns="0" numCol="1" spcCol="1270" anchor="ctr" anchorCtr="0">
          <a:noAutofit/>
        </a:bodyPr>
        <a:lstStyle/>
        <a:p>
          <a:pPr marL="0" lvl="0" indent="0" algn="just" defTabSz="622300">
            <a:lnSpc>
              <a:spcPct val="90000"/>
            </a:lnSpc>
            <a:spcBef>
              <a:spcPct val="0"/>
            </a:spcBef>
            <a:spcAft>
              <a:spcPct val="35000"/>
            </a:spcAft>
            <a:buNone/>
          </a:pPr>
          <a:r>
            <a:rPr lang="uk-UA" sz="1400" kern="1200">
              <a:solidFill>
                <a:schemeClr val="tx1"/>
              </a:solidFill>
              <a:latin typeface="Times New Roman" pitchFamily="18" charset="0"/>
              <a:cs typeface="Times New Roman" pitchFamily="18" charset="0"/>
            </a:rPr>
            <a:t>свобода  вираження  поглядів  і  переконань</a:t>
          </a:r>
          <a:endParaRPr lang="ru-RU" sz="1400" kern="1200">
            <a:solidFill>
              <a:schemeClr val="tx1"/>
            </a:solidFill>
            <a:latin typeface="Times New Roman" pitchFamily="18" charset="0"/>
            <a:cs typeface="Times New Roman" pitchFamily="18" charset="0"/>
          </a:endParaRPr>
        </a:p>
      </dsp:txBody>
      <dsp:txXfrm>
        <a:off x="281028" y="1982796"/>
        <a:ext cx="3680760" cy="293016"/>
      </dsp:txXfrm>
    </dsp:sp>
    <dsp:sp modelId="{BA12F573-E403-4E90-9095-7CD566E9296B}">
      <dsp:nvSpPr>
        <dsp:cNvPr id="0" name=""/>
        <dsp:cNvSpPr/>
      </dsp:nvSpPr>
      <dsp:spPr>
        <a:xfrm>
          <a:off x="0" y="3216089"/>
          <a:ext cx="5303520" cy="277200"/>
        </a:xfrm>
        <a:prstGeom prst="rect">
          <a:avLst/>
        </a:prstGeom>
        <a:solidFill>
          <a:schemeClr val="dk2">
            <a:alpha val="90000"/>
            <a:tint val="40000"/>
            <a:hueOff val="0"/>
            <a:satOff val="0"/>
            <a:lumOff val="0"/>
            <a:alphaOff val="0"/>
          </a:schemeClr>
        </a:solidFill>
        <a:ln w="25400" cap="flat" cmpd="sng" algn="ctr">
          <a:solidFill>
            <a:schemeClr val="dk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F3E6A494-8F99-4D6A-8E0D-1E6216FCE455}">
      <dsp:nvSpPr>
        <dsp:cNvPr id="0" name=""/>
        <dsp:cNvSpPr/>
      </dsp:nvSpPr>
      <dsp:spPr>
        <a:xfrm>
          <a:off x="252486" y="2465904"/>
          <a:ext cx="5049733" cy="912544"/>
        </a:xfrm>
        <a:prstGeom prst="roundRect">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0322" tIns="0" rIns="140322" bIns="0" numCol="1" spcCol="1270" anchor="ctr" anchorCtr="0">
          <a:noAutofit/>
        </a:bodyPr>
        <a:lstStyle/>
        <a:p>
          <a:pPr marL="0" lvl="0" indent="0" algn="l" defTabSz="622300">
            <a:lnSpc>
              <a:spcPct val="150000"/>
            </a:lnSpc>
            <a:spcBef>
              <a:spcPct val="0"/>
            </a:spcBef>
            <a:spcAft>
              <a:spcPts val="0"/>
            </a:spcAft>
            <a:buNone/>
          </a:pPr>
          <a:r>
            <a:rPr lang="uk-UA" sz="1400" kern="1200">
              <a:solidFill>
                <a:schemeClr val="tx1"/>
              </a:solidFill>
              <a:latin typeface="Times New Roman" pitchFamily="18" charset="0"/>
              <a:cs typeface="Times New Roman" pitchFamily="18" charset="0"/>
            </a:rPr>
            <a:t>правомірність одержання, використання, поширення, зберігання та захисту інформації</a:t>
          </a:r>
          <a:endParaRPr lang="ru-RU" sz="1400" kern="1200">
            <a:solidFill>
              <a:schemeClr val="tx1"/>
            </a:solidFill>
            <a:latin typeface="Times New Roman" pitchFamily="18" charset="0"/>
            <a:cs typeface="Times New Roman" pitchFamily="18" charset="0"/>
          </a:endParaRPr>
        </a:p>
      </dsp:txBody>
      <dsp:txXfrm>
        <a:off x="297033" y="2510451"/>
        <a:ext cx="4960639" cy="823450"/>
      </dsp:txXfrm>
    </dsp:sp>
    <dsp:sp modelId="{CFD3079E-8BB3-4FD5-B586-6F093306080B}">
      <dsp:nvSpPr>
        <dsp:cNvPr id="0" name=""/>
        <dsp:cNvSpPr/>
      </dsp:nvSpPr>
      <dsp:spPr>
        <a:xfrm>
          <a:off x="0" y="3956965"/>
          <a:ext cx="5303520" cy="277200"/>
        </a:xfrm>
        <a:prstGeom prst="rect">
          <a:avLst/>
        </a:prstGeom>
        <a:solidFill>
          <a:schemeClr val="dk2">
            <a:alpha val="90000"/>
            <a:tint val="40000"/>
            <a:hueOff val="0"/>
            <a:satOff val="0"/>
            <a:lumOff val="0"/>
            <a:alphaOff val="0"/>
          </a:schemeClr>
        </a:solidFill>
        <a:ln w="25400" cap="flat" cmpd="sng" algn="ctr">
          <a:solidFill>
            <a:schemeClr val="dk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325898F0-F56F-49BF-9722-05109C7EC9D5}">
      <dsp:nvSpPr>
        <dsp:cNvPr id="0" name=""/>
        <dsp:cNvSpPr/>
      </dsp:nvSpPr>
      <dsp:spPr>
        <a:xfrm>
          <a:off x="252486" y="3552689"/>
          <a:ext cx="5049733" cy="566636"/>
        </a:xfrm>
        <a:prstGeom prst="roundRect">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0322" tIns="0" rIns="140322" bIns="0" numCol="1" spcCol="1270" anchor="ctr" anchorCtr="0">
          <a:noAutofit/>
        </a:bodyPr>
        <a:lstStyle/>
        <a:p>
          <a:pPr marL="0" lvl="0" indent="0" algn="l" defTabSz="622300">
            <a:lnSpc>
              <a:spcPct val="150000"/>
            </a:lnSpc>
            <a:spcBef>
              <a:spcPct val="0"/>
            </a:spcBef>
            <a:spcAft>
              <a:spcPts val="0"/>
            </a:spcAft>
            <a:buNone/>
          </a:pPr>
          <a:r>
            <a:rPr lang="uk-UA" sz="1400" kern="1200">
              <a:solidFill>
                <a:schemeClr val="tx1"/>
              </a:solidFill>
              <a:latin typeface="Times New Roman" pitchFamily="18" charset="0"/>
              <a:cs typeface="Times New Roman" pitchFamily="18" charset="0"/>
            </a:rPr>
            <a:t>захищеність  особи  від  втручання  в  її  особисте  та  сімейне  життя</a:t>
          </a:r>
          <a:endParaRPr lang="ru-RU" sz="1400" kern="1200">
            <a:solidFill>
              <a:schemeClr val="tx1"/>
            </a:solidFill>
            <a:latin typeface="Times New Roman" pitchFamily="18" charset="0"/>
            <a:cs typeface="Times New Roman" pitchFamily="18" charset="0"/>
          </a:endParaRPr>
        </a:p>
      </dsp:txBody>
      <dsp:txXfrm>
        <a:off x="280147" y="3580350"/>
        <a:ext cx="4994411" cy="511314"/>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107E730-AEEE-48E3-94E1-63CCBF779C71}">
      <dsp:nvSpPr>
        <dsp:cNvPr id="0" name=""/>
        <dsp:cNvSpPr/>
      </dsp:nvSpPr>
      <dsp:spPr>
        <a:xfrm>
          <a:off x="0" y="276949"/>
          <a:ext cx="5486400" cy="453600"/>
        </a:xfrm>
        <a:prstGeom prst="rect">
          <a:avLst/>
        </a:prstGeom>
        <a:solidFill>
          <a:schemeClr val="dk2">
            <a:alpha val="90000"/>
            <a:tint val="40000"/>
            <a:hueOff val="0"/>
            <a:satOff val="0"/>
            <a:lumOff val="0"/>
            <a:alphaOff val="0"/>
          </a:schemeClr>
        </a:solidFill>
        <a:ln w="25400" cap="flat" cmpd="sng" algn="ctr">
          <a:solidFill>
            <a:schemeClr val="dk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296FD78E-22FE-441D-9BB4-B78C4A7A0F4D}">
      <dsp:nvSpPr>
        <dsp:cNvPr id="0" name=""/>
        <dsp:cNvSpPr/>
      </dsp:nvSpPr>
      <dsp:spPr>
        <a:xfrm>
          <a:off x="274320" y="11269"/>
          <a:ext cx="3840480" cy="531360"/>
        </a:xfrm>
        <a:prstGeom prst="roundRect">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marL="0" lvl="0" indent="0" algn="just" defTabSz="622300">
            <a:lnSpc>
              <a:spcPct val="90000"/>
            </a:lnSpc>
            <a:spcBef>
              <a:spcPct val="0"/>
            </a:spcBef>
            <a:spcAft>
              <a:spcPct val="35000"/>
            </a:spcAft>
            <a:buNone/>
          </a:pPr>
          <a:r>
            <a:rPr lang="uk-UA" sz="1400" kern="1200">
              <a:solidFill>
                <a:schemeClr val="tx1"/>
              </a:solidFill>
              <a:latin typeface="Times New Roman" pitchFamily="18" charset="0"/>
              <a:cs typeface="Times New Roman" pitchFamily="18" charset="0"/>
            </a:rPr>
            <a:t>забезпечення доступу кожного до інформації</a:t>
          </a:r>
          <a:endParaRPr lang="ru-RU" sz="1400" kern="1200">
            <a:solidFill>
              <a:schemeClr val="tx1"/>
            </a:solidFill>
            <a:latin typeface="Times New Roman" pitchFamily="18" charset="0"/>
            <a:cs typeface="Times New Roman" pitchFamily="18" charset="0"/>
          </a:endParaRPr>
        </a:p>
      </dsp:txBody>
      <dsp:txXfrm>
        <a:off x="300259" y="37208"/>
        <a:ext cx="3788602" cy="479482"/>
      </dsp:txXfrm>
    </dsp:sp>
    <dsp:sp modelId="{B74A781D-1FD3-4FD2-9D26-A258A52FE72B}">
      <dsp:nvSpPr>
        <dsp:cNvPr id="0" name=""/>
        <dsp:cNvSpPr/>
      </dsp:nvSpPr>
      <dsp:spPr>
        <a:xfrm>
          <a:off x="0" y="1618025"/>
          <a:ext cx="5486400" cy="453600"/>
        </a:xfrm>
        <a:prstGeom prst="rect">
          <a:avLst/>
        </a:prstGeom>
        <a:solidFill>
          <a:schemeClr val="dk2">
            <a:alpha val="90000"/>
            <a:tint val="40000"/>
            <a:hueOff val="0"/>
            <a:satOff val="0"/>
            <a:lumOff val="0"/>
            <a:alphaOff val="0"/>
          </a:schemeClr>
        </a:solidFill>
        <a:ln w="25400" cap="flat" cmpd="sng" algn="ctr">
          <a:solidFill>
            <a:schemeClr val="dk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17749618-60D9-4003-B588-EF83B2BFBCF3}">
      <dsp:nvSpPr>
        <dsp:cNvPr id="0" name=""/>
        <dsp:cNvSpPr/>
      </dsp:nvSpPr>
      <dsp:spPr>
        <a:xfrm>
          <a:off x="261193" y="827749"/>
          <a:ext cx="5223861" cy="1055955"/>
        </a:xfrm>
        <a:prstGeom prst="roundRect">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marL="0" lvl="0" indent="0" algn="just" defTabSz="622300">
            <a:lnSpc>
              <a:spcPct val="150000"/>
            </a:lnSpc>
            <a:spcBef>
              <a:spcPct val="0"/>
            </a:spcBef>
            <a:spcAft>
              <a:spcPts val="0"/>
            </a:spcAft>
            <a:buNone/>
          </a:pPr>
          <a:r>
            <a:rPr lang="uk-UA" sz="1400" kern="1200">
              <a:solidFill>
                <a:schemeClr val="tx1"/>
              </a:solidFill>
              <a:latin typeface="Times New Roman" pitchFamily="18" charset="0"/>
              <a:cs typeface="Times New Roman" pitchFamily="18" charset="0"/>
            </a:rPr>
            <a:t>забезпечення рівних можливостей щодо створення, збирання,  одержання,  зберігання,  використання,  поширення,  охорони,  захисту інформації</a:t>
          </a:r>
          <a:endParaRPr lang="ru-RU" sz="1400" kern="1200">
            <a:solidFill>
              <a:schemeClr val="tx1"/>
            </a:solidFill>
            <a:latin typeface="Times New Roman" pitchFamily="18" charset="0"/>
            <a:cs typeface="Times New Roman" pitchFamily="18" charset="0"/>
          </a:endParaRPr>
        </a:p>
      </dsp:txBody>
      <dsp:txXfrm>
        <a:off x="312740" y="879296"/>
        <a:ext cx="5120767" cy="952861"/>
      </dsp:txXfrm>
    </dsp:sp>
    <dsp:sp modelId="{49B5A68B-DBF3-43B1-89F1-D872C5188A1D}">
      <dsp:nvSpPr>
        <dsp:cNvPr id="0" name=""/>
        <dsp:cNvSpPr/>
      </dsp:nvSpPr>
      <dsp:spPr>
        <a:xfrm>
          <a:off x="0" y="2678601"/>
          <a:ext cx="5486400" cy="453600"/>
        </a:xfrm>
        <a:prstGeom prst="rect">
          <a:avLst/>
        </a:prstGeom>
        <a:solidFill>
          <a:schemeClr val="dk2">
            <a:alpha val="90000"/>
            <a:tint val="40000"/>
            <a:hueOff val="0"/>
            <a:satOff val="0"/>
            <a:lumOff val="0"/>
            <a:alphaOff val="0"/>
          </a:schemeClr>
        </a:solidFill>
        <a:ln w="25400" cap="flat" cmpd="sng" algn="ctr">
          <a:solidFill>
            <a:schemeClr val="dk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3E0203B9-D9EF-4510-AC13-B3DF156365AC}">
      <dsp:nvSpPr>
        <dsp:cNvPr id="0" name=""/>
        <dsp:cNvSpPr/>
      </dsp:nvSpPr>
      <dsp:spPr>
        <a:xfrm>
          <a:off x="274320" y="2168825"/>
          <a:ext cx="5173971" cy="775456"/>
        </a:xfrm>
        <a:prstGeom prst="roundRect">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marL="0" lvl="0" indent="0" algn="just" defTabSz="622300">
            <a:lnSpc>
              <a:spcPct val="150000"/>
            </a:lnSpc>
            <a:spcBef>
              <a:spcPct val="0"/>
            </a:spcBef>
            <a:spcAft>
              <a:spcPts val="0"/>
            </a:spcAft>
            <a:buNone/>
          </a:pPr>
          <a:r>
            <a:rPr lang="uk-UA" sz="1400" kern="1200">
              <a:solidFill>
                <a:schemeClr val="tx1"/>
              </a:solidFill>
              <a:latin typeface="Times New Roman" pitchFamily="18" charset="0"/>
              <a:cs typeface="Times New Roman" pitchFamily="18" charset="0"/>
            </a:rPr>
            <a:t>створення умов  для формування  в Україні інформаційного суспільства</a:t>
          </a:r>
          <a:endParaRPr lang="ru-RU" sz="1400" kern="1200">
            <a:solidFill>
              <a:schemeClr val="tx1"/>
            </a:solidFill>
            <a:latin typeface="Times New Roman" pitchFamily="18" charset="0"/>
            <a:cs typeface="Times New Roman" pitchFamily="18" charset="0"/>
          </a:endParaRPr>
        </a:p>
      </dsp:txBody>
      <dsp:txXfrm>
        <a:off x="312175" y="2206680"/>
        <a:ext cx="5098261" cy="699746"/>
      </dsp:txXfrm>
    </dsp:sp>
    <dsp:sp modelId="{766A8B36-B693-4DC3-9756-982ACEAF8D48}">
      <dsp:nvSpPr>
        <dsp:cNvPr id="0" name=""/>
        <dsp:cNvSpPr/>
      </dsp:nvSpPr>
      <dsp:spPr>
        <a:xfrm>
          <a:off x="0" y="3793790"/>
          <a:ext cx="5486400" cy="453600"/>
        </a:xfrm>
        <a:prstGeom prst="rect">
          <a:avLst/>
        </a:prstGeom>
        <a:solidFill>
          <a:schemeClr val="dk2">
            <a:alpha val="90000"/>
            <a:tint val="40000"/>
            <a:hueOff val="0"/>
            <a:satOff val="0"/>
            <a:lumOff val="0"/>
            <a:alphaOff val="0"/>
          </a:schemeClr>
        </a:solidFill>
        <a:ln w="25400" cap="flat" cmpd="sng" algn="ctr">
          <a:solidFill>
            <a:schemeClr val="dk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6C8CE269-B6BB-4ADC-8D25-DF55E9D31F9E}">
      <dsp:nvSpPr>
        <dsp:cNvPr id="0" name=""/>
        <dsp:cNvSpPr/>
      </dsp:nvSpPr>
      <dsp:spPr>
        <a:xfrm>
          <a:off x="271373" y="3229401"/>
          <a:ext cx="5212612" cy="830069"/>
        </a:xfrm>
        <a:prstGeom prst="roundRect">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marL="0" lvl="0" indent="0" algn="just" defTabSz="622300">
            <a:lnSpc>
              <a:spcPct val="150000"/>
            </a:lnSpc>
            <a:spcBef>
              <a:spcPct val="0"/>
            </a:spcBef>
            <a:spcAft>
              <a:spcPts val="0"/>
            </a:spcAft>
            <a:buNone/>
          </a:pPr>
          <a:r>
            <a:rPr lang="uk-UA" sz="1400" kern="1200">
              <a:solidFill>
                <a:schemeClr val="tx1"/>
              </a:solidFill>
              <a:latin typeface="Times New Roman" pitchFamily="18" charset="0"/>
              <a:cs typeface="Times New Roman" pitchFamily="18" charset="0"/>
            </a:rPr>
            <a:t>забезпечення  відкритості  та  прозорості  діяльності  суб’єктів  владних  повноважень</a:t>
          </a:r>
          <a:endParaRPr lang="ru-RU" sz="1400" kern="1200">
            <a:solidFill>
              <a:schemeClr val="tx1"/>
            </a:solidFill>
            <a:latin typeface="Times New Roman" pitchFamily="18" charset="0"/>
            <a:cs typeface="Times New Roman" pitchFamily="18" charset="0"/>
          </a:endParaRPr>
        </a:p>
      </dsp:txBody>
      <dsp:txXfrm>
        <a:off x="311894" y="3269922"/>
        <a:ext cx="5131570" cy="749027"/>
      </dsp:txXfrm>
    </dsp:sp>
    <dsp:sp modelId="{0C815909-642A-4809-B1E7-A3AA90415262}">
      <dsp:nvSpPr>
        <dsp:cNvPr id="0" name=""/>
        <dsp:cNvSpPr/>
      </dsp:nvSpPr>
      <dsp:spPr>
        <a:xfrm>
          <a:off x="0" y="4874016"/>
          <a:ext cx="5486400" cy="453600"/>
        </a:xfrm>
        <a:prstGeom prst="rect">
          <a:avLst/>
        </a:prstGeom>
        <a:solidFill>
          <a:schemeClr val="dk2">
            <a:alpha val="90000"/>
            <a:tint val="40000"/>
            <a:hueOff val="0"/>
            <a:satOff val="0"/>
            <a:lumOff val="0"/>
            <a:alphaOff val="0"/>
          </a:schemeClr>
        </a:solidFill>
        <a:ln w="25400" cap="flat" cmpd="sng" algn="ctr">
          <a:solidFill>
            <a:schemeClr val="dk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C1B92458-CDFA-49C7-B9DE-798D86C46BCC}">
      <dsp:nvSpPr>
        <dsp:cNvPr id="0" name=""/>
        <dsp:cNvSpPr/>
      </dsp:nvSpPr>
      <dsp:spPr>
        <a:xfrm>
          <a:off x="261193" y="4344590"/>
          <a:ext cx="5223861" cy="795105"/>
        </a:xfrm>
        <a:prstGeom prst="roundRect">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marL="0" lvl="0" indent="0" algn="just" defTabSz="622300">
            <a:lnSpc>
              <a:spcPct val="150000"/>
            </a:lnSpc>
            <a:spcBef>
              <a:spcPct val="0"/>
            </a:spcBef>
            <a:spcAft>
              <a:spcPts val="0"/>
            </a:spcAft>
            <a:buNone/>
          </a:pPr>
          <a:r>
            <a:rPr lang="uk-UA" sz="1400" kern="1200">
              <a:solidFill>
                <a:schemeClr val="tx1"/>
              </a:solidFill>
              <a:latin typeface="Times New Roman" pitchFamily="18" charset="0"/>
              <a:cs typeface="Times New Roman" pitchFamily="18" charset="0"/>
            </a:rPr>
            <a:t>створення інформаційних систем і мереж інформації, розвиток електронного урядування</a:t>
          </a:r>
          <a:endParaRPr lang="ru-RU" sz="1400" kern="1200">
            <a:solidFill>
              <a:schemeClr val="tx1"/>
            </a:solidFill>
            <a:latin typeface="Times New Roman" pitchFamily="18" charset="0"/>
            <a:cs typeface="Times New Roman" pitchFamily="18" charset="0"/>
          </a:endParaRPr>
        </a:p>
      </dsp:txBody>
      <dsp:txXfrm>
        <a:off x="300007" y="4383404"/>
        <a:ext cx="5146233" cy="717477"/>
      </dsp:txXfrm>
    </dsp:sp>
    <dsp:sp modelId="{5C143721-A9F0-4C84-91B0-18071C72F3F9}">
      <dsp:nvSpPr>
        <dsp:cNvPr id="0" name=""/>
        <dsp:cNvSpPr/>
      </dsp:nvSpPr>
      <dsp:spPr>
        <a:xfrm>
          <a:off x="0" y="6142041"/>
          <a:ext cx="5486400" cy="453600"/>
        </a:xfrm>
        <a:prstGeom prst="rect">
          <a:avLst/>
        </a:prstGeom>
        <a:solidFill>
          <a:schemeClr val="dk2">
            <a:alpha val="90000"/>
            <a:tint val="40000"/>
            <a:hueOff val="0"/>
            <a:satOff val="0"/>
            <a:lumOff val="0"/>
            <a:alphaOff val="0"/>
          </a:schemeClr>
        </a:solidFill>
        <a:ln w="25400" cap="flat" cmpd="sng" algn="ctr">
          <a:solidFill>
            <a:schemeClr val="dk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41D4AAFB-39D6-4ECD-BE04-FBF812F43C0E}">
      <dsp:nvSpPr>
        <dsp:cNvPr id="0" name=""/>
        <dsp:cNvSpPr/>
      </dsp:nvSpPr>
      <dsp:spPr>
        <a:xfrm>
          <a:off x="261193" y="5424816"/>
          <a:ext cx="5223861" cy="982904"/>
        </a:xfrm>
        <a:prstGeom prst="roundRect">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marL="0" lvl="0" indent="0" algn="just" defTabSz="622300">
            <a:lnSpc>
              <a:spcPct val="150000"/>
            </a:lnSpc>
            <a:spcBef>
              <a:spcPct val="0"/>
            </a:spcBef>
            <a:spcAft>
              <a:spcPts val="0"/>
            </a:spcAft>
            <a:buNone/>
          </a:pPr>
          <a:r>
            <a:rPr lang="uk-UA" sz="1400" kern="1200">
              <a:solidFill>
                <a:schemeClr val="tx1"/>
              </a:solidFill>
              <a:latin typeface="Times New Roman" pitchFamily="18" charset="0"/>
              <a:cs typeface="Times New Roman" pitchFamily="18" charset="0"/>
            </a:rPr>
            <a:t>постійне оновлення, збагачення та зберігання національних інформаційних ресурсів</a:t>
          </a:r>
          <a:endParaRPr lang="ru-RU" sz="1400" kern="1200">
            <a:solidFill>
              <a:schemeClr val="tx1"/>
            </a:solidFill>
            <a:latin typeface="Times New Roman" pitchFamily="18" charset="0"/>
            <a:cs typeface="Times New Roman" pitchFamily="18" charset="0"/>
          </a:endParaRPr>
        </a:p>
      </dsp:txBody>
      <dsp:txXfrm>
        <a:off x="309174" y="5472797"/>
        <a:ext cx="5127899" cy="886942"/>
      </dsp:txXfrm>
    </dsp:sp>
    <dsp:sp modelId="{489FE239-B507-4377-82B9-48680E6B53B5}">
      <dsp:nvSpPr>
        <dsp:cNvPr id="0" name=""/>
        <dsp:cNvSpPr/>
      </dsp:nvSpPr>
      <dsp:spPr>
        <a:xfrm>
          <a:off x="0" y="6958521"/>
          <a:ext cx="5486400" cy="453600"/>
        </a:xfrm>
        <a:prstGeom prst="rect">
          <a:avLst/>
        </a:prstGeom>
        <a:solidFill>
          <a:schemeClr val="dk2">
            <a:alpha val="90000"/>
            <a:tint val="40000"/>
            <a:hueOff val="0"/>
            <a:satOff val="0"/>
            <a:lumOff val="0"/>
            <a:alphaOff val="0"/>
          </a:schemeClr>
        </a:solidFill>
        <a:ln w="25400" cap="flat" cmpd="sng" algn="ctr">
          <a:solidFill>
            <a:schemeClr val="dk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AA55885C-FC36-49FA-8BAE-67A7CE044BDC}">
      <dsp:nvSpPr>
        <dsp:cNvPr id="0" name=""/>
        <dsp:cNvSpPr/>
      </dsp:nvSpPr>
      <dsp:spPr>
        <a:xfrm>
          <a:off x="261193" y="6692841"/>
          <a:ext cx="5223861" cy="531360"/>
        </a:xfrm>
        <a:prstGeom prst="roundRect">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marL="0" lvl="0" indent="0" algn="just" defTabSz="622300">
            <a:lnSpc>
              <a:spcPct val="90000"/>
            </a:lnSpc>
            <a:spcBef>
              <a:spcPct val="0"/>
            </a:spcBef>
            <a:spcAft>
              <a:spcPct val="35000"/>
            </a:spcAft>
            <a:buNone/>
          </a:pPr>
          <a:r>
            <a:rPr lang="uk-UA" sz="1400" kern="1200">
              <a:solidFill>
                <a:schemeClr val="tx1"/>
              </a:solidFill>
              <a:latin typeface="Times New Roman" pitchFamily="18" charset="0"/>
              <a:cs typeface="Times New Roman" pitchFamily="18" charset="0"/>
            </a:rPr>
            <a:t>забезпечення  інформаційної  безпеки  України</a:t>
          </a:r>
          <a:endParaRPr lang="ru-RU" sz="1400" kern="1200">
            <a:solidFill>
              <a:schemeClr val="tx1"/>
            </a:solidFill>
            <a:latin typeface="Times New Roman" pitchFamily="18" charset="0"/>
            <a:cs typeface="Times New Roman" pitchFamily="18" charset="0"/>
          </a:endParaRPr>
        </a:p>
      </dsp:txBody>
      <dsp:txXfrm>
        <a:off x="287132" y="6718780"/>
        <a:ext cx="5171983" cy="479482"/>
      </dsp:txXfrm>
    </dsp:sp>
    <dsp:sp modelId="{30899A38-22B4-43AE-B7D8-0E7056DB1B7E}">
      <dsp:nvSpPr>
        <dsp:cNvPr id="0" name=""/>
        <dsp:cNvSpPr/>
      </dsp:nvSpPr>
      <dsp:spPr>
        <a:xfrm>
          <a:off x="0" y="8023810"/>
          <a:ext cx="5486400" cy="453600"/>
        </a:xfrm>
        <a:prstGeom prst="rect">
          <a:avLst/>
        </a:prstGeom>
        <a:solidFill>
          <a:schemeClr val="dk2">
            <a:alpha val="90000"/>
            <a:tint val="40000"/>
            <a:hueOff val="0"/>
            <a:satOff val="0"/>
            <a:lumOff val="0"/>
            <a:alphaOff val="0"/>
          </a:schemeClr>
        </a:solidFill>
        <a:ln w="25400" cap="flat" cmpd="sng" algn="ctr">
          <a:solidFill>
            <a:schemeClr val="dk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B1D3D6C6-7023-44F5-87BD-084DC72969AE}">
      <dsp:nvSpPr>
        <dsp:cNvPr id="0" name=""/>
        <dsp:cNvSpPr/>
      </dsp:nvSpPr>
      <dsp:spPr>
        <a:xfrm>
          <a:off x="261193" y="7509321"/>
          <a:ext cx="5223861" cy="780169"/>
        </a:xfrm>
        <a:prstGeom prst="roundRect">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marL="0" lvl="0" indent="0" algn="just" defTabSz="622300">
            <a:lnSpc>
              <a:spcPct val="150000"/>
            </a:lnSpc>
            <a:spcBef>
              <a:spcPct val="0"/>
            </a:spcBef>
            <a:spcAft>
              <a:spcPts val="0"/>
            </a:spcAft>
            <a:buNone/>
          </a:pPr>
          <a:r>
            <a:rPr lang="uk-UA" sz="1400" kern="1200">
              <a:solidFill>
                <a:schemeClr val="tx1"/>
              </a:solidFill>
              <a:latin typeface="Times New Roman" pitchFamily="18" charset="0"/>
              <a:cs typeface="Times New Roman" pitchFamily="18" charset="0"/>
            </a:rPr>
            <a:t>сприяння  міжнародній  співпраці  в інформаційній сфері та входженню України до світового інформаційного простору</a:t>
          </a:r>
          <a:endParaRPr lang="ru-RU" sz="1400" kern="1200">
            <a:solidFill>
              <a:schemeClr val="tx1"/>
            </a:solidFill>
            <a:latin typeface="Times New Roman" pitchFamily="18" charset="0"/>
            <a:cs typeface="Times New Roman" pitchFamily="18" charset="0"/>
          </a:endParaRPr>
        </a:p>
      </dsp:txBody>
      <dsp:txXfrm>
        <a:off x="299278" y="7547406"/>
        <a:ext cx="5147691" cy="703999"/>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10D8B8B-A982-44E0-B590-8036458572BA}">
      <dsp:nvSpPr>
        <dsp:cNvPr id="0" name=""/>
        <dsp:cNvSpPr/>
      </dsp:nvSpPr>
      <dsp:spPr>
        <a:xfrm>
          <a:off x="608" y="545750"/>
          <a:ext cx="2372506" cy="1423503"/>
        </a:xfrm>
        <a:prstGeom prst="rect">
          <a:avLst/>
        </a:prstGeom>
        <a:gradFill rotWithShape="0">
          <a:gsLst>
            <a:gs pos="0">
              <a:schemeClr val="accent5">
                <a:hueOff val="0"/>
                <a:satOff val="0"/>
                <a:lumOff val="0"/>
                <a:alphaOff val="0"/>
                <a:tint val="50000"/>
                <a:satMod val="300000"/>
              </a:schemeClr>
            </a:gs>
            <a:gs pos="35000">
              <a:schemeClr val="accent5">
                <a:hueOff val="0"/>
                <a:satOff val="0"/>
                <a:lumOff val="0"/>
                <a:alphaOff val="0"/>
                <a:tint val="37000"/>
                <a:satMod val="300000"/>
              </a:schemeClr>
            </a:gs>
            <a:gs pos="100000">
              <a:schemeClr val="accent5">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53340" rIns="53340" bIns="53340" numCol="1" spcCol="1270" anchor="ctr" anchorCtr="0">
          <a:noAutofit/>
        </a:bodyPr>
        <a:lstStyle/>
        <a:p>
          <a:pPr marL="0" lvl="0" indent="0" algn="ctr" defTabSz="622300">
            <a:lnSpc>
              <a:spcPct val="150000"/>
            </a:lnSpc>
            <a:spcBef>
              <a:spcPct val="0"/>
            </a:spcBef>
            <a:spcAft>
              <a:spcPts val="0"/>
            </a:spcAft>
            <a:buNone/>
          </a:pPr>
          <a:r>
            <a:rPr lang="uk-UA" sz="1400" kern="1200">
              <a:latin typeface="Times New Roman" pitchFamily="18" charset="0"/>
              <a:cs typeface="Times New Roman" pitchFamily="18" charset="0"/>
            </a:rPr>
            <a:t>е-уряд – це уряд який має власний електронний портал</a:t>
          </a:r>
          <a:endParaRPr lang="ru-RU" sz="1400" kern="1200">
            <a:latin typeface="Times New Roman" pitchFamily="18" charset="0"/>
            <a:cs typeface="Times New Roman" pitchFamily="18" charset="0"/>
          </a:endParaRPr>
        </a:p>
      </dsp:txBody>
      <dsp:txXfrm>
        <a:off x="608" y="545750"/>
        <a:ext cx="2372506" cy="1423503"/>
      </dsp:txXfrm>
    </dsp:sp>
    <dsp:sp modelId="{FCE3BAAF-03D9-4999-B7DC-B3084D11BD7B}">
      <dsp:nvSpPr>
        <dsp:cNvPr id="0" name=""/>
        <dsp:cNvSpPr/>
      </dsp:nvSpPr>
      <dsp:spPr>
        <a:xfrm>
          <a:off x="2610365" y="545750"/>
          <a:ext cx="2372506" cy="1423503"/>
        </a:xfrm>
        <a:prstGeom prst="rect">
          <a:avLst/>
        </a:prstGeom>
        <a:gradFill rotWithShape="0">
          <a:gsLst>
            <a:gs pos="0">
              <a:schemeClr val="accent5">
                <a:hueOff val="0"/>
                <a:satOff val="0"/>
                <a:lumOff val="0"/>
                <a:alphaOff val="0"/>
                <a:tint val="50000"/>
                <a:satMod val="300000"/>
              </a:schemeClr>
            </a:gs>
            <a:gs pos="35000">
              <a:schemeClr val="accent5">
                <a:hueOff val="0"/>
                <a:satOff val="0"/>
                <a:lumOff val="0"/>
                <a:alphaOff val="0"/>
                <a:tint val="37000"/>
                <a:satMod val="300000"/>
              </a:schemeClr>
            </a:gs>
            <a:gs pos="100000">
              <a:schemeClr val="accent5">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53340" rIns="53340" bIns="53340" numCol="1" spcCol="1270" anchor="ctr" anchorCtr="0">
          <a:noAutofit/>
        </a:bodyPr>
        <a:lstStyle/>
        <a:p>
          <a:pPr marL="0" lvl="0" indent="0" algn="ctr" defTabSz="622300">
            <a:lnSpc>
              <a:spcPct val="150000"/>
            </a:lnSpc>
            <a:spcBef>
              <a:spcPct val="0"/>
            </a:spcBef>
            <a:spcAft>
              <a:spcPts val="0"/>
            </a:spcAft>
            <a:buNone/>
          </a:pPr>
          <a:r>
            <a:rPr lang="uk-UA" sz="1400" kern="1200">
              <a:latin typeface="Times New Roman" pitchFamily="18" charset="0"/>
              <a:cs typeface="Times New Roman" pitchFamily="18" charset="0"/>
            </a:rPr>
            <a:t>е-уряд – це уряд, який активно взаємодіє з громадянами за допомогою мережі Інтернет</a:t>
          </a:r>
          <a:endParaRPr lang="ru-RU" sz="1400" kern="1200">
            <a:latin typeface="Times New Roman" pitchFamily="18" charset="0"/>
            <a:cs typeface="Times New Roman" pitchFamily="18" charset="0"/>
          </a:endParaRPr>
        </a:p>
      </dsp:txBody>
      <dsp:txXfrm>
        <a:off x="2610365" y="545750"/>
        <a:ext cx="2372506" cy="1423503"/>
      </dsp:txXfrm>
    </dsp:sp>
    <dsp:sp modelId="{4190548E-9CC9-4860-B619-EEECEC911FD5}">
      <dsp:nvSpPr>
        <dsp:cNvPr id="0" name=""/>
        <dsp:cNvSpPr/>
      </dsp:nvSpPr>
      <dsp:spPr>
        <a:xfrm>
          <a:off x="1305486" y="2206505"/>
          <a:ext cx="2372506" cy="1423503"/>
        </a:xfrm>
        <a:prstGeom prst="rect">
          <a:avLst/>
        </a:prstGeom>
        <a:gradFill rotWithShape="0">
          <a:gsLst>
            <a:gs pos="0">
              <a:schemeClr val="accent5">
                <a:hueOff val="0"/>
                <a:satOff val="0"/>
                <a:lumOff val="0"/>
                <a:alphaOff val="0"/>
                <a:tint val="50000"/>
                <a:satMod val="300000"/>
              </a:schemeClr>
            </a:gs>
            <a:gs pos="35000">
              <a:schemeClr val="accent5">
                <a:hueOff val="0"/>
                <a:satOff val="0"/>
                <a:lumOff val="0"/>
                <a:alphaOff val="0"/>
                <a:tint val="37000"/>
                <a:satMod val="300000"/>
              </a:schemeClr>
            </a:gs>
            <a:gs pos="100000">
              <a:schemeClr val="accent5">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53340" rIns="53340" bIns="53340" numCol="1" spcCol="1270" anchor="ctr" anchorCtr="0">
          <a:noAutofit/>
        </a:bodyPr>
        <a:lstStyle/>
        <a:p>
          <a:pPr marL="0" lvl="0" indent="0" algn="ctr" defTabSz="622300">
            <a:lnSpc>
              <a:spcPct val="150000"/>
            </a:lnSpc>
            <a:spcBef>
              <a:spcPct val="0"/>
            </a:spcBef>
            <a:spcAft>
              <a:spcPts val="0"/>
            </a:spcAft>
            <a:buNone/>
          </a:pPr>
          <a:r>
            <a:rPr lang="uk-UA" sz="1400" kern="1200">
              <a:latin typeface="Times New Roman" pitchFamily="18" charset="0"/>
              <a:cs typeface="Times New Roman" pitchFamily="18" charset="0"/>
            </a:rPr>
            <a:t>е-уряд – це вся сфера послуг, яка надається державою та відповідними її органами своїм громадянам</a:t>
          </a:r>
          <a:endParaRPr lang="ru-RU" sz="1400" kern="1200">
            <a:latin typeface="Times New Roman" pitchFamily="18" charset="0"/>
            <a:cs typeface="Times New Roman" pitchFamily="18" charset="0"/>
          </a:endParaRPr>
        </a:p>
      </dsp:txBody>
      <dsp:txXfrm>
        <a:off x="1305486" y="2206505"/>
        <a:ext cx="2372506" cy="1423503"/>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F8D9791-1FF6-4109-985E-BBC6A31B744C}">
      <dsp:nvSpPr>
        <dsp:cNvPr id="0" name=""/>
        <dsp:cNvSpPr/>
      </dsp:nvSpPr>
      <dsp:spPr>
        <a:xfrm>
          <a:off x="2039" y="182785"/>
          <a:ext cx="1783269" cy="1783269"/>
        </a:xfrm>
        <a:prstGeom prst="ellipse">
          <a:avLst/>
        </a:prstGeom>
        <a:solidFill>
          <a:schemeClr val="accent1">
            <a:shade val="80000"/>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98139" tIns="17780" rIns="98139" bIns="17780" numCol="1" spcCol="1270" anchor="ctr" anchorCtr="0">
          <a:noAutofit/>
        </a:bodyPr>
        <a:lstStyle/>
        <a:p>
          <a:pPr marL="0" lvl="0" indent="0" algn="ctr" defTabSz="622300">
            <a:lnSpc>
              <a:spcPct val="90000"/>
            </a:lnSpc>
            <a:spcBef>
              <a:spcPct val="0"/>
            </a:spcBef>
            <a:spcAft>
              <a:spcPct val="35000"/>
            </a:spcAft>
            <a:buNone/>
          </a:pPr>
          <a:r>
            <a:rPr lang="ru-RU" sz="1400" kern="1200">
              <a:latin typeface="Times New Roman" pitchFamily="18" charset="0"/>
              <a:cs typeface="Times New Roman" pitchFamily="18" charset="0"/>
            </a:rPr>
            <a:t>громадяни</a:t>
          </a:r>
        </a:p>
      </dsp:txBody>
      <dsp:txXfrm>
        <a:off x="263193" y="443939"/>
        <a:ext cx="1260961" cy="1260961"/>
      </dsp:txXfrm>
    </dsp:sp>
    <dsp:sp modelId="{64FC8763-0A80-4CB9-B3D5-C5F0FFAD584F}">
      <dsp:nvSpPr>
        <dsp:cNvPr id="0" name=""/>
        <dsp:cNvSpPr/>
      </dsp:nvSpPr>
      <dsp:spPr>
        <a:xfrm>
          <a:off x="1428655" y="182785"/>
          <a:ext cx="1783269" cy="1783269"/>
        </a:xfrm>
        <a:prstGeom prst="ellipse">
          <a:avLst/>
        </a:prstGeom>
        <a:solidFill>
          <a:schemeClr val="accent1">
            <a:shade val="80000"/>
            <a:alpha val="50000"/>
            <a:hueOff val="250037"/>
            <a:satOff val="-4709"/>
            <a:lumOff val="23192"/>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98139" tIns="17780" rIns="98139" bIns="17780" numCol="1" spcCol="1270" anchor="ctr" anchorCtr="0">
          <a:noAutofit/>
        </a:bodyPr>
        <a:lstStyle/>
        <a:p>
          <a:pPr marL="0" lvl="0" indent="0" algn="ctr" defTabSz="622300">
            <a:lnSpc>
              <a:spcPct val="90000"/>
            </a:lnSpc>
            <a:spcBef>
              <a:spcPct val="0"/>
            </a:spcBef>
            <a:spcAft>
              <a:spcPct val="35000"/>
            </a:spcAft>
            <a:buNone/>
          </a:pPr>
          <a:r>
            <a:rPr lang="ru-RU" sz="1400" kern="1200">
              <a:latin typeface="Times New Roman" pitchFamily="18" charset="0"/>
              <a:cs typeface="Times New Roman" pitchFamily="18" charset="0"/>
            </a:rPr>
            <a:t>уряд</a:t>
          </a:r>
        </a:p>
      </dsp:txBody>
      <dsp:txXfrm>
        <a:off x="1689809" y="443939"/>
        <a:ext cx="1260961" cy="1260961"/>
      </dsp:txXfrm>
    </dsp:sp>
    <dsp:sp modelId="{9F88A6B1-85AA-494D-B82B-94444F8DC8C4}">
      <dsp:nvSpPr>
        <dsp:cNvPr id="0" name=""/>
        <dsp:cNvSpPr/>
      </dsp:nvSpPr>
      <dsp:spPr>
        <a:xfrm>
          <a:off x="2855270" y="182785"/>
          <a:ext cx="1783269" cy="1783269"/>
        </a:xfrm>
        <a:prstGeom prst="ellipse">
          <a:avLst/>
        </a:prstGeom>
        <a:solidFill>
          <a:schemeClr val="accent1">
            <a:shade val="80000"/>
            <a:alpha val="50000"/>
            <a:hueOff val="250037"/>
            <a:satOff val="-4709"/>
            <a:lumOff val="23192"/>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98139" tIns="17780" rIns="98139" bIns="17780" numCol="1" spcCol="1270" anchor="ctr" anchorCtr="0">
          <a:noAutofit/>
        </a:bodyPr>
        <a:lstStyle/>
        <a:p>
          <a:pPr marL="0" lvl="0" indent="0" algn="ctr" defTabSz="622300">
            <a:lnSpc>
              <a:spcPct val="90000"/>
            </a:lnSpc>
            <a:spcBef>
              <a:spcPct val="0"/>
            </a:spcBef>
            <a:spcAft>
              <a:spcPct val="35000"/>
            </a:spcAft>
            <a:buNone/>
          </a:pPr>
          <a:r>
            <a:rPr lang="ru-RU" sz="1400" kern="1200">
              <a:latin typeface="Times New Roman" pitchFamily="18" charset="0"/>
              <a:cs typeface="Times New Roman" pitchFamily="18" charset="0"/>
            </a:rPr>
            <a:t>громадяни</a:t>
          </a:r>
        </a:p>
      </dsp:txBody>
      <dsp:txXfrm>
        <a:off x="3116424" y="443939"/>
        <a:ext cx="1260961" cy="1260961"/>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77F451F-A10A-4417-A061-6624D6D0BECA}">
      <dsp:nvSpPr>
        <dsp:cNvPr id="0" name=""/>
        <dsp:cNvSpPr/>
      </dsp:nvSpPr>
      <dsp:spPr>
        <a:xfrm>
          <a:off x="0" y="934661"/>
          <a:ext cx="4975860" cy="453600"/>
        </a:xfrm>
        <a:prstGeom prst="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sp>
    <dsp:sp modelId="{EAC76B33-23D9-4643-9129-760A3211D0CF}">
      <dsp:nvSpPr>
        <dsp:cNvPr id="0" name=""/>
        <dsp:cNvSpPr/>
      </dsp:nvSpPr>
      <dsp:spPr>
        <a:xfrm>
          <a:off x="236887" y="68688"/>
          <a:ext cx="4737752" cy="1131653"/>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31653" tIns="0" rIns="131653" bIns="0" numCol="1" spcCol="1270" anchor="ctr" anchorCtr="0">
          <a:noAutofit/>
        </a:bodyPr>
        <a:lstStyle/>
        <a:p>
          <a:pPr marL="0" lvl="0" indent="0" algn="l" defTabSz="622300">
            <a:lnSpc>
              <a:spcPct val="150000"/>
            </a:lnSpc>
            <a:spcBef>
              <a:spcPct val="0"/>
            </a:spcBef>
            <a:spcAft>
              <a:spcPts val="0"/>
            </a:spcAft>
            <a:buNone/>
          </a:pPr>
          <a:r>
            <a:rPr lang="uk-UA" sz="1400" kern="1200">
              <a:latin typeface="Times New Roman" pitchFamily="18" charset="0"/>
              <a:cs typeface="Times New Roman" pitchFamily="18" charset="0"/>
            </a:rPr>
            <a:t>напрямки, механізми і строки формування ефективної системи електронного урядування в Україні для задоволення інтересів та потреб фізичних і юридичних осіб</a:t>
          </a:r>
          <a:endParaRPr lang="ru-RU" sz="1400" kern="1200">
            <a:latin typeface="Times New Roman" pitchFamily="18" charset="0"/>
            <a:cs typeface="Times New Roman" pitchFamily="18" charset="0"/>
          </a:endParaRPr>
        </a:p>
      </dsp:txBody>
      <dsp:txXfrm>
        <a:off x="292130" y="123931"/>
        <a:ext cx="4627266" cy="1021167"/>
      </dsp:txXfrm>
    </dsp:sp>
    <dsp:sp modelId="{0B30E960-C645-407F-8BB0-FFDC8DDC8919}">
      <dsp:nvSpPr>
        <dsp:cNvPr id="0" name=""/>
        <dsp:cNvSpPr/>
      </dsp:nvSpPr>
      <dsp:spPr>
        <a:xfrm>
          <a:off x="0" y="1751141"/>
          <a:ext cx="4975860" cy="453600"/>
        </a:xfrm>
        <a:prstGeom prst="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sp>
    <dsp:sp modelId="{A6EECF01-4178-4788-B843-ABCFF343D6CE}">
      <dsp:nvSpPr>
        <dsp:cNvPr id="0" name=""/>
        <dsp:cNvSpPr/>
      </dsp:nvSpPr>
      <dsp:spPr>
        <a:xfrm>
          <a:off x="236887" y="1485461"/>
          <a:ext cx="4737752" cy="531360"/>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31653" tIns="0" rIns="131653" bIns="0" numCol="1" spcCol="1270" anchor="ctr" anchorCtr="0">
          <a:noAutofit/>
        </a:bodyPr>
        <a:lstStyle/>
        <a:p>
          <a:pPr marL="0" lvl="0" indent="0" algn="l" defTabSz="622300">
            <a:lnSpc>
              <a:spcPct val="150000"/>
            </a:lnSpc>
            <a:spcBef>
              <a:spcPct val="0"/>
            </a:spcBef>
            <a:spcAft>
              <a:spcPts val="0"/>
            </a:spcAft>
            <a:buNone/>
          </a:pPr>
          <a:r>
            <a:rPr lang="uk-UA" sz="1400" kern="1200">
              <a:latin typeface="Times New Roman" pitchFamily="18" charset="0"/>
              <a:cs typeface="Times New Roman" pitchFamily="18" charset="0"/>
            </a:rPr>
            <a:t>удосконалення системи державного управління, підвищення конкурентоспроможності</a:t>
          </a:r>
          <a:endParaRPr lang="ru-RU" sz="1400" kern="1200">
            <a:latin typeface="Times New Roman" pitchFamily="18" charset="0"/>
            <a:cs typeface="Times New Roman" pitchFamily="18" charset="0"/>
          </a:endParaRPr>
        </a:p>
      </dsp:txBody>
      <dsp:txXfrm>
        <a:off x="262826" y="1511400"/>
        <a:ext cx="4685874" cy="479482"/>
      </dsp:txXfrm>
    </dsp:sp>
    <dsp:sp modelId="{B7C8F8C1-EE0B-48BA-A226-E7F1D4CD1C6B}">
      <dsp:nvSpPr>
        <dsp:cNvPr id="0" name=""/>
        <dsp:cNvSpPr/>
      </dsp:nvSpPr>
      <dsp:spPr>
        <a:xfrm>
          <a:off x="0" y="2567621"/>
          <a:ext cx="4975860" cy="453600"/>
        </a:xfrm>
        <a:prstGeom prst="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sp>
    <dsp:sp modelId="{7A8A97F8-545D-46CC-950A-8DD3209FBD38}">
      <dsp:nvSpPr>
        <dsp:cNvPr id="0" name=""/>
        <dsp:cNvSpPr/>
      </dsp:nvSpPr>
      <dsp:spPr>
        <a:xfrm>
          <a:off x="236887" y="2301941"/>
          <a:ext cx="4737752" cy="531360"/>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31653" tIns="0" rIns="131653" bIns="0" numCol="1" spcCol="1270" anchor="ctr" anchorCtr="0">
          <a:noAutofit/>
        </a:bodyPr>
        <a:lstStyle/>
        <a:p>
          <a:pPr marL="0" lvl="0" indent="0" algn="l" defTabSz="622300">
            <a:lnSpc>
              <a:spcPct val="150000"/>
            </a:lnSpc>
            <a:spcBef>
              <a:spcPct val="0"/>
            </a:spcBef>
            <a:spcAft>
              <a:spcPts val="0"/>
            </a:spcAft>
            <a:buNone/>
          </a:pPr>
          <a:r>
            <a:rPr lang="uk-UA" sz="1400" kern="1200">
              <a:latin typeface="Times New Roman" pitchFamily="18" charset="0"/>
              <a:cs typeface="Times New Roman" pitchFamily="18" charset="0"/>
            </a:rPr>
            <a:t>удосконалення стимулювання соціально-економічного розвитку держави</a:t>
          </a:r>
          <a:endParaRPr lang="ru-RU" sz="1400" kern="1200">
            <a:latin typeface="Times New Roman" pitchFamily="18" charset="0"/>
            <a:cs typeface="Times New Roman" pitchFamily="18" charset="0"/>
          </a:endParaRPr>
        </a:p>
      </dsp:txBody>
      <dsp:txXfrm>
        <a:off x="262826" y="2327880"/>
        <a:ext cx="4685874" cy="479482"/>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68972C6-C538-44CA-BF9C-E82FA2FCC924}">
      <dsp:nvSpPr>
        <dsp:cNvPr id="0" name=""/>
        <dsp:cNvSpPr/>
      </dsp:nvSpPr>
      <dsp:spPr>
        <a:xfrm>
          <a:off x="0" y="1941436"/>
          <a:ext cx="5486400" cy="680400"/>
        </a:xfrm>
        <a:prstGeom prst="rect">
          <a:avLst/>
        </a:prstGeom>
        <a:solidFill>
          <a:schemeClr val="dk2">
            <a:alpha val="90000"/>
            <a:tint val="40000"/>
            <a:hueOff val="0"/>
            <a:satOff val="0"/>
            <a:lumOff val="0"/>
            <a:alphaOff val="0"/>
          </a:schemeClr>
        </a:solidFill>
        <a:ln w="25400" cap="flat" cmpd="sng" algn="ctr">
          <a:solidFill>
            <a:schemeClr val="dk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8225EEE3-42D0-4DE9-B48A-3748F555C75A}">
      <dsp:nvSpPr>
        <dsp:cNvPr id="0" name=""/>
        <dsp:cNvSpPr/>
      </dsp:nvSpPr>
      <dsp:spPr>
        <a:xfrm>
          <a:off x="261193" y="27560"/>
          <a:ext cx="5223861" cy="2312396"/>
        </a:xfrm>
        <a:prstGeom prst="roundRect">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marL="0" lvl="0" indent="0" algn="just" defTabSz="622300">
            <a:lnSpc>
              <a:spcPct val="150000"/>
            </a:lnSpc>
            <a:spcBef>
              <a:spcPct val="0"/>
            </a:spcBef>
            <a:spcAft>
              <a:spcPts val="0"/>
            </a:spcAft>
            <a:buNone/>
          </a:pPr>
          <a:r>
            <a:rPr lang="uk-UA" sz="1400" kern="1200">
              <a:solidFill>
                <a:schemeClr val="tx1"/>
              </a:solidFill>
              <a:latin typeface="Times New Roman" pitchFamily="18" charset="0"/>
              <a:cs typeface="Times New Roman" pitchFamily="18" charset="0"/>
            </a:rPr>
            <a:t>підвищення ефективності роботи органів державної влади й органів місцевого самоврядування та досягнення якісно нового рівня управління державою, що базується на принципах результативності, ефективності, прозорості, відкритості, доступності, довіри та підзвітності</a:t>
          </a:r>
          <a:endParaRPr lang="ru-RU" sz="1400" kern="1200">
            <a:solidFill>
              <a:schemeClr val="tx1"/>
            </a:solidFill>
          </a:endParaRPr>
        </a:p>
      </dsp:txBody>
      <dsp:txXfrm>
        <a:off x="374075" y="140442"/>
        <a:ext cx="4998097" cy="2086632"/>
      </dsp:txXfrm>
    </dsp:sp>
    <dsp:sp modelId="{F9169A40-6B3B-419E-8B7B-40B9A0FAE685}">
      <dsp:nvSpPr>
        <dsp:cNvPr id="0" name=""/>
        <dsp:cNvSpPr/>
      </dsp:nvSpPr>
      <dsp:spPr>
        <a:xfrm>
          <a:off x="0" y="4997699"/>
          <a:ext cx="5486400" cy="680400"/>
        </a:xfrm>
        <a:prstGeom prst="rect">
          <a:avLst/>
        </a:prstGeom>
        <a:solidFill>
          <a:schemeClr val="dk2">
            <a:alpha val="90000"/>
            <a:tint val="40000"/>
            <a:hueOff val="0"/>
            <a:satOff val="0"/>
            <a:lumOff val="0"/>
            <a:alphaOff val="0"/>
          </a:schemeClr>
        </a:solidFill>
        <a:ln w="25400" cap="flat" cmpd="sng" algn="ctr">
          <a:solidFill>
            <a:schemeClr val="dk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A1D01CEA-7D7A-44DE-9BB2-B5D745E54DEC}">
      <dsp:nvSpPr>
        <dsp:cNvPr id="0" name=""/>
        <dsp:cNvSpPr/>
      </dsp:nvSpPr>
      <dsp:spPr>
        <a:xfrm>
          <a:off x="261193" y="2767636"/>
          <a:ext cx="5223861" cy="2628582"/>
        </a:xfrm>
        <a:prstGeom prst="roundRect">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marL="0" lvl="0" indent="0" algn="just" defTabSz="622300">
            <a:lnSpc>
              <a:spcPct val="150000"/>
            </a:lnSpc>
            <a:spcBef>
              <a:spcPct val="0"/>
            </a:spcBef>
            <a:spcAft>
              <a:spcPts val="0"/>
            </a:spcAft>
            <a:buNone/>
          </a:pPr>
          <a:r>
            <a:rPr lang="uk-UA" sz="1400" kern="1200">
              <a:solidFill>
                <a:schemeClr val="tx1"/>
              </a:solidFill>
              <a:latin typeface="Times New Roman" pitchFamily="18" charset="0"/>
              <a:cs typeface="Times New Roman" pitchFamily="18" charset="0"/>
            </a:rPr>
            <a:t>покращення якості надання публічних послуг фізичним та юридичним особам відповідно до європейських вимог, а також забезпечення необхідної мобільності й конкурентоспроможності громадян та суб’єктів господарювання в сучасних економічних умовах</a:t>
          </a:r>
          <a:endParaRPr lang="ru-RU" sz="1400" kern="1200">
            <a:solidFill>
              <a:schemeClr val="tx1"/>
            </a:solidFill>
            <a:latin typeface="Times New Roman" pitchFamily="18" charset="0"/>
            <a:cs typeface="Times New Roman" pitchFamily="18" charset="0"/>
          </a:endParaRPr>
        </a:p>
      </dsp:txBody>
      <dsp:txXfrm>
        <a:off x="389510" y="2895953"/>
        <a:ext cx="4967227" cy="2371948"/>
      </dsp:txXfrm>
    </dsp:sp>
    <dsp:sp modelId="{11EACA06-268E-4B06-A703-57C6B2BB2E96}">
      <dsp:nvSpPr>
        <dsp:cNvPr id="0" name=""/>
        <dsp:cNvSpPr/>
      </dsp:nvSpPr>
      <dsp:spPr>
        <a:xfrm>
          <a:off x="0" y="6577325"/>
          <a:ext cx="5486400" cy="680400"/>
        </a:xfrm>
        <a:prstGeom prst="rect">
          <a:avLst/>
        </a:prstGeom>
        <a:solidFill>
          <a:schemeClr val="dk2">
            <a:alpha val="90000"/>
            <a:tint val="40000"/>
            <a:hueOff val="0"/>
            <a:satOff val="0"/>
            <a:lumOff val="0"/>
            <a:alphaOff val="0"/>
          </a:schemeClr>
        </a:solidFill>
        <a:ln w="25400" cap="flat" cmpd="sng" algn="ctr">
          <a:solidFill>
            <a:schemeClr val="dk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C291D5E3-290D-468A-9B99-FD31F52FB557}">
      <dsp:nvSpPr>
        <dsp:cNvPr id="0" name=""/>
        <dsp:cNvSpPr/>
      </dsp:nvSpPr>
      <dsp:spPr>
        <a:xfrm>
          <a:off x="261193" y="5823899"/>
          <a:ext cx="5223861" cy="1151945"/>
        </a:xfrm>
        <a:prstGeom prst="roundRect">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marL="0" lvl="0" indent="0" algn="l" defTabSz="622300">
            <a:lnSpc>
              <a:spcPct val="150000"/>
            </a:lnSpc>
            <a:spcBef>
              <a:spcPct val="0"/>
            </a:spcBef>
            <a:spcAft>
              <a:spcPts val="0"/>
            </a:spcAft>
            <a:buNone/>
          </a:pPr>
          <a:r>
            <a:rPr lang="uk-UA" sz="1400" kern="1200">
              <a:solidFill>
                <a:schemeClr val="tx1"/>
              </a:solidFill>
              <a:latin typeface="Times New Roman" pitchFamily="18" charset="0"/>
              <a:cs typeface="Times New Roman" pitchFamily="18" charset="0"/>
            </a:rPr>
            <a:t>мінімізація корупційних ризиків при виконанні владних повноважень</a:t>
          </a:r>
          <a:endParaRPr lang="ru-RU" sz="1400" kern="1200">
            <a:solidFill>
              <a:schemeClr val="tx1"/>
            </a:solidFill>
            <a:latin typeface="Times New Roman" pitchFamily="18" charset="0"/>
            <a:cs typeface="Times New Roman" pitchFamily="18" charset="0"/>
          </a:endParaRPr>
        </a:p>
      </dsp:txBody>
      <dsp:txXfrm>
        <a:off x="317426" y="5880132"/>
        <a:ext cx="5111395" cy="1039479"/>
      </dsp:txXfrm>
    </dsp:sp>
    <dsp:sp modelId="{8F51946D-521F-4496-8F3A-C71FED33B72E}">
      <dsp:nvSpPr>
        <dsp:cNvPr id="0" name=""/>
        <dsp:cNvSpPr/>
      </dsp:nvSpPr>
      <dsp:spPr>
        <a:xfrm>
          <a:off x="0" y="8108379"/>
          <a:ext cx="5486400" cy="680400"/>
        </a:xfrm>
        <a:prstGeom prst="rect">
          <a:avLst/>
        </a:prstGeom>
        <a:solidFill>
          <a:schemeClr val="dk2">
            <a:alpha val="90000"/>
            <a:tint val="40000"/>
            <a:hueOff val="0"/>
            <a:satOff val="0"/>
            <a:lumOff val="0"/>
            <a:alphaOff val="0"/>
          </a:schemeClr>
        </a:solidFill>
        <a:ln w="25400" cap="flat" cmpd="sng" algn="ctr">
          <a:solidFill>
            <a:schemeClr val="dk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7E5C2E09-8392-4A34-B0BC-87AD3964D190}">
      <dsp:nvSpPr>
        <dsp:cNvPr id="0" name=""/>
        <dsp:cNvSpPr/>
      </dsp:nvSpPr>
      <dsp:spPr>
        <a:xfrm>
          <a:off x="261193" y="7403525"/>
          <a:ext cx="5223861" cy="1103374"/>
        </a:xfrm>
        <a:prstGeom prst="roundRect">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marL="0" lvl="0" indent="0" algn="just" defTabSz="622300">
            <a:lnSpc>
              <a:spcPct val="150000"/>
            </a:lnSpc>
            <a:spcBef>
              <a:spcPct val="0"/>
            </a:spcBef>
            <a:spcAft>
              <a:spcPts val="0"/>
            </a:spcAft>
            <a:buNone/>
          </a:pPr>
          <a:r>
            <a:rPr lang="uk-UA" sz="1400" kern="1200">
              <a:solidFill>
                <a:schemeClr val="tx1"/>
              </a:solidFill>
              <a:latin typeface="Times New Roman" pitchFamily="18" charset="0"/>
              <a:cs typeface="Times New Roman" pitchFamily="18" charset="0"/>
            </a:rPr>
            <a:t>поліпшення інвестиційної привабливості, ділового клімату і конкурентоспроможності країни</a:t>
          </a:r>
          <a:endParaRPr lang="ru-RU" sz="1400" kern="1200">
            <a:solidFill>
              <a:schemeClr val="tx1"/>
            </a:solidFill>
            <a:latin typeface="Times New Roman" pitchFamily="18" charset="0"/>
            <a:cs typeface="Times New Roman" pitchFamily="18" charset="0"/>
          </a:endParaRPr>
        </a:p>
      </dsp:txBody>
      <dsp:txXfrm>
        <a:off x="315055" y="7457387"/>
        <a:ext cx="5116137" cy="995650"/>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AEE9560-E9A2-4D80-BABD-7B992581FE77}">
      <dsp:nvSpPr>
        <dsp:cNvPr id="0" name=""/>
        <dsp:cNvSpPr/>
      </dsp:nvSpPr>
      <dsp:spPr>
        <a:xfrm>
          <a:off x="0" y="395995"/>
          <a:ext cx="5486400" cy="352800"/>
        </a:xfrm>
        <a:prstGeom prst="rect">
          <a:avLst/>
        </a:prstGeom>
        <a:solidFill>
          <a:schemeClr val="dk2">
            <a:alpha val="90000"/>
            <a:tint val="40000"/>
            <a:hueOff val="0"/>
            <a:satOff val="0"/>
            <a:lumOff val="0"/>
            <a:alphaOff val="0"/>
          </a:schemeClr>
        </a:solidFill>
        <a:ln w="25400" cap="flat" cmpd="sng" algn="ctr">
          <a:solidFill>
            <a:schemeClr val="dk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A47D73F7-FCEB-483E-96C3-F5ECB5ADE282}">
      <dsp:nvSpPr>
        <dsp:cNvPr id="0" name=""/>
        <dsp:cNvSpPr/>
      </dsp:nvSpPr>
      <dsp:spPr>
        <a:xfrm>
          <a:off x="261193" y="48505"/>
          <a:ext cx="5223861" cy="554129"/>
        </a:xfrm>
        <a:prstGeom prst="roundRect">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marL="0" lvl="0" indent="0" algn="just" defTabSz="622300">
            <a:lnSpc>
              <a:spcPct val="150000"/>
            </a:lnSpc>
            <a:spcBef>
              <a:spcPct val="0"/>
            </a:spcBef>
            <a:spcAft>
              <a:spcPts val="0"/>
            </a:spcAft>
            <a:buNone/>
          </a:pPr>
          <a:r>
            <a:rPr lang="uk-UA" sz="1400" kern="1200">
              <a:solidFill>
                <a:schemeClr val="tx1"/>
              </a:solidFill>
              <a:latin typeface="Times New Roman" pitchFamily="18" charset="0"/>
              <a:cs typeface="Times New Roman" pitchFamily="18" charset="0"/>
            </a:rPr>
            <a:t>Указ Президента України від 12 січня 2015 р. №5 «Про Стратегію сталого розвитку «Україна-2020»</a:t>
          </a:r>
          <a:endParaRPr lang="ru-RU" sz="1400" kern="1200">
            <a:solidFill>
              <a:schemeClr val="tx1"/>
            </a:solidFill>
            <a:latin typeface="Times New Roman" pitchFamily="18" charset="0"/>
            <a:cs typeface="Times New Roman" pitchFamily="18" charset="0"/>
          </a:endParaRPr>
        </a:p>
      </dsp:txBody>
      <dsp:txXfrm>
        <a:off x="288243" y="75555"/>
        <a:ext cx="5169761" cy="500029"/>
      </dsp:txXfrm>
    </dsp:sp>
    <dsp:sp modelId="{88821E4B-52E4-498B-AB24-1C20767DB8AC}">
      <dsp:nvSpPr>
        <dsp:cNvPr id="0" name=""/>
        <dsp:cNvSpPr/>
      </dsp:nvSpPr>
      <dsp:spPr>
        <a:xfrm>
          <a:off x="0" y="1779919"/>
          <a:ext cx="5486400" cy="352800"/>
        </a:xfrm>
        <a:prstGeom prst="rect">
          <a:avLst/>
        </a:prstGeom>
        <a:solidFill>
          <a:schemeClr val="dk2">
            <a:alpha val="90000"/>
            <a:tint val="40000"/>
            <a:hueOff val="0"/>
            <a:satOff val="0"/>
            <a:lumOff val="0"/>
            <a:alphaOff val="0"/>
          </a:schemeClr>
        </a:solidFill>
        <a:ln w="25400" cap="flat" cmpd="sng" algn="ctr">
          <a:solidFill>
            <a:schemeClr val="dk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9D6C91FD-9E02-4DF9-BE30-06C3291BB44F}">
      <dsp:nvSpPr>
        <dsp:cNvPr id="0" name=""/>
        <dsp:cNvSpPr/>
      </dsp:nvSpPr>
      <dsp:spPr>
        <a:xfrm>
          <a:off x="261193" y="824395"/>
          <a:ext cx="5223861" cy="1162164"/>
        </a:xfrm>
        <a:prstGeom prst="roundRect">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marL="0" lvl="0" indent="0" algn="just" defTabSz="622300">
            <a:lnSpc>
              <a:spcPct val="150000"/>
            </a:lnSpc>
            <a:spcBef>
              <a:spcPct val="0"/>
            </a:spcBef>
            <a:spcAft>
              <a:spcPts val="0"/>
            </a:spcAft>
            <a:buNone/>
          </a:pPr>
          <a:r>
            <a:rPr lang="uk-UA" sz="1400" kern="1200">
              <a:solidFill>
                <a:schemeClr val="tx1"/>
              </a:solidFill>
              <a:latin typeface="Times New Roman" pitchFamily="18" charset="0"/>
              <a:cs typeface="Times New Roman" pitchFamily="18" charset="0"/>
            </a:rPr>
            <a:t>Розпорядження Кабінету Міністрів України від 3 квітня 2017 року № 275 «Про затвердження середньострокового плану пріоритетних дій Уряду до 2020 року та плану пріоритетних дій Уряду на 2017 рік»</a:t>
          </a:r>
          <a:endParaRPr lang="ru-RU" sz="1400" kern="1200">
            <a:solidFill>
              <a:schemeClr val="tx1"/>
            </a:solidFill>
            <a:latin typeface="Times New Roman" pitchFamily="18" charset="0"/>
            <a:cs typeface="Times New Roman" pitchFamily="18" charset="0"/>
          </a:endParaRPr>
        </a:p>
      </dsp:txBody>
      <dsp:txXfrm>
        <a:off x="317925" y="881127"/>
        <a:ext cx="5110397" cy="1048700"/>
      </dsp:txXfrm>
    </dsp:sp>
  </dsp:spTree>
</dsp:drawing>
</file>

<file path=word/diagrams/drawing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387F75C-537B-4093-8ED3-1EF299E344DD}">
      <dsp:nvSpPr>
        <dsp:cNvPr id="0" name=""/>
        <dsp:cNvSpPr/>
      </dsp:nvSpPr>
      <dsp:spPr>
        <a:xfrm>
          <a:off x="0" y="434636"/>
          <a:ext cx="5090160" cy="362265"/>
        </a:xfrm>
        <a:prstGeom prst="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sp>
    <dsp:sp modelId="{3211B39F-8312-43B4-AD05-49E51FC0F951}">
      <dsp:nvSpPr>
        <dsp:cNvPr id="0" name=""/>
        <dsp:cNvSpPr/>
      </dsp:nvSpPr>
      <dsp:spPr>
        <a:xfrm>
          <a:off x="254508" y="36116"/>
          <a:ext cx="4764949" cy="797040"/>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34677" tIns="0" rIns="134677" bIns="0" numCol="1" spcCol="1270" anchor="ctr" anchorCtr="0">
          <a:noAutofit/>
        </a:bodyPr>
        <a:lstStyle/>
        <a:p>
          <a:pPr marL="0" lvl="0" indent="0" algn="l" defTabSz="622300">
            <a:lnSpc>
              <a:spcPct val="150000"/>
            </a:lnSpc>
            <a:spcBef>
              <a:spcPct val="0"/>
            </a:spcBef>
            <a:spcAft>
              <a:spcPts val="0"/>
            </a:spcAft>
            <a:buNone/>
          </a:pPr>
          <a:r>
            <a:rPr lang="uk-UA" sz="1400" kern="1200">
              <a:solidFill>
                <a:schemeClr val="tx1"/>
              </a:solidFill>
              <a:latin typeface="Times New Roman" pitchFamily="18" charset="0"/>
              <a:cs typeface="Times New Roman" pitchFamily="18" charset="0"/>
            </a:rPr>
            <a:t>нерозривно пов’язані з адміністративно-правовими нормами, виникають і здійснюються на їхній основі</a:t>
          </a:r>
          <a:endParaRPr lang="ru-RU" sz="1400" kern="1200">
            <a:solidFill>
              <a:schemeClr val="tx1"/>
            </a:solidFill>
            <a:latin typeface="Times New Roman" pitchFamily="18" charset="0"/>
            <a:cs typeface="Times New Roman" pitchFamily="18" charset="0"/>
          </a:endParaRPr>
        </a:p>
      </dsp:txBody>
      <dsp:txXfrm>
        <a:off x="293416" y="75024"/>
        <a:ext cx="4687133" cy="719224"/>
      </dsp:txXfrm>
    </dsp:sp>
    <dsp:sp modelId="{4D33445D-5831-4768-84AA-F284F4C5829B}">
      <dsp:nvSpPr>
        <dsp:cNvPr id="0" name=""/>
        <dsp:cNvSpPr/>
      </dsp:nvSpPr>
      <dsp:spPr>
        <a:xfrm>
          <a:off x="0" y="1631636"/>
          <a:ext cx="5090160" cy="423310"/>
        </a:xfrm>
        <a:prstGeom prst="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sp>
    <dsp:sp modelId="{BFE4A12D-6995-4253-AD81-D9A8F878095C}">
      <dsp:nvSpPr>
        <dsp:cNvPr id="0" name=""/>
        <dsp:cNvSpPr/>
      </dsp:nvSpPr>
      <dsp:spPr>
        <a:xfrm>
          <a:off x="242329" y="942701"/>
          <a:ext cx="4846583" cy="984583"/>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34677" tIns="0" rIns="134677" bIns="0" numCol="1" spcCol="1270" anchor="ctr" anchorCtr="0">
          <a:noAutofit/>
        </a:bodyPr>
        <a:lstStyle/>
        <a:p>
          <a:pPr marL="0" lvl="0" indent="0" algn="l" defTabSz="622300">
            <a:lnSpc>
              <a:spcPct val="150000"/>
            </a:lnSpc>
            <a:spcBef>
              <a:spcPct val="0"/>
            </a:spcBef>
            <a:spcAft>
              <a:spcPts val="0"/>
            </a:spcAft>
            <a:buNone/>
          </a:pPr>
          <a:r>
            <a:rPr lang="uk-UA" sz="1400" kern="1200">
              <a:solidFill>
                <a:schemeClr val="tx1"/>
              </a:solidFill>
              <a:latin typeface="Times New Roman" pitchFamily="18" charset="0"/>
              <a:cs typeface="Times New Roman" pitchFamily="18" charset="0"/>
            </a:rPr>
            <a:t>основною їхньою метою є забезпечення прав та свобод людини і громадянина, нормальне функціонування громадянського суспільства та держави</a:t>
          </a:r>
          <a:endParaRPr lang="ru-RU" sz="1400" kern="1200">
            <a:solidFill>
              <a:schemeClr val="tx1"/>
            </a:solidFill>
            <a:latin typeface="Times New Roman" pitchFamily="18" charset="0"/>
            <a:cs typeface="Times New Roman" pitchFamily="18" charset="0"/>
          </a:endParaRPr>
        </a:p>
      </dsp:txBody>
      <dsp:txXfrm>
        <a:off x="290392" y="990764"/>
        <a:ext cx="4750457" cy="888457"/>
      </dsp:txXfrm>
    </dsp:sp>
    <dsp:sp modelId="{2E147FC1-1C12-428B-BA9D-DF9D0C8F255B}">
      <dsp:nvSpPr>
        <dsp:cNvPr id="0" name=""/>
        <dsp:cNvSpPr/>
      </dsp:nvSpPr>
      <dsp:spPr>
        <a:xfrm>
          <a:off x="0" y="2813630"/>
          <a:ext cx="5090160" cy="534358"/>
        </a:xfrm>
        <a:prstGeom prst="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sp>
    <dsp:sp modelId="{52214F42-0D85-48EF-9B7C-97D705D7BE12}">
      <dsp:nvSpPr>
        <dsp:cNvPr id="0" name=""/>
        <dsp:cNvSpPr/>
      </dsp:nvSpPr>
      <dsp:spPr>
        <a:xfrm>
          <a:off x="243576" y="2208090"/>
          <a:ext cx="4846583" cy="930576"/>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34677" tIns="0" rIns="134677" bIns="0" numCol="1" spcCol="1270" anchor="ctr" anchorCtr="0">
          <a:noAutofit/>
        </a:bodyPr>
        <a:lstStyle/>
        <a:p>
          <a:pPr marL="0" lvl="0" indent="0" algn="l" defTabSz="622300">
            <a:lnSpc>
              <a:spcPct val="150000"/>
            </a:lnSpc>
            <a:spcBef>
              <a:spcPct val="0"/>
            </a:spcBef>
            <a:spcAft>
              <a:spcPts val="0"/>
            </a:spcAft>
            <a:buNone/>
          </a:pPr>
          <a:r>
            <a:rPr lang="uk-UA" sz="1400" kern="1200">
              <a:solidFill>
                <a:schemeClr val="tx1"/>
              </a:solidFill>
              <a:latin typeface="Times New Roman" pitchFamily="18" charset="0"/>
              <a:cs typeface="Times New Roman" pitchFamily="18" charset="0"/>
            </a:rPr>
            <a:t>вони регулюють широке коло суспільних відносин між публічною адміністрацією та об’єктами публічного управління</a:t>
          </a:r>
          <a:endParaRPr lang="ru-RU" sz="1400" kern="1200">
            <a:solidFill>
              <a:schemeClr val="tx1"/>
            </a:solidFill>
            <a:latin typeface="Times New Roman" pitchFamily="18" charset="0"/>
            <a:cs typeface="Times New Roman" pitchFamily="18" charset="0"/>
          </a:endParaRPr>
        </a:p>
      </dsp:txBody>
      <dsp:txXfrm>
        <a:off x="289003" y="2253517"/>
        <a:ext cx="4755729" cy="839722"/>
      </dsp:txXfrm>
    </dsp:sp>
    <dsp:sp modelId="{CB47CC49-2798-474A-8572-B54A04AD8611}">
      <dsp:nvSpPr>
        <dsp:cNvPr id="0" name=""/>
        <dsp:cNvSpPr/>
      </dsp:nvSpPr>
      <dsp:spPr>
        <a:xfrm>
          <a:off x="0" y="4299903"/>
          <a:ext cx="5090160" cy="403620"/>
        </a:xfrm>
        <a:prstGeom prst="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sp>
    <dsp:sp modelId="{8DC25F7C-9241-4A85-8772-6B7F833784B9}">
      <dsp:nvSpPr>
        <dsp:cNvPr id="0" name=""/>
        <dsp:cNvSpPr/>
      </dsp:nvSpPr>
      <dsp:spPr>
        <a:xfrm>
          <a:off x="242329" y="3310091"/>
          <a:ext cx="4846583" cy="1388332"/>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34677" tIns="0" rIns="134677" bIns="0" numCol="1" spcCol="1270" anchor="ctr" anchorCtr="0">
          <a:noAutofit/>
        </a:bodyPr>
        <a:lstStyle/>
        <a:p>
          <a:pPr marL="0" lvl="0" indent="0" algn="l" defTabSz="622300">
            <a:lnSpc>
              <a:spcPct val="150000"/>
            </a:lnSpc>
            <a:spcBef>
              <a:spcPct val="0"/>
            </a:spcBef>
            <a:spcAft>
              <a:spcPts val="0"/>
            </a:spcAft>
            <a:buNone/>
          </a:pPr>
          <a:r>
            <a:rPr lang="uk-UA" sz="1400" kern="1200">
              <a:solidFill>
                <a:schemeClr val="tx1"/>
              </a:solidFill>
              <a:latin typeface="Times New Roman" pitchFamily="18" charset="0"/>
              <a:cs typeface="Times New Roman" pitchFamily="18" charset="0"/>
            </a:rPr>
            <a:t>провідною рисою адміністративно-правових відносин є їх публічна природа, вони виникають з ініціативи будь-якої сторони, при цьому згода іншої сторони, як правило, не є обов’язковою</a:t>
          </a:r>
          <a:endParaRPr lang="ru-RU" sz="1400" kern="1200">
            <a:solidFill>
              <a:schemeClr val="tx1"/>
            </a:solidFill>
            <a:latin typeface="Times New Roman" pitchFamily="18" charset="0"/>
            <a:cs typeface="Times New Roman" pitchFamily="18" charset="0"/>
          </a:endParaRPr>
        </a:p>
      </dsp:txBody>
      <dsp:txXfrm>
        <a:off x="310102" y="3377864"/>
        <a:ext cx="4711037" cy="1252786"/>
      </dsp:txXfrm>
    </dsp:sp>
  </dsp:spTree>
</dsp:drawing>
</file>

<file path=word/diagrams/drawing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A63898B-A5B1-4BFB-A73B-E35F32C932B1}">
      <dsp:nvSpPr>
        <dsp:cNvPr id="0" name=""/>
        <dsp:cNvSpPr/>
      </dsp:nvSpPr>
      <dsp:spPr>
        <a:xfrm>
          <a:off x="0" y="1015768"/>
          <a:ext cx="5486400" cy="408818"/>
        </a:xfrm>
        <a:prstGeom prst="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sp>
    <dsp:sp modelId="{5B1F41C5-8E17-4A34-9664-FC81B4E29719}">
      <dsp:nvSpPr>
        <dsp:cNvPr id="0" name=""/>
        <dsp:cNvSpPr/>
      </dsp:nvSpPr>
      <dsp:spPr>
        <a:xfrm>
          <a:off x="261193" y="37107"/>
          <a:ext cx="5223861" cy="1377181"/>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45161" tIns="0" rIns="145161" bIns="0" numCol="1" spcCol="1270" anchor="ctr" anchorCtr="0">
          <a:noAutofit/>
        </a:bodyPr>
        <a:lstStyle/>
        <a:p>
          <a:pPr marL="0" lvl="0" indent="0" algn="just" defTabSz="622300">
            <a:lnSpc>
              <a:spcPct val="150000"/>
            </a:lnSpc>
            <a:spcBef>
              <a:spcPct val="0"/>
            </a:spcBef>
            <a:spcAft>
              <a:spcPts val="0"/>
            </a:spcAft>
            <a:buNone/>
          </a:pPr>
          <a:r>
            <a:rPr lang="uk-UA" sz="1400" kern="1200">
              <a:solidFill>
                <a:schemeClr val="tx1"/>
              </a:solidFill>
              <a:latin typeface="Times New Roman" pitchFamily="18" charset="0"/>
              <a:cs typeface="Times New Roman" pitchFamily="18" charset="0"/>
            </a:rPr>
            <a:t>адміністративно-правові відносини є переважно виконавчо-розпорядчими: у вузькому розумінні суб’єкти публічного управління наділені владною компетенцією, а об’єкти зобов’язані виконувати їхні законні вимоги</a:t>
          </a:r>
          <a:endParaRPr lang="ru-RU" sz="1400" kern="1200">
            <a:solidFill>
              <a:schemeClr val="tx1"/>
            </a:solidFill>
            <a:latin typeface="Times New Roman" pitchFamily="18" charset="0"/>
            <a:cs typeface="Times New Roman" pitchFamily="18" charset="0"/>
          </a:endParaRPr>
        </a:p>
      </dsp:txBody>
      <dsp:txXfrm>
        <a:off x="328421" y="104335"/>
        <a:ext cx="5089405" cy="1242725"/>
      </dsp:txXfrm>
    </dsp:sp>
    <dsp:sp modelId="{F3A86ADC-397C-4050-9222-30E35EAF840F}">
      <dsp:nvSpPr>
        <dsp:cNvPr id="0" name=""/>
        <dsp:cNvSpPr/>
      </dsp:nvSpPr>
      <dsp:spPr>
        <a:xfrm>
          <a:off x="0" y="3123602"/>
          <a:ext cx="5486400" cy="579340"/>
        </a:xfrm>
        <a:prstGeom prst="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sp>
    <dsp:sp modelId="{8F6B1EDF-2104-4225-B70F-B66BDB1B0FDE}">
      <dsp:nvSpPr>
        <dsp:cNvPr id="0" name=""/>
        <dsp:cNvSpPr/>
      </dsp:nvSpPr>
      <dsp:spPr>
        <a:xfrm>
          <a:off x="261193" y="1570387"/>
          <a:ext cx="5223861" cy="1951735"/>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45161" tIns="0" rIns="145161" bIns="0" numCol="1" spcCol="1270" anchor="ctr" anchorCtr="0">
          <a:noAutofit/>
        </a:bodyPr>
        <a:lstStyle/>
        <a:p>
          <a:pPr marL="0" lvl="0" indent="0" algn="just" defTabSz="622300">
            <a:lnSpc>
              <a:spcPct val="150000"/>
            </a:lnSpc>
            <a:spcBef>
              <a:spcPct val="0"/>
            </a:spcBef>
            <a:spcAft>
              <a:spcPts val="0"/>
            </a:spcAft>
            <a:buNone/>
          </a:pPr>
          <a:r>
            <a:rPr lang="uk-UA" sz="1400" kern="1200">
              <a:solidFill>
                <a:schemeClr val="tx1"/>
              </a:solidFill>
              <a:latin typeface="Times New Roman" pitchFamily="18" charset="0"/>
              <a:cs typeface="Times New Roman" pitchFamily="18" charset="0"/>
            </a:rPr>
            <a:t>водночас за широкого підходу сторони адміністративно-правових відносин завжди мають суб’єктивні права та юридичні обов’язки, які взаємопов’язані між собою: кожному суб’єктивному праву однієї сторони відповідає юридичний обов’язок іншої, і навпаки</a:t>
          </a:r>
          <a:endParaRPr lang="ru-RU" sz="1400" kern="1200">
            <a:solidFill>
              <a:schemeClr val="tx1"/>
            </a:solidFill>
            <a:latin typeface="Times New Roman" pitchFamily="18" charset="0"/>
            <a:cs typeface="Times New Roman" pitchFamily="18" charset="0"/>
          </a:endParaRPr>
        </a:p>
      </dsp:txBody>
      <dsp:txXfrm>
        <a:off x="356469" y="1665663"/>
        <a:ext cx="5033309" cy="1761183"/>
      </dsp:txXfrm>
    </dsp:sp>
    <dsp:sp modelId="{EEC786C2-3822-42C6-8B6E-048D5058D164}">
      <dsp:nvSpPr>
        <dsp:cNvPr id="0" name=""/>
        <dsp:cNvSpPr/>
      </dsp:nvSpPr>
      <dsp:spPr>
        <a:xfrm>
          <a:off x="0" y="5216910"/>
          <a:ext cx="5486400" cy="486594"/>
        </a:xfrm>
        <a:prstGeom prst="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sp>
    <dsp:sp modelId="{16C21F74-6AFA-4FDB-93C0-BFFF7E2F8D96}">
      <dsp:nvSpPr>
        <dsp:cNvPr id="0" name=""/>
        <dsp:cNvSpPr/>
      </dsp:nvSpPr>
      <dsp:spPr>
        <a:xfrm>
          <a:off x="261193" y="3848743"/>
          <a:ext cx="5223861" cy="1766686"/>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45161" tIns="0" rIns="145161" bIns="0" numCol="1" spcCol="1270" anchor="ctr" anchorCtr="0">
          <a:noAutofit/>
        </a:bodyPr>
        <a:lstStyle/>
        <a:p>
          <a:pPr marL="0" lvl="0" indent="0" algn="just" defTabSz="622300">
            <a:lnSpc>
              <a:spcPct val="150000"/>
            </a:lnSpc>
            <a:spcBef>
              <a:spcPct val="0"/>
            </a:spcBef>
            <a:spcAft>
              <a:spcPts val="0"/>
            </a:spcAft>
            <a:buNone/>
          </a:pPr>
          <a:r>
            <a:rPr lang="uk-UA" sz="1400" kern="1200">
              <a:solidFill>
                <a:schemeClr val="tx1"/>
              </a:solidFill>
              <a:latin typeface="Times New Roman" pitchFamily="18" charset="0"/>
              <a:cs typeface="Times New Roman" pitchFamily="18" charset="0"/>
            </a:rPr>
            <a:t>вони мають свідомо-вольовий характер, адже держава через видання відповідних адміністративно-правових норм виражає свою волю народу України, учасники цих відносин здійснюють своє волевиявлення, усвідомлюють значення своїх дій та можуть нести за них відповідальність</a:t>
          </a:r>
          <a:endParaRPr lang="ru-RU" sz="1400" kern="1200">
            <a:solidFill>
              <a:schemeClr val="tx1"/>
            </a:solidFill>
            <a:latin typeface="Times New Roman" pitchFamily="18" charset="0"/>
            <a:cs typeface="Times New Roman" pitchFamily="18" charset="0"/>
          </a:endParaRPr>
        </a:p>
      </dsp:txBody>
      <dsp:txXfrm>
        <a:off x="347436" y="3934986"/>
        <a:ext cx="5051375" cy="1594200"/>
      </dsp:txXfrm>
    </dsp:sp>
    <dsp:sp modelId="{B1B75E02-84BF-4187-8550-78381EE750EF}">
      <dsp:nvSpPr>
        <dsp:cNvPr id="0" name=""/>
        <dsp:cNvSpPr/>
      </dsp:nvSpPr>
      <dsp:spPr>
        <a:xfrm>
          <a:off x="0" y="7175667"/>
          <a:ext cx="5486400" cy="519811"/>
        </a:xfrm>
        <a:prstGeom prst="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sp>
    <dsp:sp modelId="{EDFBB3A9-FB0B-4C06-93F2-B92F65095D33}">
      <dsp:nvSpPr>
        <dsp:cNvPr id="0" name=""/>
        <dsp:cNvSpPr/>
      </dsp:nvSpPr>
      <dsp:spPr>
        <a:xfrm>
          <a:off x="261193" y="5849304"/>
          <a:ext cx="5223861" cy="1724882"/>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45161" tIns="0" rIns="145161" bIns="0" numCol="1" spcCol="1270" anchor="ctr" anchorCtr="0">
          <a:noAutofit/>
        </a:bodyPr>
        <a:lstStyle/>
        <a:p>
          <a:pPr marL="0" lvl="0" indent="0" algn="just" defTabSz="622300">
            <a:lnSpc>
              <a:spcPct val="150000"/>
            </a:lnSpc>
            <a:spcBef>
              <a:spcPct val="0"/>
            </a:spcBef>
            <a:spcAft>
              <a:spcPts val="0"/>
            </a:spcAft>
            <a:buNone/>
          </a:pPr>
          <a:r>
            <a:rPr lang="uk-UA" sz="1400" kern="1200">
              <a:solidFill>
                <a:schemeClr val="tx1"/>
              </a:solidFill>
              <a:latin typeface="Times New Roman" pitchFamily="18" charset="0"/>
              <a:cs typeface="Times New Roman" pitchFamily="18" charset="0"/>
            </a:rPr>
            <a:t>адміністративно-правові відносини охороняються державою, яка сприяє здійсненню суб’єктивних публічних прав та юридичних обов’язків, а в разі правопорушення притягує винну особу до адміністративної чи іншої юридичної відповідальності</a:t>
          </a:r>
          <a:endParaRPr lang="ru-RU" sz="1400" kern="1200">
            <a:solidFill>
              <a:schemeClr val="tx1"/>
            </a:solidFill>
            <a:latin typeface="Times New Roman" pitchFamily="18" charset="0"/>
            <a:cs typeface="Times New Roman" pitchFamily="18" charset="0"/>
          </a:endParaRPr>
        </a:p>
      </dsp:txBody>
      <dsp:txXfrm>
        <a:off x="345395" y="5933506"/>
        <a:ext cx="5055457" cy="1556478"/>
      </dsp:txXfrm>
    </dsp:sp>
    <dsp:sp modelId="{95C10A0A-EFE9-4A27-9D4C-ACD8C328EB60}">
      <dsp:nvSpPr>
        <dsp:cNvPr id="0" name=""/>
        <dsp:cNvSpPr/>
      </dsp:nvSpPr>
      <dsp:spPr>
        <a:xfrm>
          <a:off x="0" y="8545806"/>
          <a:ext cx="5486400" cy="465835"/>
        </a:xfrm>
        <a:prstGeom prst="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sp>
    <dsp:sp modelId="{1CE348A2-EA98-41EE-B597-EDB04F3CB553}">
      <dsp:nvSpPr>
        <dsp:cNvPr id="0" name=""/>
        <dsp:cNvSpPr/>
      </dsp:nvSpPr>
      <dsp:spPr>
        <a:xfrm>
          <a:off x="261193" y="7841279"/>
          <a:ext cx="5223861" cy="1103047"/>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45161" tIns="0" rIns="145161" bIns="0" numCol="1" spcCol="1270" anchor="ctr" anchorCtr="0">
          <a:noAutofit/>
        </a:bodyPr>
        <a:lstStyle/>
        <a:p>
          <a:pPr marL="0" lvl="0" indent="0" algn="just" defTabSz="622300">
            <a:lnSpc>
              <a:spcPct val="150000"/>
            </a:lnSpc>
            <a:spcBef>
              <a:spcPct val="0"/>
            </a:spcBef>
            <a:spcAft>
              <a:spcPts val="0"/>
            </a:spcAft>
            <a:buNone/>
          </a:pPr>
          <a:r>
            <a:rPr lang="uk-UA" sz="1400" kern="1200">
              <a:solidFill>
                <a:schemeClr val="tx1"/>
              </a:solidFill>
              <a:latin typeface="Times New Roman" pitchFamily="18" charset="0"/>
              <a:cs typeface="Times New Roman" pitchFamily="18" charset="0"/>
            </a:rPr>
            <a:t>не належать до адміністративно-правових відносини між публічної адміністрацією та об’єктами публічного управління, якщо вони не засновані на праві</a:t>
          </a:r>
          <a:endParaRPr lang="ru-RU" sz="1400" kern="1200">
            <a:solidFill>
              <a:schemeClr val="tx1"/>
            </a:solidFill>
            <a:latin typeface="Times New Roman" pitchFamily="18" charset="0"/>
            <a:cs typeface="Times New Roman" pitchFamily="18" charset="0"/>
          </a:endParaRPr>
        </a:p>
      </dsp:txBody>
      <dsp:txXfrm>
        <a:off x="315039" y="7895125"/>
        <a:ext cx="5116169" cy="995355"/>
      </dsp:txXfrm>
    </dsp:sp>
  </dsp:spTree>
</dsp:drawing>
</file>

<file path=word/diagrams/drawing10.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2040E4A-239C-411F-9A99-57F4FF568B77}">
      <dsp:nvSpPr>
        <dsp:cNvPr id="0" name=""/>
        <dsp:cNvSpPr/>
      </dsp:nvSpPr>
      <dsp:spPr>
        <a:xfrm>
          <a:off x="0" y="784853"/>
          <a:ext cx="5495290" cy="4284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B69EC276-924D-4A41-94AC-89F745618A69}">
      <dsp:nvSpPr>
        <dsp:cNvPr id="0" name=""/>
        <dsp:cNvSpPr/>
      </dsp:nvSpPr>
      <dsp:spPr>
        <a:xfrm>
          <a:off x="261616" y="152530"/>
          <a:ext cx="5232326" cy="883243"/>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396" tIns="0" rIns="145396" bIns="0" numCol="1" spcCol="1270" anchor="ctr" anchorCtr="0">
          <a:noAutofit/>
        </a:bodyPr>
        <a:lstStyle/>
        <a:p>
          <a:pPr marL="0" lvl="0" indent="0" algn="l" defTabSz="622300">
            <a:lnSpc>
              <a:spcPct val="150000"/>
            </a:lnSpc>
            <a:spcBef>
              <a:spcPct val="0"/>
            </a:spcBef>
            <a:spcAft>
              <a:spcPts val="0"/>
            </a:spcAft>
            <a:buNone/>
          </a:pPr>
          <a:r>
            <a:rPr lang="ru-RU" sz="1400" kern="1200">
              <a:latin typeface="Times New Roman" pitchFamily="18" charset="0"/>
              <a:cs typeface="Times New Roman" pitchFamily="18" charset="0"/>
            </a:rPr>
            <a:t>Можливість перевірити автора підпису, дату і час створення підпису</a:t>
          </a:r>
        </a:p>
      </dsp:txBody>
      <dsp:txXfrm>
        <a:off x="304732" y="195646"/>
        <a:ext cx="5146094" cy="797011"/>
      </dsp:txXfrm>
    </dsp:sp>
    <dsp:sp modelId="{AFE1FF38-0943-4FD2-AAD7-BCF61C983A48}">
      <dsp:nvSpPr>
        <dsp:cNvPr id="0" name=""/>
        <dsp:cNvSpPr/>
      </dsp:nvSpPr>
      <dsp:spPr>
        <a:xfrm>
          <a:off x="0" y="1844260"/>
          <a:ext cx="5495290" cy="4284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1D1C28B0-2009-47E2-B23E-14E651BE93F6}">
      <dsp:nvSpPr>
        <dsp:cNvPr id="0" name=""/>
        <dsp:cNvSpPr/>
      </dsp:nvSpPr>
      <dsp:spPr>
        <a:xfrm>
          <a:off x="261616" y="1305053"/>
          <a:ext cx="5232326" cy="790127"/>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396" tIns="0" rIns="145396" bIns="0" numCol="1" spcCol="1270" anchor="ctr" anchorCtr="0">
          <a:noAutofit/>
        </a:bodyPr>
        <a:lstStyle/>
        <a:p>
          <a:pPr marL="0" lvl="0" indent="0" algn="l" defTabSz="622300">
            <a:lnSpc>
              <a:spcPct val="90000"/>
            </a:lnSpc>
            <a:spcBef>
              <a:spcPct val="0"/>
            </a:spcBef>
            <a:spcAft>
              <a:spcPct val="35000"/>
            </a:spcAft>
            <a:buNone/>
          </a:pPr>
          <a:r>
            <a:rPr lang="ru-RU" sz="1400" kern="1200">
              <a:latin typeface="Times New Roman" pitchFamily="18" charset="0"/>
              <a:cs typeface="Times New Roman" pitchFamily="18" charset="0"/>
            </a:rPr>
            <a:t>Можливість  аутентифікувати вміст під час створення підпису</a:t>
          </a:r>
        </a:p>
      </dsp:txBody>
      <dsp:txXfrm>
        <a:off x="300187" y="1343624"/>
        <a:ext cx="5155184" cy="712985"/>
      </dsp:txXfrm>
    </dsp:sp>
    <dsp:sp modelId="{6834C09B-8A38-42E6-9138-D91394FCD1BB}">
      <dsp:nvSpPr>
        <dsp:cNvPr id="0" name=""/>
        <dsp:cNvSpPr/>
      </dsp:nvSpPr>
      <dsp:spPr>
        <a:xfrm>
          <a:off x="0" y="2843235"/>
          <a:ext cx="5495290" cy="4284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2D33AE4E-09A9-4B22-A187-95F3231EE0CC}">
      <dsp:nvSpPr>
        <dsp:cNvPr id="0" name=""/>
        <dsp:cNvSpPr/>
      </dsp:nvSpPr>
      <dsp:spPr>
        <a:xfrm>
          <a:off x="261616" y="2364460"/>
          <a:ext cx="5232326" cy="729695"/>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396" tIns="0" rIns="145396" bIns="0" numCol="1" spcCol="1270" anchor="ctr" anchorCtr="0">
          <a:noAutofit/>
        </a:bodyPr>
        <a:lstStyle/>
        <a:p>
          <a:pPr marL="0" lvl="0" indent="0" algn="l" defTabSz="622300">
            <a:lnSpc>
              <a:spcPct val="90000"/>
            </a:lnSpc>
            <a:spcBef>
              <a:spcPct val="0"/>
            </a:spcBef>
            <a:spcAft>
              <a:spcPct val="35000"/>
            </a:spcAft>
            <a:buNone/>
          </a:pPr>
          <a:r>
            <a:rPr lang="ru-RU" sz="1400" kern="1200">
              <a:latin typeface="Times New Roman" pitchFamily="18" charset="0"/>
              <a:cs typeface="Times New Roman" pitchFamily="18" charset="0"/>
            </a:rPr>
            <a:t>Можливість перевірки третьою стороною для вирішення спорів</a:t>
          </a:r>
        </a:p>
      </dsp:txBody>
      <dsp:txXfrm>
        <a:off x="297237" y="2400081"/>
        <a:ext cx="5161084" cy="658453"/>
      </dsp:txXfrm>
    </dsp:sp>
    <dsp:sp modelId="{5366C2DF-2813-4EF1-A405-6A6EDEE5F7B9}">
      <dsp:nvSpPr>
        <dsp:cNvPr id="0" name=""/>
        <dsp:cNvSpPr/>
      </dsp:nvSpPr>
      <dsp:spPr>
        <a:xfrm>
          <a:off x="0" y="3894096"/>
          <a:ext cx="5495290" cy="4284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0204822E-1A76-4315-8C7C-E443CD7315D4}">
      <dsp:nvSpPr>
        <dsp:cNvPr id="0" name=""/>
        <dsp:cNvSpPr/>
      </dsp:nvSpPr>
      <dsp:spPr>
        <a:xfrm>
          <a:off x="261616" y="3363435"/>
          <a:ext cx="5232326" cy="78158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396" tIns="0" rIns="145396" bIns="0" numCol="1" spcCol="1270" anchor="ctr" anchorCtr="0">
          <a:noAutofit/>
        </a:bodyPr>
        <a:lstStyle/>
        <a:p>
          <a:pPr marL="0" lvl="0" indent="0" algn="l" defTabSz="622300">
            <a:lnSpc>
              <a:spcPct val="90000"/>
            </a:lnSpc>
            <a:spcBef>
              <a:spcPct val="0"/>
            </a:spcBef>
            <a:spcAft>
              <a:spcPct val="35000"/>
            </a:spcAft>
            <a:buNone/>
          </a:pPr>
          <a:r>
            <a:rPr lang="ru-RU" sz="1400" kern="1200">
              <a:latin typeface="Times New Roman" pitchFamily="18" charset="0"/>
              <a:cs typeface="Times New Roman" pitchFamily="18" charset="0"/>
            </a:rPr>
            <a:t>Функція цифрового підпису включаю функцію аутентифікації</a:t>
          </a:r>
        </a:p>
      </dsp:txBody>
      <dsp:txXfrm>
        <a:off x="299770" y="3401589"/>
        <a:ext cx="5156018" cy="705272"/>
      </dsp:txXfrm>
    </dsp:sp>
    <dsp:sp modelId="{7874EA9C-9807-4519-90B1-2B1E20DD0E4B}">
      <dsp:nvSpPr>
        <dsp:cNvPr id="0" name=""/>
        <dsp:cNvSpPr/>
      </dsp:nvSpPr>
      <dsp:spPr>
        <a:xfrm>
          <a:off x="0" y="5287202"/>
          <a:ext cx="5495290" cy="4284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5FACA8EA-56E0-4A55-86B2-92FDED5ABFF3}">
      <dsp:nvSpPr>
        <dsp:cNvPr id="0" name=""/>
        <dsp:cNvSpPr/>
      </dsp:nvSpPr>
      <dsp:spPr>
        <a:xfrm>
          <a:off x="261616" y="4414296"/>
          <a:ext cx="5232326" cy="1123825"/>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396" tIns="0" rIns="145396" bIns="0" numCol="1" spcCol="1270" anchor="ctr" anchorCtr="0">
          <a:noAutofit/>
        </a:bodyPr>
        <a:lstStyle/>
        <a:p>
          <a:pPr marL="0" lvl="0" indent="0" algn="just" defTabSz="622300">
            <a:lnSpc>
              <a:spcPct val="150000"/>
            </a:lnSpc>
            <a:spcBef>
              <a:spcPct val="0"/>
            </a:spcBef>
            <a:spcAft>
              <a:spcPts val="0"/>
            </a:spcAft>
            <a:buNone/>
          </a:pPr>
          <a:r>
            <a:rPr lang="ru-RU" sz="1400" kern="1200">
              <a:latin typeface="Times New Roman" pitchFamily="18" charset="0"/>
              <a:cs typeface="Times New Roman" pitchFamily="18" charset="0"/>
            </a:rPr>
            <a:t>Підпис повинен містити деяку унікальну інформацію відправника для запобігання підробки або відмови</a:t>
          </a:r>
        </a:p>
      </dsp:txBody>
      <dsp:txXfrm>
        <a:off x="316477" y="4469157"/>
        <a:ext cx="5122604" cy="1014103"/>
      </dsp:txXfrm>
    </dsp:sp>
    <dsp:sp modelId="{DB436B47-E255-4656-AD71-A747CBB94A0B}">
      <dsp:nvSpPr>
        <dsp:cNvPr id="0" name=""/>
        <dsp:cNvSpPr/>
      </dsp:nvSpPr>
      <dsp:spPr>
        <a:xfrm>
          <a:off x="0" y="6058322"/>
          <a:ext cx="5495290" cy="4284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1EBE8CC6-EDEA-47DE-96B8-9A9D29045DE6}">
      <dsp:nvSpPr>
        <dsp:cNvPr id="0" name=""/>
        <dsp:cNvSpPr/>
      </dsp:nvSpPr>
      <dsp:spPr>
        <a:xfrm>
          <a:off x="261616" y="5807402"/>
          <a:ext cx="5232326" cy="50184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396" tIns="0" rIns="145396" bIns="0" numCol="1" spcCol="1270" anchor="ctr" anchorCtr="0">
          <a:noAutofit/>
        </a:bodyPr>
        <a:lstStyle/>
        <a:p>
          <a:pPr marL="0" lvl="0" indent="0" algn="l" defTabSz="622300">
            <a:lnSpc>
              <a:spcPct val="90000"/>
            </a:lnSpc>
            <a:spcBef>
              <a:spcPct val="0"/>
            </a:spcBef>
            <a:spcAft>
              <a:spcPct val="35000"/>
            </a:spcAft>
            <a:buNone/>
          </a:pPr>
          <a:r>
            <a:rPr lang="ru-RU" sz="1400" kern="1200">
              <a:latin typeface="Times New Roman" pitchFamily="18" charset="0"/>
              <a:cs typeface="Times New Roman" pitchFamily="18" charset="0"/>
            </a:rPr>
            <a:t>Створювати цифровий підпис має бути просто</a:t>
          </a:r>
        </a:p>
      </dsp:txBody>
      <dsp:txXfrm>
        <a:off x="286114" y="5831900"/>
        <a:ext cx="5183330" cy="452844"/>
      </dsp:txXfrm>
    </dsp:sp>
    <dsp:sp modelId="{971458CD-AC6E-4B0C-BD8B-220DD5E0C561}">
      <dsp:nvSpPr>
        <dsp:cNvPr id="0" name=""/>
        <dsp:cNvSpPr/>
      </dsp:nvSpPr>
      <dsp:spPr>
        <a:xfrm>
          <a:off x="0" y="7503889"/>
          <a:ext cx="5495290" cy="4284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A90BF0A8-2A32-4FAD-9138-92E98453C921}">
      <dsp:nvSpPr>
        <dsp:cNvPr id="0" name=""/>
        <dsp:cNvSpPr/>
      </dsp:nvSpPr>
      <dsp:spPr>
        <a:xfrm>
          <a:off x="261616" y="6578522"/>
          <a:ext cx="5232326" cy="1176287"/>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396" tIns="0" rIns="145396" bIns="0" numCol="1" spcCol="1270" anchor="ctr" anchorCtr="0">
          <a:noAutofit/>
        </a:bodyPr>
        <a:lstStyle/>
        <a:p>
          <a:pPr marL="0" lvl="0" indent="0" algn="l" defTabSz="622300">
            <a:lnSpc>
              <a:spcPct val="150000"/>
            </a:lnSpc>
            <a:spcBef>
              <a:spcPct val="0"/>
            </a:spcBef>
            <a:spcAft>
              <a:spcPts val="0"/>
            </a:spcAft>
            <a:buNone/>
          </a:pPr>
          <a:r>
            <a:rPr lang="ru-RU" sz="1400" kern="1200">
              <a:latin typeface="Times New Roman" pitchFamily="18" charset="0"/>
              <a:cs typeface="Times New Roman" pitchFamily="18" charset="0"/>
            </a:rPr>
            <a:t>Цифровий підпис відносно компактний і не повинен займати багато пам'яті</a:t>
          </a:r>
        </a:p>
      </dsp:txBody>
      <dsp:txXfrm>
        <a:off x="319038" y="6635944"/>
        <a:ext cx="5117482" cy="1061443"/>
      </dsp:txXfrm>
    </dsp:sp>
  </dsp:spTree>
</dsp:drawing>
</file>

<file path=word/diagrams/drawing1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CEFF146-35B1-4F11-B081-24EFC28EF64B}">
      <dsp:nvSpPr>
        <dsp:cNvPr id="0" name=""/>
        <dsp:cNvSpPr/>
      </dsp:nvSpPr>
      <dsp:spPr>
        <a:xfrm>
          <a:off x="0" y="831713"/>
          <a:ext cx="5484628" cy="464640"/>
        </a:xfrm>
        <a:prstGeom prst="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sp>
    <dsp:sp modelId="{42C5474C-90EF-4CAE-BDFE-40294E4F4679}">
      <dsp:nvSpPr>
        <dsp:cNvPr id="0" name=""/>
        <dsp:cNvSpPr/>
      </dsp:nvSpPr>
      <dsp:spPr>
        <a:xfrm>
          <a:off x="263251" y="92659"/>
          <a:ext cx="5221165" cy="1210320"/>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45114" tIns="0" rIns="145114" bIns="0" numCol="1" spcCol="1270" anchor="ctr" anchorCtr="0">
          <a:noAutofit/>
        </a:bodyPr>
        <a:lstStyle/>
        <a:p>
          <a:pPr marL="0" lvl="0" indent="0" algn="just" defTabSz="622300">
            <a:lnSpc>
              <a:spcPct val="150000"/>
            </a:lnSpc>
            <a:spcBef>
              <a:spcPct val="0"/>
            </a:spcBef>
            <a:spcAft>
              <a:spcPts val="0"/>
            </a:spcAft>
            <a:buNone/>
          </a:pPr>
          <a:r>
            <a:rPr lang="ru-RU" sz="1400" kern="1200">
              <a:solidFill>
                <a:schemeClr val="tx1"/>
              </a:solidFill>
              <a:latin typeface="Times New Roman" pitchFamily="18" charset="0"/>
              <a:cs typeface="Times New Roman" pitchFamily="18" charset="0"/>
            </a:rPr>
            <a:t>всебічна економія ресурсів та вдосконалення адміністративних і бізнес-процесів (документи можуть бути підписані КЕП і передані за призначенням упродовж кількох секунд)</a:t>
          </a:r>
        </a:p>
      </dsp:txBody>
      <dsp:txXfrm>
        <a:off x="322334" y="151742"/>
        <a:ext cx="5102999" cy="1092154"/>
      </dsp:txXfrm>
    </dsp:sp>
    <dsp:sp modelId="{C6DD4750-6FCC-4CF9-8121-2DB6A2FC5C71}">
      <dsp:nvSpPr>
        <dsp:cNvPr id="0" name=""/>
        <dsp:cNvSpPr/>
      </dsp:nvSpPr>
      <dsp:spPr>
        <a:xfrm>
          <a:off x="0" y="2359330"/>
          <a:ext cx="5484628" cy="614743"/>
        </a:xfrm>
        <a:prstGeom prst="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sp>
    <dsp:sp modelId="{625C0D29-BDFB-4E33-B168-3B0698032556}">
      <dsp:nvSpPr>
        <dsp:cNvPr id="0" name=""/>
        <dsp:cNvSpPr/>
      </dsp:nvSpPr>
      <dsp:spPr>
        <a:xfrm>
          <a:off x="261108" y="1383859"/>
          <a:ext cx="5222174" cy="1485958"/>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45114" tIns="0" rIns="145114" bIns="0" numCol="1" spcCol="1270" anchor="ctr" anchorCtr="0">
          <a:noAutofit/>
        </a:bodyPr>
        <a:lstStyle/>
        <a:p>
          <a:pPr marL="0" lvl="0" indent="0" algn="just" defTabSz="622300">
            <a:lnSpc>
              <a:spcPct val="150000"/>
            </a:lnSpc>
            <a:spcBef>
              <a:spcPct val="0"/>
            </a:spcBef>
            <a:spcAft>
              <a:spcPts val="0"/>
            </a:spcAft>
            <a:buNone/>
          </a:pPr>
          <a:r>
            <a:rPr lang="ru-RU" sz="1400" kern="1200">
              <a:solidFill>
                <a:schemeClr val="tx1"/>
              </a:solidFill>
              <a:latin typeface="Times New Roman" pitchFamily="18" charset="0"/>
              <a:cs typeface="Times New Roman" pitchFamily="18" charset="0"/>
            </a:rPr>
            <a:t>простота і зручність використання (використання КЕП напрочуд просте і доступне будь-якій людині незалежно від рівня володіння персональним комп’ютером, освіти й роду занять)</a:t>
          </a:r>
        </a:p>
      </dsp:txBody>
      <dsp:txXfrm>
        <a:off x="333646" y="1456397"/>
        <a:ext cx="5077098" cy="1340882"/>
      </dsp:txXfrm>
    </dsp:sp>
    <dsp:sp modelId="{1C7CF56F-000C-49BF-A7AC-5E156617C9A5}">
      <dsp:nvSpPr>
        <dsp:cNvPr id="0" name=""/>
        <dsp:cNvSpPr/>
      </dsp:nvSpPr>
      <dsp:spPr>
        <a:xfrm>
          <a:off x="0" y="3637517"/>
          <a:ext cx="5484628" cy="625406"/>
        </a:xfrm>
        <a:prstGeom prst="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sp>
    <dsp:sp modelId="{883A0BC4-CD28-4394-AD38-FC7AA5CE739D}">
      <dsp:nvSpPr>
        <dsp:cNvPr id="0" name=""/>
        <dsp:cNvSpPr/>
      </dsp:nvSpPr>
      <dsp:spPr>
        <a:xfrm>
          <a:off x="262453" y="3011540"/>
          <a:ext cx="5222174" cy="1141876"/>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45114" tIns="0" rIns="145114" bIns="0" numCol="1" spcCol="1270" anchor="ctr" anchorCtr="0">
          <a:noAutofit/>
        </a:bodyPr>
        <a:lstStyle/>
        <a:p>
          <a:pPr marL="0" lvl="0" indent="0" algn="just" defTabSz="622300">
            <a:lnSpc>
              <a:spcPct val="150000"/>
            </a:lnSpc>
            <a:spcBef>
              <a:spcPct val="0"/>
            </a:spcBef>
            <a:spcAft>
              <a:spcPts val="0"/>
            </a:spcAft>
            <a:buNone/>
          </a:pPr>
          <a:r>
            <a:rPr lang="ru-RU" sz="1400" kern="1200">
              <a:solidFill>
                <a:schemeClr val="tx1"/>
              </a:solidFill>
              <a:latin typeface="Times New Roman" pitchFamily="18" charset="0"/>
              <a:cs typeface="Times New Roman" pitchFamily="18" charset="0"/>
            </a:rPr>
            <a:t>конфіденційність інформації забезпечується завдяки надійним криптографічним перетворенням (неможливість доступу до неї будь-якої особи, що не володіє секретним кодом)</a:t>
          </a:r>
        </a:p>
      </dsp:txBody>
      <dsp:txXfrm>
        <a:off x="318195" y="3067282"/>
        <a:ext cx="5110690" cy="1030392"/>
      </dsp:txXfrm>
    </dsp:sp>
    <dsp:sp modelId="{64D2AB69-559A-4ADA-9063-DD52D119FEAC}">
      <dsp:nvSpPr>
        <dsp:cNvPr id="0" name=""/>
        <dsp:cNvSpPr/>
      </dsp:nvSpPr>
      <dsp:spPr>
        <a:xfrm>
          <a:off x="0" y="5366695"/>
          <a:ext cx="5484628" cy="635242"/>
        </a:xfrm>
        <a:prstGeom prst="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sp>
    <dsp:sp modelId="{A2086589-0B05-421D-9684-8221B49CA18B}">
      <dsp:nvSpPr>
        <dsp:cNvPr id="0" name=""/>
        <dsp:cNvSpPr/>
      </dsp:nvSpPr>
      <dsp:spPr>
        <a:xfrm>
          <a:off x="262453" y="4356514"/>
          <a:ext cx="5222174" cy="1487531"/>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45114" tIns="0" rIns="145114" bIns="0" numCol="1" spcCol="1270" anchor="ctr" anchorCtr="0">
          <a:noAutofit/>
        </a:bodyPr>
        <a:lstStyle/>
        <a:p>
          <a:pPr marL="0" lvl="0" indent="0" algn="just" defTabSz="622300">
            <a:lnSpc>
              <a:spcPct val="150000"/>
            </a:lnSpc>
            <a:spcBef>
              <a:spcPct val="0"/>
            </a:spcBef>
            <a:spcAft>
              <a:spcPts val="0"/>
            </a:spcAft>
            <a:buNone/>
          </a:pPr>
          <a:r>
            <a:rPr lang="ru-RU" sz="1400" kern="1200">
              <a:solidFill>
                <a:schemeClr val="tx1"/>
              </a:solidFill>
              <a:latin typeface="Times New Roman" pitchFamily="18" charset="0"/>
              <a:cs typeface="Times New Roman" pitchFamily="18" charset="0"/>
            </a:rPr>
            <a:t>безпека інформації (гарантується засобами, які використовуються для роботи з КЕП, проходить експертизу в Державній службі спеціального зв’язку та захисту інформації України)</a:t>
          </a:r>
        </a:p>
      </dsp:txBody>
      <dsp:txXfrm>
        <a:off x="335068" y="4429129"/>
        <a:ext cx="5076944" cy="1342301"/>
      </dsp:txXfrm>
    </dsp:sp>
    <dsp:sp modelId="{7F357323-3864-478F-8933-0AD280A3FC5B}">
      <dsp:nvSpPr>
        <dsp:cNvPr id="0" name=""/>
        <dsp:cNvSpPr/>
      </dsp:nvSpPr>
      <dsp:spPr>
        <a:xfrm>
          <a:off x="0" y="7976305"/>
          <a:ext cx="5484628" cy="405438"/>
        </a:xfrm>
        <a:prstGeom prst="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sp>
    <dsp:sp modelId="{D1525D48-A551-42EA-B33C-753075FE61D3}">
      <dsp:nvSpPr>
        <dsp:cNvPr id="0" name=""/>
        <dsp:cNvSpPr/>
      </dsp:nvSpPr>
      <dsp:spPr>
        <a:xfrm>
          <a:off x="211097" y="6178278"/>
          <a:ext cx="5224687" cy="2168784"/>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45114" tIns="0" rIns="145114" bIns="0" numCol="1" spcCol="1270" anchor="ctr" anchorCtr="0">
          <a:noAutofit/>
        </a:bodyPr>
        <a:lstStyle/>
        <a:p>
          <a:pPr marL="0" lvl="0" indent="0" algn="just" defTabSz="622300">
            <a:lnSpc>
              <a:spcPct val="150000"/>
            </a:lnSpc>
            <a:spcBef>
              <a:spcPct val="0"/>
            </a:spcBef>
            <a:spcAft>
              <a:spcPts val="0"/>
            </a:spcAft>
            <a:buNone/>
          </a:pPr>
          <a:r>
            <a:rPr lang="ru-RU" sz="1400" kern="1200">
              <a:solidFill>
                <a:schemeClr val="tx1"/>
              </a:solidFill>
              <a:latin typeface="Times New Roman" pitchFamily="18" charset="0"/>
              <a:cs typeface="Times New Roman" pitchFamily="18" charset="0"/>
            </a:rPr>
            <a:t>можливість ведення електронного документообігу з державними структурами (зручність використання одних і тих же засобів електронного підпису при обміні даними з усіма міністерствами, відомствами при подачі звітності в будь-які контролюючі органи, котрі приймають звіти в електронній формі на території України)</a:t>
          </a:r>
        </a:p>
      </dsp:txBody>
      <dsp:txXfrm>
        <a:off x="316968" y="6284149"/>
        <a:ext cx="5012945" cy="1957042"/>
      </dsp:txXfrm>
    </dsp:sp>
  </dsp:spTree>
</dsp:drawing>
</file>

<file path=word/diagrams/drawing1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D2AED3E-E3D9-4A70-AB8C-B34FDE9CFEAF}">
      <dsp:nvSpPr>
        <dsp:cNvPr id="0" name=""/>
        <dsp:cNvSpPr/>
      </dsp:nvSpPr>
      <dsp:spPr>
        <a:xfrm>
          <a:off x="669" y="361743"/>
          <a:ext cx="2611933" cy="2476912"/>
        </a:xfrm>
        <a:prstGeom prst="rect">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53340" rIns="53340" bIns="53340" numCol="1" spcCol="1270" anchor="ctr" anchorCtr="0">
          <a:noAutofit/>
        </a:bodyPr>
        <a:lstStyle/>
        <a:p>
          <a:pPr marL="0" lvl="0" indent="0" algn="ctr" defTabSz="622300">
            <a:lnSpc>
              <a:spcPct val="150000"/>
            </a:lnSpc>
            <a:spcBef>
              <a:spcPct val="0"/>
            </a:spcBef>
            <a:spcAft>
              <a:spcPts val="0"/>
            </a:spcAft>
            <a:buNone/>
          </a:pPr>
          <a:r>
            <a:rPr lang="ru-RU" sz="1400" kern="1200">
              <a:solidFill>
                <a:schemeClr val="tx1"/>
              </a:solidFill>
              <a:latin typeface="Times New Roman" pitchFamily="18" charset="0"/>
              <a:cs typeface="Times New Roman" pitchFamily="18" charset="0"/>
            </a:rPr>
            <a:t>Симетрична схема - передбачає наявність в системі третьої особи, яка користується довірою обох сторін. Авторизацією документа є сам факт зашифорування електронного документа секретним ключем і передача його третій особі</a:t>
          </a:r>
        </a:p>
      </dsp:txBody>
      <dsp:txXfrm>
        <a:off x="669" y="361743"/>
        <a:ext cx="2611933" cy="2476912"/>
      </dsp:txXfrm>
    </dsp:sp>
    <dsp:sp modelId="{C8697321-0204-46CE-939C-8A4582D888E2}">
      <dsp:nvSpPr>
        <dsp:cNvPr id="0" name=""/>
        <dsp:cNvSpPr/>
      </dsp:nvSpPr>
      <dsp:spPr>
        <a:xfrm>
          <a:off x="2873796" y="816619"/>
          <a:ext cx="2611933" cy="1567160"/>
        </a:xfrm>
        <a:prstGeom prst="rect">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53340" rIns="53340" bIns="53340" numCol="1" spcCol="1270" anchor="ctr" anchorCtr="0">
          <a:noAutofit/>
        </a:bodyPr>
        <a:lstStyle/>
        <a:p>
          <a:pPr marL="0" lvl="0" indent="0" algn="ctr" defTabSz="622300">
            <a:lnSpc>
              <a:spcPct val="150000"/>
            </a:lnSpc>
            <a:spcBef>
              <a:spcPct val="0"/>
            </a:spcBef>
            <a:spcAft>
              <a:spcPts val="0"/>
            </a:spcAft>
            <a:buNone/>
          </a:pPr>
          <a:r>
            <a:rPr lang="ru-RU" sz="1400" kern="1200">
              <a:solidFill>
                <a:sysClr val="windowText" lastClr="000000"/>
              </a:solidFill>
              <a:latin typeface="Times New Roman" pitchFamily="18" charset="0"/>
              <a:cs typeface="Times New Roman" pitchFamily="18" charset="0"/>
            </a:rPr>
            <a:t>Асиметрична схема - відноситься до криптосистем із відкритим ключем</a:t>
          </a:r>
        </a:p>
      </dsp:txBody>
      <dsp:txXfrm>
        <a:off x="2873796" y="816619"/>
        <a:ext cx="2611933" cy="1567160"/>
      </dsp:txXfrm>
    </dsp:sp>
  </dsp:spTree>
</dsp:drawing>
</file>

<file path=word/diagrams/drawing1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54110FA-6900-4DA6-B105-EAA6C23ECFA2}">
      <dsp:nvSpPr>
        <dsp:cNvPr id="0" name=""/>
        <dsp:cNvSpPr/>
      </dsp:nvSpPr>
      <dsp:spPr>
        <a:xfrm>
          <a:off x="785106" y="82"/>
          <a:ext cx="1872555" cy="1123533"/>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ru-RU" sz="1400" kern="1200">
              <a:latin typeface="Times New Roman" pitchFamily="18" charset="0"/>
              <a:cs typeface="Times New Roman" pitchFamily="18" charset="0"/>
            </a:rPr>
            <a:t>Дискети</a:t>
          </a:r>
        </a:p>
      </dsp:txBody>
      <dsp:txXfrm>
        <a:off x="785106" y="82"/>
        <a:ext cx="1872555" cy="1123533"/>
      </dsp:txXfrm>
    </dsp:sp>
    <dsp:sp modelId="{BD0A9FC2-1803-4E82-BFC0-EC2E527CD19E}">
      <dsp:nvSpPr>
        <dsp:cNvPr id="0" name=""/>
        <dsp:cNvSpPr/>
      </dsp:nvSpPr>
      <dsp:spPr>
        <a:xfrm>
          <a:off x="2836827" y="1374"/>
          <a:ext cx="1872555" cy="1123533"/>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ru-RU" sz="1400" kern="1200">
              <a:latin typeface="Times New Roman" pitchFamily="18" charset="0"/>
              <a:cs typeface="Times New Roman" pitchFamily="18" charset="0"/>
            </a:rPr>
            <a:t>Смарт-карти</a:t>
          </a:r>
        </a:p>
      </dsp:txBody>
      <dsp:txXfrm>
        <a:off x="2836827" y="1374"/>
        <a:ext cx="1872555" cy="1123533"/>
      </dsp:txXfrm>
    </dsp:sp>
    <dsp:sp modelId="{50275E86-DF15-45B3-BCC1-C3D4C1A93180}">
      <dsp:nvSpPr>
        <dsp:cNvPr id="0" name=""/>
        <dsp:cNvSpPr/>
      </dsp:nvSpPr>
      <dsp:spPr>
        <a:xfrm>
          <a:off x="777016" y="1312163"/>
          <a:ext cx="1872555" cy="1123533"/>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en-US" sz="1400" kern="1200">
              <a:latin typeface="Times New Roman" pitchFamily="18" charset="0"/>
              <a:cs typeface="Times New Roman" pitchFamily="18" charset="0"/>
            </a:rPr>
            <a:t>USB</a:t>
          </a:r>
          <a:r>
            <a:rPr lang="uk-UA" sz="1400" kern="1200">
              <a:latin typeface="Times New Roman" pitchFamily="18" charset="0"/>
              <a:cs typeface="Times New Roman" pitchFamily="18" charset="0"/>
            </a:rPr>
            <a:t>-брелок</a:t>
          </a:r>
          <a:endParaRPr lang="ru-RU" sz="1400" kern="1200">
            <a:latin typeface="Times New Roman" pitchFamily="18" charset="0"/>
            <a:cs typeface="Times New Roman" pitchFamily="18" charset="0"/>
          </a:endParaRPr>
        </a:p>
      </dsp:txBody>
      <dsp:txXfrm>
        <a:off x="777016" y="1312163"/>
        <a:ext cx="1872555" cy="1123533"/>
      </dsp:txXfrm>
    </dsp:sp>
    <dsp:sp modelId="{2F710B30-999D-454F-97BD-B63E75FE6E65}">
      <dsp:nvSpPr>
        <dsp:cNvPr id="0" name=""/>
        <dsp:cNvSpPr/>
      </dsp:nvSpPr>
      <dsp:spPr>
        <a:xfrm>
          <a:off x="2836827" y="1312163"/>
          <a:ext cx="1872555" cy="1123533"/>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en-US" sz="1400" kern="1200">
              <a:latin typeface="Times New Roman" pitchFamily="18" charset="0"/>
              <a:cs typeface="Times New Roman" pitchFamily="18" charset="0"/>
            </a:rPr>
            <a:t>Touch-Memory</a:t>
          </a:r>
          <a:endParaRPr lang="ru-RU" sz="1400" kern="1200">
            <a:latin typeface="Times New Roman" pitchFamily="18" charset="0"/>
            <a:cs typeface="Times New Roman" pitchFamily="18" charset="0"/>
          </a:endParaRPr>
        </a:p>
      </dsp:txBody>
      <dsp:txXfrm>
        <a:off x="2836827" y="1312163"/>
        <a:ext cx="1872555" cy="1123533"/>
      </dsp:txXfrm>
    </dsp:sp>
  </dsp:spTree>
</dsp:drawing>
</file>

<file path=word/diagrams/drawing1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5012E0C-545A-43E1-B1C4-C3416C20F76A}">
      <dsp:nvSpPr>
        <dsp:cNvPr id="0" name=""/>
        <dsp:cNvSpPr/>
      </dsp:nvSpPr>
      <dsp:spPr>
        <a:xfrm>
          <a:off x="0" y="552930"/>
          <a:ext cx="5484735" cy="504000"/>
        </a:xfrm>
        <a:prstGeom prst="rect">
          <a:avLst/>
        </a:prstGeom>
        <a:solidFill>
          <a:schemeClr val="dk2">
            <a:alpha val="90000"/>
            <a:tint val="40000"/>
            <a:hueOff val="0"/>
            <a:satOff val="0"/>
            <a:lumOff val="0"/>
            <a:alphaOff val="0"/>
          </a:schemeClr>
        </a:solidFill>
        <a:ln w="25400" cap="flat" cmpd="sng" algn="ctr">
          <a:solidFill>
            <a:schemeClr val="dk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FA7DF44A-B47D-4A83-A786-91B9A59A97E4}">
      <dsp:nvSpPr>
        <dsp:cNvPr id="0" name=""/>
        <dsp:cNvSpPr/>
      </dsp:nvSpPr>
      <dsp:spPr>
        <a:xfrm>
          <a:off x="261114" y="15076"/>
          <a:ext cx="5222276" cy="833054"/>
        </a:xfrm>
        <a:prstGeom prst="roundRect">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17" tIns="0" rIns="145117" bIns="0" numCol="1" spcCol="1270" anchor="ctr" anchorCtr="0">
          <a:noAutofit/>
        </a:bodyPr>
        <a:lstStyle/>
        <a:p>
          <a:pPr marL="0" lvl="0" indent="0" algn="l" defTabSz="622300">
            <a:lnSpc>
              <a:spcPct val="150000"/>
            </a:lnSpc>
            <a:spcBef>
              <a:spcPct val="0"/>
            </a:spcBef>
            <a:spcAft>
              <a:spcPts val="0"/>
            </a:spcAft>
            <a:buNone/>
          </a:pPr>
          <a:r>
            <a:rPr lang="ru-RU" sz="1400" kern="1200">
              <a:latin typeface="Times New Roman" pitchFamily="18" charset="0"/>
              <a:cs typeface="Times New Roman" pitchFamily="18" charset="0"/>
            </a:rPr>
            <a:t>підготовку та подання кваліфікованому надавачу інформації, необхідної дляотримання кваліфікованих електронних довірчих послуг</a:t>
          </a:r>
        </a:p>
      </dsp:txBody>
      <dsp:txXfrm>
        <a:off x="301780" y="55742"/>
        <a:ext cx="5140944" cy="751722"/>
      </dsp:txXfrm>
    </dsp:sp>
    <dsp:sp modelId="{7B0CEF07-E0C7-4DE9-A32C-FC9C04A54129}">
      <dsp:nvSpPr>
        <dsp:cNvPr id="0" name=""/>
        <dsp:cNvSpPr/>
      </dsp:nvSpPr>
      <dsp:spPr>
        <a:xfrm>
          <a:off x="0" y="1460130"/>
          <a:ext cx="5484735" cy="504000"/>
        </a:xfrm>
        <a:prstGeom prst="rect">
          <a:avLst/>
        </a:prstGeom>
        <a:solidFill>
          <a:schemeClr val="dk2">
            <a:alpha val="90000"/>
            <a:tint val="40000"/>
            <a:hueOff val="0"/>
            <a:satOff val="0"/>
            <a:lumOff val="0"/>
            <a:alphaOff val="0"/>
          </a:schemeClr>
        </a:solidFill>
        <a:ln w="25400" cap="flat" cmpd="sng" algn="ctr">
          <a:solidFill>
            <a:schemeClr val="dk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CB4D1EE1-EA2A-46DC-A6B2-5C52E89786B0}">
      <dsp:nvSpPr>
        <dsp:cNvPr id="0" name=""/>
        <dsp:cNvSpPr/>
      </dsp:nvSpPr>
      <dsp:spPr>
        <a:xfrm>
          <a:off x="261114" y="1164930"/>
          <a:ext cx="5222276" cy="590400"/>
        </a:xfrm>
        <a:prstGeom prst="roundRect">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17" tIns="0" rIns="145117" bIns="0" numCol="1" spcCol="1270" anchor="ctr" anchorCtr="0">
          <a:noAutofit/>
        </a:bodyPr>
        <a:lstStyle/>
        <a:p>
          <a:pPr marL="0" lvl="0" indent="0" algn="l" defTabSz="622300">
            <a:lnSpc>
              <a:spcPct val="150000"/>
            </a:lnSpc>
            <a:spcBef>
              <a:spcPct val="0"/>
            </a:spcBef>
            <a:spcAft>
              <a:spcPts val="0"/>
            </a:spcAft>
            <a:buNone/>
          </a:pPr>
          <a:r>
            <a:rPr lang="ru-RU" sz="1400" kern="1200">
              <a:latin typeface="Times New Roman" pitchFamily="18" charset="0"/>
              <a:cs typeface="Times New Roman" pitchFamily="18" charset="0"/>
            </a:rPr>
            <a:t>надання допомоги підписувачам під час генерації їх особистих та відкритих ключів</a:t>
          </a:r>
        </a:p>
      </dsp:txBody>
      <dsp:txXfrm>
        <a:off x="289935" y="1193751"/>
        <a:ext cx="5164634" cy="532758"/>
      </dsp:txXfrm>
    </dsp:sp>
    <dsp:sp modelId="{2BDEDC65-99B7-44D7-B96F-6F343E3BBC9F}">
      <dsp:nvSpPr>
        <dsp:cNvPr id="0" name=""/>
        <dsp:cNvSpPr/>
      </dsp:nvSpPr>
      <dsp:spPr>
        <a:xfrm>
          <a:off x="0" y="2613285"/>
          <a:ext cx="5484735" cy="504000"/>
        </a:xfrm>
        <a:prstGeom prst="rect">
          <a:avLst/>
        </a:prstGeom>
        <a:solidFill>
          <a:schemeClr val="dk2">
            <a:alpha val="90000"/>
            <a:tint val="40000"/>
            <a:hueOff val="0"/>
            <a:satOff val="0"/>
            <a:lumOff val="0"/>
            <a:alphaOff val="0"/>
          </a:schemeClr>
        </a:solidFill>
        <a:ln w="25400" cap="flat" cmpd="sng" algn="ctr">
          <a:solidFill>
            <a:schemeClr val="dk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8C3E76F8-FBB2-4868-9D3E-3E724E0C2C17}">
      <dsp:nvSpPr>
        <dsp:cNvPr id="0" name=""/>
        <dsp:cNvSpPr/>
      </dsp:nvSpPr>
      <dsp:spPr>
        <a:xfrm>
          <a:off x="261114" y="2072130"/>
          <a:ext cx="5222276" cy="836354"/>
        </a:xfrm>
        <a:prstGeom prst="roundRect">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17" tIns="0" rIns="145117" bIns="0" numCol="1" spcCol="1270" anchor="ctr" anchorCtr="0">
          <a:noAutofit/>
        </a:bodyPr>
        <a:lstStyle/>
        <a:p>
          <a:pPr marL="0" lvl="0" indent="0" algn="l" defTabSz="622300">
            <a:lnSpc>
              <a:spcPct val="150000"/>
            </a:lnSpc>
            <a:spcBef>
              <a:spcPct val="0"/>
            </a:spcBef>
            <a:spcAft>
              <a:spcPts val="0"/>
            </a:spcAft>
            <a:buNone/>
          </a:pPr>
          <a:r>
            <a:rPr lang="ru-RU" sz="1400" kern="1200">
              <a:latin typeface="Times New Roman" pitchFamily="18" charset="0"/>
              <a:cs typeface="Times New Roman" pitchFamily="18" charset="0"/>
            </a:rPr>
            <a:t>ознайомлення підписувачів з правилами застосування кваліфікованих електронних довірчих послуг та здійснення контролю за їх дотриманням</a:t>
          </a:r>
        </a:p>
      </dsp:txBody>
      <dsp:txXfrm>
        <a:off x="301941" y="2112957"/>
        <a:ext cx="5140622" cy="754700"/>
      </dsp:txXfrm>
    </dsp:sp>
    <dsp:sp modelId="{E38C9E8D-3193-469A-A61D-CBAAB48B2461}">
      <dsp:nvSpPr>
        <dsp:cNvPr id="0" name=""/>
        <dsp:cNvSpPr/>
      </dsp:nvSpPr>
      <dsp:spPr>
        <a:xfrm>
          <a:off x="0" y="3597509"/>
          <a:ext cx="5484735" cy="504000"/>
        </a:xfrm>
        <a:prstGeom prst="rect">
          <a:avLst/>
        </a:prstGeom>
        <a:solidFill>
          <a:schemeClr val="dk2">
            <a:alpha val="90000"/>
            <a:tint val="40000"/>
            <a:hueOff val="0"/>
            <a:satOff val="0"/>
            <a:lumOff val="0"/>
            <a:alphaOff val="0"/>
          </a:schemeClr>
        </a:solidFill>
        <a:ln w="25400" cap="flat" cmpd="sng" algn="ctr">
          <a:solidFill>
            <a:schemeClr val="dk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FCA4543D-1626-4F26-9F7C-9E94CDCEB905}">
      <dsp:nvSpPr>
        <dsp:cNvPr id="0" name=""/>
        <dsp:cNvSpPr/>
      </dsp:nvSpPr>
      <dsp:spPr>
        <a:xfrm>
          <a:off x="261114" y="3225285"/>
          <a:ext cx="5222276" cy="667423"/>
        </a:xfrm>
        <a:prstGeom prst="roundRect">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17" tIns="0" rIns="145117" bIns="0" numCol="1" spcCol="1270" anchor="ctr" anchorCtr="0">
          <a:noAutofit/>
        </a:bodyPr>
        <a:lstStyle/>
        <a:p>
          <a:pPr marL="0" lvl="0" indent="0" algn="l" defTabSz="622300">
            <a:lnSpc>
              <a:spcPct val="150000"/>
            </a:lnSpc>
            <a:spcBef>
              <a:spcPct val="0"/>
            </a:spcBef>
            <a:spcAft>
              <a:spcPts val="0"/>
            </a:spcAft>
            <a:buNone/>
          </a:pPr>
          <a:r>
            <a:rPr lang="ru-RU" sz="1400" kern="1200">
              <a:latin typeface="Times New Roman" pitchFamily="18" charset="0"/>
              <a:cs typeface="Times New Roman" pitchFamily="18" charset="0"/>
            </a:rPr>
            <a:t>взаємодію з кваліфікованим надавачем з питань використання кваліфікованих електронних довірчих послуг</a:t>
          </a:r>
        </a:p>
      </dsp:txBody>
      <dsp:txXfrm>
        <a:off x="293695" y="3257866"/>
        <a:ext cx="5157114" cy="602261"/>
      </dsp:txXfrm>
    </dsp:sp>
    <dsp:sp modelId="{F728F6BC-730E-4079-8AA2-C020C036B08E}">
      <dsp:nvSpPr>
        <dsp:cNvPr id="0" name=""/>
        <dsp:cNvSpPr/>
      </dsp:nvSpPr>
      <dsp:spPr>
        <a:xfrm>
          <a:off x="0" y="4796372"/>
          <a:ext cx="5484735" cy="504000"/>
        </a:xfrm>
        <a:prstGeom prst="rect">
          <a:avLst/>
        </a:prstGeom>
        <a:solidFill>
          <a:schemeClr val="dk2">
            <a:alpha val="90000"/>
            <a:tint val="40000"/>
            <a:hueOff val="0"/>
            <a:satOff val="0"/>
            <a:lumOff val="0"/>
            <a:alphaOff val="0"/>
          </a:schemeClr>
        </a:solidFill>
        <a:ln w="25400" cap="flat" cmpd="sng" algn="ctr">
          <a:solidFill>
            <a:schemeClr val="dk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25D90184-D3EB-41BC-A4DA-C1C7C03EAC62}">
      <dsp:nvSpPr>
        <dsp:cNvPr id="0" name=""/>
        <dsp:cNvSpPr/>
      </dsp:nvSpPr>
      <dsp:spPr>
        <a:xfrm>
          <a:off x="261114" y="4209509"/>
          <a:ext cx="5222276" cy="882063"/>
        </a:xfrm>
        <a:prstGeom prst="roundRect">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17" tIns="0" rIns="145117" bIns="0" numCol="1" spcCol="1270" anchor="ctr" anchorCtr="0">
          <a:noAutofit/>
        </a:bodyPr>
        <a:lstStyle/>
        <a:p>
          <a:pPr marL="0" lvl="0" indent="0" algn="l" defTabSz="622300">
            <a:lnSpc>
              <a:spcPct val="150000"/>
            </a:lnSpc>
            <a:spcBef>
              <a:spcPct val="0"/>
            </a:spcBef>
            <a:spcAft>
              <a:spcPts val="0"/>
            </a:spcAft>
            <a:buNone/>
          </a:pPr>
          <a:r>
            <a:rPr lang="ru-RU" sz="1400" kern="1200">
              <a:latin typeface="Times New Roman" pitchFamily="18" charset="0"/>
              <a:cs typeface="Times New Roman" pitchFamily="18" charset="0"/>
            </a:rPr>
            <a:t>подання кваліфікованому надавачу заяв про скасування, блокування або поновлення кваліфікованих сертифікатів відкритих ключів</a:t>
          </a:r>
        </a:p>
      </dsp:txBody>
      <dsp:txXfrm>
        <a:off x="304173" y="4252568"/>
        <a:ext cx="5136158" cy="795945"/>
      </dsp:txXfrm>
    </dsp:sp>
    <dsp:sp modelId="{DCDF89C0-4D88-4CD6-92C4-321D10E2D7B2}">
      <dsp:nvSpPr>
        <dsp:cNvPr id="0" name=""/>
        <dsp:cNvSpPr/>
      </dsp:nvSpPr>
      <dsp:spPr>
        <a:xfrm>
          <a:off x="0" y="5703572"/>
          <a:ext cx="5484735" cy="504000"/>
        </a:xfrm>
        <a:prstGeom prst="rect">
          <a:avLst/>
        </a:prstGeom>
        <a:solidFill>
          <a:schemeClr val="dk2">
            <a:alpha val="90000"/>
            <a:tint val="40000"/>
            <a:hueOff val="0"/>
            <a:satOff val="0"/>
            <a:lumOff val="0"/>
            <a:alphaOff val="0"/>
          </a:schemeClr>
        </a:solidFill>
        <a:ln w="25400" cap="flat" cmpd="sng" algn="ctr">
          <a:solidFill>
            <a:schemeClr val="dk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2E9F18F0-A82A-4D3D-B51A-2CBB57BEE126}">
      <dsp:nvSpPr>
        <dsp:cNvPr id="0" name=""/>
        <dsp:cNvSpPr/>
      </dsp:nvSpPr>
      <dsp:spPr>
        <a:xfrm>
          <a:off x="261114" y="5408372"/>
          <a:ext cx="5222276" cy="590400"/>
        </a:xfrm>
        <a:prstGeom prst="roundRect">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17" tIns="0" rIns="145117" bIns="0" numCol="1" spcCol="1270" anchor="ctr" anchorCtr="0">
          <a:noAutofit/>
        </a:bodyPr>
        <a:lstStyle/>
        <a:p>
          <a:pPr marL="0" lvl="0" indent="0" algn="l" defTabSz="622300">
            <a:lnSpc>
              <a:spcPct val="150000"/>
            </a:lnSpc>
            <a:spcBef>
              <a:spcPct val="0"/>
            </a:spcBef>
            <a:spcAft>
              <a:spcPts val="0"/>
            </a:spcAft>
            <a:buNone/>
          </a:pPr>
          <a:r>
            <a:rPr lang="ru-RU" sz="1400" kern="1200">
              <a:latin typeface="Times New Roman" pitchFamily="18" charset="0"/>
              <a:cs typeface="Times New Roman" pitchFamily="18" charset="0"/>
            </a:rPr>
            <a:t>ведення обліку захищених носіїв особистих ключів та засобів кваліфікованого електронного підпису чи печатки</a:t>
          </a:r>
        </a:p>
      </dsp:txBody>
      <dsp:txXfrm>
        <a:off x="289935" y="5437193"/>
        <a:ext cx="5164634" cy="532758"/>
      </dsp:txXfrm>
    </dsp:sp>
    <dsp:sp modelId="{321BFAE9-C335-48DE-9963-48E0A924E3DD}">
      <dsp:nvSpPr>
        <dsp:cNvPr id="0" name=""/>
        <dsp:cNvSpPr/>
      </dsp:nvSpPr>
      <dsp:spPr>
        <a:xfrm>
          <a:off x="0" y="6610772"/>
          <a:ext cx="5484735" cy="504000"/>
        </a:xfrm>
        <a:prstGeom prst="rect">
          <a:avLst/>
        </a:prstGeom>
        <a:solidFill>
          <a:schemeClr val="dk2">
            <a:alpha val="90000"/>
            <a:tint val="40000"/>
            <a:hueOff val="0"/>
            <a:satOff val="0"/>
            <a:lumOff val="0"/>
            <a:alphaOff val="0"/>
          </a:schemeClr>
        </a:solidFill>
        <a:ln w="25400" cap="flat" cmpd="sng" algn="ctr">
          <a:solidFill>
            <a:schemeClr val="dk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7EE9AD59-7ADE-4B6A-9581-C6ED8D36F6F0}">
      <dsp:nvSpPr>
        <dsp:cNvPr id="0" name=""/>
        <dsp:cNvSpPr/>
      </dsp:nvSpPr>
      <dsp:spPr>
        <a:xfrm>
          <a:off x="261114" y="6315572"/>
          <a:ext cx="5222276" cy="590400"/>
        </a:xfrm>
        <a:prstGeom prst="roundRect">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17" tIns="0" rIns="145117" bIns="0" numCol="1" spcCol="1270" anchor="ctr" anchorCtr="0">
          <a:noAutofit/>
        </a:bodyPr>
        <a:lstStyle/>
        <a:p>
          <a:pPr marL="0" lvl="0" indent="0" algn="l" defTabSz="622300">
            <a:lnSpc>
              <a:spcPct val="90000"/>
            </a:lnSpc>
            <a:spcBef>
              <a:spcPct val="0"/>
            </a:spcBef>
            <a:spcAft>
              <a:spcPct val="35000"/>
            </a:spcAft>
            <a:buNone/>
          </a:pPr>
          <a:r>
            <a:rPr lang="ru-RU" sz="1400" kern="1200">
              <a:latin typeface="Times New Roman" pitchFamily="18" charset="0"/>
              <a:cs typeface="Times New Roman" pitchFamily="18" charset="0"/>
            </a:rPr>
            <a:t>зберігання оригіналів документів та/або їх копій</a:t>
          </a:r>
        </a:p>
      </dsp:txBody>
      <dsp:txXfrm>
        <a:off x="289935" y="6344393"/>
        <a:ext cx="5164634" cy="532758"/>
      </dsp:txXfrm>
    </dsp:sp>
  </dsp:spTree>
</dsp:drawing>
</file>

<file path=word/diagrams/drawing1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44B3741-2304-4C28-80AC-E89671AFA9CD}">
      <dsp:nvSpPr>
        <dsp:cNvPr id="0" name=""/>
        <dsp:cNvSpPr/>
      </dsp:nvSpPr>
      <dsp:spPr>
        <a:xfrm>
          <a:off x="0" y="1431633"/>
          <a:ext cx="5486400" cy="389785"/>
        </a:xfrm>
        <a:prstGeom prst="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sp>
    <dsp:sp modelId="{4C898A75-F7E7-4E8D-9D0C-9E5CD99F5B61}">
      <dsp:nvSpPr>
        <dsp:cNvPr id="0" name=""/>
        <dsp:cNvSpPr/>
      </dsp:nvSpPr>
      <dsp:spPr>
        <a:xfrm>
          <a:off x="261193" y="30648"/>
          <a:ext cx="5223861" cy="1784744"/>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45161" tIns="0" rIns="145161" bIns="0" numCol="1" spcCol="1270" anchor="ctr" anchorCtr="0">
          <a:noAutofit/>
        </a:bodyPr>
        <a:lstStyle/>
        <a:p>
          <a:pPr marL="0" lvl="0" indent="0" algn="l" defTabSz="622300">
            <a:lnSpc>
              <a:spcPct val="150000"/>
            </a:lnSpc>
            <a:spcBef>
              <a:spcPct val="0"/>
            </a:spcBef>
            <a:spcAft>
              <a:spcPts val="0"/>
            </a:spcAft>
            <a:buNone/>
          </a:pPr>
          <a:r>
            <a:rPr lang="uk-UA" sz="1400" kern="1200">
              <a:latin typeface="Times New Roman" pitchFamily="18" charset="0"/>
              <a:cs typeface="Times New Roman" pitchFamily="18" charset="0"/>
            </a:rPr>
            <a:t>проводить реєстрацію, акредитацію засвідчувальних центрів та центрів сертифікації ключів, повторну акредитацію та скасування акредитації засвідчувальних центрів та акредитованих центрів сертифікації ключів, отримує та перевіряє інформацію, необхідну для цього</a:t>
          </a:r>
          <a:endParaRPr lang="ru-RU" sz="1400" kern="1200">
            <a:latin typeface="Times New Roman" pitchFamily="18" charset="0"/>
            <a:cs typeface="Times New Roman" pitchFamily="18" charset="0"/>
          </a:endParaRPr>
        </a:p>
      </dsp:txBody>
      <dsp:txXfrm>
        <a:off x="348317" y="117772"/>
        <a:ext cx="5049613" cy="1610496"/>
      </dsp:txXfrm>
    </dsp:sp>
    <dsp:sp modelId="{E4593F15-683F-4F03-8BE1-9AEDAF5B8A7D}">
      <dsp:nvSpPr>
        <dsp:cNvPr id="0" name=""/>
        <dsp:cNvSpPr/>
      </dsp:nvSpPr>
      <dsp:spPr>
        <a:xfrm>
          <a:off x="0" y="2345578"/>
          <a:ext cx="5486400" cy="486492"/>
        </a:xfrm>
        <a:prstGeom prst="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sp>
    <dsp:sp modelId="{0F8A9872-494A-494C-B445-743CE3AA886A}">
      <dsp:nvSpPr>
        <dsp:cNvPr id="0" name=""/>
        <dsp:cNvSpPr/>
      </dsp:nvSpPr>
      <dsp:spPr>
        <a:xfrm>
          <a:off x="261193" y="1961818"/>
          <a:ext cx="5223861" cy="767520"/>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45161" tIns="0" rIns="145161" bIns="0" numCol="1" spcCol="1270" anchor="ctr" anchorCtr="0">
          <a:noAutofit/>
        </a:bodyPr>
        <a:lstStyle/>
        <a:p>
          <a:pPr marL="0" lvl="0" indent="0" algn="l" defTabSz="622300">
            <a:lnSpc>
              <a:spcPct val="150000"/>
            </a:lnSpc>
            <a:spcBef>
              <a:spcPct val="0"/>
            </a:spcBef>
            <a:spcAft>
              <a:spcPts val="0"/>
            </a:spcAft>
            <a:buNone/>
          </a:pPr>
          <a:r>
            <a:rPr lang="uk-UA" sz="1400" kern="1200">
              <a:latin typeface="Times New Roman" pitchFamily="18" charset="0"/>
              <a:cs typeface="Times New Roman" pitchFamily="18" charset="0"/>
            </a:rPr>
            <a:t>видає, переоформлює, анулює відповідні свідоцтва та видає дублікати</a:t>
          </a:r>
          <a:endParaRPr lang="ru-RU" sz="1400" kern="1200">
            <a:latin typeface="Times New Roman" pitchFamily="18" charset="0"/>
            <a:cs typeface="Times New Roman" pitchFamily="18" charset="0"/>
          </a:endParaRPr>
        </a:p>
      </dsp:txBody>
      <dsp:txXfrm>
        <a:off x="298660" y="1999285"/>
        <a:ext cx="5148927" cy="692586"/>
      </dsp:txXfrm>
    </dsp:sp>
    <dsp:sp modelId="{D761E5FD-4314-4417-AC1A-FD5BF440DBC7}">
      <dsp:nvSpPr>
        <dsp:cNvPr id="0" name=""/>
        <dsp:cNvSpPr/>
      </dsp:nvSpPr>
      <dsp:spPr>
        <a:xfrm>
          <a:off x="0" y="3356231"/>
          <a:ext cx="5486400" cy="655200"/>
        </a:xfrm>
        <a:prstGeom prst="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sp>
    <dsp:sp modelId="{A4DC13CA-2E38-4C4F-927A-776B7548317E}">
      <dsp:nvSpPr>
        <dsp:cNvPr id="0" name=""/>
        <dsp:cNvSpPr/>
      </dsp:nvSpPr>
      <dsp:spPr>
        <a:xfrm>
          <a:off x="261193" y="2972471"/>
          <a:ext cx="5223861" cy="767520"/>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45161" tIns="0" rIns="145161" bIns="0" numCol="1" spcCol="1270" anchor="ctr" anchorCtr="0">
          <a:noAutofit/>
        </a:bodyPr>
        <a:lstStyle/>
        <a:p>
          <a:pPr marL="0" lvl="0" indent="0" algn="l" defTabSz="622300">
            <a:lnSpc>
              <a:spcPct val="150000"/>
            </a:lnSpc>
            <a:spcBef>
              <a:spcPct val="0"/>
            </a:spcBef>
            <a:spcAft>
              <a:spcPts val="0"/>
            </a:spcAft>
            <a:buNone/>
          </a:pPr>
          <a:r>
            <a:rPr lang="uk-UA" sz="1400" kern="1200">
              <a:latin typeface="Times New Roman" pitchFamily="18" charset="0"/>
              <a:cs typeface="Times New Roman" pitchFamily="18" charset="0"/>
            </a:rPr>
            <a:t>забезпечує діяльність постійно діючої комісії з акредитації засвідчувальних центрів та центрів сертифікації ключів</a:t>
          </a:r>
          <a:endParaRPr lang="ru-RU" sz="1400" kern="1200">
            <a:latin typeface="Times New Roman" pitchFamily="18" charset="0"/>
            <a:cs typeface="Times New Roman" pitchFamily="18" charset="0"/>
          </a:endParaRPr>
        </a:p>
      </dsp:txBody>
      <dsp:txXfrm>
        <a:off x="298660" y="3009938"/>
        <a:ext cx="5148927" cy="692586"/>
      </dsp:txXfrm>
    </dsp:sp>
    <dsp:sp modelId="{FA3E4916-53F1-4616-A4DD-C967674A6325}">
      <dsp:nvSpPr>
        <dsp:cNvPr id="0" name=""/>
        <dsp:cNvSpPr/>
      </dsp:nvSpPr>
      <dsp:spPr>
        <a:xfrm>
          <a:off x="0" y="4535591"/>
          <a:ext cx="5486400" cy="655200"/>
        </a:xfrm>
        <a:prstGeom prst="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sp>
    <dsp:sp modelId="{B19DD99D-92BD-40FA-82AB-EBCCF84EFE27}">
      <dsp:nvSpPr>
        <dsp:cNvPr id="0" name=""/>
        <dsp:cNvSpPr/>
      </dsp:nvSpPr>
      <dsp:spPr>
        <a:xfrm>
          <a:off x="261193" y="4151831"/>
          <a:ext cx="5223861" cy="767520"/>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45161" tIns="0" rIns="145161" bIns="0" numCol="1" spcCol="1270" anchor="ctr" anchorCtr="0">
          <a:noAutofit/>
        </a:bodyPr>
        <a:lstStyle/>
        <a:p>
          <a:pPr marL="0" lvl="0" indent="0" algn="l" defTabSz="622300">
            <a:lnSpc>
              <a:spcPct val="150000"/>
            </a:lnSpc>
            <a:spcBef>
              <a:spcPct val="0"/>
            </a:spcBef>
            <a:spcAft>
              <a:spcPts val="0"/>
            </a:spcAft>
            <a:buNone/>
          </a:pPr>
          <a:r>
            <a:rPr lang="uk-UA" sz="1400" kern="1200">
              <a:latin typeface="Times New Roman" pitchFamily="18" charset="0"/>
              <a:cs typeface="Times New Roman" pitchFamily="18" charset="0"/>
            </a:rPr>
            <a:t>генерує пари ключів (особистий та відкритий ключі) центрального засвідчувального органу</a:t>
          </a:r>
          <a:endParaRPr lang="ru-RU" sz="1400" kern="1200">
            <a:latin typeface="Times New Roman" pitchFamily="18" charset="0"/>
            <a:cs typeface="Times New Roman" pitchFamily="18" charset="0"/>
          </a:endParaRPr>
        </a:p>
      </dsp:txBody>
      <dsp:txXfrm>
        <a:off x="298660" y="4189298"/>
        <a:ext cx="5148927" cy="692586"/>
      </dsp:txXfrm>
    </dsp:sp>
    <dsp:sp modelId="{1F50B371-BFAB-4C62-8346-787252D0EC2E}">
      <dsp:nvSpPr>
        <dsp:cNvPr id="0" name=""/>
        <dsp:cNvSpPr/>
      </dsp:nvSpPr>
      <dsp:spPr>
        <a:xfrm>
          <a:off x="0" y="5714951"/>
          <a:ext cx="5486400" cy="655200"/>
        </a:xfrm>
        <a:prstGeom prst="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sp>
    <dsp:sp modelId="{8AA17B41-B176-4D77-82D5-4A12BB7C67BD}">
      <dsp:nvSpPr>
        <dsp:cNvPr id="0" name=""/>
        <dsp:cNvSpPr/>
      </dsp:nvSpPr>
      <dsp:spPr>
        <a:xfrm>
          <a:off x="261193" y="5331191"/>
          <a:ext cx="5223861" cy="767520"/>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45161" tIns="0" rIns="145161" bIns="0" numCol="1" spcCol="1270" anchor="ctr" anchorCtr="0">
          <a:noAutofit/>
        </a:bodyPr>
        <a:lstStyle/>
        <a:p>
          <a:pPr marL="0" lvl="0" indent="0" algn="l" defTabSz="622300">
            <a:lnSpc>
              <a:spcPct val="150000"/>
            </a:lnSpc>
            <a:spcBef>
              <a:spcPct val="0"/>
            </a:spcBef>
            <a:spcAft>
              <a:spcPts val="0"/>
            </a:spcAft>
            <a:buNone/>
          </a:pPr>
          <a:r>
            <a:rPr lang="uk-UA" sz="1400" kern="1200">
              <a:latin typeface="Times New Roman" pitchFamily="18" charset="0"/>
              <a:cs typeface="Times New Roman" pitchFamily="18" charset="0"/>
            </a:rPr>
            <a:t>формує і видає посилені сертифікати відкритих ключів засвідчувальним центрам та центрам сертифікації ключів</a:t>
          </a:r>
          <a:endParaRPr lang="ru-RU" sz="1400" kern="1200">
            <a:latin typeface="Times New Roman" pitchFamily="18" charset="0"/>
            <a:cs typeface="Times New Roman" pitchFamily="18" charset="0"/>
          </a:endParaRPr>
        </a:p>
        <a:p>
          <a:pPr marL="0" lvl="0" indent="0" algn="l" defTabSz="622300">
            <a:lnSpc>
              <a:spcPct val="90000"/>
            </a:lnSpc>
            <a:spcBef>
              <a:spcPct val="0"/>
            </a:spcBef>
            <a:spcAft>
              <a:spcPct val="35000"/>
            </a:spcAft>
            <a:buNone/>
          </a:pPr>
          <a:endParaRPr lang="ru-RU" sz="500" kern="1200"/>
        </a:p>
      </dsp:txBody>
      <dsp:txXfrm>
        <a:off x="298660" y="5368658"/>
        <a:ext cx="5148927" cy="692586"/>
      </dsp:txXfrm>
    </dsp:sp>
  </dsp:spTree>
</dsp:drawing>
</file>

<file path=word/diagrams/drawing1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C8350D7-5D88-4424-AD18-DF757AED86B5}">
      <dsp:nvSpPr>
        <dsp:cNvPr id="0" name=""/>
        <dsp:cNvSpPr/>
      </dsp:nvSpPr>
      <dsp:spPr>
        <a:xfrm>
          <a:off x="0" y="515787"/>
          <a:ext cx="5486400" cy="406256"/>
        </a:xfrm>
        <a:prstGeom prst="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sp>
    <dsp:sp modelId="{38A55B42-4786-422C-9F56-A57A2AF8980B}">
      <dsp:nvSpPr>
        <dsp:cNvPr id="0" name=""/>
        <dsp:cNvSpPr/>
      </dsp:nvSpPr>
      <dsp:spPr>
        <a:xfrm>
          <a:off x="261193" y="161547"/>
          <a:ext cx="5223861" cy="708480"/>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45161" tIns="0" rIns="145161" bIns="0" numCol="1" spcCol="1270" anchor="ctr" anchorCtr="0">
          <a:noAutofit/>
        </a:bodyPr>
        <a:lstStyle/>
        <a:p>
          <a:pPr marL="0" lvl="0" indent="0" algn="l" defTabSz="622300">
            <a:lnSpc>
              <a:spcPct val="150000"/>
            </a:lnSpc>
            <a:spcBef>
              <a:spcPct val="0"/>
            </a:spcBef>
            <a:spcAft>
              <a:spcPts val="0"/>
            </a:spcAft>
            <a:buNone/>
          </a:pPr>
          <a:r>
            <a:rPr lang="uk-UA" sz="1400" kern="1200">
              <a:latin typeface="Times New Roman" pitchFamily="18" charset="0"/>
              <a:cs typeface="Times New Roman" pitchFamily="18" charset="0"/>
            </a:rPr>
            <a:t>формує посилені сертифікати власних відкритих ключів центрального засвідчувального органу</a:t>
          </a:r>
          <a:endParaRPr lang="ru-RU" sz="1400" kern="1200">
            <a:latin typeface="Times New Roman" pitchFamily="18" charset="0"/>
            <a:cs typeface="Times New Roman" pitchFamily="18" charset="0"/>
          </a:endParaRPr>
        </a:p>
      </dsp:txBody>
      <dsp:txXfrm>
        <a:off x="295778" y="196132"/>
        <a:ext cx="5154691" cy="639310"/>
      </dsp:txXfrm>
    </dsp:sp>
    <dsp:sp modelId="{D8B816BC-3A1A-456A-99C3-70136B997736}">
      <dsp:nvSpPr>
        <dsp:cNvPr id="0" name=""/>
        <dsp:cNvSpPr/>
      </dsp:nvSpPr>
      <dsp:spPr>
        <a:xfrm>
          <a:off x="0" y="1889577"/>
          <a:ext cx="5486400" cy="399627"/>
        </a:xfrm>
        <a:prstGeom prst="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sp>
    <dsp:sp modelId="{34770D02-C75C-46D8-88B8-3C12CC5DB123}">
      <dsp:nvSpPr>
        <dsp:cNvPr id="0" name=""/>
        <dsp:cNvSpPr/>
      </dsp:nvSpPr>
      <dsp:spPr>
        <a:xfrm>
          <a:off x="261193" y="1051644"/>
          <a:ext cx="5223861" cy="1192173"/>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45161" tIns="0" rIns="145161" bIns="0" numCol="1" spcCol="1270" anchor="ctr" anchorCtr="0">
          <a:noAutofit/>
        </a:bodyPr>
        <a:lstStyle/>
        <a:p>
          <a:pPr marL="0" lvl="0" indent="0" algn="l" defTabSz="622300">
            <a:lnSpc>
              <a:spcPct val="150000"/>
            </a:lnSpc>
            <a:spcBef>
              <a:spcPct val="0"/>
            </a:spcBef>
            <a:spcAft>
              <a:spcPts val="0"/>
            </a:spcAft>
            <a:buNone/>
          </a:pPr>
          <a:r>
            <a:rPr lang="uk-UA" sz="1400" kern="1200">
              <a:latin typeface="Times New Roman" pitchFamily="18" charset="0"/>
              <a:cs typeface="Times New Roman" pitchFamily="18" charset="0"/>
            </a:rPr>
            <a:t>блокує, скасовує та поновлює сертифікати відкритих ключів засвідчувальних центрів та центрів сертифікації ключів у випадках, передбачених законом, про що інформує контролюючий орган</a:t>
          </a:r>
          <a:endParaRPr lang="ru-RU" sz="1400" kern="1200">
            <a:latin typeface="Times New Roman" pitchFamily="18" charset="0"/>
            <a:cs typeface="Times New Roman" pitchFamily="18" charset="0"/>
          </a:endParaRPr>
        </a:p>
      </dsp:txBody>
      <dsp:txXfrm>
        <a:off x="319390" y="1109841"/>
        <a:ext cx="5107467" cy="1075779"/>
      </dsp:txXfrm>
    </dsp:sp>
    <dsp:sp modelId="{2D839213-490C-4993-9B2D-9072CA611E3E}">
      <dsp:nvSpPr>
        <dsp:cNvPr id="0" name=""/>
        <dsp:cNvSpPr/>
      </dsp:nvSpPr>
      <dsp:spPr>
        <a:xfrm>
          <a:off x="0" y="3214144"/>
          <a:ext cx="5486400" cy="412346"/>
        </a:xfrm>
        <a:prstGeom prst="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sp>
    <dsp:sp modelId="{0BE4E797-5C00-407D-93F6-C6898F1E9B1E}">
      <dsp:nvSpPr>
        <dsp:cNvPr id="0" name=""/>
        <dsp:cNvSpPr/>
      </dsp:nvSpPr>
      <dsp:spPr>
        <a:xfrm>
          <a:off x="261193" y="2418805"/>
          <a:ext cx="5223861" cy="1149579"/>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45161" tIns="0" rIns="145161" bIns="0" numCol="1" spcCol="1270" anchor="ctr" anchorCtr="0">
          <a:noAutofit/>
        </a:bodyPr>
        <a:lstStyle/>
        <a:p>
          <a:pPr marL="0" lvl="0" indent="0" algn="l" defTabSz="622300">
            <a:lnSpc>
              <a:spcPct val="150000"/>
            </a:lnSpc>
            <a:spcBef>
              <a:spcPct val="0"/>
            </a:spcBef>
            <a:spcAft>
              <a:spcPts val="0"/>
            </a:spcAft>
            <a:buNone/>
          </a:pPr>
          <a:r>
            <a:rPr lang="uk-UA" sz="1400" kern="1200">
              <a:latin typeface="Times New Roman" pitchFamily="18" charset="0"/>
              <a:cs typeface="Times New Roman" pitchFamily="18" charset="0"/>
            </a:rPr>
            <a:t>зберігає посилені сертифікати відкритих ключів засвідчувальних центрів, центрів сертифікації ключів, акредитованих центрів сертифікації ключів, що припинили діяльність</a:t>
          </a:r>
          <a:endParaRPr lang="ru-RU" sz="1400" kern="1200">
            <a:latin typeface="Times New Roman" pitchFamily="18" charset="0"/>
            <a:cs typeface="Times New Roman" pitchFamily="18" charset="0"/>
          </a:endParaRPr>
        </a:p>
      </dsp:txBody>
      <dsp:txXfrm>
        <a:off x="317311" y="2474923"/>
        <a:ext cx="5111625" cy="1037343"/>
      </dsp:txXfrm>
    </dsp:sp>
    <dsp:sp modelId="{F98EF117-35A1-4496-BEC3-3E378733D96D}">
      <dsp:nvSpPr>
        <dsp:cNvPr id="0" name=""/>
        <dsp:cNvSpPr/>
      </dsp:nvSpPr>
      <dsp:spPr>
        <a:xfrm>
          <a:off x="0" y="4178770"/>
          <a:ext cx="5486400" cy="457918"/>
        </a:xfrm>
        <a:prstGeom prst="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sp>
    <dsp:sp modelId="{863E26FE-7A09-4188-85CE-F9C206AB05DB}">
      <dsp:nvSpPr>
        <dsp:cNvPr id="0" name=""/>
        <dsp:cNvSpPr/>
      </dsp:nvSpPr>
      <dsp:spPr>
        <a:xfrm>
          <a:off x="261193" y="3756091"/>
          <a:ext cx="5223861" cy="776919"/>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45161" tIns="0" rIns="145161" bIns="0" numCol="1" spcCol="1270" anchor="ctr" anchorCtr="0">
          <a:noAutofit/>
        </a:bodyPr>
        <a:lstStyle/>
        <a:p>
          <a:pPr marL="0" lvl="0" indent="0" algn="l" defTabSz="622300">
            <a:lnSpc>
              <a:spcPct val="150000"/>
            </a:lnSpc>
            <a:spcBef>
              <a:spcPct val="0"/>
            </a:spcBef>
            <a:spcAft>
              <a:spcPts val="0"/>
            </a:spcAft>
            <a:buNone/>
          </a:pPr>
          <a:r>
            <a:rPr lang="uk-UA" sz="1400" kern="1200">
              <a:latin typeface="Times New Roman" pitchFamily="18" charset="0"/>
              <a:cs typeface="Times New Roman" pitchFamily="18" charset="0"/>
            </a:rPr>
            <a:t>надає послугу з постачання передачі сигналів точного часу для формування та проведення перевірки позначки часу</a:t>
          </a:r>
          <a:endParaRPr lang="ru-RU" sz="1400" kern="1200">
            <a:latin typeface="Times New Roman" pitchFamily="18" charset="0"/>
            <a:cs typeface="Times New Roman" pitchFamily="18" charset="0"/>
          </a:endParaRPr>
        </a:p>
      </dsp:txBody>
      <dsp:txXfrm>
        <a:off x="299119" y="3794017"/>
        <a:ext cx="5148009" cy="701067"/>
      </dsp:txXfrm>
    </dsp:sp>
    <dsp:sp modelId="{DA7D5030-F042-42F7-965D-572892C07C7B}">
      <dsp:nvSpPr>
        <dsp:cNvPr id="0" name=""/>
        <dsp:cNvSpPr/>
      </dsp:nvSpPr>
      <dsp:spPr>
        <a:xfrm>
          <a:off x="0" y="5381455"/>
          <a:ext cx="5486400" cy="492198"/>
        </a:xfrm>
        <a:prstGeom prst="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sp>
    <dsp:sp modelId="{9827A7F3-B8C5-437E-9B55-6D1613D8CA36}">
      <dsp:nvSpPr>
        <dsp:cNvPr id="0" name=""/>
        <dsp:cNvSpPr/>
      </dsp:nvSpPr>
      <dsp:spPr>
        <a:xfrm>
          <a:off x="261193" y="4766288"/>
          <a:ext cx="5223861" cy="969406"/>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45161" tIns="0" rIns="145161" bIns="0" numCol="1" spcCol="1270" anchor="ctr" anchorCtr="0">
          <a:noAutofit/>
        </a:bodyPr>
        <a:lstStyle/>
        <a:p>
          <a:pPr marL="0" lvl="0" indent="0" algn="l" defTabSz="622300">
            <a:lnSpc>
              <a:spcPct val="150000"/>
            </a:lnSpc>
            <a:spcBef>
              <a:spcPct val="0"/>
            </a:spcBef>
            <a:spcAft>
              <a:spcPts val="0"/>
            </a:spcAft>
            <a:buNone/>
          </a:pPr>
          <a:r>
            <a:rPr lang="uk-UA" sz="1400" kern="1200">
              <a:latin typeface="Times New Roman" pitchFamily="18" charset="0"/>
              <a:cs typeface="Times New Roman" pitchFamily="18" charset="0"/>
            </a:rPr>
            <a:t>погоджує розроблені центрами сертифікації ключів, акредитованими центрами сертифікації ключів порядки синхронізації часу із Всесвітнім координованим часом</a:t>
          </a:r>
          <a:endParaRPr lang="ru-RU" sz="1400" kern="1200">
            <a:latin typeface="Times New Roman" pitchFamily="18" charset="0"/>
            <a:cs typeface="Times New Roman" pitchFamily="18" charset="0"/>
          </a:endParaRPr>
        </a:p>
      </dsp:txBody>
      <dsp:txXfrm>
        <a:off x="308516" y="4813611"/>
        <a:ext cx="5129215" cy="874760"/>
      </dsp:txXfrm>
    </dsp:sp>
    <dsp:sp modelId="{9754D598-8B48-4789-B690-4BE181D7290A}">
      <dsp:nvSpPr>
        <dsp:cNvPr id="0" name=""/>
        <dsp:cNvSpPr/>
      </dsp:nvSpPr>
      <dsp:spPr>
        <a:xfrm>
          <a:off x="0" y="7236412"/>
          <a:ext cx="5486400" cy="480773"/>
        </a:xfrm>
        <a:prstGeom prst="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sp>
    <dsp:sp modelId="{DFB75563-3BAD-4A03-9D28-BDE7D0A8CE7B}">
      <dsp:nvSpPr>
        <dsp:cNvPr id="0" name=""/>
        <dsp:cNvSpPr/>
      </dsp:nvSpPr>
      <dsp:spPr>
        <a:xfrm>
          <a:off x="261193" y="6003253"/>
          <a:ext cx="5223861" cy="1587399"/>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45161" tIns="0" rIns="145161" bIns="0" numCol="1" spcCol="1270" anchor="ctr" anchorCtr="0">
          <a:noAutofit/>
        </a:bodyPr>
        <a:lstStyle/>
        <a:p>
          <a:pPr marL="0" lvl="0" indent="0" algn="l" defTabSz="622300">
            <a:lnSpc>
              <a:spcPct val="150000"/>
            </a:lnSpc>
            <a:spcBef>
              <a:spcPct val="0"/>
            </a:spcBef>
            <a:spcAft>
              <a:spcPts val="0"/>
            </a:spcAft>
            <a:buNone/>
          </a:pPr>
          <a:r>
            <a:rPr lang="uk-UA" sz="1400" kern="1200">
              <a:latin typeface="Times New Roman" pitchFamily="18" charset="0"/>
              <a:cs typeface="Times New Roman" pitchFamily="18" charset="0"/>
            </a:rPr>
            <a:t>веде електронні реєстри чинних, блокованих та скасованих посилених сертифікатів відкритих ключів засвідчувальних центрів, центрів сертифікації ключів, акредитованих центрів сертифікації ключів та здійснює їх розповсюдження (публікацію)</a:t>
          </a:r>
          <a:endParaRPr lang="ru-RU" sz="1400" kern="1200">
            <a:latin typeface="Times New Roman" pitchFamily="18" charset="0"/>
            <a:cs typeface="Times New Roman" pitchFamily="18" charset="0"/>
          </a:endParaRPr>
        </a:p>
      </dsp:txBody>
      <dsp:txXfrm>
        <a:off x="338683" y="6080743"/>
        <a:ext cx="5068881" cy="1432419"/>
      </dsp:txXfrm>
    </dsp:sp>
    <dsp:sp modelId="{5E9791AC-82A4-4629-A2D5-2175F831BA48}">
      <dsp:nvSpPr>
        <dsp:cNvPr id="0" name=""/>
        <dsp:cNvSpPr/>
      </dsp:nvSpPr>
      <dsp:spPr>
        <a:xfrm>
          <a:off x="0" y="8201026"/>
          <a:ext cx="5486400" cy="495675"/>
        </a:xfrm>
        <a:prstGeom prst="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sp>
    <dsp:sp modelId="{8F774D70-8F89-4177-961D-AF1B6377BEDE}">
      <dsp:nvSpPr>
        <dsp:cNvPr id="0" name=""/>
        <dsp:cNvSpPr/>
      </dsp:nvSpPr>
      <dsp:spPr>
        <a:xfrm>
          <a:off x="261193" y="7846786"/>
          <a:ext cx="5223861" cy="708480"/>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45161" tIns="0" rIns="145161" bIns="0" numCol="1" spcCol="1270" anchor="ctr" anchorCtr="0">
          <a:noAutofit/>
        </a:bodyPr>
        <a:lstStyle/>
        <a:p>
          <a:pPr marL="0" lvl="0" indent="0" algn="l" defTabSz="622300">
            <a:lnSpc>
              <a:spcPct val="150000"/>
            </a:lnSpc>
            <a:spcBef>
              <a:spcPct val="0"/>
            </a:spcBef>
            <a:spcAft>
              <a:spcPts val="0"/>
            </a:spcAft>
            <a:buNone/>
          </a:pPr>
          <a:r>
            <a:rPr lang="uk-UA" sz="1400" kern="1200">
              <a:latin typeface="Times New Roman" pitchFamily="18" charset="0"/>
              <a:cs typeface="Times New Roman" pitchFamily="18" charset="0"/>
            </a:rPr>
            <a:t>веде Реєстр суб’єктів, які надають послуги, пов’язані з електронним цифровим підписом</a:t>
          </a:r>
          <a:endParaRPr lang="ru-RU" sz="1400" kern="1200">
            <a:latin typeface="Times New Roman" pitchFamily="18" charset="0"/>
            <a:cs typeface="Times New Roman" pitchFamily="18" charset="0"/>
          </a:endParaRPr>
        </a:p>
      </dsp:txBody>
      <dsp:txXfrm>
        <a:off x="295778" y="7881371"/>
        <a:ext cx="5154691" cy="639310"/>
      </dsp:txXfrm>
    </dsp:sp>
  </dsp:spTree>
</dsp:drawing>
</file>

<file path=word/diagrams/drawing1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BEF459F-CAF7-4815-BE21-0ACBC48D6244}">
      <dsp:nvSpPr>
        <dsp:cNvPr id="0" name=""/>
        <dsp:cNvSpPr/>
      </dsp:nvSpPr>
      <dsp:spPr>
        <a:xfrm>
          <a:off x="0" y="1012125"/>
          <a:ext cx="5486400" cy="418105"/>
        </a:xfrm>
        <a:prstGeom prst="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sp>
    <dsp:sp modelId="{112CF3EB-2F39-48C8-98B7-6D7F6ED771F6}">
      <dsp:nvSpPr>
        <dsp:cNvPr id="0" name=""/>
        <dsp:cNvSpPr/>
      </dsp:nvSpPr>
      <dsp:spPr>
        <a:xfrm>
          <a:off x="261193" y="60909"/>
          <a:ext cx="5223861" cy="1320215"/>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45161" tIns="0" rIns="145161" bIns="0" numCol="1" spcCol="1270" anchor="ctr" anchorCtr="0">
          <a:noAutofit/>
        </a:bodyPr>
        <a:lstStyle/>
        <a:p>
          <a:pPr marL="0" lvl="0" indent="0" algn="l" defTabSz="622300">
            <a:lnSpc>
              <a:spcPct val="150000"/>
            </a:lnSpc>
            <a:spcBef>
              <a:spcPct val="0"/>
            </a:spcBef>
            <a:spcAft>
              <a:spcPts val="0"/>
            </a:spcAft>
            <a:buNone/>
          </a:pPr>
          <a:r>
            <a:rPr lang="uk-UA" sz="1400" kern="1200">
              <a:latin typeface="Times New Roman" pitchFamily="18" charset="0"/>
              <a:cs typeface="Times New Roman" pitchFamily="18" charset="0"/>
            </a:rPr>
            <a:t>забезпечує цілодобово доступ засвідчувальних центрів та центрів сертифікації ключів до посилених сертифікатів ключів і відповідних електронних реєстрів через загальнодоступні телекомунікаційні канали</a:t>
          </a:r>
          <a:endParaRPr lang="ru-RU" sz="1400" kern="1200">
            <a:latin typeface="Times New Roman" pitchFamily="18" charset="0"/>
            <a:cs typeface="Times New Roman" pitchFamily="18" charset="0"/>
          </a:endParaRPr>
        </a:p>
      </dsp:txBody>
      <dsp:txXfrm>
        <a:off x="325641" y="125357"/>
        <a:ext cx="5094965" cy="1191319"/>
      </dsp:txXfrm>
    </dsp:sp>
    <dsp:sp modelId="{80DA6483-1A15-473D-A3E9-AEE1D1F08897}">
      <dsp:nvSpPr>
        <dsp:cNvPr id="0" name=""/>
        <dsp:cNvSpPr/>
      </dsp:nvSpPr>
      <dsp:spPr>
        <a:xfrm>
          <a:off x="0" y="2100893"/>
          <a:ext cx="5486400" cy="459282"/>
        </a:xfrm>
        <a:prstGeom prst="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sp>
    <dsp:sp modelId="{70B400CD-C101-4F30-A577-DE9D06E4F305}">
      <dsp:nvSpPr>
        <dsp:cNvPr id="0" name=""/>
        <dsp:cNvSpPr/>
      </dsp:nvSpPr>
      <dsp:spPr>
        <a:xfrm>
          <a:off x="261193" y="1565231"/>
          <a:ext cx="5223861" cy="904662"/>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45161" tIns="0" rIns="145161" bIns="0" numCol="1" spcCol="1270" anchor="ctr" anchorCtr="0">
          <a:noAutofit/>
        </a:bodyPr>
        <a:lstStyle/>
        <a:p>
          <a:pPr marL="0" lvl="0" indent="0" algn="l" defTabSz="622300">
            <a:lnSpc>
              <a:spcPct val="150000"/>
            </a:lnSpc>
            <a:spcBef>
              <a:spcPct val="0"/>
            </a:spcBef>
            <a:spcAft>
              <a:spcPts val="0"/>
            </a:spcAft>
            <a:buNone/>
          </a:pPr>
          <a:r>
            <a:rPr lang="uk-UA" sz="1400" kern="1200">
              <a:latin typeface="Times New Roman" pitchFamily="18" charset="0"/>
              <a:cs typeface="Times New Roman" pitchFamily="18" charset="0"/>
            </a:rPr>
            <a:t>надає засвідчувальним центрам та центрам сертифікації ключів консультації з питань, пов’язаних з використанням електронного цифрового підпису</a:t>
          </a:r>
          <a:endParaRPr lang="ru-RU" sz="1400" kern="1200">
            <a:latin typeface="Times New Roman" pitchFamily="18" charset="0"/>
            <a:cs typeface="Times New Roman" pitchFamily="18" charset="0"/>
          </a:endParaRPr>
        </a:p>
      </dsp:txBody>
      <dsp:txXfrm>
        <a:off x="305355" y="1609393"/>
        <a:ext cx="5135537" cy="816338"/>
      </dsp:txXfrm>
    </dsp:sp>
    <dsp:sp modelId="{8A6127CE-7420-405A-8A89-7241DF216CB5}">
      <dsp:nvSpPr>
        <dsp:cNvPr id="0" name=""/>
        <dsp:cNvSpPr/>
      </dsp:nvSpPr>
      <dsp:spPr>
        <a:xfrm>
          <a:off x="0" y="3064176"/>
          <a:ext cx="5486400" cy="442014"/>
        </a:xfrm>
        <a:prstGeom prst="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sp>
    <dsp:sp modelId="{60EA36C4-96A3-4089-9849-26C558227870}">
      <dsp:nvSpPr>
        <dsp:cNvPr id="0" name=""/>
        <dsp:cNvSpPr/>
      </dsp:nvSpPr>
      <dsp:spPr>
        <a:xfrm>
          <a:off x="261193" y="2695176"/>
          <a:ext cx="5223861" cy="738000"/>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45161" tIns="0" rIns="145161" bIns="0" numCol="1" spcCol="1270" anchor="ctr" anchorCtr="0">
          <a:noAutofit/>
        </a:bodyPr>
        <a:lstStyle/>
        <a:p>
          <a:pPr marL="0" lvl="0" indent="0" algn="l" defTabSz="622300">
            <a:lnSpc>
              <a:spcPct val="150000"/>
            </a:lnSpc>
            <a:spcBef>
              <a:spcPct val="0"/>
            </a:spcBef>
            <a:spcAft>
              <a:spcPts val="0"/>
            </a:spcAft>
            <a:buNone/>
          </a:pPr>
          <a:r>
            <a:rPr lang="uk-UA" sz="1400" kern="1200">
              <a:latin typeface="Times New Roman" pitchFamily="18" charset="0"/>
              <a:cs typeface="Times New Roman" pitchFamily="18" charset="0"/>
            </a:rPr>
            <a:t>розглядає заяви і скарги щодо неналежного функціонування центрів та подає відповідні пропозиції контролюючому органу</a:t>
          </a:r>
          <a:endParaRPr lang="ru-RU" sz="1400" kern="1200">
            <a:latin typeface="Times New Roman" pitchFamily="18" charset="0"/>
            <a:cs typeface="Times New Roman" pitchFamily="18" charset="0"/>
          </a:endParaRPr>
        </a:p>
      </dsp:txBody>
      <dsp:txXfrm>
        <a:off x="297219" y="2731202"/>
        <a:ext cx="5151809" cy="665948"/>
      </dsp:txXfrm>
    </dsp:sp>
    <dsp:sp modelId="{DB7DAA05-6413-46A3-BFAE-AD606E0CB9E5}">
      <dsp:nvSpPr>
        <dsp:cNvPr id="0" name=""/>
        <dsp:cNvSpPr/>
      </dsp:nvSpPr>
      <dsp:spPr>
        <a:xfrm>
          <a:off x="0" y="4185856"/>
          <a:ext cx="5486400" cy="468657"/>
        </a:xfrm>
        <a:prstGeom prst="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sp>
    <dsp:sp modelId="{ED13C25E-85E2-45DC-A228-6C32FA4E2FE3}">
      <dsp:nvSpPr>
        <dsp:cNvPr id="0" name=""/>
        <dsp:cNvSpPr/>
      </dsp:nvSpPr>
      <dsp:spPr>
        <a:xfrm>
          <a:off x="261193" y="3641190"/>
          <a:ext cx="5223861" cy="913666"/>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45161" tIns="0" rIns="145161" bIns="0" numCol="1" spcCol="1270" anchor="ctr" anchorCtr="0">
          <a:noAutofit/>
        </a:bodyPr>
        <a:lstStyle/>
        <a:p>
          <a:pPr marL="0" lvl="0" indent="0" algn="l" defTabSz="622300">
            <a:lnSpc>
              <a:spcPct val="150000"/>
            </a:lnSpc>
            <a:spcBef>
              <a:spcPct val="0"/>
            </a:spcBef>
            <a:spcAft>
              <a:spcPts val="0"/>
            </a:spcAft>
            <a:buNone/>
          </a:pPr>
          <a:r>
            <a:rPr lang="uk-UA" sz="1400" kern="1200">
              <a:latin typeface="Times New Roman" pitchFamily="18" charset="0"/>
              <a:cs typeface="Times New Roman" pitchFamily="18" charset="0"/>
            </a:rPr>
            <a:t>повідомляє контролюючому органу про обставини, які перешкоджають діяльності центрального засвідчувального органу</a:t>
          </a:r>
          <a:endParaRPr lang="ru-RU" sz="1400" kern="1200">
            <a:latin typeface="Times New Roman" pitchFamily="18" charset="0"/>
            <a:cs typeface="Times New Roman" pitchFamily="18" charset="0"/>
          </a:endParaRPr>
        </a:p>
      </dsp:txBody>
      <dsp:txXfrm>
        <a:off x="305794" y="3685791"/>
        <a:ext cx="5134659" cy="824464"/>
      </dsp:txXfrm>
    </dsp:sp>
    <dsp:sp modelId="{DDA67FA4-C0C0-4BB1-AF9A-70688867F617}">
      <dsp:nvSpPr>
        <dsp:cNvPr id="0" name=""/>
        <dsp:cNvSpPr/>
      </dsp:nvSpPr>
      <dsp:spPr>
        <a:xfrm>
          <a:off x="0" y="5506252"/>
          <a:ext cx="5486400" cy="413872"/>
        </a:xfrm>
        <a:prstGeom prst="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sp>
    <dsp:sp modelId="{17D30280-5141-4925-87A2-BD96BAB90980}">
      <dsp:nvSpPr>
        <dsp:cNvPr id="0" name=""/>
        <dsp:cNvSpPr/>
      </dsp:nvSpPr>
      <dsp:spPr>
        <a:xfrm>
          <a:off x="261193" y="4789513"/>
          <a:ext cx="5223861" cy="1085738"/>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45161" tIns="0" rIns="145161" bIns="0" numCol="1" spcCol="1270" anchor="ctr" anchorCtr="0">
          <a:noAutofit/>
        </a:bodyPr>
        <a:lstStyle/>
        <a:p>
          <a:pPr marL="0" lvl="0" indent="0" algn="l" defTabSz="622300">
            <a:lnSpc>
              <a:spcPct val="150000"/>
            </a:lnSpc>
            <a:spcBef>
              <a:spcPct val="0"/>
            </a:spcBef>
            <a:spcAft>
              <a:spcPts val="0"/>
            </a:spcAft>
            <a:buNone/>
          </a:pPr>
          <a:r>
            <a:rPr lang="uk-UA" sz="1400" kern="1200">
              <a:latin typeface="Times New Roman" pitchFamily="18" charset="0"/>
              <a:cs typeface="Times New Roman" pitchFamily="18" charset="0"/>
            </a:rPr>
            <a:t>здійснює інші визначені законом повноваження, необхідні для забезпечення функціонування центрального засвідчувального органу</a:t>
          </a:r>
          <a:endParaRPr lang="ru-RU" sz="1400" kern="1200">
            <a:latin typeface="Times New Roman" pitchFamily="18" charset="0"/>
            <a:cs typeface="Times New Roman" pitchFamily="18" charset="0"/>
          </a:endParaRPr>
        </a:p>
      </dsp:txBody>
      <dsp:txXfrm>
        <a:off x="314194" y="4842514"/>
        <a:ext cx="5117859" cy="979736"/>
      </dsp:txXfrm>
    </dsp:sp>
    <dsp:sp modelId="{BFD88E45-AE9C-41DC-891A-184D9493AB1B}">
      <dsp:nvSpPr>
        <dsp:cNvPr id="0" name=""/>
        <dsp:cNvSpPr/>
      </dsp:nvSpPr>
      <dsp:spPr>
        <a:xfrm>
          <a:off x="0" y="6424124"/>
          <a:ext cx="5486400" cy="468140"/>
        </a:xfrm>
        <a:prstGeom prst="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sp>
    <dsp:sp modelId="{D45EC8A3-9950-42FE-88EE-691CABB24E87}">
      <dsp:nvSpPr>
        <dsp:cNvPr id="0" name=""/>
        <dsp:cNvSpPr/>
      </dsp:nvSpPr>
      <dsp:spPr>
        <a:xfrm>
          <a:off x="261193" y="6055124"/>
          <a:ext cx="5223861" cy="738000"/>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45161" tIns="0" rIns="145161" bIns="0" numCol="1" spcCol="1270" anchor="ctr" anchorCtr="0">
          <a:noAutofit/>
        </a:bodyPr>
        <a:lstStyle/>
        <a:p>
          <a:pPr marL="0" lvl="0" indent="0" algn="l" defTabSz="622300">
            <a:lnSpc>
              <a:spcPct val="150000"/>
            </a:lnSpc>
            <a:spcBef>
              <a:spcPct val="0"/>
            </a:spcBef>
            <a:spcAft>
              <a:spcPts val="0"/>
            </a:spcAft>
            <a:buNone/>
          </a:pPr>
          <a:r>
            <a:rPr lang="uk-UA" sz="1400" kern="1200">
              <a:latin typeface="Times New Roman" pitchFamily="18" charset="0"/>
              <a:cs typeface="Times New Roman" pitchFamily="18" charset="0"/>
            </a:rPr>
            <a:t>забезпечує розроблення норм, стандартів і технічних регламентів у сфері електронного цифрового підпису</a:t>
          </a:r>
          <a:endParaRPr lang="ru-RU" sz="1400" kern="1200">
            <a:latin typeface="Times New Roman" pitchFamily="18" charset="0"/>
            <a:cs typeface="Times New Roman" pitchFamily="18" charset="0"/>
          </a:endParaRPr>
        </a:p>
      </dsp:txBody>
      <dsp:txXfrm>
        <a:off x="297219" y="6091150"/>
        <a:ext cx="5151809" cy="665948"/>
      </dsp:txXfrm>
    </dsp:sp>
    <dsp:sp modelId="{AE30B073-13B9-45CC-BAEB-F2E4B9EB4201}">
      <dsp:nvSpPr>
        <dsp:cNvPr id="0" name=""/>
        <dsp:cNvSpPr/>
      </dsp:nvSpPr>
      <dsp:spPr>
        <a:xfrm>
          <a:off x="0" y="7396264"/>
          <a:ext cx="5486400" cy="498241"/>
        </a:xfrm>
        <a:prstGeom prst="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sp>
    <dsp:sp modelId="{904FC5D1-19A1-4AE3-A762-8E7A74D1F37D}">
      <dsp:nvSpPr>
        <dsp:cNvPr id="0" name=""/>
        <dsp:cNvSpPr/>
      </dsp:nvSpPr>
      <dsp:spPr>
        <a:xfrm>
          <a:off x="261193" y="7027264"/>
          <a:ext cx="5223861" cy="738000"/>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45161" tIns="0" rIns="145161" bIns="0" numCol="1" spcCol="1270" anchor="ctr" anchorCtr="0">
          <a:noAutofit/>
        </a:bodyPr>
        <a:lstStyle/>
        <a:p>
          <a:pPr marL="0" lvl="0" indent="0" algn="l" defTabSz="622300">
            <a:lnSpc>
              <a:spcPct val="150000"/>
            </a:lnSpc>
            <a:spcBef>
              <a:spcPct val="0"/>
            </a:spcBef>
            <a:spcAft>
              <a:spcPts val="0"/>
            </a:spcAft>
            <a:buNone/>
          </a:pPr>
          <a:r>
            <a:rPr lang="uk-UA" sz="1400" kern="1200">
              <a:latin typeface="Times New Roman" pitchFamily="18" charset="0"/>
              <a:cs typeface="Times New Roman" pitchFamily="18" charset="0"/>
            </a:rPr>
            <a:t>забезпечує здійснення відповідно до законодавства технічного регулювання у сфері електронного цифрового підпису</a:t>
          </a:r>
          <a:endParaRPr lang="ru-RU" sz="1400" kern="1200">
            <a:latin typeface="Times New Roman" pitchFamily="18" charset="0"/>
            <a:cs typeface="Times New Roman" pitchFamily="18" charset="0"/>
          </a:endParaRPr>
        </a:p>
      </dsp:txBody>
      <dsp:txXfrm>
        <a:off x="297219" y="7063290"/>
        <a:ext cx="5151809" cy="665948"/>
      </dsp:txXfrm>
    </dsp:sp>
    <dsp:sp modelId="{EE5D0446-38DE-447B-BAB4-F53771DF6A71}">
      <dsp:nvSpPr>
        <dsp:cNvPr id="0" name=""/>
        <dsp:cNvSpPr/>
      </dsp:nvSpPr>
      <dsp:spPr>
        <a:xfrm>
          <a:off x="0" y="8398506"/>
          <a:ext cx="5486400" cy="389308"/>
        </a:xfrm>
        <a:prstGeom prst="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sp>
    <dsp:sp modelId="{7F58C81E-6363-4DEB-93F2-DF3551B6B070}">
      <dsp:nvSpPr>
        <dsp:cNvPr id="0" name=""/>
        <dsp:cNvSpPr/>
      </dsp:nvSpPr>
      <dsp:spPr>
        <a:xfrm>
          <a:off x="261193" y="8029506"/>
          <a:ext cx="5223861" cy="738000"/>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45161" tIns="0" rIns="145161" bIns="0" numCol="1" spcCol="1270" anchor="ctr" anchorCtr="0">
          <a:noAutofit/>
        </a:bodyPr>
        <a:lstStyle/>
        <a:p>
          <a:pPr marL="0" lvl="0" indent="0" algn="l" defTabSz="622300">
            <a:lnSpc>
              <a:spcPct val="150000"/>
            </a:lnSpc>
            <a:spcBef>
              <a:spcPct val="0"/>
            </a:spcBef>
            <a:spcAft>
              <a:spcPts val="0"/>
            </a:spcAft>
            <a:buNone/>
          </a:pPr>
          <a:r>
            <a:rPr lang="uk-UA" sz="1400" kern="1200">
              <a:latin typeface="Times New Roman" pitchFamily="18" charset="0"/>
              <a:cs typeface="Times New Roman" pitchFamily="18" charset="0"/>
            </a:rPr>
            <a:t>здійснює організаційні заходи щодо застосування електронного цифрового підпису</a:t>
          </a:r>
          <a:endParaRPr lang="ru-RU" sz="1400" kern="1200">
            <a:latin typeface="Times New Roman" pitchFamily="18" charset="0"/>
            <a:cs typeface="Times New Roman" pitchFamily="18" charset="0"/>
          </a:endParaRPr>
        </a:p>
      </dsp:txBody>
      <dsp:txXfrm>
        <a:off x="297219" y="8065532"/>
        <a:ext cx="5151809" cy="665948"/>
      </dsp:txXfrm>
    </dsp:sp>
  </dsp:spTree>
</dsp:drawing>
</file>

<file path=word/diagrams/drawing1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3361870-EA83-4EC3-BEEF-31BA9B0631E5}">
      <dsp:nvSpPr>
        <dsp:cNvPr id="0" name=""/>
        <dsp:cNvSpPr/>
      </dsp:nvSpPr>
      <dsp:spPr>
        <a:xfrm>
          <a:off x="92415" y="1979"/>
          <a:ext cx="2563987" cy="1041558"/>
        </a:xfrm>
        <a:prstGeom prst="rect">
          <a:avLst/>
        </a:prstGeom>
        <a:solidFill>
          <a:schemeClr val="accent2">
            <a:alpha val="9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150000"/>
            </a:lnSpc>
            <a:spcBef>
              <a:spcPct val="0"/>
            </a:spcBef>
            <a:spcAft>
              <a:spcPts val="0"/>
            </a:spcAft>
            <a:buNone/>
          </a:pPr>
          <a:r>
            <a:rPr lang="uk-UA" sz="1400" kern="1200">
              <a:latin typeface="Times New Roman" pitchFamily="18" charset="0"/>
              <a:cs typeface="Times New Roman" pitchFamily="18" charset="0"/>
            </a:rPr>
            <a:t>інформація про суб’єктів надання адміністративних послуг та центри їх надання</a:t>
          </a:r>
          <a:endParaRPr lang="ru-RU" sz="1400" kern="1200">
            <a:latin typeface="Times New Roman" pitchFamily="18" charset="0"/>
            <a:cs typeface="Times New Roman" pitchFamily="18" charset="0"/>
          </a:endParaRPr>
        </a:p>
      </dsp:txBody>
      <dsp:txXfrm>
        <a:off x="92415" y="1979"/>
        <a:ext cx="2563987" cy="1041558"/>
      </dsp:txXfrm>
    </dsp:sp>
    <dsp:sp modelId="{C4B420D6-0770-410A-B105-8556B661D46A}">
      <dsp:nvSpPr>
        <dsp:cNvPr id="0" name=""/>
        <dsp:cNvSpPr/>
      </dsp:nvSpPr>
      <dsp:spPr>
        <a:xfrm>
          <a:off x="2829996" y="1979"/>
          <a:ext cx="2563987" cy="1041558"/>
        </a:xfrm>
        <a:prstGeom prst="rect">
          <a:avLst/>
        </a:prstGeom>
        <a:solidFill>
          <a:schemeClr val="accent2">
            <a:alpha val="90000"/>
            <a:hueOff val="0"/>
            <a:satOff val="0"/>
            <a:lumOff val="0"/>
            <a:alphaOff val="-1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150000"/>
            </a:lnSpc>
            <a:spcBef>
              <a:spcPct val="0"/>
            </a:spcBef>
            <a:spcAft>
              <a:spcPts val="0"/>
            </a:spcAft>
            <a:buNone/>
          </a:pPr>
          <a:r>
            <a:rPr lang="uk-UA" sz="1400" kern="1200">
              <a:latin typeface="Times New Roman" pitchFamily="18" charset="0"/>
              <a:cs typeface="Times New Roman" pitchFamily="18" charset="0"/>
            </a:rPr>
            <a:t>Реєстр адміністративних послуг</a:t>
          </a:r>
          <a:endParaRPr lang="ru-RU" sz="1400" kern="1200">
            <a:latin typeface="Times New Roman" pitchFamily="18" charset="0"/>
            <a:cs typeface="Times New Roman" pitchFamily="18" charset="0"/>
          </a:endParaRPr>
        </a:p>
      </dsp:txBody>
      <dsp:txXfrm>
        <a:off x="2829996" y="1979"/>
        <a:ext cx="2563987" cy="1041558"/>
      </dsp:txXfrm>
    </dsp:sp>
    <dsp:sp modelId="{F8C48A7D-EEE0-48FD-86CF-79E5BC43195F}">
      <dsp:nvSpPr>
        <dsp:cNvPr id="0" name=""/>
        <dsp:cNvSpPr/>
      </dsp:nvSpPr>
      <dsp:spPr>
        <a:xfrm>
          <a:off x="92415" y="1217131"/>
          <a:ext cx="2563987" cy="1779596"/>
        </a:xfrm>
        <a:prstGeom prst="rect">
          <a:avLst/>
        </a:prstGeom>
        <a:solidFill>
          <a:schemeClr val="accent2">
            <a:alpha val="90000"/>
            <a:hueOff val="0"/>
            <a:satOff val="0"/>
            <a:lumOff val="0"/>
            <a:alphaOff val="-2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150000"/>
            </a:lnSpc>
            <a:spcBef>
              <a:spcPct val="0"/>
            </a:spcBef>
            <a:spcAft>
              <a:spcPts val="0"/>
            </a:spcAft>
            <a:buNone/>
          </a:pPr>
          <a:r>
            <a:rPr lang="uk-UA" sz="1400" kern="1200">
              <a:latin typeface="Times New Roman" pitchFamily="18" charset="0"/>
              <a:cs typeface="Times New Roman" pitchFamily="18" charset="0"/>
            </a:rPr>
            <a:t>інформація про нормативно-правові акти з питань надання адміністративних послуг</a:t>
          </a:r>
          <a:endParaRPr lang="ru-RU" sz="1400" kern="1200">
            <a:latin typeface="Times New Roman" pitchFamily="18" charset="0"/>
            <a:cs typeface="Times New Roman" pitchFamily="18" charset="0"/>
          </a:endParaRPr>
        </a:p>
      </dsp:txBody>
      <dsp:txXfrm>
        <a:off x="92415" y="1217131"/>
        <a:ext cx="2563987" cy="1779596"/>
      </dsp:txXfrm>
    </dsp:sp>
    <dsp:sp modelId="{2CC4164B-5BD9-4EE6-BBD0-BAC2F681B3F1}">
      <dsp:nvSpPr>
        <dsp:cNvPr id="0" name=""/>
        <dsp:cNvSpPr/>
      </dsp:nvSpPr>
      <dsp:spPr>
        <a:xfrm>
          <a:off x="2829996" y="1245456"/>
          <a:ext cx="2563987" cy="1722946"/>
        </a:xfrm>
        <a:prstGeom prst="rect">
          <a:avLst/>
        </a:prstGeom>
        <a:solidFill>
          <a:schemeClr val="accent2">
            <a:alpha val="90000"/>
            <a:hueOff val="0"/>
            <a:satOff val="0"/>
            <a:lumOff val="0"/>
            <a:alphaOff val="-3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150000"/>
            </a:lnSpc>
            <a:spcBef>
              <a:spcPct val="0"/>
            </a:spcBef>
            <a:spcAft>
              <a:spcPts val="0"/>
            </a:spcAft>
            <a:buNone/>
          </a:pPr>
          <a:r>
            <a:rPr lang="uk-UA" sz="1400" kern="1200">
              <a:latin typeface="Times New Roman" pitchFamily="18" charset="0"/>
              <a:cs typeface="Times New Roman" pitchFamily="18" charset="0"/>
            </a:rPr>
            <a:t>електронні форми заяв та інших документів, необхідних для отримання адміністративних послуг</a:t>
          </a:r>
          <a:endParaRPr lang="ru-RU" sz="1400" kern="1200">
            <a:latin typeface="Times New Roman" pitchFamily="18" charset="0"/>
            <a:cs typeface="Times New Roman" pitchFamily="18" charset="0"/>
          </a:endParaRPr>
        </a:p>
      </dsp:txBody>
      <dsp:txXfrm>
        <a:off x="2829996" y="1245456"/>
        <a:ext cx="2563987" cy="1722946"/>
      </dsp:txXfrm>
    </dsp:sp>
    <dsp:sp modelId="{2DCC428B-533E-43A4-B53E-8111D1E1B1C2}">
      <dsp:nvSpPr>
        <dsp:cNvPr id="0" name=""/>
        <dsp:cNvSpPr/>
      </dsp:nvSpPr>
      <dsp:spPr>
        <a:xfrm>
          <a:off x="1461206" y="3170321"/>
          <a:ext cx="2563987" cy="1041558"/>
        </a:xfrm>
        <a:prstGeom prst="rect">
          <a:avLst/>
        </a:prstGeom>
        <a:solidFill>
          <a:schemeClr val="accent2">
            <a:alpha val="90000"/>
            <a:hueOff val="0"/>
            <a:satOff val="0"/>
            <a:lumOff val="0"/>
            <a:alphaOff val="-4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150000"/>
            </a:lnSpc>
            <a:spcBef>
              <a:spcPct val="0"/>
            </a:spcBef>
            <a:spcAft>
              <a:spcPts val="0"/>
            </a:spcAft>
            <a:buNone/>
          </a:pPr>
          <a:r>
            <a:rPr lang="uk-UA" sz="1400" kern="1200">
              <a:latin typeface="Times New Roman" pitchFamily="18" charset="0"/>
              <a:cs typeface="Times New Roman" pitchFamily="18" charset="0"/>
            </a:rPr>
            <a:t>база даних суб’єктів надання адміністративних послуг</a:t>
          </a:r>
          <a:endParaRPr lang="ru-RU" sz="1400" kern="1200">
            <a:latin typeface="Times New Roman" pitchFamily="18" charset="0"/>
            <a:cs typeface="Times New Roman" pitchFamily="18" charset="0"/>
          </a:endParaRPr>
        </a:p>
      </dsp:txBody>
      <dsp:txXfrm>
        <a:off x="1461206" y="3170321"/>
        <a:ext cx="2563987" cy="1041558"/>
      </dsp:txXfrm>
    </dsp:sp>
  </dsp:spTree>
</dsp:drawing>
</file>

<file path=word/diagrams/drawing1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ABEFBE2-B753-4E41-BA21-654695C7762B}">
      <dsp:nvSpPr>
        <dsp:cNvPr id="0" name=""/>
        <dsp:cNvSpPr/>
      </dsp:nvSpPr>
      <dsp:spPr>
        <a:xfrm>
          <a:off x="298831" y="873"/>
          <a:ext cx="2327969" cy="1569074"/>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53340" rIns="53340" bIns="53340" numCol="1" spcCol="1270" anchor="ctr" anchorCtr="0">
          <a:noAutofit/>
        </a:bodyPr>
        <a:lstStyle/>
        <a:p>
          <a:pPr marL="0" lvl="0" indent="0" algn="ctr" defTabSz="622300">
            <a:lnSpc>
              <a:spcPct val="150000"/>
            </a:lnSpc>
            <a:spcBef>
              <a:spcPct val="0"/>
            </a:spcBef>
            <a:spcAft>
              <a:spcPts val="0"/>
            </a:spcAft>
            <a:buNone/>
          </a:pPr>
          <a:r>
            <a:rPr lang="uk-UA" sz="1400" kern="1200">
              <a:latin typeface="Times New Roman" pitchFamily="18" charset="0"/>
              <a:cs typeface="Times New Roman" pitchFamily="18" charset="0"/>
            </a:rPr>
            <a:t>документи, що містять інформацію з обмеженим доступом, вимога щодо захисту якої встановлена законом</a:t>
          </a:r>
          <a:endParaRPr lang="ru-RU" sz="1400" kern="1200">
            <a:latin typeface="Times New Roman" pitchFamily="18" charset="0"/>
            <a:cs typeface="Times New Roman" pitchFamily="18" charset="0"/>
          </a:endParaRPr>
        </a:p>
      </dsp:txBody>
      <dsp:txXfrm>
        <a:off x="298831" y="873"/>
        <a:ext cx="2327969" cy="1569074"/>
      </dsp:txXfrm>
    </dsp:sp>
    <dsp:sp modelId="{B9A35DD0-8116-4A22-B3B2-10C9127E2C4B}">
      <dsp:nvSpPr>
        <dsp:cNvPr id="0" name=""/>
        <dsp:cNvSpPr/>
      </dsp:nvSpPr>
      <dsp:spPr>
        <a:xfrm>
          <a:off x="2859598" y="27768"/>
          <a:ext cx="2327969" cy="1515284"/>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53340" rIns="53340" bIns="53340" numCol="1" spcCol="1270" anchor="ctr" anchorCtr="0">
          <a:noAutofit/>
        </a:bodyPr>
        <a:lstStyle/>
        <a:p>
          <a:pPr marL="0" lvl="0" indent="0" algn="ctr" defTabSz="622300">
            <a:lnSpc>
              <a:spcPct val="150000"/>
            </a:lnSpc>
            <a:spcBef>
              <a:spcPct val="0"/>
            </a:spcBef>
            <a:spcAft>
              <a:spcPts val="0"/>
            </a:spcAft>
            <a:buNone/>
          </a:pPr>
          <a:r>
            <a:rPr lang="uk-UA" sz="1400" kern="1200">
              <a:latin typeface="Times New Roman" pitchFamily="18" charset="0"/>
              <a:cs typeface="Times New Roman" pitchFamily="18" charset="0"/>
            </a:rPr>
            <a:t>документи, вимога щодо опрацювання яких у паперовій формі встановлена актами Кабінету Міністрів України</a:t>
          </a:r>
          <a:endParaRPr lang="ru-RU" sz="1400" kern="1200">
            <a:latin typeface="Times New Roman" pitchFamily="18" charset="0"/>
            <a:cs typeface="Times New Roman" pitchFamily="18" charset="0"/>
          </a:endParaRPr>
        </a:p>
      </dsp:txBody>
      <dsp:txXfrm>
        <a:off x="2859598" y="27768"/>
        <a:ext cx="2327969" cy="1515284"/>
      </dsp:txXfrm>
    </dsp:sp>
    <dsp:sp modelId="{90B579B0-939A-492F-994C-5CAA4B7C2A64}">
      <dsp:nvSpPr>
        <dsp:cNvPr id="0" name=""/>
        <dsp:cNvSpPr/>
      </dsp:nvSpPr>
      <dsp:spPr>
        <a:xfrm>
          <a:off x="1579215" y="1802744"/>
          <a:ext cx="2327969" cy="1396781"/>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53340" rIns="53340" bIns="53340" numCol="1" spcCol="1270" anchor="ctr" anchorCtr="0">
          <a:noAutofit/>
        </a:bodyPr>
        <a:lstStyle/>
        <a:p>
          <a:pPr marL="0" lvl="0" indent="0" algn="ctr" defTabSz="622300">
            <a:lnSpc>
              <a:spcPct val="150000"/>
            </a:lnSpc>
            <a:spcBef>
              <a:spcPct val="0"/>
            </a:spcBef>
            <a:spcAft>
              <a:spcPts val="0"/>
            </a:spcAft>
            <a:buNone/>
          </a:pPr>
          <a:r>
            <a:rPr lang="uk-UA" sz="1400" kern="1200">
              <a:latin typeface="Times New Roman" pitchFamily="18" charset="0"/>
              <a:cs typeface="Times New Roman" pitchFamily="18" charset="0"/>
            </a:rPr>
            <a:t>електронні документи, що не можуть бути застосовані як оригінал згідно з вимогами закону</a:t>
          </a:r>
          <a:endParaRPr lang="ru-RU" sz="1400" kern="1200">
            <a:latin typeface="Times New Roman" pitchFamily="18" charset="0"/>
            <a:cs typeface="Times New Roman" pitchFamily="18" charset="0"/>
          </a:endParaRPr>
        </a:p>
      </dsp:txBody>
      <dsp:txXfrm>
        <a:off x="1579215" y="1802744"/>
        <a:ext cx="2327969" cy="1396781"/>
      </dsp:txXfrm>
    </dsp:sp>
  </dsp:spTree>
</dsp:drawing>
</file>

<file path=word/diagrams/drawing20.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0FAA9E7-3225-4AA8-BE4E-7F0A8204E480}">
      <dsp:nvSpPr>
        <dsp:cNvPr id="0" name=""/>
        <dsp:cNvSpPr/>
      </dsp:nvSpPr>
      <dsp:spPr>
        <a:xfrm>
          <a:off x="1924047" y="278"/>
          <a:ext cx="3291840" cy="815803"/>
        </a:xfrm>
        <a:prstGeom prst="rightArrow">
          <a:avLst>
            <a:gd name="adj1" fmla="val 75000"/>
            <a:gd name="adj2" fmla="val 50000"/>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890" tIns="8890" rIns="8890" bIns="8890" numCol="1" spcCol="1270" anchor="t" anchorCtr="0">
          <a:noAutofit/>
        </a:bodyPr>
        <a:lstStyle/>
        <a:p>
          <a:pPr marL="0" lvl="1" indent="-114300" algn="l" defTabSz="622300">
            <a:lnSpc>
              <a:spcPct val="150000"/>
            </a:lnSpc>
            <a:spcBef>
              <a:spcPct val="0"/>
            </a:spcBef>
            <a:spcAft>
              <a:spcPts val="600"/>
            </a:spcAft>
            <a:buChar char="•"/>
          </a:pPr>
          <a:r>
            <a:rPr lang="uk-UA" sz="1400" kern="1200">
              <a:latin typeface="Times New Roman" pitchFamily="18" charset="0"/>
              <a:cs typeface="Times New Roman" pitchFamily="18" charset="0"/>
            </a:rPr>
            <a:t>перешкоджає взаємодії систем сертифікування</a:t>
          </a:r>
          <a:endParaRPr lang="ru-RU" sz="1400" kern="1200">
            <a:latin typeface="Times New Roman" pitchFamily="18" charset="0"/>
            <a:cs typeface="Times New Roman" pitchFamily="18" charset="0"/>
          </a:endParaRPr>
        </a:p>
      </dsp:txBody>
      <dsp:txXfrm>
        <a:off x="1924047" y="102253"/>
        <a:ext cx="2985914" cy="611853"/>
      </dsp:txXfrm>
    </dsp:sp>
    <dsp:sp modelId="{DA3DB30F-060D-4E7D-9A2F-CBDD7442D351}">
      <dsp:nvSpPr>
        <dsp:cNvPr id="0" name=""/>
        <dsp:cNvSpPr/>
      </dsp:nvSpPr>
      <dsp:spPr>
        <a:xfrm>
          <a:off x="270512" y="68194"/>
          <a:ext cx="1653535" cy="679971"/>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26670" rIns="53340" bIns="26670" numCol="1" spcCol="1270" anchor="ctr" anchorCtr="0">
          <a:noAutofit/>
        </a:bodyPr>
        <a:lstStyle/>
        <a:p>
          <a:pPr marL="0" lvl="0" indent="0" algn="ctr" defTabSz="622300">
            <a:lnSpc>
              <a:spcPct val="150000"/>
            </a:lnSpc>
            <a:spcBef>
              <a:spcPct val="0"/>
            </a:spcBef>
            <a:spcAft>
              <a:spcPts val="600"/>
            </a:spcAft>
            <a:buNone/>
          </a:pPr>
          <a:r>
            <a:rPr lang="uk-UA" sz="1400" kern="1200">
              <a:latin typeface="Times New Roman" pitchFamily="18" charset="0"/>
              <a:cs typeface="Times New Roman" pitchFamily="18" charset="0"/>
            </a:rPr>
            <a:t>Технічна несумісність</a:t>
          </a:r>
          <a:endParaRPr lang="ru-RU" sz="1400" kern="1200">
            <a:latin typeface="Times New Roman" pitchFamily="18" charset="0"/>
            <a:cs typeface="Times New Roman" pitchFamily="18" charset="0"/>
          </a:endParaRPr>
        </a:p>
      </dsp:txBody>
      <dsp:txXfrm>
        <a:off x="303705" y="101387"/>
        <a:ext cx="1587149" cy="613585"/>
      </dsp:txXfrm>
    </dsp:sp>
    <dsp:sp modelId="{7A91070A-514D-491D-9D96-E81FCEE5630D}">
      <dsp:nvSpPr>
        <dsp:cNvPr id="0" name=""/>
        <dsp:cNvSpPr/>
      </dsp:nvSpPr>
      <dsp:spPr>
        <a:xfrm>
          <a:off x="1469350" y="1047956"/>
          <a:ext cx="3797967" cy="2857014"/>
        </a:xfrm>
        <a:prstGeom prst="rightArrow">
          <a:avLst>
            <a:gd name="adj1" fmla="val 75000"/>
            <a:gd name="adj2" fmla="val 50000"/>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890" tIns="8890" rIns="8890" bIns="8890" numCol="1" spcCol="1270" anchor="t" anchorCtr="0">
          <a:noAutofit/>
        </a:bodyPr>
        <a:lstStyle/>
        <a:p>
          <a:pPr marL="0" lvl="1" indent="-114300" algn="l" defTabSz="622300">
            <a:lnSpc>
              <a:spcPct val="150000"/>
            </a:lnSpc>
            <a:spcBef>
              <a:spcPct val="0"/>
            </a:spcBef>
            <a:spcAft>
              <a:spcPts val="600"/>
            </a:spcAft>
            <a:buChar char="•"/>
          </a:pPr>
          <a:r>
            <a:rPr lang="uk-UA" sz="1400" kern="1200">
              <a:latin typeface="Times New Roman" pitchFamily="18" charset="0"/>
              <a:cs typeface="Times New Roman" pitchFamily="18" charset="0"/>
            </a:rPr>
            <a:t>може виникати у випадках, коли закони, що діють в різних правових системах, передбачають різні вимоги щодо використання електронних методів підписання та посвідчення справжності та визнання їх дійсності.</a:t>
          </a:r>
          <a:endParaRPr lang="ru-RU" sz="1400" kern="1200">
            <a:latin typeface="Times New Roman" pitchFamily="18" charset="0"/>
            <a:cs typeface="Times New Roman" pitchFamily="18" charset="0"/>
          </a:endParaRPr>
        </a:p>
      </dsp:txBody>
      <dsp:txXfrm>
        <a:off x="1469350" y="1405083"/>
        <a:ext cx="2726587" cy="2142760"/>
      </dsp:txXfrm>
    </dsp:sp>
    <dsp:sp modelId="{BC6C6440-12F2-49BC-8D0B-1820B6E8E596}">
      <dsp:nvSpPr>
        <dsp:cNvPr id="0" name=""/>
        <dsp:cNvSpPr/>
      </dsp:nvSpPr>
      <dsp:spPr>
        <a:xfrm>
          <a:off x="219081" y="1589962"/>
          <a:ext cx="1250269" cy="1773003"/>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26670" rIns="53340" bIns="26670" numCol="1" spcCol="1270" anchor="ctr" anchorCtr="0">
          <a:noAutofit/>
        </a:bodyPr>
        <a:lstStyle/>
        <a:p>
          <a:pPr marL="0" lvl="0" indent="0" algn="ctr" defTabSz="622300">
            <a:lnSpc>
              <a:spcPct val="150000"/>
            </a:lnSpc>
            <a:spcBef>
              <a:spcPct val="0"/>
            </a:spcBef>
            <a:spcAft>
              <a:spcPts val="600"/>
            </a:spcAft>
            <a:buNone/>
          </a:pPr>
          <a:r>
            <a:rPr lang="uk-UA" sz="1400" kern="1200">
              <a:latin typeface="Times New Roman" pitchFamily="18" charset="0"/>
              <a:cs typeface="Times New Roman" pitchFamily="18" charset="0"/>
            </a:rPr>
            <a:t>Юридична несумісність </a:t>
          </a:r>
          <a:endParaRPr lang="ru-RU" sz="1400" kern="1200">
            <a:latin typeface="Times New Roman" pitchFamily="18" charset="0"/>
            <a:cs typeface="Times New Roman" pitchFamily="18" charset="0"/>
          </a:endParaRPr>
        </a:p>
      </dsp:txBody>
      <dsp:txXfrm>
        <a:off x="280114" y="1650995"/>
        <a:ext cx="1128203" cy="1650937"/>
      </dsp:txXfrm>
    </dsp:sp>
  </dsp:spTree>
</dsp:drawing>
</file>

<file path=word/diagrams/drawing2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4467D15-F567-44B4-A1D9-EC64C891A66B}">
      <dsp:nvSpPr>
        <dsp:cNvPr id="0" name=""/>
        <dsp:cNvSpPr/>
      </dsp:nvSpPr>
      <dsp:spPr>
        <a:xfrm>
          <a:off x="1685" y="11897"/>
          <a:ext cx="1643394" cy="345600"/>
        </a:xfrm>
        <a:prstGeom prst="rect">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56896" rIns="99568" bIns="56896" numCol="1" spcCol="1270" anchor="ctr" anchorCtr="0">
          <a:noAutofit/>
        </a:bodyPr>
        <a:lstStyle/>
        <a:p>
          <a:pPr marL="0" lvl="0" indent="0" algn="ctr" defTabSz="622300">
            <a:lnSpc>
              <a:spcPct val="90000"/>
            </a:lnSpc>
            <a:spcBef>
              <a:spcPct val="0"/>
            </a:spcBef>
            <a:spcAft>
              <a:spcPct val="35000"/>
            </a:spcAft>
            <a:buNone/>
          </a:pPr>
          <a:r>
            <a:rPr lang="en-US" sz="1400" b="1" kern="1200">
              <a:latin typeface="Times New Roman" pitchFamily="18" charset="0"/>
              <a:cs typeface="Times New Roman" pitchFamily="18" charset="0"/>
            </a:rPr>
            <a:t>DSA</a:t>
          </a:r>
          <a:endParaRPr lang="ru-RU" sz="1400" b="1" kern="1200">
            <a:latin typeface="Times New Roman" pitchFamily="18" charset="0"/>
            <a:cs typeface="Times New Roman" pitchFamily="18" charset="0"/>
          </a:endParaRPr>
        </a:p>
      </dsp:txBody>
      <dsp:txXfrm>
        <a:off x="1685" y="11897"/>
        <a:ext cx="1643394" cy="345600"/>
      </dsp:txXfrm>
    </dsp:sp>
    <dsp:sp modelId="{4776B2F3-24BD-4E89-9856-A8B78DBA13B8}">
      <dsp:nvSpPr>
        <dsp:cNvPr id="0" name=""/>
        <dsp:cNvSpPr/>
      </dsp:nvSpPr>
      <dsp:spPr>
        <a:xfrm>
          <a:off x="1685" y="357497"/>
          <a:ext cx="1643394" cy="1693321"/>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4676" tIns="74676" rIns="99568" bIns="112014" numCol="1" spcCol="1270" anchor="t" anchorCtr="0">
          <a:noAutofit/>
        </a:bodyPr>
        <a:lstStyle/>
        <a:p>
          <a:pPr marL="114300" lvl="1" indent="-114300" algn="l" defTabSz="622300">
            <a:lnSpc>
              <a:spcPct val="150000"/>
            </a:lnSpc>
            <a:spcBef>
              <a:spcPct val="0"/>
            </a:spcBef>
            <a:spcAft>
              <a:spcPct val="15000"/>
            </a:spcAft>
            <a:buChar char="•"/>
          </a:pPr>
          <a:r>
            <a:rPr lang="uk-UA" sz="1400" kern="1200">
              <a:latin typeface="Times New Roman" pitchFamily="18" charset="0"/>
              <a:cs typeface="Times New Roman" pitchFamily="18" charset="0"/>
            </a:rPr>
            <a:t>Алгоритм цифрового підису </a:t>
          </a:r>
          <a:endParaRPr lang="ru-RU" sz="1400" kern="1200">
            <a:latin typeface="Times New Roman" pitchFamily="18" charset="0"/>
            <a:cs typeface="Times New Roman" pitchFamily="18" charset="0"/>
          </a:endParaRPr>
        </a:p>
      </dsp:txBody>
      <dsp:txXfrm>
        <a:off x="1685" y="357497"/>
        <a:ext cx="1643394" cy="1693321"/>
      </dsp:txXfrm>
    </dsp:sp>
    <dsp:sp modelId="{B0BB5E43-3AF5-45DE-9040-4BB1FDB12EDE}">
      <dsp:nvSpPr>
        <dsp:cNvPr id="0" name=""/>
        <dsp:cNvSpPr/>
      </dsp:nvSpPr>
      <dsp:spPr>
        <a:xfrm>
          <a:off x="1875155" y="11897"/>
          <a:ext cx="1643394" cy="345600"/>
        </a:xfrm>
        <a:prstGeom prst="rect">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56896" rIns="99568" bIns="56896" numCol="1" spcCol="1270" anchor="ctr" anchorCtr="0">
          <a:noAutofit/>
        </a:bodyPr>
        <a:lstStyle/>
        <a:p>
          <a:pPr marL="0" lvl="0" indent="0" algn="ctr" defTabSz="622300">
            <a:lnSpc>
              <a:spcPct val="90000"/>
            </a:lnSpc>
            <a:spcBef>
              <a:spcPct val="0"/>
            </a:spcBef>
            <a:spcAft>
              <a:spcPct val="35000"/>
            </a:spcAft>
            <a:buNone/>
          </a:pPr>
          <a:r>
            <a:rPr lang="en-US" sz="1400" b="1" kern="1200">
              <a:latin typeface="Times New Roman" pitchFamily="18" charset="0"/>
              <a:cs typeface="Times New Roman" pitchFamily="18" charset="0"/>
            </a:rPr>
            <a:t>ECDSA</a:t>
          </a:r>
          <a:endParaRPr lang="ru-RU" sz="1400" b="1" kern="1200">
            <a:latin typeface="Times New Roman" pitchFamily="18" charset="0"/>
            <a:cs typeface="Times New Roman" pitchFamily="18" charset="0"/>
          </a:endParaRPr>
        </a:p>
      </dsp:txBody>
      <dsp:txXfrm>
        <a:off x="1875155" y="11897"/>
        <a:ext cx="1643394" cy="345600"/>
      </dsp:txXfrm>
    </dsp:sp>
    <dsp:sp modelId="{6FCD3F51-095A-490D-BB35-352C204351A7}">
      <dsp:nvSpPr>
        <dsp:cNvPr id="0" name=""/>
        <dsp:cNvSpPr/>
      </dsp:nvSpPr>
      <dsp:spPr>
        <a:xfrm>
          <a:off x="1875155" y="357497"/>
          <a:ext cx="1643394" cy="1693321"/>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4676" tIns="74676" rIns="99568" bIns="112014" numCol="1" spcCol="1270" anchor="t" anchorCtr="0">
          <a:noAutofit/>
        </a:bodyPr>
        <a:lstStyle/>
        <a:p>
          <a:pPr marL="114300" lvl="1" indent="-114300" algn="l" defTabSz="622300">
            <a:lnSpc>
              <a:spcPct val="150000"/>
            </a:lnSpc>
            <a:spcBef>
              <a:spcPct val="0"/>
            </a:spcBef>
            <a:spcAft>
              <a:spcPct val="15000"/>
            </a:spcAft>
            <a:buChar char="•"/>
          </a:pPr>
          <a:r>
            <a:rPr lang="uk-UA" sz="1400" kern="1200">
              <a:latin typeface="Times New Roman" pitchFamily="18" charset="0"/>
              <a:cs typeface="Times New Roman" pitchFamily="18" charset="0"/>
            </a:rPr>
            <a:t>Алгоритм  цифрового підпису на основі еліптичних кривих</a:t>
          </a:r>
          <a:endParaRPr lang="ru-RU" sz="1400" kern="1200">
            <a:latin typeface="Times New Roman" pitchFamily="18" charset="0"/>
            <a:cs typeface="Times New Roman" pitchFamily="18" charset="0"/>
          </a:endParaRPr>
        </a:p>
      </dsp:txBody>
      <dsp:txXfrm>
        <a:off x="1875155" y="357497"/>
        <a:ext cx="1643394" cy="1693321"/>
      </dsp:txXfrm>
    </dsp:sp>
    <dsp:sp modelId="{CAC49D08-73D3-4686-BAF9-8612D28F5099}">
      <dsp:nvSpPr>
        <dsp:cNvPr id="0" name=""/>
        <dsp:cNvSpPr/>
      </dsp:nvSpPr>
      <dsp:spPr>
        <a:xfrm>
          <a:off x="3748624" y="11897"/>
          <a:ext cx="1643394" cy="345600"/>
        </a:xfrm>
        <a:prstGeom prst="rect">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56896" rIns="99568" bIns="56896" numCol="1" spcCol="1270" anchor="ctr" anchorCtr="0">
          <a:noAutofit/>
        </a:bodyPr>
        <a:lstStyle/>
        <a:p>
          <a:pPr marL="0" lvl="0" indent="0" algn="ctr" defTabSz="622300">
            <a:lnSpc>
              <a:spcPct val="90000"/>
            </a:lnSpc>
            <a:spcBef>
              <a:spcPct val="0"/>
            </a:spcBef>
            <a:spcAft>
              <a:spcPct val="35000"/>
            </a:spcAft>
            <a:buNone/>
          </a:pPr>
          <a:r>
            <a:rPr lang="en-US" sz="1400" b="1" kern="1200">
              <a:latin typeface="Times New Roman" pitchFamily="18" charset="0"/>
              <a:cs typeface="Times New Roman" pitchFamily="18" charset="0"/>
            </a:rPr>
            <a:t>RSA</a:t>
          </a:r>
          <a:endParaRPr lang="ru-RU" sz="1400" b="1" kern="1200">
            <a:latin typeface="Times New Roman" pitchFamily="18" charset="0"/>
            <a:cs typeface="Times New Roman" pitchFamily="18" charset="0"/>
          </a:endParaRPr>
        </a:p>
      </dsp:txBody>
      <dsp:txXfrm>
        <a:off x="3748624" y="11897"/>
        <a:ext cx="1643394" cy="345600"/>
      </dsp:txXfrm>
    </dsp:sp>
    <dsp:sp modelId="{BAD183A1-6075-49CC-9621-02C2D85506D4}">
      <dsp:nvSpPr>
        <dsp:cNvPr id="0" name=""/>
        <dsp:cNvSpPr/>
      </dsp:nvSpPr>
      <dsp:spPr>
        <a:xfrm>
          <a:off x="3748624" y="357497"/>
          <a:ext cx="1643394" cy="1693321"/>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4676" tIns="74676" rIns="99568" bIns="112014" numCol="1" spcCol="1270" anchor="t" anchorCtr="0">
          <a:noAutofit/>
        </a:bodyPr>
        <a:lstStyle/>
        <a:p>
          <a:pPr marL="114300" lvl="1" indent="-114300" algn="l" defTabSz="622300">
            <a:lnSpc>
              <a:spcPct val="150000"/>
            </a:lnSpc>
            <a:spcBef>
              <a:spcPct val="0"/>
            </a:spcBef>
            <a:spcAft>
              <a:spcPct val="15000"/>
            </a:spcAft>
            <a:buChar char="•"/>
          </a:pPr>
          <a:r>
            <a:rPr lang="uk-UA" sz="1400" kern="1200">
              <a:latin typeface="Times New Roman" pitchFamily="18" charset="0"/>
              <a:cs typeface="Times New Roman" pitchFamily="18" charset="0"/>
            </a:rPr>
            <a:t>Алгоритм Рівест-Шаміра Ейдельмана</a:t>
          </a:r>
          <a:endParaRPr lang="ru-RU" sz="1400" kern="1200">
            <a:latin typeface="Times New Roman" pitchFamily="18" charset="0"/>
            <a:cs typeface="Times New Roman" pitchFamily="18" charset="0"/>
          </a:endParaRPr>
        </a:p>
      </dsp:txBody>
      <dsp:txXfrm>
        <a:off x="3748624" y="357497"/>
        <a:ext cx="1643394" cy="1693321"/>
      </dsp:txXfrm>
    </dsp:sp>
  </dsp:spTree>
</dsp:drawing>
</file>

<file path=word/diagrams/drawing2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6CBEDE2-07AB-4EE8-8AA1-DE3053BD76F5}">
      <dsp:nvSpPr>
        <dsp:cNvPr id="0" name=""/>
        <dsp:cNvSpPr/>
      </dsp:nvSpPr>
      <dsp:spPr>
        <a:xfrm>
          <a:off x="0" y="148510"/>
          <a:ext cx="1654968" cy="992981"/>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53340" rIns="53340" bIns="53340" numCol="1" spcCol="1270" anchor="ctr" anchorCtr="0">
          <a:noAutofit/>
        </a:bodyPr>
        <a:lstStyle/>
        <a:p>
          <a:pPr marL="0" lvl="0" indent="0" algn="ctr" defTabSz="622300">
            <a:lnSpc>
              <a:spcPct val="150000"/>
            </a:lnSpc>
            <a:spcBef>
              <a:spcPct val="0"/>
            </a:spcBef>
            <a:spcAft>
              <a:spcPts val="0"/>
            </a:spcAft>
            <a:buNone/>
          </a:pPr>
          <a:r>
            <a:rPr lang="uk-UA" sz="1400" kern="1200">
              <a:latin typeface="Times New Roman" pitchFamily="18" charset="0"/>
              <a:cs typeface="Times New Roman" pitchFamily="18" charset="0"/>
            </a:rPr>
            <a:t>створення ключів</a:t>
          </a:r>
          <a:endParaRPr lang="ru-RU" sz="1400" kern="1200">
            <a:latin typeface="Times New Roman" pitchFamily="18" charset="0"/>
            <a:cs typeface="Times New Roman" pitchFamily="18" charset="0"/>
          </a:endParaRPr>
        </a:p>
      </dsp:txBody>
      <dsp:txXfrm>
        <a:off x="0" y="148510"/>
        <a:ext cx="1654968" cy="992981"/>
      </dsp:txXfrm>
    </dsp:sp>
    <dsp:sp modelId="{18A62973-1E7A-401A-8ADF-2D68C21876B8}">
      <dsp:nvSpPr>
        <dsp:cNvPr id="0" name=""/>
        <dsp:cNvSpPr/>
      </dsp:nvSpPr>
      <dsp:spPr>
        <a:xfrm>
          <a:off x="1820465" y="148510"/>
          <a:ext cx="1654968" cy="992981"/>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53340" rIns="53340" bIns="53340" numCol="1" spcCol="1270" anchor="ctr" anchorCtr="0">
          <a:noAutofit/>
        </a:bodyPr>
        <a:lstStyle/>
        <a:p>
          <a:pPr marL="0" lvl="0" indent="0" algn="ctr" defTabSz="622300">
            <a:lnSpc>
              <a:spcPct val="150000"/>
            </a:lnSpc>
            <a:spcBef>
              <a:spcPct val="0"/>
            </a:spcBef>
            <a:spcAft>
              <a:spcPts val="0"/>
            </a:spcAft>
            <a:buNone/>
          </a:pPr>
          <a:r>
            <a:rPr lang="uk-UA" sz="1400" kern="1200">
              <a:latin typeface="Times New Roman" pitchFamily="18" charset="0"/>
              <a:cs typeface="Times New Roman" pitchFamily="18" charset="0"/>
            </a:rPr>
            <a:t>посвідчення особи їх власників</a:t>
          </a:r>
          <a:endParaRPr lang="ru-RU" sz="1400" kern="1200">
            <a:latin typeface="Times New Roman" pitchFamily="18" charset="0"/>
            <a:cs typeface="Times New Roman" pitchFamily="18" charset="0"/>
          </a:endParaRPr>
        </a:p>
      </dsp:txBody>
      <dsp:txXfrm>
        <a:off x="1820465" y="148510"/>
        <a:ext cx="1654968" cy="992981"/>
      </dsp:txXfrm>
    </dsp:sp>
    <dsp:sp modelId="{0272A13F-0A22-4377-B22A-31E53089ADFF}">
      <dsp:nvSpPr>
        <dsp:cNvPr id="0" name=""/>
        <dsp:cNvSpPr/>
      </dsp:nvSpPr>
      <dsp:spPr>
        <a:xfrm>
          <a:off x="3640931" y="148510"/>
          <a:ext cx="1654968" cy="992981"/>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53340" rIns="53340" bIns="53340" numCol="1" spcCol="1270" anchor="ctr" anchorCtr="0">
          <a:noAutofit/>
        </a:bodyPr>
        <a:lstStyle/>
        <a:p>
          <a:pPr marL="0" lvl="0" indent="0" algn="ctr" defTabSz="622300">
            <a:lnSpc>
              <a:spcPct val="150000"/>
            </a:lnSpc>
            <a:spcBef>
              <a:spcPct val="0"/>
            </a:spcBef>
            <a:spcAft>
              <a:spcPts val="0"/>
            </a:spcAft>
            <a:buNone/>
          </a:pPr>
          <a:r>
            <a:rPr lang="uk-UA" sz="1400" kern="1200">
              <a:latin typeface="Times New Roman" pitchFamily="18" charset="0"/>
              <a:cs typeface="Times New Roman" pitchFamily="18" charset="0"/>
            </a:rPr>
            <a:t>сертифікація</a:t>
          </a:r>
          <a:endParaRPr lang="ru-RU" sz="1400" kern="1200">
            <a:latin typeface="Times New Roman" pitchFamily="18" charset="0"/>
            <a:cs typeface="Times New Roman" pitchFamily="18" charset="0"/>
          </a:endParaRPr>
        </a:p>
      </dsp:txBody>
      <dsp:txXfrm>
        <a:off x="3640931" y="148510"/>
        <a:ext cx="1654968" cy="992981"/>
      </dsp:txXfrm>
    </dsp:sp>
    <dsp:sp modelId="{7C132896-FA5E-481B-A414-B9E4FB68FAFF}">
      <dsp:nvSpPr>
        <dsp:cNvPr id="0" name=""/>
        <dsp:cNvSpPr/>
      </dsp:nvSpPr>
      <dsp:spPr>
        <a:xfrm>
          <a:off x="910232" y="1500068"/>
          <a:ext cx="1654968" cy="992981"/>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53340" rIns="53340" bIns="53340" numCol="1" spcCol="1270" anchor="ctr" anchorCtr="0">
          <a:noAutofit/>
        </a:bodyPr>
        <a:lstStyle/>
        <a:p>
          <a:pPr marL="0" lvl="0" indent="0" algn="ctr" defTabSz="622300">
            <a:lnSpc>
              <a:spcPct val="150000"/>
            </a:lnSpc>
            <a:spcBef>
              <a:spcPct val="0"/>
            </a:spcBef>
            <a:spcAft>
              <a:spcPts val="0"/>
            </a:spcAft>
            <a:buNone/>
          </a:pPr>
          <a:r>
            <a:rPr lang="uk-UA" sz="1400" kern="1200">
              <a:latin typeface="Times New Roman" pitchFamily="18" charset="0"/>
              <a:cs typeface="Times New Roman" pitchFamily="18" charset="0"/>
            </a:rPr>
            <a:t>ведення реєстрів користувачів</a:t>
          </a:r>
          <a:endParaRPr lang="ru-RU" sz="1400" kern="1200">
            <a:latin typeface="Times New Roman" pitchFamily="18" charset="0"/>
            <a:cs typeface="Times New Roman" pitchFamily="18" charset="0"/>
          </a:endParaRPr>
        </a:p>
      </dsp:txBody>
      <dsp:txXfrm>
        <a:off x="910232" y="1500068"/>
        <a:ext cx="1654968" cy="992981"/>
      </dsp:txXfrm>
    </dsp:sp>
    <dsp:sp modelId="{EBEAB261-686D-449C-81A1-D711164B9E1A}">
      <dsp:nvSpPr>
        <dsp:cNvPr id="0" name=""/>
        <dsp:cNvSpPr/>
      </dsp:nvSpPr>
      <dsp:spPr>
        <a:xfrm>
          <a:off x="2749085" y="1455498"/>
          <a:ext cx="1654968" cy="1379141"/>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53340" rIns="53340" bIns="53340" numCol="1" spcCol="1270" anchor="ctr" anchorCtr="0">
          <a:noAutofit/>
        </a:bodyPr>
        <a:lstStyle/>
        <a:p>
          <a:pPr marL="0" lvl="0" indent="0" algn="ctr" defTabSz="622300">
            <a:lnSpc>
              <a:spcPct val="150000"/>
            </a:lnSpc>
            <a:spcBef>
              <a:spcPct val="0"/>
            </a:spcBef>
            <a:spcAft>
              <a:spcPts val="0"/>
            </a:spcAft>
            <a:buNone/>
          </a:pPr>
          <a:r>
            <a:rPr lang="uk-UA" sz="1400" kern="1200">
              <a:latin typeface="Times New Roman" pitchFamily="18" charset="0"/>
              <a:cs typeface="Times New Roman" pitchFamily="18" charset="0"/>
            </a:rPr>
            <a:t>посвідчення документів за допомогою відміток часу</a:t>
          </a:r>
          <a:endParaRPr lang="ru-RU" sz="1400" kern="1200">
            <a:latin typeface="Times New Roman" pitchFamily="18" charset="0"/>
            <a:cs typeface="Times New Roman" pitchFamily="18" charset="0"/>
          </a:endParaRPr>
        </a:p>
      </dsp:txBody>
      <dsp:txXfrm>
        <a:off x="2749085" y="1455498"/>
        <a:ext cx="1654968" cy="1379141"/>
      </dsp:txXfrm>
    </dsp:sp>
  </dsp:spTree>
</dsp:drawing>
</file>

<file path=word/diagrams/drawing2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AB41FFF-3992-4A2F-B3D9-70A106E8FDF4}">
      <dsp:nvSpPr>
        <dsp:cNvPr id="0" name=""/>
        <dsp:cNvSpPr/>
      </dsp:nvSpPr>
      <dsp:spPr>
        <a:xfrm>
          <a:off x="224922" y="388106"/>
          <a:ext cx="4912008" cy="4912008"/>
        </a:xfrm>
        <a:prstGeom prst="circularArrow">
          <a:avLst>
            <a:gd name="adj1" fmla="val 5544"/>
            <a:gd name="adj2" fmla="val 330680"/>
            <a:gd name="adj3" fmla="val 14672107"/>
            <a:gd name="adj4" fmla="val 16861286"/>
            <a:gd name="adj5" fmla="val 5757"/>
          </a:avLst>
        </a:prstGeom>
        <a:solidFill>
          <a:schemeClr val="accent1">
            <a:tint val="4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dsp:style>
    </dsp:sp>
    <dsp:sp modelId="{310F1983-D81B-4F3B-9B3B-9C51C71F591B}">
      <dsp:nvSpPr>
        <dsp:cNvPr id="0" name=""/>
        <dsp:cNvSpPr/>
      </dsp:nvSpPr>
      <dsp:spPr>
        <a:xfrm>
          <a:off x="2001704" y="434634"/>
          <a:ext cx="1358442" cy="679221"/>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ru-RU" sz="1400" kern="1200">
              <a:latin typeface="Times New Roman" pitchFamily="18" charset="0"/>
              <a:cs typeface="Times New Roman" pitchFamily="18" charset="0"/>
            </a:rPr>
            <a:t>Ім'я власника</a:t>
          </a:r>
        </a:p>
      </dsp:txBody>
      <dsp:txXfrm>
        <a:off x="2034861" y="467791"/>
        <a:ext cx="1292128" cy="612907"/>
      </dsp:txXfrm>
    </dsp:sp>
    <dsp:sp modelId="{13E4AD18-AFDF-46C2-B5E1-713A03426A8D}">
      <dsp:nvSpPr>
        <dsp:cNvPr id="0" name=""/>
        <dsp:cNvSpPr/>
      </dsp:nvSpPr>
      <dsp:spPr>
        <a:xfrm>
          <a:off x="3492382" y="922829"/>
          <a:ext cx="1358442" cy="929860"/>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53340" rIns="53340" bIns="53340" numCol="1" spcCol="1270" anchor="ctr" anchorCtr="0">
          <a:noAutofit/>
        </a:bodyPr>
        <a:lstStyle/>
        <a:p>
          <a:pPr marL="0" lvl="0" indent="0" algn="ctr" defTabSz="622300">
            <a:lnSpc>
              <a:spcPct val="150000"/>
            </a:lnSpc>
            <a:spcBef>
              <a:spcPct val="0"/>
            </a:spcBef>
            <a:spcAft>
              <a:spcPct val="35000"/>
            </a:spcAft>
            <a:buNone/>
          </a:pPr>
          <a:r>
            <a:rPr lang="ru-RU" sz="1400" kern="1200">
              <a:latin typeface="Times New Roman" pitchFamily="18" charset="0"/>
              <a:cs typeface="Times New Roman" pitchFamily="18" charset="0"/>
            </a:rPr>
            <a:t>Відповідний відкритий ключ підпису</a:t>
          </a:r>
        </a:p>
      </dsp:txBody>
      <dsp:txXfrm>
        <a:off x="3537774" y="968221"/>
        <a:ext cx="1267658" cy="839076"/>
      </dsp:txXfrm>
    </dsp:sp>
    <dsp:sp modelId="{935AB068-FD12-4338-8E80-EB4ABC56CC0B}">
      <dsp:nvSpPr>
        <dsp:cNvPr id="0" name=""/>
        <dsp:cNvSpPr/>
      </dsp:nvSpPr>
      <dsp:spPr>
        <a:xfrm>
          <a:off x="3356763" y="2061008"/>
          <a:ext cx="2074437" cy="679221"/>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53340" rIns="53340" bIns="53340" numCol="1" spcCol="1270" anchor="ctr" anchorCtr="0">
          <a:noAutofit/>
        </a:bodyPr>
        <a:lstStyle/>
        <a:p>
          <a:pPr marL="0" lvl="0" indent="0" algn="ctr" defTabSz="622300">
            <a:lnSpc>
              <a:spcPct val="150000"/>
            </a:lnSpc>
            <a:spcBef>
              <a:spcPct val="0"/>
            </a:spcBef>
            <a:spcAft>
              <a:spcPct val="35000"/>
            </a:spcAft>
            <a:buNone/>
          </a:pPr>
          <a:r>
            <a:rPr lang="ru-RU" sz="1400" kern="1200">
              <a:latin typeface="Times New Roman" pitchFamily="18" charset="0"/>
              <a:cs typeface="Times New Roman" pitchFamily="18" charset="0"/>
            </a:rPr>
            <a:t>Поточний номер сертифіката</a:t>
          </a:r>
        </a:p>
      </dsp:txBody>
      <dsp:txXfrm>
        <a:off x="3389920" y="2094165"/>
        <a:ext cx="2008123" cy="612907"/>
      </dsp:txXfrm>
    </dsp:sp>
    <dsp:sp modelId="{EC450319-1A42-42C4-8E19-7FB6205D9DFB}">
      <dsp:nvSpPr>
        <dsp:cNvPr id="0" name=""/>
        <dsp:cNvSpPr/>
      </dsp:nvSpPr>
      <dsp:spPr>
        <a:xfrm>
          <a:off x="3498876" y="2938481"/>
          <a:ext cx="1821685" cy="2937489"/>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53340" rIns="53340" bIns="53340" numCol="1" spcCol="1270" anchor="ctr" anchorCtr="0">
          <a:noAutofit/>
        </a:bodyPr>
        <a:lstStyle/>
        <a:p>
          <a:pPr marL="0" lvl="0" indent="0" algn="ctr" defTabSz="622300">
            <a:lnSpc>
              <a:spcPct val="150000"/>
            </a:lnSpc>
            <a:spcBef>
              <a:spcPct val="0"/>
            </a:spcBef>
            <a:spcAft>
              <a:spcPct val="35000"/>
            </a:spcAft>
            <a:buNone/>
          </a:pPr>
          <a:r>
            <a:rPr lang="ru-RU" sz="1400" kern="1200">
              <a:latin typeface="Times New Roman" pitchFamily="18" charset="0"/>
              <a:cs typeface="Times New Roman" pitchFamily="18" charset="0"/>
            </a:rPr>
            <a:t>Позначення алгоритму, з яким можуть використовуватися публічний ключ власника ключа підпису і публічний ключ сертифікує центр</a:t>
          </a:r>
        </a:p>
      </dsp:txBody>
      <dsp:txXfrm>
        <a:off x="3587803" y="3027408"/>
        <a:ext cx="1643831" cy="2759635"/>
      </dsp:txXfrm>
    </dsp:sp>
    <dsp:sp modelId="{9157533D-4C09-492D-BB97-9E6ECAB39EE3}">
      <dsp:nvSpPr>
        <dsp:cNvPr id="0" name=""/>
        <dsp:cNvSpPr/>
      </dsp:nvSpPr>
      <dsp:spPr>
        <a:xfrm>
          <a:off x="2011224" y="4006733"/>
          <a:ext cx="1358442" cy="1913712"/>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53340" rIns="53340" bIns="53340" numCol="1" spcCol="1270" anchor="ctr" anchorCtr="0">
          <a:noAutofit/>
        </a:bodyPr>
        <a:lstStyle/>
        <a:p>
          <a:pPr marL="0" lvl="0" indent="0" algn="ctr" defTabSz="622300">
            <a:lnSpc>
              <a:spcPct val="150000"/>
            </a:lnSpc>
            <a:spcBef>
              <a:spcPct val="0"/>
            </a:spcBef>
            <a:spcAft>
              <a:spcPts val="0"/>
            </a:spcAft>
            <a:buNone/>
          </a:pPr>
          <a:r>
            <a:rPr lang="ru-RU" sz="1400" kern="1200">
              <a:latin typeface="Times New Roman" pitchFamily="18" charset="0"/>
              <a:cs typeface="Times New Roman" pitchFamily="18" charset="0"/>
            </a:rPr>
            <a:t>Початок і закінчення</a:t>
          </a:r>
        </a:p>
        <a:p>
          <a:pPr marL="0" lvl="0" indent="0" algn="ctr" defTabSz="622300">
            <a:lnSpc>
              <a:spcPct val="150000"/>
            </a:lnSpc>
            <a:spcBef>
              <a:spcPct val="0"/>
            </a:spcBef>
            <a:spcAft>
              <a:spcPts val="0"/>
            </a:spcAft>
            <a:buNone/>
          </a:pPr>
          <a:r>
            <a:rPr lang="ru-RU" sz="1400" kern="1200">
              <a:latin typeface="Times New Roman" pitchFamily="18" charset="0"/>
              <a:cs typeface="Times New Roman" pitchFamily="18" charset="0"/>
            </a:rPr>
            <a:t>терміну дії сертифіката</a:t>
          </a:r>
        </a:p>
      </dsp:txBody>
      <dsp:txXfrm>
        <a:off x="2077538" y="4073047"/>
        <a:ext cx="1225814" cy="1781084"/>
      </dsp:txXfrm>
    </dsp:sp>
    <dsp:sp modelId="{757AEEB1-4CDC-4285-A3FA-1BB6018B2993}">
      <dsp:nvSpPr>
        <dsp:cNvPr id="0" name=""/>
        <dsp:cNvSpPr/>
      </dsp:nvSpPr>
      <dsp:spPr>
        <a:xfrm>
          <a:off x="473304" y="3822852"/>
          <a:ext cx="1471967" cy="1054443"/>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53340" rIns="53340" bIns="53340" numCol="1" spcCol="1270" anchor="ctr" anchorCtr="0">
          <a:noAutofit/>
        </a:bodyPr>
        <a:lstStyle/>
        <a:p>
          <a:pPr marL="0" lvl="0" indent="0" algn="ctr" defTabSz="622300">
            <a:lnSpc>
              <a:spcPct val="150000"/>
            </a:lnSpc>
            <a:spcBef>
              <a:spcPct val="0"/>
            </a:spcBef>
            <a:spcAft>
              <a:spcPts val="0"/>
            </a:spcAft>
            <a:buNone/>
          </a:pPr>
          <a:r>
            <a:rPr lang="ru-RU" sz="1400" kern="1200">
              <a:latin typeface="Times New Roman" pitchFamily="18" charset="0"/>
              <a:cs typeface="Times New Roman" pitchFamily="18" charset="0"/>
            </a:rPr>
            <a:t>Назва сертифікуючого центру</a:t>
          </a:r>
        </a:p>
      </dsp:txBody>
      <dsp:txXfrm>
        <a:off x="524778" y="3874326"/>
        <a:ext cx="1369019" cy="951495"/>
      </dsp:txXfrm>
    </dsp:sp>
    <dsp:sp modelId="{B3E5CDC9-F48B-412F-8C17-09CEE15570EA}">
      <dsp:nvSpPr>
        <dsp:cNvPr id="0" name=""/>
        <dsp:cNvSpPr/>
      </dsp:nvSpPr>
      <dsp:spPr>
        <a:xfrm>
          <a:off x="-5218" y="2670809"/>
          <a:ext cx="1730071" cy="1032151"/>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53340" rIns="53340" bIns="53340" numCol="1" spcCol="1270" anchor="ctr" anchorCtr="0">
          <a:noAutofit/>
        </a:bodyPr>
        <a:lstStyle/>
        <a:p>
          <a:pPr marL="0" lvl="0" indent="0" algn="ctr" defTabSz="622300">
            <a:lnSpc>
              <a:spcPct val="150000"/>
            </a:lnSpc>
            <a:spcBef>
              <a:spcPct val="0"/>
            </a:spcBef>
            <a:spcAft>
              <a:spcPts val="0"/>
            </a:spcAft>
            <a:buNone/>
          </a:pPr>
          <a:r>
            <a:rPr lang="ru-RU" sz="1400" kern="1200">
              <a:latin typeface="Times New Roman" pitchFamily="18" charset="0"/>
              <a:cs typeface="Times New Roman" pitchFamily="18" charset="0"/>
            </a:rPr>
            <a:t>Початок і закінчення терміну дії сертифіката</a:t>
          </a:r>
        </a:p>
      </dsp:txBody>
      <dsp:txXfrm>
        <a:off x="45167" y="2721194"/>
        <a:ext cx="1629301" cy="931381"/>
      </dsp:txXfrm>
    </dsp:sp>
    <dsp:sp modelId="{17A63502-E2E4-40D3-9C55-3EA4E77CA5DB}">
      <dsp:nvSpPr>
        <dsp:cNvPr id="0" name=""/>
        <dsp:cNvSpPr/>
      </dsp:nvSpPr>
      <dsp:spPr>
        <a:xfrm>
          <a:off x="179457" y="882731"/>
          <a:ext cx="1660084" cy="1665742"/>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53340" rIns="53340" bIns="53340" numCol="1" spcCol="1270" anchor="ctr" anchorCtr="0">
          <a:noAutofit/>
        </a:bodyPr>
        <a:lstStyle/>
        <a:p>
          <a:pPr marL="0" lvl="0" indent="0" algn="ctr" defTabSz="622300">
            <a:lnSpc>
              <a:spcPct val="150000"/>
            </a:lnSpc>
            <a:spcBef>
              <a:spcPct val="0"/>
            </a:spcBef>
            <a:spcAft>
              <a:spcPct val="35000"/>
            </a:spcAft>
            <a:buNone/>
          </a:pPr>
          <a:r>
            <a:rPr lang="ru-RU" sz="1400" kern="1200">
              <a:latin typeface="Times New Roman" pitchFamily="18" charset="0"/>
              <a:cs typeface="Times New Roman" pitchFamily="18" charset="0"/>
            </a:rPr>
            <a:t>Відомості про  те, чи викорисання ключа підпису для застосування є обмеженим  </a:t>
          </a:r>
        </a:p>
      </dsp:txBody>
      <dsp:txXfrm>
        <a:off x="260496" y="963770"/>
        <a:ext cx="1498006" cy="1503664"/>
      </dsp:txXfrm>
    </dsp:sp>
  </dsp:spTree>
</dsp:drawing>
</file>

<file path=word/diagrams/drawing2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E6FA517-3C28-4AB1-A7E8-5382AC884B0D}">
      <dsp:nvSpPr>
        <dsp:cNvPr id="0" name=""/>
        <dsp:cNvSpPr/>
      </dsp:nvSpPr>
      <dsp:spPr>
        <a:xfrm>
          <a:off x="0" y="677489"/>
          <a:ext cx="5486400" cy="428400"/>
        </a:xfrm>
        <a:prstGeom prst="rect">
          <a:avLst/>
        </a:prstGeom>
        <a:solidFill>
          <a:schemeClr val="dk2">
            <a:alpha val="90000"/>
            <a:tint val="40000"/>
            <a:hueOff val="0"/>
            <a:satOff val="0"/>
            <a:lumOff val="0"/>
            <a:alphaOff val="0"/>
          </a:schemeClr>
        </a:solidFill>
        <a:ln w="25400" cap="flat" cmpd="sng" algn="ctr">
          <a:solidFill>
            <a:schemeClr val="dk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97C8B0D9-58AE-4352-99F2-C70CFFCB44E3}">
      <dsp:nvSpPr>
        <dsp:cNvPr id="0" name=""/>
        <dsp:cNvSpPr/>
      </dsp:nvSpPr>
      <dsp:spPr>
        <a:xfrm>
          <a:off x="262781" y="0"/>
          <a:ext cx="5223618" cy="901450"/>
        </a:xfrm>
        <a:prstGeom prst="roundRect">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marL="0" lvl="0" indent="0" algn="l" defTabSz="622300">
            <a:lnSpc>
              <a:spcPct val="150000"/>
            </a:lnSpc>
            <a:spcBef>
              <a:spcPct val="0"/>
            </a:spcBef>
            <a:spcAft>
              <a:spcPts val="0"/>
            </a:spcAft>
            <a:buNone/>
          </a:pPr>
          <a:r>
            <a:rPr lang="ru-RU" sz="1400" kern="1200">
              <a:latin typeface="Times New Roman" pitchFamily="18" charset="0"/>
              <a:cs typeface="Times New Roman" pitchFamily="18" charset="0"/>
            </a:rPr>
            <a:t>надає широкі можливості для електронної торгівлі і послуг і не впроваджує законодавчих перепон</a:t>
          </a:r>
        </a:p>
      </dsp:txBody>
      <dsp:txXfrm>
        <a:off x="306786" y="44005"/>
        <a:ext cx="5135608" cy="813440"/>
      </dsp:txXfrm>
    </dsp:sp>
    <dsp:sp modelId="{9E9AE28D-2030-4714-BEA0-591F1411714B}">
      <dsp:nvSpPr>
        <dsp:cNvPr id="0" name=""/>
        <dsp:cNvSpPr/>
      </dsp:nvSpPr>
      <dsp:spPr>
        <a:xfrm>
          <a:off x="0" y="1783421"/>
          <a:ext cx="5486400" cy="428400"/>
        </a:xfrm>
        <a:prstGeom prst="rect">
          <a:avLst/>
        </a:prstGeom>
        <a:solidFill>
          <a:schemeClr val="dk2">
            <a:alpha val="90000"/>
            <a:tint val="40000"/>
            <a:hueOff val="0"/>
            <a:satOff val="0"/>
            <a:lumOff val="0"/>
            <a:alphaOff val="0"/>
          </a:schemeClr>
        </a:solidFill>
        <a:ln w="25400" cap="flat" cmpd="sng" algn="ctr">
          <a:solidFill>
            <a:schemeClr val="dk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8C32125F-6BFC-4634-A571-9BFB5212FE0C}">
      <dsp:nvSpPr>
        <dsp:cNvPr id="0" name=""/>
        <dsp:cNvSpPr/>
      </dsp:nvSpPr>
      <dsp:spPr>
        <a:xfrm>
          <a:off x="262538" y="1296747"/>
          <a:ext cx="5223861" cy="783312"/>
        </a:xfrm>
        <a:prstGeom prst="roundRect">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marL="0" lvl="0" indent="0" algn="l" defTabSz="622300">
            <a:lnSpc>
              <a:spcPct val="150000"/>
            </a:lnSpc>
            <a:spcBef>
              <a:spcPct val="0"/>
            </a:spcBef>
            <a:spcAft>
              <a:spcPts val="0"/>
            </a:spcAft>
            <a:buNone/>
          </a:pPr>
          <a:r>
            <a:rPr lang="ru-RU" sz="1400" kern="1200">
              <a:latin typeface="Times New Roman" pitchFamily="18" charset="0"/>
              <a:cs typeface="Times New Roman" pitchFamily="18" charset="0"/>
            </a:rPr>
            <a:t>вимога для окремих договір бути куладеними в письмовій або електронній формі, але з використанням КЕП</a:t>
          </a:r>
        </a:p>
      </dsp:txBody>
      <dsp:txXfrm>
        <a:off x="300776" y="1334985"/>
        <a:ext cx="5147385" cy="706836"/>
      </dsp:txXfrm>
    </dsp:sp>
    <dsp:sp modelId="{AA38CE73-F68F-49A8-94F5-C45B13A78F04}">
      <dsp:nvSpPr>
        <dsp:cNvPr id="0" name=""/>
        <dsp:cNvSpPr/>
      </dsp:nvSpPr>
      <dsp:spPr>
        <a:xfrm>
          <a:off x="0" y="2528159"/>
          <a:ext cx="5486400" cy="428400"/>
        </a:xfrm>
        <a:prstGeom prst="rect">
          <a:avLst/>
        </a:prstGeom>
        <a:solidFill>
          <a:schemeClr val="dk2">
            <a:alpha val="90000"/>
            <a:tint val="40000"/>
            <a:hueOff val="0"/>
            <a:satOff val="0"/>
            <a:lumOff val="0"/>
            <a:alphaOff val="0"/>
          </a:schemeClr>
        </a:solidFill>
        <a:ln w="25400" cap="flat" cmpd="sng" algn="ctr">
          <a:solidFill>
            <a:schemeClr val="dk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3DB011F1-F22C-4F41-92FB-C39FE7C70115}">
      <dsp:nvSpPr>
        <dsp:cNvPr id="0" name=""/>
        <dsp:cNvSpPr/>
      </dsp:nvSpPr>
      <dsp:spPr>
        <a:xfrm>
          <a:off x="262538" y="2334103"/>
          <a:ext cx="5223861" cy="501840"/>
        </a:xfrm>
        <a:prstGeom prst="roundRect">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marL="0" lvl="0" indent="0" algn="l" defTabSz="622300">
            <a:lnSpc>
              <a:spcPct val="90000"/>
            </a:lnSpc>
            <a:spcBef>
              <a:spcPct val="0"/>
            </a:spcBef>
            <a:spcAft>
              <a:spcPct val="35000"/>
            </a:spcAft>
            <a:buNone/>
          </a:pPr>
          <a:r>
            <a:rPr lang="ru-RU" sz="1400" kern="1200">
              <a:latin typeface="Times New Roman" pitchFamily="18" charset="0"/>
              <a:cs typeface="Times New Roman" pitchFamily="18" charset="0"/>
            </a:rPr>
            <a:t>безпека електронної комунікації та електронних правочинів</a:t>
          </a:r>
        </a:p>
      </dsp:txBody>
      <dsp:txXfrm>
        <a:off x="287036" y="2358601"/>
        <a:ext cx="5174865" cy="452844"/>
      </dsp:txXfrm>
    </dsp:sp>
  </dsp:spTree>
</dsp:drawing>
</file>

<file path=word/diagrams/drawing2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2C43AC6-2CC6-4B62-9D8F-E5C140601B20}">
      <dsp:nvSpPr>
        <dsp:cNvPr id="0" name=""/>
        <dsp:cNvSpPr/>
      </dsp:nvSpPr>
      <dsp:spPr>
        <a:xfrm>
          <a:off x="0" y="97154"/>
          <a:ext cx="1714499" cy="1028700"/>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ru-RU" sz="1400" kern="1200">
              <a:latin typeface="Times New Roman" pitchFamily="18" charset="0"/>
              <a:cs typeface="Times New Roman" pitchFamily="18" charset="0"/>
            </a:rPr>
            <a:t>увага громадянам</a:t>
          </a:r>
        </a:p>
      </dsp:txBody>
      <dsp:txXfrm>
        <a:off x="0" y="97154"/>
        <a:ext cx="1714499" cy="1028700"/>
      </dsp:txXfrm>
    </dsp:sp>
    <dsp:sp modelId="{D450AD96-3B0A-4B18-9D85-61C8427903EC}">
      <dsp:nvSpPr>
        <dsp:cNvPr id="0" name=""/>
        <dsp:cNvSpPr/>
      </dsp:nvSpPr>
      <dsp:spPr>
        <a:xfrm>
          <a:off x="1885950" y="97154"/>
          <a:ext cx="1714499" cy="1028700"/>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ru-RU" sz="1400" kern="1200">
              <a:latin typeface="Times New Roman" pitchFamily="18" charset="0"/>
              <a:cs typeface="Times New Roman" pitchFamily="18" charset="0"/>
            </a:rPr>
            <a:t>результативність</a:t>
          </a:r>
        </a:p>
      </dsp:txBody>
      <dsp:txXfrm>
        <a:off x="1885950" y="97154"/>
        <a:ext cx="1714499" cy="1028700"/>
      </dsp:txXfrm>
    </dsp:sp>
    <dsp:sp modelId="{BD9E9EB2-16E8-4A39-8F17-DF53CB225C00}">
      <dsp:nvSpPr>
        <dsp:cNvPr id="0" name=""/>
        <dsp:cNvSpPr/>
      </dsp:nvSpPr>
      <dsp:spPr>
        <a:xfrm>
          <a:off x="3771900" y="97154"/>
          <a:ext cx="1714499" cy="1028700"/>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150000"/>
            </a:lnSpc>
            <a:spcBef>
              <a:spcPct val="0"/>
            </a:spcBef>
            <a:spcAft>
              <a:spcPts val="0"/>
            </a:spcAft>
            <a:buNone/>
          </a:pPr>
          <a:r>
            <a:rPr lang="ru-RU" sz="1400" kern="1200">
              <a:latin typeface="Times New Roman" pitchFamily="18" charset="0"/>
              <a:cs typeface="Times New Roman" pitchFamily="18" charset="0"/>
            </a:rPr>
            <a:t>прозорість і контрольованість з боку громадян</a:t>
          </a:r>
        </a:p>
      </dsp:txBody>
      <dsp:txXfrm>
        <a:off x="3771900" y="97154"/>
        <a:ext cx="1714499" cy="1028700"/>
      </dsp:txXfrm>
    </dsp:sp>
    <dsp:sp modelId="{56F1CA31-B909-49C4-BA64-68FAABE78E8B}">
      <dsp:nvSpPr>
        <dsp:cNvPr id="0" name=""/>
        <dsp:cNvSpPr/>
      </dsp:nvSpPr>
      <dsp:spPr>
        <a:xfrm>
          <a:off x="622963" y="1300092"/>
          <a:ext cx="1714499" cy="1028700"/>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ru-RU" sz="1400" kern="1200">
              <a:latin typeface="Times New Roman" pitchFamily="18" charset="0"/>
              <a:cs typeface="Times New Roman" pitchFamily="18" charset="0"/>
            </a:rPr>
            <a:t>конфіденційність</a:t>
          </a:r>
        </a:p>
      </dsp:txBody>
      <dsp:txXfrm>
        <a:off x="622963" y="1300092"/>
        <a:ext cx="1714499" cy="1028700"/>
      </dsp:txXfrm>
    </dsp:sp>
    <dsp:sp modelId="{F5ADDC57-91E3-4BB1-A0D7-980846F45686}">
      <dsp:nvSpPr>
        <dsp:cNvPr id="0" name=""/>
        <dsp:cNvSpPr/>
      </dsp:nvSpPr>
      <dsp:spPr>
        <a:xfrm>
          <a:off x="2745137" y="1284857"/>
          <a:ext cx="1714499" cy="1028700"/>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150000"/>
            </a:lnSpc>
            <a:spcBef>
              <a:spcPct val="0"/>
            </a:spcBef>
            <a:spcAft>
              <a:spcPts val="0"/>
            </a:spcAft>
            <a:buNone/>
          </a:pPr>
          <a:r>
            <a:rPr lang="ru-RU" sz="1400" kern="1200">
              <a:latin typeface="Times New Roman" pitchFamily="18" charset="0"/>
              <a:cs typeface="Times New Roman" pitchFamily="18" charset="0"/>
            </a:rPr>
            <a:t>сумісність послуг та інформаційних систем</a:t>
          </a:r>
        </a:p>
      </dsp:txBody>
      <dsp:txXfrm>
        <a:off x="2745137" y="1284857"/>
        <a:ext cx="1714499" cy="1028700"/>
      </dsp:txXfrm>
    </dsp:sp>
  </dsp:spTree>
</dsp:drawing>
</file>

<file path=word/diagrams/drawing2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84F3EA1-E26C-4EE9-87B3-AEE5C30E13D5}">
      <dsp:nvSpPr>
        <dsp:cNvPr id="0" name=""/>
        <dsp:cNvSpPr/>
      </dsp:nvSpPr>
      <dsp:spPr>
        <a:xfrm rot="5400000">
          <a:off x="-128589" y="1368828"/>
          <a:ext cx="922445" cy="148287"/>
        </a:xfrm>
        <a:prstGeom prst="chevron">
          <a:avLst/>
        </a:prstGeom>
        <a:solidFill>
          <a:schemeClr val="accent2">
            <a:hueOff val="0"/>
            <a:satOff val="0"/>
            <a:lumOff val="0"/>
            <a:alphaOff val="0"/>
          </a:schemeClr>
        </a:solidFill>
        <a:ln w="25400" cap="flat" cmpd="sng" algn="ctr">
          <a:solidFill>
            <a:schemeClr val="accen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1066800">
            <a:lnSpc>
              <a:spcPct val="90000"/>
            </a:lnSpc>
            <a:spcBef>
              <a:spcPct val="0"/>
            </a:spcBef>
            <a:spcAft>
              <a:spcPct val="35000"/>
            </a:spcAft>
            <a:buNone/>
          </a:pPr>
          <a:r>
            <a:rPr lang="ru-RU" sz="2400" kern="1200">
              <a:latin typeface="Times New Roman" pitchFamily="18" charset="0"/>
              <a:cs typeface="Times New Roman" pitchFamily="18" charset="0"/>
            </a:rPr>
            <a:t>1</a:t>
          </a:r>
        </a:p>
      </dsp:txBody>
      <dsp:txXfrm rot="-5400000">
        <a:off x="258489" y="1055894"/>
        <a:ext cx="148287" cy="774158"/>
      </dsp:txXfrm>
    </dsp:sp>
    <dsp:sp modelId="{074AA607-188A-473A-A3CE-4D33938F9F25}">
      <dsp:nvSpPr>
        <dsp:cNvPr id="0" name=""/>
        <dsp:cNvSpPr/>
      </dsp:nvSpPr>
      <dsp:spPr>
        <a:xfrm rot="5400000">
          <a:off x="2412346" y="-1170930"/>
          <a:ext cx="1590904" cy="4876664"/>
        </a:xfrm>
        <a:prstGeom prst="round2SameRect">
          <a:avLst/>
        </a:prstGeom>
        <a:solidFill>
          <a:schemeClr val="lt1">
            <a:alpha val="90000"/>
            <a:hueOff val="0"/>
            <a:satOff val="0"/>
            <a:lumOff val="0"/>
            <a:alphaOff val="0"/>
          </a:schemeClr>
        </a:solidFill>
        <a:ln w="25400" cap="flat" cmpd="sng" algn="ctr">
          <a:solidFill>
            <a:schemeClr val="accent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150000"/>
            </a:lnSpc>
            <a:spcBef>
              <a:spcPct val="0"/>
            </a:spcBef>
            <a:spcAft>
              <a:spcPts val="0"/>
            </a:spcAft>
            <a:buChar char="•"/>
          </a:pPr>
          <a:r>
            <a:rPr lang="ru-RU" sz="1400" kern="1200">
              <a:latin typeface="Times New Roman" pitchFamily="18" charset="0"/>
              <a:cs typeface="Times New Roman" pitchFamily="18" charset="0"/>
            </a:rPr>
            <a:t>Простий електронний підпис  </a:t>
          </a:r>
          <a:r>
            <a:rPr lang="en-US" sz="1400" kern="1200">
              <a:latin typeface="Times New Roman" pitchFamily="18" charset="0"/>
              <a:cs typeface="Times New Roman" pitchFamily="18" charset="0"/>
            </a:rPr>
            <a:t>(signature électronique simple)</a:t>
          </a:r>
          <a:r>
            <a:rPr lang="uk-UA" sz="1400" kern="1200">
              <a:latin typeface="Times New Roman" pitchFamily="18" charset="0"/>
              <a:cs typeface="Times New Roman" pitchFamily="18" charset="0"/>
            </a:rPr>
            <a:t>. </a:t>
          </a:r>
          <a:r>
            <a:rPr lang="ru-RU" sz="1400" kern="1200">
              <a:latin typeface="Times New Roman" pitchFamily="18" charset="0"/>
              <a:cs typeface="Times New Roman" pitchFamily="18" charset="0"/>
            </a:rPr>
            <a:t>При його використанні на особу, яка надала інструмент для електронного підписання лягає тягар доведення надійності цього процесу. Як наслідок - цьому процесу притаманні правові гарантії</a:t>
          </a:r>
        </a:p>
        <a:p>
          <a:pPr marL="57150" lvl="1" indent="-57150" algn="l" defTabSz="444500">
            <a:lnSpc>
              <a:spcPct val="90000"/>
            </a:lnSpc>
            <a:spcBef>
              <a:spcPct val="0"/>
            </a:spcBef>
            <a:spcAft>
              <a:spcPct val="15000"/>
            </a:spcAft>
            <a:buChar char="•"/>
          </a:pPr>
          <a:endParaRPr lang="ru-RU" sz="1000" kern="1200"/>
        </a:p>
      </dsp:txBody>
      <dsp:txXfrm rot="-5400000">
        <a:off x="769466" y="549612"/>
        <a:ext cx="4799002" cy="1435580"/>
      </dsp:txXfrm>
    </dsp:sp>
    <dsp:sp modelId="{7AB06233-5885-4B82-99CE-2A57C3ED923E}">
      <dsp:nvSpPr>
        <dsp:cNvPr id="0" name=""/>
        <dsp:cNvSpPr/>
      </dsp:nvSpPr>
      <dsp:spPr>
        <a:xfrm rot="5400000">
          <a:off x="-209113" y="3285463"/>
          <a:ext cx="1067454" cy="139818"/>
        </a:xfrm>
        <a:prstGeom prst="chevron">
          <a:avLst/>
        </a:prstGeom>
        <a:solidFill>
          <a:schemeClr val="accent3">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1066800">
            <a:lnSpc>
              <a:spcPct val="90000"/>
            </a:lnSpc>
            <a:spcBef>
              <a:spcPct val="0"/>
            </a:spcBef>
            <a:spcAft>
              <a:spcPct val="35000"/>
            </a:spcAft>
            <a:buNone/>
          </a:pPr>
          <a:r>
            <a:rPr lang="ru-RU" sz="2400" kern="1200">
              <a:latin typeface="Times New Roman" pitchFamily="18" charset="0"/>
              <a:cs typeface="Times New Roman" pitchFamily="18" charset="0"/>
            </a:rPr>
            <a:t>2</a:t>
          </a:r>
        </a:p>
      </dsp:txBody>
      <dsp:txXfrm rot="-5400000">
        <a:off x="254705" y="2891554"/>
        <a:ext cx="139818" cy="927636"/>
      </dsp:txXfrm>
    </dsp:sp>
    <dsp:sp modelId="{C97B068F-5BE2-4328-9BE3-32FA35DF09CB}">
      <dsp:nvSpPr>
        <dsp:cNvPr id="0" name=""/>
        <dsp:cNvSpPr/>
      </dsp:nvSpPr>
      <dsp:spPr>
        <a:xfrm rot="5400000">
          <a:off x="2202051" y="748622"/>
          <a:ext cx="2032507" cy="5003949"/>
        </a:xfrm>
        <a:prstGeom prst="round2SameRect">
          <a:avLst/>
        </a:prstGeom>
        <a:solidFill>
          <a:schemeClr val="lt1">
            <a:alpha val="90000"/>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150000"/>
            </a:lnSpc>
            <a:spcBef>
              <a:spcPct val="0"/>
            </a:spcBef>
            <a:spcAft>
              <a:spcPts val="0"/>
            </a:spcAft>
            <a:buChar char="•"/>
          </a:pPr>
          <a:r>
            <a:rPr lang="ru-RU" sz="1400" kern="1200">
              <a:latin typeface="Times New Roman" pitchFamily="18" charset="0"/>
              <a:cs typeface="Times New Roman" pitchFamily="18" charset="0"/>
            </a:rPr>
            <a:t>Захищений електронний підпис </a:t>
          </a:r>
          <a:r>
            <a:rPr lang="en-US" sz="1400" kern="1200">
              <a:latin typeface="Times New Roman" pitchFamily="18" charset="0"/>
              <a:cs typeface="Times New Roman" pitchFamily="18" charset="0"/>
            </a:rPr>
            <a:t>(signature électronique sécurisée)</a:t>
          </a:r>
          <a:r>
            <a:rPr lang="uk-UA" sz="1400" kern="1200">
              <a:latin typeface="Times New Roman" pitchFamily="18" charset="0"/>
              <a:cs typeface="Times New Roman" pitchFamily="18" charset="0"/>
            </a:rPr>
            <a:t>. Він </a:t>
          </a:r>
          <a:r>
            <a:rPr lang="ru-RU" sz="1400" kern="1200">
              <a:latin typeface="Times New Roman" pitchFamily="18" charset="0"/>
              <a:cs typeface="Times New Roman" pitchFamily="18" charset="0"/>
            </a:rPr>
            <a:t>нерозривно пов'язаний з підписантом (</a:t>
          </a:r>
          <a:r>
            <a:rPr lang="en-US" sz="1400" kern="1200">
              <a:latin typeface="Times New Roman" pitchFamily="18" charset="0"/>
              <a:cs typeface="Times New Roman" pitchFamily="18" charset="0"/>
            </a:rPr>
            <a:t>être propre au signataire);</a:t>
          </a:r>
          <a:r>
            <a:rPr lang="uk-UA" sz="1400" kern="1200">
              <a:latin typeface="Times New Roman" pitchFamily="18" charset="0"/>
              <a:cs typeface="Times New Roman" pitchFamily="18" charset="0"/>
            </a:rPr>
            <a:t> </a:t>
          </a:r>
          <a:r>
            <a:rPr lang="ru-RU" sz="1400" kern="1200">
              <a:latin typeface="Times New Roman" pitchFamily="18" charset="0"/>
              <a:cs typeface="Times New Roman" pitchFamily="18" charset="0"/>
            </a:rPr>
            <a:t>створюються за допомогою засобів, які знаходяться під одноосібним контролем підписанта; повинен бути забезпеченай нерозривний зв'язок підпису з документом, до якого він прикріплений, таким чином, щоб будь-яку наступну зміну в документі могли виявити</a:t>
          </a:r>
        </a:p>
      </dsp:txBody>
      <dsp:txXfrm rot="-5400000">
        <a:off x="716331" y="2333562"/>
        <a:ext cx="4904730" cy="1834069"/>
      </dsp:txXfrm>
    </dsp:sp>
    <dsp:sp modelId="{FD8C1B6E-E871-4977-9EB7-1CA02BC62E9B}">
      <dsp:nvSpPr>
        <dsp:cNvPr id="0" name=""/>
        <dsp:cNvSpPr/>
      </dsp:nvSpPr>
      <dsp:spPr>
        <a:xfrm rot="5400000">
          <a:off x="-180471" y="6044011"/>
          <a:ext cx="1020324" cy="162354"/>
        </a:xfrm>
        <a:prstGeom prst="chevron">
          <a:avLst/>
        </a:prstGeom>
        <a:solidFill>
          <a:schemeClr val="accent4">
            <a:hueOff val="0"/>
            <a:satOff val="0"/>
            <a:lumOff val="0"/>
            <a:alphaOff val="0"/>
          </a:schemeClr>
        </a:solidFill>
        <a:ln w="25400" cap="flat" cmpd="sng" algn="ctr">
          <a:solidFill>
            <a:schemeClr val="accent4">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1066800">
            <a:lnSpc>
              <a:spcPct val="90000"/>
            </a:lnSpc>
            <a:spcBef>
              <a:spcPct val="0"/>
            </a:spcBef>
            <a:spcAft>
              <a:spcPct val="35000"/>
            </a:spcAft>
            <a:buNone/>
          </a:pPr>
          <a:r>
            <a:rPr lang="ru-RU" sz="2400" kern="1200">
              <a:latin typeface="Times New Roman" pitchFamily="18" charset="0"/>
              <a:cs typeface="Times New Roman" pitchFamily="18" charset="0"/>
            </a:rPr>
            <a:t>3</a:t>
          </a:r>
        </a:p>
      </dsp:txBody>
      <dsp:txXfrm rot="-5400000">
        <a:off x="248514" y="5696203"/>
        <a:ext cx="162354" cy="857970"/>
      </dsp:txXfrm>
    </dsp:sp>
    <dsp:sp modelId="{5F0AF046-E3AB-41F7-B153-51B63A19A495}">
      <dsp:nvSpPr>
        <dsp:cNvPr id="0" name=""/>
        <dsp:cNvSpPr/>
      </dsp:nvSpPr>
      <dsp:spPr>
        <a:xfrm rot="5400000">
          <a:off x="1317295" y="4072975"/>
          <a:ext cx="3774590" cy="4733052"/>
        </a:xfrm>
        <a:prstGeom prst="round2SameRect">
          <a:avLst/>
        </a:prstGeom>
        <a:solidFill>
          <a:schemeClr val="lt1">
            <a:alpha val="90000"/>
            <a:hueOff val="0"/>
            <a:satOff val="0"/>
            <a:lumOff val="0"/>
            <a:alphaOff val="0"/>
          </a:schemeClr>
        </a:solidFill>
        <a:ln w="25400" cap="flat" cmpd="sng" algn="ctr">
          <a:solidFill>
            <a:schemeClr val="accent4">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0" tIns="0" rIns="0" bIns="0" numCol="1" spcCol="1270" anchor="ctr" anchorCtr="0">
          <a:noAutofit/>
        </a:bodyPr>
        <a:lstStyle/>
        <a:p>
          <a:pPr marL="114300" lvl="1" indent="0" algn="just" defTabSz="622300">
            <a:lnSpc>
              <a:spcPct val="150000"/>
            </a:lnSpc>
            <a:spcBef>
              <a:spcPct val="0"/>
            </a:spcBef>
            <a:spcAft>
              <a:spcPts val="0"/>
            </a:spcAft>
            <a:buChar char="•"/>
          </a:pPr>
          <a:r>
            <a:rPr lang="ru-RU" sz="1400" kern="1200">
              <a:latin typeface="Times New Roman" pitchFamily="18" charset="0"/>
              <a:cs typeface="Times New Roman" pitchFamily="18" charset="0"/>
            </a:rPr>
            <a:t>Електронний підпис із презумпцією достовірності </a:t>
          </a:r>
          <a:r>
            <a:rPr lang="en-US" sz="1400" kern="1200">
              <a:latin typeface="Times New Roman" pitchFamily="18" charset="0"/>
              <a:cs typeface="Times New Roman" pitchFamily="18" charset="0"/>
            </a:rPr>
            <a:t>(signature électronique présumée fiable)</a:t>
          </a:r>
          <a:r>
            <a:rPr lang="uk-UA" sz="1400" kern="1200">
              <a:latin typeface="Times New Roman" pitchFamily="18" charset="0"/>
              <a:cs typeface="Times New Roman" pitchFamily="18" charset="0"/>
            </a:rPr>
            <a:t>. </a:t>
          </a:r>
          <a:r>
            <a:rPr lang="ru-RU" sz="1400" kern="1200">
              <a:latin typeface="Times New Roman" pitchFamily="18" charset="0"/>
              <a:cs typeface="Times New Roman" pitchFamily="18" charset="0"/>
            </a:rPr>
            <a:t>Використовується у разі, коли в процесі підписання захищений електронний підпис створюється за допомогою захищеного пристрою для створення захищеного електронного підпису, і перевірка такого підпису заснована на кваліфікованому електронному сертифікаті. Перевага презумпції достовірності полягає в перекладанні тягаря доведення на іншу сторону: сторона, яка апелює до електронного підпису, повинна представити технічні докази того, що пристрій для створення підпису або кваліфікований сертифікат електронного підпису є недоброякісними.</a:t>
          </a:r>
        </a:p>
      </dsp:txBody>
      <dsp:txXfrm rot="-5400000">
        <a:off x="838064" y="4736466"/>
        <a:ext cx="4548792" cy="3406070"/>
      </dsp:txXfrm>
    </dsp:sp>
  </dsp:spTree>
</dsp:drawing>
</file>

<file path=word/diagrams/drawing2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B048CDD-1C30-4708-9C66-015F4D4B763B}">
      <dsp:nvSpPr>
        <dsp:cNvPr id="0" name=""/>
        <dsp:cNvSpPr/>
      </dsp:nvSpPr>
      <dsp:spPr>
        <a:xfrm>
          <a:off x="0" y="79710"/>
          <a:ext cx="4641215" cy="468000"/>
        </a:xfrm>
        <a:prstGeom prst="roundRect">
          <a:avLst/>
        </a:prstGeom>
        <a:gradFill rotWithShape="0">
          <a:gsLst>
            <a:gs pos="0">
              <a:schemeClr val="accent2">
                <a:shade val="50000"/>
                <a:hueOff val="0"/>
                <a:satOff val="0"/>
                <a:lumOff val="0"/>
                <a:alphaOff val="0"/>
                <a:tint val="50000"/>
                <a:satMod val="300000"/>
              </a:schemeClr>
            </a:gs>
            <a:gs pos="35000">
              <a:schemeClr val="accent2">
                <a:shade val="50000"/>
                <a:hueOff val="0"/>
                <a:satOff val="0"/>
                <a:lumOff val="0"/>
                <a:alphaOff val="0"/>
                <a:tint val="37000"/>
                <a:satMod val="300000"/>
              </a:schemeClr>
            </a:gs>
            <a:gs pos="100000">
              <a:schemeClr val="accent2">
                <a:shade val="50000"/>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uk-UA" sz="1400" kern="1200">
              <a:latin typeface="Times New Roman" pitchFamily="18" charset="0"/>
              <a:cs typeface="Times New Roman" pitchFamily="18" charset="0"/>
            </a:rPr>
            <a:t>автентифікація</a:t>
          </a:r>
          <a:endParaRPr lang="ru-RU" sz="1400" kern="1200">
            <a:latin typeface="Times New Roman" pitchFamily="18" charset="0"/>
            <a:cs typeface="Times New Roman" pitchFamily="18" charset="0"/>
          </a:endParaRPr>
        </a:p>
      </dsp:txBody>
      <dsp:txXfrm>
        <a:off x="22846" y="102556"/>
        <a:ext cx="4595523" cy="422308"/>
      </dsp:txXfrm>
    </dsp:sp>
    <dsp:sp modelId="{EDA564F8-552D-4BD8-BAD2-EB34BE22D9AC}">
      <dsp:nvSpPr>
        <dsp:cNvPr id="0" name=""/>
        <dsp:cNvSpPr/>
      </dsp:nvSpPr>
      <dsp:spPr>
        <a:xfrm>
          <a:off x="0" y="619710"/>
          <a:ext cx="4641215" cy="468000"/>
        </a:xfrm>
        <a:prstGeom prst="roundRect">
          <a:avLst/>
        </a:prstGeom>
        <a:gradFill rotWithShape="0">
          <a:gsLst>
            <a:gs pos="0">
              <a:schemeClr val="accent2">
                <a:shade val="50000"/>
                <a:hueOff val="-7543"/>
                <a:satOff val="-1529"/>
                <a:lumOff val="8409"/>
                <a:alphaOff val="0"/>
                <a:tint val="50000"/>
                <a:satMod val="300000"/>
              </a:schemeClr>
            </a:gs>
            <a:gs pos="35000">
              <a:schemeClr val="accent2">
                <a:shade val="50000"/>
                <a:hueOff val="-7543"/>
                <a:satOff val="-1529"/>
                <a:lumOff val="8409"/>
                <a:alphaOff val="0"/>
                <a:tint val="37000"/>
                <a:satMod val="300000"/>
              </a:schemeClr>
            </a:gs>
            <a:gs pos="100000">
              <a:schemeClr val="accent2">
                <a:shade val="50000"/>
                <a:hueOff val="-7543"/>
                <a:satOff val="-1529"/>
                <a:lumOff val="8409"/>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uk-UA" sz="1400" kern="1200">
              <a:latin typeface="Times New Roman" pitchFamily="18" charset="0"/>
              <a:cs typeface="Times New Roman" pitchFamily="18" charset="0"/>
            </a:rPr>
            <a:t>удосокналений електронний підпис</a:t>
          </a:r>
          <a:endParaRPr lang="ru-RU" sz="1400" kern="1200">
            <a:latin typeface="Times New Roman" pitchFamily="18" charset="0"/>
            <a:cs typeface="Times New Roman" pitchFamily="18" charset="0"/>
          </a:endParaRPr>
        </a:p>
      </dsp:txBody>
      <dsp:txXfrm>
        <a:off x="22846" y="642556"/>
        <a:ext cx="4595523" cy="422308"/>
      </dsp:txXfrm>
    </dsp:sp>
    <dsp:sp modelId="{B58634A0-5F69-495B-B0FF-9166AAA7682C}">
      <dsp:nvSpPr>
        <dsp:cNvPr id="0" name=""/>
        <dsp:cNvSpPr/>
      </dsp:nvSpPr>
      <dsp:spPr>
        <a:xfrm>
          <a:off x="0" y="1159710"/>
          <a:ext cx="4641215" cy="468000"/>
        </a:xfrm>
        <a:prstGeom prst="roundRect">
          <a:avLst/>
        </a:prstGeom>
        <a:gradFill rotWithShape="0">
          <a:gsLst>
            <a:gs pos="0">
              <a:schemeClr val="accent2">
                <a:shade val="50000"/>
                <a:hueOff val="-15085"/>
                <a:satOff val="-3058"/>
                <a:lumOff val="16819"/>
                <a:alphaOff val="0"/>
                <a:tint val="50000"/>
                <a:satMod val="300000"/>
              </a:schemeClr>
            </a:gs>
            <a:gs pos="35000">
              <a:schemeClr val="accent2">
                <a:shade val="50000"/>
                <a:hueOff val="-15085"/>
                <a:satOff val="-3058"/>
                <a:lumOff val="16819"/>
                <a:alphaOff val="0"/>
                <a:tint val="37000"/>
                <a:satMod val="300000"/>
              </a:schemeClr>
            </a:gs>
            <a:gs pos="100000">
              <a:schemeClr val="accent2">
                <a:shade val="50000"/>
                <a:hueOff val="-15085"/>
                <a:satOff val="-3058"/>
                <a:lumOff val="16819"/>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uk-UA" sz="1400" kern="1200">
              <a:latin typeface="Times New Roman" pitchFamily="18" charset="0"/>
              <a:cs typeface="Times New Roman" pitchFamily="18" charset="0"/>
            </a:rPr>
            <a:t>кваліфікований електронний підпис</a:t>
          </a:r>
          <a:endParaRPr lang="ru-RU" sz="1400" kern="1200">
            <a:latin typeface="Times New Roman" pitchFamily="18" charset="0"/>
            <a:cs typeface="Times New Roman" pitchFamily="18" charset="0"/>
          </a:endParaRPr>
        </a:p>
      </dsp:txBody>
      <dsp:txXfrm>
        <a:off x="22846" y="1182556"/>
        <a:ext cx="4595523" cy="422308"/>
      </dsp:txXfrm>
    </dsp:sp>
    <dsp:sp modelId="{498749E9-5180-47F6-BE0E-9DEE41E93B2E}">
      <dsp:nvSpPr>
        <dsp:cNvPr id="0" name=""/>
        <dsp:cNvSpPr/>
      </dsp:nvSpPr>
      <dsp:spPr>
        <a:xfrm>
          <a:off x="0" y="1699710"/>
          <a:ext cx="4641215" cy="468000"/>
        </a:xfrm>
        <a:prstGeom prst="roundRect">
          <a:avLst/>
        </a:prstGeom>
        <a:gradFill rotWithShape="0">
          <a:gsLst>
            <a:gs pos="0">
              <a:schemeClr val="accent2">
                <a:shade val="50000"/>
                <a:hueOff val="-22628"/>
                <a:satOff val="-4587"/>
                <a:lumOff val="25228"/>
                <a:alphaOff val="0"/>
                <a:tint val="50000"/>
                <a:satMod val="300000"/>
              </a:schemeClr>
            </a:gs>
            <a:gs pos="35000">
              <a:schemeClr val="accent2">
                <a:shade val="50000"/>
                <a:hueOff val="-22628"/>
                <a:satOff val="-4587"/>
                <a:lumOff val="25228"/>
                <a:alphaOff val="0"/>
                <a:tint val="37000"/>
                <a:satMod val="300000"/>
              </a:schemeClr>
            </a:gs>
            <a:gs pos="100000">
              <a:schemeClr val="accent2">
                <a:shade val="50000"/>
                <a:hueOff val="-22628"/>
                <a:satOff val="-4587"/>
                <a:lumOff val="25228"/>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uk-UA" sz="1400" kern="1200">
              <a:latin typeface="Times New Roman" pitchFamily="18" charset="0"/>
              <a:cs typeface="Times New Roman" pitchFamily="18" charset="0"/>
            </a:rPr>
            <a:t>засіб електронного підпису чи печатки</a:t>
          </a:r>
          <a:endParaRPr lang="ru-RU" sz="1400" kern="1200">
            <a:latin typeface="Times New Roman" pitchFamily="18" charset="0"/>
            <a:cs typeface="Times New Roman" pitchFamily="18" charset="0"/>
          </a:endParaRPr>
        </a:p>
      </dsp:txBody>
      <dsp:txXfrm>
        <a:off x="22846" y="1722556"/>
        <a:ext cx="4595523" cy="422308"/>
      </dsp:txXfrm>
    </dsp:sp>
    <dsp:sp modelId="{C6E6940D-49E7-4658-89E8-2EAF27CBF625}">
      <dsp:nvSpPr>
        <dsp:cNvPr id="0" name=""/>
        <dsp:cNvSpPr/>
      </dsp:nvSpPr>
      <dsp:spPr>
        <a:xfrm>
          <a:off x="0" y="2239710"/>
          <a:ext cx="4641215" cy="468000"/>
        </a:xfrm>
        <a:prstGeom prst="roundRect">
          <a:avLst/>
        </a:prstGeom>
        <a:gradFill rotWithShape="0">
          <a:gsLst>
            <a:gs pos="0">
              <a:schemeClr val="accent2">
                <a:shade val="50000"/>
                <a:hueOff val="-30170"/>
                <a:satOff val="-6116"/>
                <a:lumOff val="33637"/>
                <a:alphaOff val="0"/>
                <a:tint val="50000"/>
                <a:satMod val="300000"/>
              </a:schemeClr>
            </a:gs>
            <a:gs pos="35000">
              <a:schemeClr val="accent2">
                <a:shade val="50000"/>
                <a:hueOff val="-30170"/>
                <a:satOff val="-6116"/>
                <a:lumOff val="33637"/>
                <a:alphaOff val="0"/>
                <a:tint val="37000"/>
                <a:satMod val="300000"/>
              </a:schemeClr>
            </a:gs>
            <a:gs pos="100000">
              <a:schemeClr val="accent2">
                <a:shade val="50000"/>
                <a:hueOff val="-30170"/>
                <a:satOff val="-6116"/>
                <a:lumOff val="33637"/>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uk-UA" sz="1400" kern="1200">
              <a:latin typeface="Times New Roman" pitchFamily="18" charset="0"/>
              <a:cs typeface="Times New Roman" pitchFamily="18" charset="0"/>
            </a:rPr>
            <a:t>електронна довірча послуга </a:t>
          </a:r>
          <a:endParaRPr lang="ru-RU" sz="1400" kern="1200">
            <a:latin typeface="Times New Roman" pitchFamily="18" charset="0"/>
            <a:cs typeface="Times New Roman" pitchFamily="18" charset="0"/>
          </a:endParaRPr>
        </a:p>
      </dsp:txBody>
      <dsp:txXfrm>
        <a:off x="22846" y="2262556"/>
        <a:ext cx="4595523" cy="422308"/>
      </dsp:txXfrm>
    </dsp:sp>
    <dsp:sp modelId="{4646FF24-2B4A-472A-9DF7-74E11F1CF641}">
      <dsp:nvSpPr>
        <dsp:cNvPr id="0" name=""/>
        <dsp:cNvSpPr/>
      </dsp:nvSpPr>
      <dsp:spPr>
        <a:xfrm>
          <a:off x="0" y="2779710"/>
          <a:ext cx="4641215" cy="468000"/>
        </a:xfrm>
        <a:prstGeom prst="roundRect">
          <a:avLst/>
        </a:prstGeom>
        <a:gradFill rotWithShape="0">
          <a:gsLst>
            <a:gs pos="0">
              <a:schemeClr val="accent2">
                <a:shade val="50000"/>
                <a:hueOff val="-37713"/>
                <a:satOff val="-7645"/>
                <a:lumOff val="42046"/>
                <a:alphaOff val="0"/>
                <a:tint val="50000"/>
                <a:satMod val="300000"/>
              </a:schemeClr>
            </a:gs>
            <a:gs pos="35000">
              <a:schemeClr val="accent2">
                <a:shade val="50000"/>
                <a:hueOff val="-37713"/>
                <a:satOff val="-7645"/>
                <a:lumOff val="42046"/>
                <a:alphaOff val="0"/>
                <a:tint val="37000"/>
                <a:satMod val="300000"/>
              </a:schemeClr>
            </a:gs>
            <a:gs pos="100000">
              <a:schemeClr val="accent2">
                <a:shade val="50000"/>
                <a:hueOff val="-37713"/>
                <a:satOff val="-7645"/>
                <a:lumOff val="42046"/>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uk-UA" sz="1400" kern="1200">
              <a:latin typeface="Times New Roman" pitchFamily="18" charset="0"/>
              <a:cs typeface="Times New Roman" pitchFamily="18" charset="0"/>
            </a:rPr>
            <a:t>довірчий список </a:t>
          </a:r>
          <a:endParaRPr lang="ru-RU" sz="1400" kern="1200">
            <a:latin typeface="Times New Roman" pitchFamily="18" charset="0"/>
            <a:cs typeface="Times New Roman" pitchFamily="18" charset="0"/>
          </a:endParaRPr>
        </a:p>
      </dsp:txBody>
      <dsp:txXfrm>
        <a:off x="22846" y="2802556"/>
        <a:ext cx="4595523" cy="422308"/>
      </dsp:txXfrm>
    </dsp:sp>
    <dsp:sp modelId="{54896F45-6275-4CB9-B498-65DA9B02D47C}">
      <dsp:nvSpPr>
        <dsp:cNvPr id="0" name=""/>
        <dsp:cNvSpPr/>
      </dsp:nvSpPr>
      <dsp:spPr>
        <a:xfrm>
          <a:off x="0" y="3319710"/>
          <a:ext cx="4641215" cy="468000"/>
        </a:xfrm>
        <a:prstGeom prst="roundRect">
          <a:avLst/>
        </a:prstGeom>
        <a:gradFill rotWithShape="0">
          <a:gsLst>
            <a:gs pos="0">
              <a:schemeClr val="accent2">
                <a:shade val="50000"/>
                <a:hueOff val="-37713"/>
                <a:satOff val="-7645"/>
                <a:lumOff val="42046"/>
                <a:alphaOff val="0"/>
                <a:tint val="50000"/>
                <a:satMod val="300000"/>
              </a:schemeClr>
            </a:gs>
            <a:gs pos="35000">
              <a:schemeClr val="accent2">
                <a:shade val="50000"/>
                <a:hueOff val="-37713"/>
                <a:satOff val="-7645"/>
                <a:lumOff val="42046"/>
                <a:alphaOff val="0"/>
                <a:tint val="37000"/>
                <a:satMod val="300000"/>
              </a:schemeClr>
            </a:gs>
            <a:gs pos="100000">
              <a:schemeClr val="accent2">
                <a:shade val="50000"/>
                <a:hueOff val="-37713"/>
                <a:satOff val="-7645"/>
                <a:lumOff val="42046"/>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uk-UA" sz="1400" kern="1200">
              <a:latin typeface="Times New Roman" pitchFamily="18" charset="0"/>
              <a:cs typeface="Times New Roman" pitchFamily="18" charset="0"/>
            </a:rPr>
            <a:t>електронна печатка</a:t>
          </a:r>
          <a:endParaRPr lang="ru-RU" sz="1400" kern="1200">
            <a:latin typeface="Times New Roman" pitchFamily="18" charset="0"/>
            <a:cs typeface="Times New Roman" pitchFamily="18" charset="0"/>
          </a:endParaRPr>
        </a:p>
      </dsp:txBody>
      <dsp:txXfrm>
        <a:off x="22846" y="3342556"/>
        <a:ext cx="4595523" cy="422308"/>
      </dsp:txXfrm>
    </dsp:sp>
    <dsp:sp modelId="{17DC24AB-3844-4930-B19F-6F9C8D632949}">
      <dsp:nvSpPr>
        <dsp:cNvPr id="0" name=""/>
        <dsp:cNvSpPr/>
      </dsp:nvSpPr>
      <dsp:spPr>
        <a:xfrm>
          <a:off x="0" y="3859710"/>
          <a:ext cx="4641215" cy="468000"/>
        </a:xfrm>
        <a:prstGeom prst="roundRect">
          <a:avLst/>
        </a:prstGeom>
        <a:gradFill rotWithShape="0">
          <a:gsLst>
            <a:gs pos="0">
              <a:schemeClr val="accent2">
                <a:shade val="50000"/>
                <a:hueOff val="-30170"/>
                <a:satOff val="-6116"/>
                <a:lumOff val="33637"/>
                <a:alphaOff val="0"/>
                <a:tint val="50000"/>
                <a:satMod val="300000"/>
              </a:schemeClr>
            </a:gs>
            <a:gs pos="35000">
              <a:schemeClr val="accent2">
                <a:shade val="50000"/>
                <a:hueOff val="-30170"/>
                <a:satOff val="-6116"/>
                <a:lumOff val="33637"/>
                <a:alphaOff val="0"/>
                <a:tint val="37000"/>
                <a:satMod val="300000"/>
              </a:schemeClr>
            </a:gs>
            <a:gs pos="100000">
              <a:schemeClr val="accent2">
                <a:shade val="50000"/>
                <a:hueOff val="-30170"/>
                <a:satOff val="-6116"/>
                <a:lumOff val="33637"/>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uk-UA" sz="1400" kern="1200">
              <a:latin typeface="Times New Roman" pitchFamily="18" charset="0"/>
              <a:cs typeface="Times New Roman" pitchFamily="18" charset="0"/>
            </a:rPr>
            <a:t>підписувач</a:t>
          </a:r>
          <a:endParaRPr lang="ru-RU" sz="1400" kern="1200">
            <a:latin typeface="Times New Roman" pitchFamily="18" charset="0"/>
            <a:cs typeface="Times New Roman" pitchFamily="18" charset="0"/>
          </a:endParaRPr>
        </a:p>
      </dsp:txBody>
      <dsp:txXfrm>
        <a:off x="22846" y="3882556"/>
        <a:ext cx="4595523" cy="422308"/>
      </dsp:txXfrm>
    </dsp:sp>
    <dsp:sp modelId="{BC027F6C-ABA7-429B-A1CC-135DF3D89DA7}">
      <dsp:nvSpPr>
        <dsp:cNvPr id="0" name=""/>
        <dsp:cNvSpPr/>
      </dsp:nvSpPr>
      <dsp:spPr>
        <a:xfrm>
          <a:off x="0" y="4399710"/>
          <a:ext cx="4641215" cy="468000"/>
        </a:xfrm>
        <a:prstGeom prst="roundRect">
          <a:avLst/>
        </a:prstGeom>
        <a:gradFill rotWithShape="0">
          <a:gsLst>
            <a:gs pos="0">
              <a:schemeClr val="accent2">
                <a:shade val="50000"/>
                <a:hueOff val="-22628"/>
                <a:satOff val="-4587"/>
                <a:lumOff val="25228"/>
                <a:alphaOff val="0"/>
                <a:tint val="50000"/>
                <a:satMod val="300000"/>
              </a:schemeClr>
            </a:gs>
            <a:gs pos="35000">
              <a:schemeClr val="accent2">
                <a:shade val="50000"/>
                <a:hueOff val="-22628"/>
                <a:satOff val="-4587"/>
                <a:lumOff val="25228"/>
                <a:alphaOff val="0"/>
                <a:tint val="37000"/>
                <a:satMod val="300000"/>
              </a:schemeClr>
            </a:gs>
            <a:gs pos="100000">
              <a:schemeClr val="accent2">
                <a:shade val="50000"/>
                <a:hueOff val="-22628"/>
                <a:satOff val="-4587"/>
                <a:lumOff val="25228"/>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uk-UA" sz="1400" kern="1200">
              <a:latin typeface="Times New Roman" pitchFamily="18" charset="0"/>
              <a:cs typeface="Times New Roman" pitchFamily="18" charset="0"/>
            </a:rPr>
            <a:t>електронний підпис</a:t>
          </a:r>
          <a:endParaRPr lang="ru-RU" sz="1400" kern="1200">
            <a:latin typeface="Times New Roman" pitchFamily="18" charset="0"/>
            <a:cs typeface="Times New Roman" pitchFamily="18" charset="0"/>
          </a:endParaRPr>
        </a:p>
      </dsp:txBody>
      <dsp:txXfrm>
        <a:off x="22846" y="4422556"/>
        <a:ext cx="4595523" cy="422308"/>
      </dsp:txXfrm>
    </dsp:sp>
    <dsp:sp modelId="{5F33856D-0EA1-42EC-A79F-5C81479C4004}">
      <dsp:nvSpPr>
        <dsp:cNvPr id="0" name=""/>
        <dsp:cNvSpPr/>
      </dsp:nvSpPr>
      <dsp:spPr>
        <a:xfrm>
          <a:off x="0" y="4939710"/>
          <a:ext cx="4641215" cy="468000"/>
        </a:xfrm>
        <a:prstGeom prst="roundRect">
          <a:avLst/>
        </a:prstGeom>
        <a:gradFill rotWithShape="0">
          <a:gsLst>
            <a:gs pos="0">
              <a:schemeClr val="accent2">
                <a:shade val="50000"/>
                <a:hueOff val="-15085"/>
                <a:satOff val="-3058"/>
                <a:lumOff val="16819"/>
                <a:alphaOff val="0"/>
                <a:tint val="50000"/>
                <a:satMod val="300000"/>
              </a:schemeClr>
            </a:gs>
            <a:gs pos="35000">
              <a:schemeClr val="accent2">
                <a:shade val="50000"/>
                <a:hueOff val="-15085"/>
                <a:satOff val="-3058"/>
                <a:lumOff val="16819"/>
                <a:alphaOff val="0"/>
                <a:tint val="37000"/>
                <a:satMod val="300000"/>
              </a:schemeClr>
            </a:gs>
            <a:gs pos="100000">
              <a:schemeClr val="accent2">
                <a:shade val="50000"/>
                <a:hueOff val="-15085"/>
                <a:satOff val="-3058"/>
                <a:lumOff val="16819"/>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uk-UA" sz="1400" kern="1200">
              <a:latin typeface="Times New Roman" pitchFamily="18" charset="0"/>
              <a:cs typeface="Times New Roman" pitchFamily="18" charset="0"/>
            </a:rPr>
            <a:t>електронна ідентифікація</a:t>
          </a:r>
          <a:endParaRPr lang="ru-RU" sz="1400" kern="1200">
            <a:latin typeface="Times New Roman" pitchFamily="18" charset="0"/>
            <a:cs typeface="Times New Roman" pitchFamily="18" charset="0"/>
          </a:endParaRPr>
        </a:p>
      </dsp:txBody>
      <dsp:txXfrm>
        <a:off x="22846" y="4962556"/>
        <a:ext cx="4595523" cy="422308"/>
      </dsp:txXfrm>
    </dsp:sp>
    <dsp:sp modelId="{9E930323-1227-40F1-8B9A-5A03A2EE2EAC}">
      <dsp:nvSpPr>
        <dsp:cNvPr id="0" name=""/>
        <dsp:cNvSpPr/>
      </dsp:nvSpPr>
      <dsp:spPr>
        <a:xfrm>
          <a:off x="0" y="5479710"/>
          <a:ext cx="4641215" cy="468000"/>
        </a:xfrm>
        <a:prstGeom prst="roundRect">
          <a:avLst/>
        </a:prstGeom>
        <a:gradFill rotWithShape="0">
          <a:gsLst>
            <a:gs pos="0">
              <a:schemeClr val="accent2">
                <a:shade val="50000"/>
                <a:hueOff val="-7543"/>
                <a:satOff val="-1529"/>
                <a:lumOff val="8409"/>
                <a:alphaOff val="0"/>
                <a:tint val="50000"/>
                <a:satMod val="300000"/>
              </a:schemeClr>
            </a:gs>
            <a:gs pos="35000">
              <a:schemeClr val="accent2">
                <a:shade val="50000"/>
                <a:hueOff val="-7543"/>
                <a:satOff val="-1529"/>
                <a:lumOff val="8409"/>
                <a:alphaOff val="0"/>
                <a:tint val="37000"/>
                <a:satMod val="300000"/>
              </a:schemeClr>
            </a:gs>
            <a:gs pos="100000">
              <a:schemeClr val="accent2">
                <a:shade val="50000"/>
                <a:hueOff val="-7543"/>
                <a:satOff val="-1529"/>
                <a:lumOff val="8409"/>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uk-UA" sz="1400" kern="1200">
              <a:latin typeface="Times New Roman" pitchFamily="18" charset="0"/>
              <a:cs typeface="Times New Roman" pitchFamily="18" charset="0"/>
            </a:rPr>
            <a:t>надавач електронних довірчих послуг</a:t>
          </a:r>
          <a:endParaRPr lang="ru-RU" sz="1400" kern="1200">
            <a:latin typeface="Times New Roman" pitchFamily="18" charset="0"/>
            <a:cs typeface="Times New Roman" pitchFamily="18" charset="0"/>
          </a:endParaRPr>
        </a:p>
      </dsp:txBody>
      <dsp:txXfrm>
        <a:off x="22846" y="5502556"/>
        <a:ext cx="4595523" cy="422308"/>
      </dsp:txXfrm>
    </dsp:sp>
  </dsp:spTree>
</dsp:drawing>
</file>

<file path=word/diagrams/drawing2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A87842C-B826-4125-93DC-B06FCCBDF4AF}">
      <dsp:nvSpPr>
        <dsp:cNvPr id="0" name=""/>
        <dsp:cNvSpPr/>
      </dsp:nvSpPr>
      <dsp:spPr>
        <a:xfrm>
          <a:off x="0" y="10752"/>
          <a:ext cx="5489506" cy="457814"/>
        </a:xfrm>
        <a:prstGeom prst="roundRect">
          <a:avLst/>
        </a:prstGeom>
        <a:gradFill rotWithShape="0">
          <a:gsLst>
            <a:gs pos="0">
              <a:schemeClr val="accent6">
                <a:shade val="50000"/>
                <a:hueOff val="0"/>
                <a:satOff val="0"/>
                <a:lumOff val="0"/>
                <a:alphaOff val="0"/>
                <a:tint val="50000"/>
                <a:satMod val="300000"/>
              </a:schemeClr>
            </a:gs>
            <a:gs pos="35000">
              <a:schemeClr val="accent6">
                <a:shade val="50000"/>
                <a:hueOff val="0"/>
                <a:satOff val="0"/>
                <a:lumOff val="0"/>
                <a:alphaOff val="0"/>
                <a:tint val="37000"/>
                <a:satMod val="300000"/>
              </a:schemeClr>
            </a:gs>
            <a:gs pos="100000">
              <a:schemeClr val="accent6">
                <a:shade val="50000"/>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uk-UA" sz="1400" kern="1200">
              <a:latin typeface="Times New Roman" pitchFamily="18" charset="0"/>
              <a:cs typeface="Times New Roman" pitchFamily="18" charset="0"/>
            </a:rPr>
            <a:t>електронний цифровий підпис</a:t>
          </a:r>
          <a:endParaRPr lang="ru-RU" sz="1400" kern="1200">
            <a:latin typeface="Times New Roman" pitchFamily="18" charset="0"/>
            <a:cs typeface="Times New Roman" pitchFamily="18" charset="0"/>
          </a:endParaRPr>
        </a:p>
      </dsp:txBody>
      <dsp:txXfrm>
        <a:off x="22349" y="33101"/>
        <a:ext cx="5444808" cy="413116"/>
      </dsp:txXfrm>
    </dsp:sp>
    <dsp:sp modelId="{CD3286FF-1C51-4F9D-95E8-A312143AD2BF}">
      <dsp:nvSpPr>
        <dsp:cNvPr id="0" name=""/>
        <dsp:cNvSpPr/>
      </dsp:nvSpPr>
      <dsp:spPr>
        <a:xfrm>
          <a:off x="0" y="609686"/>
          <a:ext cx="5489506" cy="452888"/>
        </a:xfrm>
        <a:prstGeom prst="roundRect">
          <a:avLst/>
        </a:prstGeom>
        <a:gradFill rotWithShape="0">
          <a:gsLst>
            <a:gs pos="0">
              <a:schemeClr val="accent6">
                <a:shade val="50000"/>
                <a:hueOff val="-230848"/>
                <a:satOff val="15390"/>
                <a:lumOff val="20092"/>
                <a:alphaOff val="0"/>
                <a:tint val="50000"/>
                <a:satMod val="300000"/>
              </a:schemeClr>
            </a:gs>
            <a:gs pos="35000">
              <a:schemeClr val="accent6">
                <a:shade val="50000"/>
                <a:hueOff val="-230848"/>
                <a:satOff val="15390"/>
                <a:lumOff val="20092"/>
                <a:alphaOff val="0"/>
                <a:tint val="37000"/>
                <a:satMod val="300000"/>
              </a:schemeClr>
            </a:gs>
            <a:gs pos="100000">
              <a:schemeClr val="accent6">
                <a:shade val="50000"/>
                <a:hueOff val="-230848"/>
                <a:satOff val="15390"/>
                <a:lumOff val="20092"/>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uk-UA" sz="1400" kern="1200">
              <a:latin typeface="Times New Roman" pitchFamily="18" charset="0"/>
              <a:cs typeface="Times New Roman" pitchFamily="18" charset="0"/>
            </a:rPr>
            <a:t>акредитація</a:t>
          </a:r>
          <a:endParaRPr lang="ru-RU" sz="1400" kern="1200">
            <a:latin typeface="Times New Roman" pitchFamily="18" charset="0"/>
            <a:cs typeface="Times New Roman" pitchFamily="18" charset="0"/>
          </a:endParaRPr>
        </a:p>
      </dsp:txBody>
      <dsp:txXfrm>
        <a:off x="22108" y="631794"/>
        <a:ext cx="5445290" cy="408672"/>
      </dsp:txXfrm>
    </dsp:sp>
    <dsp:sp modelId="{7C49B0DB-EC62-4F17-BC59-421A5A1AC318}">
      <dsp:nvSpPr>
        <dsp:cNvPr id="0" name=""/>
        <dsp:cNvSpPr/>
      </dsp:nvSpPr>
      <dsp:spPr>
        <a:xfrm>
          <a:off x="0" y="1203695"/>
          <a:ext cx="5489506" cy="451063"/>
        </a:xfrm>
        <a:prstGeom prst="roundRect">
          <a:avLst/>
        </a:prstGeom>
        <a:gradFill rotWithShape="0">
          <a:gsLst>
            <a:gs pos="0">
              <a:schemeClr val="accent6">
                <a:shade val="50000"/>
                <a:hueOff val="-461695"/>
                <a:satOff val="30780"/>
                <a:lumOff val="40185"/>
                <a:alphaOff val="0"/>
                <a:tint val="50000"/>
                <a:satMod val="300000"/>
              </a:schemeClr>
            </a:gs>
            <a:gs pos="35000">
              <a:schemeClr val="accent6">
                <a:shade val="50000"/>
                <a:hueOff val="-461695"/>
                <a:satOff val="30780"/>
                <a:lumOff val="40185"/>
                <a:alphaOff val="0"/>
                <a:tint val="37000"/>
                <a:satMod val="300000"/>
              </a:schemeClr>
            </a:gs>
            <a:gs pos="100000">
              <a:schemeClr val="accent6">
                <a:shade val="50000"/>
                <a:hueOff val="-461695"/>
                <a:satOff val="30780"/>
                <a:lumOff val="40185"/>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uk-UA" sz="1400" kern="1200">
              <a:latin typeface="Times New Roman" pitchFamily="18" charset="0"/>
              <a:cs typeface="Times New Roman" pitchFamily="18" charset="0"/>
            </a:rPr>
            <a:t>надійний засіб електронного цифрового підпису</a:t>
          </a:r>
          <a:endParaRPr lang="ru-RU" sz="1400" kern="1200">
            <a:latin typeface="Times New Roman" pitchFamily="18" charset="0"/>
            <a:cs typeface="Times New Roman" pitchFamily="18" charset="0"/>
          </a:endParaRPr>
        </a:p>
      </dsp:txBody>
      <dsp:txXfrm>
        <a:off x="22019" y="1225714"/>
        <a:ext cx="5445468" cy="407025"/>
      </dsp:txXfrm>
    </dsp:sp>
    <dsp:sp modelId="{14828D1E-BB92-468B-9E51-8DCA7FEF5ADF}">
      <dsp:nvSpPr>
        <dsp:cNvPr id="0" name=""/>
        <dsp:cNvSpPr/>
      </dsp:nvSpPr>
      <dsp:spPr>
        <a:xfrm>
          <a:off x="0" y="1795878"/>
          <a:ext cx="5489506" cy="374708"/>
        </a:xfrm>
        <a:prstGeom prst="roundRect">
          <a:avLst/>
        </a:prstGeom>
        <a:gradFill rotWithShape="0">
          <a:gsLst>
            <a:gs pos="0">
              <a:schemeClr val="accent6">
                <a:shade val="50000"/>
                <a:hueOff val="-230848"/>
                <a:satOff val="15390"/>
                <a:lumOff val="20092"/>
                <a:alphaOff val="0"/>
                <a:tint val="50000"/>
                <a:satMod val="300000"/>
              </a:schemeClr>
            </a:gs>
            <a:gs pos="35000">
              <a:schemeClr val="accent6">
                <a:shade val="50000"/>
                <a:hueOff val="-230848"/>
                <a:satOff val="15390"/>
                <a:lumOff val="20092"/>
                <a:alphaOff val="0"/>
                <a:tint val="37000"/>
                <a:satMod val="300000"/>
              </a:schemeClr>
            </a:gs>
            <a:gs pos="100000">
              <a:schemeClr val="accent6">
                <a:shade val="50000"/>
                <a:hueOff val="-230848"/>
                <a:satOff val="15390"/>
                <a:lumOff val="20092"/>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uk-UA" sz="1400" kern="1200">
              <a:latin typeface="Times New Roman" pitchFamily="18" charset="0"/>
              <a:cs typeface="Times New Roman" pitchFamily="18" charset="0"/>
            </a:rPr>
            <a:t>захищений носій особистих ключів</a:t>
          </a:r>
          <a:endParaRPr lang="ru-RU" sz="1400" kern="1200">
            <a:latin typeface="Times New Roman" pitchFamily="18" charset="0"/>
            <a:cs typeface="Times New Roman" pitchFamily="18" charset="0"/>
          </a:endParaRPr>
        </a:p>
      </dsp:txBody>
      <dsp:txXfrm>
        <a:off x="18292" y="1814170"/>
        <a:ext cx="5452922" cy="338124"/>
      </dsp:txXfrm>
    </dsp:sp>
  </dsp:spTree>
</dsp:drawing>
</file>

<file path=word/diagrams/drawing2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9FF38A8-A7F4-4807-B1A4-7E839E5085BA}">
      <dsp:nvSpPr>
        <dsp:cNvPr id="0" name=""/>
        <dsp:cNvSpPr/>
      </dsp:nvSpPr>
      <dsp:spPr>
        <a:xfrm>
          <a:off x="0" y="1397703"/>
          <a:ext cx="5472461" cy="655200"/>
        </a:xfrm>
        <a:prstGeom prst="rect">
          <a:avLst/>
        </a:prstGeom>
        <a:solidFill>
          <a:schemeClr val="accent1">
            <a:alpha val="90000"/>
            <a:tint val="4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519BCA17-579D-4333-92B5-D8EB1F138509}">
      <dsp:nvSpPr>
        <dsp:cNvPr id="0" name=""/>
        <dsp:cNvSpPr/>
      </dsp:nvSpPr>
      <dsp:spPr>
        <a:xfrm>
          <a:off x="252562" y="117818"/>
          <a:ext cx="5219898" cy="1649983"/>
        </a:xfrm>
        <a:prstGeom prst="roundRect">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4792" tIns="0" rIns="144792" bIns="0" numCol="1" spcCol="1270" anchor="ctr" anchorCtr="0">
          <a:noAutofit/>
        </a:bodyPr>
        <a:lstStyle/>
        <a:p>
          <a:pPr marL="0" lvl="0" indent="0" algn="l" defTabSz="622300">
            <a:lnSpc>
              <a:spcPct val="150000"/>
            </a:lnSpc>
            <a:spcBef>
              <a:spcPct val="0"/>
            </a:spcBef>
            <a:spcAft>
              <a:spcPts val="0"/>
            </a:spcAft>
            <a:buNone/>
          </a:pPr>
          <a:r>
            <a:rPr lang="ru-RU" sz="1400" kern="1200">
              <a:latin typeface="Times New Roman" pitchFamily="18" charset="0"/>
              <a:cs typeface="Times New Roman" pitchFamily="18" charset="0"/>
            </a:rPr>
            <a:t>Обов'язок органів державної влади, державних організацій, їх посадових осіб супроводжувати цифровим підписом документи та допускати їх в обіг, приймати документи від громадян та їх об'єднань в електронній формі  в супроводі цифрового підпису.  </a:t>
          </a:r>
        </a:p>
      </dsp:txBody>
      <dsp:txXfrm>
        <a:off x="333108" y="198364"/>
        <a:ext cx="5058806" cy="1488891"/>
      </dsp:txXfrm>
    </dsp:sp>
    <dsp:sp modelId="{85DB565F-F8CD-4F4E-871F-26F51E71EBCC}">
      <dsp:nvSpPr>
        <dsp:cNvPr id="0" name=""/>
        <dsp:cNvSpPr/>
      </dsp:nvSpPr>
      <dsp:spPr>
        <a:xfrm>
          <a:off x="0" y="3360985"/>
          <a:ext cx="5472461" cy="655200"/>
        </a:xfrm>
        <a:prstGeom prst="rect">
          <a:avLst/>
        </a:prstGeom>
        <a:solidFill>
          <a:schemeClr val="accent1">
            <a:alpha val="90000"/>
            <a:tint val="4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4D86652B-BC7E-47D8-B7E0-2814373A1F4F}">
      <dsp:nvSpPr>
        <dsp:cNvPr id="0" name=""/>
        <dsp:cNvSpPr/>
      </dsp:nvSpPr>
      <dsp:spPr>
        <a:xfrm>
          <a:off x="260529" y="2193303"/>
          <a:ext cx="5210589" cy="1551441"/>
        </a:xfrm>
        <a:prstGeom prst="roundRect">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4792" tIns="0" rIns="144792" bIns="0" numCol="1" spcCol="1270" anchor="ctr" anchorCtr="0">
          <a:noAutofit/>
        </a:bodyPr>
        <a:lstStyle/>
        <a:p>
          <a:pPr marL="0" lvl="0" indent="0" algn="l" defTabSz="622300">
            <a:lnSpc>
              <a:spcPct val="150000"/>
            </a:lnSpc>
            <a:spcBef>
              <a:spcPct val="0"/>
            </a:spcBef>
            <a:spcAft>
              <a:spcPts val="0"/>
            </a:spcAft>
            <a:buNone/>
          </a:pPr>
          <a:r>
            <a:rPr lang="ru-RU" sz="1400" kern="1200">
              <a:latin typeface="Times New Roman" pitchFamily="18" charset="0"/>
              <a:cs typeface="Times New Roman" pitchFamily="18" charset="0"/>
            </a:rPr>
            <a:t>Вимоги до засвідчувальних центів , які здійснюють посвідчення відкритих ключів цифрового підпису, які застосовуються  для забезпечення юридичної значущості  та / або конфіденційності документообігу між сторонами , якщо хоча б одна із цих сторін є органом державної влади.</a:t>
          </a:r>
        </a:p>
      </dsp:txBody>
      <dsp:txXfrm>
        <a:off x="336264" y="2269038"/>
        <a:ext cx="5059119" cy="1399971"/>
      </dsp:txXfrm>
    </dsp:sp>
    <dsp:sp modelId="{B419A24D-58E1-4938-89F2-A29753C7F3DB}">
      <dsp:nvSpPr>
        <dsp:cNvPr id="0" name=""/>
        <dsp:cNvSpPr/>
      </dsp:nvSpPr>
      <dsp:spPr>
        <a:xfrm>
          <a:off x="0" y="5153839"/>
          <a:ext cx="5472461" cy="655200"/>
        </a:xfrm>
        <a:prstGeom prst="rect">
          <a:avLst/>
        </a:prstGeom>
        <a:solidFill>
          <a:schemeClr val="accent1">
            <a:alpha val="90000"/>
            <a:tint val="4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58406AC6-EBAA-498E-96D3-8F90A35EE923}">
      <dsp:nvSpPr>
        <dsp:cNvPr id="0" name=""/>
        <dsp:cNvSpPr/>
      </dsp:nvSpPr>
      <dsp:spPr>
        <a:xfrm>
          <a:off x="260529" y="4156585"/>
          <a:ext cx="5210589" cy="1381014"/>
        </a:xfrm>
        <a:prstGeom prst="roundRect">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4792" tIns="0" rIns="144792" bIns="0" numCol="1" spcCol="1270" anchor="ctr" anchorCtr="0">
          <a:noAutofit/>
        </a:bodyPr>
        <a:lstStyle/>
        <a:p>
          <a:pPr marL="0" lvl="0" indent="0" algn="l" defTabSz="622300">
            <a:lnSpc>
              <a:spcPct val="150000"/>
            </a:lnSpc>
            <a:spcBef>
              <a:spcPct val="0"/>
            </a:spcBef>
            <a:spcAft>
              <a:spcPts val="0"/>
            </a:spcAft>
            <a:buNone/>
          </a:pPr>
          <a:r>
            <a:rPr lang="ru-RU" sz="1400" kern="1200">
              <a:latin typeface="Times New Roman" pitchFamily="18" charset="0"/>
              <a:cs typeface="Times New Roman" pitchFamily="18" charset="0"/>
            </a:rPr>
            <a:t>Обов'язок органів державної влади - засвідчити відкритий ключ цифрового підпису для застосування в документообігу між цим органом і громадянином або організацією  на вимогу цього громадянина або організації.</a:t>
          </a:r>
        </a:p>
      </dsp:txBody>
      <dsp:txXfrm>
        <a:off x="327945" y="4224001"/>
        <a:ext cx="5075757" cy="1246182"/>
      </dsp:txXfrm>
    </dsp:sp>
    <dsp:sp modelId="{0B9CC6C4-2DC3-4EBB-81A2-7937E56C39EE}">
      <dsp:nvSpPr>
        <dsp:cNvPr id="0" name=""/>
        <dsp:cNvSpPr/>
      </dsp:nvSpPr>
      <dsp:spPr>
        <a:xfrm>
          <a:off x="0" y="6333199"/>
          <a:ext cx="5472461" cy="655200"/>
        </a:xfrm>
        <a:prstGeom prst="rect">
          <a:avLst/>
        </a:prstGeom>
        <a:solidFill>
          <a:schemeClr val="accent1">
            <a:alpha val="90000"/>
            <a:tint val="4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9A16BD41-87EE-4830-AE60-3741AB82064F}">
      <dsp:nvSpPr>
        <dsp:cNvPr id="0" name=""/>
        <dsp:cNvSpPr/>
      </dsp:nvSpPr>
      <dsp:spPr>
        <a:xfrm>
          <a:off x="261871" y="5979588"/>
          <a:ext cx="5210589" cy="767520"/>
        </a:xfrm>
        <a:prstGeom prst="roundRect">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4792" tIns="0" rIns="144792" bIns="0" numCol="1" spcCol="1270" anchor="ctr" anchorCtr="0">
          <a:noAutofit/>
        </a:bodyPr>
        <a:lstStyle/>
        <a:p>
          <a:pPr marL="0" lvl="0" indent="0" algn="l" defTabSz="622300">
            <a:lnSpc>
              <a:spcPct val="150000"/>
            </a:lnSpc>
            <a:spcBef>
              <a:spcPct val="0"/>
            </a:spcBef>
            <a:spcAft>
              <a:spcPts val="0"/>
            </a:spcAft>
            <a:buNone/>
          </a:pPr>
          <a:r>
            <a:rPr lang="ru-RU" sz="1400" kern="1200">
              <a:latin typeface="Times New Roman" pitchFamily="18" charset="0"/>
              <a:cs typeface="Times New Roman" pitchFamily="18" charset="0"/>
            </a:rPr>
            <a:t>Обов'язок органів державної влади - розвривати й офіційно публікувати свої відкриті ключі цифрового підпису</a:t>
          </a:r>
        </a:p>
      </dsp:txBody>
      <dsp:txXfrm>
        <a:off x="299338" y="6017055"/>
        <a:ext cx="5135655" cy="692586"/>
      </dsp:txXfrm>
    </dsp:sp>
  </dsp:spTree>
</dsp:drawing>
</file>

<file path=word/diagrams/drawing30.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9FF38A8-A7F4-4807-B1A4-7E839E5085BA}">
      <dsp:nvSpPr>
        <dsp:cNvPr id="0" name=""/>
        <dsp:cNvSpPr/>
      </dsp:nvSpPr>
      <dsp:spPr>
        <a:xfrm>
          <a:off x="0" y="1636466"/>
          <a:ext cx="5472430" cy="806400"/>
        </a:xfrm>
        <a:prstGeom prst="rect">
          <a:avLst/>
        </a:prstGeom>
        <a:solidFill>
          <a:schemeClr val="accent1">
            <a:alpha val="90000"/>
            <a:tint val="4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519BCA17-579D-4333-92B5-D8EB1F138509}">
      <dsp:nvSpPr>
        <dsp:cNvPr id="0" name=""/>
        <dsp:cNvSpPr/>
      </dsp:nvSpPr>
      <dsp:spPr>
        <a:xfrm>
          <a:off x="252560" y="61222"/>
          <a:ext cx="5219869" cy="2030749"/>
        </a:xfrm>
        <a:prstGeom prst="roundRect">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4791" tIns="0" rIns="144791" bIns="0" numCol="1" spcCol="1270" anchor="ctr" anchorCtr="0">
          <a:noAutofit/>
        </a:bodyPr>
        <a:lstStyle/>
        <a:p>
          <a:pPr marL="0" lvl="0" indent="0" algn="l" defTabSz="622300">
            <a:lnSpc>
              <a:spcPct val="150000"/>
            </a:lnSpc>
            <a:spcBef>
              <a:spcPct val="0"/>
            </a:spcBef>
            <a:spcAft>
              <a:spcPts val="0"/>
            </a:spcAft>
            <a:buNone/>
          </a:pPr>
          <a:r>
            <a:rPr lang="ru-RU" sz="1400" kern="1200">
              <a:latin typeface="Times New Roman" pitchFamily="18" charset="0"/>
              <a:cs typeface="Times New Roman" pitchFamily="18" charset="0"/>
            </a:rPr>
            <a:t>Відповідальність засвідчувальних центрів відкритих ключів цифрового підпису за помилки в посвідченні ключів, а також органів державної влади та їх посадових осіб за компрометацію власних закритих ключів цифрового підпису.</a:t>
          </a:r>
        </a:p>
      </dsp:txBody>
      <dsp:txXfrm>
        <a:off x="351693" y="160355"/>
        <a:ext cx="5021603" cy="1832483"/>
      </dsp:txXfrm>
    </dsp:sp>
    <dsp:sp modelId="{85DB565F-F8CD-4F4E-871F-26F51E71EBCC}">
      <dsp:nvSpPr>
        <dsp:cNvPr id="0" name=""/>
        <dsp:cNvSpPr/>
      </dsp:nvSpPr>
      <dsp:spPr>
        <a:xfrm>
          <a:off x="0" y="4052813"/>
          <a:ext cx="5472430" cy="806400"/>
        </a:xfrm>
        <a:prstGeom prst="rect">
          <a:avLst/>
        </a:prstGeom>
        <a:solidFill>
          <a:schemeClr val="accent1">
            <a:alpha val="90000"/>
            <a:tint val="4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4D86652B-BC7E-47D8-B7E0-2814373A1F4F}">
      <dsp:nvSpPr>
        <dsp:cNvPr id="0" name=""/>
        <dsp:cNvSpPr/>
      </dsp:nvSpPr>
      <dsp:spPr>
        <a:xfrm>
          <a:off x="260528" y="2615666"/>
          <a:ext cx="5210560" cy="1909466"/>
        </a:xfrm>
        <a:prstGeom prst="roundRect">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4791" tIns="0" rIns="144791" bIns="0" numCol="1" spcCol="1270" anchor="ctr" anchorCtr="0">
          <a:noAutofit/>
        </a:bodyPr>
        <a:lstStyle/>
        <a:p>
          <a:pPr marL="0" lvl="0" indent="0" algn="l" defTabSz="622300">
            <a:lnSpc>
              <a:spcPct val="150000"/>
            </a:lnSpc>
            <a:spcBef>
              <a:spcPct val="0"/>
            </a:spcBef>
            <a:spcAft>
              <a:spcPts val="0"/>
            </a:spcAft>
            <a:buNone/>
          </a:pPr>
          <a:r>
            <a:rPr lang="ru-RU" sz="1400" kern="1200">
              <a:latin typeface="Times New Roman" pitchFamily="18" charset="0"/>
              <a:cs typeface="Times New Roman" pitchFamily="18" charset="0"/>
            </a:rPr>
            <a:t>Стандарти, що забезпечують сумісність ключів цифрового підпису й цифрового підпису, а також стандартів, які забезпечують заданий рівень  стійкості ключів цифрового підпису й цифрового підпису.</a:t>
          </a:r>
        </a:p>
      </dsp:txBody>
      <dsp:txXfrm>
        <a:off x="353740" y="2708878"/>
        <a:ext cx="5024136" cy="1723042"/>
      </dsp:txXfrm>
    </dsp:sp>
    <dsp:sp modelId="{B419A24D-58E1-4938-89F2-A29753C7F3DB}">
      <dsp:nvSpPr>
        <dsp:cNvPr id="0" name=""/>
        <dsp:cNvSpPr/>
      </dsp:nvSpPr>
      <dsp:spPr>
        <a:xfrm>
          <a:off x="0" y="6259402"/>
          <a:ext cx="5472430" cy="806400"/>
        </a:xfrm>
        <a:prstGeom prst="rect">
          <a:avLst/>
        </a:prstGeom>
        <a:solidFill>
          <a:schemeClr val="accent1">
            <a:alpha val="90000"/>
            <a:tint val="4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58406AC6-EBAA-498E-96D3-8F90A35EE923}">
      <dsp:nvSpPr>
        <dsp:cNvPr id="0" name=""/>
        <dsp:cNvSpPr/>
      </dsp:nvSpPr>
      <dsp:spPr>
        <a:xfrm>
          <a:off x="260528" y="5032013"/>
          <a:ext cx="5210560" cy="1699709"/>
        </a:xfrm>
        <a:prstGeom prst="roundRect">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4791" tIns="0" rIns="144791" bIns="0" numCol="1" spcCol="1270" anchor="ctr" anchorCtr="0">
          <a:noAutofit/>
        </a:bodyPr>
        <a:lstStyle/>
        <a:p>
          <a:pPr marL="0" lvl="0" indent="0" algn="l" defTabSz="622300">
            <a:lnSpc>
              <a:spcPct val="150000"/>
            </a:lnSpc>
            <a:spcBef>
              <a:spcPct val="0"/>
            </a:spcBef>
            <a:spcAft>
              <a:spcPts val="0"/>
            </a:spcAft>
            <a:buNone/>
          </a:pPr>
          <a:r>
            <a:rPr lang="ru-RU" sz="1400" kern="1200">
              <a:latin typeface="Times New Roman" pitchFamily="18" charset="0"/>
              <a:cs typeface="Times New Roman" pitchFamily="18" charset="0"/>
            </a:rPr>
            <a:t>Вимоги щодо розробки та введення в дію альтернативних стандартів, які базуються на прийнятих у зарубіжних країнах алгоритмах і форматах даних  та забезпечують сумісність із наявною міжнародною інфраструктурою цифрового підпису </a:t>
          </a:r>
          <a:r>
            <a:rPr lang="ru-RU" sz="1400" kern="1200"/>
            <a:t>.</a:t>
          </a:r>
          <a:endParaRPr lang="ru-RU" sz="1400" kern="1200">
            <a:latin typeface="Times New Roman" pitchFamily="18" charset="0"/>
            <a:cs typeface="Times New Roman" pitchFamily="18" charset="0"/>
          </a:endParaRPr>
        </a:p>
      </dsp:txBody>
      <dsp:txXfrm>
        <a:off x="343501" y="5114986"/>
        <a:ext cx="5044614" cy="1533763"/>
      </dsp:txXfrm>
    </dsp:sp>
    <dsp:sp modelId="{0B9CC6C4-2DC3-4EBB-81A2-7937E56C39EE}">
      <dsp:nvSpPr>
        <dsp:cNvPr id="0" name=""/>
        <dsp:cNvSpPr/>
      </dsp:nvSpPr>
      <dsp:spPr>
        <a:xfrm>
          <a:off x="0" y="7710922"/>
          <a:ext cx="5472430" cy="806400"/>
        </a:xfrm>
        <a:prstGeom prst="rect">
          <a:avLst/>
        </a:prstGeom>
        <a:solidFill>
          <a:schemeClr val="accent1">
            <a:alpha val="90000"/>
            <a:tint val="4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9A16BD41-87EE-4830-AE60-3741AB82064F}">
      <dsp:nvSpPr>
        <dsp:cNvPr id="0" name=""/>
        <dsp:cNvSpPr/>
      </dsp:nvSpPr>
      <dsp:spPr>
        <a:xfrm>
          <a:off x="261869" y="7275708"/>
          <a:ext cx="5210560" cy="944640"/>
        </a:xfrm>
        <a:prstGeom prst="roundRect">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4791" tIns="0" rIns="144791" bIns="0" numCol="1" spcCol="1270" anchor="ctr" anchorCtr="0">
          <a:noAutofit/>
        </a:bodyPr>
        <a:lstStyle/>
        <a:p>
          <a:pPr marL="0" lvl="0" indent="0" algn="l" defTabSz="622300">
            <a:lnSpc>
              <a:spcPct val="150000"/>
            </a:lnSpc>
            <a:spcBef>
              <a:spcPct val="0"/>
            </a:spcBef>
            <a:spcAft>
              <a:spcPts val="0"/>
            </a:spcAft>
            <a:buNone/>
          </a:pPr>
          <a:r>
            <a:rPr lang="ru-RU" sz="1400" kern="1200">
              <a:latin typeface="Times New Roman" pitchFamily="18" charset="0"/>
              <a:cs typeface="Times New Roman" pitchFamily="18" charset="0"/>
            </a:rPr>
            <a:t>Вимоги до розробки відкритих програм, що еталонно реалізують стандарти цифрового підпису.</a:t>
          </a:r>
        </a:p>
      </dsp:txBody>
      <dsp:txXfrm>
        <a:off x="307983" y="7321822"/>
        <a:ext cx="5118332" cy="852412"/>
      </dsp:txXfrm>
    </dsp:sp>
  </dsp:spTree>
</dsp:drawing>
</file>

<file path=word/diagrams/drawing3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8E1D4C0-8BC3-473D-9EF5-329350FEBF5B}">
      <dsp:nvSpPr>
        <dsp:cNvPr id="0" name=""/>
        <dsp:cNvSpPr/>
      </dsp:nvSpPr>
      <dsp:spPr>
        <a:xfrm>
          <a:off x="0" y="1007839"/>
          <a:ext cx="5476875" cy="1234800"/>
        </a:xfrm>
        <a:prstGeom prst="rect">
          <a:avLst/>
        </a:prstGeom>
        <a:solidFill>
          <a:schemeClr val="accent2">
            <a:alpha val="90000"/>
            <a:tint val="40000"/>
            <a:hueOff val="0"/>
            <a:satOff val="0"/>
            <a:lumOff val="0"/>
            <a:alphaOff val="0"/>
          </a:schemeClr>
        </a:solidFill>
        <a:ln w="25400" cap="flat" cmpd="sng" algn="ctr">
          <a:solidFill>
            <a:schemeClr val="accent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B8CA4352-77AE-422A-AEDD-FC200737235A}">
      <dsp:nvSpPr>
        <dsp:cNvPr id="0" name=""/>
        <dsp:cNvSpPr/>
      </dsp:nvSpPr>
      <dsp:spPr>
        <a:xfrm>
          <a:off x="260739" y="8509"/>
          <a:ext cx="5214792" cy="1722569"/>
        </a:xfrm>
        <a:prstGeom prst="roundRect">
          <a:avLst/>
        </a:prstGeom>
        <a:solidFill>
          <a:schemeClr val="lt1">
            <a:hueOff val="0"/>
            <a:satOff val="0"/>
            <a:lumOff val="0"/>
            <a:alphaOff val="0"/>
          </a:schemeClr>
        </a:solidFill>
        <a:ln w="25400" cap="flat" cmpd="sng" algn="ctr">
          <a:solidFill>
            <a:schemeClr val="accent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4909" tIns="0" rIns="144909" bIns="0" numCol="1" spcCol="1270" anchor="ctr" anchorCtr="0">
          <a:noAutofit/>
        </a:bodyPr>
        <a:lstStyle/>
        <a:p>
          <a:pPr marL="0" lvl="0" indent="0" algn="l" defTabSz="622300">
            <a:lnSpc>
              <a:spcPct val="150000"/>
            </a:lnSpc>
            <a:spcBef>
              <a:spcPct val="0"/>
            </a:spcBef>
            <a:spcAft>
              <a:spcPts val="0"/>
            </a:spcAft>
            <a:buNone/>
          </a:pPr>
          <a:r>
            <a:rPr lang="ru-RU" sz="1400" kern="1200">
              <a:latin typeface="Times New Roman" pitchFamily="18" charset="0"/>
              <a:cs typeface="Times New Roman" pitchFamily="18" charset="0"/>
            </a:rPr>
            <a:t>Прийнятий Національний стандарт  ДСТУ 4145-2002, що визначив механізм ЕЦП та з необхідною ймовірністю гарантує цілісність  підписаного повідомлення ,автентичність його автора та неспростовнісь підписманого документа.</a:t>
          </a:r>
        </a:p>
      </dsp:txBody>
      <dsp:txXfrm>
        <a:off x="344828" y="92598"/>
        <a:ext cx="5046614" cy="1554391"/>
      </dsp:txXfrm>
    </dsp:sp>
    <dsp:sp modelId="{EBFFE2A7-1759-4F5D-88B3-9D24462AA0E4}">
      <dsp:nvSpPr>
        <dsp:cNvPr id="0" name=""/>
        <dsp:cNvSpPr/>
      </dsp:nvSpPr>
      <dsp:spPr>
        <a:xfrm>
          <a:off x="0" y="3772099"/>
          <a:ext cx="5476875" cy="1234800"/>
        </a:xfrm>
        <a:prstGeom prst="rect">
          <a:avLst/>
        </a:prstGeom>
        <a:solidFill>
          <a:schemeClr val="accent2">
            <a:alpha val="90000"/>
            <a:tint val="40000"/>
            <a:hueOff val="0"/>
            <a:satOff val="0"/>
            <a:lumOff val="0"/>
            <a:alphaOff val="0"/>
          </a:schemeClr>
        </a:solidFill>
        <a:ln w="25400" cap="flat" cmpd="sng" algn="ctr">
          <a:solidFill>
            <a:schemeClr val="accent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29A415B6-2D96-497D-9EFB-C9092DD85829}">
      <dsp:nvSpPr>
        <dsp:cNvPr id="0" name=""/>
        <dsp:cNvSpPr/>
      </dsp:nvSpPr>
      <dsp:spPr>
        <a:xfrm>
          <a:off x="260739" y="2507239"/>
          <a:ext cx="5214792" cy="1988099"/>
        </a:xfrm>
        <a:prstGeom prst="roundRect">
          <a:avLst/>
        </a:prstGeom>
        <a:solidFill>
          <a:schemeClr val="lt1">
            <a:hueOff val="0"/>
            <a:satOff val="0"/>
            <a:lumOff val="0"/>
            <a:alphaOff val="0"/>
          </a:schemeClr>
        </a:solidFill>
        <a:ln w="25400" cap="flat" cmpd="sng" algn="ctr">
          <a:solidFill>
            <a:schemeClr val="accent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4909" tIns="0" rIns="144909" bIns="0" numCol="1" spcCol="1270" anchor="ctr" anchorCtr="0">
          <a:noAutofit/>
        </a:bodyPr>
        <a:lstStyle/>
        <a:p>
          <a:pPr marL="0" lvl="0" indent="0" algn="l" defTabSz="622300">
            <a:lnSpc>
              <a:spcPct val="150000"/>
            </a:lnSpc>
            <a:spcBef>
              <a:spcPct val="0"/>
            </a:spcBef>
            <a:spcAft>
              <a:spcPts val="0"/>
            </a:spcAft>
            <a:buNone/>
          </a:pPr>
          <a:r>
            <a:rPr lang="ru-RU" sz="1400" kern="1200">
              <a:latin typeface="Times New Roman" pitchFamily="18" charset="0"/>
              <a:cs typeface="Times New Roman" pitchFamily="18" charset="0"/>
            </a:rPr>
            <a:t>Законами та підзаконними актами України встановлені процедури генерації ключів , підписування та перевірки ЕЦП, формування, розповсюдження, скасування, зберігання, блокування та поновлення  сертифікатів відкритих ключів (зокрема й посилених), послуг фіксуванн часу тощо.</a:t>
          </a:r>
        </a:p>
      </dsp:txBody>
      <dsp:txXfrm>
        <a:off x="357790" y="2604290"/>
        <a:ext cx="5020690" cy="1793997"/>
      </dsp:txXfrm>
    </dsp:sp>
    <dsp:sp modelId="{174470D5-C784-4670-8663-E672AEF0D4B6}">
      <dsp:nvSpPr>
        <dsp:cNvPr id="0" name=""/>
        <dsp:cNvSpPr/>
      </dsp:nvSpPr>
      <dsp:spPr>
        <a:xfrm>
          <a:off x="0" y="6696730"/>
          <a:ext cx="5476875" cy="1234800"/>
        </a:xfrm>
        <a:prstGeom prst="rect">
          <a:avLst/>
        </a:prstGeom>
        <a:solidFill>
          <a:schemeClr val="accent2">
            <a:alpha val="90000"/>
            <a:tint val="40000"/>
            <a:hueOff val="0"/>
            <a:satOff val="0"/>
            <a:lumOff val="0"/>
            <a:alphaOff val="0"/>
          </a:schemeClr>
        </a:solidFill>
        <a:ln w="25400" cap="flat" cmpd="sng" algn="ctr">
          <a:solidFill>
            <a:schemeClr val="accent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75B2ED66-2803-4A1F-88A3-1701D8BAD7BF}">
      <dsp:nvSpPr>
        <dsp:cNvPr id="0" name=""/>
        <dsp:cNvSpPr/>
      </dsp:nvSpPr>
      <dsp:spPr>
        <a:xfrm>
          <a:off x="260739" y="5271499"/>
          <a:ext cx="5214792" cy="2148471"/>
        </a:xfrm>
        <a:prstGeom prst="roundRect">
          <a:avLst/>
        </a:prstGeom>
        <a:solidFill>
          <a:schemeClr val="lt1">
            <a:hueOff val="0"/>
            <a:satOff val="0"/>
            <a:lumOff val="0"/>
            <a:alphaOff val="0"/>
          </a:schemeClr>
        </a:solidFill>
        <a:ln w="25400" cap="flat" cmpd="sng" algn="ctr">
          <a:solidFill>
            <a:schemeClr val="accent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4909" tIns="0" rIns="144909" bIns="0" numCol="1" spcCol="1270" anchor="ctr" anchorCtr="0">
          <a:noAutofit/>
        </a:bodyPr>
        <a:lstStyle/>
        <a:p>
          <a:pPr marL="0" lvl="0" indent="0" algn="l" defTabSz="622300">
            <a:lnSpc>
              <a:spcPct val="150000"/>
            </a:lnSpc>
            <a:spcBef>
              <a:spcPct val="0"/>
            </a:spcBef>
            <a:spcAft>
              <a:spcPts val="0"/>
            </a:spcAft>
            <a:buNone/>
          </a:pPr>
          <a:r>
            <a:rPr lang="ru-RU" sz="1400" kern="1200">
              <a:latin typeface="Times New Roman" pitchFamily="18" charset="0"/>
              <a:cs typeface="Times New Roman" pitchFamily="18" charset="0"/>
            </a:rPr>
            <a:t>Розроблені вимоги до стандартів  посиленого сертифіката  відкритого ключа, списку відкликаних сертифікатів , підписаних даних; структури об'єктних ідентифікаторів для криптоалгоритмів , що є державними стандартами; а також вимоги до протоколів фіксування часу та визначення статусу сертифіката.</a:t>
          </a:r>
        </a:p>
      </dsp:txBody>
      <dsp:txXfrm>
        <a:off x="365619" y="5376379"/>
        <a:ext cx="5005032" cy="1938711"/>
      </dsp:txXfrm>
    </dsp:sp>
  </dsp:spTree>
</dsp:drawing>
</file>

<file path=word/diagrams/drawing3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8E1D4C0-8BC3-473D-9EF5-329350FEBF5B}">
      <dsp:nvSpPr>
        <dsp:cNvPr id="0" name=""/>
        <dsp:cNvSpPr/>
      </dsp:nvSpPr>
      <dsp:spPr>
        <a:xfrm>
          <a:off x="0" y="1320339"/>
          <a:ext cx="5476875" cy="1233679"/>
        </a:xfrm>
        <a:prstGeom prst="rect">
          <a:avLst/>
        </a:prstGeom>
        <a:solidFill>
          <a:schemeClr val="accent2">
            <a:alpha val="90000"/>
            <a:tint val="40000"/>
            <a:hueOff val="0"/>
            <a:satOff val="0"/>
            <a:lumOff val="0"/>
            <a:alphaOff val="0"/>
          </a:schemeClr>
        </a:solidFill>
        <a:ln w="25400" cap="flat" cmpd="sng" algn="ctr">
          <a:solidFill>
            <a:schemeClr val="accent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B8CA4352-77AE-422A-AEDD-FC200737235A}">
      <dsp:nvSpPr>
        <dsp:cNvPr id="0" name=""/>
        <dsp:cNvSpPr/>
      </dsp:nvSpPr>
      <dsp:spPr>
        <a:xfrm>
          <a:off x="260739" y="15092"/>
          <a:ext cx="5214792" cy="2249886"/>
        </a:xfrm>
        <a:prstGeom prst="roundRect">
          <a:avLst/>
        </a:prstGeom>
        <a:solidFill>
          <a:schemeClr val="lt1">
            <a:hueOff val="0"/>
            <a:satOff val="0"/>
            <a:lumOff val="0"/>
            <a:alphaOff val="0"/>
          </a:schemeClr>
        </a:solidFill>
        <a:ln w="25400" cap="flat" cmpd="sng" algn="ctr">
          <a:solidFill>
            <a:schemeClr val="accent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4909" tIns="0" rIns="144909" bIns="0" numCol="1" spcCol="1270" anchor="ctr" anchorCtr="0">
          <a:noAutofit/>
        </a:bodyPr>
        <a:lstStyle/>
        <a:p>
          <a:pPr marL="0" lvl="0" indent="0" algn="l" defTabSz="622300">
            <a:lnSpc>
              <a:spcPct val="150000"/>
            </a:lnSpc>
            <a:spcBef>
              <a:spcPct val="0"/>
            </a:spcBef>
            <a:spcAft>
              <a:spcPts val="0"/>
            </a:spcAft>
            <a:buNone/>
          </a:pPr>
          <a:r>
            <a:rPr lang="ru-RU" sz="1400" kern="1200">
              <a:latin typeface="Times New Roman" pitchFamily="18" charset="0"/>
              <a:cs typeface="Times New Roman" pitchFamily="18" charset="0"/>
            </a:rPr>
            <a:t>Установлені єдині вимоги до форматів криптографічних  повідомлень із визначенням синтаксису  (формату представлення) криптографічних повідомлень (зашифрованих даних) в електронній формі, а також протоколів, які повинні застосовуватися  до цього синтаксису з метою узгодження ключів.</a:t>
          </a:r>
        </a:p>
      </dsp:txBody>
      <dsp:txXfrm>
        <a:off x="370569" y="124922"/>
        <a:ext cx="4995132" cy="2030226"/>
      </dsp:txXfrm>
    </dsp:sp>
    <dsp:sp modelId="{EBFFE2A7-1759-4F5D-88B3-9D24462AA0E4}">
      <dsp:nvSpPr>
        <dsp:cNvPr id="0" name=""/>
        <dsp:cNvSpPr/>
      </dsp:nvSpPr>
      <dsp:spPr>
        <a:xfrm>
          <a:off x="0" y="4062036"/>
          <a:ext cx="5476875" cy="1094946"/>
        </a:xfrm>
        <a:prstGeom prst="rect">
          <a:avLst/>
        </a:prstGeom>
        <a:solidFill>
          <a:schemeClr val="accent2">
            <a:alpha val="90000"/>
            <a:tint val="40000"/>
            <a:hueOff val="0"/>
            <a:satOff val="0"/>
            <a:lumOff val="0"/>
            <a:alphaOff val="0"/>
          </a:schemeClr>
        </a:solidFill>
        <a:ln w="25400" cap="flat" cmpd="sng" algn="ctr">
          <a:solidFill>
            <a:schemeClr val="accent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29A415B6-2D96-497D-9EFB-C9092DD85829}">
      <dsp:nvSpPr>
        <dsp:cNvPr id="0" name=""/>
        <dsp:cNvSpPr/>
      </dsp:nvSpPr>
      <dsp:spPr>
        <a:xfrm>
          <a:off x="262082" y="2661985"/>
          <a:ext cx="5214792" cy="2107057"/>
        </a:xfrm>
        <a:prstGeom prst="roundRect">
          <a:avLst/>
        </a:prstGeom>
        <a:solidFill>
          <a:schemeClr val="lt1">
            <a:hueOff val="0"/>
            <a:satOff val="0"/>
            <a:lumOff val="0"/>
            <a:alphaOff val="0"/>
          </a:schemeClr>
        </a:solidFill>
        <a:ln w="25400" cap="flat" cmpd="sng" algn="ctr">
          <a:solidFill>
            <a:schemeClr val="accent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4909" tIns="0" rIns="144909" bIns="0" numCol="1" spcCol="1270" anchor="ctr" anchorCtr="0">
          <a:noAutofit/>
        </a:bodyPr>
        <a:lstStyle/>
        <a:p>
          <a:pPr marL="0" lvl="0" indent="0" algn="l" defTabSz="622300">
            <a:lnSpc>
              <a:spcPct val="150000"/>
            </a:lnSpc>
            <a:spcBef>
              <a:spcPct val="0"/>
            </a:spcBef>
            <a:spcAft>
              <a:spcPts val="0"/>
            </a:spcAft>
            <a:buNone/>
          </a:pPr>
          <a:r>
            <a:rPr lang="ru-RU" sz="1400" kern="1200">
              <a:latin typeface="Times New Roman" pitchFamily="18" charset="0"/>
              <a:cs typeface="Times New Roman" pitchFamily="18" charset="0"/>
            </a:rPr>
            <a:t>Створно програмно-технічний комплекс інформаційно-телекомунікаційної системи, діють ЦСК і АЦСК, сформовані та видані сертифікати ключів центрів, які надають послуги, пов'язані ЕЦП.</a:t>
          </a:r>
        </a:p>
      </dsp:txBody>
      <dsp:txXfrm>
        <a:off x="364940" y="2764843"/>
        <a:ext cx="5009076" cy="1901341"/>
      </dsp:txXfrm>
    </dsp:sp>
  </dsp:spTree>
</dsp:drawing>
</file>

<file path=word/diagrams/drawing3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F38900D-2E11-42FA-AA56-01DCB6E276FC}">
      <dsp:nvSpPr>
        <dsp:cNvPr id="0" name=""/>
        <dsp:cNvSpPr/>
      </dsp:nvSpPr>
      <dsp:spPr>
        <a:xfrm>
          <a:off x="0" y="199876"/>
          <a:ext cx="1634132" cy="980479"/>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53340" rIns="53340" bIns="53340" numCol="1" spcCol="1270" anchor="ctr" anchorCtr="0">
          <a:noAutofit/>
        </a:bodyPr>
        <a:lstStyle/>
        <a:p>
          <a:pPr marL="0" lvl="0" indent="0" algn="ctr" defTabSz="622300">
            <a:lnSpc>
              <a:spcPct val="150000"/>
            </a:lnSpc>
            <a:spcBef>
              <a:spcPct val="0"/>
            </a:spcBef>
            <a:spcAft>
              <a:spcPts val="0"/>
            </a:spcAft>
            <a:buNone/>
          </a:pPr>
          <a:r>
            <a:rPr lang="uk-UA" sz="1400" kern="1200">
              <a:latin typeface="Times New Roman" pitchFamily="18" charset="0"/>
              <a:cs typeface="Times New Roman" pitchFamily="18" charset="0"/>
            </a:rPr>
            <a:t>цивільне право</a:t>
          </a:r>
          <a:endParaRPr lang="ru-RU" sz="1400" kern="1200">
            <a:latin typeface="Times New Roman" pitchFamily="18" charset="0"/>
            <a:cs typeface="Times New Roman" pitchFamily="18" charset="0"/>
          </a:endParaRPr>
        </a:p>
      </dsp:txBody>
      <dsp:txXfrm>
        <a:off x="0" y="199876"/>
        <a:ext cx="1634132" cy="980479"/>
      </dsp:txXfrm>
    </dsp:sp>
    <dsp:sp modelId="{4B90EB00-AAC1-479F-93A5-483F97E57A19}">
      <dsp:nvSpPr>
        <dsp:cNvPr id="0" name=""/>
        <dsp:cNvSpPr/>
      </dsp:nvSpPr>
      <dsp:spPr>
        <a:xfrm>
          <a:off x="1797546" y="199876"/>
          <a:ext cx="1634132" cy="980479"/>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53340" rIns="53340" bIns="53340" numCol="1" spcCol="1270" anchor="ctr" anchorCtr="0">
          <a:noAutofit/>
        </a:bodyPr>
        <a:lstStyle/>
        <a:p>
          <a:pPr marL="0" lvl="0" indent="0" algn="ctr" defTabSz="622300">
            <a:lnSpc>
              <a:spcPct val="150000"/>
            </a:lnSpc>
            <a:spcBef>
              <a:spcPct val="0"/>
            </a:spcBef>
            <a:spcAft>
              <a:spcPts val="0"/>
            </a:spcAft>
            <a:buNone/>
          </a:pPr>
          <a:r>
            <a:rPr lang="uk-UA" sz="1400" kern="1200">
              <a:latin typeface="Times New Roman" pitchFamily="18" charset="0"/>
              <a:cs typeface="Times New Roman" pitchFamily="18" charset="0"/>
            </a:rPr>
            <a:t>адміністративне право</a:t>
          </a:r>
          <a:endParaRPr lang="ru-RU" sz="1400" kern="1200">
            <a:latin typeface="Times New Roman" pitchFamily="18" charset="0"/>
            <a:cs typeface="Times New Roman" pitchFamily="18" charset="0"/>
          </a:endParaRPr>
        </a:p>
      </dsp:txBody>
      <dsp:txXfrm>
        <a:off x="1797546" y="199876"/>
        <a:ext cx="1634132" cy="980479"/>
      </dsp:txXfrm>
    </dsp:sp>
    <dsp:sp modelId="{EFAD2AE5-B77A-4BC9-881E-E30AB9CF5F96}">
      <dsp:nvSpPr>
        <dsp:cNvPr id="0" name=""/>
        <dsp:cNvSpPr/>
      </dsp:nvSpPr>
      <dsp:spPr>
        <a:xfrm>
          <a:off x="3595092" y="199876"/>
          <a:ext cx="1634132" cy="980479"/>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53340" rIns="53340" bIns="53340" numCol="1" spcCol="1270" anchor="ctr" anchorCtr="0">
          <a:noAutofit/>
        </a:bodyPr>
        <a:lstStyle/>
        <a:p>
          <a:pPr marL="0" lvl="0" indent="0" algn="ctr" defTabSz="622300">
            <a:lnSpc>
              <a:spcPct val="150000"/>
            </a:lnSpc>
            <a:spcBef>
              <a:spcPct val="0"/>
            </a:spcBef>
            <a:spcAft>
              <a:spcPts val="0"/>
            </a:spcAft>
            <a:buNone/>
          </a:pPr>
          <a:r>
            <a:rPr lang="uk-UA" sz="1400" kern="1200">
              <a:latin typeface="Times New Roman" pitchFamily="18" charset="0"/>
              <a:cs typeface="Times New Roman" pitchFamily="18" charset="0"/>
            </a:rPr>
            <a:t>кримінальне право</a:t>
          </a:r>
          <a:endParaRPr lang="ru-RU" sz="1400" kern="1200">
            <a:latin typeface="Times New Roman" pitchFamily="18" charset="0"/>
            <a:cs typeface="Times New Roman" pitchFamily="18" charset="0"/>
          </a:endParaRPr>
        </a:p>
      </dsp:txBody>
      <dsp:txXfrm>
        <a:off x="3595092" y="199876"/>
        <a:ext cx="1634132" cy="980479"/>
      </dsp:txXfrm>
    </dsp:sp>
    <dsp:sp modelId="{0FB3FC04-3E60-4C0B-836C-03BB4846E56C}">
      <dsp:nvSpPr>
        <dsp:cNvPr id="0" name=""/>
        <dsp:cNvSpPr/>
      </dsp:nvSpPr>
      <dsp:spPr>
        <a:xfrm>
          <a:off x="0" y="1343769"/>
          <a:ext cx="1634132" cy="980479"/>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53340" rIns="53340" bIns="53340" numCol="1" spcCol="1270" anchor="ctr" anchorCtr="0">
          <a:noAutofit/>
        </a:bodyPr>
        <a:lstStyle/>
        <a:p>
          <a:pPr marL="0" lvl="0" indent="0" algn="ctr" defTabSz="622300">
            <a:lnSpc>
              <a:spcPct val="150000"/>
            </a:lnSpc>
            <a:spcBef>
              <a:spcPct val="0"/>
            </a:spcBef>
            <a:spcAft>
              <a:spcPts val="0"/>
            </a:spcAft>
            <a:buNone/>
          </a:pPr>
          <a:r>
            <a:rPr lang="uk-UA" sz="1400" kern="1200">
              <a:latin typeface="Times New Roman" pitchFamily="18" charset="0"/>
              <a:cs typeface="Times New Roman" pitchFamily="18" charset="0"/>
            </a:rPr>
            <a:t>кримінально-процесуальне право</a:t>
          </a:r>
          <a:endParaRPr lang="ru-RU" sz="1400" kern="1200">
            <a:latin typeface="Times New Roman" pitchFamily="18" charset="0"/>
            <a:cs typeface="Times New Roman" pitchFamily="18" charset="0"/>
          </a:endParaRPr>
        </a:p>
      </dsp:txBody>
      <dsp:txXfrm>
        <a:off x="0" y="1343769"/>
        <a:ext cx="1634132" cy="980479"/>
      </dsp:txXfrm>
    </dsp:sp>
    <dsp:sp modelId="{709F11B3-6A41-432A-A74E-219A391041D5}">
      <dsp:nvSpPr>
        <dsp:cNvPr id="0" name=""/>
        <dsp:cNvSpPr/>
      </dsp:nvSpPr>
      <dsp:spPr>
        <a:xfrm>
          <a:off x="1797546" y="1343769"/>
          <a:ext cx="1634132" cy="980479"/>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53340" rIns="53340" bIns="53340" numCol="1" spcCol="1270" anchor="ctr" anchorCtr="0">
          <a:noAutofit/>
        </a:bodyPr>
        <a:lstStyle/>
        <a:p>
          <a:pPr marL="0" lvl="0" indent="0" algn="ctr" defTabSz="622300">
            <a:lnSpc>
              <a:spcPct val="150000"/>
            </a:lnSpc>
            <a:spcBef>
              <a:spcPct val="0"/>
            </a:spcBef>
            <a:spcAft>
              <a:spcPts val="0"/>
            </a:spcAft>
            <a:buNone/>
          </a:pPr>
          <a:r>
            <a:rPr lang="ru-RU" sz="1400" kern="1200">
              <a:latin typeface="Times New Roman" pitchFamily="18" charset="0"/>
              <a:cs typeface="Times New Roman" pitchFamily="18" charset="0"/>
            </a:rPr>
            <a:t>трудове право</a:t>
          </a:r>
        </a:p>
      </dsp:txBody>
      <dsp:txXfrm>
        <a:off x="1797546" y="1343769"/>
        <a:ext cx="1634132" cy="980479"/>
      </dsp:txXfrm>
    </dsp:sp>
    <dsp:sp modelId="{AA9C31E9-9012-4E3F-A36D-857A4B3E8EEC}">
      <dsp:nvSpPr>
        <dsp:cNvPr id="0" name=""/>
        <dsp:cNvSpPr/>
      </dsp:nvSpPr>
      <dsp:spPr>
        <a:xfrm>
          <a:off x="3595092" y="1343769"/>
          <a:ext cx="1634132" cy="980479"/>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53340" rIns="53340" bIns="53340" numCol="1" spcCol="1270" anchor="ctr" anchorCtr="0">
          <a:noAutofit/>
        </a:bodyPr>
        <a:lstStyle/>
        <a:p>
          <a:pPr marL="0" lvl="0" indent="0" algn="ctr" defTabSz="622300">
            <a:lnSpc>
              <a:spcPct val="150000"/>
            </a:lnSpc>
            <a:spcBef>
              <a:spcPct val="0"/>
            </a:spcBef>
            <a:spcAft>
              <a:spcPts val="0"/>
            </a:spcAft>
            <a:buNone/>
          </a:pPr>
          <a:r>
            <a:rPr lang="ru-RU" sz="1400" kern="1200">
              <a:latin typeface="Times New Roman" pitchFamily="18" charset="0"/>
              <a:cs typeface="Times New Roman" pitchFamily="18" charset="0"/>
            </a:rPr>
            <a:t>податкове право</a:t>
          </a:r>
        </a:p>
      </dsp:txBody>
      <dsp:txXfrm>
        <a:off x="3595092" y="1343769"/>
        <a:ext cx="1634132" cy="980479"/>
      </dsp:txXfrm>
    </dsp:sp>
  </dsp:spTree>
</dsp:drawing>
</file>

<file path=word/diagrams/drawing3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36B7539-C501-4CDD-82E5-218A3E24EE45}">
      <dsp:nvSpPr>
        <dsp:cNvPr id="0" name=""/>
        <dsp:cNvSpPr/>
      </dsp:nvSpPr>
      <dsp:spPr>
        <a:xfrm>
          <a:off x="654496" y="2481"/>
          <a:ext cx="1875848" cy="1125508"/>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ru-RU" sz="1400" kern="1200">
              <a:latin typeface="Times New Roman" pitchFamily="18" charset="0"/>
              <a:cs typeface="Times New Roman" pitchFamily="18" charset="0"/>
            </a:rPr>
            <a:t>постанов</a:t>
          </a:r>
        </a:p>
      </dsp:txBody>
      <dsp:txXfrm>
        <a:off x="654496" y="2481"/>
        <a:ext cx="1875848" cy="1125508"/>
      </dsp:txXfrm>
    </dsp:sp>
    <dsp:sp modelId="{9A7FEAC9-83AB-429B-822B-CD8105B5C4AD}">
      <dsp:nvSpPr>
        <dsp:cNvPr id="0" name=""/>
        <dsp:cNvSpPr/>
      </dsp:nvSpPr>
      <dsp:spPr>
        <a:xfrm>
          <a:off x="2717929" y="2481"/>
          <a:ext cx="1875848" cy="1125508"/>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ru-RU" sz="1400" kern="1200">
              <a:latin typeface="Times New Roman" pitchFamily="18" charset="0"/>
              <a:cs typeface="Times New Roman" pitchFamily="18" charset="0"/>
            </a:rPr>
            <a:t>наказів</a:t>
          </a:r>
        </a:p>
      </dsp:txBody>
      <dsp:txXfrm>
        <a:off x="2717929" y="2481"/>
        <a:ext cx="1875848" cy="1125508"/>
      </dsp:txXfrm>
    </dsp:sp>
    <dsp:sp modelId="{717C2F13-35FD-4763-9F87-33FEC440DB5B}">
      <dsp:nvSpPr>
        <dsp:cNvPr id="0" name=""/>
        <dsp:cNvSpPr/>
      </dsp:nvSpPr>
      <dsp:spPr>
        <a:xfrm>
          <a:off x="654496" y="1315575"/>
          <a:ext cx="1875848" cy="1125508"/>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ru-RU" sz="1400" kern="1200">
              <a:latin typeface="Times New Roman" pitchFamily="18" charset="0"/>
              <a:cs typeface="Times New Roman" pitchFamily="18" charset="0"/>
            </a:rPr>
            <a:t>порядків</a:t>
          </a:r>
        </a:p>
      </dsp:txBody>
      <dsp:txXfrm>
        <a:off x="654496" y="1315575"/>
        <a:ext cx="1875848" cy="1125508"/>
      </dsp:txXfrm>
    </dsp:sp>
    <dsp:sp modelId="{4A1E9AED-8871-4321-9124-C6119ADAC4DD}">
      <dsp:nvSpPr>
        <dsp:cNvPr id="0" name=""/>
        <dsp:cNvSpPr/>
      </dsp:nvSpPr>
      <dsp:spPr>
        <a:xfrm>
          <a:off x="2717929" y="1315575"/>
          <a:ext cx="1875848" cy="1125508"/>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ru-RU" sz="1400" kern="1200">
              <a:latin typeface="Times New Roman" pitchFamily="18" charset="0"/>
              <a:cs typeface="Times New Roman" pitchFamily="18" charset="0"/>
            </a:rPr>
            <a:t>договорів</a:t>
          </a:r>
        </a:p>
      </dsp:txBody>
      <dsp:txXfrm>
        <a:off x="2717929" y="1315575"/>
        <a:ext cx="1875848" cy="1125508"/>
      </dsp:txXfrm>
    </dsp:sp>
    <dsp:sp modelId="{ABD5DAE5-DB19-4276-8B68-D157919B32DA}">
      <dsp:nvSpPr>
        <dsp:cNvPr id="0" name=""/>
        <dsp:cNvSpPr/>
      </dsp:nvSpPr>
      <dsp:spPr>
        <a:xfrm>
          <a:off x="654496" y="2628669"/>
          <a:ext cx="1875848" cy="1125508"/>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ru-RU" sz="1400" kern="1200">
              <a:latin typeface="Times New Roman" pitchFamily="18" charset="0"/>
              <a:cs typeface="Times New Roman" pitchFamily="18" charset="0"/>
            </a:rPr>
            <a:t>угод</a:t>
          </a:r>
        </a:p>
      </dsp:txBody>
      <dsp:txXfrm>
        <a:off x="654496" y="2628669"/>
        <a:ext cx="1875848" cy="1125508"/>
      </dsp:txXfrm>
    </dsp:sp>
    <dsp:sp modelId="{31F2C6BF-73A2-47B7-8A23-34E81AAF34EE}">
      <dsp:nvSpPr>
        <dsp:cNvPr id="0" name=""/>
        <dsp:cNvSpPr/>
      </dsp:nvSpPr>
      <dsp:spPr>
        <a:xfrm>
          <a:off x="2717929" y="2628669"/>
          <a:ext cx="1875848" cy="1125508"/>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ru-RU" sz="1400" kern="1200">
              <a:latin typeface="Times New Roman" pitchFamily="18" charset="0"/>
              <a:cs typeface="Times New Roman" pitchFamily="18" charset="0"/>
            </a:rPr>
            <a:t>протоколів</a:t>
          </a:r>
        </a:p>
      </dsp:txBody>
      <dsp:txXfrm>
        <a:off x="2717929" y="2628669"/>
        <a:ext cx="1875848" cy="1125508"/>
      </dsp:txXfrm>
    </dsp:sp>
  </dsp:spTree>
</dsp:drawing>
</file>

<file path=word/diagrams/drawing3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386BAA2-86EE-489B-9A98-B969C830738F}">
      <dsp:nvSpPr>
        <dsp:cNvPr id="0" name=""/>
        <dsp:cNvSpPr/>
      </dsp:nvSpPr>
      <dsp:spPr>
        <a:xfrm>
          <a:off x="329" y="95248"/>
          <a:ext cx="1650578" cy="825289"/>
        </a:xfrm>
        <a:prstGeom prst="roundRect">
          <a:avLst>
            <a:gd name="adj" fmla="val 10000"/>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26670" tIns="17780" rIns="26670" bIns="17780" numCol="1" spcCol="1270" anchor="ctr" anchorCtr="0">
          <a:noAutofit/>
        </a:bodyPr>
        <a:lstStyle/>
        <a:p>
          <a:pPr marL="0" lvl="0" indent="0" algn="ctr" defTabSz="622300">
            <a:lnSpc>
              <a:spcPct val="90000"/>
            </a:lnSpc>
            <a:spcBef>
              <a:spcPct val="0"/>
            </a:spcBef>
            <a:spcAft>
              <a:spcPct val="35000"/>
            </a:spcAft>
            <a:buNone/>
          </a:pPr>
          <a:r>
            <a:rPr lang="ru-RU" sz="1400" kern="1200">
              <a:latin typeface="Times New Roman" pitchFamily="18" charset="0"/>
              <a:cs typeface="Times New Roman" pitchFamily="18" charset="0"/>
            </a:rPr>
            <a:t>Відсутність</a:t>
          </a:r>
          <a:r>
            <a:rPr lang="ru-RU" sz="1400" kern="1200"/>
            <a:t> </a:t>
          </a:r>
        </a:p>
      </dsp:txBody>
      <dsp:txXfrm>
        <a:off x="24501" y="119420"/>
        <a:ext cx="1602234" cy="776945"/>
      </dsp:txXfrm>
    </dsp:sp>
    <dsp:sp modelId="{7FD65FB1-1393-4243-8AAC-5D3A03ACFAE5}">
      <dsp:nvSpPr>
        <dsp:cNvPr id="0" name=""/>
        <dsp:cNvSpPr/>
      </dsp:nvSpPr>
      <dsp:spPr>
        <a:xfrm>
          <a:off x="165387" y="920537"/>
          <a:ext cx="165057" cy="917449"/>
        </a:xfrm>
        <a:custGeom>
          <a:avLst/>
          <a:gdLst/>
          <a:ahLst/>
          <a:cxnLst/>
          <a:rect l="0" t="0" r="0" b="0"/>
          <a:pathLst>
            <a:path>
              <a:moveTo>
                <a:pt x="0" y="0"/>
              </a:moveTo>
              <a:lnTo>
                <a:pt x="0" y="917449"/>
              </a:lnTo>
              <a:lnTo>
                <a:pt x="165057" y="91744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DCEC131-0918-4411-8F20-2284FD1CEAA8}">
      <dsp:nvSpPr>
        <dsp:cNvPr id="0" name=""/>
        <dsp:cNvSpPr/>
      </dsp:nvSpPr>
      <dsp:spPr>
        <a:xfrm>
          <a:off x="330445" y="1126860"/>
          <a:ext cx="2042531" cy="1422253"/>
        </a:xfrm>
        <a:prstGeom prst="roundRect">
          <a:avLst>
            <a:gd name="adj" fmla="val 100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6670" tIns="17780" rIns="26670" bIns="17780" numCol="1" spcCol="1270" anchor="ctr" anchorCtr="0">
          <a:noAutofit/>
        </a:bodyPr>
        <a:lstStyle/>
        <a:p>
          <a:pPr marL="0" lvl="0" indent="0" algn="ctr" defTabSz="622300">
            <a:lnSpc>
              <a:spcPct val="150000"/>
            </a:lnSpc>
            <a:spcBef>
              <a:spcPct val="0"/>
            </a:spcBef>
            <a:spcAft>
              <a:spcPts val="0"/>
            </a:spcAft>
            <a:buNone/>
          </a:pPr>
          <a:r>
            <a:rPr lang="ru-RU" sz="1400" kern="1200">
              <a:latin typeface="Times New Roman" pitchFamily="18" charset="0"/>
              <a:cs typeface="Times New Roman" pitchFamily="18" charset="0"/>
            </a:rPr>
            <a:t>системного і комплесного підходу до при формуванні відповідної правової бази </a:t>
          </a:r>
        </a:p>
      </dsp:txBody>
      <dsp:txXfrm>
        <a:off x="372101" y="1168516"/>
        <a:ext cx="1959219" cy="1338941"/>
      </dsp:txXfrm>
    </dsp:sp>
    <dsp:sp modelId="{E52B3131-B218-47C1-B133-740A79FC42F2}">
      <dsp:nvSpPr>
        <dsp:cNvPr id="0" name=""/>
        <dsp:cNvSpPr/>
      </dsp:nvSpPr>
      <dsp:spPr>
        <a:xfrm>
          <a:off x="165387" y="920537"/>
          <a:ext cx="165057" cy="2725014"/>
        </a:xfrm>
        <a:custGeom>
          <a:avLst/>
          <a:gdLst/>
          <a:ahLst/>
          <a:cxnLst/>
          <a:rect l="0" t="0" r="0" b="0"/>
          <a:pathLst>
            <a:path>
              <a:moveTo>
                <a:pt x="0" y="0"/>
              </a:moveTo>
              <a:lnTo>
                <a:pt x="0" y="2725014"/>
              </a:lnTo>
              <a:lnTo>
                <a:pt x="165057" y="272501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FC2C9F5-CCDA-4990-A03A-07C2DC13EABB}">
      <dsp:nvSpPr>
        <dsp:cNvPr id="0" name=""/>
        <dsp:cNvSpPr/>
      </dsp:nvSpPr>
      <dsp:spPr>
        <a:xfrm>
          <a:off x="330445" y="2755436"/>
          <a:ext cx="1977683" cy="1780231"/>
        </a:xfrm>
        <a:prstGeom prst="roundRect">
          <a:avLst>
            <a:gd name="adj" fmla="val 100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6670" tIns="17780" rIns="26670" bIns="17780" numCol="1" spcCol="1270" anchor="ctr" anchorCtr="0">
          <a:noAutofit/>
        </a:bodyPr>
        <a:lstStyle/>
        <a:p>
          <a:pPr marL="0" lvl="0" indent="0" algn="ctr" defTabSz="622300">
            <a:lnSpc>
              <a:spcPct val="150000"/>
            </a:lnSpc>
            <a:spcBef>
              <a:spcPct val="0"/>
            </a:spcBef>
            <a:spcAft>
              <a:spcPts val="0"/>
            </a:spcAft>
            <a:buNone/>
          </a:pPr>
          <a:r>
            <a:rPr lang="ru-RU" sz="1400" kern="1200">
              <a:latin typeface="Times New Roman" pitchFamily="18" charset="0"/>
              <a:cs typeface="Times New Roman" pitchFamily="18" charset="0"/>
            </a:rPr>
            <a:t>оперативного ведення електронного урядування та недостатність  координування</a:t>
          </a:r>
        </a:p>
      </dsp:txBody>
      <dsp:txXfrm>
        <a:off x="382586" y="2807577"/>
        <a:ext cx="1873401" cy="1675949"/>
      </dsp:txXfrm>
    </dsp:sp>
    <dsp:sp modelId="{4EC308B8-26D1-4C8C-8E2F-17F1325C5556}">
      <dsp:nvSpPr>
        <dsp:cNvPr id="0" name=""/>
        <dsp:cNvSpPr/>
      </dsp:nvSpPr>
      <dsp:spPr>
        <a:xfrm>
          <a:off x="2455505" y="95248"/>
          <a:ext cx="1650578" cy="825289"/>
        </a:xfrm>
        <a:prstGeom prst="roundRect">
          <a:avLst>
            <a:gd name="adj" fmla="val 10000"/>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26670" tIns="17780" rIns="26670" bIns="17780" numCol="1" spcCol="1270" anchor="ctr" anchorCtr="0">
          <a:noAutofit/>
        </a:bodyPr>
        <a:lstStyle/>
        <a:p>
          <a:pPr marL="0" lvl="0" indent="0" algn="ctr" defTabSz="622300">
            <a:lnSpc>
              <a:spcPct val="90000"/>
            </a:lnSpc>
            <a:spcBef>
              <a:spcPct val="0"/>
            </a:spcBef>
            <a:spcAft>
              <a:spcPct val="35000"/>
            </a:spcAft>
            <a:buNone/>
          </a:pPr>
          <a:r>
            <a:rPr lang="ru-RU" sz="1400" kern="1200">
              <a:latin typeface="Times New Roman" pitchFamily="18" charset="0"/>
              <a:cs typeface="Times New Roman" pitchFamily="18" charset="0"/>
            </a:rPr>
            <a:t>Необхідність </a:t>
          </a:r>
        </a:p>
      </dsp:txBody>
      <dsp:txXfrm>
        <a:off x="2479677" y="119420"/>
        <a:ext cx="1602234" cy="776945"/>
      </dsp:txXfrm>
    </dsp:sp>
    <dsp:sp modelId="{B6D6E9EB-C0BD-43BD-8916-2D7E94B6212F}">
      <dsp:nvSpPr>
        <dsp:cNvPr id="0" name=""/>
        <dsp:cNvSpPr/>
      </dsp:nvSpPr>
      <dsp:spPr>
        <a:xfrm>
          <a:off x="2620563" y="920537"/>
          <a:ext cx="165057" cy="1020181"/>
        </a:xfrm>
        <a:custGeom>
          <a:avLst/>
          <a:gdLst/>
          <a:ahLst/>
          <a:cxnLst/>
          <a:rect l="0" t="0" r="0" b="0"/>
          <a:pathLst>
            <a:path>
              <a:moveTo>
                <a:pt x="0" y="0"/>
              </a:moveTo>
              <a:lnTo>
                <a:pt x="0" y="1020181"/>
              </a:lnTo>
              <a:lnTo>
                <a:pt x="165057" y="102018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BEDBBC3-24C9-44CA-AB92-B6B8BEAA6F53}">
      <dsp:nvSpPr>
        <dsp:cNvPr id="0" name=""/>
        <dsp:cNvSpPr/>
      </dsp:nvSpPr>
      <dsp:spPr>
        <a:xfrm>
          <a:off x="2785620" y="1126860"/>
          <a:ext cx="2313767" cy="1627717"/>
        </a:xfrm>
        <a:prstGeom prst="roundRect">
          <a:avLst>
            <a:gd name="adj" fmla="val 100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6670" tIns="17780" rIns="26670" bIns="17780" numCol="1" spcCol="1270" anchor="ctr" anchorCtr="0">
          <a:noAutofit/>
        </a:bodyPr>
        <a:lstStyle/>
        <a:p>
          <a:pPr marL="0" lvl="0" indent="0" algn="ctr" defTabSz="622300">
            <a:lnSpc>
              <a:spcPct val="150000"/>
            </a:lnSpc>
            <a:spcBef>
              <a:spcPct val="0"/>
            </a:spcBef>
            <a:spcAft>
              <a:spcPts val="0"/>
            </a:spcAft>
            <a:buNone/>
          </a:pPr>
          <a:r>
            <a:rPr lang="ru-RU" sz="1400" kern="1200">
              <a:latin typeface="Times New Roman" pitchFamily="18" charset="0"/>
              <a:cs typeface="Times New Roman" pitchFamily="18" charset="0"/>
            </a:rPr>
            <a:t>внесення відповідних змін та доповнень  до нормативно-правових актів, які не повнісю узгоджені між собою</a:t>
          </a:r>
        </a:p>
      </dsp:txBody>
      <dsp:txXfrm>
        <a:off x="2833294" y="1174534"/>
        <a:ext cx="2218419" cy="1532369"/>
      </dsp:txXfrm>
    </dsp:sp>
    <dsp:sp modelId="{D2FFB965-D5F7-4986-A0A9-73F66671FAE3}">
      <dsp:nvSpPr>
        <dsp:cNvPr id="0" name=""/>
        <dsp:cNvSpPr/>
      </dsp:nvSpPr>
      <dsp:spPr>
        <a:xfrm>
          <a:off x="2620563" y="920537"/>
          <a:ext cx="165057" cy="2497717"/>
        </a:xfrm>
        <a:custGeom>
          <a:avLst/>
          <a:gdLst/>
          <a:ahLst/>
          <a:cxnLst/>
          <a:rect l="0" t="0" r="0" b="0"/>
          <a:pathLst>
            <a:path>
              <a:moveTo>
                <a:pt x="0" y="0"/>
              </a:moveTo>
              <a:lnTo>
                <a:pt x="0" y="2497717"/>
              </a:lnTo>
              <a:lnTo>
                <a:pt x="165057" y="249771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04FF12A-A2DA-4F97-A4F4-1973B67772EE}">
      <dsp:nvSpPr>
        <dsp:cNvPr id="0" name=""/>
        <dsp:cNvSpPr/>
      </dsp:nvSpPr>
      <dsp:spPr>
        <a:xfrm>
          <a:off x="2785620" y="2960900"/>
          <a:ext cx="2218152" cy="914709"/>
        </a:xfrm>
        <a:prstGeom prst="roundRect">
          <a:avLst>
            <a:gd name="adj" fmla="val 100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6670" tIns="17780" rIns="26670" bIns="17780" numCol="1" spcCol="1270" anchor="ctr" anchorCtr="0">
          <a:noAutofit/>
        </a:bodyPr>
        <a:lstStyle/>
        <a:p>
          <a:pPr marL="0" lvl="0" indent="0" algn="ctr" defTabSz="622300">
            <a:lnSpc>
              <a:spcPct val="150000"/>
            </a:lnSpc>
            <a:spcBef>
              <a:spcPct val="0"/>
            </a:spcBef>
            <a:spcAft>
              <a:spcPts val="0"/>
            </a:spcAft>
            <a:buNone/>
          </a:pPr>
          <a:r>
            <a:rPr lang="ru-RU" sz="1400" kern="1200">
              <a:latin typeface="Times New Roman" pitchFamily="18" charset="0"/>
              <a:cs typeface="Times New Roman" pitchFamily="18" charset="0"/>
            </a:rPr>
            <a:t>гармонізації законодавства з міжнародними нормами і стандартами</a:t>
          </a:r>
        </a:p>
      </dsp:txBody>
      <dsp:txXfrm>
        <a:off x="2812411" y="2987691"/>
        <a:ext cx="2164570" cy="861127"/>
      </dsp:txXfrm>
    </dsp:sp>
    <dsp:sp modelId="{80EE4D9A-5F34-4956-B649-F8CA5AE7EC91}">
      <dsp:nvSpPr>
        <dsp:cNvPr id="0" name=""/>
        <dsp:cNvSpPr/>
      </dsp:nvSpPr>
      <dsp:spPr>
        <a:xfrm>
          <a:off x="2620563" y="920537"/>
          <a:ext cx="165387" cy="4139852"/>
        </a:xfrm>
        <a:custGeom>
          <a:avLst/>
          <a:gdLst/>
          <a:ahLst/>
          <a:cxnLst/>
          <a:rect l="0" t="0" r="0" b="0"/>
          <a:pathLst>
            <a:path>
              <a:moveTo>
                <a:pt x="0" y="0"/>
              </a:moveTo>
              <a:lnTo>
                <a:pt x="0" y="4139852"/>
              </a:lnTo>
              <a:lnTo>
                <a:pt x="165387" y="413985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DADDECB-715F-4BD2-832A-3F1CD7D2C4FF}">
      <dsp:nvSpPr>
        <dsp:cNvPr id="0" name=""/>
        <dsp:cNvSpPr/>
      </dsp:nvSpPr>
      <dsp:spPr>
        <a:xfrm>
          <a:off x="2785950" y="4091455"/>
          <a:ext cx="2367074" cy="1937869"/>
        </a:xfrm>
        <a:prstGeom prst="roundRect">
          <a:avLst>
            <a:gd name="adj" fmla="val 100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6670" tIns="17780" rIns="26670" bIns="17780" numCol="1" spcCol="1270" anchor="ctr" anchorCtr="0">
          <a:noAutofit/>
        </a:bodyPr>
        <a:lstStyle/>
        <a:p>
          <a:pPr marL="0" lvl="0" indent="0" algn="ctr" defTabSz="622300">
            <a:lnSpc>
              <a:spcPct val="150000"/>
            </a:lnSpc>
            <a:spcBef>
              <a:spcPct val="0"/>
            </a:spcBef>
            <a:spcAft>
              <a:spcPts val="0"/>
            </a:spcAft>
            <a:buNone/>
          </a:pPr>
          <a:r>
            <a:rPr lang="ru-RU" sz="1400" kern="1200">
              <a:latin typeface="Times New Roman" pitchFamily="18" charset="0"/>
              <a:cs typeface="Times New Roman" pitchFamily="18" charset="0"/>
            </a:rPr>
            <a:t>номативно-правового регулювання  питання захисту  інформації при взаємодії державних органів  через глобальну мережу інтернет</a:t>
          </a:r>
        </a:p>
      </dsp:txBody>
      <dsp:txXfrm>
        <a:off x="2842708" y="4148213"/>
        <a:ext cx="2253558" cy="1824353"/>
      </dsp:txXfrm>
    </dsp:sp>
  </dsp:spTree>
</dsp:drawing>
</file>

<file path=word/diagrams/drawing3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356D974-786F-4A3E-9FEA-E017D8DD3571}">
      <dsp:nvSpPr>
        <dsp:cNvPr id="0" name=""/>
        <dsp:cNvSpPr/>
      </dsp:nvSpPr>
      <dsp:spPr>
        <a:xfrm>
          <a:off x="0" y="1167130"/>
          <a:ext cx="5499721" cy="327600"/>
        </a:xfrm>
        <a:prstGeom prst="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sp>
    <dsp:sp modelId="{3BC7FF7C-AFB6-4DA9-BA2E-F7E0C0332E55}">
      <dsp:nvSpPr>
        <dsp:cNvPr id="0" name=""/>
        <dsp:cNvSpPr/>
      </dsp:nvSpPr>
      <dsp:spPr>
        <a:xfrm>
          <a:off x="263175" y="53151"/>
          <a:ext cx="5236545" cy="1316488"/>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45513" tIns="0" rIns="145513" bIns="0" numCol="1" spcCol="1270" anchor="ctr" anchorCtr="0">
          <a:noAutofit/>
        </a:bodyPr>
        <a:lstStyle/>
        <a:p>
          <a:pPr marL="0" lvl="0" indent="0" algn="just" defTabSz="622300">
            <a:lnSpc>
              <a:spcPct val="150000"/>
            </a:lnSpc>
            <a:spcBef>
              <a:spcPct val="0"/>
            </a:spcBef>
            <a:spcAft>
              <a:spcPts val="0"/>
            </a:spcAft>
            <a:buNone/>
          </a:pPr>
          <a:r>
            <a:rPr lang="ru-RU" sz="1400" kern="1200">
              <a:latin typeface="Times New Roman" pitchFamily="18" charset="0"/>
              <a:cs typeface="Times New Roman" pitchFamily="18" charset="0"/>
            </a:rPr>
            <a:t>подолання різноманітної бухгалтерської, податкової, статистичної  та іншої звітності до державних оргагів у електронному вигляді телекомунікаційними каналами, зокрема - через Інтернет</a:t>
          </a:r>
        </a:p>
      </dsp:txBody>
      <dsp:txXfrm>
        <a:off x="327441" y="117417"/>
        <a:ext cx="5108013" cy="1187956"/>
      </dsp:txXfrm>
    </dsp:sp>
    <dsp:sp modelId="{246B64E0-A1B3-499D-87F0-A5E15AD38562}">
      <dsp:nvSpPr>
        <dsp:cNvPr id="0" name=""/>
        <dsp:cNvSpPr/>
      </dsp:nvSpPr>
      <dsp:spPr>
        <a:xfrm>
          <a:off x="0" y="2994989"/>
          <a:ext cx="5499721" cy="327600"/>
        </a:xfrm>
        <a:prstGeom prst="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sp>
    <dsp:sp modelId="{39953F6D-CD06-44F4-92A4-7FD39B3AD8DB}">
      <dsp:nvSpPr>
        <dsp:cNvPr id="0" name=""/>
        <dsp:cNvSpPr/>
      </dsp:nvSpPr>
      <dsp:spPr>
        <a:xfrm>
          <a:off x="261827" y="1564930"/>
          <a:ext cx="5236545" cy="1621938"/>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45513" tIns="0" rIns="145513" bIns="0" numCol="1" spcCol="1270" anchor="ctr" anchorCtr="0">
          <a:noAutofit/>
        </a:bodyPr>
        <a:lstStyle/>
        <a:p>
          <a:pPr marL="0" lvl="0" indent="0" algn="just" defTabSz="622300">
            <a:lnSpc>
              <a:spcPct val="150000"/>
            </a:lnSpc>
            <a:spcBef>
              <a:spcPct val="0"/>
            </a:spcBef>
            <a:spcAft>
              <a:spcPts val="0"/>
            </a:spcAft>
            <a:buNone/>
          </a:pPr>
          <a:r>
            <a:rPr lang="ru-RU" sz="1400" kern="1200">
              <a:latin typeface="Times New Roman" pitchFamily="18" charset="0"/>
              <a:cs typeface="Times New Roman" pitchFamily="18" charset="0"/>
            </a:rPr>
            <a:t>організацію онлайн закупівель державних суб'єктів  господарювання  через систему електронних торгів, що сприяє забезпеченню прозорості їх діяльності й зменшенню зловживань</a:t>
          </a:r>
        </a:p>
      </dsp:txBody>
      <dsp:txXfrm>
        <a:off x="341003" y="1644106"/>
        <a:ext cx="5078193" cy="1463586"/>
      </dsp:txXfrm>
    </dsp:sp>
    <dsp:sp modelId="{6DF69D9A-090F-4C64-9AB7-C120DBC0130E}">
      <dsp:nvSpPr>
        <dsp:cNvPr id="0" name=""/>
        <dsp:cNvSpPr/>
      </dsp:nvSpPr>
      <dsp:spPr>
        <a:xfrm>
          <a:off x="0" y="3906018"/>
          <a:ext cx="5499721" cy="327600"/>
        </a:xfrm>
        <a:prstGeom prst="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sp>
    <dsp:sp modelId="{F6191E3B-A776-4745-9F77-436F3E047C7B}">
      <dsp:nvSpPr>
        <dsp:cNvPr id="0" name=""/>
        <dsp:cNvSpPr/>
      </dsp:nvSpPr>
      <dsp:spPr>
        <a:xfrm>
          <a:off x="261827" y="3392789"/>
          <a:ext cx="5236545" cy="705109"/>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45513" tIns="0" rIns="145513" bIns="0" numCol="1" spcCol="1270" anchor="ctr" anchorCtr="0">
          <a:noAutofit/>
        </a:bodyPr>
        <a:lstStyle/>
        <a:p>
          <a:pPr marL="0" lvl="0" indent="0" algn="l" defTabSz="622300">
            <a:lnSpc>
              <a:spcPct val="150000"/>
            </a:lnSpc>
            <a:spcBef>
              <a:spcPct val="0"/>
            </a:spcBef>
            <a:spcAft>
              <a:spcPts val="0"/>
            </a:spcAft>
            <a:buNone/>
          </a:pPr>
          <a:r>
            <a:rPr lang="ru-RU" sz="1400" kern="1200">
              <a:latin typeface="Times New Roman" pitchFamily="18" charset="0"/>
              <a:cs typeface="Times New Roman" pitchFamily="18" charset="0"/>
            </a:rPr>
            <a:t>юридично значущий документообіг між органами  державної влади, підприємствами, організаціями</a:t>
          </a:r>
        </a:p>
      </dsp:txBody>
      <dsp:txXfrm>
        <a:off x="296248" y="3427210"/>
        <a:ext cx="5167703" cy="636267"/>
      </dsp:txXfrm>
    </dsp:sp>
    <dsp:sp modelId="{2033AB3E-55E7-4262-8E36-8F4169220556}">
      <dsp:nvSpPr>
        <dsp:cNvPr id="0" name=""/>
        <dsp:cNvSpPr/>
      </dsp:nvSpPr>
      <dsp:spPr>
        <a:xfrm>
          <a:off x="0" y="5073748"/>
          <a:ext cx="5499721" cy="327600"/>
        </a:xfrm>
        <a:prstGeom prst="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sp>
    <dsp:sp modelId="{B2654201-9A43-4CC6-B14B-25F037F9C0A2}">
      <dsp:nvSpPr>
        <dsp:cNvPr id="0" name=""/>
        <dsp:cNvSpPr/>
      </dsp:nvSpPr>
      <dsp:spPr>
        <a:xfrm>
          <a:off x="261827" y="4303818"/>
          <a:ext cx="5236545" cy="961810"/>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45513" tIns="0" rIns="145513" bIns="0" numCol="1" spcCol="1270" anchor="ctr" anchorCtr="0">
          <a:noAutofit/>
        </a:bodyPr>
        <a:lstStyle/>
        <a:p>
          <a:pPr marL="0" lvl="0" indent="0" algn="l" defTabSz="622300">
            <a:lnSpc>
              <a:spcPct val="150000"/>
            </a:lnSpc>
            <a:spcBef>
              <a:spcPct val="0"/>
            </a:spcBef>
            <a:spcAft>
              <a:spcPts val="0"/>
            </a:spcAft>
            <a:buNone/>
          </a:pPr>
          <a:r>
            <a:rPr lang="ru-RU" sz="1400" kern="1200" baseline="0">
              <a:latin typeface="Times New Roman" pitchFamily="18" charset="0"/>
              <a:cs typeface="Times New Roman" pitchFamily="18" charset="0"/>
            </a:rPr>
            <a:t>отримання громадянами різноманітних офіційно засвідчених документів та участь у виборах через мережу Інтернет</a:t>
          </a:r>
        </a:p>
      </dsp:txBody>
      <dsp:txXfrm>
        <a:off x="308779" y="4350770"/>
        <a:ext cx="5142641" cy="867906"/>
      </dsp:txXfrm>
    </dsp:sp>
  </dsp:spTree>
</dsp:drawing>
</file>

<file path=word/diagrams/layout1.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venn3">
  <dgm:title val=""/>
  <dgm:desc val=""/>
  <dgm:catLst>
    <dgm:cat type="relationship" pri="29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param type="fallback" val="2D"/>
        </dgm:alg>
      </dgm:if>
      <dgm:else name="Name3">
        <dgm:alg type="lin">
          <dgm:param type="fallback" val="2D"/>
          <dgm:param type="linDir" val="fromR"/>
        </dgm:alg>
      </dgm:else>
    </dgm:choose>
    <dgm:shape xmlns:r="http://schemas.openxmlformats.org/officeDocument/2006/relationships" r:blip="">
      <dgm:adjLst/>
    </dgm:shape>
    <dgm:presOf/>
    <dgm:constrLst>
      <dgm:constr type="w" for="ch" ptType="node" refType="w"/>
      <dgm:constr type="h" for="ch" ptType="node" refType="w" refFor="ch" refPtType="node"/>
      <dgm:constr type="w" for="ch" forName="space" refType="w" refFor="ch" refPtType="node" fact="-0.2"/>
      <dgm:constr type="primFontSz" for="ch" ptType="node" op="equ" val="65"/>
    </dgm:constrLst>
    <dgm:ruleLst/>
    <dgm:forEach name="Name4" axis="ch" ptType="node">
      <dgm:layoutNode name="Name5" styleLbl="vennNode1">
        <dgm:varLst>
          <dgm:bulletEnabled val="1"/>
        </dgm:varLst>
        <dgm:alg type="tx">
          <dgm:param type="txAnchorVertCh" val="mid"/>
          <dgm:param type="txAnchorHorzCh" val="ctr"/>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w" fact="0.156"/>
          <dgm:constr type="rMarg" refType="w" fact="0.156"/>
        </dgm:constrLst>
        <dgm:ruleLst>
          <dgm:rule type="primFontSz" val="5" fact="NaN" max="NaN"/>
        </dgm:ruleLst>
      </dgm:layoutNode>
      <dgm:forEach name="Name6"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7.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8.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9.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10.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11.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12.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13.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14.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15.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16.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17.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18.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19.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20.xml><?xml version="1.0" encoding="utf-8"?>
<dgm:layoutDef xmlns:dgm="http://schemas.openxmlformats.org/drawingml/2006/diagram" xmlns:a="http://schemas.openxmlformats.org/drawingml/2006/main" uniqueId="urn:microsoft.com/office/officeart/2005/8/layout/vList6">
  <dgm:title val=""/>
  <dgm:desc val=""/>
  <dgm:catLst>
    <dgm:cat type="process" pri="22000"/>
    <dgm:cat type="list" pri="1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dgm:varLst>
    <dgm:alg type="lin">
      <dgm:param type="linDir" val="fromT"/>
    </dgm:alg>
    <dgm:shape xmlns:r="http://schemas.openxmlformats.org/officeDocument/2006/relationships" r:blip="">
      <dgm:adjLst/>
    </dgm:shape>
    <dgm:presOf/>
    <dgm:constrLst>
      <dgm:constr type="w" for="ch" forName="linNode" refType="w"/>
      <dgm:constr type="h" for="ch" forName="linNode" refType="h"/>
      <dgm:constr type="h" for="ch" forName="spacing" refType="h" refFor="ch" refForName="linNode" fact="0.1"/>
      <dgm:constr type="primFontSz" for="des" forName="parentShp" op="equ" val="65"/>
      <dgm:constr type="primFontSz" for="des" forName="childShp" op="equ" val="65"/>
    </dgm:constrLst>
    <dgm:ruleLst/>
    <dgm:forEach name="Name1" axis="ch" ptType="node">
      <dgm:layoutNode name="linNode">
        <dgm:choose name="Name2">
          <dgm:if name="Name3" func="var" arg="dir" op="equ" val="norm">
            <dgm:alg type="lin">
              <dgm:param type="linDir" val="fromL"/>
            </dgm:alg>
          </dgm:if>
          <dgm:else name="Name4">
            <dgm:alg type="lin">
              <dgm:param type="linDir" val="fromR"/>
            </dgm:alg>
          </dgm:else>
        </dgm:choose>
        <dgm:shape xmlns:r="http://schemas.openxmlformats.org/officeDocument/2006/relationships" r:blip="">
          <dgm:adjLst/>
        </dgm:shape>
        <dgm:presOf/>
        <dgm:choose name="Name5">
          <dgm:if name="Name6" func="var" arg="dir" op="equ" val="norm">
            <dgm:constrLst>
              <dgm:constr type="w" for="ch" forName="parentShp" refType="w" fact="0.4"/>
              <dgm:constr type="h" for="ch" forName="parentShp" refType="h"/>
              <dgm:constr type="w" for="ch" forName="childShp" refType="w" fact="0.6"/>
              <dgm:constr type="h" for="ch" forName="childShp" refType="h" refFor="ch" refForName="parentShp"/>
            </dgm:constrLst>
          </dgm:if>
          <dgm:else name="Name7">
            <dgm:constrLst>
              <dgm:constr type="w" for="ch" forName="parentShp" refType="w" fact="0.4"/>
              <dgm:constr type="h" for="ch" forName="parentShp" refType="h"/>
              <dgm:constr type="w" for="ch" forName="childShp" refType="w" fact="0.6"/>
              <dgm:constr type="h" for="ch" forName="childShp" refType="h" refFor="ch" refForName="parentShp"/>
            </dgm:constrLst>
          </dgm:else>
        </dgm:choose>
        <dgm:ruleLst/>
        <dgm:layoutNode name="parentShp" styleLbl="node1">
          <dgm:varLst>
            <dgm:bulletEnabled val="1"/>
          </dgm:varLst>
          <dgm:alg type="tx"/>
          <dgm:shape xmlns:r="http://schemas.openxmlformats.org/officeDocument/2006/relationships" type="roundRect" r:blip="">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layoutNode name="childShp" styleLbl="bgAccFollowNode1">
          <dgm:varLst>
            <dgm:bulletEnabled val="1"/>
          </dgm:varLst>
          <dgm:alg type="tx">
            <dgm:param type="stBulletLvl" val="1"/>
          </dgm:alg>
          <dgm:choose name="Name8">
            <dgm:if name="Name9" func="var" arg="dir" op="equ" val="norm">
              <dgm:shape xmlns:r="http://schemas.openxmlformats.org/officeDocument/2006/relationships" type="rightArrow" r:blip="" zOrderOff="-2">
                <dgm:adjLst>
                  <dgm:adj idx="1" val="0.75"/>
                </dgm:adjLst>
              </dgm:shape>
            </dgm:if>
            <dgm:else name="Name10">
              <dgm:shape xmlns:r="http://schemas.openxmlformats.org/officeDocument/2006/relationships" rot="180" type="rightArrow" r:blip="" zOrderOff="-2">
                <dgm:adjLst>
                  <dgm:adj idx="1" val="0.75"/>
                </dgm:adjLst>
              </dgm:shape>
            </dgm:else>
          </dgm:choose>
          <dgm:presOf axis="des" ptType="node"/>
          <dgm:constrLst>
            <dgm:constr type="secFontSz" refType="primFontSz"/>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dgm:forEach name="Name11" axis="followSib" ptType="sibTrans" cnt="1">
        <dgm:layoutNode name="spacing">
          <dgm:alg type="sp"/>
          <dgm:shape xmlns:r="http://schemas.openxmlformats.org/officeDocument/2006/relationships" r:blip="">
            <dgm:adjLst/>
          </dgm:shape>
          <dgm:presOf/>
          <dgm:constrLst/>
          <dgm:ruleLst/>
        </dgm:layoutNode>
      </dgm:forEach>
    </dgm:forEach>
  </dgm:layoutNode>
</dgm:layoutDef>
</file>

<file path=word/diagrams/layout21.xml><?xml version="1.0" encoding="utf-8"?>
<dgm:layoutDef xmlns:dgm="http://schemas.openxmlformats.org/drawingml/2006/diagram" xmlns:a="http://schemas.openxmlformats.org/drawingml/2006/main" uniqueId="urn:microsoft.com/office/officeart/2005/8/layout/hList1">
  <dgm:title val=""/>
  <dgm:desc val=""/>
  <dgm:catLst>
    <dgm:cat type="list" pri="5000"/>
    <dgm:cat type="convert" pri="5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0.8"/>
      <dgm:constr type="h" for="des" forName="desTx" refType="primFontSz" refFor="des" refForName="parTx" fact="1.22"/>
      <dgm:constr type="w" for="ch" forName="space" refType="w" refFor="ch" refForName="composite" op="equ" fact="0.14"/>
    </dgm:constrLst>
    <dgm:ruleLst>
      <dgm:rule type="w" for="ch" forName="composite" val="0" fact="NaN" max="NaN"/>
      <dgm:rule type="primFontSz" for="des" forName="parTx" val="5" fact="NaN" max="NaN"/>
    </dgm:ruleLst>
    <dgm:forEach name="Name4" axis="ch" ptType="node">
      <dgm:layoutNode name="composite">
        <dgm:alg type="composite"/>
        <dgm:shape xmlns:r="http://schemas.openxmlformats.org/officeDocument/2006/relationships" r:blip="">
          <dgm:adjLst/>
        </dgm:shape>
        <dgm:presOf/>
        <dgm:constrLst>
          <dgm:constr type="l" for="ch" forName="parTx"/>
          <dgm:constr type="w" for="ch" forName="parTx" refType="w"/>
          <dgm:constr type="t" for="ch" forName="parTx"/>
          <dgm:constr type="l" for="ch" forName="desTx"/>
          <dgm:constr type="w" for="ch" forName="desTx" refType="w" refFor="ch" refForName="parTx"/>
          <dgm:constr type="t" for="ch" forName="desTx" refType="h" refFor="ch" refForName="parTx"/>
        </dgm:constrLst>
        <dgm:ruleLst>
          <dgm:rule type="h" val="INF" fact="NaN" max="NaN"/>
        </dgm:ruleLst>
        <dgm:layoutNode name="parTx" styleLbl="alignNode1">
          <dgm:varLst>
            <dgm:chMax val="0"/>
            <dgm:chPref val="0"/>
            <dgm:bulletEnabled val="1"/>
          </dgm:varLst>
          <dgm:alg type="tx"/>
          <dgm:shape xmlns:r="http://schemas.openxmlformats.org/officeDocument/2006/relationships" type="rect" r:blip="">
            <dgm:adjLst/>
          </dgm:shape>
          <dgm:presOf axis="self" ptType="node"/>
          <dgm:constrLst>
            <dgm:constr type="h" refType="w" op="lte" fact="0.4"/>
            <dgm:constr type="h"/>
            <dgm:constr type="tMarg" refType="primFontSz" fact="0.32"/>
            <dgm:constr type="bMarg" refType="primFontSz" fact="0.32"/>
          </dgm:constrLst>
          <dgm:ruleLst>
            <dgm:rule type="h" val="INF" fact="NaN" max="NaN"/>
          </dgm:ruleLst>
        </dgm:layoutNode>
        <dgm:layoutNode name="desTx" styleLbl="alignAccFollowNode1">
          <dgm:varLst>
            <dgm:bulletEnabled val="1"/>
          </dgm:varLst>
          <dgm:alg type="tx">
            <dgm:param type="stBulletLvl" val="1"/>
          </dgm:alg>
          <dgm:shape xmlns:r="http://schemas.openxmlformats.org/officeDocument/2006/relationships" type="rect" r:blip="">
            <dgm:adjLst/>
          </dgm:shape>
          <dgm:presOf axis="des" ptType="node"/>
          <dgm:constrLst>
            <dgm:constr type="secFontSz" val="65"/>
            <dgm:constr type="primFontSz" refType="secFontSz"/>
            <dgm:constr type="h"/>
            <dgm:constr type="lMarg" refType="primFontSz" fact="0.42"/>
            <dgm:constr type="tMarg" refType="primFontSz" fact="0.42"/>
            <dgm:constr type="bMarg" refType="primFontSz" fact="0.63"/>
          </dgm:constrLst>
          <dgm:ruleLst>
            <dgm:rule type="h" val="INF" fact="NaN" max="NaN"/>
          </dgm:ruleLst>
        </dgm:layoutNode>
      </dgm:layoutNode>
      <dgm:forEach name="Name5"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layout22.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23.xml><?xml version="1.0" encoding="utf-8"?>
<dgm:layoutDef xmlns:dgm="http://schemas.openxmlformats.org/drawingml/2006/diagram" xmlns:a="http://schemas.openxmlformats.org/drawingml/2006/main" uniqueId="urn:microsoft.com/office/officeart/2005/8/layout/cycle3">
  <dgm:title val=""/>
  <dgm:desc val=""/>
  <dgm:catLst>
    <dgm:cat type="cycle" pri="5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val="exact"/>
    </dgm:varLst>
    <dgm:choose name="Name1">
      <dgm:if name="Name2" axis="ch" ptType="node" func="cnt" op="equ" val="2">
        <dgm:alg type="composite">
          <dgm:param type="ar" val="0.9"/>
        </dgm:alg>
        <dgm:shape xmlns:r="http://schemas.openxmlformats.org/officeDocument/2006/relationships" r:blip="">
          <dgm:adjLst/>
        </dgm:shape>
        <dgm:presOf/>
        <dgm:constrLst>
          <dgm:constr type="primFontSz" for="ch" ptType="node" op="equ" val="65"/>
          <dgm:constr type="ctrX" for="ch" forName="node1" refType="w" fact="0.5"/>
          <dgm:constr type="t" for="ch" forName="node1"/>
          <dgm:constr type="w" for="ch" forName="node1" refType="w" fact="0.8"/>
          <dgm:constr type="h" for="ch" forName="node1" refType="w" refFor="ch" refForName="node1" fact="0.5"/>
          <dgm:constr type="ctrX" for="ch" forName="sibTrans" refType="w" fact="0.5"/>
          <dgm:constr type="t" for="ch" forName="sibTrans"/>
          <dgm:constr type="w" for="ch" forName="sibTrans" refType="w" fact="0.8"/>
          <dgm:constr type="h" for="ch" forName="sibTrans" refType="w" refFor="ch" refForName="node1" fact="0.5"/>
          <dgm:constr type="userA" for="ch" forName="sibTrans" refType="w" fact="1.07"/>
          <dgm:constr type="ctrX" for="ch" forName="node2" refType="w" fact="0.5"/>
          <dgm:constr type="b" for="ch" forName="node2" refType="h"/>
          <dgm:constr type="w" for="ch" forName="node2" refType="w" fact="0.8"/>
          <dgm:constr type="h" for="ch" forName="node2" refType="w" refFor="ch" refForName="node1" fact="0.5"/>
          <dgm:constr type="l" for="ch" forName="sp1"/>
          <dgm:constr type="t" for="ch" forName="sp1" refType="h" fact="0.5"/>
          <dgm:constr type="w" for="ch" forName="sp1" val="1"/>
          <dgm:constr type="h" for="ch" forName="sp1" val="1"/>
          <dgm:constr type="r" for="ch" forName="sp2" refType="w"/>
          <dgm:constr type="t" for="ch" forName="sp2" refType="h" fact="0.5"/>
          <dgm:constr type="w" for="ch" forName="sp2" val="1"/>
          <dgm:constr type="h" for="ch" forName="sp2" val="1"/>
        </dgm:constrLst>
        <dgm:ruleLst/>
      </dgm:if>
      <dgm:else name="Name3">
        <dgm:alg type="composite"/>
        <dgm:shape xmlns:r="http://schemas.openxmlformats.org/officeDocument/2006/relationships" r:blip="">
          <dgm:adjLst/>
        </dgm:shape>
        <dgm:presOf/>
        <dgm:constrLst>
          <dgm:constr type="primFontSz" for="ch" ptType="node" op="equ" val="65"/>
        </dgm:constrLst>
        <dgm:ruleLst/>
      </dgm:else>
    </dgm:choose>
    <dgm:choose name="Name4">
      <dgm:if name="Name5" axis="ch" ptType="node" func="cnt" op="equ" val="2">
        <dgm:layoutNode name="node1">
          <dgm:varLst>
            <dgm:bulletEnabled val="1"/>
          </dgm:varLst>
          <dgm:alg type="tx"/>
          <dgm:shape xmlns:r="http://schemas.openxmlformats.org/officeDocument/2006/relationships" type="roundRect"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ibTrans" styleLbl="bgShp">
          <dgm:choose name="Name6">
            <dgm:if name="Name7" func="var" arg="dir" op="equ" val="norm">
              <dgm:alg type="conn">
                <dgm:param type="connRout" val="longCurve"/>
                <dgm:param type="begPts" val="midR"/>
                <dgm:param type="endPts" val="midL"/>
                <dgm:param type="dstNode" val="node1"/>
              </dgm:alg>
              <dgm:shape xmlns:r="http://schemas.openxmlformats.org/officeDocument/2006/relationships" type="conn" r:blip="" zOrderOff="-2">
                <dgm:adjLst/>
              </dgm:shape>
              <dgm:presOf axis="ch" ptType="sibTrans"/>
              <dgm:constrLst>
                <dgm:constr type="userA"/>
                <dgm:constr type="diam" refType="userA" fact="-1"/>
                <dgm:constr type="wArH" refType="userA" fact="0.05"/>
                <dgm:constr type="hArH" refType="userA" fact="0.1"/>
                <dgm:constr type="stemThick" refType="userA" fact="0.06"/>
                <dgm:constr type="begPad" refType="connDist" fact="-0.2"/>
                <dgm:constr type="endPad" refType="connDist" fact="0.05"/>
              </dgm:constrLst>
            </dgm:if>
            <dgm:else name="Name8">
              <dgm:alg type="conn">
                <dgm:param type="connRout" val="longCurve"/>
                <dgm:param type="begPts" val="midL"/>
                <dgm:param type="endPts" val="midR"/>
                <dgm:param type="dstNode" val="node1"/>
              </dgm:alg>
              <dgm:shape xmlns:r="http://schemas.openxmlformats.org/officeDocument/2006/relationships" type="conn" r:blip="" zOrderOff="-2">
                <dgm:adjLst/>
              </dgm:shape>
              <dgm:presOf axis="ch" ptType="sibTrans"/>
              <dgm:constrLst>
                <dgm:constr type="userA"/>
                <dgm:constr type="diam" refType="userA"/>
                <dgm:constr type="wArH" refType="userA" fact="0.05"/>
                <dgm:constr type="hArH" refType="userA" fact="0.1"/>
                <dgm:constr type="stemThick" refType="userA" fact="0.06"/>
                <dgm:constr type="begPad" refType="connDist" fact="-0.2"/>
                <dgm:constr type="endPad" refType="connDist" fact="0.05"/>
              </dgm:constrLst>
            </dgm:else>
          </dgm:choose>
          <dgm:ruleLst/>
        </dgm:layoutNode>
        <dgm:layoutNode name="node2">
          <dgm:varLst>
            <dgm:bulletEnabled val="1"/>
          </dgm:varLst>
          <dgm:alg type="tx"/>
          <dgm:shape xmlns:r="http://schemas.openxmlformats.org/officeDocument/2006/relationships" type="roundRect" r:blip="">
            <dgm:adjLst/>
          </dgm:shape>
          <dgm:presOf axis="ch desOrSelf"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p1">
          <dgm:alg type="sp"/>
          <dgm:shape xmlns:r="http://schemas.openxmlformats.org/officeDocument/2006/relationships" r:blip="">
            <dgm:adjLst/>
          </dgm:shape>
          <dgm:presOf/>
          <dgm:constrLst/>
          <dgm:ruleLst/>
        </dgm:layoutNode>
        <dgm:layoutNode name="sp2">
          <dgm:alg type="sp"/>
          <dgm:shape xmlns:r="http://schemas.openxmlformats.org/officeDocument/2006/relationships" r:blip="">
            <dgm:adjLst/>
          </dgm:shape>
          <dgm:presOf/>
          <dgm:constrLst/>
          <dgm:ruleLst/>
        </dgm:layoutNode>
      </dgm:if>
      <dgm:else name="Name9">
        <dgm:layoutNode name="cycle">
          <dgm:choose name="Name10">
            <dgm:if name="Name11" func="var" arg="dir" op="equ" val="norm">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fact="-1"/>
                <dgm:constr type="wArH" for="ch" ptType="sibTrans" refType="diam" op="equ" fact="0.05"/>
                <dgm:constr type="hArH" for="ch" ptType="sibTrans" refType="diam" op="equ" fact="0.1"/>
                <dgm:constr type="stemThick" for="ch" ptType="sibTrans" refType="diam" op="equ" fact="0.065"/>
                <dgm:constr type="primFontSz" for="ch" ptType="node" op="equ"/>
              </dgm:constrLst>
            </dgm:if>
            <dgm:else name="Name12">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dgm:constr type="wArH" for="ch" ptType="sibTrans" refType="diam" op="equ" fact="0.05"/>
                <dgm:constr type="hArH" for="ch" ptType="sibTrans" refType="diam" op="equ" fact="0.1"/>
                <dgm:constr type="stemThick" for="ch" ptType="sibTrans" refType="diam" op="equ" fact="0.065"/>
                <dgm:constr type="primFontSz" for="ch" ptType="node" op="equ"/>
              </dgm:constrLst>
            </dgm:else>
          </dgm:choose>
          <dgm:ruleLst/>
          <dgm:forEach name="nodesFirstNodeForEach" axis="ch" ptType="node" cnt="1">
            <dgm:layoutNode name="nodeFirstNode">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FirstNode" styleLbl="bgShp">
                <dgm:choose name="Name13">
                  <dgm:if name="Name14" func="var" arg="dir" op="equ" val="norm">
                    <dgm:alg type="conn">
                      <dgm:param type="connRout" val="longCurve"/>
                      <dgm:param type="begPts" val="midR"/>
                      <dgm:param type="endPts" val="midL"/>
                      <dgm:param type="dstNode" val="nodeFirstNode"/>
                    </dgm:alg>
                  </dgm:if>
                  <dgm:else name="Name15">
                    <dgm:alg type="conn">
                      <dgm:param type="connRout" val="longCurve"/>
                      <dgm:param type="begPts" val="midL"/>
                      <dgm:param type="endPts" val="midR"/>
                      <dgm:param type="dstNode" val="nodeFirstNode"/>
                    </dgm:alg>
                  </dgm:else>
                </dgm:choose>
                <dgm:shape xmlns:r="http://schemas.openxmlformats.org/officeDocument/2006/relationships" type="conn" r:blip="" zOrderOff="-2">
                  <dgm:adjLst/>
                </dgm:shape>
                <dgm:presOf axis="self"/>
                <dgm:choose name="Name16">
                  <dgm:if name="Name17" axis="par ch" ptType="doc node" func="cnt" op="equ" val="3">
                    <dgm:constrLst>
                      <dgm:constr type="userA"/>
                      <dgm:constr type="diam" refType="userA" fact="1.01"/>
                      <dgm:constr type="begPad" refType="connDist" fact="-0.2"/>
                      <dgm:constr type="endPad" refType="connDist" fact="0.05"/>
                    </dgm:constrLst>
                  </dgm:if>
                  <dgm:if name="Name18" axis="par ch" ptType="doc node" func="cnt" op="equ" val="4">
                    <dgm:constrLst>
                      <dgm:constr type="userA"/>
                      <dgm:constr type="diam" refType="userA" fact="1.26"/>
                      <dgm:constr type="begPad" refType="connDist" fact="-0.2"/>
                      <dgm:constr type="endPad" refType="connDist" fact="0.05"/>
                    </dgm:constrLst>
                  </dgm:if>
                  <dgm:if name="Name19" axis="par ch" ptType="doc node" func="cnt" op="equ" val="5">
                    <dgm:constrLst>
                      <dgm:constr type="userA"/>
                      <dgm:constr type="diam" refType="userA" fact="1.04"/>
                      <dgm:constr type="begPad" refType="connDist" fact="-0.2"/>
                      <dgm:constr type="endPad" refType="connDist" fact="0.05"/>
                    </dgm:constrLst>
                  </dgm:if>
                  <dgm:if name="Name20" axis="par ch" ptType="doc node" func="cnt" op="equ" val="6">
                    <dgm:constrLst>
                      <dgm:constr type="userA"/>
                      <dgm:constr type="diam" refType="userA" fact="1.1"/>
                      <dgm:constr type="begPad" refType="connDist" fact="-0.2"/>
                      <dgm:constr type="endPad" refType="connDist" fact="0.05"/>
                    </dgm:constrLst>
                  </dgm:if>
                  <dgm:else name="Name21">
                    <dgm:constrLst>
                      <dgm:constr type="userA"/>
                      <dgm:constr type="diam" refType="userA" fact="1.04"/>
                      <dgm:constr type="begPad" refType="connDist" fact="-0.2"/>
                      <dgm:constr type="endPad" refType="connDist" fact="0.05"/>
                    </dgm:constrLst>
                  </dgm:else>
                </dgm:choose>
                <dgm:ruleLst/>
              </dgm:layoutNode>
            </dgm:forEach>
          </dgm:forEach>
          <dgm:forEach name="followingNodesForEach" axis="ch" ptType="node" st="2">
            <dgm:layoutNode name="nodeFollowingNodes">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dgm:layoutNode>
      </dgm:else>
    </dgm:choose>
  </dgm:layoutNode>
</dgm:layoutDef>
</file>

<file path=word/diagrams/layout24.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25.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26.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27.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layout28.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layout29.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30.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31.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32.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33.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34.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35.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layout36.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9.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0.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2.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3.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5.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6.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7.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8.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9.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0.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2.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3.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5.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7.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8.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9.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0.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3.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4.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5.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6.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3D112AE-9DFA-4351-B762-799143CCE5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611</TotalTime>
  <Pages>91</Pages>
  <Words>15777</Words>
  <Characters>89933</Characters>
  <Application>Microsoft Office Word</Application>
  <DocSecurity>0</DocSecurity>
  <Lines>749</Lines>
  <Paragraphs>210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Антон Горбунов</dc:creator>
  <cp:lastModifiedBy>Антон Горбунов</cp:lastModifiedBy>
  <cp:revision>29</cp:revision>
  <cp:lastPrinted>2020-11-25T13:48:00Z</cp:lastPrinted>
  <dcterms:created xsi:type="dcterms:W3CDTF">2020-11-22T17:43:00Z</dcterms:created>
  <dcterms:modified xsi:type="dcterms:W3CDTF">2020-11-26T13:25:00Z</dcterms:modified>
</cp:coreProperties>
</file>