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ECD" w:rsidRPr="00947ECD" w:rsidRDefault="00847055" w:rsidP="00651411">
      <w:pPr>
        <w:keepNext/>
        <w:keepLines/>
        <w:spacing w:after="0" w:line="240" w:lineRule="auto"/>
        <w:ind w:right="66"/>
        <w:jc w:val="center"/>
        <w:outlineLvl w:val="0"/>
        <w:rPr>
          <w:rFonts w:ascii="Times New Roman" w:eastAsia="Times New Roman" w:hAnsi="Times New Roman" w:cs="Times New Roman"/>
          <w:b/>
          <w:color w:val="auto"/>
          <w:sz w:val="28"/>
          <w:szCs w:val="28"/>
          <w:lang w:eastAsia="ru-RU"/>
        </w:rPr>
      </w:pPr>
      <w:r>
        <w:rPr>
          <w:rFonts w:ascii="Times New Roman" w:eastAsia="Times New Roman" w:hAnsi="Times New Roman" w:cs="Times New Roman"/>
          <w:b/>
          <w:noProof/>
          <w:color w:val="auto"/>
          <w:sz w:val="28"/>
          <w:szCs w:val="28"/>
          <w:lang w:val="ru-RU" w:eastAsia="ru-RU"/>
        </w:rPr>
        <w:pict>
          <v:rect id="_x0000_s1036" style="position:absolute;left:0;text-align:left;margin-left:478.95pt;margin-top:-26.9pt;width:28.5pt;height:27pt;z-index:251666432" stroked="f"/>
        </w:pict>
      </w:r>
      <w:r>
        <w:rPr>
          <w:rFonts w:ascii="Times New Roman" w:eastAsia="Times New Roman" w:hAnsi="Times New Roman" w:cs="Times New Roman"/>
          <w:b/>
          <w:noProof/>
          <w:color w:val="auto"/>
          <w:sz w:val="28"/>
          <w:szCs w:val="28"/>
          <w:lang w:val="ru-RU" w:eastAsia="ru-RU"/>
        </w:rPr>
        <w:pict>
          <v:rect id="_x0000_s1035" style="position:absolute;left:0;text-align:left;margin-left:478.95pt;margin-top:-42.45pt;width:33.75pt;height:21pt;z-index:251665408" stroked="f"/>
        </w:pict>
      </w:r>
      <w:r w:rsidR="00947ECD" w:rsidRPr="00947ECD">
        <w:rPr>
          <w:rFonts w:ascii="Times New Roman" w:eastAsia="Times New Roman" w:hAnsi="Times New Roman" w:cs="Times New Roman"/>
          <w:b/>
          <w:color w:val="auto"/>
          <w:sz w:val="28"/>
          <w:szCs w:val="28"/>
          <w:lang w:eastAsia="ru-RU"/>
        </w:rPr>
        <w:t>МІНІСТЕРСТВО ОСВІТИ І НАУКИ УКРАЇНИ</w:t>
      </w:r>
    </w:p>
    <w:p w:rsidR="00947ECD" w:rsidRPr="00947ECD" w:rsidRDefault="00947ECD" w:rsidP="00651411">
      <w:pPr>
        <w:spacing w:after="0" w:line="240" w:lineRule="auto"/>
        <w:jc w:val="center"/>
        <w:rPr>
          <w:rFonts w:ascii="Times New Roman" w:eastAsia="Calibri" w:hAnsi="Times New Roman" w:cs="Times New Roman"/>
          <w:b/>
          <w:color w:val="auto"/>
          <w:sz w:val="28"/>
          <w:szCs w:val="28"/>
        </w:rPr>
      </w:pPr>
      <w:r w:rsidRPr="00947ECD">
        <w:rPr>
          <w:rFonts w:ascii="Times New Roman" w:eastAsia="Calibri" w:hAnsi="Times New Roman" w:cs="Times New Roman"/>
          <w:b/>
          <w:color w:val="auto"/>
          <w:sz w:val="28"/>
          <w:szCs w:val="28"/>
        </w:rPr>
        <w:t>ЗАПОРІЗЬКИЙ НАЦІОНАЛЬНИЙ УНІВЕРСИТЕТ</w:t>
      </w:r>
    </w:p>
    <w:p w:rsidR="00651411" w:rsidRPr="00847055" w:rsidRDefault="00947ECD" w:rsidP="00847055">
      <w:pPr>
        <w:spacing w:after="0" w:line="240" w:lineRule="auto"/>
        <w:jc w:val="center"/>
        <w:rPr>
          <w:rFonts w:ascii="Times New Roman" w:eastAsia="Calibri" w:hAnsi="Times New Roman" w:cs="Times New Roman"/>
          <w:b/>
          <w:color w:val="auto"/>
          <w:sz w:val="28"/>
          <w:szCs w:val="28"/>
          <w:lang w:val="en-US"/>
        </w:rPr>
      </w:pPr>
      <w:r w:rsidRPr="00947ECD">
        <w:rPr>
          <w:rFonts w:ascii="Times New Roman" w:eastAsia="Calibri" w:hAnsi="Times New Roman" w:cs="Times New Roman"/>
          <w:b/>
          <w:color w:val="auto"/>
          <w:sz w:val="28"/>
          <w:szCs w:val="28"/>
        </w:rPr>
        <w:t>БІОЛОГІЧНИЙ ФАКУЛЬТЕТ</w:t>
      </w:r>
    </w:p>
    <w:p w:rsidR="00947ECD" w:rsidRPr="00947ECD" w:rsidRDefault="00D548E1" w:rsidP="00651411">
      <w:pPr>
        <w:spacing w:before="240" w:line="252" w:lineRule="auto"/>
        <w:jc w:val="center"/>
        <w:rPr>
          <w:rFonts w:ascii="Times New Roman" w:eastAsia="Times New Roman" w:hAnsi="Times New Roman" w:cs="Times New Roman"/>
          <w:b/>
          <w:bCs/>
          <w:color w:val="000000"/>
          <w:sz w:val="28"/>
          <w:szCs w:val="28"/>
          <w:lang w:eastAsia="ru-RU"/>
        </w:rPr>
      </w:pPr>
      <w:r w:rsidRPr="00D548E1">
        <w:rPr>
          <w:rFonts w:ascii="Times New Roman" w:eastAsia="Times New Roman" w:hAnsi="Times New Roman" w:cs="Times New Roman"/>
          <w:b/>
          <w:bCs/>
          <w:color w:val="000000"/>
          <w:sz w:val="28"/>
          <w:szCs w:val="28"/>
          <w:lang w:eastAsia="ru-RU"/>
        </w:rPr>
        <w:t>Кафедра генетики та рослинних ресурсів</w:t>
      </w:r>
    </w:p>
    <w:p w:rsidR="00947ECD" w:rsidRPr="00947ECD" w:rsidRDefault="00947ECD" w:rsidP="00947ECD">
      <w:pPr>
        <w:spacing w:line="276" w:lineRule="auto"/>
        <w:jc w:val="center"/>
        <w:rPr>
          <w:rFonts w:ascii="Times New Roman" w:eastAsia="Calibri" w:hAnsi="Times New Roman" w:cs="Times New Roman"/>
          <w:b/>
          <w:color w:val="auto"/>
          <w:sz w:val="28"/>
          <w:szCs w:val="28"/>
        </w:rPr>
      </w:pPr>
    </w:p>
    <w:p w:rsidR="00947ECD" w:rsidRPr="00947ECD" w:rsidRDefault="00947ECD" w:rsidP="00947ECD">
      <w:pPr>
        <w:spacing w:line="276" w:lineRule="auto"/>
        <w:jc w:val="center"/>
        <w:rPr>
          <w:rFonts w:ascii="Times New Roman" w:eastAsia="Calibri" w:hAnsi="Times New Roman" w:cs="Times New Roman"/>
          <w:b/>
          <w:color w:val="auto"/>
          <w:sz w:val="28"/>
          <w:szCs w:val="28"/>
        </w:rPr>
      </w:pPr>
    </w:p>
    <w:p w:rsidR="00947ECD" w:rsidRPr="00947ECD" w:rsidRDefault="00947ECD" w:rsidP="00947ECD">
      <w:pPr>
        <w:spacing w:line="276" w:lineRule="auto"/>
        <w:jc w:val="center"/>
        <w:rPr>
          <w:rFonts w:ascii="Times New Roman" w:eastAsia="Calibri" w:hAnsi="Times New Roman" w:cs="Times New Roman"/>
          <w:b/>
          <w:color w:val="auto"/>
          <w:sz w:val="28"/>
          <w:szCs w:val="28"/>
        </w:rPr>
      </w:pPr>
    </w:p>
    <w:p w:rsidR="00947ECD" w:rsidRPr="00947ECD" w:rsidRDefault="00947ECD" w:rsidP="00947ECD">
      <w:pPr>
        <w:spacing w:line="276" w:lineRule="auto"/>
        <w:jc w:val="center"/>
        <w:rPr>
          <w:rFonts w:ascii="Times New Roman" w:eastAsia="Calibri" w:hAnsi="Times New Roman" w:cs="Times New Roman"/>
          <w:b/>
          <w:color w:val="auto"/>
          <w:sz w:val="36"/>
          <w:szCs w:val="36"/>
        </w:rPr>
      </w:pPr>
      <w:r w:rsidRPr="00947ECD">
        <w:rPr>
          <w:rFonts w:ascii="Times New Roman" w:eastAsia="Calibri" w:hAnsi="Times New Roman" w:cs="Times New Roman"/>
          <w:b/>
          <w:color w:val="auto"/>
          <w:sz w:val="36"/>
          <w:szCs w:val="36"/>
        </w:rPr>
        <w:t>Кваліфікаційна робота</w:t>
      </w:r>
    </w:p>
    <w:p w:rsidR="00947ECD" w:rsidRPr="00947ECD" w:rsidRDefault="00947ECD" w:rsidP="00947ECD">
      <w:pPr>
        <w:spacing w:line="276" w:lineRule="auto"/>
        <w:jc w:val="center"/>
        <w:rPr>
          <w:rFonts w:ascii="Times New Roman" w:eastAsia="Calibri" w:hAnsi="Times New Roman" w:cs="Times New Roman"/>
          <w:b/>
          <w:color w:val="auto"/>
          <w:sz w:val="28"/>
          <w:szCs w:val="28"/>
          <w:lang w:val="ru-RU"/>
        </w:rPr>
      </w:pPr>
      <w:r w:rsidRPr="00947ECD">
        <w:rPr>
          <w:rFonts w:ascii="Times New Roman" w:eastAsia="Calibri" w:hAnsi="Times New Roman" w:cs="Times New Roman"/>
          <w:b/>
          <w:color w:val="auto"/>
          <w:sz w:val="28"/>
          <w:szCs w:val="28"/>
          <w:lang w:val="ru-RU"/>
        </w:rPr>
        <w:t>бакалавра</w:t>
      </w:r>
    </w:p>
    <w:p w:rsidR="00947ECD" w:rsidRPr="00947ECD" w:rsidRDefault="00947ECD" w:rsidP="00947ECD">
      <w:pPr>
        <w:spacing w:line="276" w:lineRule="auto"/>
        <w:jc w:val="center"/>
        <w:rPr>
          <w:rFonts w:ascii="Times New Roman" w:eastAsia="Calibri" w:hAnsi="Times New Roman" w:cs="Times New Roman"/>
          <w:b/>
          <w:color w:val="auto"/>
          <w:sz w:val="28"/>
          <w:szCs w:val="28"/>
        </w:rPr>
      </w:pPr>
    </w:p>
    <w:p w:rsidR="00947ECD" w:rsidRPr="00710115" w:rsidRDefault="00731E36" w:rsidP="00947ECD">
      <w:pPr>
        <w:spacing w:after="0" w:line="360" w:lineRule="auto"/>
        <w:jc w:val="center"/>
        <w:rPr>
          <w:rFonts w:ascii="Times New Roman" w:eastAsia="Times New Roman" w:hAnsi="Times New Roman" w:cs="Times New Roman"/>
          <w:caps/>
          <w:color w:val="auto"/>
          <w:sz w:val="28"/>
          <w:szCs w:val="28"/>
        </w:rPr>
      </w:pPr>
      <w:proofErr w:type="spellStart"/>
      <w:r>
        <w:rPr>
          <w:rFonts w:ascii="Times New Roman" w:eastAsia="Times New Roman" w:hAnsi="Times New Roman" w:cs="Times New Roman"/>
          <w:color w:val="auto"/>
          <w:sz w:val="28"/>
          <w:szCs w:val="28"/>
          <w:lang w:val="ru-RU"/>
        </w:rPr>
        <w:t>н</w:t>
      </w:r>
      <w:proofErr w:type="spellEnd"/>
      <w:r>
        <w:rPr>
          <w:rFonts w:ascii="Times New Roman" w:eastAsia="Times New Roman" w:hAnsi="Times New Roman" w:cs="Times New Roman"/>
          <w:color w:val="auto"/>
          <w:sz w:val="28"/>
          <w:szCs w:val="28"/>
        </w:rPr>
        <w:t xml:space="preserve">а тему: </w:t>
      </w:r>
      <w:r w:rsidR="00D30D2A">
        <w:rPr>
          <w:rFonts w:ascii="Times New Roman" w:eastAsia="Times New Roman" w:hAnsi="Times New Roman" w:cs="Times New Roman"/>
          <w:color w:val="auto"/>
          <w:sz w:val="28"/>
          <w:szCs w:val="28"/>
        </w:rPr>
        <w:t>ВИКОРИСТАННЯ</w:t>
      </w:r>
      <w:r w:rsidR="00710115">
        <w:rPr>
          <w:rFonts w:ascii="Times New Roman" w:eastAsia="Times New Roman" w:hAnsi="Times New Roman" w:cs="Times New Roman"/>
          <w:color w:val="auto"/>
          <w:sz w:val="28"/>
          <w:szCs w:val="28"/>
        </w:rPr>
        <w:t xml:space="preserve"> ГЛЕДИЧІЇ ТРИКОЛЮЧКОВОЇ ТА РОБІНІЇ ПСЕВДОАКАЦІЇ У СТЕПОВОМУ ЛІСОРОЗВЕДЕННІ</w:t>
      </w:r>
      <w:r w:rsidR="00710115">
        <w:rPr>
          <w:rFonts w:ascii="Times New Roman" w:eastAsia="Times New Roman" w:hAnsi="Times New Roman" w:cs="Times New Roman"/>
          <w:color w:val="auto"/>
          <w:sz w:val="28"/>
          <w:szCs w:val="28"/>
        </w:rPr>
        <w:br/>
      </w:r>
    </w:p>
    <w:p w:rsidR="00947ECD" w:rsidRPr="00710115" w:rsidRDefault="00947ECD" w:rsidP="00947ECD">
      <w:pPr>
        <w:spacing w:after="0" w:line="360" w:lineRule="auto"/>
        <w:jc w:val="center"/>
        <w:rPr>
          <w:rFonts w:ascii="Times New Roman" w:eastAsia="Times New Roman" w:hAnsi="Times New Roman" w:cs="Times New Roman"/>
          <w:caps/>
          <w:color w:val="auto"/>
          <w:sz w:val="28"/>
          <w:szCs w:val="28"/>
        </w:rPr>
      </w:pPr>
    </w:p>
    <w:p w:rsidR="00947ECD" w:rsidRPr="00947ECD" w:rsidRDefault="00947ECD" w:rsidP="00947ECD">
      <w:pPr>
        <w:spacing w:after="0" w:line="360" w:lineRule="auto"/>
        <w:jc w:val="center"/>
        <w:rPr>
          <w:rFonts w:ascii="Times New Roman" w:eastAsia="Times New Roman" w:hAnsi="Times New Roman" w:cs="Times New Roman"/>
          <w:color w:val="000000"/>
          <w:sz w:val="28"/>
          <w:szCs w:val="28"/>
          <w:u w:val="single"/>
          <w:lang w:eastAsia="ru-RU"/>
        </w:rPr>
      </w:pPr>
      <w:r w:rsidRPr="00710115">
        <w:rPr>
          <w:rFonts w:ascii="Times New Roman" w:eastAsia="Times New Roman" w:hAnsi="Times New Roman" w:cs="Times New Roman"/>
          <w:color w:val="222222"/>
          <w:sz w:val="28"/>
          <w:szCs w:val="24"/>
          <w:shd w:val="clear" w:color="auto" w:fill="FFFFFF"/>
          <w:lang w:eastAsia="ru-RU"/>
        </w:rPr>
        <w:t xml:space="preserve">                               </w:t>
      </w:r>
      <w:r w:rsidRPr="00710115">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u w:val="single"/>
          <w:lang w:eastAsia="ru-RU"/>
        </w:rPr>
        <w:t>Викона</w:t>
      </w:r>
      <w:r w:rsidR="00B61E42">
        <w:rPr>
          <w:rFonts w:ascii="Times New Roman" w:eastAsia="Times New Roman" w:hAnsi="Times New Roman" w:cs="Times New Roman"/>
          <w:color w:val="000000"/>
          <w:sz w:val="28"/>
          <w:szCs w:val="28"/>
          <w:u w:val="single"/>
          <w:lang w:eastAsia="ru-RU"/>
        </w:rPr>
        <w:t>в: студент 4 курсу, групи 8.205</w:t>
      </w:r>
      <w:r w:rsidR="00B61E42">
        <w:rPr>
          <w:rFonts w:ascii="Times New Roman" w:eastAsia="Times New Roman" w:hAnsi="Times New Roman" w:cs="Times New Roman"/>
          <w:color w:val="000000"/>
          <w:sz w:val="28"/>
          <w:szCs w:val="28"/>
          <w:u w:val="single"/>
          <w:lang w:val="ru-RU" w:eastAsia="ru-RU"/>
        </w:rPr>
        <w:t>0</w:t>
      </w:r>
      <w:r w:rsidR="00651411" w:rsidRPr="00651411">
        <w:rPr>
          <w:rFonts w:ascii="Times New Roman" w:eastAsia="Times New Roman" w:hAnsi="Times New Roman" w:cs="Times New Roman"/>
          <w:color w:val="000000"/>
          <w:sz w:val="28"/>
          <w:szCs w:val="28"/>
          <w:u w:val="single"/>
          <w:lang w:val="ru-RU" w:eastAsia="ru-RU"/>
        </w:rPr>
        <w:tab/>
      </w:r>
      <w:r w:rsidR="00651411" w:rsidRPr="00651411">
        <w:rPr>
          <w:rFonts w:ascii="Times New Roman" w:eastAsia="Times New Roman" w:hAnsi="Times New Roman" w:cs="Times New Roman"/>
          <w:color w:val="000000"/>
          <w:sz w:val="28"/>
          <w:szCs w:val="28"/>
          <w:u w:val="single"/>
          <w:lang w:val="ru-RU" w:eastAsia="ru-RU"/>
        </w:rPr>
        <w:tab/>
      </w:r>
      <w:r w:rsidRPr="00947ECD">
        <w:rPr>
          <w:rFonts w:ascii="Times New Roman" w:eastAsia="Times New Roman" w:hAnsi="Times New Roman" w:cs="Times New Roman"/>
          <w:color w:val="000000"/>
          <w:sz w:val="28"/>
          <w:szCs w:val="28"/>
          <w:lang w:eastAsia="ru-RU"/>
        </w:rPr>
        <w:t xml:space="preserve">                                      </w:t>
      </w:r>
    </w:p>
    <w:p w:rsidR="00947ECD" w:rsidRPr="00651411" w:rsidRDefault="00947ECD" w:rsidP="00947ECD">
      <w:pPr>
        <w:tabs>
          <w:tab w:val="left" w:pos="7020"/>
        </w:tabs>
        <w:spacing w:after="0" w:line="360" w:lineRule="auto"/>
        <w:rPr>
          <w:rFonts w:ascii="Times New Roman" w:eastAsia="Times New Roman" w:hAnsi="Times New Roman" w:cs="Times New Roman"/>
          <w:color w:val="000000"/>
          <w:sz w:val="28"/>
          <w:szCs w:val="28"/>
          <w:u w:val="single"/>
          <w:lang w:val="ru-RU" w:eastAsia="ru-RU"/>
        </w:rPr>
      </w:pPr>
      <w:r w:rsidRPr="00947ECD">
        <w:rPr>
          <w:rFonts w:ascii="Times New Roman" w:eastAsia="Times New Roman" w:hAnsi="Times New Roman" w:cs="Times New Roman"/>
          <w:color w:val="000000"/>
          <w:sz w:val="28"/>
          <w:szCs w:val="28"/>
          <w:lang w:eastAsia="ru-RU"/>
        </w:rPr>
        <w:t xml:space="preserve">                                                  </w:t>
      </w:r>
      <w:r w:rsidRPr="00A957F3">
        <w:rPr>
          <w:rFonts w:ascii="Times New Roman" w:eastAsia="Times New Roman" w:hAnsi="Times New Roman" w:cs="Times New Roman"/>
          <w:color w:val="000000"/>
          <w:sz w:val="28"/>
          <w:szCs w:val="28"/>
          <w:u w:val="single"/>
          <w:lang w:eastAsia="ru-RU"/>
        </w:rPr>
        <w:t>спеціальності   205 «Лісове господарство»</w:t>
      </w:r>
      <w:r w:rsidR="00651411" w:rsidRPr="00651411">
        <w:rPr>
          <w:rFonts w:ascii="Times New Roman" w:eastAsia="Times New Roman" w:hAnsi="Times New Roman" w:cs="Times New Roman"/>
          <w:color w:val="000000"/>
          <w:sz w:val="28"/>
          <w:szCs w:val="28"/>
          <w:u w:val="single"/>
          <w:lang w:val="ru-RU" w:eastAsia="ru-RU"/>
        </w:rPr>
        <w:tab/>
      </w:r>
      <w:r w:rsidR="00651411" w:rsidRPr="00651411">
        <w:rPr>
          <w:rFonts w:ascii="Times New Roman" w:eastAsia="Times New Roman" w:hAnsi="Times New Roman" w:cs="Times New Roman"/>
          <w:color w:val="000000"/>
          <w:sz w:val="28"/>
          <w:szCs w:val="28"/>
          <w:u w:val="single"/>
          <w:lang w:val="ru-RU" w:eastAsia="ru-RU"/>
        </w:rPr>
        <w:tab/>
      </w:r>
    </w:p>
    <w:p w:rsidR="00947ECD" w:rsidRPr="00947ECD" w:rsidRDefault="00947ECD" w:rsidP="00947ECD">
      <w:pPr>
        <w:spacing w:line="252" w:lineRule="auto"/>
        <w:ind w:left="3544"/>
        <w:rPr>
          <w:rFonts w:ascii="Times New Roman" w:eastAsia="Times New Roman" w:hAnsi="Times New Roman" w:cs="Times New Roman"/>
          <w:color w:val="000000"/>
          <w:sz w:val="28"/>
          <w:szCs w:val="28"/>
          <w:u w:val="single"/>
          <w:lang w:eastAsia="ru-RU"/>
        </w:rPr>
      </w:pPr>
      <w:r w:rsidRPr="00947ECD">
        <w:rPr>
          <w:rFonts w:ascii="Times New Roman" w:eastAsia="Times New Roman" w:hAnsi="Times New Roman" w:cs="Times New Roman"/>
          <w:color w:val="000000"/>
          <w:sz w:val="28"/>
          <w:szCs w:val="28"/>
          <w:u w:val="single"/>
          <w:lang w:eastAsia="ru-RU"/>
        </w:rPr>
        <w:t>освітньої програми «Мисливське господарство та рослинні ресурси»</w:t>
      </w:r>
      <w:r w:rsidR="00A957F3">
        <w:rPr>
          <w:rFonts w:ascii="Times New Roman" w:eastAsia="Times New Roman" w:hAnsi="Times New Roman" w:cs="Times New Roman"/>
          <w:color w:val="000000"/>
          <w:sz w:val="28"/>
          <w:szCs w:val="28"/>
          <w:u w:val="single"/>
          <w:lang w:val="ru-RU" w:eastAsia="ru-RU"/>
        </w:rPr>
        <w:tab/>
      </w:r>
      <w:r w:rsidR="00A957F3">
        <w:rPr>
          <w:rFonts w:ascii="Times New Roman" w:eastAsia="Times New Roman" w:hAnsi="Times New Roman" w:cs="Times New Roman"/>
          <w:color w:val="000000"/>
          <w:sz w:val="28"/>
          <w:szCs w:val="28"/>
          <w:u w:val="single"/>
          <w:lang w:val="ru-RU" w:eastAsia="ru-RU"/>
        </w:rPr>
        <w:tab/>
      </w:r>
      <w:r w:rsidR="00A957F3">
        <w:rPr>
          <w:rFonts w:ascii="Times New Roman" w:eastAsia="Times New Roman" w:hAnsi="Times New Roman" w:cs="Times New Roman"/>
          <w:color w:val="000000"/>
          <w:sz w:val="28"/>
          <w:szCs w:val="28"/>
          <w:u w:val="single"/>
          <w:lang w:val="ru-RU" w:eastAsia="ru-RU"/>
        </w:rPr>
        <w:tab/>
      </w:r>
      <w:r w:rsidR="00A957F3">
        <w:rPr>
          <w:rFonts w:ascii="Times New Roman" w:eastAsia="Times New Roman" w:hAnsi="Times New Roman" w:cs="Times New Roman"/>
          <w:color w:val="000000"/>
          <w:sz w:val="28"/>
          <w:szCs w:val="28"/>
          <w:u w:val="single"/>
          <w:lang w:val="ru-RU" w:eastAsia="ru-RU"/>
        </w:rPr>
        <w:tab/>
      </w:r>
      <w:r w:rsidR="00A957F3">
        <w:rPr>
          <w:rFonts w:ascii="Times New Roman" w:eastAsia="Times New Roman" w:hAnsi="Times New Roman" w:cs="Times New Roman"/>
          <w:color w:val="000000"/>
          <w:sz w:val="28"/>
          <w:szCs w:val="28"/>
          <w:u w:val="single"/>
          <w:lang w:val="ru-RU" w:eastAsia="ru-RU"/>
        </w:rPr>
        <w:tab/>
      </w:r>
      <w:r w:rsidRPr="00947ECD">
        <w:rPr>
          <w:rFonts w:ascii="Times New Roman" w:eastAsia="Times New Roman" w:hAnsi="Times New Roman" w:cs="Times New Roman"/>
          <w:color w:val="000000"/>
          <w:sz w:val="28"/>
          <w:szCs w:val="28"/>
          <w:u w:val="single"/>
          <w:lang w:eastAsia="ru-RU"/>
        </w:rPr>
        <w:t xml:space="preserve">                        </w:t>
      </w:r>
    </w:p>
    <w:p w:rsidR="00947ECD" w:rsidRPr="003B2EEB" w:rsidRDefault="00947ECD" w:rsidP="00A957F3">
      <w:pPr>
        <w:spacing w:line="252" w:lineRule="auto"/>
        <w:ind w:left="3544"/>
        <w:rPr>
          <w:rFonts w:ascii="Times New Roman" w:eastAsia="Times New Roman" w:hAnsi="Times New Roman" w:cs="Times New Roman"/>
          <w:color w:val="auto"/>
          <w:sz w:val="28"/>
          <w:szCs w:val="28"/>
          <w:u w:val="single"/>
          <w:lang w:val="ru-RU" w:eastAsia="ru-RU"/>
        </w:rPr>
      </w:pPr>
      <w:proofErr w:type="spellStart"/>
      <w:r w:rsidRPr="00731E36">
        <w:rPr>
          <w:rFonts w:ascii="Times New Roman" w:eastAsia="Times New Roman" w:hAnsi="Times New Roman" w:cs="Times New Roman"/>
          <w:sz w:val="28"/>
          <w:szCs w:val="28"/>
          <w:u w:val="single"/>
          <w:lang w:eastAsia="ru-RU"/>
        </w:rPr>
        <w:t>Труш</w:t>
      </w:r>
      <w:proofErr w:type="spellEnd"/>
      <w:r w:rsidRPr="00731E36">
        <w:rPr>
          <w:rFonts w:ascii="Times New Roman" w:eastAsia="Times New Roman" w:hAnsi="Times New Roman" w:cs="Times New Roman"/>
          <w:sz w:val="28"/>
          <w:szCs w:val="28"/>
          <w:u w:val="single"/>
          <w:lang w:eastAsia="ru-RU"/>
        </w:rPr>
        <w:t xml:space="preserve"> М.С</w:t>
      </w:r>
      <w:r w:rsidR="00A957F3" w:rsidRPr="003B2EEB">
        <w:rPr>
          <w:rFonts w:ascii="Times New Roman" w:eastAsia="Times New Roman" w:hAnsi="Times New Roman" w:cs="Times New Roman"/>
          <w:sz w:val="28"/>
          <w:szCs w:val="28"/>
          <w:u w:val="single"/>
          <w:lang w:val="ru-RU" w:eastAsia="ru-RU"/>
        </w:rPr>
        <w:tab/>
      </w:r>
      <w:r w:rsidR="00A957F3" w:rsidRPr="003B2EEB">
        <w:rPr>
          <w:rFonts w:ascii="Times New Roman" w:eastAsia="Times New Roman" w:hAnsi="Times New Roman" w:cs="Times New Roman"/>
          <w:sz w:val="28"/>
          <w:szCs w:val="28"/>
          <w:u w:val="single"/>
          <w:lang w:val="ru-RU" w:eastAsia="ru-RU"/>
        </w:rPr>
        <w:tab/>
      </w:r>
      <w:r w:rsidR="00A957F3" w:rsidRPr="003B2EEB">
        <w:rPr>
          <w:rFonts w:ascii="Times New Roman" w:eastAsia="Times New Roman" w:hAnsi="Times New Roman" w:cs="Times New Roman"/>
          <w:sz w:val="28"/>
          <w:szCs w:val="28"/>
          <w:u w:val="single"/>
          <w:lang w:val="ru-RU" w:eastAsia="ru-RU"/>
        </w:rPr>
        <w:tab/>
      </w:r>
      <w:r w:rsidR="00A957F3" w:rsidRPr="003B2EEB">
        <w:rPr>
          <w:rFonts w:ascii="Times New Roman" w:eastAsia="Times New Roman" w:hAnsi="Times New Roman" w:cs="Times New Roman"/>
          <w:sz w:val="28"/>
          <w:szCs w:val="28"/>
          <w:u w:val="single"/>
          <w:lang w:val="ru-RU" w:eastAsia="ru-RU"/>
        </w:rPr>
        <w:tab/>
      </w:r>
      <w:r w:rsidR="00A957F3" w:rsidRPr="003B2EEB">
        <w:rPr>
          <w:rFonts w:ascii="Times New Roman" w:eastAsia="Times New Roman" w:hAnsi="Times New Roman" w:cs="Times New Roman"/>
          <w:sz w:val="28"/>
          <w:szCs w:val="28"/>
          <w:u w:val="single"/>
          <w:lang w:val="ru-RU" w:eastAsia="ru-RU"/>
        </w:rPr>
        <w:tab/>
      </w:r>
      <w:r w:rsidR="00A957F3" w:rsidRPr="003B2EEB">
        <w:rPr>
          <w:rFonts w:ascii="Times New Roman" w:eastAsia="Times New Roman" w:hAnsi="Times New Roman" w:cs="Times New Roman"/>
          <w:sz w:val="28"/>
          <w:szCs w:val="28"/>
          <w:u w:val="single"/>
          <w:lang w:val="ru-RU" w:eastAsia="ru-RU"/>
        </w:rPr>
        <w:tab/>
      </w:r>
      <w:r w:rsidR="00A957F3" w:rsidRPr="003B2EEB">
        <w:rPr>
          <w:rFonts w:ascii="Times New Roman" w:eastAsia="Times New Roman" w:hAnsi="Times New Roman" w:cs="Times New Roman"/>
          <w:sz w:val="28"/>
          <w:szCs w:val="28"/>
          <w:u w:val="single"/>
          <w:lang w:val="ru-RU" w:eastAsia="ru-RU"/>
        </w:rPr>
        <w:tab/>
      </w:r>
    </w:p>
    <w:p w:rsidR="00947ECD" w:rsidRPr="00947ECD" w:rsidRDefault="00947ECD" w:rsidP="00947ECD">
      <w:pPr>
        <w:spacing w:line="252" w:lineRule="auto"/>
        <w:ind w:left="3544"/>
        <w:rPr>
          <w:rFonts w:ascii="Times New Roman" w:eastAsia="Times New Roman" w:hAnsi="Times New Roman" w:cs="Times New Roman"/>
          <w:color w:val="auto"/>
          <w:sz w:val="28"/>
          <w:szCs w:val="28"/>
          <w:u w:val="single"/>
          <w:lang w:eastAsia="ru-RU"/>
        </w:rPr>
      </w:pPr>
      <w:r>
        <w:rPr>
          <w:rFonts w:ascii="Times New Roman" w:eastAsia="Times New Roman" w:hAnsi="Times New Roman" w:cs="Times New Roman"/>
          <w:color w:val="auto"/>
          <w:sz w:val="28"/>
          <w:szCs w:val="28"/>
          <w:u w:val="single"/>
          <w:lang w:eastAsia="ru-RU"/>
        </w:rPr>
        <w:t xml:space="preserve">Керівник </w:t>
      </w:r>
      <w:r w:rsidR="00731E36">
        <w:rPr>
          <w:rFonts w:ascii="Times New Roman" w:eastAsia="Times New Roman" w:hAnsi="Times New Roman" w:cs="Times New Roman"/>
          <w:color w:val="auto"/>
          <w:sz w:val="28"/>
          <w:szCs w:val="28"/>
          <w:u w:val="single"/>
          <w:lang w:val="ru-RU" w:eastAsia="ru-RU"/>
        </w:rPr>
        <w:t xml:space="preserve"> </w:t>
      </w:r>
      <w:r w:rsidR="00731E36" w:rsidRPr="00731E36">
        <w:rPr>
          <w:rFonts w:ascii="Times New Roman" w:eastAsia="Times New Roman" w:hAnsi="Times New Roman" w:cs="Times New Roman"/>
          <w:sz w:val="28"/>
          <w:szCs w:val="28"/>
          <w:u w:val="single"/>
          <w:lang w:eastAsia="ru-RU"/>
        </w:rPr>
        <w:t>доц.</w:t>
      </w:r>
      <w:r w:rsidRPr="00731E36">
        <w:rPr>
          <w:rFonts w:ascii="Times New Roman" w:eastAsia="Times New Roman" w:hAnsi="Times New Roman" w:cs="Times New Roman"/>
          <w:color w:val="auto"/>
          <w:sz w:val="28"/>
          <w:szCs w:val="28"/>
          <w:u w:val="single"/>
          <w:lang w:eastAsia="ru-RU"/>
        </w:rPr>
        <w:t xml:space="preserve">, </w:t>
      </w:r>
      <w:proofErr w:type="spellStart"/>
      <w:r w:rsidRPr="00731E36">
        <w:rPr>
          <w:rFonts w:ascii="Times New Roman" w:eastAsia="Times New Roman" w:hAnsi="Times New Roman" w:cs="Times New Roman"/>
          <w:sz w:val="28"/>
          <w:szCs w:val="28"/>
          <w:u w:val="single"/>
          <w:lang w:eastAsia="ru-RU"/>
        </w:rPr>
        <w:t>к.б.н</w:t>
      </w:r>
      <w:proofErr w:type="spellEnd"/>
      <w:r w:rsidRPr="00731E36">
        <w:rPr>
          <w:rFonts w:ascii="Times New Roman" w:eastAsia="Times New Roman" w:hAnsi="Times New Roman" w:cs="Times New Roman"/>
          <w:sz w:val="28"/>
          <w:szCs w:val="28"/>
          <w:u w:val="single"/>
          <w:lang w:eastAsia="ru-RU"/>
        </w:rPr>
        <w:t xml:space="preserve">. </w:t>
      </w:r>
      <w:proofErr w:type="spellStart"/>
      <w:r w:rsidRPr="00731E36">
        <w:rPr>
          <w:rFonts w:ascii="Times New Roman" w:eastAsia="Times New Roman" w:hAnsi="Times New Roman" w:cs="Times New Roman"/>
          <w:sz w:val="28"/>
          <w:szCs w:val="28"/>
          <w:u w:val="single"/>
          <w:lang w:eastAsia="ru-RU"/>
        </w:rPr>
        <w:t>Приступа</w:t>
      </w:r>
      <w:proofErr w:type="spellEnd"/>
      <w:r w:rsidRPr="00731E36">
        <w:rPr>
          <w:rFonts w:ascii="Times New Roman" w:eastAsia="Times New Roman" w:hAnsi="Times New Roman" w:cs="Times New Roman"/>
          <w:sz w:val="28"/>
          <w:szCs w:val="28"/>
          <w:u w:val="single"/>
          <w:lang w:eastAsia="ru-RU"/>
        </w:rPr>
        <w:t xml:space="preserve"> І.В.</w:t>
      </w:r>
      <w:r>
        <w:rPr>
          <w:rFonts w:ascii="Times New Roman" w:eastAsia="Times New Roman" w:hAnsi="Times New Roman" w:cs="Times New Roman"/>
          <w:sz w:val="28"/>
          <w:szCs w:val="28"/>
          <w:u w:val="single"/>
          <w:lang w:eastAsia="ru-RU"/>
        </w:rPr>
        <w:t xml:space="preserve"> </w:t>
      </w:r>
      <w:r w:rsidR="00A957F3" w:rsidRPr="00A957F3">
        <w:rPr>
          <w:rFonts w:ascii="Times New Roman" w:eastAsia="Times New Roman" w:hAnsi="Times New Roman" w:cs="Times New Roman"/>
          <w:sz w:val="28"/>
          <w:szCs w:val="28"/>
          <w:u w:val="single"/>
          <w:lang w:val="ru-RU" w:eastAsia="ru-RU"/>
        </w:rPr>
        <w:tab/>
      </w:r>
      <w:r w:rsidR="00A957F3" w:rsidRPr="00A957F3">
        <w:rPr>
          <w:rFonts w:ascii="Times New Roman" w:eastAsia="Times New Roman" w:hAnsi="Times New Roman" w:cs="Times New Roman"/>
          <w:sz w:val="28"/>
          <w:szCs w:val="28"/>
          <w:u w:val="single"/>
          <w:lang w:val="ru-RU" w:eastAsia="ru-RU"/>
        </w:rPr>
        <w:tab/>
      </w:r>
      <w:r w:rsidR="00A957F3" w:rsidRPr="00A957F3">
        <w:rPr>
          <w:rFonts w:ascii="Times New Roman" w:eastAsia="Times New Roman" w:hAnsi="Times New Roman" w:cs="Times New Roman"/>
          <w:sz w:val="28"/>
          <w:szCs w:val="28"/>
          <w:u w:val="single"/>
          <w:lang w:val="ru-RU" w:eastAsia="ru-RU"/>
        </w:rPr>
        <w:tab/>
      </w:r>
      <w:r>
        <w:rPr>
          <w:rFonts w:ascii="Times New Roman" w:eastAsia="Times New Roman" w:hAnsi="Times New Roman" w:cs="Times New Roman"/>
          <w:sz w:val="28"/>
          <w:szCs w:val="28"/>
          <w:u w:val="single"/>
          <w:lang w:eastAsia="ru-RU"/>
        </w:rPr>
        <w:t xml:space="preserve">                  </w:t>
      </w:r>
    </w:p>
    <w:p w:rsidR="00947ECD" w:rsidRPr="003B2EEB" w:rsidRDefault="00947ECD" w:rsidP="00947ECD">
      <w:pPr>
        <w:autoSpaceDN w:val="0"/>
        <w:spacing w:after="0" w:line="240" w:lineRule="auto"/>
        <w:ind w:left="3544"/>
        <w:rPr>
          <w:rFonts w:ascii="Times New Roman" w:eastAsia="Times New Roman" w:hAnsi="Times New Roman" w:cs="Times New Roman"/>
          <w:color w:val="auto"/>
          <w:sz w:val="28"/>
          <w:szCs w:val="28"/>
          <w:u w:val="single"/>
          <w:lang w:val="ru-RU" w:eastAsia="ru-RU"/>
        </w:rPr>
      </w:pPr>
      <w:r>
        <w:rPr>
          <w:rFonts w:ascii="Times New Roman" w:eastAsia="Times New Roman" w:hAnsi="Times New Roman" w:cs="Times New Roman"/>
          <w:color w:val="auto"/>
          <w:sz w:val="28"/>
          <w:szCs w:val="28"/>
          <w:u w:val="single"/>
          <w:lang w:eastAsia="ru-RU"/>
        </w:rPr>
        <w:t xml:space="preserve">Рецензент </w:t>
      </w:r>
      <w:r w:rsidRPr="00947ECD">
        <w:rPr>
          <w:rFonts w:ascii="Times New Roman" w:eastAsia="Times New Roman" w:hAnsi="Times New Roman" w:cs="Times New Roman"/>
          <w:color w:val="auto"/>
          <w:sz w:val="28"/>
          <w:szCs w:val="28"/>
          <w:u w:val="single"/>
          <w:lang w:eastAsia="ru-RU"/>
        </w:rPr>
        <w:t>ст. викладач Вовченко В.Ю</w:t>
      </w:r>
      <w:r w:rsidR="00A957F3" w:rsidRPr="003B2EEB">
        <w:rPr>
          <w:rFonts w:ascii="Times New Roman" w:eastAsia="Times New Roman" w:hAnsi="Times New Roman" w:cs="Times New Roman"/>
          <w:color w:val="auto"/>
          <w:sz w:val="28"/>
          <w:szCs w:val="28"/>
          <w:u w:val="single"/>
          <w:lang w:val="ru-RU" w:eastAsia="ru-RU"/>
        </w:rPr>
        <w:tab/>
      </w:r>
      <w:r w:rsidR="00A957F3" w:rsidRPr="003B2EEB">
        <w:rPr>
          <w:rFonts w:ascii="Times New Roman" w:eastAsia="Times New Roman" w:hAnsi="Times New Roman" w:cs="Times New Roman"/>
          <w:color w:val="auto"/>
          <w:sz w:val="28"/>
          <w:szCs w:val="28"/>
          <w:u w:val="single"/>
          <w:lang w:val="ru-RU" w:eastAsia="ru-RU"/>
        </w:rPr>
        <w:tab/>
      </w:r>
    </w:p>
    <w:p w:rsidR="00947ECD" w:rsidRPr="00947ECD" w:rsidRDefault="00947ECD" w:rsidP="00947ECD">
      <w:pPr>
        <w:shd w:val="clear" w:color="auto" w:fill="FFFFFF"/>
        <w:spacing w:before="280" w:after="0" w:line="360" w:lineRule="auto"/>
        <w:jc w:val="center"/>
        <w:rPr>
          <w:rFonts w:ascii="Times New Roman" w:eastAsia="Times New Roman" w:hAnsi="Times New Roman" w:cs="Times New Roman"/>
          <w:color w:val="222222"/>
          <w:sz w:val="28"/>
          <w:szCs w:val="24"/>
          <w:shd w:val="clear" w:color="auto" w:fill="FFFFFF"/>
          <w:lang w:eastAsia="ru-RU"/>
        </w:rPr>
      </w:pPr>
    </w:p>
    <w:p w:rsidR="00947ECD" w:rsidRPr="00947ECD" w:rsidRDefault="00947ECD" w:rsidP="00947ECD">
      <w:pPr>
        <w:spacing w:line="276" w:lineRule="auto"/>
        <w:jc w:val="both"/>
        <w:rPr>
          <w:rFonts w:ascii="Times New Roman" w:eastAsia="Calibri" w:hAnsi="Times New Roman" w:cs="Times New Roman"/>
          <w:b/>
          <w:color w:val="auto"/>
          <w:sz w:val="28"/>
          <w:szCs w:val="28"/>
        </w:rPr>
      </w:pPr>
    </w:p>
    <w:p w:rsidR="003B2EEB" w:rsidRPr="003B2EEB" w:rsidRDefault="003B2EEB" w:rsidP="00947ECD">
      <w:pPr>
        <w:spacing w:line="276" w:lineRule="auto"/>
        <w:jc w:val="right"/>
        <w:rPr>
          <w:rFonts w:ascii="Times New Roman" w:eastAsia="Calibri" w:hAnsi="Times New Roman" w:cs="Times New Roman"/>
          <w:b/>
          <w:color w:val="auto"/>
          <w:sz w:val="28"/>
          <w:szCs w:val="28"/>
          <w:lang w:val="en-US"/>
        </w:rPr>
      </w:pPr>
    </w:p>
    <w:p w:rsidR="005112BF" w:rsidRPr="003B2EEB" w:rsidRDefault="005112BF" w:rsidP="003B2EEB">
      <w:pPr>
        <w:spacing w:after="0" w:line="240" w:lineRule="auto"/>
        <w:jc w:val="right"/>
        <w:rPr>
          <w:rFonts w:ascii="Times New Roman" w:eastAsia="Calibri" w:hAnsi="Times New Roman" w:cs="Times New Roman"/>
          <w:b/>
          <w:color w:val="auto"/>
          <w:sz w:val="28"/>
          <w:szCs w:val="28"/>
          <w:lang w:val="ru-RU"/>
        </w:rPr>
      </w:pPr>
    </w:p>
    <w:p w:rsidR="00403500" w:rsidRDefault="00403500" w:rsidP="003B2EEB">
      <w:pPr>
        <w:spacing w:after="0" w:line="240" w:lineRule="auto"/>
        <w:jc w:val="right"/>
        <w:rPr>
          <w:rFonts w:ascii="Times New Roman" w:eastAsia="Calibri" w:hAnsi="Times New Roman" w:cs="Times New Roman"/>
          <w:b/>
          <w:color w:val="auto"/>
          <w:sz w:val="28"/>
          <w:szCs w:val="28"/>
          <w:lang w:val="en-US"/>
        </w:rPr>
      </w:pPr>
    </w:p>
    <w:p w:rsidR="005E528E" w:rsidRDefault="005E528E" w:rsidP="003B2EEB">
      <w:pPr>
        <w:spacing w:after="0" w:line="240" w:lineRule="auto"/>
        <w:jc w:val="right"/>
        <w:rPr>
          <w:rFonts w:ascii="Times New Roman" w:eastAsia="Calibri" w:hAnsi="Times New Roman" w:cs="Times New Roman"/>
          <w:b/>
          <w:color w:val="auto"/>
          <w:sz w:val="28"/>
          <w:szCs w:val="28"/>
          <w:lang w:val="en-US"/>
        </w:rPr>
      </w:pPr>
    </w:p>
    <w:p w:rsidR="00847055" w:rsidRDefault="00847055" w:rsidP="003B2EEB">
      <w:pPr>
        <w:spacing w:after="0" w:line="240" w:lineRule="auto"/>
        <w:jc w:val="right"/>
        <w:rPr>
          <w:rFonts w:ascii="Times New Roman" w:eastAsia="Calibri" w:hAnsi="Times New Roman" w:cs="Times New Roman"/>
          <w:b/>
          <w:color w:val="auto"/>
          <w:sz w:val="28"/>
          <w:szCs w:val="28"/>
          <w:lang w:val="en-US"/>
        </w:rPr>
      </w:pPr>
    </w:p>
    <w:p w:rsidR="00847055" w:rsidRPr="005E528E" w:rsidRDefault="00847055" w:rsidP="003B2EEB">
      <w:pPr>
        <w:spacing w:after="0" w:line="240" w:lineRule="auto"/>
        <w:jc w:val="right"/>
        <w:rPr>
          <w:rFonts w:ascii="Times New Roman" w:eastAsia="Calibri" w:hAnsi="Times New Roman" w:cs="Times New Roman"/>
          <w:b/>
          <w:color w:val="auto"/>
          <w:sz w:val="28"/>
          <w:szCs w:val="28"/>
          <w:lang w:val="en-US"/>
        </w:rPr>
      </w:pPr>
    </w:p>
    <w:p w:rsidR="000F3368" w:rsidRDefault="00947ECD" w:rsidP="00651411">
      <w:pPr>
        <w:spacing w:after="0" w:line="240" w:lineRule="auto"/>
        <w:jc w:val="both"/>
        <w:rPr>
          <w:rFonts w:ascii="Times New Roman" w:eastAsia="Calibri" w:hAnsi="Times New Roman" w:cs="Times New Roman"/>
          <w:b/>
          <w:color w:val="auto"/>
          <w:sz w:val="28"/>
          <w:szCs w:val="28"/>
          <w:lang w:val="en-US"/>
        </w:rPr>
      </w:pPr>
      <w:r w:rsidRPr="00947ECD">
        <w:rPr>
          <w:rFonts w:ascii="Times New Roman" w:eastAsia="Calibri" w:hAnsi="Times New Roman" w:cs="Times New Roman"/>
          <w:b/>
          <w:color w:val="auto"/>
          <w:sz w:val="28"/>
          <w:szCs w:val="28"/>
        </w:rPr>
        <w:tab/>
      </w:r>
      <w:r w:rsidRPr="00947ECD">
        <w:rPr>
          <w:rFonts w:ascii="Times New Roman" w:eastAsia="Calibri" w:hAnsi="Times New Roman" w:cs="Times New Roman"/>
          <w:b/>
          <w:color w:val="auto"/>
          <w:sz w:val="28"/>
          <w:szCs w:val="28"/>
        </w:rPr>
        <w:tab/>
      </w:r>
      <w:r w:rsidRPr="00947ECD">
        <w:rPr>
          <w:rFonts w:ascii="Times New Roman" w:eastAsia="Calibri" w:hAnsi="Times New Roman" w:cs="Times New Roman"/>
          <w:b/>
          <w:color w:val="auto"/>
          <w:sz w:val="28"/>
          <w:szCs w:val="28"/>
        </w:rPr>
        <w:tab/>
        <w:t xml:space="preserve">                </w:t>
      </w:r>
    </w:p>
    <w:p w:rsidR="000F3368" w:rsidRDefault="000F3368" w:rsidP="00651411">
      <w:pPr>
        <w:spacing w:after="0" w:line="240" w:lineRule="auto"/>
        <w:jc w:val="both"/>
        <w:rPr>
          <w:rFonts w:ascii="Times New Roman" w:eastAsia="Calibri" w:hAnsi="Times New Roman" w:cs="Times New Roman"/>
          <w:b/>
          <w:color w:val="auto"/>
          <w:sz w:val="28"/>
          <w:szCs w:val="28"/>
          <w:lang w:val="en-US"/>
        </w:rPr>
      </w:pPr>
    </w:p>
    <w:p w:rsidR="00947ECD" w:rsidRPr="00FB6103" w:rsidRDefault="00947ECD" w:rsidP="000F3368">
      <w:pPr>
        <w:spacing w:after="0" w:line="240" w:lineRule="auto"/>
        <w:jc w:val="center"/>
        <w:rPr>
          <w:rFonts w:ascii="Times New Roman" w:eastAsia="Calibri" w:hAnsi="Times New Roman" w:cs="Times New Roman"/>
          <w:b/>
          <w:color w:val="auto"/>
          <w:sz w:val="28"/>
          <w:szCs w:val="28"/>
          <w:lang w:val="ru-RU"/>
        </w:rPr>
      </w:pPr>
      <w:r w:rsidRPr="00947ECD">
        <w:rPr>
          <w:rFonts w:ascii="Times New Roman" w:eastAsia="Calibri" w:hAnsi="Times New Roman" w:cs="Times New Roman"/>
          <w:color w:val="auto"/>
          <w:sz w:val="28"/>
          <w:szCs w:val="28"/>
        </w:rPr>
        <w:t>Запоріжжя – 2024</w:t>
      </w:r>
    </w:p>
    <w:p w:rsidR="002F3E16" w:rsidRPr="00841CF8" w:rsidRDefault="00847055" w:rsidP="00841CF8">
      <w:pPr>
        <w:spacing w:after="0" w:line="240" w:lineRule="auto"/>
        <w:jc w:val="center"/>
        <w:rPr>
          <w:rFonts w:ascii="Times New Roman" w:eastAsia="Times New Roman" w:hAnsi="Times New Roman" w:cs="Times New Roman"/>
          <w:b/>
          <w:color w:val="000000"/>
          <w:sz w:val="28"/>
          <w:szCs w:val="28"/>
        </w:rPr>
      </w:pPr>
      <w:r w:rsidRPr="00841CF8">
        <w:rPr>
          <w:rFonts w:ascii="Times New Roman" w:eastAsia="Calibri" w:hAnsi="Times New Roman" w:cs="Times New Roman"/>
          <w:b/>
          <w:noProof/>
          <w:color w:val="auto"/>
          <w:sz w:val="28"/>
          <w:szCs w:val="28"/>
          <w:lang w:val="ru-RU" w:eastAsia="ru-RU"/>
        </w:rPr>
        <w:lastRenderedPageBreak/>
        <w:pict>
          <v:rect id="_x0000_s1033" style="position:absolute;left:0;text-align:left;margin-left:481.2pt;margin-top:-28.25pt;width:38.25pt;height:34.7pt;z-index:251663360" stroked="f"/>
        </w:pict>
      </w:r>
      <w:r w:rsidR="00774578" w:rsidRPr="00841CF8">
        <w:rPr>
          <w:rFonts w:ascii="Times New Roman" w:eastAsia="Times New Roman" w:hAnsi="Times New Roman" w:cs="Times New Roman"/>
          <w:b/>
          <w:noProof/>
          <w:color w:val="000000"/>
          <w:sz w:val="28"/>
          <w:szCs w:val="28"/>
          <w:lang w:val="ru-RU" w:eastAsia="ru-RU"/>
        </w:rPr>
        <w:pict>
          <v:rect id="_x0000_s1028" style="position:absolute;left:0;text-align:left;margin-left:481.2pt;margin-top:-42.8pt;width:30pt;height:23.25pt;z-index:251658240" stroked="f"/>
        </w:pict>
      </w:r>
      <w:r w:rsidR="002F3E16" w:rsidRPr="00841CF8">
        <w:rPr>
          <w:rFonts w:ascii="Times New Roman" w:eastAsia="Times New Roman" w:hAnsi="Times New Roman" w:cs="Times New Roman"/>
          <w:b/>
          <w:color w:val="000000"/>
          <w:sz w:val="28"/>
          <w:szCs w:val="28"/>
        </w:rPr>
        <w:t>МІНІСТЕРСТВО ОСВІТИ І НАУКИ УКРАЇНИ</w:t>
      </w:r>
    </w:p>
    <w:p w:rsidR="002F3E16" w:rsidRPr="002F3E16" w:rsidRDefault="002F3E16" w:rsidP="00841CF8">
      <w:pPr>
        <w:spacing w:after="0" w:line="240" w:lineRule="auto"/>
        <w:jc w:val="center"/>
        <w:rPr>
          <w:rFonts w:ascii="Times New Roman" w:eastAsia="Times New Roman" w:hAnsi="Times New Roman" w:cs="Times New Roman"/>
          <w:b/>
          <w:color w:val="000000"/>
          <w:sz w:val="28"/>
          <w:szCs w:val="28"/>
          <w:lang w:eastAsia="uk-UA"/>
        </w:rPr>
      </w:pPr>
      <w:r w:rsidRPr="00841CF8">
        <w:rPr>
          <w:rFonts w:ascii="Times New Roman" w:eastAsia="Droid Sans Fallback" w:hAnsi="Times New Roman" w:cs="Times New Roman"/>
          <w:b/>
          <w:color w:val="000000"/>
          <w:kern w:val="3"/>
          <w:sz w:val="28"/>
          <w:szCs w:val="28"/>
          <w:lang w:eastAsia="zh-CN" w:bidi="hi-IN"/>
        </w:rPr>
        <w:t>ЗАПОРІЗЬКИЙ НАЦІОНАЛЬНИЙ УНІВЕРСИТЕТ</w:t>
      </w:r>
    </w:p>
    <w:tbl>
      <w:tblPr>
        <w:tblW w:w="9888" w:type="dxa"/>
        <w:tblInd w:w="-250" w:type="dxa"/>
        <w:tblLayout w:type="fixed"/>
        <w:tblLook w:val="04A0"/>
      </w:tblPr>
      <w:tblGrid>
        <w:gridCol w:w="9888"/>
      </w:tblGrid>
      <w:tr w:rsidR="002F3E16" w:rsidRPr="002F3E16" w:rsidTr="002F3E16">
        <w:tc>
          <w:tcPr>
            <w:tcW w:w="9888" w:type="dxa"/>
            <w:tcMar>
              <w:top w:w="55" w:type="dxa"/>
              <w:left w:w="55" w:type="dxa"/>
              <w:bottom w:w="55" w:type="dxa"/>
              <w:right w:w="55" w:type="dxa"/>
            </w:tcMar>
            <w:hideMark/>
          </w:tcPr>
          <w:p w:rsidR="002F3E16" w:rsidRPr="002F3E16" w:rsidRDefault="002F3E16" w:rsidP="002F3E16">
            <w:pPr>
              <w:spacing w:before="120" w:after="0" w:line="240" w:lineRule="auto"/>
              <w:rPr>
                <w:rFonts w:ascii="Times New Roman" w:hAnsi="Times New Roman" w:cs="Times New Roman"/>
                <w:sz w:val="28"/>
                <w:szCs w:val="28"/>
              </w:rPr>
            </w:pPr>
            <w:r w:rsidRPr="002F3E16">
              <w:rPr>
                <w:rFonts w:ascii="Times New Roman" w:eastAsia="Times New Roman" w:hAnsi="Times New Roman" w:cs="Times New Roman"/>
                <w:sz w:val="28"/>
                <w:szCs w:val="28"/>
                <w:lang w:eastAsia="ru-RU"/>
              </w:rPr>
              <w:t>Біологічний факультет</w:t>
            </w:r>
          </w:p>
          <w:p w:rsidR="002F3E16" w:rsidRPr="002F3E16" w:rsidRDefault="002F3E16" w:rsidP="002F3E16">
            <w:pPr>
              <w:spacing w:before="120" w:after="0" w:line="240" w:lineRule="auto"/>
              <w:rPr>
                <w:rFonts w:ascii="Times New Roman" w:hAnsi="Times New Roman" w:cs="Times New Roman"/>
                <w:sz w:val="28"/>
                <w:szCs w:val="28"/>
              </w:rPr>
            </w:pPr>
            <w:r w:rsidRPr="002F3E16">
              <w:rPr>
                <w:rFonts w:ascii="Times New Roman" w:eastAsia="Times New Roman" w:hAnsi="Times New Roman" w:cs="Times New Roman"/>
                <w:sz w:val="28"/>
                <w:szCs w:val="28"/>
                <w:lang w:eastAsia="ru-RU"/>
              </w:rPr>
              <w:t>Кафедра генетики та рослинних ресурсів</w:t>
            </w:r>
          </w:p>
          <w:p w:rsidR="002F3E16" w:rsidRPr="002F3E16" w:rsidRDefault="002F3E16" w:rsidP="002F3E16">
            <w:pPr>
              <w:spacing w:before="120" w:after="0" w:line="240" w:lineRule="auto"/>
              <w:rPr>
                <w:rFonts w:ascii="Times New Roman" w:hAnsi="Times New Roman" w:cs="Times New Roman"/>
                <w:sz w:val="28"/>
                <w:szCs w:val="28"/>
              </w:rPr>
            </w:pPr>
            <w:r w:rsidRPr="002F3E16">
              <w:rPr>
                <w:rFonts w:ascii="Times New Roman" w:eastAsia="Times New Roman" w:hAnsi="Times New Roman" w:cs="Times New Roman"/>
                <w:sz w:val="28"/>
                <w:szCs w:val="28"/>
                <w:lang w:eastAsia="ru-RU"/>
              </w:rPr>
              <w:t>Освітньо-кваліфікаційний рівень бакалавр</w:t>
            </w:r>
          </w:p>
          <w:p w:rsidR="002F3E16" w:rsidRPr="002F3E16" w:rsidRDefault="002F3E16" w:rsidP="002F3E16">
            <w:pPr>
              <w:spacing w:before="120" w:after="0" w:line="240" w:lineRule="auto"/>
              <w:rPr>
                <w:rFonts w:ascii="Times New Roman" w:hAnsi="Times New Roman" w:cs="Times New Roman"/>
                <w:sz w:val="28"/>
                <w:szCs w:val="28"/>
              </w:rPr>
            </w:pPr>
            <w:r w:rsidRPr="002F3E16">
              <w:rPr>
                <w:rFonts w:ascii="Times New Roman" w:eastAsia="Times New Roman" w:hAnsi="Times New Roman" w:cs="Times New Roman"/>
                <w:sz w:val="28"/>
                <w:szCs w:val="28"/>
                <w:lang w:eastAsia="ru-RU"/>
              </w:rPr>
              <w:t>Спеціальність 205 лісове господарство</w:t>
            </w:r>
          </w:p>
          <w:tbl>
            <w:tblPr>
              <w:tblW w:w="9888" w:type="dxa"/>
              <w:tblLayout w:type="fixed"/>
              <w:tblLook w:val="04A0"/>
            </w:tblPr>
            <w:tblGrid>
              <w:gridCol w:w="9888"/>
            </w:tblGrid>
            <w:tr w:rsidR="002F3E16" w:rsidRPr="002F3E16" w:rsidTr="00710115">
              <w:tc>
                <w:tcPr>
                  <w:tcW w:w="9885" w:type="dxa"/>
                  <w:tcMar>
                    <w:top w:w="55" w:type="dxa"/>
                    <w:left w:w="55" w:type="dxa"/>
                    <w:bottom w:w="55" w:type="dxa"/>
                    <w:right w:w="55" w:type="dxa"/>
                  </w:tcMar>
                  <w:hideMark/>
                </w:tcPr>
                <w:p w:rsidR="002F3E16" w:rsidRPr="002F3E16" w:rsidRDefault="002F3E16" w:rsidP="002F3E16">
                  <w:pPr>
                    <w:widowControl w:val="0"/>
                    <w:suppressAutoHyphens/>
                    <w:autoSpaceDN w:val="0"/>
                    <w:spacing w:after="0" w:line="240" w:lineRule="auto"/>
                    <w:jc w:val="both"/>
                    <w:textAlignment w:val="baseline"/>
                    <w:rPr>
                      <w:rFonts w:ascii="Times New Roman" w:eastAsia="Calibri" w:hAnsi="Times New Roman" w:cs="Times New Roman"/>
                      <w:color w:val="auto"/>
                      <w:sz w:val="28"/>
                      <w:szCs w:val="28"/>
                    </w:rPr>
                  </w:pPr>
                  <w:r w:rsidRPr="002F3E16">
                    <w:rPr>
                      <w:rFonts w:ascii="Times New Roman" w:eastAsia="Droid Sans Fallback" w:hAnsi="Times New Roman" w:cs="Times New Roman"/>
                      <w:color w:val="000000"/>
                      <w:kern w:val="3"/>
                      <w:sz w:val="28"/>
                      <w:szCs w:val="28"/>
                      <w:lang w:eastAsia="zh-CN" w:bidi="hi-IN"/>
                    </w:rPr>
                    <w:t xml:space="preserve">Освітньо-професійна програма </w:t>
                  </w:r>
                  <w:r w:rsidRPr="002F3E16">
                    <w:rPr>
                      <w:rFonts w:ascii="Times New Roman" w:eastAsia="Calibri" w:hAnsi="Times New Roman" w:cs="Times New Roman"/>
                      <w:color w:val="auto"/>
                      <w:sz w:val="28"/>
                      <w:szCs w:val="28"/>
                    </w:rPr>
                    <w:t>Мисливське господарство та рослинні ресурси</w:t>
                  </w:r>
                </w:p>
              </w:tc>
            </w:tr>
          </w:tbl>
          <w:p w:rsidR="002F3E16" w:rsidRPr="002F3E16" w:rsidRDefault="002F3E16" w:rsidP="002F3E16">
            <w:pPr>
              <w:widowControl w:val="0"/>
              <w:suppressAutoHyphens/>
              <w:autoSpaceDN w:val="0"/>
              <w:spacing w:after="0" w:line="240" w:lineRule="auto"/>
              <w:textAlignment w:val="baseline"/>
              <w:rPr>
                <w:rFonts w:ascii="Times New Roman" w:eastAsia="Droid Sans Fallback" w:hAnsi="Times New Roman" w:cs="Times New Roman"/>
                <w:vanish/>
                <w:color w:val="auto"/>
                <w:kern w:val="3"/>
                <w:sz w:val="4"/>
                <w:szCs w:val="16"/>
                <w:lang w:eastAsia="zh-CN" w:bidi="hi-IN"/>
              </w:rPr>
            </w:pPr>
          </w:p>
          <w:p w:rsidR="002F3E16" w:rsidRDefault="002F3E16" w:rsidP="002F3E16">
            <w:pPr>
              <w:spacing w:before="120" w:after="0" w:line="240" w:lineRule="auto"/>
            </w:pPr>
          </w:p>
          <w:p w:rsidR="002F3E16" w:rsidRDefault="002F3E16" w:rsidP="002F3E16">
            <w:pPr>
              <w:tabs>
                <w:tab w:val="left" w:pos="0"/>
                <w:tab w:val="left" w:pos="9639"/>
              </w:tabs>
              <w:spacing w:after="0" w:line="360" w:lineRule="auto"/>
              <w:ind w:left="5670"/>
              <w:jc w:val="center"/>
            </w:pPr>
            <w:r>
              <w:rPr>
                <w:rFonts w:ascii="Times New Roman" w:eastAsia="Times New Roman" w:hAnsi="Times New Roman" w:cs="Times New Roman"/>
                <w:spacing w:val="40"/>
                <w:sz w:val="28"/>
                <w:szCs w:val="24"/>
                <w:lang w:eastAsia="ru-RU"/>
              </w:rPr>
              <w:t>ЗАТВЕРДЖУЮ</w:t>
            </w:r>
          </w:p>
          <w:p w:rsidR="002F3E16" w:rsidRDefault="0076194E" w:rsidP="002F3E16">
            <w:pPr>
              <w:tabs>
                <w:tab w:val="left" w:pos="0"/>
                <w:tab w:val="left" w:pos="5954"/>
                <w:tab w:val="left" w:pos="6804"/>
                <w:tab w:val="left" w:pos="7938"/>
                <w:tab w:val="left" w:pos="9638"/>
              </w:tabs>
              <w:spacing w:after="0" w:line="360" w:lineRule="auto"/>
              <w:ind w:left="5670"/>
              <w:jc w:val="both"/>
            </w:pPr>
            <w:r>
              <w:rPr>
                <w:rFonts w:ascii="Times New Roman" w:eastAsia="Times New Roman" w:hAnsi="Times New Roman" w:cs="Times New Roman"/>
                <w:sz w:val="28"/>
                <w:szCs w:val="24"/>
                <w:lang w:eastAsia="ru-RU"/>
              </w:rPr>
              <w:t>Зав. кафедрою В</w:t>
            </w:r>
            <w:r w:rsidR="002F3E16">
              <w:rPr>
                <w:rFonts w:ascii="Times New Roman" w:eastAsia="Times New Roman" w:hAnsi="Times New Roman" w:cs="Times New Roman"/>
                <w:sz w:val="28"/>
                <w:szCs w:val="24"/>
                <w:lang w:eastAsia="ru-RU"/>
              </w:rPr>
              <w:t xml:space="preserve">.О. </w:t>
            </w:r>
            <w:r>
              <w:rPr>
                <w:rFonts w:ascii="Times New Roman" w:eastAsia="Times New Roman" w:hAnsi="Times New Roman" w:cs="Times New Roman"/>
                <w:sz w:val="28"/>
                <w:szCs w:val="24"/>
                <w:lang w:eastAsia="ru-RU"/>
              </w:rPr>
              <w:t>Лях</w:t>
            </w:r>
          </w:p>
          <w:p w:rsidR="002F3E16" w:rsidRDefault="002F3E16" w:rsidP="002F3E16">
            <w:pPr>
              <w:tabs>
                <w:tab w:val="left" w:pos="0"/>
                <w:tab w:val="left" w:pos="9638"/>
              </w:tabs>
              <w:spacing w:after="0" w:line="360" w:lineRule="auto"/>
              <w:ind w:left="5670"/>
              <w:jc w:val="both"/>
            </w:pPr>
            <w:r>
              <w:rPr>
                <w:rFonts w:ascii="Times New Roman" w:eastAsia="Times New Roman" w:hAnsi="Times New Roman" w:cs="Times New Roman"/>
                <w:sz w:val="28"/>
                <w:szCs w:val="24"/>
                <w:u w:val="single"/>
                <w:lang w:eastAsia="ru-RU"/>
              </w:rPr>
              <w:tab/>
            </w:r>
          </w:p>
          <w:p w:rsidR="002F3E16" w:rsidRDefault="002F3E16" w:rsidP="002F3E16">
            <w:pPr>
              <w:tabs>
                <w:tab w:val="left" w:pos="0"/>
                <w:tab w:val="left" w:pos="6237"/>
                <w:tab w:val="left" w:pos="6663"/>
                <w:tab w:val="left" w:pos="8364"/>
              </w:tabs>
              <w:spacing w:after="0" w:line="360" w:lineRule="auto"/>
              <w:ind w:left="5670"/>
              <w:jc w:val="both"/>
            </w:pPr>
            <w:r>
              <w:rPr>
                <w:rFonts w:ascii="Times New Roman" w:eastAsia="Times New Roman" w:hAnsi="Times New Roman" w:cs="Times New Roman"/>
                <w:sz w:val="28"/>
                <w:szCs w:val="24"/>
                <w:lang w:eastAsia="ru-RU"/>
              </w:rPr>
              <w:t>«___» </w:t>
            </w:r>
            <w:r>
              <w:rPr>
                <w:rFonts w:ascii="Times New Roman" w:eastAsia="Times New Roman" w:hAnsi="Times New Roman" w:cs="Times New Roman"/>
                <w:sz w:val="28"/>
                <w:szCs w:val="24"/>
                <w:u w:val="single"/>
                <w:lang w:eastAsia="ru-RU"/>
              </w:rPr>
              <w:t xml:space="preserve">      </w:t>
            </w:r>
            <w:r>
              <w:rPr>
                <w:rFonts w:ascii="Times New Roman" w:eastAsia="Times New Roman" w:hAnsi="Times New Roman" w:cs="Times New Roman"/>
                <w:sz w:val="28"/>
                <w:szCs w:val="24"/>
                <w:u w:val="single"/>
                <w:lang w:eastAsia="ru-RU"/>
              </w:rPr>
              <w:tab/>
            </w:r>
            <w:r>
              <w:rPr>
                <w:rFonts w:ascii="Times New Roman" w:eastAsia="Times New Roman" w:hAnsi="Times New Roman" w:cs="Times New Roman"/>
                <w:sz w:val="28"/>
                <w:szCs w:val="24"/>
                <w:lang w:eastAsia="ru-RU"/>
              </w:rPr>
              <w:t> 2023 р.</w:t>
            </w:r>
          </w:p>
          <w:p w:rsidR="002F3E16" w:rsidRPr="002F3E16" w:rsidRDefault="002F3E16" w:rsidP="002F3E16">
            <w:pPr>
              <w:widowControl w:val="0"/>
              <w:suppressAutoHyphens/>
              <w:autoSpaceDN w:val="0"/>
              <w:spacing w:after="0" w:line="240" w:lineRule="auto"/>
              <w:textAlignment w:val="baseline"/>
              <w:rPr>
                <w:rFonts w:ascii="Liberation Serif" w:eastAsia="Droid Sans Fallback" w:hAnsi="Liberation Serif" w:cs="FreeSans"/>
                <w:color w:val="000000"/>
                <w:kern w:val="3"/>
                <w:sz w:val="28"/>
                <w:szCs w:val="28"/>
                <w:lang w:eastAsia="zh-CN" w:bidi="hi-IN"/>
              </w:rPr>
            </w:pPr>
            <w:bookmarkStart w:id="0" w:name="_2et92p0"/>
            <w:bookmarkEnd w:id="0"/>
          </w:p>
        </w:tc>
      </w:tr>
    </w:tbl>
    <w:p w:rsidR="002F3E16" w:rsidRPr="002F3E16" w:rsidRDefault="002F3E16" w:rsidP="002F3E16">
      <w:pPr>
        <w:widowControl w:val="0"/>
        <w:suppressAutoHyphens/>
        <w:autoSpaceDN w:val="0"/>
        <w:spacing w:after="0" w:line="360" w:lineRule="auto"/>
        <w:jc w:val="center"/>
        <w:textAlignment w:val="baseline"/>
        <w:rPr>
          <w:rFonts w:ascii="Times New Roman" w:eastAsia="Droid Sans Fallback" w:hAnsi="Times New Roman" w:cs="FreeSans"/>
          <w:b/>
          <w:bCs/>
          <w:color w:val="auto"/>
          <w:spacing w:val="60"/>
          <w:kern w:val="3"/>
          <w:sz w:val="28"/>
          <w:szCs w:val="28"/>
          <w:lang w:eastAsia="zh-CN" w:bidi="hi-IN"/>
        </w:rPr>
      </w:pPr>
      <w:bookmarkStart w:id="1" w:name="_tyjcwt"/>
      <w:bookmarkEnd w:id="1"/>
      <w:r w:rsidRPr="002F3E16">
        <w:rPr>
          <w:rFonts w:ascii="Times New Roman" w:eastAsia="Droid Sans Fallback" w:hAnsi="Times New Roman" w:cs="FreeSans"/>
          <w:b/>
          <w:bCs/>
          <w:color w:val="auto"/>
          <w:spacing w:val="60"/>
          <w:kern w:val="3"/>
          <w:sz w:val="28"/>
          <w:szCs w:val="28"/>
          <w:lang w:eastAsia="zh-CN" w:bidi="hi-IN"/>
        </w:rPr>
        <w:t>ЗАВДАННЯ</w:t>
      </w:r>
    </w:p>
    <w:p w:rsidR="00D548E1" w:rsidRDefault="002F3E16" w:rsidP="002F3E16">
      <w:pPr>
        <w:spacing w:after="0" w:line="360" w:lineRule="auto"/>
        <w:jc w:val="center"/>
        <w:rPr>
          <w:rFonts w:ascii="Times New Roman" w:eastAsia="Droid Sans Fallback" w:hAnsi="Times New Roman" w:cs="FreeSans"/>
          <w:color w:val="auto"/>
          <w:kern w:val="3"/>
          <w:sz w:val="28"/>
          <w:szCs w:val="28"/>
          <w:lang w:eastAsia="zh-CN" w:bidi="hi-IN"/>
        </w:rPr>
      </w:pPr>
      <w:r w:rsidRPr="002F3E16">
        <w:rPr>
          <w:rFonts w:ascii="Times New Roman" w:eastAsia="Droid Sans Fallback" w:hAnsi="Times New Roman" w:cs="FreeSans"/>
          <w:color w:val="auto"/>
          <w:kern w:val="3"/>
          <w:sz w:val="28"/>
          <w:szCs w:val="28"/>
          <w:lang w:eastAsia="zh-CN" w:bidi="hi-IN"/>
        </w:rPr>
        <w:t>НА КВАЛІФІКАЦІЙНУ РОБОТУ СТУДЕНТУ</w:t>
      </w:r>
    </w:p>
    <w:p w:rsidR="002F3E16" w:rsidRDefault="00D548E1" w:rsidP="002F3E16">
      <w:pPr>
        <w:spacing w:after="0" w:line="360" w:lineRule="auto"/>
        <w:jc w:val="center"/>
        <w:rPr>
          <w:rFonts w:ascii="Times New Roman" w:eastAsia="Times New Roman" w:hAnsi="Times New Roman" w:cs="Times New Roman"/>
          <w:bCs/>
          <w:spacing w:val="60"/>
          <w:sz w:val="32"/>
          <w:szCs w:val="32"/>
          <w:lang w:eastAsia="ru-RU"/>
        </w:rPr>
      </w:pPr>
      <w:proofErr w:type="spellStart"/>
      <w:r>
        <w:rPr>
          <w:rFonts w:ascii="Times New Roman" w:eastAsia="Droid Sans Fallback" w:hAnsi="Times New Roman" w:cs="FreeSans"/>
          <w:color w:val="auto"/>
          <w:kern w:val="3"/>
          <w:sz w:val="28"/>
          <w:szCs w:val="28"/>
          <w:lang w:eastAsia="zh-CN" w:bidi="hi-IN"/>
        </w:rPr>
        <w:t>Труша</w:t>
      </w:r>
      <w:proofErr w:type="spellEnd"/>
      <w:r>
        <w:rPr>
          <w:rFonts w:ascii="Times New Roman" w:eastAsia="Droid Sans Fallback" w:hAnsi="Times New Roman" w:cs="FreeSans"/>
          <w:color w:val="auto"/>
          <w:kern w:val="3"/>
          <w:sz w:val="28"/>
          <w:szCs w:val="28"/>
          <w:lang w:eastAsia="zh-CN" w:bidi="hi-IN"/>
        </w:rPr>
        <w:t xml:space="preserve"> Михайла Степановича</w:t>
      </w:r>
      <w:r w:rsidR="002F3E16">
        <w:rPr>
          <w:rFonts w:ascii="Times New Roman" w:eastAsia="Times New Roman" w:hAnsi="Times New Roman" w:cs="Times New Roman"/>
          <w:bCs/>
          <w:spacing w:val="60"/>
          <w:sz w:val="32"/>
          <w:szCs w:val="32"/>
          <w:lang w:eastAsia="ru-RU"/>
        </w:rPr>
        <w:t xml:space="preserve"> </w:t>
      </w:r>
    </w:p>
    <w:p w:rsidR="00D548E1" w:rsidRPr="00D548E1" w:rsidRDefault="00D548E1" w:rsidP="00D548E1">
      <w:p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9727A4" w:rsidRPr="00D548E1">
        <w:rPr>
          <w:rFonts w:ascii="Times New Roman" w:eastAsia="Times New Roman" w:hAnsi="Times New Roman" w:cs="Times New Roman"/>
          <w:sz w:val="28"/>
          <w:szCs w:val="28"/>
          <w:lang w:eastAsia="ru-RU"/>
        </w:rPr>
        <w:t>Тема роботи</w:t>
      </w:r>
      <w:r w:rsidRPr="00D548E1">
        <w:rPr>
          <w:rFonts w:ascii="Times New Roman" w:eastAsia="Times New Roman" w:hAnsi="Times New Roman" w:cs="Times New Roman"/>
          <w:sz w:val="28"/>
          <w:szCs w:val="28"/>
          <w:lang w:eastAsia="ru-RU"/>
        </w:rPr>
        <w:t>:</w:t>
      </w:r>
      <w:r w:rsidR="009727A4" w:rsidRPr="00D548E1">
        <w:rPr>
          <w:rFonts w:ascii="Times New Roman" w:eastAsia="Times New Roman" w:hAnsi="Times New Roman" w:cs="Times New Roman"/>
          <w:sz w:val="28"/>
          <w:szCs w:val="28"/>
          <w:lang w:eastAsia="ru-RU"/>
        </w:rPr>
        <w:t xml:space="preserve"> Використання гледичії </w:t>
      </w:r>
      <w:proofErr w:type="spellStart"/>
      <w:r w:rsidR="009727A4" w:rsidRPr="00D548E1">
        <w:rPr>
          <w:rFonts w:ascii="Times New Roman" w:eastAsia="Times New Roman" w:hAnsi="Times New Roman" w:cs="Times New Roman"/>
          <w:sz w:val="28"/>
          <w:szCs w:val="28"/>
          <w:lang w:eastAsia="ru-RU"/>
        </w:rPr>
        <w:t>триколючкової</w:t>
      </w:r>
      <w:proofErr w:type="spellEnd"/>
      <w:r w:rsidR="009727A4" w:rsidRPr="00D548E1">
        <w:rPr>
          <w:rFonts w:ascii="Times New Roman" w:eastAsia="Times New Roman" w:hAnsi="Times New Roman" w:cs="Times New Roman"/>
          <w:sz w:val="28"/>
          <w:szCs w:val="28"/>
          <w:lang w:eastAsia="ru-RU"/>
        </w:rPr>
        <w:t xml:space="preserve"> та робінії </w:t>
      </w:r>
      <w:proofErr w:type="spellStart"/>
      <w:r w:rsidR="009727A4" w:rsidRPr="00D548E1">
        <w:rPr>
          <w:rFonts w:ascii="Times New Roman" w:eastAsia="Times New Roman" w:hAnsi="Times New Roman" w:cs="Times New Roman"/>
          <w:sz w:val="28"/>
          <w:szCs w:val="28"/>
          <w:lang w:eastAsia="ru-RU"/>
        </w:rPr>
        <w:t>псевдоакації</w:t>
      </w:r>
      <w:proofErr w:type="spellEnd"/>
      <w:r w:rsidR="009727A4" w:rsidRPr="00D548E1">
        <w:rPr>
          <w:rFonts w:ascii="Times New Roman" w:eastAsia="Times New Roman" w:hAnsi="Times New Roman" w:cs="Times New Roman"/>
          <w:sz w:val="28"/>
          <w:szCs w:val="28"/>
          <w:lang w:eastAsia="ru-RU"/>
        </w:rPr>
        <w:t xml:space="preserve"> у степовому лісорозведенні </w:t>
      </w:r>
    </w:p>
    <w:p w:rsidR="0024165A" w:rsidRPr="00D548E1" w:rsidRDefault="009727A4" w:rsidP="00D548E1">
      <w:pPr>
        <w:spacing w:after="0" w:line="276" w:lineRule="auto"/>
        <w:jc w:val="both"/>
        <w:rPr>
          <w:sz w:val="28"/>
          <w:szCs w:val="28"/>
        </w:rPr>
      </w:pPr>
      <w:r w:rsidRPr="00D548E1">
        <w:rPr>
          <w:rFonts w:ascii="Times New Roman" w:eastAsia="Times New Roman" w:hAnsi="Times New Roman" w:cs="Times New Roman"/>
          <w:sz w:val="28"/>
          <w:szCs w:val="28"/>
          <w:lang w:eastAsia="ru-RU"/>
        </w:rPr>
        <w:t xml:space="preserve">керівник роботи  </w:t>
      </w:r>
      <w:proofErr w:type="spellStart"/>
      <w:r w:rsidRPr="00D548E1">
        <w:rPr>
          <w:rFonts w:ascii="Times New Roman" w:eastAsia="Times New Roman" w:hAnsi="Times New Roman" w:cs="Times New Roman"/>
          <w:sz w:val="28"/>
          <w:szCs w:val="28"/>
          <w:u w:val="single"/>
          <w:lang w:eastAsia="ru-RU"/>
        </w:rPr>
        <w:t>Приступа</w:t>
      </w:r>
      <w:proofErr w:type="spellEnd"/>
      <w:r w:rsidRPr="00D548E1">
        <w:rPr>
          <w:rFonts w:ascii="Times New Roman" w:eastAsia="Times New Roman" w:hAnsi="Times New Roman" w:cs="Times New Roman"/>
          <w:sz w:val="28"/>
          <w:szCs w:val="28"/>
          <w:u w:val="single"/>
          <w:lang w:eastAsia="ru-RU"/>
        </w:rPr>
        <w:t xml:space="preserve"> Ірина </w:t>
      </w:r>
      <w:r w:rsidR="00841CF8">
        <w:rPr>
          <w:rFonts w:ascii="Times New Roman" w:eastAsia="Times New Roman" w:hAnsi="Times New Roman" w:cs="Times New Roman"/>
          <w:sz w:val="28"/>
          <w:szCs w:val="28"/>
          <w:u w:val="single"/>
          <w:lang w:eastAsia="ru-RU"/>
        </w:rPr>
        <w:t xml:space="preserve">Володимирівна, </w:t>
      </w:r>
      <w:proofErr w:type="spellStart"/>
      <w:r w:rsidR="00841CF8">
        <w:rPr>
          <w:rFonts w:ascii="Times New Roman" w:eastAsia="Times New Roman" w:hAnsi="Times New Roman" w:cs="Times New Roman"/>
          <w:sz w:val="28"/>
          <w:szCs w:val="28"/>
          <w:u w:val="single"/>
          <w:lang w:eastAsia="ru-RU"/>
        </w:rPr>
        <w:t>к.б.</w:t>
      </w:r>
      <w:r w:rsidR="002F3E16" w:rsidRPr="00D548E1">
        <w:rPr>
          <w:rFonts w:ascii="Times New Roman" w:eastAsia="Times New Roman" w:hAnsi="Times New Roman" w:cs="Times New Roman"/>
          <w:sz w:val="28"/>
          <w:szCs w:val="28"/>
          <w:u w:val="single"/>
          <w:lang w:eastAsia="ru-RU"/>
        </w:rPr>
        <w:t>н</w:t>
      </w:r>
      <w:proofErr w:type="spellEnd"/>
      <w:r w:rsidR="002F3E16" w:rsidRPr="00D548E1">
        <w:rPr>
          <w:rFonts w:ascii="Times New Roman" w:eastAsia="Times New Roman" w:hAnsi="Times New Roman" w:cs="Times New Roman"/>
          <w:sz w:val="28"/>
          <w:szCs w:val="28"/>
          <w:u w:val="single"/>
          <w:lang w:eastAsia="ru-RU"/>
        </w:rPr>
        <w:t xml:space="preserve">., доцент </w:t>
      </w:r>
      <w:r w:rsidRPr="00D548E1">
        <w:rPr>
          <w:rFonts w:ascii="Times New Roman" w:eastAsia="Times New Roman" w:hAnsi="Times New Roman" w:cs="Times New Roman"/>
          <w:sz w:val="28"/>
          <w:szCs w:val="28"/>
          <w:lang w:eastAsia="ru-RU"/>
        </w:rPr>
        <w:t>затверджена наказом вищого навчального закладу від «27»</w:t>
      </w:r>
      <w:r w:rsidRPr="00D548E1">
        <w:rPr>
          <w:rFonts w:ascii="Times New Roman" w:eastAsia="Times New Roman" w:hAnsi="Times New Roman" w:cs="Times New Roman"/>
          <w:sz w:val="28"/>
          <w:szCs w:val="28"/>
          <w:u w:val="single"/>
          <w:lang w:eastAsia="ru-RU"/>
        </w:rPr>
        <w:t> грудня 2023</w:t>
      </w:r>
      <w:r w:rsidRPr="00D548E1">
        <w:rPr>
          <w:rFonts w:ascii="Times New Roman" w:eastAsia="Times New Roman" w:hAnsi="Times New Roman" w:cs="Times New Roman"/>
          <w:sz w:val="28"/>
          <w:szCs w:val="28"/>
          <w:lang w:eastAsia="ru-RU"/>
        </w:rPr>
        <w:t xml:space="preserve"> р. № </w:t>
      </w:r>
      <w:r w:rsidRPr="00D548E1">
        <w:rPr>
          <w:rFonts w:ascii="Times New Roman" w:eastAsia="Times New Roman" w:hAnsi="Times New Roman" w:cs="Times New Roman"/>
          <w:sz w:val="28"/>
          <w:szCs w:val="28"/>
          <w:u w:val="single"/>
          <w:lang w:eastAsia="ru-RU"/>
        </w:rPr>
        <w:t>2032-</w:t>
      </w:r>
      <w:r w:rsidRPr="00D548E1">
        <w:rPr>
          <w:rFonts w:ascii="Times New Roman" w:eastAsia="Times New Roman" w:hAnsi="Times New Roman" w:cs="Times New Roman"/>
          <w:sz w:val="28"/>
          <w:szCs w:val="28"/>
          <w:u w:val="single"/>
          <w:lang w:val="en-US" w:eastAsia="ru-RU"/>
        </w:rPr>
        <w:t>c</w:t>
      </w:r>
      <w:r w:rsidRPr="00D548E1">
        <w:rPr>
          <w:rFonts w:ascii="Times New Roman" w:eastAsia="Times New Roman" w:hAnsi="Times New Roman" w:cs="Times New Roman"/>
          <w:sz w:val="28"/>
          <w:szCs w:val="28"/>
          <w:u w:val="single"/>
          <w:lang w:eastAsia="ru-RU"/>
        </w:rPr>
        <w:tab/>
      </w:r>
    </w:p>
    <w:p w:rsidR="0024165A" w:rsidRPr="002F3E16" w:rsidRDefault="009727A4" w:rsidP="002F3E16">
      <w:pPr>
        <w:tabs>
          <w:tab w:val="left" w:pos="0"/>
          <w:tab w:val="left" w:pos="9638"/>
        </w:tabs>
        <w:spacing w:after="0" w:line="276" w:lineRule="auto"/>
        <w:jc w:val="both"/>
        <w:rPr>
          <w:sz w:val="28"/>
          <w:szCs w:val="28"/>
        </w:rPr>
      </w:pPr>
      <w:r w:rsidRPr="002F3E16">
        <w:rPr>
          <w:rFonts w:ascii="Times New Roman" w:eastAsia="Times New Roman" w:hAnsi="Times New Roman" w:cs="Times New Roman"/>
          <w:sz w:val="28"/>
          <w:szCs w:val="28"/>
          <w:lang w:eastAsia="ru-RU"/>
        </w:rPr>
        <w:t>2. Строк подання студентом роботи </w:t>
      </w:r>
      <w:r w:rsidRPr="002F3E16">
        <w:rPr>
          <w:rFonts w:ascii="Times New Roman" w:eastAsia="Times New Roman" w:hAnsi="Times New Roman" w:cs="Times New Roman"/>
          <w:sz w:val="28"/>
          <w:szCs w:val="28"/>
          <w:u w:val="single"/>
          <w:lang w:eastAsia="ru-RU"/>
        </w:rPr>
        <w:t xml:space="preserve">  черв</w:t>
      </w:r>
      <w:proofErr w:type="spellStart"/>
      <w:r w:rsidR="00731E36">
        <w:rPr>
          <w:rFonts w:ascii="Times New Roman" w:eastAsia="Times New Roman" w:hAnsi="Times New Roman" w:cs="Times New Roman"/>
          <w:sz w:val="28"/>
          <w:szCs w:val="28"/>
          <w:u w:val="single"/>
          <w:lang w:val="ru-RU" w:eastAsia="ru-RU"/>
        </w:rPr>
        <w:t>ень</w:t>
      </w:r>
      <w:proofErr w:type="spellEnd"/>
      <w:r w:rsidRPr="002F3E16">
        <w:rPr>
          <w:rFonts w:ascii="Times New Roman" w:eastAsia="Times New Roman" w:hAnsi="Times New Roman" w:cs="Times New Roman"/>
          <w:sz w:val="28"/>
          <w:szCs w:val="28"/>
          <w:u w:val="single"/>
          <w:lang w:eastAsia="ru-RU"/>
        </w:rPr>
        <w:t xml:space="preserve"> 2024 р.</w:t>
      </w:r>
    </w:p>
    <w:p w:rsidR="0024165A" w:rsidRPr="002F3E16" w:rsidRDefault="009727A4" w:rsidP="002F3E16">
      <w:pPr>
        <w:tabs>
          <w:tab w:val="left" w:pos="0"/>
          <w:tab w:val="left" w:pos="3261"/>
          <w:tab w:val="left" w:pos="9639"/>
        </w:tabs>
        <w:spacing w:after="0" w:line="276" w:lineRule="auto"/>
        <w:rPr>
          <w:sz w:val="28"/>
          <w:szCs w:val="28"/>
        </w:rPr>
      </w:pPr>
      <w:r w:rsidRPr="002F3E16">
        <w:rPr>
          <w:rFonts w:ascii="Times New Roman" w:eastAsia="Times New Roman" w:hAnsi="Times New Roman" w:cs="Times New Roman"/>
          <w:sz w:val="28"/>
          <w:szCs w:val="28"/>
          <w:lang w:eastAsia="ru-RU"/>
        </w:rPr>
        <w:t>3. Вихідні дані до роботи </w:t>
      </w:r>
      <w:r w:rsidRPr="002F3E16">
        <w:rPr>
          <w:rFonts w:ascii="Times New Roman" w:eastAsia="Times New Roman" w:hAnsi="Times New Roman" w:cs="Times New Roman"/>
          <w:sz w:val="28"/>
          <w:szCs w:val="28"/>
          <w:u w:val="single"/>
          <w:lang w:eastAsia="ru-RU"/>
        </w:rPr>
        <w:tab/>
        <w:t>Огляд наукової літератури за темою.</w:t>
      </w:r>
    </w:p>
    <w:p w:rsidR="0024165A" w:rsidRPr="002F3E16" w:rsidRDefault="009727A4" w:rsidP="002F3E16">
      <w:pPr>
        <w:spacing w:after="0" w:line="276" w:lineRule="auto"/>
        <w:ind w:left="57" w:right="57"/>
        <w:jc w:val="both"/>
        <w:rPr>
          <w:sz w:val="28"/>
          <w:szCs w:val="28"/>
        </w:rPr>
      </w:pPr>
      <w:r w:rsidRPr="002F3E16">
        <w:rPr>
          <w:rFonts w:ascii="Times New Roman" w:eastAsia="Times New Roman" w:hAnsi="Times New Roman" w:cs="Times New Roman"/>
          <w:sz w:val="28"/>
          <w:szCs w:val="28"/>
          <w:lang w:eastAsia="ru-RU"/>
        </w:rPr>
        <w:t>4. Зміст розрахунково-пояснювальної записки (перелік питань, які потрібно розробити) </w:t>
      </w:r>
      <w:r w:rsidRPr="002F3E16">
        <w:rPr>
          <w:rFonts w:ascii="Times New Roman" w:eastAsia="Times New Roman" w:hAnsi="Times New Roman" w:cs="Times New Roman"/>
          <w:sz w:val="28"/>
          <w:szCs w:val="28"/>
          <w:u w:val="single"/>
          <w:lang w:eastAsia="ru-RU"/>
        </w:rPr>
        <w:t xml:space="preserve">Порівняти річний приріст гледичії </w:t>
      </w:r>
      <w:proofErr w:type="spellStart"/>
      <w:r w:rsidRPr="002F3E16">
        <w:rPr>
          <w:rFonts w:ascii="Times New Roman" w:eastAsia="Times New Roman" w:hAnsi="Times New Roman" w:cs="Times New Roman"/>
          <w:sz w:val="28"/>
          <w:szCs w:val="28"/>
          <w:u w:val="single"/>
          <w:lang w:eastAsia="ru-RU"/>
        </w:rPr>
        <w:t>триколючкової</w:t>
      </w:r>
      <w:proofErr w:type="spellEnd"/>
      <w:r w:rsidRPr="002F3E16">
        <w:rPr>
          <w:rFonts w:ascii="Times New Roman" w:eastAsia="Times New Roman" w:hAnsi="Times New Roman" w:cs="Times New Roman"/>
          <w:sz w:val="28"/>
          <w:szCs w:val="28"/>
          <w:u w:val="single"/>
          <w:lang w:eastAsia="ru-RU"/>
        </w:rPr>
        <w:t xml:space="preserve"> та робінії </w:t>
      </w:r>
      <w:proofErr w:type="spellStart"/>
      <w:r w:rsidRPr="002F3E16">
        <w:rPr>
          <w:rFonts w:ascii="Times New Roman" w:eastAsia="Times New Roman" w:hAnsi="Times New Roman" w:cs="Times New Roman"/>
          <w:sz w:val="28"/>
          <w:szCs w:val="28"/>
          <w:u w:val="single"/>
          <w:lang w:eastAsia="ru-RU"/>
        </w:rPr>
        <w:t>псевдоакації</w:t>
      </w:r>
      <w:proofErr w:type="spellEnd"/>
      <w:r w:rsidRPr="002F3E16">
        <w:rPr>
          <w:rFonts w:ascii="Times New Roman" w:eastAsia="Times New Roman" w:hAnsi="Times New Roman" w:cs="Times New Roman"/>
          <w:sz w:val="28"/>
          <w:szCs w:val="28"/>
          <w:u w:val="single"/>
          <w:lang w:eastAsia="ru-RU"/>
        </w:rPr>
        <w:t xml:space="preserve"> в різних умовах місцезростання; оцінити життєздатність цих рослин; провести дослідження морфо метричних показників насіння (довжина, ширина); оцінити перспективи використання їх у степовому лісорозведенні.</w:t>
      </w:r>
    </w:p>
    <w:p w:rsidR="0024165A" w:rsidRPr="00D548E1" w:rsidRDefault="009727A4" w:rsidP="00976D41">
      <w:pPr>
        <w:spacing w:after="0" w:line="276" w:lineRule="auto"/>
        <w:jc w:val="both"/>
        <w:rPr>
          <w:sz w:val="28"/>
          <w:szCs w:val="28"/>
        </w:rPr>
      </w:pPr>
      <w:r w:rsidRPr="002F3E16">
        <w:rPr>
          <w:rFonts w:ascii="Times New Roman" w:eastAsia="Times New Roman" w:hAnsi="Times New Roman" w:cs="Times New Roman"/>
          <w:sz w:val="28"/>
          <w:szCs w:val="28"/>
          <w:lang w:eastAsia="ru-RU"/>
        </w:rPr>
        <w:t>5. Перелік графічного матеріалу</w:t>
      </w:r>
      <w:r w:rsidRPr="002F3E16">
        <w:rPr>
          <w:sz w:val="28"/>
          <w:szCs w:val="28"/>
        </w:rPr>
        <w:t xml:space="preserve"> </w:t>
      </w:r>
      <w:r w:rsidR="00710115">
        <w:rPr>
          <w:rFonts w:ascii="Times New Roman" w:eastAsia="Times New Roman" w:hAnsi="Times New Roman" w:cs="Times New Roman"/>
          <w:sz w:val="28"/>
          <w:szCs w:val="28"/>
          <w:lang w:eastAsia="ru-RU"/>
        </w:rPr>
        <w:t>Табл. 3.1 –</w:t>
      </w:r>
      <w:r w:rsidRPr="002F3E16">
        <w:rPr>
          <w:rFonts w:ascii="Times New Roman" w:eastAsia="Times New Roman" w:hAnsi="Times New Roman" w:cs="Times New Roman"/>
          <w:sz w:val="28"/>
          <w:szCs w:val="28"/>
          <w:lang w:eastAsia="ru-RU"/>
        </w:rPr>
        <w:t xml:space="preserve"> Річний приріст за 2023 рік представників </w:t>
      </w:r>
      <w:proofErr w:type="spellStart"/>
      <w:r w:rsidRPr="002F3E16">
        <w:rPr>
          <w:rFonts w:ascii="Times New Roman" w:eastAsia="Times New Roman" w:hAnsi="Times New Roman" w:cs="Times New Roman"/>
          <w:sz w:val="28"/>
          <w:szCs w:val="28"/>
          <w:lang w:eastAsia="ru-RU"/>
        </w:rPr>
        <w:t>Gleditsia</w:t>
      </w:r>
      <w:proofErr w:type="spellEnd"/>
      <w:r w:rsidRPr="002F3E16">
        <w:rPr>
          <w:rFonts w:ascii="Times New Roman" w:eastAsia="Times New Roman" w:hAnsi="Times New Roman" w:cs="Times New Roman"/>
          <w:sz w:val="28"/>
          <w:szCs w:val="28"/>
          <w:lang w:eastAsia="ru-RU"/>
        </w:rPr>
        <w:t xml:space="preserve"> </w:t>
      </w:r>
      <w:proofErr w:type="spellStart"/>
      <w:r w:rsidRPr="002F3E16">
        <w:rPr>
          <w:rFonts w:ascii="Times New Roman" w:eastAsia="Times New Roman" w:hAnsi="Times New Roman" w:cs="Times New Roman"/>
          <w:sz w:val="28"/>
          <w:szCs w:val="28"/>
          <w:lang w:eastAsia="ru-RU"/>
        </w:rPr>
        <w:t>triacanthos</w:t>
      </w:r>
      <w:proofErr w:type="spellEnd"/>
      <w:r w:rsidRPr="002F3E16">
        <w:rPr>
          <w:rFonts w:ascii="Times New Roman" w:eastAsia="Times New Roman" w:hAnsi="Times New Roman" w:cs="Times New Roman"/>
          <w:sz w:val="28"/>
          <w:szCs w:val="28"/>
          <w:lang w:eastAsia="ru-RU"/>
        </w:rPr>
        <w:t xml:space="preserve"> та </w:t>
      </w:r>
      <w:proofErr w:type="spellStart"/>
      <w:r w:rsidRPr="002F3E16">
        <w:rPr>
          <w:rFonts w:ascii="Times New Roman" w:eastAsia="Times New Roman" w:hAnsi="Times New Roman" w:cs="Times New Roman"/>
          <w:sz w:val="28"/>
          <w:szCs w:val="28"/>
          <w:lang w:eastAsia="ru-RU"/>
        </w:rPr>
        <w:t>Robinia</w:t>
      </w:r>
      <w:proofErr w:type="spellEnd"/>
      <w:r w:rsidRPr="002F3E16">
        <w:rPr>
          <w:rFonts w:ascii="Times New Roman" w:eastAsia="Times New Roman" w:hAnsi="Times New Roman" w:cs="Times New Roman"/>
          <w:sz w:val="28"/>
          <w:szCs w:val="28"/>
          <w:lang w:eastAsia="ru-RU"/>
        </w:rPr>
        <w:t xml:space="preserve"> </w:t>
      </w:r>
      <w:proofErr w:type="spellStart"/>
      <w:r w:rsidRPr="002F3E16">
        <w:rPr>
          <w:rFonts w:ascii="Times New Roman" w:eastAsia="Times New Roman" w:hAnsi="Times New Roman" w:cs="Times New Roman"/>
          <w:sz w:val="28"/>
          <w:szCs w:val="28"/>
          <w:lang w:eastAsia="ru-RU"/>
        </w:rPr>
        <w:t>pseudoacacia</w:t>
      </w:r>
      <w:proofErr w:type="spellEnd"/>
      <w:r w:rsidRPr="002F3E16">
        <w:rPr>
          <w:rFonts w:ascii="Times New Roman" w:eastAsia="Times New Roman" w:hAnsi="Times New Roman" w:cs="Times New Roman"/>
          <w:sz w:val="28"/>
          <w:szCs w:val="28"/>
          <w:lang w:eastAsia="ru-RU"/>
        </w:rPr>
        <w:t xml:space="preserve">. Рис. 3.1. </w:t>
      </w:r>
      <w:proofErr w:type="spellStart"/>
      <w:r w:rsidRPr="002F3E16">
        <w:rPr>
          <w:rFonts w:ascii="Times New Roman" w:eastAsia="Times New Roman" w:hAnsi="Times New Roman" w:cs="Times New Roman"/>
          <w:sz w:val="28"/>
          <w:szCs w:val="28"/>
          <w:lang w:eastAsia="ru-RU"/>
        </w:rPr>
        <w:t>Gleditsia</w:t>
      </w:r>
      <w:proofErr w:type="spellEnd"/>
      <w:r w:rsidRPr="002F3E16">
        <w:rPr>
          <w:rFonts w:ascii="Times New Roman" w:eastAsia="Times New Roman" w:hAnsi="Times New Roman" w:cs="Times New Roman"/>
          <w:sz w:val="28"/>
          <w:szCs w:val="28"/>
          <w:lang w:eastAsia="ru-RU"/>
        </w:rPr>
        <w:t xml:space="preserve"> </w:t>
      </w:r>
      <w:proofErr w:type="spellStart"/>
      <w:r w:rsidRPr="002F3E16">
        <w:rPr>
          <w:rFonts w:ascii="Times New Roman" w:eastAsia="Times New Roman" w:hAnsi="Times New Roman" w:cs="Times New Roman"/>
          <w:sz w:val="28"/>
          <w:szCs w:val="28"/>
          <w:lang w:eastAsia="ru-RU"/>
        </w:rPr>
        <w:t>triacanthos</w:t>
      </w:r>
      <w:proofErr w:type="spellEnd"/>
      <w:r w:rsidRPr="002F3E16">
        <w:rPr>
          <w:rFonts w:ascii="Times New Roman" w:eastAsia="Times New Roman" w:hAnsi="Times New Roman" w:cs="Times New Roman"/>
          <w:sz w:val="28"/>
          <w:szCs w:val="28"/>
          <w:lang w:eastAsia="ru-RU"/>
        </w:rPr>
        <w:t xml:space="preserve"> (ділянка 1). Рис. 3.2. </w:t>
      </w:r>
      <w:proofErr w:type="spellStart"/>
      <w:r w:rsidRPr="002F3E16">
        <w:rPr>
          <w:rFonts w:ascii="Times New Roman" w:eastAsia="Times New Roman" w:hAnsi="Times New Roman" w:cs="Times New Roman"/>
          <w:sz w:val="28"/>
          <w:szCs w:val="28"/>
          <w:lang w:eastAsia="ru-RU"/>
        </w:rPr>
        <w:t>Robinia</w:t>
      </w:r>
      <w:proofErr w:type="spellEnd"/>
      <w:r w:rsidRPr="002F3E16">
        <w:rPr>
          <w:rFonts w:ascii="Times New Roman" w:eastAsia="Times New Roman" w:hAnsi="Times New Roman" w:cs="Times New Roman"/>
          <w:sz w:val="28"/>
          <w:szCs w:val="28"/>
          <w:lang w:eastAsia="ru-RU"/>
        </w:rPr>
        <w:t xml:space="preserve"> </w:t>
      </w:r>
      <w:proofErr w:type="spellStart"/>
      <w:r w:rsidRPr="002F3E16">
        <w:rPr>
          <w:rFonts w:ascii="Times New Roman" w:eastAsia="Times New Roman" w:hAnsi="Times New Roman" w:cs="Times New Roman"/>
          <w:sz w:val="28"/>
          <w:szCs w:val="28"/>
          <w:lang w:eastAsia="ru-RU"/>
        </w:rPr>
        <w:t>pseudoacacia</w:t>
      </w:r>
      <w:proofErr w:type="spellEnd"/>
      <w:r w:rsidRPr="002F3E16">
        <w:rPr>
          <w:rFonts w:ascii="Times New Roman" w:eastAsia="Times New Roman" w:hAnsi="Times New Roman" w:cs="Times New Roman"/>
          <w:sz w:val="28"/>
          <w:szCs w:val="28"/>
          <w:lang w:eastAsia="ru-RU"/>
        </w:rPr>
        <w:t xml:space="preserve"> (ділянка 2) на території острова Хортиці. Табл. 3.2</w:t>
      </w:r>
      <w:r w:rsidR="00710115">
        <w:rPr>
          <w:rFonts w:ascii="Times New Roman" w:eastAsia="Times New Roman" w:hAnsi="Times New Roman" w:cs="Times New Roman"/>
          <w:sz w:val="28"/>
          <w:szCs w:val="28"/>
          <w:lang w:eastAsia="ru-RU"/>
        </w:rPr>
        <w:t xml:space="preserve"> –</w:t>
      </w:r>
      <w:r w:rsidRPr="002F3E16">
        <w:rPr>
          <w:rFonts w:ascii="Times New Roman" w:eastAsia="Times New Roman" w:hAnsi="Times New Roman" w:cs="Times New Roman"/>
          <w:sz w:val="28"/>
          <w:szCs w:val="28"/>
          <w:lang w:eastAsia="ru-RU"/>
        </w:rPr>
        <w:t xml:space="preserve"> Оцінка життєздатності та декоративності G. </w:t>
      </w:r>
      <w:proofErr w:type="spellStart"/>
      <w:r w:rsidRPr="002F3E16">
        <w:rPr>
          <w:rFonts w:ascii="Times New Roman" w:eastAsia="Times New Roman" w:hAnsi="Times New Roman" w:cs="Times New Roman"/>
          <w:sz w:val="28"/>
          <w:szCs w:val="28"/>
          <w:lang w:eastAsia="ru-RU"/>
        </w:rPr>
        <w:t>triacanthos</w:t>
      </w:r>
      <w:proofErr w:type="spellEnd"/>
      <w:r w:rsidRPr="002F3E16">
        <w:rPr>
          <w:rFonts w:ascii="Times New Roman" w:eastAsia="Times New Roman" w:hAnsi="Times New Roman" w:cs="Times New Roman"/>
          <w:sz w:val="28"/>
          <w:szCs w:val="28"/>
          <w:lang w:eastAsia="ru-RU"/>
        </w:rPr>
        <w:t xml:space="preserve"> та R. </w:t>
      </w:r>
      <w:proofErr w:type="spellStart"/>
      <w:r w:rsidRPr="002F3E16">
        <w:rPr>
          <w:rFonts w:ascii="Times New Roman" w:eastAsia="Times New Roman" w:hAnsi="Times New Roman" w:cs="Times New Roman"/>
          <w:sz w:val="28"/>
          <w:szCs w:val="28"/>
          <w:lang w:eastAsia="ru-RU"/>
        </w:rPr>
        <w:t>рseudoacacia</w:t>
      </w:r>
      <w:proofErr w:type="spellEnd"/>
      <w:r w:rsidRPr="002F3E16">
        <w:rPr>
          <w:rFonts w:ascii="Times New Roman" w:eastAsia="Times New Roman" w:hAnsi="Times New Roman" w:cs="Times New Roman"/>
          <w:sz w:val="28"/>
          <w:szCs w:val="28"/>
          <w:lang w:eastAsia="ru-RU"/>
        </w:rPr>
        <w:t>.</w:t>
      </w:r>
      <w:r w:rsidR="00710115" w:rsidRPr="00D548E1">
        <w:rPr>
          <w:sz w:val="28"/>
          <w:szCs w:val="28"/>
        </w:rPr>
        <w:t xml:space="preserve"> </w:t>
      </w:r>
      <w:r w:rsidRPr="00D548E1">
        <w:rPr>
          <w:sz w:val="28"/>
          <w:szCs w:val="28"/>
        </w:rPr>
        <w:br w:type="page"/>
      </w:r>
      <w:r w:rsidRPr="00D548E1">
        <w:rPr>
          <w:rFonts w:ascii="Times New Roman" w:eastAsia="Times New Roman" w:hAnsi="Times New Roman" w:cs="Times New Roman"/>
          <w:sz w:val="28"/>
          <w:szCs w:val="28"/>
          <w:lang w:eastAsia="ru-RU"/>
        </w:rPr>
        <w:lastRenderedPageBreak/>
        <w:t>6. Консультанти розділів роботи</w:t>
      </w:r>
    </w:p>
    <w:tbl>
      <w:tblPr>
        <w:tblW w:w="9821" w:type="dxa"/>
        <w:tblInd w:w="-108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tblPr>
      <w:tblGrid>
        <w:gridCol w:w="993"/>
        <w:gridCol w:w="5221"/>
        <w:gridCol w:w="1962"/>
        <w:gridCol w:w="1645"/>
      </w:tblGrid>
      <w:tr w:rsidR="0024165A" w:rsidRPr="00D548E1" w:rsidTr="00976D41">
        <w:trPr>
          <w:cantSplit/>
          <w:trHeight w:val="448"/>
        </w:trPr>
        <w:tc>
          <w:tcPr>
            <w:tcW w:w="993" w:type="dxa"/>
            <w:vMerge w:val="restart"/>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403500" w:rsidP="00D548E1">
            <w:pPr>
              <w:spacing w:after="0" w:line="276" w:lineRule="auto"/>
              <w:rPr>
                <w:sz w:val="28"/>
                <w:szCs w:val="28"/>
              </w:rPr>
            </w:pPr>
            <w:r w:rsidRPr="00774578">
              <w:rPr>
                <w:rFonts w:ascii="Times New Roman" w:eastAsia="Times New Roman" w:hAnsi="Times New Roman" w:cs="Times New Roman"/>
                <w:noProof/>
                <w:sz w:val="28"/>
                <w:szCs w:val="28"/>
                <w:lang w:val="ru-RU" w:eastAsia="ru-RU"/>
              </w:rPr>
              <w:pict>
                <v:rect id="_x0000_s1029" style="position:absolute;margin-left:543.45pt;margin-top:-61.85pt;width:18pt;height:28.5pt;z-index:251659264" stroked="f"/>
              </w:pict>
            </w:r>
            <w:r w:rsidR="009727A4" w:rsidRPr="00D548E1">
              <w:rPr>
                <w:rFonts w:ascii="Times New Roman" w:eastAsia="Times New Roman" w:hAnsi="Times New Roman" w:cs="Times New Roman"/>
                <w:sz w:val="28"/>
                <w:szCs w:val="28"/>
              </w:rPr>
              <w:t>Розділ</w:t>
            </w:r>
          </w:p>
        </w:tc>
        <w:tc>
          <w:tcPr>
            <w:tcW w:w="5221" w:type="dxa"/>
            <w:vMerge w:val="restart"/>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spacing w:after="0" w:line="276" w:lineRule="auto"/>
              <w:jc w:val="center"/>
              <w:rPr>
                <w:sz w:val="28"/>
                <w:szCs w:val="28"/>
              </w:rPr>
            </w:pPr>
            <w:r w:rsidRPr="00D548E1">
              <w:rPr>
                <w:rFonts w:ascii="Times New Roman" w:eastAsia="Times New Roman" w:hAnsi="Times New Roman" w:cs="Times New Roman"/>
                <w:sz w:val="28"/>
                <w:szCs w:val="28"/>
              </w:rPr>
              <w:t>Консультант</w:t>
            </w:r>
          </w:p>
        </w:tc>
        <w:tc>
          <w:tcPr>
            <w:tcW w:w="3607"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spacing w:after="0" w:line="276" w:lineRule="auto"/>
              <w:jc w:val="center"/>
              <w:rPr>
                <w:sz w:val="28"/>
                <w:szCs w:val="28"/>
              </w:rPr>
            </w:pPr>
            <w:r w:rsidRPr="00D548E1">
              <w:rPr>
                <w:rFonts w:ascii="Times New Roman" w:eastAsia="Times New Roman" w:hAnsi="Times New Roman" w:cs="Times New Roman"/>
                <w:sz w:val="28"/>
                <w:szCs w:val="28"/>
              </w:rPr>
              <w:t>Підпис, дата</w:t>
            </w:r>
          </w:p>
        </w:tc>
      </w:tr>
      <w:tr w:rsidR="0024165A" w:rsidRPr="00D548E1" w:rsidTr="00976D41">
        <w:trPr>
          <w:cantSplit/>
          <w:trHeight w:val="538"/>
        </w:trPr>
        <w:tc>
          <w:tcPr>
            <w:tcW w:w="993" w:type="dxa"/>
            <w:vMerge/>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24165A" w:rsidP="00D548E1">
            <w:pPr>
              <w:spacing w:after="0" w:line="276" w:lineRule="auto"/>
              <w:rPr>
                <w:rFonts w:ascii="Times New Roman" w:eastAsia="Times New Roman" w:hAnsi="Times New Roman" w:cs="Times New Roman"/>
                <w:sz w:val="28"/>
                <w:szCs w:val="28"/>
              </w:rPr>
            </w:pPr>
          </w:p>
        </w:tc>
        <w:tc>
          <w:tcPr>
            <w:tcW w:w="5221" w:type="dxa"/>
            <w:vMerge/>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24165A" w:rsidP="00D548E1">
            <w:pPr>
              <w:spacing w:after="0" w:line="276" w:lineRule="auto"/>
              <w:rPr>
                <w:rFonts w:ascii="Times New Roman" w:eastAsia="Times New Roman" w:hAnsi="Times New Roman" w:cs="Times New Roman"/>
                <w:sz w:val="28"/>
                <w:szCs w:val="28"/>
              </w:rPr>
            </w:pPr>
          </w:p>
        </w:tc>
        <w:tc>
          <w:tcPr>
            <w:tcW w:w="1962"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1985"/>
                <w:tab w:val="left" w:pos="4253"/>
                <w:tab w:val="left" w:pos="6379"/>
                <w:tab w:val="left" w:pos="9639"/>
              </w:tabs>
              <w:spacing w:after="0" w:line="276" w:lineRule="auto"/>
              <w:jc w:val="center"/>
              <w:rPr>
                <w:sz w:val="28"/>
                <w:szCs w:val="28"/>
              </w:rPr>
            </w:pPr>
            <w:r w:rsidRPr="00D548E1">
              <w:rPr>
                <w:rFonts w:ascii="Times New Roman" w:eastAsia="Times New Roman" w:hAnsi="Times New Roman" w:cs="Times New Roman"/>
                <w:sz w:val="28"/>
                <w:szCs w:val="28"/>
              </w:rPr>
              <w:t xml:space="preserve">завдання </w:t>
            </w:r>
            <w:r w:rsidRPr="00D548E1">
              <w:rPr>
                <w:rFonts w:ascii="Times New Roman" w:eastAsia="Times New Roman" w:hAnsi="Times New Roman" w:cs="Times New Roman"/>
                <w:sz w:val="28"/>
                <w:szCs w:val="28"/>
              </w:rPr>
              <w:br/>
              <w:t>видав</w:t>
            </w:r>
          </w:p>
        </w:tc>
        <w:tc>
          <w:tcPr>
            <w:tcW w:w="1645"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1985"/>
                <w:tab w:val="left" w:pos="4253"/>
                <w:tab w:val="left" w:pos="6379"/>
                <w:tab w:val="left" w:pos="9639"/>
              </w:tabs>
              <w:spacing w:after="0" w:line="276" w:lineRule="auto"/>
              <w:jc w:val="center"/>
              <w:rPr>
                <w:sz w:val="28"/>
                <w:szCs w:val="28"/>
              </w:rPr>
            </w:pPr>
            <w:r w:rsidRPr="00D548E1">
              <w:rPr>
                <w:rFonts w:ascii="Times New Roman" w:eastAsia="Times New Roman" w:hAnsi="Times New Roman" w:cs="Times New Roman"/>
                <w:sz w:val="28"/>
                <w:szCs w:val="28"/>
              </w:rPr>
              <w:t>завдання прийняв</w:t>
            </w:r>
          </w:p>
        </w:tc>
      </w:tr>
      <w:tr w:rsidR="0024165A" w:rsidRPr="00D548E1" w:rsidTr="00976D41">
        <w:tc>
          <w:tcPr>
            <w:tcW w:w="993"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1985"/>
                <w:tab w:val="left" w:pos="4253"/>
                <w:tab w:val="left" w:pos="6379"/>
                <w:tab w:val="left" w:pos="9639"/>
              </w:tabs>
              <w:spacing w:after="0" w:line="276" w:lineRule="auto"/>
              <w:jc w:val="center"/>
              <w:rPr>
                <w:sz w:val="28"/>
                <w:szCs w:val="28"/>
              </w:rPr>
            </w:pPr>
            <w:r w:rsidRPr="00D548E1">
              <w:rPr>
                <w:rFonts w:ascii="Times New Roman" w:eastAsia="Times New Roman" w:hAnsi="Times New Roman" w:cs="Times New Roman"/>
                <w:sz w:val="28"/>
                <w:szCs w:val="28"/>
              </w:rPr>
              <w:t>4</w:t>
            </w:r>
          </w:p>
        </w:tc>
        <w:tc>
          <w:tcPr>
            <w:tcW w:w="5221"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4D7897" w:rsidRDefault="004D7897" w:rsidP="00D548E1">
            <w:pPr>
              <w:tabs>
                <w:tab w:val="left" w:pos="0"/>
                <w:tab w:val="left" w:pos="1985"/>
                <w:tab w:val="left" w:pos="4253"/>
                <w:tab w:val="left" w:pos="6379"/>
                <w:tab w:val="left" w:pos="9639"/>
              </w:tabs>
              <w:spacing w:after="0" w:line="276" w:lineRule="auto"/>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Дударє</w:t>
            </w:r>
            <w:r w:rsidRPr="004D7897">
              <w:rPr>
                <w:rFonts w:ascii="Times New Roman" w:eastAsia="Times New Roman" w:hAnsi="Times New Roman" w:cs="Times New Roman"/>
                <w:sz w:val="28"/>
                <w:szCs w:val="28"/>
              </w:rPr>
              <w:t>ва</w:t>
            </w:r>
            <w:proofErr w:type="spellEnd"/>
            <w:r w:rsidRPr="004D7897">
              <w:rPr>
                <w:rFonts w:ascii="Times New Roman" w:eastAsia="Times New Roman" w:hAnsi="Times New Roman" w:cs="Times New Roman"/>
                <w:sz w:val="28"/>
                <w:szCs w:val="28"/>
              </w:rPr>
              <w:t xml:space="preserve"> Г.Ф., доц., </w:t>
            </w:r>
            <w:proofErr w:type="spellStart"/>
            <w:r w:rsidRPr="004D7897">
              <w:rPr>
                <w:rFonts w:ascii="Times New Roman" w:eastAsia="Times New Roman" w:hAnsi="Times New Roman" w:cs="Times New Roman"/>
                <w:sz w:val="28"/>
                <w:szCs w:val="28"/>
              </w:rPr>
              <w:t>к.с</w:t>
            </w:r>
            <w:proofErr w:type="spellEnd"/>
            <w:r w:rsidRPr="004D7897">
              <w:rPr>
                <w:rFonts w:ascii="Times New Roman" w:eastAsia="Times New Roman" w:hAnsi="Times New Roman" w:cs="Times New Roman"/>
                <w:sz w:val="28"/>
                <w:szCs w:val="28"/>
              </w:rPr>
              <w:t>./</w:t>
            </w:r>
            <w:proofErr w:type="spellStart"/>
            <w:r w:rsidRPr="004D7897">
              <w:rPr>
                <w:rFonts w:ascii="Times New Roman" w:eastAsia="Times New Roman" w:hAnsi="Times New Roman" w:cs="Times New Roman"/>
                <w:sz w:val="28"/>
                <w:szCs w:val="28"/>
              </w:rPr>
              <w:t>г.н</w:t>
            </w:r>
            <w:proofErr w:type="spellEnd"/>
            <w:r w:rsidRPr="004D7897">
              <w:rPr>
                <w:rFonts w:ascii="Times New Roman" w:eastAsia="Times New Roman" w:hAnsi="Times New Roman" w:cs="Times New Roman"/>
                <w:sz w:val="28"/>
                <w:szCs w:val="28"/>
              </w:rPr>
              <w:t>.</w:t>
            </w:r>
          </w:p>
        </w:tc>
        <w:tc>
          <w:tcPr>
            <w:tcW w:w="1962"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24165A" w:rsidP="00D548E1">
            <w:pPr>
              <w:tabs>
                <w:tab w:val="left" w:pos="0"/>
                <w:tab w:val="left" w:pos="1985"/>
                <w:tab w:val="left" w:pos="4253"/>
                <w:tab w:val="left" w:pos="6379"/>
                <w:tab w:val="left" w:pos="9639"/>
              </w:tabs>
              <w:spacing w:after="0" w:line="276" w:lineRule="auto"/>
              <w:jc w:val="center"/>
              <w:rPr>
                <w:rFonts w:ascii="Times New Roman" w:eastAsia="Times New Roman" w:hAnsi="Times New Roman" w:cs="Times New Roman"/>
                <w:sz w:val="28"/>
                <w:szCs w:val="28"/>
              </w:rPr>
            </w:pPr>
          </w:p>
        </w:tc>
        <w:tc>
          <w:tcPr>
            <w:tcW w:w="1645"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24165A" w:rsidP="00D548E1">
            <w:pPr>
              <w:tabs>
                <w:tab w:val="left" w:pos="0"/>
                <w:tab w:val="left" w:pos="1985"/>
                <w:tab w:val="left" w:pos="4253"/>
                <w:tab w:val="left" w:pos="6379"/>
                <w:tab w:val="left" w:pos="9639"/>
              </w:tabs>
              <w:spacing w:after="0" w:line="276" w:lineRule="auto"/>
              <w:jc w:val="center"/>
              <w:rPr>
                <w:rFonts w:ascii="Times New Roman" w:eastAsia="Times New Roman" w:hAnsi="Times New Roman" w:cs="Times New Roman"/>
                <w:sz w:val="28"/>
                <w:szCs w:val="28"/>
              </w:rPr>
            </w:pPr>
          </w:p>
        </w:tc>
      </w:tr>
    </w:tbl>
    <w:p w:rsidR="0024165A" w:rsidRPr="00D548E1" w:rsidRDefault="009727A4" w:rsidP="00281915">
      <w:pPr>
        <w:tabs>
          <w:tab w:val="left" w:pos="-1134"/>
          <w:tab w:val="left" w:pos="1985"/>
          <w:tab w:val="left" w:pos="4253"/>
          <w:tab w:val="left" w:pos="9639"/>
        </w:tabs>
        <w:spacing w:before="240" w:after="0" w:line="240" w:lineRule="auto"/>
        <w:rPr>
          <w:sz w:val="28"/>
          <w:szCs w:val="28"/>
        </w:rPr>
      </w:pPr>
      <w:r w:rsidRPr="00D548E1">
        <w:rPr>
          <w:rFonts w:ascii="Times New Roman" w:eastAsia="Times New Roman" w:hAnsi="Times New Roman" w:cs="Times New Roman"/>
          <w:sz w:val="28"/>
          <w:szCs w:val="28"/>
          <w:lang w:eastAsia="ru-RU"/>
        </w:rPr>
        <w:t>7. Дата видачі завдання </w:t>
      </w:r>
      <w:r w:rsidRPr="00D548E1">
        <w:rPr>
          <w:rFonts w:ascii="Times New Roman" w:eastAsia="Times New Roman" w:hAnsi="Times New Roman" w:cs="Times New Roman"/>
          <w:sz w:val="28"/>
          <w:szCs w:val="28"/>
          <w:u w:val="single"/>
          <w:lang w:eastAsia="ru-RU"/>
        </w:rPr>
        <w:tab/>
      </w:r>
      <w:r w:rsidR="001D7455">
        <w:rPr>
          <w:rFonts w:ascii="Times New Roman" w:eastAsia="Times New Roman" w:hAnsi="Times New Roman" w:cs="Times New Roman"/>
          <w:sz w:val="28"/>
          <w:szCs w:val="28"/>
          <w:u w:val="single"/>
          <w:lang w:eastAsia="ru-RU"/>
        </w:rPr>
        <w:t>27</w:t>
      </w:r>
      <w:r w:rsidRPr="00D548E1">
        <w:rPr>
          <w:rFonts w:ascii="Times New Roman" w:eastAsia="Times New Roman" w:hAnsi="Times New Roman" w:cs="Times New Roman"/>
          <w:sz w:val="28"/>
          <w:szCs w:val="28"/>
          <w:u w:val="single"/>
          <w:lang w:eastAsia="ru-RU"/>
        </w:rPr>
        <w:t>.</w:t>
      </w:r>
      <w:r w:rsidR="001D7455">
        <w:rPr>
          <w:rFonts w:ascii="Times New Roman" w:eastAsia="Times New Roman" w:hAnsi="Times New Roman" w:cs="Times New Roman"/>
          <w:sz w:val="28"/>
          <w:szCs w:val="28"/>
          <w:u w:val="single"/>
          <w:lang w:eastAsia="ru-RU"/>
        </w:rPr>
        <w:t>12</w:t>
      </w:r>
      <w:r w:rsidRPr="00D548E1">
        <w:rPr>
          <w:rFonts w:ascii="Times New Roman" w:eastAsia="Times New Roman" w:hAnsi="Times New Roman" w:cs="Times New Roman"/>
          <w:sz w:val="28"/>
          <w:szCs w:val="28"/>
          <w:u w:val="single"/>
          <w:lang w:eastAsia="ru-RU"/>
        </w:rPr>
        <w:t>.2023 р.</w:t>
      </w:r>
    </w:p>
    <w:p w:rsidR="0024165A" w:rsidRPr="00D548E1" w:rsidRDefault="009727A4" w:rsidP="00D548E1">
      <w:pPr>
        <w:spacing w:after="0" w:line="240" w:lineRule="auto"/>
        <w:jc w:val="center"/>
        <w:rPr>
          <w:sz w:val="28"/>
          <w:szCs w:val="28"/>
        </w:rPr>
      </w:pPr>
      <w:r w:rsidRPr="00D548E1">
        <w:rPr>
          <w:rFonts w:ascii="Times New Roman" w:eastAsia="Times New Roman" w:hAnsi="Times New Roman" w:cs="Times New Roman"/>
          <w:caps/>
          <w:spacing w:val="60"/>
          <w:sz w:val="28"/>
          <w:szCs w:val="28"/>
          <w:lang w:eastAsia="ru-RU"/>
        </w:rPr>
        <w:t>Календарний план</w:t>
      </w:r>
    </w:p>
    <w:tbl>
      <w:tblPr>
        <w:tblW w:w="9828" w:type="dxa"/>
        <w:tblInd w:w="-113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tblPr>
      <w:tblGrid>
        <w:gridCol w:w="672"/>
        <w:gridCol w:w="5160"/>
        <w:gridCol w:w="2270"/>
        <w:gridCol w:w="1726"/>
      </w:tblGrid>
      <w:tr w:rsidR="0024165A" w:rsidRPr="00D548E1" w:rsidTr="00976D41">
        <w:tc>
          <w:tcPr>
            <w:tcW w:w="672"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jc w:val="center"/>
              <w:rPr>
                <w:sz w:val="28"/>
                <w:szCs w:val="28"/>
              </w:rPr>
            </w:pPr>
            <w:r w:rsidRPr="00D548E1">
              <w:rPr>
                <w:rFonts w:ascii="Times New Roman" w:eastAsia="Times New Roman" w:hAnsi="Times New Roman" w:cs="Times New Roman"/>
                <w:sz w:val="28"/>
                <w:szCs w:val="28"/>
              </w:rPr>
              <w:t>№</w:t>
            </w:r>
            <w:r w:rsidRPr="00D548E1">
              <w:rPr>
                <w:rFonts w:ascii="Times New Roman" w:eastAsia="Times New Roman" w:hAnsi="Times New Roman" w:cs="Times New Roman"/>
                <w:sz w:val="28"/>
                <w:szCs w:val="28"/>
              </w:rPr>
              <w:br/>
              <w:t>п/п</w:t>
            </w:r>
          </w:p>
        </w:tc>
        <w:tc>
          <w:tcPr>
            <w:tcW w:w="5160"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jc w:val="center"/>
              <w:rPr>
                <w:sz w:val="28"/>
                <w:szCs w:val="28"/>
              </w:rPr>
            </w:pPr>
            <w:r w:rsidRPr="00D548E1">
              <w:rPr>
                <w:rFonts w:ascii="Times New Roman" w:eastAsia="Times New Roman" w:hAnsi="Times New Roman" w:cs="Times New Roman"/>
                <w:sz w:val="28"/>
                <w:szCs w:val="28"/>
              </w:rPr>
              <w:t>Назва етапів дипломної роботи</w:t>
            </w: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jc w:val="center"/>
              <w:rPr>
                <w:sz w:val="28"/>
                <w:szCs w:val="28"/>
              </w:rPr>
            </w:pPr>
            <w:r w:rsidRPr="00D548E1">
              <w:rPr>
                <w:rFonts w:ascii="Times New Roman" w:eastAsia="Times New Roman" w:hAnsi="Times New Roman" w:cs="Times New Roman"/>
                <w:sz w:val="28"/>
                <w:szCs w:val="28"/>
              </w:rPr>
              <w:t>Строк виконання етапів роботи</w:t>
            </w:r>
          </w:p>
        </w:tc>
        <w:tc>
          <w:tcPr>
            <w:tcW w:w="1726"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jc w:val="center"/>
              <w:rPr>
                <w:sz w:val="28"/>
                <w:szCs w:val="28"/>
              </w:rPr>
            </w:pPr>
            <w:r w:rsidRPr="00D548E1">
              <w:rPr>
                <w:rFonts w:ascii="Times New Roman" w:eastAsia="Times New Roman" w:hAnsi="Times New Roman" w:cs="Times New Roman"/>
                <w:sz w:val="28"/>
                <w:szCs w:val="28"/>
              </w:rPr>
              <w:t>Примітки</w:t>
            </w:r>
          </w:p>
        </w:tc>
      </w:tr>
      <w:tr w:rsidR="0024165A" w:rsidRPr="00D548E1" w:rsidTr="00976D41">
        <w:tc>
          <w:tcPr>
            <w:tcW w:w="672"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jc w:val="center"/>
              <w:rPr>
                <w:sz w:val="28"/>
                <w:szCs w:val="28"/>
              </w:rPr>
            </w:pPr>
            <w:r w:rsidRPr="00D548E1">
              <w:rPr>
                <w:rFonts w:ascii="Times New Roman" w:eastAsia="Times New Roman" w:hAnsi="Times New Roman" w:cs="Times New Roman"/>
                <w:sz w:val="28"/>
                <w:szCs w:val="28"/>
              </w:rPr>
              <w:t>1</w:t>
            </w:r>
          </w:p>
        </w:tc>
        <w:tc>
          <w:tcPr>
            <w:tcW w:w="5160"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center" w:pos="4844"/>
                <w:tab w:val="left" w:pos="7655"/>
                <w:tab w:val="left" w:pos="9639"/>
                <w:tab w:val="right" w:pos="9689"/>
              </w:tabs>
              <w:spacing w:after="0" w:line="276" w:lineRule="auto"/>
              <w:rPr>
                <w:sz w:val="28"/>
                <w:szCs w:val="28"/>
              </w:rPr>
            </w:pPr>
            <w:r w:rsidRPr="00D548E1">
              <w:rPr>
                <w:rFonts w:ascii="Times New Roman" w:eastAsia="Times New Roman" w:hAnsi="Times New Roman" w:cs="Times New Roman"/>
                <w:sz w:val="28"/>
                <w:szCs w:val="28"/>
              </w:rPr>
              <w:t>Обробка літератури за темою</w:t>
            </w: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jc w:val="center"/>
              <w:rPr>
                <w:sz w:val="28"/>
                <w:szCs w:val="28"/>
              </w:rPr>
            </w:pPr>
            <w:r w:rsidRPr="00D548E1">
              <w:rPr>
                <w:rFonts w:ascii="Times New Roman" w:eastAsia="Times New Roman" w:hAnsi="Times New Roman" w:cs="Times New Roman"/>
                <w:sz w:val="28"/>
                <w:szCs w:val="28"/>
              </w:rPr>
              <w:t>вересень 2023</w:t>
            </w:r>
          </w:p>
        </w:tc>
        <w:tc>
          <w:tcPr>
            <w:tcW w:w="1726"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jc w:val="center"/>
              <w:rPr>
                <w:sz w:val="28"/>
                <w:szCs w:val="28"/>
              </w:rPr>
            </w:pPr>
            <w:r w:rsidRPr="00D548E1">
              <w:rPr>
                <w:rFonts w:ascii="Times New Roman" w:eastAsia="Times New Roman" w:hAnsi="Times New Roman" w:cs="Times New Roman"/>
                <w:sz w:val="28"/>
                <w:szCs w:val="28"/>
              </w:rPr>
              <w:t>Виконано</w:t>
            </w:r>
          </w:p>
        </w:tc>
      </w:tr>
      <w:tr w:rsidR="0024165A" w:rsidRPr="00D548E1" w:rsidTr="00976D41">
        <w:tc>
          <w:tcPr>
            <w:tcW w:w="672"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jc w:val="center"/>
              <w:rPr>
                <w:sz w:val="28"/>
                <w:szCs w:val="28"/>
              </w:rPr>
            </w:pPr>
            <w:r w:rsidRPr="00D548E1">
              <w:rPr>
                <w:rFonts w:ascii="Times New Roman" w:eastAsia="Times New Roman" w:hAnsi="Times New Roman" w:cs="Times New Roman"/>
                <w:sz w:val="28"/>
                <w:szCs w:val="28"/>
              </w:rPr>
              <w:t>2</w:t>
            </w:r>
          </w:p>
        </w:tc>
        <w:tc>
          <w:tcPr>
            <w:tcW w:w="5160"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spacing w:after="0" w:line="276" w:lineRule="auto"/>
              <w:rPr>
                <w:sz w:val="28"/>
                <w:szCs w:val="28"/>
              </w:rPr>
            </w:pPr>
            <w:r w:rsidRPr="00D548E1">
              <w:rPr>
                <w:rFonts w:ascii="Times New Roman" w:eastAsia="Times New Roman" w:hAnsi="Times New Roman" w:cs="Times New Roman"/>
                <w:sz w:val="28"/>
                <w:szCs w:val="28"/>
              </w:rPr>
              <w:t>Опанування методів дослідження</w:t>
            </w: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spacing w:after="0" w:line="276" w:lineRule="auto"/>
              <w:jc w:val="center"/>
              <w:rPr>
                <w:sz w:val="28"/>
                <w:szCs w:val="28"/>
              </w:rPr>
            </w:pPr>
            <w:r w:rsidRPr="00D548E1">
              <w:rPr>
                <w:rFonts w:ascii="Times New Roman" w:eastAsia="Times New Roman" w:hAnsi="Times New Roman" w:cs="Times New Roman"/>
                <w:sz w:val="28"/>
                <w:szCs w:val="28"/>
              </w:rPr>
              <w:t>вересень-листопад 2023</w:t>
            </w:r>
          </w:p>
        </w:tc>
        <w:tc>
          <w:tcPr>
            <w:tcW w:w="1726"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jc w:val="center"/>
              <w:rPr>
                <w:sz w:val="28"/>
                <w:szCs w:val="28"/>
              </w:rPr>
            </w:pPr>
            <w:r w:rsidRPr="00D548E1">
              <w:rPr>
                <w:rFonts w:ascii="Times New Roman" w:eastAsia="Times New Roman" w:hAnsi="Times New Roman" w:cs="Times New Roman"/>
                <w:sz w:val="28"/>
                <w:szCs w:val="28"/>
              </w:rPr>
              <w:t>Виконано</w:t>
            </w:r>
          </w:p>
        </w:tc>
      </w:tr>
      <w:tr w:rsidR="0024165A" w:rsidRPr="00D548E1" w:rsidTr="00976D41">
        <w:tc>
          <w:tcPr>
            <w:tcW w:w="672"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jc w:val="center"/>
              <w:rPr>
                <w:sz w:val="28"/>
                <w:szCs w:val="28"/>
              </w:rPr>
            </w:pPr>
            <w:r w:rsidRPr="00D548E1">
              <w:rPr>
                <w:rFonts w:ascii="Times New Roman" w:eastAsia="Times New Roman" w:hAnsi="Times New Roman" w:cs="Times New Roman"/>
                <w:sz w:val="28"/>
                <w:szCs w:val="28"/>
              </w:rPr>
              <w:t>3</w:t>
            </w:r>
          </w:p>
        </w:tc>
        <w:tc>
          <w:tcPr>
            <w:tcW w:w="5160"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spacing w:before="240" w:after="0" w:line="276" w:lineRule="auto"/>
              <w:outlineLvl w:val="6"/>
              <w:rPr>
                <w:sz w:val="28"/>
                <w:szCs w:val="28"/>
              </w:rPr>
            </w:pPr>
            <w:r w:rsidRPr="00D548E1">
              <w:rPr>
                <w:rFonts w:ascii="Times New Roman" w:eastAsia="Times New Roman" w:hAnsi="Times New Roman" w:cs="Times New Roman"/>
                <w:sz w:val="28"/>
                <w:szCs w:val="28"/>
              </w:rPr>
              <w:t>Написання літературного огляду</w:t>
            </w: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jc w:val="center"/>
              <w:rPr>
                <w:sz w:val="28"/>
                <w:szCs w:val="28"/>
              </w:rPr>
            </w:pPr>
            <w:r w:rsidRPr="00D548E1">
              <w:rPr>
                <w:rFonts w:ascii="Times New Roman" w:eastAsia="Times New Roman" w:hAnsi="Times New Roman" w:cs="Times New Roman"/>
                <w:sz w:val="28"/>
                <w:szCs w:val="28"/>
              </w:rPr>
              <w:t>вересень-листопад 2023</w:t>
            </w:r>
          </w:p>
        </w:tc>
        <w:tc>
          <w:tcPr>
            <w:tcW w:w="1726"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jc w:val="center"/>
              <w:rPr>
                <w:sz w:val="28"/>
                <w:szCs w:val="28"/>
              </w:rPr>
            </w:pPr>
            <w:r w:rsidRPr="00D548E1">
              <w:rPr>
                <w:rFonts w:ascii="Times New Roman" w:eastAsia="Times New Roman" w:hAnsi="Times New Roman" w:cs="Times New Roman"/>
                <w:sz w:val="28"/>
                <w:szCs w:val="28"/>
              </w:rPr>
              <w:t>Виконано</w:t>
            </w:r>
          </w:p>
        </w:tc>
      </w:tr>
      <w:tr w:rsidR="0024165A" w:rsidRPr="00D548E1" w:rsidTr="00976D41">
        <w:tc>
          <w:tcPr>
            <w:tcW w:w="672"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jc w:val="center"/>
              <w:rPr>
                <w:sz w:val="28"/>
                <w:szCs w:val="28"/>
              </w:rPr>
            </w:pPr>
            <w:r w:rsidRPr="00D548E1">
              <w:rPr>
                <w:rFonts w:ascii="Times New Roman" w:eastAsia="Times New Roman" w:hAnsi="Times New Roman" w:cs="Times New Roman"/>
                <w:sz w:val="28"/>
                <w:szCs w:val="28"/>
              </w:rPr>
              <w:t>4</w:t>
            </w:r>
          </w:p>
        </w:tc>
        <w:tc>
          <w:tcPr>
            <w:tcW w:w="5160"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keepNext/>
              <w:spacing w:after="0" w:line="276" w:lineRule="auto"/>
              <w:outlineLvl w:val="4"/>
              <w:rPr>
                <w:sz w:val="28"/>
                <w:szCs w:val="28"/>
              </w:rPr>
            </w:pPr>
            <w:r w:rsidRPr="00D548E1">
              <w:rPr>
                <w:rFonts w:ascii="Times New Roman" w:eastAsia="Times New Roman" w:hAnsi="Times New Roman" w:cs="Times New Roman"/>
                <w:sz w:val="28"/>
                <w:szCs w:val="28"/>
              </w:rPr>
              <w:t>Виконання практичної частини</w:t>
            </w: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spacing w:after="0" w:line="276" w:lineRule="auto"/>
              <w:jc w:val="center"/>
              <w:rPr>
                <w:sz w:val="28"/>
                <w:szCs w:val="28"/>
              </w:rPr>
            </w:pPr>
            <w:r w:rsidRPr="00D548E1">
              <w:rPr>
                <w:rFonts w:ascii="Times New Roman" w:eastAsia="Times New Roman" w:hAnsi="Times New Roman" w:cs="Times New Roman"/>
                <w:sz w:val="28"/>
                <w:szCs w:val="28"/>
              </w:rPr>
              <w:t>листопад-травень 2023-2023</w:t>
            </w:r>
          </w:p>
        </w:tc>
        <w:tc>
          <w:tcPr>
            <w:tcW w:w="1726"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jc w:val="center"/>
              <w:rPr>
                <w:sz w:val="28"/>
                <w:szCs w:val="28"/>
              </w:rPr>
            </w:pPr>
            <w:r w:rsidRPr="00D548E1">
              <w:rPr>
                <w:rFonts w:ascii="Times New Roman" w:eastAsia="Times New Roman" w:hAnsi="Times New Roman" w:cs="Times New Roman"/>
                <w:sz w:val="28"/>
                <w:szCs w:val="28"/>
              </w:rPr>
              <w:t>Виконано</w:t>
            </w:r>
          </w:p>
        </w:tc>
      </w:tr>
      <w:tr w:rsidR="0024165A" w:rsidRPr="00D548E1" w:rsidTr="00976D41">
        <w:tc>
          <w:tcPr>
            <w:tcW w:w="672"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jc w:val="center"/>
              <w:rPr>
                <w:sz w:val="28"/>
                <w:szCs w:val="28"/>
              </w:rPr>
            </w:pPr>
            <w:r w:rsidRPr="00D548E1">
              <w:rPr>
                <w:rFonts w:ascii="Times New Roman" w:eastAsia="Times New Roman" w:hAnsi="Times New Roman" w:cs="Times New Roman"/>
                <w:sz w:val="28"/>
                <w:szCs w:val="28"/>
              </w:rPr>
              <w:t>5</w:t>
            </w:r>
          </w:p>
        </w:tc>
        <w:tc>
          <w:tcPr>
            <w:tcW w:w="5160"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spacing w:before="240" w:after="0" w:line="276" w:lineRule="auto"/>
              <w:outlineLvl w:val="6"/>
              <w:rPr>
                <w:sz w:val="28"/>
                <w:szCs w:val="28"/>
              </w:rPr>
            </w:pPr>
            <w:bookmarkStart w:id="2" w:name="_Toc391029439"/>
            <w:bookmarkStart w:id="3" w:name="_Toc390777815"/>
            <w:bookmarkStart w:id="4" w:name="_Toc389491846"/>
            <w:bookmarkEnd w:id="2"/>
            <w:bookmarkEnd w:id="3"/>
            <w:bookmarkEnd w:id="4"/>
            <w:r w:rsidRPr="00D548E1">
              <w:rPr>
                <w:rFonts w:ascii="Times New Roman" w:eastAsia="Times New Roman" w:hAnsi="Times New Roman" w:cs="Times New Roman"/>
                <w:sz w:val="28"/>
                <w:szCs w:val="28"/>
              </w:rPr>
              <w:t>Написання розділів 2 та 3</w:t>
            </w: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spacing w:after="0" w:line="276" w:lineRule="auto"/>
              <w:jc w:val="center"/>
              <w:rPr>
                <w:sz w:val="28"/>
                <w:szCs w:val="28"/>
              </w:rPr>
            </w:pPr>
            <w:r w:rsidRPr="00D548E1">
              <w:rPr>
                <w:rFonts w:ascii="Times New Roman" w:eastAsia="Times New Roman" w:hAnsi="Times New Roman" w:cs="Times New Roman"/>
                <w:sz w:val="28"/>
                <w:szCs w:val="28"/>
              </w:rPr>
              <w:t>березень-квітень 2024</w:t>
            </w:r>
          </w:p>
        </w:tc>
        <w:tc>
          <w:tcPr>
            <w:tcW w:w="1726"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jc w:val="center"/>
              <w:rPr>
                <w:sz w:val="28"/>
                <w:szCs w:val="28"/>
              </w:rPr>
            </w:pPr>
            <w:r w:rsidRPr="00D548E1">
              <w:rPr>
                <w:rFonts w:ascii="Times New Roman" w:eastAsia="Times New Roman" w:hAnsi="Times New Roman" w:cs="Times New Roman"/>
                <w:sz w:val="28"/>
                <w:szCs w:val="28"/>
              </w:rPr>
              <w:t>Виконано</w:t>
            </w:r>
          </w:p>
        </w:tc>
      </w:tr>
      <w:tr w:rsidR="0024165A" w:rsidRPr="00D548E1" w:rsidTr="00976D41">
        <w:trPr>
          <w:trHeight w:val="477"/>
        </w:trPr>
        <w:tc>
          <w:tcPr>
            <w:tcW w:w="672"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jc w:val="center"/>
              <w:rPr>
                <w:sz w:val="28"/>
                <w:szCs w:val="28"/>
              </w:rPr>
            </w:pPr>
            <w:r w:rsidRPr="00D548E1">
              <w:rPr>
                <w:rFonts w:ascii="Times New Roman" w:eastAsia="Times New Roman" w:hAnsi="Times New Roman" w:cs="Times New Roman"/>
                <w:sz w:val="28"/>
                <w:szCs w:val="28"/>
              </w:rPr>
              <w:t>6</w:t>
            </w:r>
          </w:p>
        </w:tc>
        <w:tc>
          <w:tcPr>
            <w:tcW w:w="5160"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spacing w:before="240" w:after="0" w:line="276" w:lineRule="auto"/>
              <w:outlineLvl w:val="6"/>
              <w:rPr>
                <w:sz w:val="28"/>
                <w:szCs w:val="28"/>
              </w:rPr>
            </w:pPr>
            <w:bookmarkStart w:id="5" w:name="_Toc391029440"/>
            <w:bookmarkStart w:id="6" w:name="_Toc390777816"/>
            <w:bookmarkStart w:id="7" w:name="_Toc389491847"/>
            <w:bookmarkEnd w:id="5"/>
            <w:bookmarkEnd w:id="6"/>
            <w:bookmarkEnd w:id="7"/>
            <w:r w:rsidRPr="00D548E1">
              <w:rPr>
                <w:rFonts w:ascii="Times New Roman" w:eastAsia="Times New Roman" w:hAnsi="Times New Roman" w:cs="Times New Roman"/>
                <w:sz w:val="28"/>
                <w:szCs w:val="28"/>
              </w:rPr>
              <w:t>Написання висновків</w:t>
            </w: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jc w:val="center"/>
              <w:rPr>
                <w:sz w:val="28"/>
                <w:szCs w:val="28"/>
              </w:rPr>
            </w:pPr>
            <w:r w:rsidRPr="00D548E1">
              <w:rPr>
                <w:rFonts w:ascii="Times New Roman" w:eastAsia="Times New Roman" w:hAnsi="Times New Roman" w:cs="Times New Roman"/>
                <w:sz w:val="28"/>
                <w:szCs w:val="28"/>
              </w:rPr>
              <w:t>травень 2024</w:t>
            </w:r>
          </w:p>
        </w:tc>
        <w:tc>
          <w:tcPr>
            <w:tcW w:w="1726"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jc w:val="center"/>
              <w:rPr>
                <w:sz w:val="28"/>
                <w:szCs w:val="28"/>
              </w:rPr>
            </w:pPr>
            <w:r w:rsidRPr="00D548E1">
              <w:rPr>
                <w:rFonts w:ascii="Times New Roman" w:eastAsia="Times New Roman" w:hAnsi="Times New Roman" w:cs="Times New Roman"/>
                <w:sz w:val="28"/>
                <w:szCs w:val="28"/>
              </w:rPr>
              <w:t>Виконано</w:t>
            </w:r>
          </w:p>
        </w:tc>
      </w:tr>
      <w:tr w:rsidR="0024165A" w:rsidRPr="00D548E1" w:rsidTr="00976D41">
        <w:trPr>
          <w:trHeight w:val="558"/>
        </w:trPr>
        <w:tc>
          <w:tcPr>
            <w:tcW w:w="672"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jc w:val="center"/>
              <w:rPr>
                <w:sz w:val="28"/>
                <w:szCs w:val="28"/>
              </w:rPr>
            </w:pPr>
            <w:r w:rsidRPr="00D548E1">
              <w:rPr>
                <w:rFonts w:ascii="Times New Roman" w:eastAsia="Times New Roman" w:hAnsi="Times New Roman" w:cs="Times New Roman"/>
                <w:sz w:val="28"/>
                <w:szCs w:val="28"/>
              </w:rPr>
              <w:t>7</w:t>
            </w:r>
          </w:p>
        </w:tc>
        <w:tc>
          <w:tcPr>
            <w:tcW w:w="5160"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outlineLvl w:val="6"/>
              <w:rPr>
                <w:sz w:val="28"/>
                <w:szCs w:val="28"/>
              </w:rPr>
            </w:pPr>
            <w:r w:rsidRPr="00D548E1">
              <w:rPr>
                <w:rFonts w:ascii="Times New Roman" w:eastAsia="Times New Roman" w:hAnsi="Times New Roman" w:cs="Times New Roman"/>
                <w:sz w:val="28"/>
                <w:szCs w:val="28"/>
              </w:rPr>
              <w:t>Оформлення графічного матеріалу. Написання доповіді на захист.</w:t>
            </w: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jc w:val="center"/>
              <w:rPr>
                <w:sz w:val="28"/>
                <w:szCs w:val="28"/>
              </w:rPr>
            </w:pPr>
            <w:r w:rsidRPr="00D548E1">
              <w:rPr>
                <w:rFonts w:ascii="Times New Roman" w:eastAsia="Times New Roman" w:hAnsi="Times New Roman" w:cs="Times New Roman"/>
                <w:sz w:val="28"/>
                <w:szCs w:val="28"/>
              </w:rPr>
              <w:t>червень 2023</w:t>
            </w:r>
          </w:p>
        </w:tc>
        <w:tc>
          <w:tcPr>
            <w:tcW w:w="1726"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jc w:val="center"/>
              <w:rPr>
                <w:sz w:val="28"/>
                <w:szCs w:val="28"/>
              </w:rPr>
            </w:pPr>
            <w:r w:rsidRPr="00D548E1">
              <w:rPr>
                <w:rFonts w:ascii="Times New Roman" w:eastAsia="Times New Roman" w:hAnsi="Times New Roman" w:cs="Times New Roman"/>
                <w:sz w:val="28"/>
                <w:szCs w:val="28"/>
              </w:rPr>
              <w:t>Виконано</w:t>
            </w:r>
          </w:p>
        </w:tc>
      </w:tr>
      <w:tr w:rsidR="0024165A" w:rsidRPr="00D548E1" w:rsidTr="00976D41">
        <w:tc>
          <w:tcPr>
            <w:tcW w:w="672"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jc w:val="center"/>
              <w:rPr>
                <w:sz w:val="28"/>
                <w:szCs w:val="28"/>
              </w:rPr>
            </w:pPr>
            <w:r w:rsidRPr="00D548E1">
              <w:rPr>
                <w:rFonts w:ascii="Times New Roman" w:eastAsia="Times New Roman" w:hAnsi="Times New Roman" w:cs="Times New Roman"/>
                <w:sz w:val="28"/>
                <w:szCs w:val="28"/>
              </w:rPr>
              <w:t>8</w:t>
            </w:r>
          </w:p>
        </w:tc>
        <w:tc>
          <w:tcPr>
            <w:tcW w:w="5160"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spacing w:before="240" w:after="0" w:line="276" w:lineRule="auto"/>
              <w:outlineLvl w:val="6"/>
              <w:rPr>
                <w:sz w:val="28"/>
                <w:szCs w:val="28"/>
              </w:rPr>
            </w:pPr>
            <w:r w:rsidRPr="00D548E1">
              <w:rPr>
                <w:rFonts w:ascii="Times New Roman" w:eastAsia="Times New Roman" w:hAnsi="Times New Roman" w:cs="Times New Roman"/>
                <w:sz w:val="28"/>
                <w:szCs w:val="28"/>
              </w:rPr>
              <w:t xml:space="preserve">Пройти </w:t>
            </w:r>
            <w:proofErr w:type="spellStart"/>
            <w:r w:rsidRPr="00D548E1">
              <w:rPr>
                <w:rFonts w:ascii="Times New Roman" w:eastAsia="Times New Roman" w:hAnsi="Times New Roman" w:cs="Times New Roman"/>
                <w:sz w:val="28"/>
                <w:szCs w:val="28"/>
              </w:rPr>
              <w:t>передзахист</w:t>
            </w:r>
            <w:proofErr w:type="spellEnd"/>
            <w:r w:rsidRPr="00D548E1">
              <w:rPr>
                <w:rFonts w:ascii="Times New Roman" w:eastAsia="Times New Roman" w:hAnsi="Times New Roman" w:cs="Times New Roman"/>
                <w:sz w:val="28"/>
                <w:szCs w:val="28"/>
              </w:rPr>
              <w:t xml:space="preserve"> на кафедрі.</w:t>
            </w: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jc w:val="center"/>
              <w:rPr>
                <w:sz w:val="28"/>
                <w:szCs w:val="28"/>
              </w:rPr>
            </w:pPr>
            <w:r w:rsidRPr="00D548E1">
              <w:rPr>
                <w:rFonts w:ascii="Times New Roman" w:eastAsia="Times New Roman" w:hAnsi="Times New Roman" w:cs="Times New Roman"/>
                <w:sz w:val="28"/>
                <w:szCs w:val="28"/>
              </w:rPr>
              <w:t>червень 2024</w:t>
            </w:r>
          </w:p>
        </w:tc>
        <w:tc>
          <w:tcPr>
            <w:tcW w:w="1726"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24165A" w:rsidRPr="00D548E1" w:rsidRDefault="009727A4" w:rsidP="00D548E1">
            <w:pPr>
              <w:tabs>
                <w:tab w:val="left" w:pos="0"/>
                <w:tab w:val="left" w:pos="7655"/>
                <w:tab w:val="left" w:pos="9639"/>
              </w:tabs>
              <w:spacing w:after="0" w:line="276" w:lineRule="auto"/>
              <w:jc w:val="center"/>
              <w:rPr>
                <w:sz w:val="28"/>
                <w:szCs w:val="28"/>
              </w:rPr>
            </w:pPr>
            <w:r w:rsidRPr="00D548E1">
              <w:rPr>
                <w:rFonts w:ascii="Times New Roman" w:eastAsia="Times New Roman" w:hAnsi="Times New Roman" w:cs="Times New Roman"/>
                <w:sz w:val="28"/>
                <w:szCs w:val="28"/>
              </w:rPr>
              <w:t>Виконано</w:t>
            </w:r>
          </w:p>
        </w:tc>
      </w:tr>
    </w:tbl>
    <w:p w:rsidR="0024165A" w:rsidRDefault="0024165A">
      <w:pPr>
        <w:tabs>
          <w:tab w:val="left" w:pos="0"/>
          <w:tab w:val="left" w:pos="4536"/>
          <w:tab w:val="left" w:pos="9639"/>
        </w:tabs>
        <w:spacing w:after="0" w:line="240" w:lineRule="auto"/>
        <w:ind w:left="57" w:right="57"/>
        <w:rPr>
          <w:rFonts w:ascii="Times New Roman" w:eastAsia="Times New Roman" w:hAnsi="Times New Roman" w:cs="Times New Roman"/>
          <w:sz w:val="28"/>
          <w:szCs w:val="28"/>
          <w:lang w:eastAsia="ru-RU"/>
        </w:rPr>
      </w:pPr>
    </w:p>
    <w:tbl>
      <w:tblPr>
        <w:tblW w:w="8304" w:type="dxa"/>
        <w:tblInd w:w="-966" w:type="dxa"/>
        <w:tblLayout w:type="fixed"/>
        <w:tblCellMar>
          <w:left w:w="10" w:type="dxa"/>
          <w:right w:w="10" w:type="dxa"/>
        </w:tblCellMar>
        <w:tblLook w:val="04A0"/>
      </w:tblPr>
      <w:tblGrid>
        <w:gridCol w:w="2837"/>
        <w:gridCol w:w="141"/>
        <w:gridCol w:w="2269"/>
        <w:gridCol w:w="284"/>
        <w:gridCol w:w="2773"/>
      </w:tblGrid>
      <w:tr w:rsidR="00710115" w:rsidRPr="00710115" w:rsidTr="00976D41">
        <w:tc>
          <w:tcPr>
            <w:tcW w:w="2837" w:type="dxa"/>
            <w:tcMar>
              <w:top w:w="55" w:type="dxa"/>
              <w:left w:w="55" w:type="dxa"/>
              <w:bottom w:w="55" w:type="dxa"/>
              <w:right w:w="55" w:type="dxa"/>
            </w:tcMar>
            <w:hideMark/>
          </w:tcPr>
          <w:p w:rsidR="00710115" w:rsidRPr="00710115" w:rsidRDefault="00710115" w:rsidP="00710115">
            <w:pPr>
              <w:widowControl w:val="0"/>
              <w:suppressAutoHyphens/>
              <w:autoSpaceDN w:val="0"/>
              <w:spacing w:after="0" w:line="360" w:lineRule="auto"/>
              <w:textAlignment w:val="baseline"/>
              <w:rPr>
                <w:rFonts w:ascii="Times New Roman" w:eastAsia="Droid Sans Fallback" w:hAnsi="Times New Roman" w:cs="FreeSans"/>
                <w:color w:val="auto"/>
                <w:kern w:val="3"/>
                <w:sz w:val="28"/>
                <w:szCs w:val="28"/>
                <w:lang w:eastAsia="zh-CN" w:bidi="hi-IN"/>
              </w:rPr>
            </w:pPr>
            <w:r w:rsidRPr="00710115">
              <w:rPr>
                <w:rFonts w:ascii="Times New Roman" w:eastAsia="Droid Sans Fallback" w:hAnsi="Times New Roman" w:cs="FreeSans"/>
                <w:color w:val="auto"/>
                <w:kern w:val="3"/>
                <w:sz w:val="28"/>
                <w:szCs w:val="28"/>
                <w:lang w:eastAsia="zh-CN" w:bidi="hi-IN"/>
              </w:rPr>
              <w:t>Студент</w:t>
            </w:r>
          </w:p>
        </w:tc>
        <w:tc>
          <w:tcPr>
            <w:tcW w:w="141" w:type="dxa"/>
            <w:tcMar>
              <w:top w:w="55" w:type="dxa"/>
              <w:left w:w="55" w:type="dxa"/>
              <w:bottom w:w="55" w:type="dxa"/>
              <w:right w:w="55" w:type="dxa"/>
            </w:tcMar>
          </w:tcPr>
          <w:p w:rsidR="00710115" w:rsidRPr="00710115" w:rsidRDefault="00710115" w:rsidP="00710115">
            <w:pPr>
              <w:widowControl w:val="0"/>
              <w:suppressAutoHyphens/>
              <w:autoSpaceDN w:val="0"/>
              <w:spacing w:after="0" w:line="360" w:lineRule="auto"/>
              <w:textAlignment w:val="baseline"/>
              <w:rPr>
                <w:rFonts w:ascii="Times New Roman" w:eastAsia="Droid Sans Fallback" w:hAnsi="Times New Roman" w:cs="FreeSans"/>
                <w:color w:val="auto"/>
                <w:kern w:val="3"/>
                <w:sz w:val="28"/>
                <w:szCs w:val="28"/>
                <w:lang w:eastAsia="zh-CN" w:bidi="hi-IN"/>
              </w:rPr>
            </w:pPr>
          </w:p>
        </w:tc>
        <w:tc>
          <w:tcPr>
            <w:tcW w:w="2269" w:type="dxa"/>
            <w:tcBorders>
              <w:top w:val="nil"/>
              <w:left w:val="nil"/>
              <w:bottom w:val="single" w:sz="4" w:space="0" w:color="auto"/>
              <w:right w:val="nil"/>
            </w:tcBorders>
            <w:tcMar>
              <w:top w:w="55" w:type="dxa"/>
              <w:left w:w="55" w:type="dxa"/>
              <w:bottom w:w="55" w:type="dxa"/>
              <w:right w:w="55" w:type="dxa"/>
            </w:tcMar>
          </w:tcPr>
          <w:p w:rsidR="00710115" w:rsidRPr="00710115" w:rsidRDefault="00710115" w:rsidP="00710115">
            <w:pPr>
              <w:widowControl w:val="0"/>
              <w:suppressAutoHyphens/>
              <w:autoSpaceDN w:val="0"/>
              <w:spacing w:after="0" w:line="360" w:lineRule="auto"/>
              <w:textAlignment w:val="baseline"/>
              <w:rPr>
                <w:rFonts w:ascii="Times New Roman" w:eastAsia="Droid Sans Fallback" w:hAnsi="Times New Roman" w:cs="FreeSans"/>
                <w:color w:val="auto"/>
                <w:kern w:val="3"/>
                <w:sz w:val="28"/>
                <w:szCs w:val="28"/>
                <w:lang w:eastAsia="zh-CN" w:bidi="hi-IN"/>
              </w:rPr>
            </w:pPr>
          </w:p>
        </w:tc>
        <w:tc>
          <w:tcPr>
            <w:tcW w:w="284" w:type="dxa"/>
            <w:tcMar>
              <w:top w:w="55" w:type="dxa"/>
              <w:left w:w="55" w:type="dxa"/>
              <w:bottom w:w="55" w:type="dxa"/>
              <w:right w:w="55" w:type="dxa"/>
            </w:tcMar>
          </w:tcPr>
          <w:p w:rsidR="00710115" w:rsidRPr="00710115" w:rsidRDefault="00710115" w:rsidP="00710115">
            <w:pPr>
              <w:widowControl w:val="0"/>
              <w:suppressAutoHyphens/>
              <w:autoSpaceDN w:val="0"/>
              <w:spacing w:after="0" w:line="360" w:lineRule="auto"/>
              <w:textAlignment w:val="baseline"/>
              <w:rPr>
                <w:rFonts w:ascii="Times New Roman" w:eastAsia="Droid Sans Fallback" w:hAnsi="Times New Roman" w:cs="FreeSans"/>
                <w:color w:val="auto"/>
                <w:kern w:val="3"/>
                <w:sz w:val="28"/>
                <w:szCs w:val="28"/>
                <w:lang w:eastAsia="zh-CN" w:bidi="hi-IN"/>
              </w:rPr>
            </w:pPr>
          </w:p>
        </w:tc>
        <w:tc>
          <w:tcPr>
            <w:tcW w:w="2773" w:type="dxa"/>
            <w:tcMar>
              <w:top w:w="55" w:type="dxa"/>
              <w:left w:w="55" w:type="dxa"/>
              <w:bottom w:w="55" w:type="dxa"/>
              <w:right w:w="55" w:type="dxa"/>
            </w:tcMar>
            <w:hideMark/>
          </w:tcPr>
          <w:p w:rsidR="00710115" w:rsidRPr="00710115" w:rsidRDefault="00710115" w:rsidP="00710115">
            <w:pPr>
              <w:widowControl w:val="0"/>
              <w:suppressAutoHyphens/>
              <w:autoSpaceDN w:val="0"/>
              <w:spacing w:after="0" w:line="360" w:lineRule="auto"/>
              <w:textAlignment w:val="baseline"/>
              <w:rPr>
                <w:rFonts w:ascii="Times New Roman" w:eastAsia="Droid Sans Fallback" w:hAnsi="Times New Roman" w:cs="FreeSans"/>
                <w:color w:val="auto"/>
                <w:kern w:val="3"/>
                <w:sz w:val="28"/>
                <w:szCs w:val="28"/>
                <w:lang w:eastAsia="zh-CN" w:bidi="hi-IN"/>
              </w:rPr>
            </w:pPr>
            <w:r w:rsidRPr="00710115">
              <w:rPr>
                <w:rFonts w:ascii="Times New Roman" w:eastAsia="Times New Roman" w:hAnsi="Times New Roman" w:cs="Times New Roman"/>
                <w:sz w:val="28"/>
                <w:szCs w:val="28"/>
                <w:lang w:eastAsia="ru-RU"/>
              </w:rPr>
              <w:t xml:space="preserve">М.С. </w:t>
            </w:r>
            <w:proofErr w:type="spellStart"/>
            <w:r w:rsidRPr="00710115">
              <w:rPr>
                <w:rFonts w:ascii="Times New Roman" w:eastAsia="Times New Roman" w:hAnsi="Times New Roman" w:cs="Times New Roman"/>
                <w:sz w:val="28"/>
                <w:szCs w:val="28"/>
                <w:lang w:eastAsia="ru-RU"/>
              </w:rPr>
              <w:t>Труш</w:t>
            </w:r>
            <w:proofErr w:type="spellEnd"/>
            <w:r w:rsidRPr="00710115">
              <w:rPr>
                <w:rFonts w:ascii="Times New Roman" w:eastAsia="Times New Roman" w:hAnsi="Times New Roman" w:cs="Times New Roman"/>
                <w:sz w:val="28"/>
                <w:szCs w:val="28"/>
                <w:lang w:eastAsia="ru-RU"/>
              </w:rPr>
              <w:t xml:space="preserve"> </w:t>
            </w:r>
            <w:r w:rsidRPr="00710115">
              <w:rPr>
                <w:rFonts w:ascii="Times New Roman" w:eastAsia="Calibri" w:hAnsi="Times New Roman" w:cs="Times New Roman"/>
                <w:color w:val="auto"/>
                <w:sz w:val="28"/>
                <w:szCs w:val="28"/>
              </w:rPr>
              <w:t xml:space="preserve"> </w:t>
            </w:r>
          </w:p>
        </w:tc>
      </w:tr>
      <w:tr w:rsidR="00710115" w:rsidRPr="00710115" w:rsidTr="00976D41">
        <w:tc>
          <w:tcPr>
            <w:tcW w:w="2837" w:type="dxa"/>
            <w:tcMar>
              <w:top w:w="55" w:type="dxa"/>
              <w:left w:w="55" w:type="dxa"/>
              <w:bottom w:w="55" w:type="dxa"/>
              <w:right w:w="55" w:type="dxa"/>
            </w:tcMar>
          </w:tcPr>
          <w:p w:rsidR="00710115" w:rsidRPr="00710115" w:rsidRDefault="00710115" w:rsidP="00710115">
            <w:pPr>
              <w:widowControl w:val="0"/>
              <w:suppressAutoHyphens/>
              <w:autoSpaceDN w:val="0"/>
              <w:spacing w:after="0" w:line="360" w:lineRule="auto"/>
              <w:textAlignment w:val="baseline"/>
              <w:rPr>
                <w:rFonts w:ascii="Times New Roman" w:eastAsia="Droid Sans Fallback" w:hAnsi="Times New Roman" w:cs="FreeSans"/>
                <w:color w:val="auto"/>
                <w:kern w:val="3"/>
                <w:sz w:val="12"/>
                <w:szCs w:val="12"/>
                <w:lang w:eastAsia="zh-CN" w:bidi="hi-IN"/>
              </w:rPr>
            </w:pPr>
          </w:p>
        </w:tc>
        <w:tc>
          <w:tcPr>
            <w:tcW w:w="141" w:type="dxa"/>
            <w:tcMar>
              <w:top w:w="55" w:type="dxa"/>
              <w:left w:w="55" w:type="dxa"/>
              <w:bottom w:w="55" w:type="dxa"/>
              <w:right w:w="55" w:type="dxa"/>
            </w:tcMar>
          </w:tcPr>
          <w:p w:rsidR="00710115" w:rsidRPr="00710115" w:rsidRDefault="00710115" w:rsidP="00710115">
            <w:pPr>
              <w:widowControl w:val="0"/>
              <w:suppressAutoHyphens/>
              <w:autoSpaceDN w:val="0"/>
              <w:spacing w:after="0" w:line="360" w:lineRule="auto"/>
              <w:textAlignment w:val="baseline"/>
              <w:rPr>
                <w:rFonts w:ascii="Times New Roman" w:eastAsia="Droid Sans Fallback" w:hAnsi="Times New Roman" w:cs="FreeSans"/>
                <w:color w:val="auto"/>
                <w:kern w:val="3"/>
                <w:sz w:val="12"/>
                <w:szCs w:val="12"/>
                <w:lang w:eastAsia="zh-CN" w:bidi="hi-IN"/>
              </w:rPr>
            </w:pPr>
          </w:p>
        </w:tc>
        <w:tc>
          <w:tcPr>
            <w:tcW w:w="2269" w:type="dxa"/>
            <w:tcBorders>
              <w:top w:val="single" w:sz="4" w:space="0" w:color="auto"/>
              <w:left w:val="nil"/>
              <w:bottom w:val="nil"/>
              <w:right w:val="nil"/>
            </w:tcBorders>
            <w:tcMar>
              <w:top w:w="55" w:type="dxa"/>
              <w:left w:w="55" w:type="dxa"/>
              <w:bottom w:w="55" w:type="dxa"/>
              <w:right w:w="55" w:type="dxa"/>
            </w:tcMar>
          </w:tcPr>
          <w:p w:rsidR="00710115" w:rsidRPr="00710115" w:rsidRDefault="00710115" w:rsidP="00710115">
            <w:pPr>
              <w:widowControl w:val="0"/>
              <w:suppressAutoHyphens/>
              <w:autoSpaceDN w:val="0"/>
              <w:spacing w:after="0" w:line="360" w:lineRule="auto"/>
              <w:jc w:val="center"/>
              <w:textAlignment w:val="baseline"/>
              <w:rPr>
                <w:rFonts w:ascii="Times New Roman" w:eastAsia="Droid Sans Fallback" w:hAnsi="Times New Roman" w:cs="FreeSans"/>
                <w:color w:val="auto"/>
                <w:kern w:val="3"/>
                <w:sz w:val="12"/>
                <w:szCs w:val="12"/>
                <w:lang w:eastAsia="zh-CN" w:bidi="hi-IN"/>
              </w:rPr>
            </w:pPr>
          </w:p>
        </w:tc>
        <w:tc>
          <w:tcPr>
            <w:tcW w:w="284" w:type="dxa"/>
            <w:tcMar>
              <w:top w:w="55" w:type="dxa"/>
              <w:left w:w="55" w:type="dxa"/>
              <w:bottom w:w="55" w:type="dxa"/>
              <w:right w:w="55" w:type="dxa"/>
            </w:tcMar>
          </w:tcPr>
          <w:p w:rsidR="00710115" w:rsidRPr="00710115" w:rsidRDefault="00710115" w:rsidP="00710115">
            <w:pPr>
              <w:widowControl w:val="0"/>
              <w:suppressAutoHyphens/>
              <w:autoSpaceDN w:val="0"/>
              <w:spacing w:after="0" w:line="360" w:lineRule="auto"/>
              <w:textAlignment w:val="baseline"/>
              <w:rPr>
                <w:rFonts w:ascii="Times New Roman" w:eastAsia="Droid Sans Fallback" w:hAnsi="Times New Roman" w:cs="FreeSans"/>
                <w:color w:val="auto"/>
                <w:kern w:val="3"/>
                <w:sz w:val="12"/>
                <w:szCs w:val="12"/>
                <w:lang w:eastAsia="zh-CN" w:bidi="hi-IN"/>
              </w:rPr>
            </w:pPr>
          </w:p>
        </w:tc>
        <w:tc>
          <w:tcPr>
            <w:tcW w:w="2773" w:type="dxa"/>
            <w:tcMar>
              <w:top w:w="55" w:type="dxa"/>
              <w:left w:w="55" w:type="dxa"/>
              <w:bottom w:w="55" w:type="dxa"/>
              <w:right w:w="55" w:type="dxa"/>
            </w:tcMar>
          </w:tcPr>
          <w:p w:rsidR="00710115" w:rsidRPr="00710115" w:rsidRDefault="00710115" w:rsidP="00710115">
            <w:pPr>
              <w:widowControl w:val="0"/>
              <w:suppressAutoHyphens/>
              <w:autoSpaceDN w:val="0"/>
              <w:spacing w:after="0" w:line="360" w:lineRule="auto"/>
              <w:jc w:val="center"/>
              <w:textAlignment w:val="baseline"/>
              <w:rPr>
                <w:rFonts w:ascii="Times New Roman" w:eastAsia="Droid Sans Fallback" w:hAnsi="Times New Roman" w:cs="FreeSans"/>
                <w:color w:val="auto"/>
                <w:kern w:val="3"/>
                <w:sz w:val="12"/>
                <w:szCs w:val="12"/>
                <w:lang w:eastAsia="zh-CN" w:bidi="hi-IN"/>
              </w:rPr>
            </w:pPr>
          </w:p>
        </w:tc>
      </w:tr>
      <w:tr w:rsidR="00710115" w:rsidRPr="00710115" w:rsidTr="00976D41">
        <w:tc>
          <w:tcPr>
            <w:tcW w:w="2837" w:type="dxa"/>
            <w:tcMar>
              <w:top w:w="55" w:type="dxa"/>
              <w:left w:w="55" w:type="dxa"/>
              <w:bottom w:w="55" w:type="dxa"/>
              <w:right w:w="55" w:type="dxa"/>
            </w:tcMar>
            <w:hideMark/>
          </w:tcPr>
          <w:p w:rsidR="00710115" w:rsidRPr="00710115" w:rsidRDefault="00710115" w:rsidP="00710115">
            <w:pPr>
              <w:widowControl w:val="0"/>
              <w:suppressAutoHyphens/>
              <w:autoSpaceDN w:val="0"/>
              <w:spacing w:after="0" w:line="360" w:lineRule="auto"/>
              <w:textAlignment w:val="baseline"/>
              <w:rPr>
                <w:rFonts w:ascii="Times New Roman" w:eastAsia="Droid Sans Fallback" w:hAnsi="Times New Roman" w:cs="FreeSans"/>
                <w:color w:val="auto"/>
                <w:kern w:val="3"/>
                <w:sz w:val="28"/>
                <w:szCs w:val="28"/>
                <w:lang w:eastAsia="zh-CN" w:bidi="hi-IN"/>
              </w:rPr>
            </w:pPr>
            <w:r w:rsidRPr="00710115">
              <w:rPr>
                <w:rFonts w:ascii="Times New Roman" w:eastAsia="Droid Sans Fallback" w:hAnsi="Times New Roman" w:cs="FreeSans"/>
                <w:color w:val="auto"/>
                <w:kern w:val="3"/>
                <w:sz w:val="28"/>
                <w:szCs w:val="28"/>
                <w:lang w:eastAsia="zh-CN" w:bidi="hi-IN"/>
              </w:rPr>
              <w:t>Керівник роботи</w:t>
            </w:r>
          </w:p>
        </w:tc>
        <w:tc>
          <w:tcPr>
            <w:tcW w:w="141" w:type="dxa"/>
            <w:tcMar>
              <w:top w:w="55" w:type="dxa"/>
              <w:left w:w="55" w:type="dxa"/>
              <w:bottom w:w="55" w:type="dxa"/>
              <w:right w:w="55" w:type="dxa"/>
            </w:tcMar>
          </w:tcPr>
          <w:p w:rsidR="00710115" w:rsidRPr="00710115" w:rsidRDefault="00710115" w:rsidP="00710115">
            <w:pPr>
              <w:widowControl w:val="0"/>
              <w:suppressAutoHyphens/>
              <w:autoSpaceDN w:val="0"/>
              <w:spacing w:after="0" w:line="360" w:lineRule="auto"/>
              <w:textAlignment w:val="baseline"/>
              <w:rPr>
                <w:rFonts w:ascii="Times New Roman" w:eastAsia="Droid Sans Fallback" w:hAnsi="Times New Roman" w:cs="FreeSans"/>
                <w:color w:val="auto"/>
                <w:kern w:val="3"/>
                <w:sz w:val="28"/>
                <w:szCs w:val="28"/>
                <w:lang w:eastAsia="zh-CN" w:bidi="hi-IN"/>
              </w:rPr>
            </w:pPr>
          </w:p>
        </w:tc>
        <w:tc>
          <w:tcPr>
            <w:tcW w:w="2269" w:type="dxa"/>
            <w:tcBorders>
              <w:top w:val="nil"/>
              <w:left w:val="nil"/>
              <w:bottom w:val="single" w:sz="4" w:space="0" w:color="auto"/>
              <w:right w:val="nil"/>
            </w:tcBorders>
            <w:tcMar>
              <w:top w:w="55" w:type="dxa"/>
              <w:left w:w="55" w:type="dxa"/>
              <w:bottom w:w="55" w:type="dxa"/>
              <w:right w:w="55" w:type="dxa"/>
            </w:tcMar>
          </w:tcPr>
          <w:p w:rsidR="00710115" w:rsidRPr="00710115" w:rsidRDefault="00710115" w:rsidP="00710115">
            <w:pPr>
              <w:widowControl w:val="0"/>
              <w:suppressAutoHyphens/>
              <w:autoSpaceDN w:val="0"/>
              <w:spacing w:after="0" w:line="360" w:lineRule="auto"/>
              <w:jc w:val="center"/>
              <w:textAlignment w:val="baseline"/>
              <w:rPr>
                <w:rFonts w:ascii="Times New Roman" w:eastAsia="Droid Sans Fallback" w:hAnsi="Times New Roman" w:cs="FreeSans"/>
                <w:color w:val="auto"/>
                <w:kern w:val="3"/>
                <w:sz w:val="28"/>
                <w:szCs w:val="28"/>
                <w:lang w:eastAsia="zh-CN" w:bidi="hi-IN"/>
              </w:rPr>
            </w:pPr>
          </w:p>
        </w:tc>
        <w:tc>
          <w:tcPr>
            <w:tcW w:w="284" w:type="dxa"/>
            <w:tcMar>
              <w:top w:w="55" w:type="dxa"/>
              <w:left w:w="55" w:type="dxa"/>
              <w:bottom w:w="55" w:type="dxa"/>
              <w:right w:w="55" w:type="dxa"/>
            </w:tcMar>
          </w:tcPr>
          <w:p w:rsidR="00710115" w:rsidRPr="00710115" w:rsidRDefault="00710115" w:rsidP="00710115">
            <w:pPr>
              <w:widowControl w:val="0"/>
              <w:suppressAutoHyphens/>
              <w:autoSpaceDN w:val="0"/>
              <w:spacing w:after="0" w:line="360" w:lineRule="auto"/>
              <w:textAlignment w:val="baseline"/>
              <w:rPr>
                <w:rFonts w:ascii="Times New Roman" w:eastAsia="Droid Sans Fallback" w:hAnsi="Times New Roman" w:cs="FreeSans"/>
                <w:color w:val="auto"/>
                <w:kern w:val="3"/>
                <w:sz w:val="28"/>
                <w:szCs w:val="28"/>
                <w:lang w:eastAsia="zh-CN" w:bidi="hi-IN"/>
              </w:rPr>
            </w:pPr>
          </w:p>
        </w:tc>
        <w:tc>
          <w:tcPr>
            <w:tcW w:w="2773" w:type="dxa"/>
            <w:tcMar>
              <w:top w:w="55" w:type="dxa"/>
              <w:left w:w="55" w:type="dxa"/>
              <w:bottom w:w="55" w:type="dxa"/>
              <w:right w:w="55" w:type="dxa"/>
            </w:tcMar>
            <w:hideMark/>
          </w:tcPr>
          <w:p w:rsidR="00710115" w:rsidRPr="00710115" w:rsidRDefault="00710115" w:rsidP="00710115">
            <w:pPr>
              <w:spacing w:after="0" w:line="240" w:lineRule="auto"/>
              <w:rPr>
                <w:rFonts w:ascii="Times New Roman" w:eastAsia="Calibri" w:hAnsi="Times New Roman" w:cs="Times New Roman"/>
                <w:color w:val="auto"/>
                <w:sz w:val="28"/>
                <w:szCs w:val="28"/>
              </w:rPr>
            </w:pPr>
            <w:r w:rsidRPr="00710115">
              <w:rPr>
                <w:rFonts w:ascii="Times New Roman" w:eastAsia="Times New Roman" w:hAnsi="Times New Roman" w:cs="Times New Roman"/>
                <w:sz w:val="28"/>
                <w:szCs w:val="28"/>
                <w:lang w:eastAsia="ru-RU"/>
              </w:rPr>
              <w:t xml:space="preserve">І. В. </w:t>
            </w:r>
            <w:proofErr w:type="spellStart"/>
            <w:r w:rsidRPr="00710115">
              <w:rPr>
                <w:rFonts w:ascii="Times New Roman" w:eastAsia="Times New Roman" w:hAnsi="Times New Roman" w:cs="Times New Roman"/>
                <w:sz w:val="28"/>
                <w:szCs w:val="28"/>
                <w:lang w:eastAsia="ru-RU"/>
              </w:rPr>
              <w:t>Приступа</w:t>
            </w:r>
            <w:proofErr w:type="spellEnd"/>
            <w:r w:rsidRPr="00710115">
              <w:rPr>
                <w:rFonts w:ascii="Times New Roman" w:eastAsia="Calibri" w:hAnsi="Times New Roman" w:cs="Times New Roman"/>
                <w:color w:val="auto"/>
                <w:sz w:val="28"/>
                <w:szCs w:val="28"/>
              </w:rPr>
              <w:t xml:space="preserve"> </w:t>
            </w:r>
          </w:p>
        </w:tc>
      </w:tr>
      <w:tr w:rsidR="00710115" w:rsidRPr="00710115" w:rsidTr="00976D41">
        <w:tc>
          <w:tcPr>
            <w:tcW w:w="8304" w:type="dxa"/>
            <w:gridSpan w:val="5"/>
            <w:tcMar>
              <w:top w:w="55" w:type="dxa"/>
              <w:left w:w="55" w:type="dxa"/>
              <w:bottom w:w="55" w:type="dxa"/>
              <w:right w:w="55" w:type="dxa"/>
            </w:tcMar>
            <w:hideMark/>
          </w:tcPr>
          <w:p w:rsidR="00710115" w:rsidRPr="00710115" w:rsidRDefault="00710115" w:rsidP="00710115">
            <w:pPr>
              <w:widowControl w:val="0"/>
              <w:suppressAutoHyphens/>
              <w:autoSpaceDN w:val="0"/>
              <w:spacing w:after="0" w:line="360" w:lineRule="auto"/>
              <w:textAlignment w:val="baseline"/>
              <w:rPr>
                <w:rFonts w:ascii="Times New Roman" w:eastAsia="Droid Sans Fallback" w:hAnsi="Times New Roman" w:cs="FreeSans"/>
                <w:b/>
                <w:bCs/>
                <w:color w:val="auto"/>
                <w:kern w:val="3"/>
                <w:sz w:val="28"/>
                <w:szCs w:val="28"/>
                <w:lang w:eastAsia="zh-CN" w:bidi="hi-IN"/>
              </w:rPr>
            </w:pPr>
            <w:proofErr w:type="spellStart"/>
            <w:r w:rsidRPr="00710115">
              <w:rPr>
                <w:rFonts w:ascii="Times New Roman" w:eastAsia="Droid Sans Fallback" w:hAnsi="Times New Roman" w:cs="FreeSans"/>
                <w:b/>
                <w:bCs/>
                <w:color w:val="auto"/>
                <w:kern w:val="3"/>
                <w:sz w:val="28"/>
                <w:szCs w:val="28"/>
                <w:lang w:eastAsia="zh-CN" w:bidi="hi-IN"/>
              </w:rPr>
              <w:t>Нормоконтроль</w:t>
            </w:r>
            <w:proofErr w:type="spellEnd"/>
            <w:r w:rsidRPr="00710115">
              <w:rPr>
                <w:rFonts w:ascii="Times New Roman" w:eastAsia="Droid Sans Fallback" w:hAnsi="Times New Roman" w:cs="FreeSans"/>
                <w:b/>
                <w:bCs/>
                <w:color w:val="auto"/>
                <w:kern w:val="3"/>
                <w:sz w:val="28"/>
                <w:szCs w:val="28"/>
                <w:lang w:eastAsia="zh-CN" w:bidi="hi-IN"/>
              </w:rPr>
              <w:t xml:space="preserve"> пройдено</w:t>
            </w:r>
          </w:p>
        </w:tc>
      </w:tr>
      <w:tr w:rsidR="00710115" w:rsidRPr="00710115" w:rsidTr="00976D41">
        <w:tc>
          <w:tcPr>
            <w:tcW w:w="2837" w:type="dxa"/>
            <w:tcMar>
              <w:top w:w="55" w:type="dxa"/>
              <w:left w:w="55" w:type="dxa"/>
              <w:bottom w:w="55" w:type="dxa"/>
              <w:right w:w="55" w:type="dxa"/>
            </w:tcMar>
            <w:hideMark/>
          </w:tcPr>
          <w:p w:rsidR="00710115" w:rsidRPr="00710115" w:rsidRDefault="00710115" w:rsidP="00710115">
            <w:pPr>
              <w:widowControl w:val="0"/>
              <w:suppressAutoHyphens/>
              <w:autoSpaceDN w:val="0"/>
              <w:spacing w:after="0" w:line="360" w:lineRule="auto"/>
              <w:textAlignment w:val="baseline"/>
              <w:rPr>
                <w:rFonts w:ascii="Times New Roman" w:eastAsia="Droid Sans Fallback" w:hAnsi="Times New Roman" w:cs="FreeSans"/>
                <w:color w:val="auto"/>
                <w:kern w:val="3"/>
                <w:sz w:val="28"/>
                <w:szCs w:val="28"/>
                <w:lang w:eastAsia="zh-CN" w:bidi="hi-IN"/>
              </w:rPr>
            </w:pPr>
            <w:proofErr w:type="spellStart"/>
            <w:r w:rsidRPr="00710115">
              <w:rPr>
                <w:rFonts w:ascii="Times New Roman" w:eastAsia="Droid Sans Fallback" w:hAnsi="Times New Roman" w:cs="FreeSans"/>
                <w:color w:val="auto"/>
                <w:kern w:val="3"/>
                <w:sz w:val="28"/>
                <w:szCs w:val="28"/>
                <w:lang w:eastAsia="zh-CN" w:bidi="hi-IN"/>
              </w:rPr>
              <w:t>Нормоконтролер</w:t>
            </w:r>
            <w:proofErr w:type="spellEnd"/>
          </w:p>
        </w:tc>
        <w:tc>
          <w:tcPr>
            <w:tcW w:w="141" w:type="dxa"/>
            <w:tcMar>
              <w:top w:w="55" w:type="dxa"/>
              <w:left w:w="55" w:type="dxa"/>
              <w:bottom w:w="55" w:type="dxa"/>
              <w:right w:w="55" w:type="dxa"/>
            </w:tcMar>
          </w:tcPr>
          <w:p w:rsidR="00710115" w:rsidRPr="00710115" w:rsidRDefault="00710115" w:rsidP="00710115">
            <w:pPr>
              <w:widowControl w:val="0"/>
              <w:suppressAutoHyphens/>
              <w:autoSpaceDN w:val="0"/>
              <w:spacing w:after="0" w:line="360" w:lineRule="auto"/>
              <w:textAlignment w:val="baseline"/>
              <w:rPr>
                <w:rFonts w:ascii="Times New Roman" w:eastAsia="Droid Sans Fallback" w:hAnsi="Times New Roman" w:cs="FreeSans"/>
                <w:color w:val="auto"/>
                <w:kern w:val="3"/>
                <w:sz w:val="28"/>
                <w:szCs w:val="28"/>
                <w:lang w:eastAsia="zh-CN" w:bidi="hi-IN"/>
              </w:rPr>
            </w:pPr>
          </w:p>
        </w:tc>
        <w:tc>
          <w:tcPr>
            <w:tcW w:w="2269" w:type="dxa"/>
            <w:tcMar>
              <w:top w:w="55" w:type="dxa"/>
              <w:left w:w="55" w:type="dxa"/>
              <w:bottom w:w="55" w:type="dxa"/>
              <w:right w:w="55" w:type="dxa"/>
            </w:tcMar>
          </w:tcPr>
          <w:p w:rsidR="00710115" w:rsidRPr="00710115" w:rsidRDefault="00710115" w:rsidP="00710115">
            <w:pPr>
              <w:widowControl w:val="0"/>
              <w:suppressAutoHyphens/>
              <w:autoSpaceDN w:val="0"/>
              <w:spacing w:after="0" w:line="360" w:lineRule="auto"/>
              <w:textAlignment w:val="baseline"/>
              <w:rPr>
                <w:rFonts w:ascii="Times New Roman" w:eastAsia="Droid Sans Fallback" w:hAnsi="Times New Roman" w:cs="FreeSans"/>
                <w:color w:val="auto"/>
                <w:kern w:val="3"/>
                <w:sz w:val="28"/>
                <w:szCs w:val="28"/>
                <w:u w:val="single"/>
                <w:lang w:eastAsia="zh-CN" w:bidi="hi-IN"/>
              </w:rPr>
            </w:pPr>
          </w:p>
        </w:tc>
        <w:tc>
          <w:tcPr>
            <w:tcW w:w="284" w:type="dxa"/>
            <w:tcMar>
              <w:top w:w="55" w:type="dxa"/>
              <w:left w:w="55" w:type="dxa"/>
              <w:bottom w:w="55" w:type="dxa"/>
              <w:right w:w="55" w:type="dxa"/>
            </w:tcMar>
          </w:tcPr>
          <w:p w:rsidR="00710115" w:rsidRPr="00710115" w:rsidRDefault="00710115" w:rsidP="00710115">
            <w:pPr>
              <w:widowControl w:val="0"/>
              <w:suppressAutoHyphens/>
              <w:autoSpaceDN w:val="0"/>
              <w:spacing w:after="0" w:line="360" w:lineRule="auto"/>
              <w:textAlignment w:val="baseline"/>
              <w:rPr>
                <w:rFonts w:ascii="Times New Roman" w:eastAsia="Droid Sans Fallback" w:hAnsi="Times New Roman" w:cs="FreeSans"/>
                <w:color w:val="auto"/>
                <w:kern w:val="3"/>
                <w:sz w:val="28"/>
                <w:szCs w:val="28"/>
                <w:lang w:eastAsia="zh-CN" w:bidi="hi-IN"/>
              </w:rPr>
            </w:pPr>
          </w:p>
        </w:tc>
        <w:tc>
          <w:tcPr>
            <w:tcW w:w="2773" w:type="dxa"/>
            <w:tcMar>
              <w:top w:w="55" w:type="dxa"/>
              <w:left w:w="55" w:type="dxa"/>
              <w:bottom w:w="55" w:type="dxa"/>
              <w:right w:w="55" w:type="dxa"/>
            </w:tcMar>
            <w:hideMark/>
          </w:tcPr>
          <w:p w:rsidR="00710115" w:rsidRPr="00710115" w:rsidRDefault="00710115" w:rsidP="00710115">
            <w:pPr>
              <w:widowControl w:val="0"/>
              <w:suppressAutoHyphens/>
              <w:autoSpaceDN w:val="0"/>
              <w:spacing w:after="0" w:line="360" w:lineRule="auto"/>
              <w:textAlignment w:val="baseline"/>
              <w:rPr>
                <w:rFonts w:ascii="Times New Roman" w:eastAsia="Droid Sans Fallback" w:hAnsi="Times New Roman" w:cs="FreeSans"/>
                <w:color w:val="auto"/>
                <w:kern w:val="3"/>
                <w:sz w:val="28"/>
                <w:szCs w:val="28"/>
                <w:highlight w:val="red"/>
                <w:lang w:eastAsia="zh-CN" w:bidi="hi-IN"/>
              </w:rPr>
            </w:pPr>
            <w:r w:rsidRPr="00710115">
              <w:rPr>
                <w:rFonts w:ascii="Times New Roman" w:eastAsia="Droid Sans Fallback" w:hAnsi="Times New Roman" w:cs="Times New Roman"/>
                <w:color w:val="auto"/>
                <w:kern w:val="3"/>
                <w:sz w:val="28"/>
                <w:szCs w:val="28"/>
                <w:lang w:eastAsia="zh-CN" w:bidi="hi-IN"/>
              </w:rPr>
              <w:t xml:space="preserve">Г.Ф. </w:t>
            </w:r>
            <w:proofErr w:type="spellStart"/>
            <w:r w:rsidRPr="00710115">
              <w:rPr>
                <w:rFonts w:ascii="Times New Roman" w:eastAsia="Droid Sans Fallback" w:hAnsi="Times New Roman" w:cs="Times New Roman"/>
                <w:color w:val="auto"/>
                <w:kern w:val="3"/>
                <w:sz w:val="28"/>
                <w:szCs w:val="28"/>
                <w:lang w:eastAsia="zh-CN" w:bidi="hi-IN"/>
              </w:rPr>
              <w:t>Дударєва</w:t>
            </w:r>
            <w:proofErr w:type="spellEnd"/>
            <w:r w:rsidRPr="00710115">
              <w:rPr>
                <w:rFonts w:ascii="Times New Roman" w:eastAsia="Droid Sans Fallback" w:hAnsi="Times New Roman" w:cs="Times New Roman"/>
                <w:color w:val="auto"/>
                <w:kern w:val="3"/>
                <w:sz w:val="28"/>
                <w:szCs w:val="28"/>
                <w:lang w:eastAsia="zh-CN" w:bidi="hi-IN"/>
              </w:rPr>
              <w:t xml:space="preserve"> </w:t>
            </w:r>
          </w:p>
        </w:tc>
      </w:tr>
    </w:tbl>
    <w:p w:rsidR="0024165A" w:rsidRDefault="0024165A" w:rsidP="00D548E1">
      <w:pPr>
        <w:spacing w:after="0"/>
        <w:rPr>
          <w:rFonts w:ascii="Times New Roman" w:eastAsia="Times New Roman" w:hAnsi="Times New Roman" w:cs="Times New Roman"/>
          <w:sz w:val="28"/>
          <w:szCs w:val="28"/>
          <w:lang w:eastAsia="ru-RU"/>
        </w:rPr>
      </w:pPr>
    </w:p>
    <w:p w:rsidR="0024165A" w:rsidRDefault="0024165A">
      <w:pPr>
        <w:spacing w:after="0"/>
        <w:jc w:val="center"/>
        <w:rPr>
          <w:rFonts w:ascii="Times New Roman" w:eastAsia="Times New Roman" w:hAnsi="Times New Roman" w:cs="Times New Roman"/>
          <w:sz w:val="28"/>
          <w:szCs w:val="28"/>
          <w:lang w:val="en-US" w:eastAsia="ru-RU"/>
        </w:rPr>
      </w:pPr>
    </w:p>
    <w:p w:rsidR="00847055" w:rsidRDefault="00847055">
      <w:pPr>
        <w:spacing w:after="0"/>
        <w:jc w:val="center"/>
        <w:rPr>
          <w:rFonts w:ascii="Times New Roman" w:eastAsia="Times New Roman" w:hAnsi="Times New Roman" w:cs="Times New Roman"/>
          <w:sz w:val="28"/>
          <w:szCs w:val="28"/>
          <w:lang w:val="en-US" w:eastAsia="ru-RU"/>
        </w:rPr>
      </w:pPr>
    </w:p>
    <w:p w:rsidR="00C47F9A" w:rsidRDefault="00C47F9A">
      <w:pPr>
        <w:spacing w:after="0"/>
        <w:jc w:val="center"/>
        <w:rPr>
          <w:rFonts w:ascii="Times New Roman" w:eastAsia="Times New Roman" w:hAnsi="Times New Roman" w:cs="Times New Roman"/>
          <w:sz w:val="28"/>
          <w:szCs w:val="28"/>
          <w:lang w:val="en-US" w:eastAsia="ru-RU"/>
        </w:rPr>
      </w:pPr>
    </w:p>
    <w:p w:rsidR="00C47F9A" w:rsidRPr="00847055" w:rsidRDefault="00C47F9A">
      <w:pPr>
        <w:spacing w:after="0"/>
        <w:jc w:val="center"/>
        <w:rPr>
          <w:rFonts w:ascii="Times New Roman" w:eastAsia="Times New Roman" w:hAnsi="Times New Roman" w:cs="Times New Roman"/>
          <w:sz w:val="28"/>
          <w:szCs w:val="28"/>
          <w:lang w:val="en-US" w:eastAsia="ru-RU"/>
        </w:rPr>
      </w:pPr>
    </w:p>
    <w:p w:rsidR="001D7455" w:rsidRDefault="001D7455" w:rsidP="00D548E1">
      <w:pPr>
        <w:spacing w:after="0"/>
        <w:jc w:val="center"/>
        <w:rPr>
          <w:rFonts w:ascii="Times New Roman" w:eastAsia="Times New Roman" w:hAnsi="Times New Roman" w:cs="Times New Roman"/>
          <w:sz w:val="28"/>
          <w:szCs w:val="28"/>
          <w:lang w:val="en-US" w:eastAsia="ru-RU"/>
        </w:rPr>
      </w:pPr>
    </w:p>
    <w:p w:rsidR="0024165A" w:rsidRDefault="00FB6103" w:rsidP="00FB6103">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val="ru-RU" w:eastAsia="ru-RU"/>
        </w:rPr>
        <w:lastRenderedPageBreak/>
        <w:pict>
          <v:rect id="_x0000_s1034" style="position:absolute;left:0;text-align:left;margin-left:472.05pt;margin-top:-23.8pt;width:40.65pt;height:19.5pt;z-index:251664384" stroked="f"/>
        </w:pict>
      </w:r>
      <w:r w:rsidR="00774578" w:rsidRPr="00774578">
        <w:rPr>
          <w:noProof/>
          <w:lang w:val="ru-RU" w:eastAsia="ru-RU"/>
        </w:rPr>
        <w:pict>
          <v:rect id="_x0000_s1030" style="position:absolute;left:0;text-align:left;margin-left:477.45pt;margin-top:-21.65pt;width:35.25pt;height:24pt;z-index:251660288" stroked="f"/>
        </w:pict>
      </w:r>
      <w:r w:rsidR="00774578" w:rsidRPr="00774578">
        <w:rPr>
          <w:noProof/>
          <w:lang w:val="en-US"/>
        </w:rPr>
        <w:pict>
          <v:oval id="Овал 4" o:spid="_x0000_s1026" style="position:absolute;left:0;text-align:left;margin-left:448.05pt;margin-top:-32.8pt;width:36.7pt;height:30.1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" strokecolor="white" strokeweight=".26mm"/>
        </w:pict>
      </w:r>
      <w:r w:rsidR="009727A4">
        <w:rPr>
          <w:rFonts w:ascii="Times New Roman" w:eastAsia="Times New Roman" w:hAnsi="Times New Roman" w:cs="Times New Roman"/>
          <w:sz w:val="28"/>
          <w:szCs w:val="28"/>
          <w:lang w:eastAsia="ru-RU"/>
        </w:rPr>
        <w:t>РЕФЕРАТ</w:t>
      </w:r>
    </w:p>
    <w:p w:rsidR="0024165A" w:rsidRDefault="0024165A">
      <w:pPr>
        <w:spacing w:after="0" w:line="360" w:lineRule="auto"/>
        <w:ind w:right="57"/>
        <w:jc w:val="center"/>
        <w:rPr>
          <w:rFonts w:ascii="Times New Roman" w:eastAsia="Times New Roman" w:hAnsi="Times New Roman" w:cs="Times New Roman"/>
          <w:sz w:val="28"/>
          <w:szCs w:val="28"/>
          <w:lang w:eastAsia="ru-RU"/>
        </w:rPr>
      </w:pPr>
    </w:p>
    <w:p w:rsidR="0024165A" w:rsidRDefault="0024165A">
      <w:pPr>
        <w:spacing w:after="0" w:line="360" w:lineRule="auto"/>
        <w:ind w:right="57"/>
        <w:jc w:val="center"/>
        <w:rPr>
          <w:rFonts w:ascii="Times New Roman" w:eastAsia="Times New Roman" w:hAnsi="Times New Roman" w:cs="Times New Roman"/>
          <w:sz w:val="28"/>
          <w:szCs w:val="28"/>
          <w:lang w:eastAsia="ru-RU"/>
        </w:rPr>
      </w:pPr>
    </w:p>
    <w:p w:rsidR="0024165A" w:rsidRDefault="003A046D">
      <w:pPr>
        <w:spacing w:after="0" w:line="360" w:lineRule="auto"/>
        <w:ind w:right="57" w:firstLine="652"/>
        <w:jc w:val="both"/>
      </w:pPr>
      <w:r>
        <w:rPr>
          <w:rFonts w:ascii="Times New Roman" w:eastAsia="Times New Roman" w:hAnsi="Times New Roman" w:cs="Times New Roman"/>
          <w:sz w:val="28"/>
          <w:szCs w:val="28"/>
          <w:lang w:eastAsia="ru-RU"/>
        </w:rPr>
        <w:t xml:space="preserve">Робота викладена на </w:t>
      </w:r>
      <w:r w:rsidR="00847055" w:rsidRPr="00847055">
        <w:rPr>
          <w:rFonts w:ascii="Times New Roman" w:eastAsia="Times New Roman" w:hAnsi="Times New Roman" w:cs="Times New Roman"/>
          <w:sz w:val="28"/>
          <w:szCs w:val="28"/>
          <w:lang w:val="ru-RU" w:eastAsia="ru-RU"/>
        </w:rPr>
        <w:t>48</w:t>
      </w:r>
      <w:r w:rsidR="009727A4">
        <w:rPr>
          <w:rFonts w:ascii="Times New Roman" w:eastAsia="Times New Roman" w:hAnsi="Times New Roman" w:cs="Times New Roman"/>
          <w:sz w:val="28"/>
          <w:szCs w:val="28"/>
          <w:lang w:eastAsia="ru-RU"/>
        </w:rPr>
        <w:t xml:space="preserve"> сторінк</w:t>
      </w:r>
      <w:r w:rsidR="00AE6F75">
        <w:rPr>
          <w:rFonts w:ascii="Times New Roman" w:eastAsia="Times New Roman" w:hAnsi="Times New Roman" w:cs="Times New Roman"/>
          <w:sz w:val="28"/>
          <w:szCs w:val="28"/>
          <w:lang w:eastAsia="ru-RU"/>
        </w:rPr>
        <w:t>ах друкованого тексту, містить 3 таблиць, та 7</w:t>
      </w:r>
      <w:r w:rsidR="009727A4">
        <w:rPr>
          <w:rFonts w:ascii="Times New Roman" w:eastAsia="Times New Roman" w:hAnsi="Times New Roman" w:cs="Times New Roman"/>
          <w:sz w:val="28"/>
          <w:szCs w:val="28"/>
          <w:lang w:eastAsia="ru-RU"/>
        </w:rPr>
        <w:t xml:space="preserve"> рисун</w:t>
      </w:r>
      <w:r w:rsidR="009D58BE">
        <w:rPr>
          <w:rFonts w:ascii="Times New Roman" w:eastAsia="Times New Roman" w:hAnsi="Times New Roman" w:cs="Times New Roman"/>
          <w:sz w:val="28"/>
          <w:szCs w:val="28"/>
          <w:lang w:eastAsia="ru-RU"/>
        </w:rPr>
        <w:t>ків. Перелік посилань включає 3</w:t>
      </w:r>
      <w:r w:rsidR="00AE6F75">
        <w:rPr>
          <w:rFonts w:ascii="Times New Roman" w:eastAsia="Times New Roman" w:hAnsi="Times New Roman" w:cs="Times New Roman"/>
          <w:sz w:val="28"/>
          <w:szCs w:val="28"/>
          <w:lang w:eastAsia="ru-RU"/>
        </w:rPr>
        <w:t>7</w:t>
      </w:r>
      <w:r w:rsidR="009727A4">
        <w:rPr>
          <w:rFonts w:ascii="Times New Roman" w:eastAsia="Times New Roman" w:hAnsi="Times New Roman" w:cs="Times New Roman"/>
          <w:sz w:val="28"/>
          <w:szCs w:val="28"/>
          <w:lang w:eastAsia="ru-RU"/>
        </w:rPr>
        <w:t xml:space="preserve"> джерел. </w:t>
      </w:r>
    </w:p>
    <w:p w:rsidR="0024165A" w:rsidRDefault="009727A4">
      <w:pPr>
        <w:spacing w:after="0" w:line="360" w:lineRule="auto"/>
        <w:ind w:right="57" w:firstLine="652"/>
        <w:jc w:val="both"/>
      </w:pPr>
      <w:r>
        <w:rPr>
          <w:rFonts w:ascii="Times New Roman" w:eastAsia="Times New Roman" w:hAnsi="Times New Roman" w:cs="Times New Roman"/>
          <w:sz w:val="28"/>
          <w:szCs w:val="28"/>
          <w:lang w:eastAsia="ru-RU"/>
        </w:rPr>
        <w:t xml:space="preserve">Об’єктами дослідження були рослини гледичії </w:t>
      </w:r>
      <w:proofErr w:type="spellStart"/>
      <w:r>
        <w:rPr>
          <w:rFonts w:ascii="Times New Roman" w:eastAsia="Times New Roman" w:hAnsi="Times New Roman" w:cs="Times New Roman"/>
          <w:sz w:val="28"/>
          <w:szCs w:val="28"/>
          <w:lang w:eastAsia="ru-RU"/>
        </w:rPr>
        <w:t>триколючкової</w:t>
      </w:r>
      <w:proofErr w:type="spellEnd"/>
      <w:r>
        <w:rPr>
          <w:rFonts w:ascii="Times New Roman" w:eastAsia="Times New Roman" w:hAnsi="Times New Roman" w:cs="Times New Roman"/>
          <w:sz w:val="28"/>
          <w:szCs w:val="28"/>
          <w:lang w:eastAsia="ru-RU"/>
        </w:rPr>
        <w:t xml:space="preserve"> та робінії </w:t>
      </w:r>
      <w:proofErr w:type="spellStart"/>
      <w:r>
        <w:rPr>
          <w:rFonts w:ascii="Times New Roman" w:eastAsia="Times New Roman" w:hAnsi="Times New Roman" w:cs="Times New Roman"/>
          <w:sz w:val="28"/>
          <w:szCs w:val="28"/>
          <w:lang w:eastAsia="ru-RU"/>
        </w:rPr>
        <w:t>псевдоакації</w:t>
      </w:r>
      <w:proofErr w:type="spellEnd"/>
      <w:r>
        <w:rPr>
          <w:rFonts w:ascii="Times New Roman" w:eastAsia="Times New Roman" w:hAnsi="Times New Roman" w:cs="Times New Roman"/>
          <w:sz w:val="28"/>
          <w:szCs w:val="28"/>
          <w:lang w:eastAsia="ru-RU"/>
        </w:rPr>
        <w:t>, які зростали в умовах південного степу.</w:t>
      </w:r>
    </w:p>
    <w:p w:rsidR="0024165A" w:rsidRDefault="009727A4">
      <w:pPr>
        <w:spacing w:after="0" w:line="360" w:lineRule="auto"/>
        <w:ind w:right="57" w:firstLine="652"/>
        <w:jc w:val="both"/>
      </w:pPr>
      <w:r>
        <w:rPr>
          <w:rFonts w:ascii="Times New Roman" w:eastAsia="Times New Roman" w:hAnsi="Times New Roman" w:cs="Times New Roman"/>
          <w:sz w:val="28"/>
          <w:szCs w:val="28"/>
          <w:lang w:eastAsia="ru-RU"/>
        </w:rPr>
        <w:t xml:space="preserve">Мета роботи – оцінити стан та перспективи використання рослин </w:t>
      </w:r>
      <w:r>
        <w:t xml:space="preserve"> </w:t>
      </w:r>
      <w:proofErr w:type="spellStart"/>
      <w:r>
        <w:rPr>
          <w:rFonts w:ascii="Times New Roman" w:eastAsia="Times New Roman" w:hAnsi="Times New Roman" w:cs="Times New Roman"/>
          <w:i/>
          <w:sz w:val="28"/>
          <w:szCs w:val="28"/>
          <w:lang w:eastAsia="ru-RU"/>
        </w:rPr>
        <w:t>Gleditsia</w:t>
      </w:r>
      <w:proofErr w:type="spellEnd"/>
      <w:r>
        <w:rPr>
          <w:rFonts w:ascii="Times New Roman" w:eastAsia="Times New Roman" w:hAnsi="Times New Roman" w:cs="Times New Roman"/>
          <w:i/>
          <w:sz w:val="28"/>
          <w:szCs w:val="28"/>
          <w:lang w:eastAsia="ru-RU"/>
        </w:rPr>
        <w:t xml:space="preserve"> </w:t>
      </w:r>
      <w:proofErr w:type="spellStart"/>
      <w:r>
        <w:rPr>
          <w:rFonts w:ascii="Times New Roman" w:eastAsia="Times New Roman" w:hAnsi="Times New Roman" w:cs="Times New Roman"/>
          <w:i/>
          <w:sz w:val="28"/>
          <w:szCs w:val="28"/>
          <w:lang w:eastAsia="ru-RU"/>
        </w:rPr>
        <w:t>triacanthos</w:t>
      </w:r>
      <w:proofErr w:type="spellEnd"/>
      <w:r>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sz w:val="28"/>
          <w:szCs w:val="28"/>
          <w:lang w:eastAsia="ru-RU"/>
        </w:rPr>
        <w:t>та</w:t>
      </w:r>
      <w:r>
        <w:rPr>
          <w:rFonts w:ascii="Times New Roman" w:eastAsia="Times New Roman" w:hAnsi="Times New Roman" w:cs="Times New Roman"/>
          <w:i/>
          <w:sz w:val="28"/>
          <w:szCs w:val="28"/>
          <w:lang w:eastAsia="ru-RU"/>
        </w:rPr>
        <w:t xml:space="preserve"> </w:t>
      </w:r>
      <w:proofErr w:type="spellStart"/>
      <w:r>
        <w:rPr>
          <w:rFonts w:ascii="Times New Roman" w:eastAsia="Times New Roman" w:hAnsi="Times New Roman" w:cs="Times New Roman"/>
          <w:i/>
          <w:sz w:val="28"/>
          <w:szCs w:val="28"/>
          <w:lang w:eastAsia="ru-RU"/>
        </w:rPr>
        <w:t>Robinia</w:t>
      </w:r>
      <w:proofErr w:type="spellEnd"/>
      <w:r>
        <w:rPr>
          <w:rFonts w:ascii="Times New Roman" w:eastAsia="Times New Roman" w:hAnsi="Times New Roman" w:cs="Times New Roman"/>
          <w:i/>
          <w:sz w:val="28"/>
          <w:szCs w:val="28"/>
          <w:lang w:eastAsia="ru-RU"/>
        </w:rPr>
        <w:t xml:space="preserve"> </w:t>
      </w:r>
      <w:proofErr w:type="spellStart"/>
      <w:r>
        <w:rPr>
          <w:rFonts w:ascii="Times New Roman" w:eastAsia="Times New Roman" w:hAnsi="Times New Roman" w:cs="Times New Roman"/>
          <w:i/>
          <w:sz w:val="28"/>
          <w:szCs w:val="28"/>
          <w:lang w:eastAsia="ru-RU"/>
        </w:rPr>
        <w:t>pseudoacacia</w:t>
      </w:r>
      <w:proofErr w:type="spellEnd"/>
      <w:r>
        <w:rPr>
          <w:rFonts w:ascii="Times New Roman" w:eastAsia="Times New Roman" w:hAnsi="Times New Roman" w:cs="Times New Roman"/>
          <w:sz w:val="28"/>
          <w:szCs w:val="28"/>
          <w:lang w:eastAsia="ru-RU"/>
        </w:rPr>
        <w:t xml:space="preserve"> в степовому лісорозведенні.</w:t>
      </w:r>
    </w:p>
    <w:p w:rsidR="0024165A" w:rsidRDefault="009727A4">
      <w:pPr>
        <w:spacing w:after="0" w:line="360" w:lineRule="auto"/>
        <w:ind w:right="57" w:firstLine="652"/>
        <w:jc w:val="both"/>
      </w:pPr>
      <w:r>
        <w:rPr>
          <w:rFonts w:ascii="Times New Roman" w:eastAsia="Times New Roman" w:hAnsi="Times New Roman" w:cs="Times New Roman"/>
          <w:sz w:val="28"/>
          <w:szCs w:val="28"/>
          <w:lang w:eastAsia="ru-RU"/>
        </w:rPr>
        <w:t xml:space="preserve">Предмет дослідження – </w:t>
      </w:r>
      <w:proofErr w:type="spellStart"/>
      <w:r>
        <w:rPr>
          <w:rFonts w:ascii="Times New Roman" w:eastAsia="Times New Roman" w:hAnsi="Times New Roman" w:cs="Times New Roman"/>
          <w:sz w:val="28"/>
          <w:szCs w:val="28"/>
          <w:lang w:eastAsia="ru-RU"/>
        </w:rPr>
        <w:t>морфометричні</w:t>
      </w:r>
      <w:proofErr w:type="spellEnd"/>
      <w:r>
        <w:rPr>
          <w:rFonts w:ascii="Times New Roman" w:eastAsia="Times New Roman" w:hAnsi="Times New Roman" w:cs="Times New Roman"/>
          <w:sz w:val="28"/>
          <w:szCs w:val="28"/>
          <w:lang w:eastAsia="ru-RU"/>
        </w:rPr>
        <w:t xml:space="preserve"> показники, життєздатність та декоративні властивості рослин </w:t>
      </w:r>
      <w:proofErr w:type="spellStart"/>
      <w:r>
        <w:rPr>
          <w:rFonts w:ascii="Times New Roman" w:eastAsia="Times New Roman" w:hAnsi="Times New Roman" w:cs="Times New Roman"/>
          <w:i/>
          <w:sz w:val="28"/>
          <w:szCs w:val="28"/>
          <w:lang w:eastAsia="ru-RU"/>
        </w:rPr>
        <w:t>Gleditsia</w:t>
      </w:r>
      <w:proofErr w:type="spellEnd"/>
      <w:r>
        <w:rPr>
          <w:rFonts w:ascii="Times New Roman" w:eastAsia="Times New Roman" w:hAnsi="Times New Roman" w:cs="Times New Roman"/>
          <w:i/>
          <w:sz w:val="28"/>
          <w:szCs w:val="28"/>
          <w:lang w:eastAsia="ru-RU"/>
        </w:rPr>
        <w:t xml:space="preserve"> </w:t>
      </w:r>
      <w:proofErr w:type="spellStart"/>
      <w:r>
        <w:rPr>
          <w:rFonts w:ascii="Times New Roman" w:eastAsia="Times New Roman" w:hAnsi="Times New Roman" w:cs="Times New Roman"/>
          <w:i/>
          <w:sz w:val="28"/>
          <w:szCs w:val="28"/>
          <w:lang w:eastAsia="ru-RU"/>
        </w:rPr>
        <w:t>triacanthos</w:t>
      </w:r>
      <w:proofErr w:type="spellEnd"/>
      <w:r>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sz w:val="28"/>
          <w:szCs w:val="28"/>
          <w:lang w:eastAsia="ru-RU"/>
        </w:rPr>
        <w:t>та</w:t>
      </w:r>
      <w:r>
        <w:rPr>
          <w:rFonts w:ascii="Times New Roman" w:eastAsia="Times New Roman" w:hAnsi="Times New Roman" w:cs="Times New Roman"/>
          <w:i/>
          <w:sz w:val="28"/>
          <w:szCs w:val="28"/>
          <w:lang w:eastAsia="ru-RU"/>
        </w:rPr>
        <w:t xml:space="preserve"> </w:t>
      </w:r>
      <w:proofErr w:type="spellStart"/>
      <w:r>
        <w:rPr>
          <w:rFonts w:ascii="Times New Roman" w:eastAsia="Times New Roman" w:hAnsi="Times New Roman" w:cs="Times New Roman"/>
          <w:i/>
          <w:sz w:val="28"/>
          <w:szCs w:val="28"/>
          <w:lang w:eastAsia="ru-RU"/>
        </w:rPr>
        <w:t>Robinia</w:t>
      </w:r>
      <w:proofErr w:type="spellEnd"/>
      <w:r>
        <w:rPr>
          <w:rFonts w:ascii="Times New Roman" w:eastAsia="Times New Roman" w:hAnsi="Times New Roman" w:cs="Times New Roman"/>
          <w:i/>
          <w:sz w:val="28"/>
          <w:szCs w:val="28"/>
          <w:lang w:eastAsia="ru-RU"/>
        </w:rPr>
        <w:t xml:space="preserve"> </w:t>
      </w:r>
      <w:proofErr w:type="spellStart"/>
      <w:r>
        <w:rPr>
          <w:rFonts w:ascii="Times New Roman" w:eastAsia="Times New Roman" w:hAnsi="Times New Roman" w:cs="Times New Roman"/>
          <w:i/>
          <w:sz w:val="28"/>
          <w:szCs w:val="28"/>
          <w:lang w:eastAsia="ru-RU"/>
        </w:rPr>
        <w:t>pseudoacacia</w:t>
      </w:r>
      <w:proofErr w:type="spellEnd"/>
      <w:r>
        <w:rPr>
          <w:rFonts w:ascii="Times New Roman" w:eastAsia="Times New Roman" w:hAnsi="Times New Roman" w:cs="Times New Roman"/>
          <w:sz w:val="28"/>
          <w:szCs w:val="28"/>
          <w:lang w:eastAsia="ru-RU"/>
        </w:rPr>
        <w:t xml:space="preserve">  для використання в степовому лісорозведенні.</w:t>
      </w:r>
    </w:p>
    <w:p w:rsidR="0024165A" w:rsidRDefault="009727A4">
      <w:pPr>
        <w:spacing w:after="0" w:line="360" w:lineRule="auto"/>
        <w:ind w:right="57" w:firstLine="652"/>
        <w:jc w:val="both"/>
      </w:pPr>
      <w:r>
        <w:rPr>
          <w:rFonts w:ascii="Times New Roman" w:eastAsia="Times New Roman" w:hAnsi="Times New Roman" w:cs="Times New Roman"/>
          <w:sz w:val="28"/>
          <w:szCs w:val="28"/>
          <w:lang w:eastAsia="ru-RU"/>
        </w:rPr>
        <w:t>Методи дослідження: вимірювання за допомогою лінійки, спостереження, аналіз, опис.</w:t>
      </w:r>
    </w:p>
    <w:p w:rsidR="0024165A" w:rsidRDefault="009727A4">
      <w:pPr>
        <w:spacing w:after="0" w:line="360" w:lineRule="auto"/>
        <w:ind w:right="57" w:firstLine="652"/>
        <w:jc w:val="both"/>
      </w:pPr>
      <w:r>
        <w:rPr>
          <w:rFonts w:ascii="Times New Roman" w:eastAsia="Times New Roman" w:hAnsi="Times New Roman" w:cs="Times New Roman"/>
          <w:sz w:val="28"/>
          <w:szCs w:val="28"/>
          <w:lang w:eastAsia="ru-RU"/>
        </w:rPr>
        <w:t>Завдяки високій декоративності та пластичності рослин</w:t>
      </w:r>
      <w:r>
        <w:t xml:space="preserve"> </w:t>
      </w:r>
      <w:proofErr w:type="spellStart"/>
      <w:r>
        <w:rPr>
          <w:rFonts w:ascii="Times New Roman" w:eastAsia="Times New Roman" w:hAnsi="Times New Roman" w:cs="Times New Roman"/>
          <w:i/>
          <w:sz w:val="28"/>
          <w:szCs w:val="28"/>
          <w:lang w:eastAsia="ru-RU"/>
        </w:rPr>
        <w:t>Gleditsia</w:t>
      </w:r>
      <w:proofErr w:type="spellEnd"/>
      <w:r>
        <w:rPr>
          <w:rFonts w:ascii="Times New Roman" w:eastAsia="Times New Roman" w:hAnsi="Times New Roman" w:cs="Times New Roman"/>
          <w:i/>
          <w:sz w:val="28"/>
          <w:szCs w:val="28"/>
          <w:lang w:eastAsia="ru-RU"/>
        </w:rPr>
        <w:t xml:space="preserve"> </w:t>
      </w:r>
      <w:proofErr w:type="spellStart"/>
      <w:r>
        <w:rPr>
          <w:rFonts w:ascii="Times New Roman" w:eastAsia="Times New Roman" w:hAnsi="Times New Roman" w:cs="Times New Roman"/>
          <w:i/>
          <w:sz w:val="28"/>
          <w:szCs w:val="28"/>
          <w:lang w:eastAsia="ru-RU"/>
        </w:rPr>
        <w:t>triacanthos</w:t>
      </w:r>
      <w:proofErr w:type="spellEnd"/>
      <w:r>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sz w:val="28"/>
          <w:szCs w:val="28"/>
          <w:lang w:eastAsia="ru-RU"/>
        </w:rPr>
        <w:t>та</w:t>
      </w:r>
      <w:r>
        <w:rPr>
          <w:rFonts w:ascii="Times New Roman" w:eastAsia="Times New Roman" w:hAnsi="Times New Roman" w:cs="Times New Roman"/>
          <w:i/>
          <w:sz w:val="28"/>
          <w:szCs w:val="28"/>
          <w:lang w:eastAsia="ru-RU"/>
        </w:rPr>
        <w:t xml:space="preserve"> </w:t>
      </w:r>
      <w:proofErr w:type="spellStart"/>
      <w:r>
        <w:rPr>
          <w:rFonts w:ascii="Times New Roman" w:eastAsia="Times New Roman" w:hAnsi="Times New Roman" w:cs="Times New Roman"/>
          <w:i/>
          <w:sz w:val="28"/>
          <w:szCs w:val="28"/>
          <w:lang w:eastAsia="ru-RU"/>
        </w:rPr>
        <w:t>Robinia</w:t>
      </w:r>
      <w:proofErr w:type="spellEnd"/>
      <w:r>
        <w:rPr>
          <w:rFonts w:ascii="Times New Roman" w:eastAsia="Times New Roman" w:hAnsi="Times New Roman" w:cs="Times New Roman"/>
          <w:i/>
          <w:sz w:val="28"/>
          <w:szCs w:val="28"/>
          <w:lang w:eastAsia="ru-RU"/>
        </w:rPr>
        <w:t xml:space="preserve"> </w:t>
      </w:r>
      <w:proofErr w:type="spellStart"/>
      <w:r>
        <w:rPr>
          <w:rFonts w:ascii="Times New Roman" w:eastAsia="Times New Roman" w:hAnsi="Times New Roman" w:cs="Times New Roman"/>
          <w:i/>
          <w:sz w:val="28"/>
          <w:szCs w:val="28"/>
          <w:lang w:eastAsia="ru-RU"/>
        </w:rPr>
        <w:t>pseudoacacia</w:t>
      </w:r>
      <w:proofErr w:type="spellEnd"/>
      <w:r>
        <w:rPr>
          <w:rFonts w:ascii="Times New Roman" w:eastAsia="Times New Roman" w:hAnsi="Times New Roman" w:cs="Times New Roman"/>
          <w:sz w:val="28"/>
          <w:szCs w:val="28"/>
          <w:lang w:eastAsia="ru-RU"/>
        </w:rPr>
        <w:t xml:space="preserve"> можна отримати стійкий, різноманітний матеріал для збільшення </w:t>
      </w:r>
      <w:proofErr w:type="spellStart"/>
      <w:r>
        <w:rPr>
          <w:rFonts w:ascii="Times New Roman" w:eastAsia="Times New Roman" w:hAnsi="Times New Roman" w:cs="Times New Roman"/>
          <w:sz w:val="28"/>
          <w:szCs w:val="28"/>
          <w:lang w:eastAsia="ru-RU"/>
        </w:rPr>
        <w:t>біорізноманіття</w:t>
      </w:r>
      <w:proofErr w:type="spellEnd"/>
      <w:r>
        <w:rPr>
          <w:rFonts w:ascii="Times New Roman" w:eastAsia="Times New Roman" w:hAnsi="Times New Roman" w:cs="Times New Roman"/>
          <w:sz w:val="28"/>
          <w:szCs w:val="28"/>
          <w:lang w:eastAsia="ru-RU"/>
        </w:rPr>
        <w:t xml:space="preserve"> культур фітоценозів регіону. Ці види</w:t>
      </w:r>
      <w:r>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sz w:val="28"/>
          <w:szCs w:val="28"/>
          <w:lang w:eastAsia="ru-RU"/>
        </w:rPr>
        <w:t>невибагливі у догляді. Їх потужні корені добре розростаються. Вони не потребують постійного поливу, за винятком тривалих посушливих періодів.</w:t>
      </w:r>
    </w:p>
    <w:p w:rsidR="0024165A" w:rsidRDefault="009727A4">
      <w:pPr>
        <w:spacing w:after="0" w:line="360" w:lineRule="auto"/>
        <w:ind w:right="57" w:firstLine="652"/>
        <w:jc w:val="both"/>
      </w:pPr>
      <w:r>
        <w:rPr>
          <w:rFonts w:ascii="Times New Roman" w:eastAsia="Times New Roman" w:hAnsi="Times New Roman" w:cs="Times New Roman"/>
          <w:sz w:val="28"/>
          <w:szCs w:val="28"/>
          <w:lang w:eastAsia="ru-RU"/>
        </w:rPr>
        <w:t xml:space="preserve">Завдання роботи: Порівняти річний приріст гледичії </w:t>
      </w:r>
      <w:proofErr w:type="spellStart"/>
      <w:r>
        <w:rPr>
          <w:rFonts w:ascii="Times New Roman" w:eastAsia="Times New Roman" w:hAnsi="Times New Roman" w:cs="Times New Roman"/>
          <w:sz w:val="28"/>
          <w:szCs w:val="28"/>
          <w:lang w:eastAsia="ru-RU"/>
        </w:rPr>
        <w:t>триколючкової</w:t>
      </w:r>
      <w:proofErr w:type="spellEnd"/>
      <w:r>
        <w:rPr>
          <w:rFonts w:ascii="Times New Roman" w:eastAsia="Times New Roman" w:hAnsi="Times New Roman" w:cs="Times New Roman"/>
          <w:sz w:val="28"/>
          <w:szCs w:val="28"/>
          <w:lang w:eastAsia="ru-RU"/>
        </w:rPr>
        <w:t xml:space="preserve"> та робінії </w:t>
      </w:r>
      <w:proofErr w:type="spellStart"/>
      <w:r>
        <w:rPr>
          <w:rFonts w:ascii="Times New Roman" w:eastAsia="Times New Roman" w:hAnsi="Times New Roman" w:cs="Times New Roman"/>
          <w:sz w:val="28"/>
          <w:szCs w:val="28"/>
          <w:lang w:eastAsia="ru-RU"/>
        </w:rPr>
        <w:t>псевдоакації</w:t>
      </w:r>
      <w:proofErr w:type="spellEnd"/>
      <w:r>
        <w:rPr>
          <w:rFonts w:ascii="Times New Roman" w:eastAsia="Times New Roman" w:hAnsi="Times New Roman" w:cs="Times New Roman"/>
          <w:sz w:val="28"/>
          <w:szCs w:val="28"/>
          <w:lang w:eastAsia="ru-RU"/>
        </w:rPr>
        <w:t xml:space="preserve"> в різних умовах місцезростання; оцінити життєздатність цих рослин; провести дослідження </w:t>
      </w:r>
      <w:proofErr w:type="spellStart"/>
      <w:r>
        <w:rPr>
          <w:rFonts w:ascii="Times New Roman" w:eastAsia="Times New Roman" w:hAnsi="Times New Roman" w:cs="Times New Roman"/>
          <w:sz w:val="28"/>
          <w:szCs w:val="28"/>
          <w:lang w:eastAsia="ru-RU"/>
        </w:rPr>
        <w:t>морфометричних</w:t>
      </w:r>
      <w:proofErr w:type="spellEnd"/>
      <w:r>
        <w:rPr>
          <w:rFonts w:ascii="Times New Roman" w:eastAsia="Times New Roman" w:hAnsi="Times New Roman" w:cs="Times New Roman"/>
          <w:sz w:val="28"/>
          <w:szCs w:val="28"/>
          <w:lang w:eastAsia="ru-RU"/>
        </w:rPr>
        <w:t xml:space="preserve"> показників насіння (довжина, ширина); оцінити перспективи використання їх у степовому лісорозведенні.</w:t>
      </w:r>
    </w:p>
    <w:p w:rsidR="0024165A" w:rsidRDefault="0024165A">
      <w:pPr>
        <w:spacing w:after="0" w:line="360" w:lineRule="auto"/>
        <w:ind w:right="57" w:firstLine="652"/>
        <w:jc w:val="both"/>
        <w:rPr>
          <w:rFonts w:ascii="Times New Roman" w:eastAsia="Times New Roman" w:hAnsi="Times New Roman" w:cs="Times New Roman"/>
          <w:sz w:val="28"/>
          <w:szCs w:val="28"/>
          <w:lang w:eastAsia="ru-RU"/>
        </w:rPr>
      </w:pPr>
    </w:p>
    <w:p w:rsidR="0024165A" w:rsidRDefault="009727A4">
      <w:pPr>
        <w:spacing w:after="0" w:line="360" w:lineRule="auto"/>
        <w:ind w:right="57" w:firstLine="652"/>
        <w:jc w:val="both"/>
      </w:pPr>
      <w:r>
        <w:rPr>
          <w:rFonts w:ascii="Times New Roman" w:eastAsia="Times New Roman" w:hAnsi="Times New Roman" w:cs="Times New Roman"/>
          <w:sz w:val="28"/>
          <w:szCs w:val="28"/>
          <w:lang w:eastAsia="ru-RU"/>
        </w:rPr>
        <w:t>РІЧНИЙ ПРИРІСТ, ЖИТТЄЗДАТНІСТЬ, НАСІННЯ, СТЕПОВЕ ЛІСОРОЗВЕДЕННЯ, РОДИНА БОБОВІ</w:t>
      </w:r>
      <w:r>
        <w:br w:type="page"/>
      </w:r>
    </w:p>
    <w:p w:rsidR="0024165A" w:rsidRDefault="00774578" w:rsidP="00847055">
      <w:pPr>
        <w:spacing w:after="0" w:line="360" w:lineRule="auto"/>
        <w:ind w:firstLine="652"/>
        <w:jc w:val="center"/>
        <w:rPr>
          <w:rFonts w:ascii="Times New Roman" w:eastAsia="Times New Roman" w:hAnsi="Times New Roman" w:cs="Times New Roman"/>
          <w:sz w:val="28"/>
          <w:szCs w:val="28"/>
          <w:lang w:eastAsia="ru-RU"/>
        </w:rPr>
      </w:pPr>
      <w:r w:rsidRPr="00774578">
        <w:rPr>
          <w:noProof/>
          <w:lang w:val="ru-RU" w:eastAsia="ru-RU"/>
        </w:rPr>
        <w:lastRenderedPageBreak/>
        <w:pict>
          <v:rect id="_x0000_s1031" style="position:absolute;left:0;text-align:left;margin-left:477.45pt;margin-top:-27pt;width:36.7pt;height:27pt;z-index:251661312" stroked="f"/>
        </w:pict>
      </w:r>
      <w:r w:rsidRPr="00774578">
        <w:rPr>
          <w:noProof/>
          <w:lang w:val="en-US"/>
        </w:rPr>
        <w:pict>
          <v:oval id="Овал 5" o:spid="_x0000_s1027" style="position:absolute;left:0;text-align:left;margin-left:453.45pt;margin-top:-36.85pt;width:36.7pt;height:30.1pt;z-index: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" strokecolor="white" strokeweight=".26mm"/>
        </w:pict>
      </w:r>
      <w:r w:rsidR="009727A4">
        <w:rPr>
          <w:rFonts w:ascii="Times New Roman" w:eastAsia="Times New Roman" w:hAnsi="Times New Roman" w:cs="Times New Roman"/>
          <w:sz w:val="28"/>
          <w:szCs w:val="28"/>
          <w:lang w:val="en-US" w:eastAsia="ru-RU"/>
        </w:rPr>
        <w:t>SUMMURY</w:t>
      </w:r>
    </w:p>
    <w:p w:rsidR="0024165A" w:rsidRDefault="0024165A" w:rsidP="00847055">
      <w:pPr>
        <w:spacing w:after="0" w:line="360" w:lineRule="auto"/>
        <w:ind w:right="57" w:firstLine="652"/>
        <w:jc w:val="center"/>
        <w:rPr>
          <w:rFonts w:ascii="Times New Roman" w:eastAsia="Times New Roman" w:hAnsi="Times New Roman" w:cs="Times New Roman"/>
          <w:sz w:val="28"/>
          <w:szCs w:val="28"/>
          <w:lang w:eastAsia="ru-RU"/>
        </w:rPr>
      </w:pPr>
    </w:p>
    <w:p w:rsidR="0024165A" w:rsidRDefault="0024165A" w:rsidP="00847055">
      <w:pPr>
        <w:spacing w:after="0" w:line="360" w:lineRule="auto"/>
        <w:ind w:right="57" w:firstLine="652"/>
        <w:jc w:val="both"/>
        <w:rPr>
          <w:rFonts w:ascii="Times New Roman" w:eastAsia="Times New Roman" w:hAnsi="Times New Roman" w:cs="Times New Roman"/>
          <w:sz w:val="28"/>
          <w:szCs w:val="28"/>
          <w:lang w:eastAsia="ru-RU"/>
        </w:rPr>
      </w:pPr>
    </w:p>
    <w:p w:rsidR="0024165A" w:rsidRPr="009727A4" w:rsidRDefault="003A046D" w:rsidP="00847055">
      <w:pPr>
        <w:spacing w:after="0" w:line="360" w:lineRule="auto"/>
        <w:ind w:firstLine="720"/>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The work is presented on </w:t>
      </w:r>
      <w:r w:rsidR="00847055">
        <w:rPr>
          <w:rFonts w:ascii="Times New Roman" w:eastAsia="Calibri" w:hAnsi="Times New Roman" w:cs="Times New Roman"/>
          <w:sz w:val="28"/>
          <w:szCs w:val="28"/>
          <w:lang w:val="en-US"/>
        </w:rPr>
        <w:t>48</w:t>
      </w:r>
      <w:r w:rsidR="009727A4" w:rsidRPr="009727A4">
        <w:rPr>
          <w:rFonts w:ascii="Times New Roman" w:eastAsia="Calibri" w:hAnsi="Times New Roman" w:cs="Times New Roman"/>
          <w:sz w:val="28"/>
          <w:szCs w:val="28"/>
          <w:lang w:val="en-US"/>
        </w:rPr>
        <w:t xml:space="preserve"> p</w:t>
      </w:r>
      <w:r w:rsidR="00AE6F75">
        <w:rPr>
          <w:rFonts w:ascii="Times New Roman" w:eastAsia="Calibri" w:hAnsi="Times New Roman" w:cs="Times New Roman"/>
          <w:sz w:val="28"/>
          <w:szCs w:val="28"/>
          <w:lang w:val="en-US"/>
        </w:rPr>
        <w:t>ages of printed text, contains 3 tables and 7</w:t>
      </w:r>
      <w:r w:rsidR="009727A4" w:rsidRPr="009727A4">
        <w:rPr>
          <w:rFonts w:ascii="Times New Roman" w:eastAsia="Calibri" w:hAnsi="Times New Roman" w:cs="Times New Roman"/>
          <w:sz w:val="28"/>
          <w:szCs w:val="28"/>
          <w:lang w:val="en-US"/>
        </w:rPr>
        <w:t xml:space="preserve"> figures. Th</w:t>
      </w:r>
      <w:r w:rsidR="009D58BE">
        <w:rPr>
          <w:rFonts w:ascii="Times New Roman" w:eastAsia="Calibri" w:hAnsi="Times New Roman" w:cs="Times New Roman"/>
          <w:sz w:val="28"/>
          <w:szCs w:val="28"/>
          <w:lang w:val="en-US"/>
        </w:rPr>
        <w:t>e list of references includes 3</w:t>
      </w:r>
      <w:r w:rsidR="00AE6F75">
        <w:rPr>
          <w:rFonts w:ascii="Times New Roman" w:eastAsia="Calibri" w:hAnsi="Times New Roman" w:cs="Times New Roman"/>
          <w:sz w:val="28"/>
          <w:szCs w:val="28"/>
          <w:lang w:val="en-US"/>
        </w:rPr>
        <w:t>7</w:t>
      </w:r>
      <w:r w:rsidR="009727A4" w:rsidRPr="009727A4">
        <w:rPr>
          <w:rFonts w:ascii="Times New Roman" w:eastAsia="Calibri" w:hAnsi="Times New Roman" w:cs="Times New Roman"/>
          <w:sz w:val="28"/>
          <w:szCs w:val="28"/>
          <w:lang w:val="en-US"/>
        </w:rPr>
        <w:t xml:space="preserve"> sources. </w:t>
      </w:r>
    </w:p>
    <w:p w:rsidR="0024165A" w:rsidRPr="009727A4" w:rsidRDefault="009727A4" w:rsidP="00847055">
      <w:pPr>
        <w:spacing w:after="0" w:line="360" w:lineRule="auto"/>
        <w:ind w:firstLine="720"/>
        <w:jc w:val="both"/>
        <w:rPr>
          <w:rFonts w:ascii="Times New Roman" w:eastAsia="Calibri" w:hAnsi="Times New Roman" w:cs="Times New Roman"/>
          <w:sz w:val="28"/>
          <w:szCs w:val="28"/>
          <w:lang w:val="en-US"/>
        </w:rPr>
      </w:pPr>
      <w:r w:rsidRPr="009727A4">
        <w:rPr>
          <w:rFonts w:ascii="Times New Roman" w:eastAsia="Calibri" w:hAnsi="Times New Roman" w:cs="Times New Roman"/>
          <w:sz w:val="28"/>
          <w:szCs w:val="28"/>
          <w:lang w:val="en-US"/>
        </w:rPr>
        <w:t>The objects of the study were the plants of the three-</w:t>
      </w:r>
      <w:proofErr w:type="spellStart"/>
      <w:r w:rsidRPr="009727A4">
        <w:rPr>
          <w:rFonts w:ascii="Times New Roman" w:eastAsia="Calibri" w:hAnsi="Times New Roman" w:cs="Times New Roman"/>
          <w:sz w:val="28"/>
          <w:szCs w:val="28"/>
          <w:lang w:val="en-US"/>
        </w:rPr>
        <w:t>spined</w:t>
      </w:r>
      <w:proofErr w:type="spellEnd"/>
      <w:r w:rsidRPr="009727A4">
        <w:rPr>
          <w:rFonts w:ascii="Times New Roman" w:eastAsia="Calibri" w:hAnsi="Times New Roman" w:cs="Times New Roman"/>
          <w:sz w:val="28"/>
          <w:szCs w:val="28"/>
          <w:lang w:val="en-US"/>
        </w:rPr>
        <w:t xml:space="preserve"> gorse and </w:t>
      </w:r>
      <w:proofErr w:type="spellStart"/>
      <w:r w:rsidRPr="009727A4">
        <w:rPr>
          <w:rFonts w:ascii="Times New Roman" w:eastAsia="Calibri" w:hAnsi="Times New Roman" w:cs="Times New Roman"/>
          <w:sz w:val="28"/>
          <w:szCs w:val="28"/>
          <w:lang w:val="en-US"/>
        </w:rPr>
        <w:t>robinia</w:t>
      </w:r>
      <w:proofErr w:type="spellEnd"/>
      <w:r w:rsidRPr="009727A4">
        <w:rPr>
          <w:rFonts w:ascii="Times New Roman" w:eastAsia="Calibri" w:hAnsi="Times New Roman" w:cs="Times New Roman"/>
          <w:sz w:val="28"/>
          <w:szCs w:val="28"/>
          <w:lang w:val="en-US"/>
        </w:rPr>
        <w:t xml:space="preserve"> </w:t>
      </w:r>
      <w:proofErr w:type="spellStart"/>
      <w:r w:rsidRPr="009727A4">
        <w:rPr>
          <w:rFonts w:ascii="Times New Roman" w:eastAsia="Calibri" w:hAnsi="Times New Roman" w:cs="Times New Roman"/>
          <w:sz w:val="28"/>
          <w:szCs w:val="28"/>
          <w:lang w:val="en-US"/>
        </w:rPr>
        <w:t>pseudoacacia</w:t>
      </w:r>
      <w:proofErr w:type="spellEnd"/>
      <w:r w:rsidRPr="009727A4">
        <w:rPr>
          <w:rFonts w:ascii="Times New Roman" w:eastAsia="Calibri" w:hAnsi="Times New Roman" w:cs="Times New Roman"/>
          <w:sz w:val="28"/>
          <w:szCs w:val="28"/>
          <w:lang w:val="en-US"/>
        </w:rPr>
        <w:t>, which grew in the conditions of the southern steppe.</w:t>
      </w:r>
    </w:p>
    <w:p w:rsidR="0024165A" w:rsidRPr="009727A4" w:rsidRDefault="009727A4">
      <w:pPr>
        <w:spacing w:after="0" w:line="360" w:lineRule="auto"/>
        <w:ind w:firstLine="720"/>
        <w:jc w:val="both"/>
        <w:rPr>
          <w:rFonts w:ascii="Times New Roman" w:eastAsia="Calibri" w:hAnsi="Times New Roman" w:cs="Times New Roman"/>
          <w:sz w:val="28"/>
          <w:szCs w:val="28"/>
          <w:lang w:val="en-US"/>
        </w:rPr>
      </w:pPr>
      <w:r w:rsidRPr="009727A4">
        <w:rPr>
          <w:rFonts w:ascii="Times New Roman" w:eastAsia="Calibri" w:hAnsi="Times New Roman" w:cs="Times New Roman"/>
          <w:sz w:val="28"/>
          <w:szCs w:val="28"/>
          <w:lang w:val="en-US"/>
        </w:rPr>
        <w:t xml:space="preserve">The purpose of the work is to assess the state and prospects of using </w:t>
      </w:r>
      <w:proofErr w:type="spellStart"/>
      <w:r w:rsidRPr="009727A4">
        <w:rPr>
          <w:rFonts w:ascii="Times New Roman" w:eastAsia="Calibri" w:hAnsi="Times New Roman" w:cs="Times New Roman"/>
          <w:sz w:val="28"/>
          <w:szCs w:val="28"/>
          <w:lang w:val="en-US"/>
        </w:rPr>
        <w:t>Gleditsia</w:t>
      </w:r>
      <w:proofErr w:type="spellEnd"/>
      <w:r w:rsidRPr="009727A4">
        <w:rPr>
          <w:rFonts w:ascii="Times New Roman" w:eastAsia="Calibri" w:hAnsi="Times New Roman" w:cs="Times New Roman"/>
          <w:sz w:val="28"/>
          <w:szCs w:val="28"/>
          <w:lang w:val="en-US"/>
        </w:rPr>
        <w:t xml:space="preserve"> </w:t>
      </w:r>
      <w:proofErr w:type="spellStart"/>
      <w:r w:rsidRPr="009727A4">
        <w:rPr>
          <w:rFonts w:ascii="Times New Roman" w:eastAsia="Calibri" w:hAnsi="Times New Roman" w:cs="Times New Roman"/>
          <w:sz w:val="28"/>
          <w:szCs w:val="28"/>
          <w:lang w:val="en-US"/>
        </w:rPr>
        <w:t>triacanthos</w:t>
      </w:r>
      <w:proofErr w:type="spellEnd"/>
      <w:r w:rsidRPr="009727A4">
        <w:rPr>
          <w:rFonts w:ascii="Times New Roman" w:eastAsia="Calibri" w:hAnsi="Times New Roman" w:cs="Times New Roman"/>
          <w:sz w:val="28"/>
          <w:szCs w:val="28"/>
          <w:lang w:val="en-US"/>
        </w:rPr>
        <w:t xml:space="preserve"> and </w:t>
      </w:r>
      <w:proofErr w:type="spellStart"/>
      <w:r w:rsidRPr="009727A4">
        <w:rPr>
          <w:rFonts w:ascii="Times New Roman" w:eastAsia="Calibri" w:hAnsi="Times New Roman" w:cs="Times New Roman"/>
          <w:sz w:val="28"/>
          <w:szCs w:val="28"/>
          <w:lang w:val="en-US"/>
        </w:rPr>
        <w:t>Robinia</w:t>
      </w:r>
      <w:proofErr w:type="spellEnd"/>
      <w:r w:rsidRPr="009727A4">
        <w:rPr>
          <w:rFonts w:ascii="Times New Roman" w:eastAsia="Calibri" w:hAnsi="Times New Roman" w:cs="Times New Roman"/>
          <w:sz w:val="28"/>
          <w:szCs w:val="28"/>
          <w:lang w:val="en-US"/>
        </w:rPr>
        <w:t xml:space="preserve"> </w:t>
      </w:r>
      <w:proofErr w:type="spellStart"/>
      <w:r w:rsidRPr="009727A4">
        <w:rPr>
          <w:rFonts w:ascii="Times New Roman" w:eastAsia="Calibri" w:hAnsi="Times New Roman" w:cs="Times New Roman"/>
          <w:sz w:val="28"/>
          <w:szCs w:val="28"/>
          <w:lang w:val="en-US"/>
        </w:rPr>
        <w:t>pseudoacacia</w:t>
      </w:r>
      <w:proofErr w:type="spellEnd"/>
      <w:r w:rsidRPr="009727A4">
        <w:rPr>
          <w:rFonts w:ascii="Times New Roman" w:eastAsia="Calibri" w:hAnsi="Times New Roman" w:cs="Times New Roman"/>
          <w:sz w:val="28"/>
          <w:szCs w:val="28"/>
          <w:lang w:val="en-US"/>
        </w:rPr>
        <w:t xml:space="preserve"> plants in steppe afforestation.</w:t>
      </w:r>
      <w:r w:rsidRPr="009727A4">
        <w:rPr>
          <w:rFonts w:ascii="Times New Roman" w:eastAsia="Calibri" w:hAnsi="Times New Roman" w:cs="Times New Roman"/>
          <w:sz w:val="28"/>
          <w:szCs w:val="28"/>
          <w:lang w:val="en-US"/>
        </w:rPr>
        <w:br/>
        <w:t xml:space="preserve">The subject of the research is morphometric indicators, viability and decorative properties of </w:t>
      </w:r>
      <w:proofErr w:type="spellStart"/>
      <w:r w:rsidRPr="009727A4">
        <w:rPr>
          <w:rFonts w:ascii="Times New Roman" w:eastAsia="Calibri" w:hAnsi="Times New Roman" w:cs="Times New Roman"/>
          <w:sz w:val="28"/>
          <w:szCs w:val="28"/>
          <w:lang w:val="en-US"/>
        </w:rPr>
        <w:t>Gleditsia</w:t>
      </w:r>
      <w:proofErr w:type="spellEnd"/>
      <w:r w:rsidRPr="009727A4">
        <w:rPr>
          <w:rFonts w:ascii="Times New Roman" w:eastAsia="Calibri" w:hAnsi="Times New Roman" w:cs="Times New Roman"/>
          <w:sz w:val="28"/>
          <w:szCs w:val="28"/>
          <w:lang w:val="en-US"/>
        </w:rPr>
        <w:t xml:space="preserve"> </w:t>
      </w:r>
      <w:proofErr w:type="spellStart"/>
      <w:r w:rsidRPr="009727A4">
        <w:rPr>
          <w:rFonts w:ascii="Times New Roman" w:eastAsia="Calibri" w:hAnsi="Times New Roman" w:cs="Times New Roman"/>
          <w:sz w:val="28"/>
          <w:szCs w:val="28"/>
          <w:lang w:val="en-US"/>
        </w:rPr>
        <w:t>triacanthos</w:t>
      </w:r>
      <w:proofErr w:type="spellEnd"/>
      <w:r w:rsidRPr="009727A4">
        <w:rPr>
          <w:rFonts w:ascii="Times New Roman" w:eastAsia="Calibri" w:hAnsi="Times New Roman" w:cs="Times New Roman"/>
          <w:sz w:val="28"/>
          <w:szCs w:val="28"/>
          <w:lang w:val="en-US"/>
        </w:rPr>
        <w:t xml:space="preserve"> and </w:t>
      </w:r>
      <w:proofErr w:type="spellStart"/>
      <w:r w:rsidRPr="009727A4">
        <w:rPr>
          <w:rFonts w:ascii="Times New Roman" w:eastAsia="Calibri" w:hAnsi="Times New Roman" w:cs="Times New Roman"/>
          <w:sz w:val="28"/>
          <w:szCs w:val="28"/>
          <w:lang w:val="en-US"/>
        </w:rPr>
        <w:t>Robinia</w:t>
      </w:r>
      <w:proofErr w:type="spellEnd"/>
      <w:r w:rsidRPr="009727A4">
        <w:rPr>
          <w:rFonts w:ascii="Times New Roman" w:eastAsia="Calibri" w:hAnsi="Times New Roman" w:cs="Times New Roman"/>
          <w:sz w:val="28"/>
          <w:szCs w:val="28"/>
          <w:lang w:val="en-US"/>
        </w:rPr>
        <w:t xml:space="preserve"> </w:t>
      </w:r>
      <w:proofErr w:type="spellStart"/>
      <w:r w:rsidRPr="009727A4">
        <w:rPr>
          <w:rFonts w:ascii="Times New Roman" w:eastAsia="Calibri" w:hAnsi="Times New Roman" w:cs="Times New Roman"/>
          <w:sz w:val="28"/>
          <w:szCs w:val="28"/>
          <w:lang w:val="en-US"/>
        </w:rPr>
        <w:t>pseudoacacia</w:t>
      </w:r>
      <w:proofErr w:type="spellEnd"/>
      <w:r w:rsidRPr="009727A4">
        <w:rPr>
          <w:rFonts w:ascii="Times New Roman" w:eastAsia="Calibri" w:hAnsi="Times New Roman" w:cs="Times New Roman"/>
          <w:sz w:val="28"/>
          <w:szCs w:val="28"/>
          <w:lang w:val="en-US"/>
        </w:rPr>
        <w:t xml:space="preserve"> plants for use in steppe afforestation.</w:t>
      </w:r>
    </w:p>
    <w:p w:rsidR="0024165A" w:rsidRPr="009727A4" w:rsidRDefault="009727A4">
      <w:pPr>
        <w:spacing w:after="0" w:line="360" w:lineRule="auto"/>
        <w:ind w:firstLine="720"/>
        <w:jc w:val="both"/>
        <w:rPr>
          <w:rFonts w:ascii="Times New Roman" w:eastAsia="Calibri" w:hAnsi="Times New Roman" w:cs="Times New Roman"/>
          <w:sz w:val="28"/>
          <w:szCs w:val="28"/>
          <w:lang w:val="en-US"/>
        </w:rPr>
      </w:pPr>
      <w:r w:rsidRPr="009727A4">
        <w:rPr>
          <w:rFonts w:ascii="Times New Roman" w:eastAsia="Calibri" w:hAnsi="Times New Roman" w:cs="Times New Roman"/>
          <w:sz w:val="28"/>
          <w:szCs w:val="28"/>
          <w:lang w:val="en-US"/>
        </w:rPr>
        <w:t>Research methods: measuring with a ruler, observation, analysis, description.</w:t>
      </w:r>
    </w:p>
    <w:p w:rsidR="0024165A" w:rsidRPr="009727A4" w:rsidRDefault="009727A4">
      <w:pPr>
        <w:spacing w:after="0" w:line="360" w:lineRule="auto"/>
        <w:ind w:firstLine="720"/>
        <w:jc w:val="both"/>
        <w:rPr>
          <w:rFonts w:ascii="Times New Roman" w:eastAsia="Calibri" w:hAnsi="Times New Roman" w:cs="Times New Roman"/>
          <w:sz w:val="28"/>
          <w:szCs w:val="28"/>
          <w:lang w:val="en-US"/>
        </w:rPr>
      </w:pPr>
      <w:r w:rsidRPr="009727A4">
        <w:rPr>
          <w:rFonts w:ascii="Times New Roman" w:eastAsia="Calibri" w:hAnsi="Times New Roman" w:cs="Times New Roman"/>
          <w:sz w:val="28"/>
          <w:szCs w:val="28"/>
          <w:lang w:val="en-US"/>
        </w:rPr>
        <w:t xml:space="preserve">Thanks to the high decorativeness and plasticity of </w:t>
      </w:r>
      <w:proofErr w:type="spellStart"/>
      <w:r w:rsidRPr="009727A4">
        <w:rPr>
          <w:rFonts w:ascii="Times New Roman" w:eastAsia="Calibri" w:hAnsi="Times New Roman" w:cs="Times New Roman"/>
          <w:sz w:val="28"/>
          <w:szCs w:val="28"/>
          <w:lang w:val="en-US"/>
        </w:rPr>
        <w:t>Gleditsia</w:t>
      </w:r>
      <w:proofErr w:type="spellEnd"/>
      <w:r w:rsidRPr="009727A4">
        <w:rPr>
          <w:rFonts w:ascii="Times New Roman" w:eastAsia="Calibri" w:hAnsi="Times New Roman" w:cs="Times New Roman"/>
          <w:sz w:val="28"/>
          <w:szCs w:val="28"/>
          <w:lang w:val="en-US"/>
        </w:rPr>
        <w:t xml:space="preserve"> </w:t>
      </w:r>
      <w:proofErr w:type="spellStart"/>
      <w:r w:rsidRPr="009727A4">
        <w:rPr>
          <w:rFonts w:ascii="Times New Roman" w:eastAsia="Calibri" w:hAnsi="Times New Roman" w:cs="Times New Roman"/>
          <w:sz w:val="28"/>
          <w:szCs w:val="28"/>
          <w:lang w:val="en-US"/>
        </w:rPr>
        <w:t>triacanthos</w:t>
      </w:r>
      <w:proofErr w:type="spellEnd"/>
      <w:r w:rsidRPr="009727A4">
        <w:rPr>
          <w:rFonts w:ascii="Times New Roman" w:eastAsia="Calibri" w:hAnsi="Times New Roman" w:cs="Times New Roman"/>
          <w:sz w:val="28"/>
          <w:szCs w:val="28"/>
          <w:lang w:val="en-US"/>
        </w:rPr>
        <w:t xml:space="preserve"> and </w:t>
      </w:r>
      <w:proofErr w:type="spellStart"/>
      <w:r w:rsidRPr="009727A4">
        <w:rPr>
          <w:rFonts w:ascii="Times New Roman" w:eastAsia="Calibri" w:hAnsi="Times New Roman" w:cs="Times New Roman"/>
          <w:sz w:val="28"/>
          <w:szCs w:val="28"/>
          <w:lang w:val="en-US"/>
        </w:rPr>
        <w:t>Robinia</w:t>
      </w:r>
      <w:proofErr w:type="spellEnd"/>
      <w:r w:rsidRPr="009727A4">
        <w:rPr>
          <w:rFonts w:ascii="Times New Roman" w:eastAsia="Calibri" w:hAnsi="Times New Roman" w:cs="Times New Roman"/>
          <w:sz w:val="28"/>
          <w:szCs w:val="28"/>
          <w:lang w:val="en-US"/>
        </w:rPr>
        <w:t xml:space="preserve"> </w:t>
      </w:r>
      <w:proofErr w:type="spellStart"/>
      <w:r w:rsidRPr="009727A4">
        <w:rPr>
          <w:rFonts w:ascii="Times New Roman" w:eastAsia="Calibri" w:hAnsi="Times New Roman" w:cs="Times New Roman"/>
          <w:sz w:val="28"/>
          <w:szCs w:val="28"/>
          <w:lang w:val="en-US"/>
        </w:rPr>
        <w:t>pseudoacacia</w:t>
      </w:r>
      <w:proofErr w:type="spellEnd"/>
      <w:r w:rsidRPr="009727A4">
        <w:rPr>
          <w:rFonts w:ascii="Times New Roman" w:eastAsia="Calibri" w:hAnsi="Times New Roman" w:cs="Times New Roman"/>
          <w:sz w:val="28"/>
          <w:szCs w:val="28"/>
          <w:lang w:val="en-US"/>
        </w:rPr>
        <w:t xml:space="preserve"> plants, it is possible to obtain stable, diverse material for increasing the biodiversity of </w:t>
      </w:r>
      <w:proofErr w:type="spellStart"/>
      <w:r w:rsidRPr="009727A4">
        <w:rPr>
          <w:rFonts w:ascii="Times New Roman" w:eastAsia="Calibri" w:hAnsi="Times New Roman" w:cs="Times New Roman"/>
          <w:sz w:val="28"/>
          <w:szCs w:val="28"/>
          <w:lang w:val="en-US"/>
        </w:rPr>
        <w:t>phytocoenosis</w:t>
      </w:r>
      <w:proofErr w:type="spellEnd"/>
      <w:r w:rsidRPr="009727A4">
        <w:rPr>
          <w:rFonts w:ascii="Times New Roman" w:eastAsia="Calibri" w:hAnsi="Times New Roman" w:cs="Times New Roman"/>
          <w:sz w:val="28"/>
          <w:szCs w:val="28"/>
          <w:lang w:val="en-US"/>
        </w:rPr>
        <w:t xml:space="preserve"> cultures in the region. These types are unpretentious in care. Their powerful roots grow well. They do not need constant watering, except during long dry periods.</w:t>
      </w:r>
    </w:p>
    <w:p w:rsidR="0024165A" w:rsidRPr="009727A4" w:rsidRDefault="009727A4">
      <w:pPr>
        <w:spacing w:after="0" w:line="360" w:lineRule="auto"/>
        <w:ind w:firstLine="720"/>
        <w:jc w:val="both"/>
        <w:rPr>
          <w:rFonts w:ascii="Times New Roman" w:eastAsia="Calibri" w:hAnsi="Times New Roman" w:cs="Times New Roman"/>
          <w:sz w:val="28"/>
          <w:szCs w:val="28"/>
          <w:lang w:val="en-US"/>
        </w:rPr>
      </w:pPr>
      <w:r w:rsidRPr="009727A4">
        <w:rPr>
          <w:rFonts w:ascii="Times New Roman" w:eastAsia="Calibri" w:hAnsi="Times New Roman" w:cs="Times New Roman"/>
          <w:sz w:val="28"/>
          <w:szCs w:val="28"/>
          <w:lang w:val="en-US"/>
        </w:rPr>
        <w:t>The task of the work: to compare the annual growth of the three-</w:t>
      </w:r>
      <w:proofErr w:type="spellStart"/>
      <w:r w:rsidRPr="009727A4">
        <w:rPr>
          <w:rFonts w:ascii="Times New Roman" w:eastAsia="Calibri" w:hAnsi="Times New Roman" w:cs="Times New Roman"/>
          <w:sz w:val="28"/>
          <w:szCs w:val="28"/>
          <w:lang w:val="en-US"/>
        </w:rPr>
        <w:t>spined</w:t>
      </w:r>
      <w:proofErr w:type="spellEnd"/>
      <w:r w:rsidRPr="009727A4">
        <w:rPr>
          <w:rFonts w:ascii="Times New Roman" w:eastAsia="Calibri" w:hAnsi="Times New Roman" w:cs="Times New Roman"/>
          <w:sz w:val="28"/>
          <w:szCs w:val="28"/>
          <w:lang w:val="en-US"/>
        </w:rPr>
        <w:t xml:space="preserve"> gorse and </w:t>
      </w:r>
      <w:proofErr w:type="spellStart"/>
      <w:r w:rsidRPr="009727A4">
        <w:rPr>
          <w:rFonts w:ascii="Times New Roman" w:eastAsia="Calibri" w:hAnsi="Times New Roman" w:cs="Times New Roman"/>
          <w:sz w:val="28"/>
          <w:szCs w:val="28"/>
          <w:lang w:val="en-US"/>
        </w:rPr>
        <w:t>robinia</w:t>
      </w:r>
      <w:proofErr w:type="spellEnd"/>
      <w:r w:rsidRPr="009727A4">
        <w:rPr>
          <w:rFonts w:ascii="Times New Roman" w:eastAsia="Calibri" w:hAnsi="Times New Roman" w:cs="Times New Roman"/>
          <w:sz w:val="28"/>
          <w:szCs w:val="28"/>
          <w:lang w:val="en-US"/>
        </w:rPr>
        <w:t xml:space="preserve"> </w:t>
      </w:r>
      <w:proofErr w:type="spellStart"/>
      <w:r w:rsidRPr="009727A4">
        <w:rPr>
          <w:rFonts w:ascii="Times New Roman" w:eastAsia="Calibri" w:hAnsi="Times New Roman" w:cs="Times New Roman"/>
          <w:sz w:val="28"/>
          <w:szCs w:val="28"/>
          <w:lang w:val="en-US"/>
        </w:rPr>
        <w:t>pseudoacacia</w:t>
      </w:r>
      <w:proofErr w:type="spellEnd"/>
      <w:r w:rsidRPr="009727A4">
        <w:rPr>
          <w:rFonts w:ascii="Times New Roman" w:eastAsia="Calibri" w:hAnsi="Times New Roman" w:cs="Times New Roman"/>
          <w:sz w:val="28"/>
          <w:szCs w:val="28"/>
          <w:lang w:val="en-US"/>
        </w:rPr>
        <w:t xml:space="preserve"> in different growing conditions; assess the viability of these plants; conduct a study of morphometric indicators of seeds (length, width); to evaluate the prospects of their use in steppe afforestation.</w:t>
      </w:r>
    </w:p>
    <w:p w:rsidR="0024165A" w:rsidRPr="009727A4" w:rsidRDefault="009727A4">
      <w:pPr>
        <w:spacing w:after="0" w:line="360" w:lineRule="auto"/>
        <w:ind w:firstLine="720"/>
        <w:jc w:val="both"/>
        <w:rPr>
          <w:rFonts w:ascii="Times New Roman" w:eastAsia="Calibri" w:hAnsi="Times New Roman" w:cs="Times New Roman"/>
          <w:sz w:val="28"/>
          <w:szCs w:val="28"/>
          <w:lang w:val="en-US"/>
        </w:rPr>
      </w:pPr>
      <w:r w:rsidRPr="009727A4">
        <w:rPr>
          <w:rFonts w:ascii="Times New Roman" w:eastAsia="Calibri" w:hAnsi="Times New Roman" w:cs="Times New Roman"/>
          <w:sz w:val="28"/>
          <w:szCs w:val="28"/>
          <w:lang w:val="en-US"/>
        </w:rPr>
        <w:br/>
        <w:t>ANNUAL GROWTH, VITALITY, SEEDS, STEPPE FORESTRY, LEGUME FAMILY</w:t>
      </w:r>
      <w:r>
        <w:br w:type="page"/>
      </w:r>
    </w:p>
    <w:p w:rsidR="0024165A" w:rsidRDefault="00774578">
      <w:pPr>
        <w:tabs>
          <w:tab w:val="right" w:leader="dot" w:pos="9498"/>
        </w:tabs>
        <w:spacing w:after="0" w:line="360" w:lineRule="auto"/>
        <w:jc w:val="center"/>
        <w:rPr>
          <w:rFonts w:asciiTheme="majorBidi" w:hAnsiTheme="majorBidi" w:cstheme="majorBidi"/>
          <w:sz w:val="28"/>
          <w:szCs w:val="28"/>
        </w:rPr>
      </w:pPr>
      <w:r>
        <w:rPr>
          <w:rFonts w:asciiTheme="majorBidi" w:hAnsiTheme="majorBidi" w:cstheme="majorBidi"/>
          <w:noProof/>
          <w:sz w:val="28"/>
          <w:szCs w:val="28"/>
          <w:lang w:val="ru-RU" w:eastAsia="ru-RU"/>
        </w:rPr>
        <w:lastRenderedPageBreak/>
        <w:pict>
          <v:rect id="_x0000_s1032" style="position:absolute;left:0;text-align:left;margin-left:464.7pt;margin-top:-23.05pt;width:34.5pt;height:35.3pt;z-index:251662336" stroked="f"/>
        </w:pict>
      </w:r>
      <w:r w:rsidR="009727A4">
        <w:rPr>
          <w:rFonts w:asciiTheme="majorBidi" w:hAnsiTheme="majorBidi" w:cstheme="majorBidi"/>
          <w:sz w:val="28"/>
          <w:szCs w:val="28"/>
        </w:rPr>
        <w:t>ЗМІСТ</w:t>
      </w:r>
    </w:p>
    <w:p w:rsidR="0024165A" w:rsidRDefault="0024165A">
      <w:pPr>
        <w:tabs>
          <w:tab w:val="right" w:leader="dot" w:pos="9498"/>
        </w:tabs>
        <w:spacing w:after="0" w:line="360" w:lineRule="auto"/>
        <w:jc w:val="center"/>
        <w:rPr>
          <w:rFonts w:asciiTheme="majorBidi" w:hAnsiTheme="majorBidi" w:cstheme="majorBidi"/>
          <w:b/>
          <w:bCs/>
          <w:sz w:val="28"/>
          <w:szCs w:val="28"/>
        </w:rPr>
      </w:pPr>
    </w:p>
    <w:p w:rsidR="0024165A" w:rsidRDefault="0024165A">
      <w:pPr>
        <w:tabs>
          <w:tab w:val="right" w:leader="dot" w:pos="9498"/>
        </w:tabs>
        <w:spacing w:after="0" w:line="360" w:lineRule="auto"/>
        <w:jc w:val="center"/>
        <w:rPr>
          <w:rFonts w:asciiTheme="majorBidi" w:hAnsiTheme="majorBidi" w:cstheme="majorBidi"/>
          <w:sz w:val="28"/>
          <w:szCs w:val="28"/>
        </w:rPr>
      </w:pPr>
    </w:p>
    <w:p w:rsidR="0024165A" w:rsidRDefault="009727A4" w:rsidP="001D7455">
      <w:pPr>
        <w:tabs>
          <w:tab w:val="right" w:leader="dot" w:pos="9923"/>
        </w:tabs>
        <w:spacing w:after="0" w:line="360" w:lineRule="auto"/>
        <w:jc w:val="both"/>
      </w:pPr>
      <w:r>
        <w:rPr>
          <w:rFonts w:asciiTheme="majorBidi" w:hAnsiTheme="majorBidi" w:cstheme="majorBidi"/>
          <w:sz w:val="28"/>
          <w:szCs w:val="28"/>
        </w:rPr>
        <w:t>ВСТУП</w:t>
      </w:r>
      <w:r>
        <w:rPr>
          <w:rFonts w:asciiTheme="majorBidi" w:hAnsiTheme="majorBidi" w:cstheme="majorBidi"/>
          <w:sz w:val="28"/>
          <w:szCs w:val="28"/>
        </w:rPr>
        <w:tab/>
      </w:r>
      <w:r w:rsidR="00C81A7E">
        <w:rPr>
          <w:rFonts w:asciiTheme="majorBidi" w:hAnsiTheme="majorBidi" w:cstheme="majorBidi"/>
          <w:sz w:val="28"/>
          <w:szCs w:val="28"/>
          <w:lang w:val="ru-RU"/>
        </w:rPr>
        <w:t>7</w:t>
      </w:r>
    </w:p>
    <w:p w:rsidR="0024165A" w:rsidRDefault="009727A4" w:rsidP="001D7455">
      <w:pPr>
        <w:tabs>
          <w:tab w:val="right" w:leader="dot" w:pos="9923"/>
        </w:tabs>
        <w:spacing w:after="0" w:line="360" w:lineRule="auto"/>
        <w:jc w:val="both"/>
      </w:pPr>
      <w:r>
        <w:rPr>
          <w:rFonts w:asciiTheme="majorBidi" w:hAnsiTheme="majorBidi" w:cstheme="majorBidi"/>
          <w:sz w:val="28"/>
          <w:szCs w:val="28"/>
        </w:rPr>
        <w:t>1 ОГЛЯД НАУКОВОЇ ЛІТЕРАТУРИ</w:t>
      </w:r>
      <w:r>
        <w:rPr>
          <w:rFonts w:asciiTheme="majorBidi" w:hAnsiTheme="majorBidi" w:cstheme="majorBidi"/>
          <w:sz w:val="28"/>
          <w:szCs w:val="28"/>
        </w:rPr>
        <w:tab/>
      </w:r>
      <w:r w:rsidR="00C81A7E">
        <w:rPr>
          <w:rFonts w:asciiTheme="majorBidi" w:hAnsiTheme="majorBidi" w:cstheme="majorBidi"/>
          <w:sz w:val="28"/>
          <w:szCs w:val="28"/>
          <w:lang w:val="ru-RU"/>
        </w:rPr>
        <w:t>9</w:t>
      </w:r>
    </w:p>
    <w:p w:rsidR="0024165A" w:rsidRDefault="009727A4" w:rsidP="001D7455">
      <w:pPr>
        <w:tabs>
          <w:tab w:val="right" w:leader="dot" w:pos="9923"/>
        </w:tabs>
        <w:spacing w:after="0" w:line="360" w:lineRule="auto"/>
        <w:jc w:val="both"/>
      </w:pPr>
      <w:r>
        <w:rPr>
          <w:rFonts w:asciiTheme="majorBidi" w:hAnsiTheme="majorBidi" w:cstheme="majorBidi"/>
          <w:sz w:val="28"/>
          <w:szCs w:val="28"/>
          <w:lang w:val="ru-RU"/>
        </w:rPr>
        <w:t>1.1</w:t>
      </w:r>
      <w:r>
        <w:t xml:space="preserve"> </w:t>
      </w:r>
      <w:r>
        <w:rPr>
          <w:rFonts w:ascii="Times New Roman" w:hAnsi="Times New Roman"/>
          <w:sz w:val="28"/>
          <w:szCs w:val="28"/>
        </w:rPr>
        <w:t>В</w:t>
      </w:r>
      <w:proofErr w:type="spellStart"/>
      <w:r>
        <w:rPr>
          <w:rFonts w:asciiTheme="majorBidi" w:hAnsiTheme="majorBidi" w:cstheme="majorBidi"/>
          <w:sz w:val="28"/>
          <w:szCs w:val="28"/>
          <w:lang w:val="ru-RU"/>
        </w:rPr>
        <w:t>ідновлення</w:t>
      </w:r>
      <w:proofErr w:type="spellEnd"/>
      <w:r>
        <w:rPr>
          <w:rFonts w:asciiTheme="majorBidi" w:hAnsiTheme="majorBidi" w:cstheme="majorBidi"/>
          <w:sz w:val="28"/>
          <w:szCs w:val="28"/>
          <w:lang w:val="ru-RU"/>
        </w:rPr>
        <w:t xml:space="preserve"> </w:t>
      </w:r>
      <w:proofErr w:type="spellStart"/>
      <w:r>
        <w:rPr>
          <w:rFonts w:asciiTheme="majorBidi" w:hAnsiTheme="majorBidi" w:cstheme="majorBidi"/>
          <w:sz w:val="28"/>
          <w:szCs w:val="28"/>
          <w:lang w:val="ru-RU"/>
        </w:rPr>
        <w:t>лісової</w:t>
      </w:r>
      <w:proofErr w:type="spellEnd"/>
      <w:r>
        <w:rPr>
          <w:rFonts w:asciiTheme="majorBidi" w:hAnsiTheme="majorBidi" w:cstheme="majorBidi"/>
          <w:sz w:val="28"/>
          <w:szCs w:val="28"/>
          <w:lang w:val="ru-RU"/>
        </w:rPr>
        <w:t xml:space="preserve"> </w:t>
      </w:r>
      <w:proofErr w:type="spellStart"/>
      <w:r>
        <w:rPr>
          <w:rFonts w:asciiTheme="majorBidi" w:hAnsiTheme="majorBidi" w:cstheme="majorBidi"/>
          <w:sz w:val="28"/>
          <w:szCs w:val="28"/>
          <w:lang w:val="ru-RU"/>
        </w:rPr>
        <w:t>рослинності</w:t>
      </w:r>
      <w:proofErr w:type="spellEnd"/>
      <w:r>
        <w:rPr>
          <w:rFonts w:asciiTheme="majorBidi" w:hAnsiTheme="majorBidi" w:cstheme="majorBidi"/>
          <w:sz w:val="28"/>
          <w:szCs w:val="28"/>
          <w:lang w:val="ru-RU"/>
        </w:rPr>
        <w:t xml:space="preserve"> на </w:t>
      </w:r>
      <w:proofErr w:type="spellStart"/>
      <w:r>
        <w:rPr>
          <w:rFonts w:asciiTheme="majorBidi" w:hAnsiTheme="majorBidi" w:cstheme="majorBidi"/>
          <w:sz w:val="28"/>
          <w:szCs w:val="28"/>
          <w:lang w:val="ru-RU"/>
        </w:rPr>
        <w:t>ділянка</w:t>
      </w:r>
      <w:r w:rsidR="00C81A7E">
        <w:rPr>
          <w:rFonts w:asciiTheme="majorBidi" w:hAnsiTheme="majorBidi" w:cstheme="majorBidi"/>
          <w:sz w:val="28"/>
          <w:szCs w:val="28"/>
          <w:lang w:val="ru-RU"/>
        </w:rPr>
        <w:t>х</w:t>
      </w:r>
      <w:proofErr w:type="spellEnd"/>
      <w:r w:rsidR="00C81A7E">
        <w:rPr>
          <w:rFonts w:asciiTheme="majorBidi" w:hAnsiTheme="majorBidi" w:cstheme="majorBidi"/>
          <w:sz w:val="28"/>
          <w:szCs w:val="28"/>
          <w:lang w:val="ru-RU"/>
        </w:rPr>
        <w:t xml:space="preserve"> степу, де </w:t>
      </w:r>
      <w:proofErr w:type="spellStart"/>
      <w:r w:rsidR="00C81A7E">
        <w:rPr>
          <w:rFonts w:asciiTheme="majorBidi" w:hAnsiTheme="majorBidi" w:cstheme="majorBidi"/>
          <w:sz w:val="28"/>
          <w:szCs w:val="28"/>
          <w:lang w:val="ru-RU"/>
        </w:rPr>
        <w:t>раніше</w:t>
      </w:r>
      <w:proofErr w:type="spellEnd"/>
      <w:r w:rsidR="00C81A7E">
        <w:rPr>
          <w:rFonts w:asciiTheme="majorBidi" w:hAnsiTheme="majorBidi" w:cstheme="majorBidi"/>
          <w:sz w:val="28"/>
          <w:szCs w:val="28"/>
          <w:lang w:val="ru-RU"/>
        </w:rPr>
        <w:t xml:space="preserve"> росли </w:t>
      </w:r>
      <w:proofErr w:type="spellStart"/>
      <w:r w:rsidR="00C81A7E">
        <w:rPr>
          <w:rFonts w:asciiTheme="majorBidi" w:hAnsiTheme="majorBidi" w:cstheme="majorBidi"/>
          <w:sz w:val="28"/>
          <w:szCs w:val="28"/>
          <w:lang w:val="ru-RU"/>
        </w:rPr>
        <w:t>ліси</w:t>
      </w:r>
      <w:proofErr w:type="spellEnd"/>
      <w:r w:rsidR="00C81A7E">
        <w:rPr>
          <w:rFonts w:asciiTheme="majorBidi" w:hAnsiTheme="majorBidi" w:cstheme="majorBidi"/>
          <w:sz w:val="28"/>
          <w:szCs w:val="28"/>
          <w:lang w:val="ru-RU"/>
        </w:rPr>
        <w:tab/>
        <w:t>9</w:t>
      </w:r>
    </w:p>
    <w:p w:rsidR="0024165A" w:rsidRDefault="009727A4" w:rsidP="001D7455">
      <w:pPr>
        <w:tabs>
          <w:tab w:val="right" w:leader="dot" w:pos="9923"/>
        </w:tabs>
        <w:spacing w:after="0" w:line="360" w:lineRule="auto"/>
        <w:jc w:val="both"/>
      </w:pPr>
      <w:r>
        <w:rPr>
          <w:rFonts w:asciiTheme="majorBidi" w:hAnsiTheme="majorBidi" w:cstheme="majorBidi"/>
          <w:sz w:val="28"/>
          <w:szCs w:val="28"/>
          <w:lang w:val="ru-RU"/>
        </w:rPr>
        <w:t xml:space="preserve">1.2 </w:t>
      </w:r>
      <w:proofErr w:type="spellStart"/>
      <w:r>
        <w:rPr>
          <w:rFonts w:asciiTheme="majorBidi" w:hAnsiTheme="majorBidi" w:cstheme="majorBidi"/>
          <w:sz w:val="28"/>
          <w:szCs w:val="28"/>
          <w:lang w:val="ru-RU"/>
        </w:rPr>
        <w:t>Містобуді</w:t>
      </w:r>
      <w:r w:rsidR="003A046D">
        <w:rPr>
          <w:rFonts w:asciiTheme="majorBidi" w:hAnsiTheme="majorBidi" w:cstheme="majorBidi"/>
          <w:sz w:val="28"/>
          <w:szCs w:val="28"/>
          <w:lang w:val="ru-RU"/>
        </w:rPr>
        <w:t>вна</w:t>
      </w:r>
      <w:proofErr w:type="spellEnd"/>
      <w:r w:rsidR="003A046D">
        <w:rPr>
          <w:rFonts w:asciiTheme="majorBidi" w:hAnsiTheme="majorBidi" w:cstheme="majorBidi"/>
          <w:sz w:val="28"/>
          <w:szCs w:val="28"/>
          <w:lang w:val="ru-RU"/>
        </w:rPr>
        <w:t xml:space="preserve"> </w:t>
      </w:r>
      <w:proofErr w:type="spellStart"/>
      <w:r w:rsidR="003A046D">
        <w:rPr>
          <w:rFonts w:asciiTheme="majorBidi" w:hAnsiTheme="majorBidi" w:cstheme="majorBidi"/>
          <w:sz w:val="28"/>
          <w:szCs w:val="28"/>
          <w:lang w:val="ru-RU"/>
        </w:rPr>
        <w:t>функція</w:t>
      </w:r>
      <w:proofErr w:type="spellEnd"/>
      <w:r w:rsidR="003A046D">
        <w:rPr>
          <w:rFonts w:asciiTheme="majorBidi" w:hAnsiTheme="majorBidi" w:cstheme="majorBidi"/>
          <w:sz w:val="28"/>
          <w:szCs w:val="28"/>
          <w:lang w:val="ru-RU"/>
        </w:rPr>
        <w:t xml:space="preserve"> </w:t>
      </w:r>
      <w:proofErr w:type="spellStart"/>
      <w:r w:rsidR="003A046D">
        <w:rPr>
          <w:rFonts w:asciiTheme="majorBidi" w:hAnsiTheme="majorBidi" w:cstheme="majorBidi"/>
          <w:sz w:val="28"/>
          <w:szCs w:val="28"/>
          <w:lang w:val="ru-RU"/>
        </w:rPr>
        <w:t>зелених</w:t>
      </w:r>
      <w:proofErr w:type="spellEnd"/>
      <w:r w:rsidR="003A046D">
        <w:rPr>
          <w:rFonts w:asciiTheme="majorBidi" w:hAnsiTheme="majorBidi" w:cstheme="majorBidi"/>
          <w:sz w:val="28"/>
          <w:szCs w:val="28"/>
          <w:lang w:val="ru-RU"/>
        </w:rPr>
        <w:t xml:space="preserve"> </w:t>
      </w:r>
      <w:proofErr w:type="spellStart"/>
      <w:r w:rsidR="003A046D">
        <w:rPr>
          <w:rFonts w:asciiTheme="majorBidi" w:hAnsiTheme="majorBidi" w:cstheme="majorBidi"/>
          <w:sz w:val="28"/>
          <w:szCs w:val="28"/>
          <w:lang w:val="ru-RU"/>
        </w:rPr>
        <w:t>насаджень</w:t>
      </w:r>
      <w:proofErr w:type="spellEnd"/>
      <w:r w:rsidR="003A046D">
        <w:rPr>
          <w:rFonts w:asciiTheme="majorBidi" w:hAnsiTheme="majorBidi" w:cstheme="majorBidi"/>
          <w:sz w:val="28"/>
          <w:szCs w:val="28"/>
          <w:lang w:val="ru-RU"/>
        </w:rPr>
        <w:tab/>
        <w:t>11</w:t>
      </w:r>
    </w:p>
    <w:p w:rsidR="0024165A" w:rsidRDefault="009727A4" w:rsidP="001D7455">
      <w:pPr>
        <w:tabs>
          <w:tab w:val="right" w:leader="dot" w:pos="9923"/>
        </w:tabs>
        <w:spacing w:after="0" w:line="360" w:lineRule="auto"/>
        <w:jc w:val="both"/>
      </w:pPr>
      <w:r>
        <w:rPr>
          <w:rFonts w:asciiTheme="majorBidi" w:hAnsiTheme="majorBidi" w:cstheme="majorBidi"/>
          <w:sz w:val="28"/>
          <w:szCs w:val="28"/>
          <w:lang w:val="ru-RU"/>
        </w:rPr>
        <w:t xml:space="preserve">1.3 </w:t>
      </w:r>
      <w:proofErr w:type="spellStart"/>
      <w:r>
        <w:rPr>
          <w:rFonts w:asciiTheme="majorBidi" w:hAnsiTheme="majorBidi" w:cstheme="majorBidi"/>
          <w:sz w:val="28"/>
          <w:szCs w:val="28"/>
          <w:lang w:val="ru-RU"/>
        </w:rPr>
        <w:t>Вплив</w:t>
      </w:r>
      <w:proofErr w:type="spellEnd"/>
      <w:r>
        <w:rPr>
          <w:rFonts w:asciiTheme="majorBidi" w:hAnsiTheme="majorBidi" w:cstheme="majorBidi"/>
          <w:sz w:val="28"/>
          <w:szCs w:val="28"/>
          <w:lang w:val="ru-RU"/>
        </w:rPr>
        <w:t xml:space="preserve"> </w:t>
      </w:r>
      <w:proofErr w:type="spellStart"/>
      <w:r>
        <w:rPr>
          <w:rFonts w:asciiTheme="majorBidi" w:hAnsiTheme="majorBidi" w:cstheme="majorBidi"/>
          <w:sz w:val="28"/>
          <w:szCs w:val="28"/>
          <w:lang w:val="ru-RU"/>
        </w:rPr>
        <w:t>зелених</w:t>
      </w:r>
      <w:proofErr w:type="spellEnd"/>
      <w:r>
        <w:rPr>
          <w:rFonts w:asciiTheme="majorBidi" w:hAnsiTheme="majorBidi" w:cstheme="majorBidi"/>
          <w:sz w:val="28"/>
          <w:szCs w:val="28"/>
          <w:lang w:val="ru-RU"/>
        </w:rPr>
        <w:t xml:space="preserve"> </w:t>
      </w:r>
      <w:proofErr w:type="spellStart"/>
      <w:r w:rsidR="003A046D">
        <w:rPr>
          <w:rFonts w:asciiTheme="majorBidi" w:hAnsiTheme="majorBidi" w:cstheme="majorBidi"/>
          <w:sz w:val="28"/>
          <w:szCs w:val="28"/>
          <w:lang w:val="ru-RU"/>
        </w:rPr>
        <w:t>насаджень</w:t>
      </w:r>
      <w:proofErr w:type="spellEnd"/>
      <w:r w:rsidR="003A046D">
        <w:rPr>
          <w:rFonts w:asciiTheme="majorBidi" w:hAnsiTheme="majorBidi" w:cstheme="majorBidi"/>
          <w:sz w:val="28"/>
          <w:szCs w:val="28"/>
          <w:lang w:val="ru-RU"/>
        </w:rPr>
        <w:t xml:space="preserve"> на </w:t>
      </w:r>
      <w:proofErr w:type="spellStart"/>
      <w:r w:rsidR="003A046D">
        <w:rPr>
          <w:rFonts w:asciiTheme="majorBidi" w:hAnsiTheme="majorBidi" w:cstheme="majorBidi"/>
          <w:sz w:val="28"/>
          <w:szCs w:val="28"/>
          <w:lang w:val="ru-RU"/>
        </w:rPr>
        <w:t>мікроклімат</w:t>
      </w:r>
      <w:proofErr w:type="spellEnd"/>
      <w:r w:rsidR="003A046D">
        <w:rPr>
          <w:rFonts w:asciiTheme="majorBidi" w:hAnsiTheme="majorBidi" w:cstheme="majorBidi"/>
          <w:sz w:val="28"/>
          <w:szCs w:val="28"/>
          <w:lang w:val="ru-RU"/>
        </w:rPr>
        <w:t xml:space="preserve"> </w:t>
      </w:r>
      <w:proofErr w:type="spellStart"/>
      <w:r w:rsidR="003A046D">
        <w:rPr>
          <w:rFonts w:asciiTheme="majorBidi" w:hAnsiTheme="majorBidi" w:cstheme="majorBidi"/>
          <w:sz w:val="28"/>
          <w:szCs w:val="28"/>
          <w:lang w:val="ru-RU"/>
        </w:rPr>
        <w:t>міст</w:t>
      </w:r>
      <w:proofErr w:type="spellEnd"/>
      <w:r w:rsidR="003A046D">
        <w:rPr>
          <w:rFonts w:asciiTheme="majorBidi" w:hAnsiTheme="majorBidi" w:cstheme="majorBidi"/>
          <w:sz w:val="28"/>
          <w:szCs w:val="28"/>
          <w:lang w:val="ru-RU"/>
        </w:rPr>
        <w:tab/>
        <w:t>13</w:t>
      </w:r>
    </w:p>
    <w:p w:rsidR="0024165A" w:rsidRDefault="009727A4" w:rsidP="001D7455">
      <w:pPr>
        <w:tabs>
          <w:tab w:val="right" w:leader="dot" w:pos="9923"/>
        </w:tabs>
        <w:spacing w:after="0" w:line="360" w:lineRule="auto"/>
        <w:jc w:val="both"/>
      </w:pPr>
      <w:r>
        <w:rPr>
          <w:rFonts w:asciiTheme="majorBidi" w:hAnsiTheme="majorBidi" w:cstheme="majorBidi"/>
          <w:sz w:val="28"/>
          <w:szCs w:val="28"/>
          <w:lang w:val="ru-RU"/>
        </w:rPr>
        <w:t xml:space="preserve">1.4 </w:t>
      </w:r>
      <w:proofErr w:type="spellStart"/>
      <w:r>
        <w:rPr>
          <w:rFonts w:asciiTheme="majorBidi" w:hAnsiTheme="majorBidi" w:cstheme="majorBidi"/>
          <w:sz w:val="28"/>
          <w:szCs w:val="28"/>
          <w:lang w:val="ru-RU"/>
        </w:rPr>
        <w:t>Димом</w:t>
      </w:r>
      <w:proofErr w:type="spellEnd"/>
      <w:r>
        <w:rPr>
          <w:rFonts w:asciiTheme="majorBidi" w:hAnsiTheme="majorBidi" w:cstheme="majorBidi"/>
          <w:sz w:val="28"/>
          <w:szCs w:val="28"/>
          <w:lang w:val="ru-RU"/>
        </w:rPr>
        <w:t xml:space="preserve">, </w:t>
      </w:r>
      <w:proofErr w:type="spellStart"/>
      <w:r>
        <w:rPr>
          <w:rFonts w:asciiTheme="majorBidi" w:hAnsiTheme="majorBidi" w:cstheme="majorBidi"/>
          <w:sz w:val="28"/>
          <w:szCs w:val="28"/>
          <w:lang w:val="ru-RU"/>
        </w:rPr>
        <w:t>газ</w:t>
      </w:r>
      <w:proofErr w:type="gramStart"/>
      <w:r>
        <w:rPr>
          <w:rFonts w:asciiTheme="majorBidi" w:hAnsiTheme="majorBidi" w:cstheme="majorBidi"/>
          <w:sz w:val="28"/>
          <w:szCs w:val="28"/>
          <w:lang w:val="ru-RU"/>
        </w:rPr>
        <w:t>о</w:t>
      </w:r>
      <w:proofErr w:type="spellEnd"/>
      <w:r>
        <w:rPr>
          <w:rFonts w:asciiTheme="majorBidi" w:hAnsiTheme="majorBidi" w:cstheme="majorBidi"/>
          <w:sz w:val="28"/>
          <w:szCs w:val="28"/>
          <w:lang w:val="ru-RU"/>
        </w:rPr>
        <w:t>-</w:t>
      </w:r>
      <w:proofErr w:type="gramEnd"/>
      <w:r>
        <w:rPr>
          <w:rFonts w:asciiTheme="majorBidi" w:hAnsiTheme="majorBidi" w:cstheme="majorBidi"/>
          <w:sz w:val="28"/>
          <w:szCs w:val="28"/>
          <w:lang w:val="ru-RU"/>
        </w:rPr>
        <w:t xml:space="preserve"> та </w:t>
      </w:r>
      <w:proofErr w:type="spellStart"/>
      <w:r>
        <w:rPr>
          <w:rFonts w:asciiTheme="majorBidi" w:hAnsiTheme="majorBidi" w:cstheme="majorBidi"/>
          <w:sz w:val="28"/>
          <w:szCs w:val="28"/>
          <w:lang w:val="ru-RU"/>
        </w:rPr>
        <w:t>пилозахисна</w:t>
      </w:r>
      <w:proofErr w:type="spellEnd"/>
      <w:r>
        <w:rPr>
          <w:rFonts w:asciiTheme="majorBidi" w:hAnsiTheme="majorBidi" w:cstheme="majorBidi"/>
          <w:sz w:val="28"/>
          <w:szCs w:val="28"/>
          <w:lang w:val="ru-RU"/>
        </w:rPr>
        <w:t xml:space="preserve"> р</w:t>
      </w:r>
      <w:r w:rsidR="003A046D">
        <w:rPr>
          <w:rFonts w:asciiTheme="majorBidi" w:hAnsiTheme="majorBidi" w:cstheme="majorBidi"/>
          <w:sz w:val="28"/>
          <w:szCs w:val="28"/>
          <w:lang w:val="ru-RU"/>
        </w:rPr>
        <w:t xml:space="preserve">оль </w:t>
      </w:r>
      <w:proofErr w:type="spellStart"/>
      <w:r w:rsidR="003A046D">
        <w:rPr>
          <w:rFonts w:asciiTheme="majorBidi" w:hAnsiTheme="majorBidi" w:cstheme="majorBidi"/>
          <w:sz w:val="28"/>
          <w:szCs w:val="28"/>
          <w:lang w:val="ru-RU"/>
        </w:rPr>
        <w:t>зелених</w:t>
      </w:r>
      <w:proofErr w:type="spellEnd"/>
      <w:r w:rsidR="003A046D">
        <w:rPr>
          <w:rFonts w:asciiTheme="majorBidi" w:hAnsiTheme="majorBidi" w:cstheme="majorBidi"/>
          <w:sz w:val="28"/>
          <w:szCs w:val="28"/>
          <w:lang w:val="ru-RU"/>
        </w:rPr>
        <w:t xml:space="preserve"> </w:t>
      </w:r>
      <w:proofErr w:type="spellStart"/>
      <w:r w:rsidR="003A046D">
        <w:rPr>
          <w:rFonts w:asciiTheme="majorBidi" w:hAnsiTheme="majorBidi" w:cstheme="majorBidi"/>
          <w:sz w:val="28"/>
          <w:szCs w:val="28"/>
          <w:lang w:val="ru-RU"/>
        </w:rPr>
        <w:t>насаджень</w:t>
      </w:r>
      <w:proofErr w:type="spellEnd"/>
      <w:r w:rsidR="003A046D">
        <w:rPr>
          <w:rFonts w:asciiTheme="majorBidi" w:hAnsiTheme="majorBidi" w:cstheme="majorBidi"/>
          <w:sz w:val="28"/>
          <w:szCs w:val="28"/>
          <w:lang w:val="ru-RU"/>
        </w:rPr>
        <w:tab/>
        <w:t>1</w:t>
      </w:r>
      <w:r w:rsidR="009D710F">
        <w:rPr>
          <w:rFonts w:asciiTheme="majorBidi" w:hAnsiTheme="majorBidi" w:cstheme="majorBidi"/>
          <w:sz w:val="28"/>
          <w:szCs w:val="28"/>
          <w:lang w:val="ru-RU"/>
        </w:rPr>
        <w:t>4</w:t>
      </w:r>
    </w:p>
    <w:p w:rsidR="0024165A" w:rsidRDefault="009727A4" w:rsidP="001D7455">
      <w:pPr>
        <w:tabs>
          <w:tab w:val="right" w:leader="dot" w:pos="9923"/>
        </w:tabs>
        <w:spacing w:after="0" w:line="360" w:lineRule="auto"/>
        <w:jc w:val="both"/>
      </w:pPr>
      <w:r>
        <w:rPr>
          <w:rFonts w:asciiTheme="majorBidi" w:hAnsiTheme="majorBidi" w:cstheme="majorBidi"/>
          <w:sz w:val="28"/>
          <w:szCs w:val="28"/>
          <w:lang w:val="ru-RU"/>
        </w:rPr>
        <w:t xml:space="preserve">1.5 </w:t>
      </w:r>
      <w:proofErr w:type="spellStart"/>
      <w:r>
        <w:rPr>
          <w:rFonts w:asciiTheme="majorBidi" w:hAnsiTheme="majorBidi" w:cstheme="majorBidi"/>
          <w:sz w:val="28"/>
          <w:szCs w:val="28"/>
          <w:lang w:val="ru-RU"/>
        </w:rPr>
        <w:t>Зелені</w:t>
      </w:r>
      <w:proofErr w:type="spellEnd"/>
      <w:r>
        <w:rPr>
          <w:rFonts w:asciiTheme="majorBidi" w:hAnsiTheme="majorBidi" w:cstheme="majorBidi"/>
          <w:sz w:val="28"/>
          <w:szCs w:val="28"/>
          <w:lang w:val="ru-RU"/>
        </w:rPr>
        <w:t xml:space="preserve"> </w:t>
      </w:r>
      <w:proofErr w:type="spellStart"/>
      <w:r>
        <w:rPr>
          <w:rFonts w:asciiTheme="majorBidi" w:hAnsiTheme="majorBidi" w:cstheme="majorBidi"/>
          <w:sz w:val="28"/>
          <w:szCs w:val="28"/>
          <w:lang w:val="ru-RU"/>
        </w:rPr>
        <w:t>насадже</w:t>
      </w:r>
      <w:r w:rsidR="00C81A7E">
        <w:rPr>
          <w:rFonts w:asciiTheme="majorBidi" w:hAnsiTheme="majorBidi" w:cstheme="majorBidi"/>
          <w:sz w:val="28"/>
          <w:szCs w:val="28"/>
          <w:lang w:val="ru-RU"/>
        </w:rPr>
        <w:t>ння</w:t>
      </w:r>
      <w:proofErr w:type="spellEnd"/>
      <w:r w:rsidR="00C81A7E">
        <w:rPr>
          <w:rFonts w:asciiTheme="majorBidi" w:hAnsiTheme="majorBidi" w:cstheme="majorBidi"/>
          <w:sz w:val="28"/>
          <w:szCs w:val="28"/>
          <w:lang w:val="ru-RU"/>
        </w:rPr>
        <w:t xml:space="preserve"> як </w:t>
      </w:r>
      <w:proofErr w:type="spellStart"/>
      <w:r w:rsidR="00C81A7E">
        <w:rPr>
          <w:rFonts w:asciiTheme="majorBidi" w:hAnsiTheme="majorBidi" w:cstheme="majorBidi"/>
          <w:sz w:val="28"/>
          <w:szCs w:val="28"/>
          <w:lang w:val="ru-RU"/>
        </w:rPr>
        <w:t>засіб</w:t>
      </w:r>
      <w:proofErr w:type="spellEnd"/>
      <w:r w:rsidR="00C81A7E">
        <w:rPr>
          <w:rFonts w:asciiTheme="majorBidi" w:hAnsiTheme="majorBidi" w:cstheme="majorBidi"/>
          <w:sz w:val="28"/>
          <w:szCs w:val="28"/>
          <w:lang w:val="ru-RU"/>
        </w:rPr>
        <w:t xml:space="preserve"> </w:t>
      </w:r>
      <w:proofErr w:type="spellStart"/>
      <w:r w:rsidR="00C81A7E">
        <w:rPr>
          <w:rFonts w:asciiTheme="majorBidi" w:hAnsiTheme="majorBidi" w:cstheme="majorBidi"/>
          <w:sz w:val="28"/>
          <w:szCs w:val="28"/>
          <w:lang w:val="ru-RU"/>
        </w:rPr>
        <w:t>боротьби</w:t>
      </w:r>
      <w:proofErr w:type="spellEnd"/>
      <w:r w:rsidR="003A046D">
        <w:rPr>
          <w:rFonts w:asciiTheme="majorBidi" w:hAnsiTheme="majorBidi" w:cstheme="majorBidi"/>
          <w:sz w:val="28"/>
          <w:szCs w:val="28"/>
          <w:lang w:val="ru-RU"/>
        </w:rPr>
        <w:t xml:space="preserve"> </w:t>
      </w:r>
      <w:proofErr w:type="spellStart"/>
      <w:r w:rsidR="003A046D">
        <w:rPr>
          <w:rFonts w:asciiTheme="majorBidi" w:hAnsiTheme="majorBidi" w:cstheme="majorBidi"/>
          <w:sz w:val="28"/>
          <w:szCs w:val="28"/>
          <w:lang w:val="ru-RU"/>
        </w:rPr>
        <w:t>з</w:t>
      </w:r>
      <w:proofErr w:type="spellEnd"/>
      <w:r w:rsidR="003A046D">
        <w:rPr>
          <w:rFonts w:asciiTheme="majorBidi" w:hAnsiTheme="majorBidi" w:cstheme="majorBidi"/>
          <w:sz w:val="28"/>
          <w:szCs w:val="28"/>
          <w:lang w:val="ru-RU"/>
        </w:rPr>
        <w:t xml:space="preserve"> шумом</w:t>
      </w:r>
      <w:r w:rsidR="003A046D">
        <w:rPr>
          <w:rFonts w:asciiTheme="majorBidi" w:hAnsiTheme="majorBidi" w:cstheme="majorBidi"/>
          <w:sz w:val="28"/>
          <w:szCs w:val="28"/>
          <w:lang w:val="ru-RU"/>
        </w:rPr>
        <w:tab/>
        <w:t>1</w:t>
      </w:r>
      <w:r w:rsidR="009D710F">
        <w:rPr>
          <w:rFonts w:asciiTheme="majorBidi" w:hAnsiTheme="majorBidi" w:cstheme="majorBidi"/>
          <w:sz w:val="28"/>
          <w:szCs w:val="28"/>
          <w:lang w:val="ru-RU"/>
        </w:rPr>
        <w:t>5</w:t>
      </w:r>
    </w:p>
    <w:p w:rsidR="0024165A" w:rsidRDefault="009727A4" w:rsidP="001D7455">
      <w:pPr>
        <w:tabs>
          <w:tab w:val="right" w:leader="dot" w:pos="9923"/>
        </w:tabs>
        <w:spacing w:after="0" w:line="360" w:lineRule="auto"/>
        <w:jc w:val="both"/>
      </w:pPr>
      <w:r>
        <w:rPr>
          <w:rFonts w:ascii="Times New Roman" w:hAnsi="Times New Roman" w:cstheme="majorBidi"/>
          <w:color w:val="000000" w:themeColor="text1"/>
          <w:sz w:val="28"/>
          <w:szCs w:val="28"/>
        </w:rPr>
        <w:t>1.6 Потенціал вирощування робінії звичайної на поруш</w:t>
      </w:r>
      <w:r w:rsidR="003A046D">
        <w:rPr>
          <w:rFonts w:ascii="Times New Roman" w:hAnsi="Times New Roman" w:cstheme="majorBidi"/>
          <w:color w:val="000000" w:themeColor="text1"/>
          <w:sz w:val="28"/>
          <w:szCs w:val="28"/>
        </w:rPr>
        <w:t>ених землях Східної Німеччини</w:t>
      </w:r>
      <w:r w:rsidR="003A046D">
        <w:rPr>
          <w:rFonts w:ascii="Times New Roman" w:hAnsi="Times New Roman" w:cstheme="majorBidi"/>
          <w:color w:val="000000" w:themeColor="text1"/>
          <w:sz w:val="28"/>
          <w:szCs w:val="28"/>
        </w:rPr>
        <w:tab/>
        <w:t>1</w:t>
      </w:r>
      <w:r w:rsidR="009D710F">
        <w:rPr>
          <w:rFonts w:ascii="Times New Roman" w:hAnsi="Times New Roman" w:cstheme="majorBidi"/>
          <w:color w:val="000000" w:themeColor="text1"/>
          <w:sz w:val="28"/>
          <w:szCs w:val="28"/>
        </w:rPr>
        <w:t>7</w:t>
      </w:r>
    </w:p>
    <w:p w:rsidR="0024165A" w:rsidRDefault="009727A4" w:rsidP="001D7455">
      <w:pPr>
        <w:tabs>
          <w:tab w:val="right" w:leader="dot" w:pos="9923"/>
        </w:tabs>
        <w:spacing w:after="0" w:line="360" w:lineRule="auto"/>
        <w:jc w:val="both"/>
      </w:pPr>
      <w:r>
        <w:rPr>
          <w:rFonts w:ascii="Times New Roman" w:hAnsi="Times New Roman" w:cstheme="majorBidi"/>
          <w:color w:val="000000" w:themeColor="text1"/>
          <w:sz w:val="28"/>
          <w:szCs w:val="28"/>
        </w:rPr>
        <w:t>1.7 Методи степового лісорозведення</w:t>
      </w:r>
      <w:r>
        <w:rPr>
          <w:rFonts w:ascii="Times New Roman" w:hAnsi="Times New Roman" w:cstheme="majorBidi"/>
          <w:color w:val="000000" w:themeColor="text1"/>
          <w:sz w:val="28"/>
          <w:szCs w:val="28"/>
        </w:rPr>
        <w:tab/>
      </w:r>
      <w:r w:rsidR="003A046D">
        <w:rPr>
          <w:rFonts w:ascii="Times New Roman" w:hAnsi="Times New Roman" w:cstheme="majorBidi"/>
          <w:color w:val="000000" w:themeColor="text1"/>
          <w:sz w:val="28"/>
          <w:szCs w:val="28"/>
          <w:lang w:val="ru-RU"/>
        </w:rPr>
        <w:t>2</w:t>
      </w:r>
      <w:r w:rsidR="009D710F">
        <w:rPr>
          <w:rFonts w:ascii="Times New Roman" w:hAnsi="Times New Roman" w:cstheme="majorBidi"/>
          <w:color w:val="000000" w:themeColor="text1"/>
          <w:sz w:val="28"/>
          <w:szCs w:val="28"/>
          <w:lang w:val="ru-RU"/>
        </w:rPr>
        <w:t>6</w:t>
      </w:r>
    </w:p>
    <w:p w:rsidR="0024165A" w:rsidRDefault="009727A4" w:rsidP="001D7455">
      <w:pPr>
        <w:tabs>
          <w:tab w:val="right" w:leader="dot" w:pos="9923"/>
        </w:tabs>
        <w:spacing w:after="0" w:line="360" w:lineRule="auto"/>
        <w:jc w:val="both"/>
      </w:pPr>
      <w:r>
        <w:rPr>
          <w:rFonts w:asciiTheme="majorBidi" w:hAnsiTheme="majorBidi" w:cstheme="majorBidi"/>
          <w:color w:val="000000" w:themeColor="text1"/>
          <w:sz w:val="28"/>
          <w:szCs w:val="28"/>
        </w:rPr>
        <w:t>1.8 Перспективні види рослин для степового лісорозведення</w:t>
      </w:r>
      <w:r>
        <w:rPr>
          <w:rFonts w:asciiTheme="majorBidi" w:hAnsiTheme="majorBidi" w:cstheme="majorBidi"/>
          <w:color w:val="000000" w:themeColor="text1"/>
          <w:sz w:val="28"/>
          <w:szCs w:val="28"/>
        </w:rPr>
        <w:tab/>
      </w:r>
      <w:r w:rsidR="009D710F">
        <w:rPr>
          <w:rFonts w:asciiTheme="majorBidi" w:hAnsiTheme="majorBidi" w:cstheme="majorBidi"/>
          <w:color w:val="000000" w:themeColor="text1"/>
          <w:sz w:val="28"/>
          <w:szCs w:val="28"/>
          <w:lang w:val="ru-RU"/>
        </w:rPr>
        <w:t>28</w:t>
      </w:r>
    </w:p>
    <w:p w:rsidR="0024165A" w:rsidRDefault="009727A4" w:rsidP="001D7455">
      <w:pPr>
        <w:tabs>
          <w:tab w:val="right" w:leader="dot" w:pos="9923"/>
        </w:tabs>
        <w:spacing w:after="0" w:line="360" w:lineRule="auto"/>
        <w:jc w:val="both"/>
      </w:pPr>
      <w:r>
        <w:rPr>
          <w:rFonts w:asciiTheme="majorBidi" w:hAnsiTheme="majorBidi" w:cstheme="majorBidi"/>
          <w:color w:val="000000" w:themeColor="text1"/>
          <w:sz w:val="28"/>
          <w:szCs w:val="28"/>
        </w:rPr>
        <w:t>2 МАТЕРІАЛИ ТА МЕТОДИ</w:t>
      </w:r>
      <w:r w:rsidR="00F32D1D">
        <w:rPr>
          <w:rFonts w:asciiTheme="majorBidi" w:hAnsiTheme="majorBidi" w:cstheme="majorBidi"/>
          <w:color w:val="000000" w:themeColor="text1"/>
          <w:sz w:val="28"/>
          <w:szCs w:val="28"/>
        </w:rPr>
        <w:t xml:space="preserve"> ДОСЛІДЖЕНЬ</w:t>
      </w:r>
      <w:r>
        <w:rPr>
          <w:rFonts w:asciiTheme="majorBidi" w:hAnsiTheme="majorBidi" w:cstheme="majorBidi"/>
          <w:color w:val="000000" w:themeColor="text1"/>
          <w:sz w:val="28"/>
          <w:szCs w:val="28"/>
        </w:rPr>
        <w:tab/>
      </w:r>
      <w:r w:rsidR="003A046D">
        <w:rPr>
          <w:rFonts w:asciiTheme="majorBidi" w:hAnsiTheme="majorBidi" w:cstheme="majorBidi"/>
          <w:color w:val="000000" w:themeColor="text1"/>
          <w:sz w:val="28"/>
          <w:szCs w:val="28"/>
        </w:rPr>
        <w:t>3</w:t>
      </w:r>
      <w:r w:rsidR="009D710F">
        <w:rPr>
          <w:rFonts w:asciiTheme="majorBidi" w:hAnsiTheme="majorBidi" w:cstheme="majorBidi"/>
          <w:color w:val="000000" w:themeColor="text1"/>
          <w:sz w:val="28"/>
          <w:szCs w:val="28"/>
        </w:rPr>
        <w:t>0</w:t>
      </w:r>
    </w:p>
    <w:p w:rsidR="0024165A" w:rsidRDefault="009727A4" w:rsidP="001D7455">
      <w:pPr>
        <w:tabs>
          <w:tab w:val="right" w:leader="dot" w:pos="9923"/>
        </w:tabs>
        <w:spacing w:after="0" w:line="360" w:lineRule="auto"/>
        <w:jc w:val="both"/>
      </w:pPr>
      <w:r>
        <w:rPr>
          <w:rFonts w:asciiTheme="majorBidi" w:hAnsiTheme="majorBidi" w:cstheme="majorBidi"/>
          <w:sz w:val="28"/>
          <w:szCs w:val="28"/>
        </w:rPr>
        <w:t>2.1 Матеріали досліджень</w:t>
      </w:r>
      <w:r>
        <w:rPr>
          <w:rFonts w:asciiTheme="majorBidi" w:hAnsiTheme="majorBidi" w:cstheme="majorBidi"/>
          <w:sz w:val="28"/>
          <w:szCs w:val="28"/>
        </w:rPr>
        <w:tab/>
      </w:r>
      <w:r w:rsidR="003A046D">
        <w:rPr>
          <w:rFonts w:asciiTheme="majorBidi" w:hAnsiTheme="majorBidi" w:cstheme="majorBidi"/>
          <w:sz w:val="28"/>
          <w:szCs w:val="28"/>
        </w:rPr>
        <w:t>3</w:t>
      </w:r>
      <w:r w:rsidR="009D710F">
        <w:rPr>
          <w:rFonts w:asciiTheme="majorBidi" w:hAnsiTheme="majorBidi" w:cstheme="majorBidi"/>
          <w:sz w:val="28"/>
          <w:szCs w:val="28"/>
        </w:rPr>
        <w:t>0</w:t>
      </w:r>
    </w:p>
    <w:p w:rsidR="0024165A" w:rsidRDefault="009727A4" w:rsidP="001D7455">
      <w:pPr>
        <w:tabs>
          <w:tab w:val="right" w:leader="dot" w:pos="9923"/>
        </w:tabs>
        <w:spacing w:after="0" w:line="360" w:lineRule="auto"/>
        <w:jc w:val="both"/>
      </w:pPr>
      <w:r>
        <w:rPr>
          <w:rFonts w:asciiTheme="majorBidi" w:hAnsiTheme="majorBidi" w:cstheme="majorBidi"/>
          <w:sz w:val="28"/>
          <w:szCs w:val="28"/>
        </w:rPr>
        <w:t>2.1.1</w:t>
      </w:r>
      <w:r>
        <w:t xml:space="preserve"> </w:t>
      </w:r>
      <w:proofErr w:type="spellStart"/>
      <w:r>
        <w:rPr>
          <w:rFonts w:asciiTheme="majorBidi" w:hAnsiTheme="majorBidi" w:cstheme="majorBidi"/>
          <w:i/>
          <w:iCs/>
          <w:sz w:val="28"/>
          <w:szCs w:val="28"/>
        </w:rPr>
        <w:t>Robinia</w:t>
      </w:r>
      <w:proofErr w:type="spellEnd"/>
      <w:r>
        <w:rPr>
          <w:rFonts w:asciiTheme="majorBidi" w:hAnsiTheme="majorBidi" w:cstheme="majorBidi"/>
          <w:i/>
          <w:iCs/>
          <w:sz w:val="28"/>
          <w:szCs w:val="28"/>
        </w:rPr>
        <w:t xml:space="preserve"> </w:t>
      </w:r>
      <w:proofErr w:type="spellStart"/>
      <w:r>
        <w:rPr>
          <w:rFonts w:asciiTheme="majorBidi" w:hAnsiTheme="majorBidi" w:cstheme="majorBidi"/>
          <w:i/>
          <w:iCs/>
          <w:sz w:val="28"/>
          <w:szCs w:val="28"/>
        </w:rPr>
        <w:t>pseudoacacia</w:t>
      </w:r>
      <w:proofErr w:type="spellEnd"/>
      <w:r>
        <w:rPr>
          <w:rFonts w:asciiTheme="majorBidi" w:hAnsiTheme="majorBidi" w:cstheme="majorBidi"/>
          <w:sz w:val="28"/>
          <w:szCs w:val="28"/>
        </w:rPr>
        <w:tab/>
      </w:r>
      <w:r w:rsidR="003A046D">
        <w:rPr>
          <w:rFonts w:asciiTheme="majorBidi" w:hAnsiTheme="majorBidi" w:cstheme="majorBidi"/>
          <w:sz w:val="28"/>
          <w:szCs w:val="28"/>
        </w:rPr>
        <w:t>3</w:t>
      </w:r>
      <w:r w:rsidR="009D710F">
        <w:rPr>
          <w:rFonts w:asciiTheme="majorBidi" w:hAnsiTheme="majorBidi" w:cstheme="majorBidi"/>
          <w:sz w:val="28"/>
          <w:szCs w:val="28"/>
        </w:rPr>
        <w:t>0</w:t>
      </w:r>
    </w:p>
    <w:p w:rsidR="0024165A" w:rsidRDefault="009727A4" w:rsidP="001D7455">
      <w:pPr>
        <w:tabs>
          <w:tab w:val="right" w:leader="dot" w:pos="9923"/>
        </w:tabs>
        <w:spacing w:after="0" w:line="360" w:lineRule="auto"/>
        <w:jc w:val="both"/>
      </w:pPr>
      <w:r>
        <w:rPr>
          <w:rFonts w:asciiTheme="majorBidi" w:hAnsiTheme="majorBidi" w:cstheme="majorBidi"/>
          <w:sz w:val="28"/>
          <w:szCs w:val="28"/>
        </w:rPr>
        <w:t>2.1.2</w:t>
      </w:r>
      <w:r>
        <w:t xml:space="preserve"> </w:t>
      </w:r>
      <w:proofErr w:type="spellStart"/>
      <w:r>
        <w:rPr>
          <w:rFonts w:asciiTheme="majorBidi" w:hAnsiTheme="majorBidi" w:cstheme="majorBidi"/>
          <w:i/>
          <w:iCs/>
          <w:sz w:val="28"/>
          <w:szCs w:val="28"/>
        </w:rPr>
        <w:t>Gleditsia</w:t>
      </w:r>
      <w:proofErr w:type="spellEnd"/>
      <w:r>
        <w:rPr>
          <w:rFonts w:asciiTheme="majorBidi" w:hAnsiTheme="majorBidi" w:cstheme="majorBidi"/>
          <w:i/>
          <w:iCs/>
          <w:sz w:val="28"/>
          <w:szCs w:val="28"/>
        </w:rPr>
        <w:t xml:space="preserve"> </w:t>
      </w:r>
      <w:proofErr w:type="spellStart"/>
      <w:r>
        <w:rPr>
          <w:rFonts w:asciiTheme="majorBidi" w:hAnsiTheme="majorBidi" w:cstheme="majorBidi"/>
          <w:i/>
          <w:iCs/>
          <w:sz w:val="28"/>
          <w:szCs w:val="28"/>
        </w:rPr>
        <w:t>triacanthos</w:t>
      </w:r>
      <w:proofErr w:type="spellEnd"/>
      <w:r>
        <w:rPr>
          <w:rFonts w:asciiTheme="majorBidi" w:hAnsiTheme="majorBidi" w:cstheme="majorBidi"/>
          <w:sz w:val="28"/>
          <w:szCs w:val="28"/>
        </w:rPr>
        <w:tab/>
      </w:r>
      <w:r w:rsidR="003A046D">
        <w:rPr>
          <w:rFonts w:asciiTheme="majorBidi" w:hAnsiTheme="majorBidi" w:cstheme="majorBidi"/>
          <w:sz w:val="28"/>
          <w:szCs w:val="28"/>
        </w:rPr>
        <w:t>3</w:t>
      </w:r>
      <w:r w:rsidR="009D710F">
        <w:rPr>
          <w:rFonts w:asciiTheme="majorBidi" w:hAnsiTheme="majorBidi" w:cstheme="majorBidi"/>
          <w:sz w:val="28"/>
          <w:szCs w:val="28"/>
        </w:rPr>
        <w:t>1</w:t>
      </w:r>
    </w:p>
    <w:p w:rsidR="0024165A" w:rsidRDefault="009727A4" w:rsidP="001D7455">
      <w:pPr>
        <w:tabs>
          <w:tab w:val="right" w:leader="dot" w:pos="9923"/>
        </w:tabs>
        <w:spacing w:after="0" w:line="360" w:lineRule="auto"/>
        <w:jc w:val="both"/>
      </w:pPr>
      <w:r>
        <w:rPr>
          <w:rFonts w:asciiTheme="majorBidi" w:hAnsiTheme="majorBidi" w:cstheme="majorBidi"/>
          <w:sz w:val="28"/>
          <w:szCs w:val="28"/>
        </w:rPr>
        <w:t>2.2 Методи досліджень</w:t>
      </w:r>
      <w:r>
        <w:rPr>
          <w:rFonts w:asciiTheme="majorBidi" w:hAnsiTheme="majorBidi" w:cstheme="majorBidi"/>
          <w:sz w:val="28"/>
          <w:szCs w:val="28"/>
        </w:rPr>
        <w:tab/>
      </w:r>
      <w:r w:rsidR="003A046D">
        <w:rPr>
          <w:rFonts w:asciiTheme="majorBidi" w:hAnsiTheme="majorBidi" w:cstheme="majorBidi"/>
          <w:sz w:val="28"/>
          <w:szCs w:val="28"/>
        </w:rPr>
        <w:t>3</w:t>
      </w:r>
      <w:r w:rsidR="009D710F">
        <w:rPr>
          <w:rFonts w:asciiTheme="majorBidi" w:hAnsiTheme="majorBidi" w:cstheme="majorBidi"/>
          <w:sz w:val="28"/>
          <w:szCs w:val="28"/>
        </w:rPr>
        <w:t>3</w:t>
      </w:r>
    </w:p>
    <w:p w:rsidR="0024165A" w:rsidRDefault="003A046D" w:rsidP="001D7455">
      <w:pPr>
        <w:tabs>
          <w:tab w:val="right" w:leader="dot" w:pos="9923"/>
        </w:tabs>
        <w:spacing w:after="0" w:line="360" w:lineRule="auto"/>
        <w:jc w:val="both"/>
      </w:pPr>
      <w:r>
        <w:rPr>
          <w:rFonts w:asciiTheme="majorBidi" w:hAnsiTheme="majorBidi" w:cstheme="majorBidi"/>
          <w:sz w:val="28"/>
          <w:szCs w:val="28"/>
        </w:rPr>
        <w:t>3 ЕКСПЕРИМЕНТАЛЬНА ЧАСТИНА</w:t>
      </w:r>
      <w:r>
        <w:rPr>
          <w:rFonts w:asciiTheme="majorBidi" w:hAnsiTheme="majorBidi" w:cstheme="majorBidi"/>
          <w:sz w:val="28"/>
          <w:szCs w:val="28"/>
        </w:rPr>
        <w:tab/>
        <w:t>3</w:t>
      </w:r>
      <w:r w:rsidR="009D710F">
        <w:rPr>
          <w:rFonts w:asciiTheme="majorBidi" w:hAnsiTheme="majorBidi" w:cstheme="majorBidi"/>
          <w:sz w:val="28"/>
          <w:szCs w:val="28"/>
        </w:rPr>
        <w:t>5</w:t>
      </w:r>
    </w:p>
    <w:p w:rsidR="0024165A" w:rsidRDefault="009727A4" w:rsidP="001D7455">
      <w:pPr>
        <w:tabs>
          <w:tab w:val="right" w:leader="dot" w:pos="9923"/>
        </w:tabs>
        <w:spacing w:after="0" w:line="360" w:lineRule="auto"/>
      </w:pPr>
      <w:r>
        <w:rPr>
          <w:rFonts w:asciiTheme="majorBidi" w:hAnsiTheme="majorBidi" w:cstheme="majorBidi"/>
          <w:sz w:val="28"/>
          <w:szCs w:val="28"/>
        </w:rPr>
        <w:t xml:space="preserve">4 ОХОРОНА ПРАЦІ </w:t>
      </w:r>
      <w:r w:rsidR="006A43DC">
        <w:rPr>
          <w:rFonts w:asciiTheme="majorBidi" w:hAnsiTheme="majorBidi" w:cstheme="majorBidi"/>
          <w:sz w:val="28"/>
          <w:szCs w:val="28"/>
        </w:rPr>
        <w:t xml:space="preserve"> ТА БЕЗПЕКА В НАДЗВИЧАЙНИХ СИТУАЦІЯХ</w:t>
      </w:r>
      <w:r>
        <w:rPr>
          <w:rFonts w:asciiTheme="majorBidi" w:hAnsiTheme="majorBidi" w:cstheme="majorBidi"/>
          <w:sz w:val="28"/>
          <w:szCs w:val="28"/>
        </w:rPr>
        <w:tab/>
      </w:r>
      <w:r w:rsidR="00C81A7E">
        <w:rPr>
          <w:rFonts w:asciiTheme="majorBidi" w:hAnsiTheme="majorBidi" w:cstheme="majorBidi"/>
          <w:sz w:val="28"/>
          <w:szCs w:val="28"/>
          <w:lang w:val="ru-RU"/>
        </w:rPr>
        <w:t>4</w:t>
      </w:r>
      <w:r w:rsidR="009D710F">
        <w:rPr>
          <w:rFonts w:asciiTheme="majorBidi" w:hAnsiTheme="majorBidi" w:cstheme="majorBidi"/>
          <w:sz w:val="28"/>
          <w:szCs w:val="28"/>
          <w:lang w:val="ru-RU"/>
        </w:rPr>
        <w:t>0</w:t>
      </w:r>
    </w:p>
    <w:p w:rsidR="0024165A" w:rsidRDefault="009727A4" w:rsidP="001D7455">
      <w:pPr>
        <w:tabs>
          <w:tab w:val="right" w:leader="dot" w:pos="9923"/>
        </w:tabs>
        <w:spacing w:after="0" w:line="360" w:lineRule="auto"/>
        <w:jc w:val="both"/>
      </w:pPr>
      <w:r>
        <w:rPr>
          <w:rFonts w:asciiTheme="majorBidi" w:hAnsiTheme="majorBidi" w:cstheme="majorBidi"/>
          <w:sz w:val="28"/>
          <w:szCs w:val="28"/>
        </w:rPr>
        <w:t>4.1</w:t>
      </w:r>
      <w:r w:rsidR="003A046D" w:rsidRPr="003A046D">
        <w:t xml:space="preserve"> </w:t>
      </w:r>
      <w:r w:rsidR="003A046D" w:rsidRPr="003A046D">
        <w:rPr>
          <w:rFonts w:asciiTheme="majorBidi" w:hAnsiTheme="majorBidi" w:cstheme="majorBidi"/>
          <w:sz w:val="28"/>
          <w:szCs w:val="28"/>
        </w:rPr>
        <w:t>Техніка безпеки при проведенні наукових досліджень</w:t>
      </w:r>
      <w:r>
        <w:rPr>
          <w:rFonts w:asciiTheme="majorBidi" w:hAnsiTheme="majorBidi" w:cstheme="majorBidi"/>
          <w:sz w:val="28"/>
          <w:szCs w:val="28"/>
        </w:rPr>
        <w:tab/>
      </w:r>
      <w:r w:rsidR="00C81A7E">
        <w:rPr>
          <w:rFonts w:asciiTheme="majorBidi" w:hAnsiTheme="majorBidi" w:cstheme="majorBidi"/>
          <w:sz w:val="28"/>
          <w:szCs w:val="28"/>
        </w:rPr>
        <w:t>4</w:t>
      </w:r>
      <w:r w:rsidR="009D710F">
        <w:rPr>
          <w:rFonts w:asciiTheme="majorBidi" w:hAnsiTheme="majorBidi" w:cstheme="majorBidi"/>
          <w:sz w:val="28"/>
          <w:szCs w:val="28"/>
        </w:rPr>
        <w:t>0</w:t>
      </w:r>
    </w:p>
    <w:p w:rsidR="0024165A" w:rsidRDefault="009727A4" w:rsidP="001D7455">
      <w:pPr>
        <w:tabs>
          <w:tab w:val="right" w:leader="dot" w:pos="9923"/>
        </w:tabs>
        <w:spacing w:after="0" w:line="360" w:lineRule="auto"/>
        <w:jc w:val="both"/>
        <w:rPr>
          <w:rFonts w:asciiTheme="majorBidi" w:hAnsiTheme="majorBidi" w:cstheme="majorBidi"/>
          <w:sz w:val="28"/>
          <w:szCs w:val="28"/>
          <w:lang w:val="ru-RU"/>
        </w:rPr>
      </w:pPr>
      <w:r>
        <w:rPr>
          <w:rFonts w:asciiTheme="majorBidi" w:hAnsiTheme="majorBidi" w:cstheme="majorBidi"/>
          <w:sz w:val="28"/>
          <w:szCs w:val="28"/>
        </w:rPr>
        <w:t>4.2</w:t>
      </w:r>
      <w:r w:rsidR="009C7746" w:rsidRPr="009C7746">
        <w:rPr>
          <w:rFonts w:ascii="Times New Roman" w:eastAsia="Times New Roman" w:hAnsi="Times New Roman" w:cs="Times New Roman"/>
          <w:color w:val="000000"/>
          <w:sz w:val="28"/>
          <w:szCs w:val="28"/>
          <w:lang w:eastAsia="ru-RU"/>
        </w:rPr>
        <w:t xml:space="preserve"> </w:t>
      </w:r>
      <w:r w:rsidR="009C7746" w:rsidRPr="00A05008">
        <w:rPr>
          <w:rFonts w:ascii="Times New Roman" w:eastAsia="Times New Roman" w:hAnsi="Times New Roman" w:cs="Times New Roman"/>
          <w:color w:val="000000"/>
          <w:sz w:val="28"/>
          <w:szCs w:val="28"/>
          <w:lang w:eastAsia="ru-RU"/>
        </w:rPr>
        <w:t>Вимоги безпеки при виникненні екстремальних ситуацій</w:t>
      </w:r>
      <w:r>
        <w:rPr>
          <w:rFonts w:asciiTheme="majorBidi" w:hAnsiTheme="majorBidi" w:cstheme="majorBidi"/>
          <w:sz w:val="28"/>
          <w:szCs w:val="28"/>
        </w:rPr>
        <w:tab/>
      </w:r>
      <w:r w:rsidR="00C81A7E">
        <w:rPr>
          <w:rFonts w:asciiTheme="majorBidi" w:hAnsiTheme="majorBidi" w:cstheme="majorBidi"/>
          <w:sz w:val="28"/>
          <w:szCs w:val="28"/>
          <w:lang w:val="ru-RU"/>
        </w:rPr>
        <w:t>4</w:t>
      </w:r>
      <w:r w:rsidR="009D710F">
        <w:rPr>
          <w:rFonts w:asciiTheme="majorBidi" w:hAnsiTheme="majorBidi" w:cstheme="majorBidi"/>
          <w:sz w:val="28"/>
          <w:szCs w:val="28"/>
          <w:lang w:val="ru-RU"/>
        </w:rPr>
        <w:t>1</w:t>
      </w:r>
    </w:p>
    <w:p w:rsidR="003A7EBB" w:rsidRPr="003A7EBB" w:rsidRDefault="003A7EBB" w:rsidP="001D7455">
      <w:pPr>
        <w:tabs>
          <w:tab w:val="right" w:leader="dot" w:pos="9923"/>
        </w:tabs>
        <w:spacing w:after="0" w:line="360" w:lineRule="auto"/>
        <w:jc w:val="both"/>
        <w:rPr>
          <w:rFonts w:ascii="Times New Roman" w:hAnsi="Times New Roman" w:cs="Times New Roman"/>
          <w:sz w:val="28"/>
          <w:szCs w:val="28"/>
        </w:rPr>
      </w:pPr>
      <w:r w:rsidRPr="003A7EBB">
        <w:rPr>
          <w:rFonts w:ascii="Times New Roman" w:hAnsi="Times New Roman" w:cs="Times New Roman"/>
          <w:sz w:val="28"/>
          <w:szCs w:val="28"/>
        </w:rPr>
        <w:t>4.3</w:t>
      </w:r>
      <w:r w:rsidR="009C7746" w:rsidRPr="009C7746">
        <w:rPr>
          <w:rFonts w:ascii="Times New Roman" w:eastAsia="Calibri" w:hAnsi="Times New Roman" w:cs="Calibri"/>
          <w:color w:val="auto"/>
          <w:sz w:val="28"/>
          <w:szCs w:val="48"/>
        </w:rPr>
        <w:t xml:space="preserve"> </w:t>
      </w:r>
      <w:r w:rsidR="009C7746" w:rsidRPr="00151D35">
        <w:rPr>
          <w:rFonts w:ascii="Times New Roman" w:eastAsia="Calibri" w:hAnsi="Times New Roman" w:cs="Calibri"/>
          <w:color w:val="auto"/>
          <w:sz w:val="28"/>
          <w:szCs w:val="48"/>
        </w:rPr>
        <w:t>Техніка безпеки при роботі за комп’ютером</w:t>
      </w:r>
      <w:r w:rsidRPr="003A7EBB">
        <w:rPr>
          <w:rFonts w:ascii="Times New Roman" w:hAnsi="Times New Roman" w:cs="Times New Roman"/>
          <w:sz w:val="28"/>
          <w:szCs w:val="28"/>
        </w:rPr>
        <w:tab/>
        <w:t>4</w:t>
      </w:r>
      <w:r w:rsidR="009D710F">
        <w:rPr>
          <w:rFonts w:ascii="Times New Roman" w:hAnsi="Times New Roman" w:cs="Times New Roman"/>
          <w:sz w:val="28"/>
          <w:szCs w:val="28"/>
        </w:rPr>
        <w:t>2</w:t>
      </w:r>
    </w:p>
    <w:p w:rsidR="0024165A" w:rsidRDefault="009727A4" w:rsidP="001D7455">
      <w:pPr>
        <w:tabs>
          <w:tab w:val="right" w:leader="dot" w:pos="9923"/>
        </w:tabs>
        <w:spacing w:after="0" w:line="360" w:lineRule="auto"/>
        <w:jc w:val="both"/>
      </w:pPr>
      <w:r>
        <w:rPr>
          <w:rFonts w:asciiTheme="majorBidi" w:hAnsiTheme="majorBidi" w:cstheme="majorBidi"/>
          <w:sz w:val="28"/>
          <w:szCs w:val="28"/>
        </w:rPr>
        <w:t>ВИСНОВКИ</w:t>
      </w:r>
      <w:r>
        <w:rPr>
          <w:rFonts w:asciiTheme="majorBidi" w:hAnsiTheme="majorBidi" w:cstheme="majorBidi"/>
          <w:sz w:val="28"/>
          <w:szCs w:val="28"/>
        </w:rPr>
        <w:tab/>
      </w:r>
      <w:r w:rsidR="003A7EBB">
        <w:rPr>
          <w:rFonts w:asciiTheme="majorBidi" w:hAnsiTheme="majorBidi" w:cstheme="majorBidi"/>
          <w:sz w:val="28"/>
          <w:szCs w:val="28"/>
          <w:lang w:val="ru-RU"/>
        </w:rPr>
        <w:t>4</w:t>
      </w:r>
      <w:r w:rsidR="009D710F">
        <w:rPr>
          <w:rFonts w:asciiTheme="majorBidi" w:hAnsiTheme="majorBidi" w:cstheme="majorBidi"/>
          <w:sz w:val="28"/>
          <w:szCs w:val="28"/>
          <w:lang w:val="ru-RU"/>
        </w:rPr>
        <w:t>4</w:t>
      </w:r>
    </w:p>
    <w:p w:rsidR="0024165A" w:rsidRDefault="009727A4" w:rsidP="001D7455">
      <w:pPr>
        <w:tabs>
          <w:tab w:val="right" w:leader="dot" w:pos="9923"/>
        </w:tabs>
        <w:spacing w:after="0" w:line="360" w:lineRule="auto"/>
        <w:jc w:val="both"/>
      </w:pPr>
      <w:r>
        <w:rPr>
          <w:rFonts w:asciiTheme="majorBidi" w:hAnsiTheme="majorBidi" w:cstheme="majorBidi"/>
          <w:sz w:val="28"/>
          <w:szCs w:val="28"/>
        </w:rPr>
        <w:t>ПЕРЕЛІК ПОСИЛАНЬ</w:t>
      </w:r>
      <w:r>
        <w:rPr>
          <w:rFonts w:asciiTheme="majorBidi" w:hAnsiTheme="majorBidi" w:cstheme="majorBidi"/>
          <w:sz w:val="28"/>
          <w:szCs w:val="28"/>
        </w:rPr>
        <w:tab/>
      </w:r>
      <w:r w:rsidR="003A7EBB">
        <w:rPr>
          <w:rFonts w:asciiTheme="majorBidi" w:hAnsiTheme="majorBidi" w:cstheme="majorBidi"/>
          <w:sz w:val="28"/>
          <w:szCs w:val="28"/>
          <w:lang w:val="ru-RU"/>
        </w:rPr>
        <w:t>4</w:t>
      </w:r>
      <w:r w:rsidR="009D710F">
        <w:rPr>
          <w:rFonts w:asciiTheme="majorBidi" w:hAnsiTheme="majorBidi" w:cstheme="majorBidi"/>
          <w:sz w:val="28"/>
          <w:szCs w:val="28"/>
          <w:lang w:val="ru-RU"/>
        </w:rPr>
        <w:t>5</w:t>
      </w:r>
      <w:r>
        <w:br w:type="page"/>
      </w:r>
    </w:p>
    <w:p w:rsidR="0024165A" w:rsidRDefault="009727A4">
      <w:pPr>
        <w:spacing w:after="0" w:line="360" w:lineRule="auto"/>
        <w:ind w:firstLine="720"/>
        <w:jc w:val="center"/>
        <w:rPr>
          <w:rFonts w:asciiTheme="majorBidi" w:hAnsiTheme="majorBidi" w:cstheme="majorBidi"/>
          <w:sz w:val="28"/>
          <w:szCs w:val="28"/>
        </w:rPr>
      </w:pPr>
      <w:r>
        <w:rPr>
          <w:rFonts w:asciiTheme="majorBidi" w:hAnsiTheme="majorBidi" w:cstheme="majorBidi"/>
          <w:sz w:val="28"/>
          <w:szCs w:val="28"/>
        </w:rPr>
        <w:lastRenderedPageBreak/>
        <w:t>ВСТУП</w:t>
      </w:r>
    </w:p>
    <w:p w:rsidR="0024165A" w:rsidRDefault="0024165A">
      <w:pPr>
        <w:spacing w:after="0" w:line="360" w:lineRule="auto"/>
        <w:ind w:firstLine="720"/>
        <w:jc w:val="center"/>
        <w:rPr>
          <w:rFonts w:asciiTheme="majorBidi" w:hAnsiTheme="majorBidi" w:cstheme="majorBidi"/>
          <w:sz w:val="28"/>
          <w:szCs w:val="28"/>
        </w:rPr>
      </w:pPr>
    </w:p>
    <w:p w:rsidR="0024165A" w:rsidRDefault="0024165A">
      <w:pPr>
        <w:spacing w:after="0" w:line="360" w:lineRule="auto"/>
        <w:ind w:firstLine="720"/>
        <w:jc w:val="center"/>
        <w:rPr>
          <w:rFonts w:asciiTheme="majorBidi" w:hAnsiTheme="majorBidi" w:cstheme="majorBidi"/>
          <w:sz w:val="28"/>
          <w:szCs w:val="28"/>
        </w:rPr>
      </w:pPr>
    </w:p>
    <w:p w:rsidR="0024165A" w:rsidRDefault="009727A4">
      <w:pPr>
        <w:spacing w:after="0" w:line="360" w:lineRule="auto"/>
        <w:ind w:firstLine="720"/>
        <w:jc w:val="both"/>
      </w:pPr>
      <w:r>
        <w:rPr>
          <w:rFonts w:asciiTheme="majorBidi" w:hAnsiTheme="majorBidi" w:cstheme="majorBidi"/>
          <w:sz w:val="28"/>
          <w:szCs w:val="28"/>
        </w:rPr>
        <w:t xml:space="preserve">Інтродукція рослин </w:t>
      </w:r>
      <w:r>
        <w:rPr>
          <w:rFonts w:asciiTheme="majorBidi" w:eastAsia="Times New Roman" w:hAnsiTheme="majorBidi" w:cstheme="majorBidi"/>
          <w:sz w:val="28"/>
          <w:szCs w:val="28"/>
        </w:rPr>
        <w:t>‒</w:t>
      </w:r>
      <w:r>
        <w:rPr>
          <w:rFonts w:asciiTheme="majorBidi" w:hAnsiTheme="majorBidi" w:cstheme="majorBidi"/>
          <w:sz w:val="28"/>
          <w:szCs w:val="28"/>
        </w:rPr>
        <w:t xml:space="preserve"> це діяльність, спрямована на введення нових родів, видів, різновидів і форм рослин в культуру певного природно-історичного регіону або перенесення їх з природи в культуру [1].</w:t>
      </w:r>
    </w:p>
    <w:p w:rsidR="0024165A" w:rsidRDefault="009727A4">
      <w:pPr>
        <w:spacing w:after="0" w:line="360" w:lineRule="auto"/>
        <w:ind w:firstLine="720"/>
        <w:jc w:val="both"/>
      </w:pPr>
      <w:r>
        <w:rPr>
          <w:rFonts w:asciiTheme="majorBidi" w:hAnsiTheme="majorBidi" w:cstheme="majorBidi"/>
          <w:sz w:val="28"/>
          <w:szCs w:val="28"/>
        </w:rPr>
        <w:t>Інтродукція та адаптація декоративних рослин має велике значення як в теоретичному, так і в практичному плані. Як загально</w:t>
      </w:r>
      <w:r w:rsidR="006A43DC">
        <w:rPr>
          <w:rFonts w:asciiTheme="majorBidi" w:hAnsiTheme="majorBidi" w:cstheme="majorBidi"/>
          <w:sz w:val="28"/>
          <w:szCs w:val="28"/>
        </w:rPr>
        <w:t>-</w:t>
      </w:r>
      <w:r>
        <w:rPr>
          <w:rFonts w:asciiTheme="majorBidi" w:hAnsiTheme="majorBidi" w:cstheme="majorBidi"/>
          <w:sz w:val="28"/>
          <w:szCs w:val="28"/>
        </w:rPr>
        <w:t>біологічна проблема, вони є не тільки ефективним засобом вирішення прикладних завдань рослинництва, а й дають можливість ще більше розширити знання про еволюцію рослинного світу, оскільки завдяки міграції рослин в нові умови прискорюються процеси видоутворення, що призводить до чітко розкриваються еволюційні фактори, шляхи і закономірності мінливості рослинних організмів. Розвиток сучасного рослинництва передбачає залучення нових видів, форм і різновидів рослин з інших географічних регіонів або створення нових сортів шляхом селекції. У цьому полягає дуже важливе практичне значення інтродукції та адаптації рослин.</w:t>
      </w:r>
    </w:p>
    <w:p w:rsidR="0024165A" w:rsidRDefault="009727A4">
      <w:pPr>
        <w:spacing w:after="0" w:line="360" w:lineRule="auto"/>
        <w:ind w:firstLine="720"/>
        <w:jc w:val="both"/>
      </w:pPr>
      <w:r>
        <w:rPr>
          <w:rFonts w:asciiTheme="majorBidi" w:hAnsiTheme="majorBidi" w:cstheme="majorBidi"/>
          <w:sz w:val="28"/>
          <w:szCs w:val="28"/>
        </w:rPr>
        <w:t xml:space="preserve">Інтродукція рослин </w:t>
      </w:r>
      <w:r>
        <w:rPr>
          <w:rFonts w:asciiTheme="majorBidi" w:eastAsia="Times New Roman" w:hAnsiTheme="majorBidi" w:cstheme="majorBidi"/>
          <w:sz w:val="28"/>
          <w:szCs w:val="28"/>
        </w:rPr>
        <w:t>‒</w:t>
      </w:r>
      <w:r>
        <w:rPr>
          <w:rFonts w:asciiTheme="majorBidi" w:eastAsia="Calibri" w:hAnsiTheme="majorBidi" w:cstheme="majorBidi"/>
          <w:sz w:val="28"/>
          <w:szCs w:val="28"/>
        </w:rPr>
        <w:t xml:space="preserve"> </w:t>
      </w:r>
      <w:r>
        <w:rPr>
          <w:rFonts w:asciiTheme="majorBidi" w:hAnsiTheme="majorBidi" w:cstheme="majorBidi"/>
          <w:sz w:val="28"/>
          <w:szCs w:val="28"/>
        </w:rPr>
        <w:t xml:space="preserve">один з найважливіших видів діяльності людини, що забезпечує прогрес рослинництва, використання лікарських і декоративних рослин, озеленення і збагачення лісових деревоподібних рослин. Успішне впровадження нової культури не менш важливо для національної економіки, ніж винахід нових машин і розробка нових технологічних процесів. </w:t>
      </w:r>
    </w:p>
    <w:p w:rsidR="0024165A" w:rsidRDefault="009727A4">
      <w:pPr>
        <w:spacing w:after="0" w:line="360" w:lineRule="auto"/>
        <w:ind w:firstLine="720"/>
        <w:jc w:val="both"/>
      </w:pPr>
      <w:r>
        <w:rPr>
          <w:rFonts w:asciiTheme="majorBidi" w:hAnsiTheme="majorBidi" w:cstheme="majorBidi"/>
          <w:sz w:val="28"/>
          <w:szCs w:val="28"/>
        </w:rPr>
        <w:t xml:space="preserve">Досвід виробництва </w:t>
      </w:r>
      <w:proofErr w:type="spellStart"/>
      <w:r>
        <w:rPr>
          <w:rFonts w:asciiTheme="majorBidi" w:hAnsiTheme="majorBidi" w:cstheme="majorBidi"/>
          <w:sz w:val="28"/>
          <w:szCs w:val="28"/>
        </w:rPr>
        <w:t>агропродукції</w:t>
      </w:r>
      <w:proofErr w:type="spellEnd"/>
      <w:r>
        <w:rPr>
          <w:rFonts w:asciiTheme="majorBidi" w:hAnsiTheme="majorBidi" w:cstheme="majorBidi"/>
          <w:sz w:val="28"/>
          <w:szCs w:val="28"/>
        </w:rPr>
        <w:t>, знайомство із закордонною дендрофлорою та тенденціями розвитку сучасного лісового господарства переконують у тому, що в майбутньому при створенні осередків лісових рослин селективний синтез інтродукованих видів матиме дуже важливе значення. Його роль як резерву для підвищення продуктивності рослинництва, лісового господарства та охорони приро</w:t>
      </w:r>
      <w:r w:rsidR="00634295">
        <w:rPr>
          <w:rFonts w:asciiTheme="majorBidi" w:hAnsiTheme="majorBidi" w:cstheme="majorBidi"/>
          <w:sz w:val="28"/>
          <w:szCs w:val="28"/>
        </w:rPr>
        <w:t>ди зростає з кожним роком. У зв</w:t>
      </w:r>
      <w:r w:rsidR="00634295">
        <w:rPr>
          <w:rFonts w:ascii="Times New Roman" w:eastAsia="Times New Roman" w:hAnsi="Times New Roman" w:cs="Times New Roman"/>
          <w:sz w:val="28"/>
          <w:szCs w:val="28"/>
          <w:lang w:eastAsia="ru-RU"/>
        </w:rPr>
        <w:t>’</w:t>
      </w:r>
      <w:r>
        <w:rPr>
          <w:rFonts w:asciiTheme="majorBidi" w:hAnsiTheme="majorBidi" w:cstheme="majorBidi"/>
          <w:sz w:val="28"/>
          <w:szCs w:val="28"/>
        </w:rPr>
        <w:t xml:space="preserve">язку з цим вивчення що існує фондом </w:t>
      </w:r>
      <w:proofErr w:type="spellStart"/>
      <w:r>
        <w:rPr>
          <w:rFonts w:asciiTheme="majorBidi" w:hAnsiTheme="majorBidi" w:cstheme="majorBidi"/>
          <w:sz w:val="28"/>
          <w:szCs w:val="28"/>
        </w:rPr>
        <w:t>інтродуцента</w:t>
      </w:r>
      <w:proofErr w:type="spellEnd"/>
      <w:r>
        <w:rPr>
          <w:rFonts w:asciiTheme="majorBidi" w:hAnsiTheme="majorBidi" w:cstheme="majorBidi"/>
          <w:sz w:val="28"/>
          <w:szCs w:val="28"/>
        </w:rPr>
        <w:t xml:space="preserve"> представляє теоретичний і практичний інтерес [2].</w:t>
      </w:r>
    </w:p>
    <w:p w:rsidR="0024165A" w:rsidRDefault="009727A4">
      <w:pPr>
        <w:spacing w:after="0" w:line="360" w:lineRule="auto"/>
        <w:ind w:firstLine="720"/>
        <w:jc w:val="both"/>
        <w:rPr>
          <w:rFonts w:asciiTheme="majorBidi" w:hAnsiTheme="majorBidi" w:cstheme="majorBidi"/>
          <w:sz w:val="28"/>
          <w:szCs w:val="28"/>
        </w:rPr>
      </w:pPr>
      <w:r>
        <w:rPr>
          <w:rFonts w:asciiTheme="majorBidi" w:hAnsiTheme="majorBidi" w:cstheme="majorBidi"/>
          <w:sz w:val="28"/>
          <w:szCs w:val="28"/>
        </w:rPr>
        <w:t>Виходячи з вищенаведеного, перед нами стояли наступні завдання:</w:t>
      </w:r>
    </w:p>
    <w:p w:rsidR="0024165A" w:rsidRDefault="009727A4" w:rsidP="005112BF">
      <w:pPr>
        <w:pStyle w:val="ac"/>
        <w:numPr>
          <w:ilvl w:val="0"/>
          <w:numId w:val="3"/>
        </w:numPr>
        <w:spacing w:after="0" w:line="360" w:lineRule="auto"/>
        <w:ind w:left="0" w:firstLine="709"/>
        <w:jc w:val="both"/>
      </w:pPr>
      <w:r>
        <w:rPr>
          <w:rFonts w:asciiTheme="majorBidi" w:hAnsiTheme="majorBidi" w:cstheme="majorBidi"/>
          <w:sz w:val="28"/>
          <w:szCs w:val="28"/>
        </w:rPr>
        <w:lastRenderedPageBreak/>
        <w:t>порівняти річний приріст</w:t>
      </w:r>
      <w:r>
        <w:t xml:space="preserve"> </w:t>
      </w:r>
      <w:r>
        <w:rPr>
          <w:rFonts w:asciiTheme="majorBidi" w:hAnsiTheme="majorBidi" w:cstheme="majorBidi"/>
          <w:sz w:val="28"/>
          <w:szCs w:val="28"/>
        </w:rPr>
        <w:t xml:space="preserve">робінії </w:t>
      </w:r>
      <w:proofErr w:type="spellStart"/>
      <w:r>
        <w:rPr>
          <w:rFonts w:asciiTheme="majorBidi" w:hAnsiTheme="majorBidi" w:cstheme="majorBidi"/>
          <w:sz w:val="28"/>
          <w:szCs w:val="28"/>
        </w:rPr>
        <w:t>псевдоакації</w:t>
      </w:r>
      <w:proofErr w:type="spellEnd"/>
      <w:r>
        <w:rPr>
          <w:rFonts w:asciiTheme="majorBidi" w:hAnsiTheme="majorBidi" w:cstheme="majorBidi"/>
          <w:sz w:val="28"/>
          <w:szCs w:val="28"/>
        </w:rPr>
        <w:t xml:space="preserve"> </w:t>
      </w:r>
      <w:bookmarkStart w:id="8" w:name="__DdeLink__8492_366574747"/>
      <w:r>
        <w:rPr>
          <w:rFonts w:asciiTheme="majorBidi" w:hAnsiTheme="majorBidi" w:cstheme="majorBidi"/>
          <w:sz w:val="28"/>
          <w:szCs w:val="28"/>
        </w:rPr>
        <w:t xml:space="preserve">та гледичії </w:t>
      </w:r>
      <w:proofErr w:type="spellStart"/>
      <w:r>
        <w:rPr>
          <w:rFonts w:asciiTheme="majorBidi" w:hAnsiTheme="majorBidi" w:cstheme="majorBidi"/>
          <w:sz w:val="28"/>
          <w:szCs w:val="28"/>
        </w:rPr>
        <w:t>триколючкової</w:t>
      </w:r>
      <w:bookmarkEnd w:id="8"/>
      <w:proofErr w:type="spellEnd"/>
      <w:r>
        <w:rPr>
          <w:rFonts w:asciiTheme="majorBidi" w:hAnsiTheme="majorBidi" w:cstheme="majorBidi"/>
          <w:sz w:val="28"/>
          <w:szCs w:val="28"/>
        </w:rPr>
        <w:t>;</w:t>
      </w:r>
    </w:p>
    <w:p w:rsidR="0024165A" w:rsidRDefault="009727A4">
      <w:pPr>
        <w:pStyle w:val="ac"/>
        <w:numPr>
          <w:ilvl w:val="0"/>
          <w:numId w:val="3"/>
        </w:numPr>
        <w:spacing w:after="0" w:line="360" w:lineRule="auto"/>
        <w:jc w:val="both"/>
      </w:pPr>
      <w:r>
        <w:rPr>
          <w:rFonts w:asciiTheme="majorBidi" w:hAnsiTheme="majorBidi" w:cstheme="majorBidi"/>
          <w:sz w:val="28"/>
          <w:szCs w:val="28"/>
        </w:rPr>
        <w:t xml:space="preserve">оцінити потенціал вирощування робінії звичайної та гледичії </w:t>
      </w:r>
      <w:proofErr w:type="spellStart"/>
      <w:r>
        <w:rPr>
          <w:rFonts w:asciiTheme="majorBidi" w:hAnsiTheme="majorBidi" w:cstheme="majorBidi"/>
          <w:sz w:val="28"/>
          <w:szCs w:val="28"/>
        </w:rPr>
        <w:t>триколючкової</w:t>
      </w:r>
      <w:proofErr w:type="spellEnd"/>
      <w:r>
        <w:rPr>
          <w:rFonts w:asciiTheme="majorBidi" w:hAnsiTheme="majorBidi" w:cstheme="majorBidi"/>
          <w:sz w:val="28"/>
          <w:szCs w:val="28"/>
        </w:rPr>
        <w:t xml:space="preserve"> на порушених землях, о</w:t>
      </w:r>
      <w:r>
        <w:rPr>
          <w:rFonts w:asciiTheme="majorBidi" w:eastAsia="Times New Roman" w:hAnsiTheme="majorBidi" w:cstheme="majorBidi"/>
          <w:sz w:val="28"/>
          <w:szCs w:val="28"/>
          <w:lang w:eastAsia="ru-RU"/>
        </w:rPr>
        <w:t>цінити перспективи використання їх у степовому лісорозведенні;</w:t>
      </w:r>
    </w:p>
    <w:p w:rsidR="0024165A" w:rsidRDefault="009727A4">
      <w:pPr>
        <w:pStyle w:val="ac"/>
        <w:numPr>
          <w:ilvl w:val="0"/>
          <w:numId w:val="3"/>
        </w:numPr>
        <w:spacing w:after="0" w:line="360" w:lineRule="auto"/>
        <w:jc w:val="both"/>
      </w:pPr>
      <w:r>
        <w:rPr>
          <w:rFonts w:asciiTheme="majorBidi" w:eastAsia="Times New Roman" w:hAnsiTheme="majorBidi" w:cstheme="majorBidi"/>
          <w:sz w:val="28"/>
          <w:szCs w:val="28"/>
          <w:lang w:eastAsia="ru-RU"/>
        </w:rPr>
        <w:t xml:space="preserve">оцінити життєздатність, провести дослідження </w:t>
      </w:r>
      <w:proofErr w:type="spellStart"/>
      <w:r>
        <w:rPr>
          <w:rFonts w:asciiTheme="majorBidi" w:eastAsia="Times New Roman" w:hAnsiTheme="majorBidi" w:cstheme="majorBidi"/>
          <w:sz w:val="28"/>
          <w:szCs w:val="28"/>
          <w:lang w:eastAsia="ru-RU"/>
        </w:rPr>
        <w:t>морфометричних</w:t>
      </w:r>
      <w:proofErr w:type="spellEnd"/>
      <w:r>
        <w:rPr>
          <w:rFonts w:asciiTheme="majorBidi" w:eastAsia="Times New Roman" w:hAnsiTheme="majorBidi" w:cstheme="majorBidi"/>
          <w:sz w:val="28"/>
          <w:szCs w:val="28"/>
          <w:lang w:eastAsia="ru-RU"/>
        </w:rPr>
        <w:t xml:space="preserve"> показників насіння (довжина, ширина).</w:t>
      </w:r>
    </w:p>
    <w:p w:rsidR="0024165A" w:rsidRDefault="0024165A">
      <w:pPr>
        <w:spacing w:after="0" w:line="360" w:lineRule="auto"/>
        <w:jc w:val="both"/>
        <w:rPr>
          <w:rFonts w:asciiTheme="majorBidi" w:hAnsiTheme="majorBidi" w:cstheme="majorBidi"/>
          <w:sz w:val="28"/>
          <w:szCs w:val="28"/>
        </w:rPr>
      </w:pPr>
    </w:p>
    <w:p w:rsidR="0024165A" w:rsidRDefault="009727A4">
      <w:pPr>
        <w:spacing w:after="0"/>
        <w:rPr>
          <w:rFonts w:asciiTheme="majorBidi" w:hAnsiTheme="majorBidi" w:cstheme="majorBidi"/>
          <w:sz w:val="28"/>
          <w:szCs w:val="28"/>
        </w:rPr>
      </w:pPr>
      <w:r>
        <w:br w:type="page"/>
      </w:r>
    </w:p>
    <w:p w:rsidR="0024165A" w:rsidRDefault="009727A4">
      <w:pPr>
        <w:spacing w:after="0" w:line="360" w:lineRule="auto"/>
        <w:jc w:val="center"/>
        <w:rPr>
          <w:rFonts w:asciiTheme="majorBidi" w:hAnsiTheme="majorBidi" w:cstheme="majorBidi"/>
          <w:sz w:val="28"/>
          <w:szCs w:val="28"/>
        </w:rPr>
      </w:pPr>
      <w:r>
        <w:rPr>
          <w:rFonts w:asciiTheme="majorBidi" w:hAnsiTheme="majorBidi" w:cstheme="majorBidi"/>
          <w:sz w:val="28"/>
          <w:szCs w:val="28"/>
        </w:rPr>
        <w:lastRenderedPageBreak/>
        <w:t>1</w:t>
      </w:r>
      <w:r>
        <w:rPr>
          <w:rFonts w:asciiTheme="majorBidi" w:hAnsiTheme="majorBidi" w:cstheme="majorBidi"/>
          <w:sz w:val="28"/>
          <w:szCs w:val="28"/>
          <w:lang w:val="ru-RU"/>
        </w:rPr>
        <w:t xml:space="preserve"> ОГЛЯД НАУКОВОЇ ЛІТЕРАТУР</w:t>
      </w:r>
      <w:r>
        <w:rPr>
          <w:rFonts w:asciiTheme="majorBidi" w:hAnsiTheme="majorBidi" w:cstheme="majorBidi"/>
          <w:sz w:val="28"/>
          <w:szCs w:val="28"/>
        </w:rPr>
        <w:t>И</w:t>
      </w:r>
    </w:p>
    <w:p w:rsidR="0024165A" w:rsidRDefault="009727A4">
      <w:pPr>
        <w:spacing w:after="0" w:line="360" w:lineRule="auto"/>
        <w:ind w:firstLine="720"/>
        <w:jc w:val="both"/>
      </w:pPr>
      <w:r>
        <w:rPr>
          <w:rFonts w:asciiTheme="majorBidi" w:hAnsiTheme="majorBidi" w:cstheme="majorBidi"/>
          <w:sz w:val="28"/>
          <w:szCs w:val="28"/>
        </w:rPr>
        <w:t>1.1 Відновлення лісової рослинності на ділянках степу, де раніше росли ліси</w:t>
      </w:r>
    </w:p>
    <w:p w:rsidR="0024165A" w:rsidRDefault="0024165A">
      <w:pPr>
        <w:spacing w:after="0" w:line="360" w:lineRule="auto"/>
        <w:ind w:firstLine="720"/>
        <w:jc w:val="center"/>
        <w:rPr>
          <w:rFonts w:asciiTheme="majorBidi" w:hAnsiTheme="majorBidi" w:cstheme="majorBidi"/>
          <w:sz w:val="28"/>
          <w:szCs w:val="28"/>
        </w:rPr>
      </w:pPr>
    </w:p>
    <w:p w:rsidR="0024165A" w:rsidRDefault="0024165A">
      <w:pPr>
        <w:spacing w:after="0" w:line="360" w:lineRule="auto"/>
        <w:ind w:firstLine="720"/>
        <w:jc w:val="center"/>
        <w:rPr>
          <w:rFonts w:asciiTheme="majorBidi" w:hAnsiTheme="majorBidi" w:cstheme="majorBidi"/>
          <w:sz w:val="28"/>
          <w:szCs w:val="28"/>
        </w:rPr>
      </w:pPr>
    </w:p>
    <w:p w:rsidR="0024165A" w:rsidRDefault="006A43DC">
      <w:pPr>
        <w:spacing w:after="0" w:line="360" w:lineRule="auto"/>
        <w:ind w:firstLine="720"/>
        <w:jc w:val="both"/>
      </w:pPr>
      <w:r>
        <w:rPr>
          <w:rFonts w:ascii="Times New Roman" w:hAnsi="Times New Roman" w:cs="Times New Roman"/>
          <w:sz w:val="28"/>
          <w:szCs w:val="28"/>
        </w:rPr>
        <w:t>Поняття «степ»</w:t>
      </w:r>
      <w:r w:rsidR="009727A4">
        <w:rPr>
          <w:rFonts w:ascii="Times New Roman" w:hAnsi="Times New Roman" w:cs="Times New Roman"/>
          <w:sz w:val="28"/>
          <w:szCs w:val="28"/>
        </w:rPr>
        <w:t xml:space="preserve"> не визначено в українському законодавстві. Не існує спеціального законодавства, яке б охороняло степи або регулювало їх використання. Території, які не належать до природно-заповідного фонду, але населені степовими видами, в офіційних документах, як правило, не позначаються як степ. Іншими словами, якщо пасовища юридично не існують, якщо степу юридично не існує, то ніхто на національному рівні його не захищає.</w:t>
      </w:r>
    </w:p>
    <w:p w:rsidR="0024165A" w:rsidRDefault="009727A4">
      <w:pPr>
        <w:spacing w:after="0" w:line="360" w:lineRule="auto"/>
        <w:jc w:val="both"/>
      </w:pPr>
      <w:r>
        <w:rPr>
          <w:rFonts w:ascii="Times New Roman" w:hAnsi="Times New Roman" w:cs="Times New Roman"/>
          <w:sz w:val="28"/>
          <w:szCs w:val="28"/>
        </w:rPr>
        <w:t xml:space="preserve">В ході земельної реформи степові землі здебільшого не були націоналізовані. Нечисленні степові землі представлені землями не сільськогосподарського призначення, які насправді є степами. Саме ці землі знаходяться під загрозою повного знищення. Ніхто не ставить під сумнів необхідність відновлення системи лісосмуг у степових районах України. Однак парадокс цієї ситуації полягає в тому, що Земля вже розпайована і не </w:t>
      </w:r>
      <w:r w:rsidR="00BD4F5D">
        <w:rPr>
          <w:rFonts w:ascii="Times New Roman" w:hAnsi="Times New Roman" w:cs="Times New Roman"/>
          <w:sz w:val="28"/>
          <w:szCs w:val="28"/>
        </w:rPr>
        <w:t>може бути засаджена лісосмугами [28].</w:t>
      </w:r>
    </w:p>
    <w:p w:rsidR="0024165A" w:rsidRDefault="009727A4">
      <w:pPr>
        <w:spacing w:after="0" w:line="360" w:lineRule="auto"/>
        <w:ind w:firstLine="720"/>
        <w:jc w:val="both"/>
      </w:pPr>
      <w:r>
        <w:rPr>
          <w:rFonts w:ascii="Times New Roman" w:hAnsi="Times New Roman" w:cs="Times New Roman"/>
          <w:sz w:val="28"/>
          <w:szCs w:val="28"/>
        </w:rPr>
        <w:t>Засаджува</w:t>
      </w:r>
      <w:r w:rsidR="006A43DC">
        <w:rPr>
          <w:rFonts w:ascii="Times New Roman" w:hAnsi="Times New Roman" w:cs="Times New Roman"/>
          <w:sz w:val="28"/>
          <w:szCs w:val="28"/>
        </w:rPr>
        <w:t xml:space="preserve">ти лісосмуги за державний кошт </w:t>
      </w:r>
      <w:r w:rsidR="006A43DC">
        <w:rPr>
          <w:rFonts w:asciiTheme="majorBidi" w:eastAsia="Times New Roman" w:hAnsiTheme="majorBidi" w:cstheme="majorBidi"/>
          <w:sz w:val="28"/>
          <w:szCs w:val="28"/>
        </w:rPr>
        <w:t>‒</w:t>
      </w:r>
      <w:r>
        <w:rPr>
          <w:rFonts w:ascii="Times New Roman" w:hAnsi="Times New Roman" w:cs="Times New Roman"/>
          <w:sz w:val="28"/>
          <w:szCs w:val="28"/>
        </w:rPr>
        <w:t xml:space="preserve"> незаконно. Аналогічно, вже що існує лісосмугами, як правило, знаходяться за межами лісового фонду, і </w:t>
      </w:r>
      <w:proofErr w:type="spellStart"/>
      <w:r>
        <w:rPr>
          <w:rFonts w:ascii="Times New Roman" w:hAnsi="Times New Roman" w:cs="Times New Roman"/>
          <w:sz w:val="28"/>
          <w:szCs w:val="28"/>
        </w:rPr>
        <w:t>Держлісагентство</w:t>
      </w:r>
      <w:proofErr w:type="spellEnd"/>
      <w:r>
        <w:rPr>
          <w:rFonts w:ascii="Times New Roman" w:hAnsi="Times New Roman" w:cs="Times New Roman"/>
          <w:sz w:val="28"/>
          <w:szCs w:val="28"/>
        </w:rPr>
        <w:t xml:space="preserve"> не може витрачати бюджетні кошти на їх реконструкцію.</w:t>
      </w:r>
    </w:p>
    <w:p w:rsidR="0024165A" w:rsidRPr="00E73125" w:rsidRDefault="009727A4">
      <w:pPr>
        <w:spacing w:after="0" w:line="360" w:lineRule="auto"/>
        <w:ind w:firstLine="720"/>
        <w:jc w:val="both"/>
      </w:pPr>
      <w:r>
        <w:rPr>
          <w:rFonts w:asciiTheme="majorBidi" w:hAnsiTheme="majorBidi" w:cstheme="majorBidi"/>
          <w:sz w:val="28"/>
          <w:szCs w:val="28"/>
        </w:rPr>
        <w:t xml:space="preserve">Роль зелених насаджень в оздоровленні атмосфери, їх естетичне та санітарно-гігієнічне значення, великі площі, які вони займають, придають справі їх охорони та розвитку загальнодержавний характер. Зелені рослини – основне джерело кисню, який необхідний для всього живого. Вони поліпшують стан навколишнього середовища шляхом акумуляції пилу і токсичних газів, збагачують атмосферу корисними для людини фітонцидами та легкими іонами, пом’якшують мікроклімат, вловлюють звукові та електромагнітні хвилі, а також радіоактивні забруднення. </w:t>
      </w:r>
      <w:r w:rsidR="009D58BE" w:rsidRPr="00E73125">
        <w:rPr>
          <w:rFonts w:asciiTheme="majorBidi" w:hAnsiTheme="majorBidi" w:cstheme="majorBidi"/>
          <w:sz w:val="28"/>
          <w:szCs w:val="28"/>
        </w:rPr>
        <w:t>[30].</w:t>
      </w:r>
    </w:p>
    <w:p w:rsidR="0024165A" w:rsidRDefault="009727A4">
      <w:pPr>
        <w:spacing w:after="0" w:line="360" w:lineRule="auto"/>
        <w:ind w:firstLine="720"/>
        <w:jc w:val="both"/>
        <w:rPr>
          <w:rFonts w:asciiTheme="majorBidi" w:hAnsiTheme="majorBidi" w:cstheme="majorBidi"/>
          <w:sz w:val="28"/>
          <w:szCs w:val="28"/>
        </w:rPr>
      </w:pPr>
      <w:r>
        <w:rPr>
          <w:rFonts w:asciiTheme="majorBidi" w:hAnsiTheme="majorBidi" w:cstheme="majorBidi"/>
          <w:sz w:val="28"/>
          <w:szCs w:val="28"/>
        </w:rPr>
        <w:t xml:space="preserve">Садово-паркове господарство забезпечує реалізацію сукупності заходів зі створення зелених насаджень у населених пунктах у вигляді різних за призначенням об’єктів озеленення – садів, парків, скверів, бульварів, лісопарків і </w:t>
      </w:r>
      <w:r>
        <w:rPr>
          <w:rFonts w:asciiTheme="majorBidi" w:hAnsiTheme="majorBidi" w:cstheme="majorBidi"/>
          <w:sz w:val="28"/>
          <w:szCs w:val="28"/>
        </w:rPr>
        <w:lastRenderedPageBreak/>
        <w:t xml:space="preserve">зон відпочинку в житлових і промислових районах, і містить ряд взаємопов’язаних етапів: </w:t>
      </w:r>
    </w:p>
    <w:p w:rsidR="0024165A" w:rsidRDefault="009727A4">
      <w:pPr>
        <w:spacing w:after="0" w:line="360" w:lineRule="auto"/>
        <w:ind w:firstLine="720"/>
        <w:jc w:val="both"/>
        <w:rPr>
          <w:rFonts w:asciiTheme="majorBidi" w:hAnsiTheme="majorBidi" w:cstheme="majorBidi"/>
          <w:sz w:val="28"/>
          <w:szCs w:val="28"/>
        </w:rPr>
      </w:pPr>
      <w:r>
        <w:rPr>
          <w:rFonts w:asciiTheme="majorBidi" w:hAnsiTheme="majorBidi" w:cstheme="majorBidi"/>
          <w:sz w:val="28"/>
          <w:szCs w:val="28"/>
        </w:rPr>
        <w:t xml:space="preserve">1. Вирощування декоративних рослин. </w:t>
      </w:r>
    </w:p>
    <w:p w:rsidR="0024165A" w:rsidRDefault="009727A4">
      <w:pPr>
        <w:spacing w:after="0" w:line="360" w:lineRule="auto"/>
        <w:ind w:firstLine="720"/>
        <w:jc w:val="both"/>
        <w:rPr>
          <w:rFonts w:asciiTheme="majorBidi" w:hAnsiTheme="majorBidi" w:cstheme="majorBidi"/>
          <w:sz w:val="28"/>
          <w:szCs w:val="28"/>
        </w:rPr>
      </w:pPr>
      <w:r>
        <w:rPr>
          <w:rFonts w:asciiTheme="majorBidi" w:hAnsiTheme="majorBidi" w:cstheme="majorBidi"/>
          <w:sz w:val="28"/>
          <w:szCs w:val="28"/>
        </w:rPr>
        <w:t xml:space="preserve">2. </w:t>
      </w:r>
      <w:proofErr w:type="spellStart"/>
      <w:r>
        <w:rPr>
          <w:rFonts w:asciiTheme="majorBidi" w:hAnsiTheme="majorBidi" w:cstheme="majorBidi"/>
          <w:sz w:val="28"/>
          <w:szCs w:val="28"/>
        </w:rPr>
        <w:t>Проєктування</w:t>
      </w:r>
      <w:proofErr w:type="spellEnd"/>
      <w:r>
        <w:rPr>
          <w:rFonts w:asciiTheme="majorBidi" w:hAnsiTheme="majorBidi" w:cstheme="majorBidi"/>
          <w:sz w:val="28"/>
          <w:szCs w:val="28"/>
        </w:rPr>
        <w:t xml:space="preserve"> об’єктів озеленення. </w:t>
      </w:r>
    </w:p>
    <w:p w:rsidR="0024165A" w:rsidRDefault="009727A4">
      <w:pPr>
        <w:spacing w:after="0" w:line="360" w:lineRule="auto"/>
        <w:ind w:firstLine="720"/>
        <w:jc w:val="both"/>
        <w:rPr>
          <w:rFonts w:asciiTheme="majorBidi" w:hAnsiTheme="majorBidi" w:cstheme="majorBidi"/>
          <w:sz w:val="28"/>
          <w:szCs w:val="28"/>
        </w:rPr>
      </w:pPr>
      <w:r>
        <w:rPr>
          <w:rFonts w:asciiTheme="majorBidi" w:hAnsiTheme="majorBidi" w:cstheme="majorBidi"/>
          <w:sz w:val="28"/>
          <w:szCs w:val="28"/>
        </w:rPr>
        <w:t xml:space="preserve">3. Садово-паркове будівництво. </w:t>
      </w:r>
    </w:p>
    <w:p w:rsidR="0024165A" w:rsidRDefault="009727A4">
      <w:pPr>
        <w:spacing w:after="0" w:line="360" w:lineRule="auto"/>
        <w:ind w:firstLine="720"/>
        <w:jc w:val="both"/>
        <w:rPr>
          <w:rFonts w:asciiTheme="majorBidi" w:hAnsiTheme="majorBidi" w:cstheme="majorBidi"/>
          <w:sz w:val="28"/>
          <w:szCs w:val="28"/>
        </w:rPr>
      </w:pPr>
      <w:r>
        <w:rPr>
          <w:rFonts w:asciiTheme="majorBidi" w:hAnsiTheme="majorBidi" w:cstheme="majorBidi"/>
          <w:sz w:val="28"/>
          <w:szCs w:val="28"/>
        </w:rPr>
        <w:t xml:space="preserve">4. Формування зелених насаджень протягом тривалого періоду життєдіяльності рослин (догляд за зеленими насадженнями). </w:t>
      </w:r>
    </w:p>
    <w:p w:rsidR="0024165A" w:rsidRPr="00BD4F5D" w:rsidRDefault="009727A4">
      <w:pPr>
        <w:spacing w:after="0" w:line="360" w:lineRule="auto"/>
        <w:ind w:firstLine="720"/>
        <w:jc w:val="both"/>
        <w:rPr>
          <w:rFonts w:asciiTheme="majorBidi" w:hAnsiTheme="majorBidi" w:cstheme="majorBidi"/>
          <w:sz w:val="28"/>
          <w:szCs w:val="28"/>
        </w:rPr>
      </w:pPr>
      <w:r>
        <w:rPr>
          <w:rFonts w:asciiTheme="majorBidi" w:hAnsiTheme="majorBidi" w:cstheme="majorBidi"/>
          <w:sz w:val="28"/>
          <w:szCs w:val="28"/>
        </w:rPr>
        <w:t>Підбір асортименту дерев’янистих та трав’янистих рослин, створення рослинних угрупувань, розміщення їх на об’єкті, взаємозв’язок з рельєфом та кліматом, агротехніка садіння і догляду – компетенція садівників, лісівників, агрономів. Однак, перераховані види робіт органічно пов’язані один з одним і тільки при повному взаєморозумінні ландшафтного архітектора, інженера садово-паркового будівництва і садівника можна створити шедевр садово-паркового мистецтва,</w:t>
      </w:r>
      <w:r w:rsidR="00BD4F5D">
        <w:rPr>
          <w:rFonts w:asciiTheme="majorBidi" w:hAnsiTheme="majorBidi" w:cstheme="majorBidi"/>
          <w:sz w:val="28"/>
          <w:szCs w:val="28"/>
        </w:rPr>
        <w:t xml:space="preserve"> що відповідає сучасним вимогам</w:t>
      </w:r>
      <w:r>
        <w:rPr>
          <w:rFonts w:asciiTheme="majorBidi" w:hAnsiTheme="majorBidi" w:cstheme="majorBidi"/>
          <w:sz w:val="28"/>
          <w:szCs w:val="28"/>
        </w:rPr>
        <w:t xml:space="preserve"> </w:t>
      </w:r>
      <w:r w:rsidR="00BD4F5D" w:rsidRPr="00BD4F5D">
        <w:rPr>
          <w:rFonts w:asciiTheme="majorBidi" w:hAnsiTheme="majorBidi" w:cstheme="majorBidi"/>
          <w:sz w:val="28"/>
          <w:szCs w:val="28"/>
        </w:rPr>
        <w:t>[31].</w:t>
      </w:r>
    </w:p>
    <w:p w:rsidR="0024165A" w:rsidRDefault="009727A4">
      <w:pPr>
        <w:spacing w:after="0" w:line="360" w:lineRule="auto"/>
        <w:ind w:firstLine="720"/>
        <w:jc w:val="both"/>
        <w:rPr>
          <w:rFonts w:asciiTheme="majorBidi" w:hAnsiTheme="majorBidi" w:cstheme="majorBidi"/>
          <w:sz w:val="28"/>
          <w:szCs w:val="28"/>
        </w:rPr>
      </w:pPr>
      <w:r>
        <w:rPr>
          <w:rFonts w:asciiTheme="majorBidi" w:hAnsiTheme="majorBidi" w:cstheme="majorBidi"/>
          <w:sz w:val="28"/>
          <w:szCs w:val="28"/>
        </w:rPr>
        <w:t>Різні розміри та типи озеленених просторів є багатофункціональними й дозволяють реалізувати більше функцій, що відіграє більш важливу роль в системі озеленення і покращує всю систему в цілому.</w:t>
      </w:r>
    </w:p>
    <w:p w:rsidR="0024165A" w:rsidRDefault="009727A4">
      <w:pPr>
        <w:spacing w:after="0" w:line="360" w:lineRule="auto"/>
        <w:ind w:firstLine="720"/>
        <w:jc w:val="both"/>
      </w:pPr>
      <w:r>
        <w:rPr>
          <w:rFonts w:asciiTheme="majorBidi" w:hAnsiTheme="majorBidi" w:cstheme="majorBidi"/>
          <w:sz w:val="28"/>
          <w:szCs w:val="28"/>
        </w:rPr>
        <w:t>Кожен елемент міської системи виконує наступні основні функції: бере участь в організації території та формуванні архіте</w:t>
      </w:r>
      <w:r w:rsidR="00333BE5">
        <w:rPr>
          <w:rFonts w:asciiTheme="majorBidi" w:hAnsiTheme="majorBidi" w:cstheme="majorBidi"/>
          <w:sz w:val="28"/>
          <w:szCs w:val="28"/>
        </w:rPr>
        <w:t>ктурно-художнього вигляду міста</w:t>
      </w:r>
      <w:r w:rsidR="00333BE5" w:rsidRPr="00333BE5">
        <w:rPr>
          <w:rFonts w:asciiTheme="majorBidi" w:hAnsiTheme="majorBidi" w:cstheme="majorBidi"/>
          <w:sz w:val="28"/>
          <w:szCs w:val="28"/>
        </w:rPr>
        <w:t>:</w:t>
      </w:r>
      <w:r>
        <w:rPr>
          <w:rFonts w:asciiTheme="majorBidi" w:hAnsiTheme="majorBidi" w:cstheme="majorBidi"/>
          <w:sz w:val="28"/>
          <w:szCs w:val="28"/>
        </w:rPr>
        <w:t xml:space="preserve"> </w:t>
      </w:r>
    </w:p>
    <w:p w:rsidR="0024165A" w:rsidRDefault="006A43DC">
      <w:pPr>
        <w:spacing w:after="0" w:line="360" w:lineRule="auto"/>
        <w:ind w:firstLine="720"/>
        <w:jc w:val="both"/>
      </w:pPr>
      <w:r>
        <w:rPr>
          <w:rFonts w:asciiTheme="majorBidi" w:eastAsia="Times New Roman" w:hAnsiTheme="majorBidi" w:cstheme="majorBidi"/>
          <w:sz w:val="28"/>
          <w:szCs w:val="28"/>
        </w:rPr>
        <w:t>‒</w:t>
      </w:r>
      <w:r w:rsidR="009727A4">
        <w:rPr>
          <w:rFonts w:asciiTheme="majorBidi" w:hAnsiTheme="majorBidi" w:cstheme="majorBidi"/>
          <w:sz w:val="28"/>
          <w:szCs w:val="28"/>
        </w:rPr>
        <w:t xml:space="preserve"> Забезпечує рекреаційні потреби населення, захищає від шумів, викидів газу та пилу; </w:t>
      </w:r>
    </w:p>
    <w:p w:rsidR="0024165A" w:rsidRDefault="006A43DC">
      <w:pPr>
        <w:spacing w:after="0" w:line="360" w:lineRule="auto"/>
        <w:ind w:firstLine="720"/>
        <w:jc w:val="both"/>
      </w:pPr>
      <w:r>
        <w:rPr>
          <w:rFonts w:asciiTheme="majorBidi" w:eastAsia="Times New Roman" w:hAnsiTheme="majorBidi" w:cstheme="majorBidi"/>
          <w:sz w:val="28"/>
          <w:szCs w:val="28"/>
        </w:rPr>
        <w:t>‒</w:t>
      </w:r>
      <w:r w:rsidR="00333BE5">
        <w:rPr>
          <w:rFonts w:asciiTheme="majorBidi" w:hAnsiTheme="majorBidi" w:cstheme="majorBidi"/>
          <w:sz w:val="28"/>
          <w:szCs w:val="28"/>
        </w:rPr>
        <w:t xml:space="preserve"> р</w:t>
      </w:r>
      <w:r w:rsidR="009727A4">
        <w:rPr>
          <w:rFonts w:asciiTheme="majorBidi" w:hAnsiTheme="majorBidi" w:cstheme="majorBidi"/>
          <w:sz w:val="28"/>
          <w:szCs w:val="28"/>
        </w:rPr>
        <w:t xml:space="preserve">егулює температурний, радіаційний і вітровий режим на об'єкті та навколо нього; </w:t>
      </w:r>
    </w:p>
    <w:p w:rsidR="0024165A" w:rsidRDefault="006A43DC">
      <w:pPr>
        <w:spacing w:after="0" w:line="360" w:lineRule="auto"/>
        <w:ind w:firstLine="720"/>
        <w:jc w:val="both"/>
      </w:pPr>
      <w:r>
        <w:rPr>
          <w:rFonts w:asciiTheme="majorBidi" w:eastAsia="Times New Roman" w:hAnsiTheme="majorBidi" w:cstheme="majorBidi"/>
          <w:sz w:val="28"/>
          <w:szCs w:val="28"/>
        </w:rPr>
        <w:t>‒</w:t>
      </w:r>
      <w:r w:rsidR="00333BE5">
        <w:rPr>
          <w:rFonts w:asciiTheme="majorBidi" w:hAnsiTheme="majorBidi" w:cstheme="majorBidi"/>
          <w:sz w:val="28"/>
          <w:szCs w:val="28"/>
        </w:rPr>
        <w:t xml:space="preserve"> с</w:t>
      </w:r>
      <w:r w:rsidR="009727A4">
        <w:rPr>
          <w:rFonts w:asciiTheme="majorBidi" w:hAnsiTheme="majorBidi" w:cstheme="majorBidi"/>
          <w:sz w:val="28"/>
          <w:szCs w:val="28"/>
        </w:rPr>
        <w:t xml:space="preserve">творює умови, що сприяють вищій життєвості лісосмуг. </w:t>
      </w:r>
    </w:p>
    <w:p w:rsidR="0024165A" w:rsidRDefault="009727A4">
      <w:pPr>
        <w:spacing w:after="0" w:line="360" w:lineRule="auto"/>
        <w:ind w:firstLine="720"/>
        <w:jc w:val="both"/>
        <w:rPr>
          <w:rFonts w:asciiTheme="majorBidi" w:hAnsiTheme="majorBidi" w:cstheme="majorBidi"/>
          <w:sz w:val="28"/>
          <w:szCs w:val="28"/>
        </w:rPr>
      </w:pPr>
      <w:r>
        <w:rPr>
          <w:rFonts w:asciiTheme="majorBidi" w:hAnsiTheme="majorBidi" w:cstheme="majorBidi"/>
          <w:sz w:val="28"/>
          <w:szCs w:val="28"/>
        </w:rPr>
        <w:t xml:space="preserve">Рослини є джерелом кисню й органічних речовин. Щорічно </w:t>
      </w:r>
      <w:proofErr w:type="spellStart"/>
      <w:r>
        <w:rPr>
          <w:rFonts w:asciiTheme="majorBidi" w:hAnsiTheme="majorBidi" w:cstheme="majorBidi"/>
          <w:sz w:val="28"/>
          <w:szCs w:val="28"/>
        </w:rPr>
        <w:t>фотосинтезувальні</w:t>
      </w:r>
      <w:proofErr w:type="spellEnd"/>
      <w:r>
        <w:rPr>
          <w:rFonts w:asciiTheme="majorBidi" w:hAnsiTheme="majorBidi" w:cstheme="majorBidi"/>
          <w:sz w:val="28"/>
          <w:szCs w:val="28"/>
        </w:rPr>
        <w:t xml:space="preserve"> організми на землі виробляють близько 1000 мільярдів тонн органічної речовини, яку зелені рослини перетворюють в енергію хімічних зв'язків. Ці процеси супроводжуються такими явищами, як поглинання росли</w:t>
      </w:r>
      <w:r w:rsidR="009C7746">
        <w:rPr>
          <w:rFonts w:asciiTheme="majorBidi" w:hAnsiTheme="majorBidi" w:cstheme="majorBidi"/>
          <w:sz w:val="28"/>
          <w:szCs w:val="28"/>
        </w:rPr>
        <w:t>нами близько 1700 мільярдів тон</w:t>
      </w:r>
      <w:r>
        <w:rPr>
          <w:rFonts w:asciiTheme="majorBidi" w:hAnsiTheme="majorBidi" w:cstheme="majorBidi"/>
          <w:sz w:val="28"/>
          <w:szCs w:val="28"/>
        </w:rPr>
        <w:t xml:space="preserve"> вуглекислого газу, фотохімічне розклад</w:t>
      </w:r>
      <w:r w:rsidR="009C7746">
        <w:rPr>
          <w:rFonts w:asciiTheme="majorBidi" w:hAnsiTheme="majorBidi" w:cstheme="majorBidi"/>
          <w:sz w:val="28"/>
          <w:szCs w:val="28"/>
        </w:rPr>
        <w:t xml:space="preserve">ання близько </w:t>
      </w:r>
      <w:r w:rsidR="009C7746">
        <w:rPr>
          <w:rFonts w:asciiTheme="majorBidi" w:hAnsiTheme="majorBidi" w:cstheme="majorBidi"/>
          <w:sz w:val="28"/>
          <w:szCs w:val="28"/>
        </w:rPr>
        <w:lastRenderedPageBreak/>
        <w:t>1300 мільярдів тон</w:t>
      </w:r>
      <w:r>
        <w:rPr>
          <w:rFonts w:asciiTheme="majorBidi" w:hAnsiTheme="majorBidi" w:cstheme="majorBidi"/>
          <w:sz w:val="28"/>
          <w:szCs w:val="28"/>
        </w:rPr>
        <w:t xml:space="preserve"> води, з якої виділяється</w:t>
      </w:r>
      <w:r w:rsidR="009C7746">
        <w:rPr>
          <w:rFonts w:asciiTheme="majorBidi" w:hAnsiTheme="majorBidi" w:cstheme="majorBidi"/>
          <w:sz w:val="28"/>
          <w:szCs w:val="28"/>
        </w:rPr>
        <w:t xml:space="preserve"> від 1150 до 1200 мільярдів тон</w:t>
      </w:r>
      <w:r>
        <w:rPr>
          <w:rFonts w:asciiTheme="majorBidi" w:hAnsiTheme="majorBidi" w:cstheme="majorBidi"/>
          <w:sz w:val="28"/>
          <w:szCs w:val="28"/>
        </w:rPr>
        <w:t xml:space="preserve"> вільного кисню. За один і той же період приблизно така ж кількість органічної речовини окислюється і в результаті дихання організму перетворю</w:t>
      </w:r>
      <w:r w:rsidR="00BD4F5D">
        <w:rPr>
          <w:rFonts w:asciiTheme="majorBidi" w:hAnsiTheme="majorBidi" w:cstheme="majorBidi"/>
          <w:sz w:val="28"/>
          <w:szCs w:val="28"/>
        </w:rPr>
        <w:t>ється в вуглекислий газ і воду [33].</w:t>
      </w:r>
    </w:p>
    <w:p w:rsidR="0024165A" w:rsidRDefault="009727A4" w:rsidP="00710115">
      <w:pPr>
        <w:spacing w:after="0" w:line="360" w:lineRule="auto"/>
        <w:ind w:firstLine="720"/>
        <w:jc w:val="both"/>
        <w:rPr>
          <w:rFonts w:asciiTheme="majorBidi" w:hAnsiTheme="majorBidi" w:cstheme="majorBidi"/>
          <w:sz w:val="28"/>
          <w:szCs w:val="28"/>
        </w:rPr>
      </w:pPr>
      <w:r>
        <w:rPr>
          <w:rFonts w:asciiTheme="majorBidi" w:hAnsiTheme="majorBidi" w:cstheme="majorBidi"/>
          <w:sz w:val="28"/>
          <w:szCs w:val="28"/>
        </w:rPr>
        <w:t>Фотосинтез сприяє перетворенню світло</w:t>
      </w:r>
      <w:r w:rsidR="00333BE5">
        <w:rPr>
          <w:rFonts w:asciiTheme="majorBidi" w:hAnsiTheme="majorBidi" w:cstheme="majorBidi"/>
          <w:sz w:val="28"/>
          <w:szCs w:val="28"/>
        </w:rPr>
        <w:t>вої енергії сонця в іншу форму –</w:t>
      </w:r>
      <w:r>
        <w:rPr>
          <w:rFonts w:asciiTheme="majorBidi" w:hAnsiTheme="majorBidi" w:cstheme="majorBidi"/>
          <w:sz w:val="28"/>
          <w:szCs w:val="28"/>
        </w:rPr>
        <w:t xml:space="preserve"> хімічну [3].</w:t>
      </w:r>
    </w:p>
    <w:p w:rsidR="00710115" w:rsidRDefault="00710115" w:rsidP="00710115">
      <w:pPr>
        <w:spacing w:after="0" w:line="360" w:lineRule="auto"/>
        <w:ind w:firstLine="720"/>
        <w:jc w:val="both"/>
        <w:rPr>
          <w:rFonts w:asciiTheme="majorBidi" w:hAnsiTheme="majorBidi" w:cstheme="majorBidi"/>
          <w:sz w:val="28"/>
          <w:szCs w:val="28"/>
        </w:rPr>
      </w:pPr>
    </w:p>
    <w:p w:rsidR="00710115" w:rsidRDefault="00710115" w:rsidP="00710115">
      <w:pPr>
        <w:spacing w:after="0" w:line="360" w:lineRule="auto"/>
        <w:ind w:firstLine="720"/>
        <w:jc w:val="both"/>
        <w:rPr>
          <w:rFonts w:asciiTheme="majorBidi" w:hAnsiTheme="majorBidi" w:cstheme="majorBidi"/>
          <w:sz w:val="28"/>
          <w:szCs w:val="28"/>
        </w:rPr>
      </w:pP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1.2 Містобудівна функція зелених насаджень</w:t>
      </w:r>
    </w:p>
    <w:p w:rsidR="0024165A" w:rsidRDefault="0024165A">
      <w:pPr>
        <w:spacing w:after="0" w:line="360" w:lineRule="auto"/>
        <w:ind w:firstLine="720"/>
        <w:jc w:val="both"/>
        <w:rPr>
          <w:rFonts w:ascii="Times New Roman" w:hAnsi="Times New Roman" w:cs="Times New Roman"/>
          <w:sz w:val="28"/>
          <w:szCs w:val="28"/>
        </w:rPr>
      </w:pPr>
    </w:p>
    <w:p w:rsidR="0024165A" w:rsidRDefault="0024165A">
      <w:pPr>
        <w:spacing w:after="0" w:line="360" w:lineRule="auto"/>
        <w:ind w:firstLine="720"/>
        <w:jc w:val="both"/>
        <w:rPr>
          <w:rFonts w:ascii="Times New Roman" w:hAnsi="Times New Roman" w:cs="Times New Roman"/>
          <w:sz w:val="28"/>
          <w:szCs w:val="28"/>
        </w:rPr>
      </w:pP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Зелені насадження мають величезний вплив на планувальну структуру міста, є найважливішим фактором у створенні найкращих екологічних, мікрокліматичних і санітарно-гігієнічних умов для міського населення, у формуванні культурного ландшафту сучасних міст. </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Функціональне зонування міських територій, транспортних систем і пішохідних магістралей, прокладка інженерних комунікацій та інші види робіт тісно пов'язані з наявністю зелених насаджень і характером їх облаштування. Зелені насадження впливають на формування житлових районів міста, підвищуючи художню виразність архітектурного ансамблю. У міру типізації масового будівництва та розвитку індустріалізації художня та естетична роль зелен</w:t>
      </w:r>
      <w:r w:rsidR="00BD4F5D">
        <w:rPr>
          <w:rFonts w:ascii="Times New Roman" w:hAnsi="Times New Roman" w:cs="Times New Roman"/>
          <w:sz w:val="28"/>
          <w:szCs w:val="28"/>
        </w:rPr>
        <w:t>их насаджень ще більше зростає [34].</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Будучи повноцінним конструктивним містобудівним елементом, вони можуть брати участь в організації міських територій, у формуванні міських ландшафтів, ставати центром або віссю просторових рішень міських ансамблів, їх прикрасою. </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Парки, що входять в систему зелених насаджень, багатофункціональні, і на додаток до міського планування вони виконують і інші функції, такі як прогулянкові, спортивні, для глядачів, парки культури і відпочинку, дитячі парки, </w:t>
      </w:r>
      <w:r>
        <w:rPr>
          <w:rFonts w:ascii="Times New Roman" w:hAnsi="Times New Roman" w:cs="Times New Roman"/>
          <w:sz w:val="28"/>
          <w:szCs w:val="28"/>
        </w:rPr>
        <w:lastRenderedPageBreak/>
        <w:t xml:space="preserve">санітарно-гігієнічні функції. Без зелених насаджень неможливо уявити організацію місць відпочинку, таких як санаторії, місця для відпочинку. </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Зелені насадження також використовуються для інтеграції каньйонів, крутих схилів та берегів річок у густонаселених районах. Лісові насадження, що складаються зі щільно посаджених листяних порід, є важливим факт</w:t>
      </w:r>
      <w:r w:rsidR="00BD4F5D">
        <w:rPr>
          <w:rFonts w:ascii="Times New Roman" w:hAnsi="Times New Roman" w:cs="Times New Roman"/>
          <w:sz w:val="28"/>
          <w:szCs w:val="28"/>
        </w:rPr>
        <w:t>ором зменшення поширення пожеж [34].</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Продумане використання багатофункціональності зелених насаджень також знайшло відображення в ще двох тенденціях:</w:t>
      </w:r>
    </w:p>
    <w:p w:rsidR="0024165A" w:rsidRDefault="006A43DC">
      <w:pPr>
        <w:spacing w:after="0" w:line="360" w:lineRule="auto"/>
        <w:ind w:firstLine="720"/>
        <w:jc w:val="both"/>
      </w:pPr>
      <w:r>
        <w:rPr>
          <w:rFonts w:ascii="Times New Roman" w:hAnsi="Times New Roman" w:cs="Times New Roman"/>
          <w:sz w:val="28"/>
          <w:szCs w:val="28"/>
        </w:rPr>
        <w:t xml:space="preserve"> </w:t>
      </w:r>
      <w:r>
        <w:rPr>
          <w:rFonts w:asciiTheme="majorBidi" w:eastAsia="Times New Roman" w:hAnsiTheme="majorBidi" w:cstheme="majorBidi"/>
          <w:sz w:val="28"/>
          <w:szCs w:val="28"/>
        </w:rPr>
        <w:t>‒</w:t>
      </w:r>
      <w:r w:rsidR="009727A4">
        <w:rPr>
          <w:rFonts w:ascii="Times New Roman" w:hAnsi="Times New Roman" w:cs="Times New Roman"/>
          <w:sz w:val="28"/>
          <w:szCs w:val="28"/>
        </w:rPr>
        <w:t xml:space="preserve"> У реалізації та більш детальному плануванні системи озеленення в </w:t>
      </w:r>
      <w:proofErr w:type="spellStart"/>
      <w:r w:rsidR="009727A4">
        <w:rPr>
          <w:rFonts w:ascii="Times New Roman" w:hAnsi="Times New Roman" w:cs="Times New Roman"/>
          <w:sz w:val="28"/>
          <w:szCs w:val="28"/>
        </w:rPr>
        <w:t>проєкт</w:t>
      </w:r>
      <w:proofErr w:type="spellEnd"/>
      <w:r w:rsidR="009727A4">
        <w:rPr>
          <w:rFonts w:ascii="Times New Roman" w:hAnsi="Times New Roman" w:cs="Times New Roman"/>
          <w:sz w:val="28"/>
          <w:szCs w:val="28"/>
        </w:rPr>
        <w:t xml:space="preserve"> генерального плану міста та в проект планування житлових районів;</w:t>
      </w:r>
    </w:p>
    <w:p w:rsidR="0024165A" w:rsidRPr="00BD4F5D" w:rsidRDefault="006A43DC" w:rsidP="00BD4F5D">
      <w:pPr>
        <w:spacing w:after="0" w:line="360" w:lineRule="auto"/>
        <w:ind w:firstLine="720"/>
        <w:jc w:val="both"/>
        <w:rPr>
          <w:rFonts w:ascii="Times New Roman" w:hAnsi="Times New Roman" w:cs="Times New Roman"/>
          <w:sz w:val="28"/>
          <w:szCs w:val="28"/>
          <w:lang w:val="ru-RU"/>
        </w:rPr>
      </w:pPr>
      <w:r>
        <w:rPr>
          <w:rFonts w:ascii="Times New Roman" w:hAnsi="Times New Roman" w:cs="Times New Roman"/>
          <w:sz w:val="28"/>
          <w:szCs w:val="28"/>
        </w:rPr>
        <w:t xml:space="preserve"> </w:t>
      </w:r>
      <w:r>
        <w:rPr>
          <w:rFonts w:asciiTheme="majorBidi" w:eastAsia="Times New Roman" w:hAnsiTheme="majorBidi" w:cstheme="majorBidi"/>
          <w:sz w:val="28"/>
          <w:szCs w:val="28"/>
        </w:rPr>
        <w:t>‒</w:t>
      </w:r>
      <w:r w:rsidR="009727A4">
        <w:rPr>
          <w:rFonts w:ascii="Times New Roman" w:hAnsi="Times New Roman" w:cs="Times New Roman"/>
          <w:sz w:val="28"/>
          <w:szCs w:val="28"/>
        </w:rPr>
        <w:t xml:space="preserve"> У комплексному розвитку зелених зон, включаючи озеленення всіх міст і передмість. Генеральний план міста повинен відображати цілісність і єдність системи озеленення і виділяти підготовчі майданчики таким чином, щоб що росте (зростає) промислові і житлові райони не займали в майбутньому території, призначені для озеленення. Крім того, генеральний план повинен передбачати збереження існуючих і новостворюваних насаджень</w:t>
      </w:r>
      <w:r w:rsidR="00BD4F5D">
        <w:rPr>
          <w:rFonts w:ascii="Times New Roman" w:hAnsi="Times New Roman" w:cs="Times New Roman"/>
          <w:sz w:val="28"/>
          <w:szCs w:val="28"/>
        </w:rPr>
        <w:t xml:space="preserve"> на новій планованій території</w:t>
      </w:r>
      <w:r w:rsidR="00BD4F5D" w:rsidRPr="00BD4F5D">
        <w:rPr>
          <w:rFonts w:ascii="Times New Roman" w:hAnsi="Times New Roman" w:cs="Times New Roman"/>
          <w:sz w:val="28"/>
          <w:szCs w:val="28"/>
          <w:lang w:val="ru-RU"/>
        </w:rPr>
        <w:t xml:space="preserve"> [35].</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Система міського озеленення повинна бути рівномірно розподілена по всьому регіону, з гармонійним чергуванням просторів, що відрізняються за розміром, композицією та емоційними характеристиками.</w:t>
      </w:r>
    </w:p>
    <w:p w:rsidR="0024165A" w:rsidRDefault="009727A4">
      <w:pPr>
        <w:spacing w:after="0" w:line="360" w:lineRule="auto"/>
        <w:ind w:firstLine="720"/>
        <w:jc w:val="both"/>
      </w:pPr>
      <w:r>
        <w:rPr>
          <w:rFonts w:ascii="Times New Roman" w:hAnsi="Times New Roman" w:cs="Times New Roman"/>
          <w:sz w:val="28"/>
          <w:szCs w:val="28"/>
        </w:rPr>
        <w:t>Генеральний план також повинен передбачати створення проміжку між промисловим парком і житловою частиною міста. Обов'язковою вимогою всіх генеральних планів і проект як і раніше залишається максимальне збереження існуючих насаджень. І ще одна можливість повинна б</w:t>
      </w:r>
      <w:r w:rsidR="006A43DC">
        <w:rPr>
          <w:rFonts w:ascii="Times New Roman" w:hAnsi="Times New Roman" w:cs="Times New Roman"/>
          <w:sz w:val="28"/>
          <w:szCs w:val="28"/>
        </w:rPr>
        <w:t xml:space="preserve">ути вирішена генеральним планом </w:t>
      </w:r>
      <w:r w:rsidR="006A43DC">
        <w:rPr>
          <w:rFonts w:asciiTheme="majorBidi" w:eastAsia="Times New Roman" w:hAnsiTheme="majorBidi" w:cstheme="majorBidi"/>
          <w:sz w:val="28"/>
          <w:szCs w:val="28"/>
        </w:rPr>
        <w:t xml:space="preserve">‒ </w:t>
      </w:r>
      <w:r>
        <w:rPr>
          <w:rFonts w:ascii="Times New Roman" w:hAnsi="Times New Roman" w:cs="Times New Roman"/>
          <w:sz w:val="28"/>
          <w:szCs w:val="28"/>
        </w:rPr>
        <w:t xml:space="preserve">забезпечити максимальне використання приміських зелених насаджень і транспортних </w:t>
      </w:r>
      <w:r w:rsidR="006A43DC">
        <w:rPr>
          <w:rFonts w:ascii="Times New Roman" w:hAnsi="Times New Roman" w:cs="Times New Roman"/>
          <w:sz w:val="28"/>
          <w:szCs w:val="28"/>
        </w:rPr>
        <w:t>зв’язків</w:t>
      </w:r>
      <w:r>
        <w:rPr>
          <w:rFonts w:ascii="Times New Roman" w:hAnsi="Times New Roman" w:cs="Times New Roman"/>
          <w:sz w:val="28"/>
          <w:szCs w:val="28"/>
        </w:rPr>
        <w:t xml:space="preserve"> між міськими і приміськими зеленими насадженнями. </w:t>
      </w:r>
    </w:p>
    <w:p w:rsidR="0024165A" w:rsidRDefault="006A43DC" w:rsidP="00FB610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Зелені насадження </w:t>
      </w:r>
      <w:r>
        <w:rPr>
          <w:rFonts w:asciiTheme="majorBidi" w:eastAsia="Times New Roman" w:hAnsiTheme="majorBidi" w:cstheme="majorBidi"/>
          <w:sz w:val="28"/>
          <w:szCs w:val="28"/>
        </w:rPr>
        <w:t>‒</w:t>
      </w:r>
      <w:r w:rsidR="009727A4">
        <w:rPr>
          <w:rFonts w:ascii="Times New Roman" w:hAnsi="Times New Roman" w:cs="Times New Roman"/>
          <w:sz w:val="28"/>
          <w:szCs w:val="28"/>
        </w:rPr>
        <w:t xml:space="preserve"> це такі ж повноцінні міські структурні елементи,</w:t>
      </w:r>
      <w:r w:rsidR="009C7746">
        <w:rPr>
          <w:rFonts w:ascii="Times New Roman" w:hAnsi="Times New Roman" w:cs="Times New Roman"/>
          <w:sz w:val="28"/>
          <w:szCs w:val="28"/>
        </w:rPr>
        <w:t xml:space="preserve"> як будівлі, споруди та інші об</w:t>
      </w:r>
      <w:r w:rsidR="009C7746">
        <w:rPr>
          <w:rFonts w:asciiTheme="majorBidi" w:hAnsiTheme="majorBidi" w:cstheme="majorBidi"/>
          <w:sz w:val="28"/>
          <w:szCs w:val="28"/>
        </w:rPr>
        <w:t>’</w:t>
      </w:r>
      <w:r w:rsidR="009727A4">
        <w:rPr>
          <w:rFonts w:ascii="Times New Roman" w:hAnsi="Times New Roman" w:cs="Times New Roman"/>
          <w:sz w:val="28"/>
          <w:szCs w:val="28"/>
        </w:rPr>
        <w:t>єкти. Тому багатофункціональне призначення зелених насаджень робить їх незамінним і необхідним елементом міського середовища, що забезпечує її комфорт і озеленення [5].</w:t>
      </w:r>
    </w:p>
    <w:p w:rsidR="0024165A" w:rsidRDefault="009727A4" w:rsidP="00FB610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1.3 Вплив зелених насаджень на мікроклімат міст</w:t>
      </w:r>
    </w:p>
    <w:p w:rsidR="0024165A" w:rsidRDefault="0024165A" w:rsidP="00FB6103">
      <w:pPr>
        <w:spacing w:after="0" w:line="360" w:lineRule="auto"/>
        <w:ind w:firstLine="709"/>
        <w:jc w:val="both"/>
        <w:rPr>
          <w:rFonts w:ascii="Times New Roman" w:hAnsi="Times New Roman" w:cs="Times New Roman"/>
          <w:sz w:val="28"/>
          <w:szCs w:val="28"/>
        </w:rPr>
      </w:pPr>
    </w:p>
    <w:p w:rsidR="0024165A" w:rsidRDefault="0024165A" w:rsidP="00FB6103">
      <w:pPr>
        <w:spacing w:after="0" w:line="360" w:lineRule="auto"/>
        <w:ind w:firstLine="709"/>
        <w:jc w:val="both"/>
        <w:rPr>
          <w:rFonts w:ascii="Times New Roman" w:hAnsi="Times New Roman" w:cs="Times New Roman"/>
          <w:sz w:val="28"/>
          <w:szCs w:val="28"/>
        </w:rPr>
      </w:pPr>
    </w:p>
    <w:p w:rsidR="0024165A" w:rsidRPr="00BD4F5D" w:rsidRDefault="009727A4" w:rsidP="00FB6103">
      <w:pPr>
        <w:spacing w:after="0" w:line="360" w:lineRule="auto"/>
        <w:ind w:firstLine="709"/>
        <w:jc w:val="both"/>
        <w:rPr>
          <w:rFonts w:ascii="Times New Roman" w:hAnsi="Times New Roman" w:cs="Times New Roman"/>
          <w:sz w:val="28"/>
          <w:szCs w:val="28"/>
          <w:lang w:val="ru-RU"/>
        </w:rPr>
      </w:pPr>
      <w:r>
        <w:rPr>
          <w:rFonts w:ascii="Times New Roman" w:hAnsi="Times New Roman" w:cs="Times New Roman"/>
          <w:sz w:val="28"/>
          <w:szCs w:val="28"/>
        </w:rPr>
        <w:t>У містах, розташованих в середніх і південних широтах, будівлі і асфальт в сонячний літній день сильно нагріваються, що призводить до перегріву повітря. Якщо температура навколишніх предметів перевищує температуру тіла людини, а навколишнє повітряне середовище не сприяє тепловідд</w:t>
      </w:r>
      <w:r w:rsidR="00BD4F5D">
        <w:rPr>
          <w:rFonts w:ascii="Times New Roman" w:hAnsi="Times New Roman" w:cs="Times New Roman"/>
          <w:sz w:val="28"/>
          <w:szCs w:val="28"/>
        </w:rPr>
        <w:t xml:space="preserve">ачі, організм може перегрітися </w:t>
      </w:r>
      <w:r w:rsidR="00BD4F5D" w:rsidRPr="00BD4F5D">
        <w:rPr>
          <w:rFonts w:ascii="Times New Roman" w:hAnsi="Times New Roman" w:cs="Times New Roman"/>
          <w:sz w:val="28"/>
          <w:szCs w:val="28"/>
          <w:lang w:val="ru-RU"/>
        </w:rPr>
        <w:t>[36].</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Промениста температура в зеленій зоні більш ніж в 2 рази нижче, ніж на відкритій місцевості, що сприяє нормалізації теплового обміну в організмі. Вплив зелених насаджень на інтенсивність сонячної радіації проявляється не тільки в зниженні абсолютного значення радіаційної температури, але і в збільшенні різниці між освітленій і затіненій поверхнями. Чим вище перепад радіаційної температури, тим більше виражено вплив рослинності. Величина перепаду радіаційної температури залежить від типу посадкового матеріалу і складу породи. Так, різниця в променистій температурі в тінистих зонах парку становить близько 40°C серед рідкісних дерев в парку і близько 20°C під </w:t>
      </w:r>
      <w:r w:rsidR="006A43DC">
        <w:rPr>
          <w:rFonts w:ascii="Times New Roman" w:hAnsi="Times New Roman" w:cs="Times New Roman"/>
          <w:sz w:val="28"/>
          <w:szCs w:val="28"/>
        </w:rPr>
        <w:t xml:space="preserve">кронами насаджень різних порід </w:t>
      </w:r>
      <w:r w:rsidR="006A43DC">
        <w:rPr>
          <w:rFonts w:asciiTheme="majorBidi" w:eastAsia="Times New Roman" w:hAnsiTheme="majorBidi" w:cstheme="majorBidi"/>
          <w:sz w:val="28"/>
          <w:szCs w:val="28"/>
        </w:rPr>
        <w:t>‒</w:t>
      </w:r>
      <w:r>
        <w:rPr>
          <w:rFonts w:ascii="Times New Roman" w:hAnsi="Times New Roman" w:cs="Times New Roman"/>
          <w:sz w:val="28"/>
          <w:szCs w:val="28"/>
        </w:rPr>
        <w:t xml:space="preserve"> від 24 до 43,8°C. </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Гігієнічна цінність зелених насаджень полягає в тому, що в тіні густих насаджень теплове випромінювання нижче, ніж в тіні будівель (до 5°c). Трава та дерева мають більш високе альбедо порівняно з відкритими ґрунтами та різними поверхнями міських споруд. Ось чому бруківка, стіни будівель і </w:t>
      </w:r>
      <w:proofErr w:type="spellStart"/>
      <w:r>
        <w:rPr>
          <w:rFonts w:ascii="Times New Roman" w:hAnsi="Times New Roman" w:cs="Times New Roman"/>
          <w:sz w:val="28"/>
          <w:szCs w:val="28"/>
        </w:rPr>
        <w:t>грунт</w:t>
      </w:r>
      <w:proofErr w:type="spellEnd"/>
      <w:r>
        <w:rPr>
          <w:rFonts w:ascii="Times New Roman" w:hAnsi="Times New Roman" w:cs="Times New Roman"/>
          <w:sz w:val="28"/>
          <w:szCs w:val="28"/>
        </w:rPr>
        <w:t xml:space="preserve"> поглинають багато тепла і повільно виді</w:t>
      </w:r>
      <w:r w:rsidR="00BD4F5D">
        <w:rPr>
          <w:rFonts w:ascii="Times New Roman" w:hAnsi="Times New Roman" w:cs="Times New Roman"/>
          <w:sz w:val="28"/>
          <w:szCs w:val="28"/>
        </w:rPr>
        <w:t>ляють його в кінці робочого дня [36].</w:t>
      </w:r>
      <w:r>
        <w:rPr>
          <w:rFonts w:ascii="Times New Roman" w:hAnsi="Times New Roman" w:cs="Times New Roman"/>
          <w:sz w:val="28"/>
          <w:szCs w:val="28"/>
        </w:rPr>
        <w:t xml:space="preserve"> </w:t>
      </w:r>
    </w:p>
    <w:p w:rsidR="0024165A" w:rsidRDefault="009727A4">
      <w:pPr>
        <w:spacing w:after="0" w:line="360" w:lineRule="auto"/>
        <w:ind w:firstLine="720"/>
        <w:jc w:val="both"/>
      </w:pPr>
      <w:r>
        <w:rPr>
          <w:rFonts w:ascii="Times New Roman" w:hAnsi="Times New Roman" w:cs="Times New Roman"/>
          <w:sz w:val="28"/>
          <w:szCs w:val="28"/>
        </w:rPr>
        <w:t>Радіаційні температури поблизу будівель можна знизити за рахунок вертикального озеленення і створення зелених насаджень на доріжках уздовж вулиці. Вітер також відіграє важливу роль у формуванні сприятливого мікроклімату. Швидкість вітру в лісі не перевищує 1 м/</w:t>
      </w:r>
      <w:proofErr w:type="spellStart"/>
      <w:r>
        <w:rPr>
          <w:rFonts w:ascii="Times New Roman" w:hAnsi="Times New Roman" w:cs="Times New Roman"/>
          <w:sz w:val="28"/>
          <w:szCs w:val="28"/>
        </w:rPr>
        <w:t>сек</w:t>
      </w:r>
      <w:proofErr w:type="spellEnd"/>
      <w:r>
        <w:rPr>
          <w:rFonts w:ascii="Times New Roman" w:hAnsi="Times New Roman" w:cs="Times New Roman"/>
          <w:sz w:val="28"/>
          <w:szCs w:val="28"/>
        </w:rPr>
        <w:t xml:space="preserve">, а в міських зелених зонах вона знижується майже в 3 рази в порівнянні зі швидкістю пересування </w:t>
      </w:r>
      <w:r w:rsidR="00BD4F5D">
        <w:rPr>
          <w:rFonts w:ascii="Times New Roman" w:hAnsi="Times New Roman" w:cs="Times New Roman"/>
          <w:sz w:val="28"/>
          <w:szCs w:val="28"/>
        </w:rPr>
        <w:t>на відкритих міських територіях</w:t>
      </w:r>
      <w:r w:rsidR="009C7746">
        <w:rPr>
          <w:rFonts w:ascii="Times New Roman" w:hAnsi="Times New Roman" w:cs="Times New Roman"/>
          <w:sz w:val="28"/>
          <w:szCs w:val="28"/>
        </w:rPr>
        <w:t xml:space="preserve"> </w:t>
      </w:r>
      <w:r w:rsidR="00BD4F5D">
        <w:rPr>
          <w:rFonts w:ascii="Times New Roman" w:hAnsi="Times New Roman" w:cs="Times New Roman"/>
          <w:sz w:val="28"/>
          <w:szCs w:val="28"/>
        </w:rPr>
        <w:t>[37].</w:t>
      </w:r>
      <w:r>
        <w:rPr>
          <w:rFonts w:ascii="Times New Roman" w:hAnsi="Times New Roman" w:cs="Times New Roman"/>
          <w:sz w:val="28"/>
          <w:szCs w:val="28"/>
        </w:rPr>
        <w:t xml:space="preserve"> </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За допомогою рослинності можна поліпшити вентиляцію всього населеного пункту або окремих його частин. Вітрозахисні властивості зелених насаджень слід використовувати для ослаблення вітру на вулиці або в околицях. Таким чином, за рахунок створення системи охоронюваних лісових зон і бульварів, розташованих перпендикулярно напрямку економічних вітрів, можна значно знизити негативний вплив вітру на мікроклімат. Випаровуючи значну кількість вологи, зелені насадження підвищують відносну вологість навколишнього пові</w:t>
      </w:r>
      <w:r w:rsidR="00BD4F5D">
        <w:rPr>
          <w:rFonts w:ascii="Times New Roman" w:hAnsi="Times New Roman" w:cs="Times New Roman"/>
          <w:sz w:val="28"/>
          <w:szCs w:val="28"/>
        </w:rPr>
        <w:t>тря [29].</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Одним з дивовижних властивостей зелених насаджень є їх санітарна функція, тобто здатність зменшувати бактеріальне забруднення повітря, підвищувати іонізацію атмосфери і збагачувати її різними видами фітонцидів. </w:t>
      </w:r>
    </w:p>
    <w:p w:rsidR="00710115" w:rsidRDefault="009727A4" w:rsidP="00710115">
      <w:pPr>
        <w:spacing w:after="0" w:line="360" w:lineRule="auto"/>
        <w:ind w:firstLine="720"/>
        <w:jc w:val="both"/>
        <w:rPr>
          <w:rFonts w:ascii="Times New Roman" w:hAnsi="Times New Roman" w:cs="Times New Roman"/>
          <w:sz w:val="28"/>
          <w:szCs w:val="28"/>
          <w:lang w:val="en-US"/>
        </w:rPr>
      </w:pPr>
      <w:r>
        <w:rPr>
          <w:rFonts w:ascii="Times New Roman" w:hAnsi="Times New Roman" w:cs="Times New Roman"/>
          <w:sz w:val="28"/>
          <w:szCs w:val="28"/>
        </w:rPr>
        <w:t>Зі збільшенням забруднення повітря різними домішками, в основному аерозолями, кількість важких іонів в ньому, як правило, збільшується, а концентрація легких негативних іонів знижується. Зелені насадження змінюють іонний склад атмосфери на об'єкті і прилеглій території, підв</w:t>
      </w:r>
      <w:r w:rsidR="00710115">
        <w:rPr>
          <w:rFonts w:ascii="Times New Roman" w:hAnsi="Times New Roman" w:cs="Times New Roman"/>
          <w:sz w:val="28"/>
          <w:szCs w:val="28"/>
        </w:rPr>
        <w:t>ищуючи ступінь іонізації в 5</w:t>
      </w:r>
      <w:r w:rsidR="00710115">
        <w:rPr>
          <w:rFonts w:asciiTheme="majorBidi" w:eastAsia="Times New Roman" w:hAnsiTheme="majorBidi" w:cstheme="majorBidi"/>
          <w:sz w:val="28"/>
          <w:szCs w:val="28"/>
        </w:rPr>
        <w:t>‒</w:t>
      </w:r>
      <w:r>
        <w:rPr>
          <w:rFonts w:ascii="Times New Roman" w:hAnsi="Times New Roman" w:cs="Times New Roman"/>
          <w:sz w:val="28"/>
          <w:szCs w:val="28"/>
        </w:rPr>
        <w:t>7 разів [4].</w:t>
      </w:r>
    </w:p>
    <w:p w:rsidR="00C47F9A" w:rsidRDefault="00C47F9A" w:rsidP="00710115">
      <w:pPr>
        <w:spacing w:after="0" w:line="360" w:lineRule="auto"/>
        <w:ind w:firstLine="720"/>
        <w:jc w:val="both"/>
        <w:rPr>
          <w:rFonts w:ascii="Times New Roman" w:hAnsi="Times New Roman" w:cs="Times New Roman"/>
          <w:sz w:val="28"/>
          <w:szCs w:val="28"/>
          <w:lang w:val="en-US"/>
        </w:rPr>
      </w:pPr>
    </w:p>
    <w:p w:rsidR="00C47F9A" w:rsidRPr="00C47F9A" w:rsidRDefault="00C47F9A" w:rsidP="00710115">
      <w:pPr>
        <w:spacing w:after="0" w:line="360" w:lineRule="auto"/>
        <w:ind w:firstLine="720"/>
        <w:jc w:val="both"/>
        <w:rPr>
          <w:lang w:val="en-US"/>
        </w:rPr>
      </w:pPr>
    </w:p>
    <w:p w:rsidR="0024165A" w:rsidRPr="00710115" w:rsidRDefault="009727A4" w:rsidP="00FB6103">
      <w:pPr>
        <w:tabs>
          <w:tab w:val="left" w:pos="0"/>
        </w:tabs>
        <w:spacing w:after="0" w:line="360" w:lineRule="auto"/>
        <w:ind w:firstLine="720"/>
        <w:rPr>
          <w:rFonts w:ascii="Times New Roman" w:hAnsi="Times New Roman" w:cs="Times New Roman"/>
          <w:sz w:val="28"/>
          <w:szCs w:val="28"/>
        </w:rPr>
      </w:pPr>
      <w:r>
        <w:rPr>
          <w:rFonts w:ascii="Times New Roman" w:hAnsi="Times New Roman" w:cs="Times New Roman"/>
          <w:sz w:val="28"/>
          <w:szCs w:val="28"/>
        </w:rPr>
        <w:t xml:space="preserve">1.4 </w:t>
      </w:r>
      <w:proofErr w:type="spellStart"/>
      <w:r>
        <w:rPr>
          <w:rFonts w:ascii="Times New Roman" w:hAnsi="Times New Roman" w:cs="Times New Roman"/>
          <w:sz w:val="28"/>
          <w:szCs w:val="28"/>
        </w:rPr>
        <w:t>Димо-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газо-</w:t>
      </w:r>
      <w:proofErr w:type="spellEnd"/>
      <w:r>
        <w:rPr>
          <w:rFonts w:ascii="Times New Roman" w:hAnsi="Times New Roman" w:cs="Times New Roman"/>
          <w:sz w:val="28"/>
          <w:szCs w:val="28"/>
        </w:rPr>
        <w:t xml:space="preserve"> та пилозахисна роль зелених насаджень </w:t>
      </w:r>
    </w:p>
    <w:p w:rsidR="0024165A" w:rsidRDefault="0024165A">
      <w:pPr>
        <w:spacing w:after="0" w:line="360" w:lineRule="auto"/>
        <w:ind w:firstLine="720"/>
        <w:jc w:val="both"/>
        <w:rPr>
          <w:rFonts w:ascii="Times New Roman" w:hAnsi="Times New Roman" w:cs="Times New Roman"/>
          <w:sz w:val="28"/>
          <w:szCs w:val="28"/>
        </w:rPr>
      </w:pPr>
    </w:p>
    <w:p w:rsidR="0024165A" w:rsidRDefault="0024165A">
      <w:pPr>
        <w:spacing w:after="0" w:line="360" w:lineRule="auto"/>
        <w:ind w:firstLine="720"/>
        <w:jc w:val="both"/>
        <w:rPr>
          <w:rFonts w:ascii="Times New Roman" w:hAnsi="Times New Roman" w:cs="Times New Roman"/>
          <w:sz w:val="28"/>
          <w:szCs w:val="28"/>
        </w:rPr>
      </w:pP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Установки для видалення диму і пилу не забезпечують повного очищення промислових викидів і можуть збільшити вміст кисню в повітрі. Один гектар зелених насаджень за одну годину виділяє стільки ж кисню, скільки 200 осіб використовують його одночасно. </w:t>
      </w:r>
    </w:p>
    <w:p w:rsidR="0024165A" w:rsidRPr="00710115" w:rsidRDefault="009727A4" w:rsidP="00710115">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У такій природній лабораторії також мож</w:t>
      </w:r>
      <w:r w:rsidR="00333BE5">
        <w:rPr>
          <w:rFonts w:ascii="Times New Roman" w:hAnsi="Times New Roman" w:cs="Times New Roman"/>
          <w:sz w:val="28"/>
          <w:szCs w:val="28"/>
        </w:rPr>
        <w:t>на фільтрувати з повітря 70 тон</w:t>
      </w:r>
      <w:r>
        <w:rPr>
          <w:rFonts w:ascii="Times New Roman" w:hAnsi="Times New Roman" w:cs="Times New Roman"/>
          <w:sz w:val="28"/>
          <w:szCs w:val="28"/>
        </w:rPr>
        <w:t xml:space="preserve"> пилу на рік, але фільтрувальна поверхня трави вище, ніж у листяних дерев. Зелені насадження затримують від 21 до 86% пилу і знижують забр</w:t>
      </w:r>
      <w:r w:rsidR="00710115">
        <w:rPr>
          <w:rFonts w:ascii="Times New Roman" w:hAnsi="Times New Roman" w:cs="Times New Roman"/>
          <w:sz w:val="28"/>
          <w:szCs w:val="28"/>
        </w:rPr>
        <w:t>уднення повітря мікробами на 19</w:t>
      </w:r>
      <w:r w:rsidR="00710115">
        <w:rPr>
          <w:rFonts w:asciiTheme="majorBidi" w:eastAsia="Times New Roman" w:hAnsiTheme="majorBidi" w:cstheme="majorBidi"/>
          <w:sz w:val="28"/>
          <w:szCs w:val="28"/>
        </w:rPr>
        <w:t>‒</w:t>
      </w:r>
      <w:r>
        <w:rPr>
          <w:rFonts w:ascii="Times New Roman" w:hAnsi="Times New Roman" w:cs="Times New Roman"/>
          <w:sz w:val="28"/>
          <w:szCs w:val="28"/>
        </w:rPr>
        <w:t xml:space="preserve">44%. Вони зберігають цю властивість і взимку в безлистому вигляді. В цей час вміст пилу в повітрі під кронами дерев знижується до 40%. </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Зелені санітарно-захисні зони значно знижують концентрацію д</w:t>
      </w:r>
      <w:r w:rsidR="009016E8">
        <w:rPr>
          <w:rFonts w:ascii="Times New Roman" w:hAnsi="Times New Roman" w:cs="Times New Roman"/>
          <w:sz w:val="28"/>
          <w:szCs w:val="28"/>
        </w:rPr>
        <w:t>і</w:t>
      </w:r>
      <w:r w:rsidR="00BD4F5D">
        <w:rPr>
          <w:rFonts w:ascii="Times New Roman" w:hAnsi="Times New Roman" w:cs="Times New Roman"/>
          <w:sz w:val="28"/>
          <w:szCs w:val="28"/>
        </w:rPr>
        <w:t>оксиду сірки та оксидів азоту [15</w:t>
      </w:r>
      <w:r w:rsidR="009016E8">
        <w:rPr>
          <w:rFonts w:ascii="Times New Roman" w:hAnsi="Times New Roman" w:cs="Times New Roman"/>
          <w:sz w:val="28"/>
          <w:szCs w:val="28"/>
        </w:rPr>
        <w:t>].</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Зелені зони широко використовуються для створення санітарно-захисних зон між промисловими підприємствами і житловими районами, оскільки вони найбільш ефективно виконують функцію природних фільтрів. Ефективність фільтрації повітря від шкідливих добавок у кожної рослини і в залежності від його виду варіюється в широких межах. </w:t>
      </w:r>
    </w:p>
    <w:p w:rsidR="0024165A" w:rsidRDefault="009727A4">
      <w:pPr>
        <w:spacing w:after="0" w:line="360" w:lineRule="auto"/>
        <w:ind w:firstLine="720"/>
        <w:jc w:val="both"/>
      </w:pPr>
      <w:r>
        <w:rPr>
          <w:rFonts w:ascii="Times New Roman" w:hAnsi="Times New Roman" w:cs="Times New Roman"/>
          <w:sz w:val="28"/>
          <w:szCs w:val="28"/>
        </w:rPr>
        <w:t xml:space="preserve">Масштаби і ефективність цього процесу визначаються в першу чергу площею пристрою листя і кількістю нешкідливого накопичення в них токсичних елементів. Водночас між окремими видами рослин існують суттєві відмінності. Деякі з них пошкоджуються через незначне накопичення в листі сполук сірки, хлору, фтору та інших компонентів, </w:t>
      </w:r>
      <w:r w:rsidR="00710115">
        <w:rPr>
          <w:rFonts w:ascii="Times New Roman" w:hAnsi="Times New Roman" w:cs="Times New Roman"/>
          <w:sz w:val="28"/>
          <w:szCs w:val="28"/>
        </w:rPr>
        <w:t>в той час як інші витримують 10</w:t>
      </w:r>
      <w:r w:rsidR="00710115">
        <w:rPr>
          <w:rFonts w:asciiTheme="majorBidi" w:eastAsia="Times New Roman" w:hAnsiTheme="majorBidi" w:cstheme="majorBidi"/>
          <w:sz w:val="28"/>
          <w:szCs w:val="28"/>
        </w:rPr>
        <w:t>‒</w:t>
      </w:r>
      <w:r>
        <w:rPr>
          <w:rFonts w:ascii="Times New Roman" w:hAnsi="Times New Roman" w:cs="Times New Roman"/>
          <w:sz w:val="28"/>
          <w:szCs w:val="28"/>
        </w:rPr>
        <w:t xml:space="preserve">30, іноді 50-кратне вплив. Тому необхідно створювати декоративні насадження з більш стійких видів, а крім того, в якості природних фільтрів слід використовувати газостійкі рослини з </w:t>
      </w:r>
      <w:r w:rsidR="00BD4F5D">
        <w:rPr>
          <w:rFonts w:ascii="Times New Roman" w:hAnsi="Times New Roman" w:cs="Times New Roman"/>
          <w:sz w:val="28"/>
          <w:szCs w:val="28"/>
        </w:rPr>
        <w:t>високою поглинаючою здатністю [15</w:t>
      </w:r>
      <w:r>
        <w:rPr>
          <w:rFonts w:ascii="Times New Roman" w:hAnsi="Times New Roman" w:cs="Times New Roman"/>
          <w:sz w:val="28"/>
          <w:szCs w:val="28"/>
        </w:rPr>
        <w:t>].</w:t>
      </w:r>
    </w:p>
    <w:p w:rsidR="00FB6103" w:rsidRDefault="00FB6103">
      <w:pPr>
        <w:spacing w:after="0" w:line="360" w:lineRule="auto"/>
        <w:ind w:firstLine="720"/>
        <w:jc w:val="both"/>
        <w:rPr>
          <w:rFonts w:ascii="Times New Roman" w:hAnsi="Times New Roman" w:cs="Times New Roman"/>
          <w:sz w:val="28"/>
          <w:szCs w:val="28"/>
          <w:lang w:val="en-US"/>
        </w:rPr>
      </w:pPr>
    </w:p>
    <w:p w:rsidR="00C47F9A" w:rsidRDefault="00C47F9A">
      <w:pPr>
        <w:spacing w:after="0" w:line="360" w:lineRule="auto"/>
        <w:ind w:firstLine="720"/>
        <w:jc w:val="both"/>
        <w:rPr>
          <w:rFonts w:ascii="Times New Roman" w:hAnsi="Times New Roman" w:cs="Times New Roman"/>
          <w:sz w:val="28"/>
          <w:szCs w:val="28"/>
          <w:lang w:val="en-US"/>
        </w:rPr>
      </w:pPr>
    </w:p>
    <w:p w:rsidR="0024165A" w:rsidRPr="00FB6103" w:rsidRDefault="009727A4">
      <w:pPr>
        <w:spacing w:after="0" w:line="360" w:lineRule="auto"/>
        <w:ind w:firstLine="720"/>
        <w:jc w:val="both"/>
        <w:rPr>
          <w:rFonts w:ascii="Times New Roman" w:hAnsi="Times New Roman" w:cs="Times New Roman"/>
          <w:sz w:val="28"/>
          <w:szCs w:val="28"/>
          <w:lang w:val="ru-RU"/>
        </w:rPr>
      </w:pPr>
      <w:r>
        <w:rPr>
          <w:rFonts w:ascii="Times New Roman" w:hAnsi="Times New Roman" w:cs="Times New Roman"/>
          <w:sz w:val="28"/>
          <w:szCs w:val="28"/>
        </w:rPr>
        <w:t>1.5 Зелені насадження як засіб боротьби з шумом</w:t>
      </w:r>
    </w:p>
    <w:p w:rsidR="00FB6103" w:rsidRDefault="00FB6103">
      <w:pPr>
        <w:spacing w:after="0" w:line="360" w:lineRule="auto"/>
        <w:ind w:firstLine="720"/>
        <w:jc w:val="both"/>
        <w:rPr>
          <w:rFonts w:ascii="Times New Roman" w:hAnsi="Times New Roman" w:cs="Times New Roman"/>
          <w:sz w:val="28"/>
          <w:szCs w:val="28"/>
          <w:lang w:val="en-US"/>
        </w:rPr>
      </w:pPr>
    </w:p>
    <w:p w:rsidR="00FB6103" w:rsidRPr="00FB6103" w:rsidRDefault="00FB6103">
      <w:pPr>
        <w:spacing w:after="0" w:line="360" w:lineRule="auto"/>
        <w:ind w:firstLine="720"/>
        <w:jc w:val="both"/>
        <w:rPr>
          <w:rFonts w:ascii="Times New Roman" w:hAnsi="Times New Roman" w:cs="Times New Roman"/>
          <w:sz w:val="28"/>
          <w:szCs w:val="28"/>
          <w:lang w:val="en-US"/>
        </w:rPr>
      </w:pP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Однією з найважливіших проблем гігієни в сучасних містах є боротьба з шумом. Шум знижує ефективність праці і сприяє розвитку серйозних захворювань центральної нервової системи, серцево-судинної системи, травної системи, ендокринної системи та інших систем і органів людини. Тривалий систематичний вплив шуму викликає не тільки функціональні зміни в нервових клітинах, що сприймають звук, але і загальні зміни функціонального стану центральної нервової системи з усіма небажаними наслідками. Шум є одним з найбільш несприятливих факторів навколишнього середовища. Дослідженнями фахівців встановлено, що стан серцево-судинної</w:t>
      </w:r>
      <w:r w:rsidR="00710115">
        <w:rPr>
          <w:rFonts w:ascii="Times New Roman" w:hAnsi="Times New Roman" w:cs="Times New Roman"/>
          <w:sz w:val="28"/>
          <w:szCs w:val="28"/>
        </w:rPr>
        <w:t xml:space="preserve"> системи під впливом шуму до 40</w:t>
      </w:r>
      <w:r w:rsidR="00710115">
        <w:rPr>
          <w:rFonts w:asciiTheme="majorBidi" w:eastAsia="Times New Roman" w:hAnsiTheme="majorBidi" w:cstheme="majorBidi"/>
          <w:sz w:val="28"/>
          <w:szCs w:val="28"/>
        </w:rPr>
        <w:t>‒</w:t>
      </w:r>
      <w:r>
        <w:rPr>
          <w:rFonts w:ascii="Times New Roman" w:hAnsi="Times New Roman" w:cs="Times New Roman"/>
          <w:sz w:val="28"/>
          <w:szCs w:val="28"/>
        </w:rPr>
        <w:t xml:space="preserve">55 децибел істотно не змінюється. Подальше підвищення рівня шуму матиме </w:t>
      </w:r>
      <w:r>
        <w:rPr>
          <w:rFonts w:ascii="Times New Roman" w:hAnsi="Times New Roman" w:cs="Times New Roman"/>
          <w:sz w:val="28"/>
          <w:szCs w:val="28"/>
        </w:rPr>
        <w:lastRenderedPageBreak/>
        <w:t>негативний вплив. У зв'язку з цим рівень шуму в зонах відпочинку і житлових масивах не п</w:t>
      </w:r>
      <w:r w:rsidR="009016E8">
        <w:rPr>
          <w:rFonts w:ascii="Times New Roman" w:hAnsi="Times New Roman" w:cs="Times New Roman"/>
          <w:sz w:val="28"/>
          <w:szCs w:val="28"/>
        </w:rPr>
        <w:t>о</w:t>
      </w:r>
      <w:r w:rsidR="00BD4F5D">
        <w:rPr>
          <w:rFonts w:ascii="Times New Roman" w:hAnsi="Times New Roman" w:cs="Times New Roman"/>
          <w:sz w:val="28"/>
          <w:szCs w:val="28"/>
        </w:rPr>
        <w:t>винен перевищувати 50 децибел [15</w:t>
      </w:r>
      <w:r w:rsidR="009016E8">
        <w:rPr>
          <w:rFonts w:ascii="Times New Roman" w:hAnsi="Times New Roman" w:cs="Times New Roman"/>
          <w:sz w:val="28"/>
          <w:szCs w:val="28"/>
        </w:rPr>
        <w:t>].</w:t>
      </w:r>
    </w:p>
    <w:p w:rsidR="0024165A" w:rsidRDefault="009727A4">
      <w:pPr>
        <w:spacing w:after="0" w:line="360" w:lineRule="auto"/>
        <w:ind w:firstLine="720"/>
        <w:jc w:val="both"/>
      </w:pPr>
      <w:r>
        <w:rPr>
          <w:rFonts w:ascii="Times New Roman" w:hAnsi="Times New Roman" w:cs="Times New Roman"/>
          <w:sz w:val="28"/>
          <w:szCs w:val="28"/>
        </w:rPr>
        <w:t xml:space="preserve">Зелені насадження можуть стати ефективним засобом боротьби з шумом при їх розміщенні з урахуванням </w:t>
      </w:r>
      <w:proofErr w:type="spellStart"/>
      <w:r>
        <w:rPr>
          <w:rFonts w:ascii="Times New Roman" w:hAnsi="Times New Roman" w:cs="Times New Roman"/>
          <w:sz w:val="28"/>
          <w:szCs w:val="28"/>
        </w:rPr>
        <w:t>звуковідбивних</w:t>
      </w:r>
      <w:proofErr w:type="spellEnd"/>
      <w:r>
        <w:rPr>
          <w:rFonts w:ascii="Times New Roman" w:hAnsi="Times New Roman" w:cs="Times New Roman"/>
          <w:sz w:val="28"/>
          <w:szCs w:val="28"/>
        </w:rPr>
        <w:t xml:space="preserve"> властивостей рослин. Листяні рослини відображають близько 74% падаючої на них звукової енергії. Інтенсивність шуму на тротуарі з ландшафтним дизайном в 10 разів вище, ніж на тротуарі без ландшафтного дизайну. Завдяки своїм </w:t>
      </w:r>
      <w:proofErr w:type="spellStart"/>
      <w:r>
        <w:rPr>
          <w:rFonts w:ascii="Times New Roman" w:hAnsi="Times New Roman" w:cs="Times New Roman"/>
          <w:sz w:val="28"/>
          <w:szCs w:val="28"/>
        </w:rPr>
        <w:t>звуковідбивачем</w:t>
      </w:r>
      <w:proofErr w:type="spellEnd"/>
      <w:r>
        <w:rPr>
          <w:rFonts w:ascii="Times New Roman" w:hAnsi="Times New Roman" w:cs="Times New Roman"/>
          <w:sz w:val="28"/>
          <w:szCs w:val="28"/>
        </w:rPr>
        <w:t xml:space="preserve"> властивостям листя дерев є екранами, я</w:t>
      </w:r>
      <w:r w:rsidR="009016E8">
        <w:rPr>
          <w:rFonts w:ascii="Times New Roman" w:hAnsi="Times New Roman" w:cs="Times New Roman"/>
          <w:sz w:val="28"/>
          <w:szCs w:val="28"/>
        </w:rPr>
        <w:t>кі не пропускають звукові хвилі [6].</w:t>
      </w:r>
      <w:r>
        <w:rPr>
          <w:rFonts w:ascii="Times New Roman" w:hAnsi="Times New Roman" w:cs="Times New Roman"/>
          <w:sz w:val="28"/>
          <w:szCs w:val="28"/>
        </w:rPr>
        <w:t xml:space="preserve"> </w:t>
      </w:r>
    </w:p>
    <w:p w:rsidR="0024165A" w:rsidRDefault="009727A4">
      <w:pPr>
        <w:spacing w:after="0" w:line="360" w:lineRule="auto"/>
        <w:ind w:firstLine="720"/>
        <w:jc w:val="both"/>
      </w:pPr>
      <w:r>
        <w:rPr>
          <w:rFonts w:ascii="Times New Roman" w:hAnsi="Times New Roman" w:cs="Times New Roman"/>
          <w:sz w:val="28"/>
          <w:szCs w:val="28"/>
        </w:rPr>
        <w:t>У квартирі в будинку, захищеному деревом, шум на вулиці буде менше, ніж в незахищеному будинку. Бульвар посеред вулиці не послаблює, а посилює вуличний шум в квартирі, тому що сюди проникає шум, створюваний безпосередньо рухом транспорту і відбивається від стін бульвару. Тому бульвар повинен розташовуватися між дорогою і житловими будинками,</w:t>
      </w:r>
      <w:r w:rsidR="009016E8">
        <w:rPr>
          <w:rFonts w:ascii="Times New Roman" w:hAnsi="Times New Roman" w:cs="Times New Roman"/>
          <w:sz w:val="28"/>
          <w:szCs w:val="28"/>
        </w:rPr>
        <w:t xml:space="preserve"> тобто на узбіччі вулиці [6].</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Коли шум проникає в квартал між будівлею і сходовим майданчиком, він різко посилюється в квартирі. Розсіяти енергію звуку і послабити шум можна за рахунок розріджує посадки або за рахунок наявності проміжків в суцільній посадці. </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Шумозахисні властивості притаманні не тільки деревам, а й трав'янистим рослинам. Наприклад, посадка багаторядному живоплоту може знизи</w:t>
      </w:r>
      <w:r w:rsidR="009016E8">
        <w:rPr>
          <w:rFonts w:ascii="Times New Roman" w:hAnsi="Times New Roman" w:cs="Times New Roman"/>
          <w:sz w:val="28"/>
          <w:szCs w:val="28"/>
        </w:rPr>
        <w:t>т</w:t>
      </w:r>
      <w:r w:rsidR="00BD4F5D">
        <w:rPr>
          <w:rFonts w:ascii="Times New Roman" w:hAnsi="Times New Roman" w:cs="Times New Roman"/>
          <w:sz w:val="28"/>
          <w:szCs w:val="28"/>
        </w:rPr>
        <w:t>и рівень шуму на 13,5 децибел [15</w:t>
      </w:r>
      <w:r w:rsidR="009016E8">
        <w:rPr>
          <w:rFonts w:ascii="Times New Roman" w:hAnsi="Times New Roman" w:cs="Times New Roman"/>
          <w:sz w:val="28"/>
          <w:szCs w:val="28"/>
        </w:rPr>
        <w:t>].</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Вертикальне озеленення будівель і споруд має значний вплив на шумовий режим.</w:t>
      </w:r>
      <w:r w:rsidR="00710115">
        <w:rPr>
          <w:rFonts w:ascii="Times New Roman" w:hAnsi="Times New Roman" w:cs="Times New Roman"/>
          <w:sz w:val="28"/>
          <w:szCs w:val="28"/>
        </w:rPr>
        <w:t xml:space="preserve"> </w:t>
      </w:r>
      <w:r>
        <w:rPr>
          <w:rFonts w:ascii="Times New Roman" w:hAnsi="Times New Roman" w:cs="Times New Roman"/>
          <w:sz w:val="28"/>
          <w:szCs w:val="28"/>
        </w:rPr>
        <w:t xml:space="preserve">Зелена маса винограду, що покриває стіни, збільшує звукопоглинання в 608 разів, а також сприяє розсіюванню звукової енергії. </w:t>
      </w:r>
    </w:p>
    <w:p w:rsidR="00FB6103" w:rsidRPr="00FB6103" w:rsidRDefault="009727A4" w:rsidP="00FB6103">
      <w:pPr>
        <w:spacing w:after="0" w:line="360" w:lineRule="auto"/>
        <w:ind w:firstLine="720"/>
        <w:jc w:val="both"/>
        <w:rPr>
          <w:lang w:val="ru-RU"/>
        </w:rPr>
      </w:pPr>
      <w:r>
        <w:rPr>
          <w:rFonts w:ascii="Times New Roman" w:hAnsi="Times New Roman" w:cs="Times New Roman"/>
          <w:sz w:val="28"/>
          <w:szCs w:val="28"/>
        </w:rPr>
        <w:t>Оптимальна ширина шумозахи</w:t>
      </w:r>
      <w:r w:rsidR="00710115">
        <w:rPr>
          <w:rFonts w:ascii="Times New Roman" w:hAnsi="Times New Roman" w:cs="Times New Roman"/>
          <w:sz w:val="28"/>
          <w:szCs w:val="28"/>
        </w:rPr>
        <w:t>сної смуги повинна становити 15</w:t>
      </w:r>
      <w:r w:rsidR="00710115">
        <w:rPr>
          <w:rFonts w:asciiTheme="majorBidi" w:eastAsia="Times New Roman" w:hAnsiTheme="majorBidi" w:cstheme="majorBidi"/>
          <w:sz w:val="28"/>
          <w:szCs w:val="28"/>
        </w:rPr>
        <w:t>‒</w:t>
      </w:r>
      <w:r>
        <w:rPr>
          <w:rFonts w:ascii="Times New Roman" w:hAnsi="Times New Roman" w:cs="Times New Roman"/>
          <w:sz w:val="28"/>
          <w:szCs w:val="28"/>
        </w:rPr>
        <w:t>25 метрів. Найбільш ефективними є щільні смуги з дрібно листяних дерев і чагарників, таких як в'яз, чорна Тополя, глід, Очеретянка і хвойні рослини. Вічнозелені листяні рослини також ефективні в боротьбі</w:t>
      </w:r>
      <w:r w:rsidR="00BD4F5D">
        <w:rPr>
          <w:rFonts w:ascii="Times New Roman" w:hAnsi="Times New Roman" w:cs="Times New Roman"/>
          <w:sz w:val="28"/>
          <w:szCs w:val="28"/>
        </w:rPr>
        <w:t xml:space="preserve"> з шумом в будь-який час року [37</w:t>
      </w:r>
      <w:r>
        <w:rPr>
          <w:rFonts w:ascii="Times New Roman" w:hAnsi="Times New Roman" w:cs="Times New Roman"/>
          <w:sz w:val="28"/>
          <w:szCs w:val="28"/>
        </w:rPr>
        <w:t>].</w:t>
      </w:r>
    </w:p>
    <w:p w:rsidR="00FB6103" w:rsidRDefault="00FB6103" w:rsidP="00FB6103">
      <w:pPr>
        <w:spacing w:after="0" w:line="360" w:lineRule="auto"/>
        <w:ind w:firstLine="720"/>
        <w:jc w:val="both"/>
        <w:rPr>
          <w:lang w:val="en-US"/>
        </w:rPr>
      </w:pPr>
    </w:p>
    <w:p w:rsidR="00FB6103" w:rsidRDefault="00FB6103" w:rsidP="00FB6103">
      <w:pPr>
        <w:spacing w:after="0" w:line="360" w:lineRule="auto"/>
        <w:ind w:firstLine="720"/>
        <w:jc w:val="both"/>
        <w:rPr>
          <w:lang w:val="en-US"/>
        </w:rPr>
      </w:pPr>
    </w:p>
    <w:p w:rsidR="0024165A" w:rsidRPr="00FB6103" w:rsidRDefault="009727A4" w:rsidP="00FB6103">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1.6 Потенціал вирощування робінії звичайної на порушених землях Східної Німеччини</w:t>
      </w:r>
    </w:p>
    <w:p w:rsidR="0024165A" w:rsidRDefault="0024165A">
      <w:pPr>
        <w:spacing w:after="0" w:line="360" w:lineRule="auto"/>
        <w:ind w:firstLine="720"/>
        <w:jc w:val="both"/>
        <w:rPr>
          <w:rFonts w:ascii="Times New Roman" w:hAnsi="Times New Roman" w:cs="Times New Roman"/>
          <w:sz w:val="28"/>
          <w:szCs w:val="28"/>
        </w:rPr>
      </w:pPr>
    </w:p>
    <w:p w:rsidR="0024165A" w:rsidRDefault="0024165A">
      <w:pPr>
        <w:spacing w:after="0" w:line="360" w:lineRule="auto"/>
        <w:ind w:firstLine="720"/>
        <w:jc w:val="both"/>
        <w:rPr>
          <w:rFonts w:ascii="Times New Roman" w:hAnsi="Times New Roman" w:cs="Times New Roman"/>
          <w:sz w:val="28"/>
          <w:szCs w:val="28"/>
        </w:rPr>
      </w:pPr>
    </w:p>
    <w:p w:rsidR="0024165A" w:rsidRDefault="009727A4">
      <w:pPr>
        <w:spacing w:after="0" w:line="360" w:lineRule="auto"/>
        <w:ind w:firstLine="720"/>
        <w:jc w:val="both"/>
      </w:pPr>
      <w:r>
        <w:rPr>
          <w:rFonts w:ascii="Times New Roman" w:hAnsi="Times New Roman" w:cs="Times New Roman"/>
          <w:sz w:val="28"/>
          <w:szCs w:val="28"/>
        </w:rPr>
        <w:t>Збагачення культурної флори новими таксонами є важливим народногосподарським завданням. Для його вирішенні дуже важливі дослідження з інтродукції рослин. Без їх розвитку неможливо п</w:t>
      </w:r>
      <w:r w:rsidR="003051A8">
        <w:rPr>
          <w:rFonts w:ascii="Times New Roman" w:hAnsi="Times New Roman" w:cs="Times New Roman"/>
          <w:sz w:val="28"/>
          <w:szCs w:val="28"/>
        </w:rPr>
        <w:t>оліпшити асортимент рослин для «зеленого»</w:t>
      </w:r>
      <w:r>
        <w:rPr>
          <w:rFonts w:ascii="Times New Roman" w:hAnsi="Times New Roman" w:cs="Times New Roman"/>
          <w:sz w:val="28"/>
          <w:szCs w:val="28"/>
        </w:rPr>
        <w:t xml:space="preserve"> будівництва, лісового господарства, фармакології, сільського та лісогосподарської діяльності. Також існує гостра потреба в оригінальних рослинах для створення місць відпочинку. Перспективним рослиною в цьому плані є представник поліморфного роду </w:t>
      </w:r>
      <w:r>
        <w:rPr>
          <w:rFonts w:ascii="Times New Roman" w:hAnsi="Times New Roman" w:cs="Times New Roman"/>
          <w:i/>
          <w:iCs/>
          <w:sz w:val="28"/>
          <w:szCs w:val="28"/>
          <w:lang w:val="en-GB"/>
        </w:rPr>
        <w:t>R</w:t>
      </w:r>
      <w:proofErr w:type="spellStart"/>
      <w:r>
        <w:rPr>
          <w:rFonts w:ascii="Times New Roman" w:hAnsi="Times New Roman" w:cs="Times New Roman"/>
          <w:i/>
          <w:iCs/>
          <w:sz w:val="28"/>
          <w:szCs w:val="28"/>
        </w:rPr>
        <w:t>obinia</w:t>
      </w:r>
      <w:proofErr w:type="spellEnd"/>
      <w:r w:rsidR="003051A8">
        <w:rPr>
          <w:rFonts w:ascii="Times New Roman" w:hAnsi="Times New Roman" w:cs="Times New Roman"/>
          <w:sz w:val="28"/>
          <w:szCs w:val="28"/>
        </w:rPr>
        <w:t xml:space="preserve">. Робінія </w:t>
      </w:r>
      <w:r w:rsidR="003051A8">
        <w:rPr>
          <w:rFonts w:asciiTheme="majorBidi" w:eastAsia="Times New Roman" w:hAnsiTheme="majorBidi" w:cstheme="majorBidi"/>
          <w:sz w:val="28"/>
          <w:szCs w:val="28"/>
        </w:rPr>
        <w:t>‒</w:t>
      </w:r>
      <w:r>
        <w:rPr>
          <w:rFonts w:ascii="Times New Roman" w:hAnsi="Times New Roman" w:cs="Times New Roman"/>
          <w:sz w:val="28"/>
          <w:szCs w:val="28"/>
        </w:rPr>
        <w:t xml:space="preserve"> це пластичний матеріал для створення декоративних і художніх композицій в садах, парках, на узліссях, в населених пунктах і розріджених лісопосадках в передмістях. Ці декоративні дерева відрізняються різноманітністю середовищ існування, розмірами, формами, малюнком розгалуження, великою кількістю цвітіння і плодоношення, а також яскраво вираженою осінньої забарвленням листя. Дерева особливо цінуються як </w:t>
      </w:r>
      <w:proofErr w:type="spellStart"/>
      <w:r>
        <w:rPr>
          <w:rFonts w:ascii="Times New Roman" w:hAnsi="Times New Roman" w:cs="Times New Roman"/>
          <w:sz w:val="28"/>
          <w:szCs w:val="28"/>
        </w:rPr>
        <w:t>високодекоративна</w:t>
      </w:r>
      <w:proofErr w:type="spellEnd"/>
      <w:r>
        <w:rPr>
          <w:rFonts w:ascii="Times New Roman" w:hAnsi="Times New Roman" w:cs="Times New Roman"/>
          <w:sz w:val="28"/>
          <w:szCs w:val="28"/>
        </w:rPr>
        <w:t xml:space="preserve"> рослина восени, коли в посадках дуже не вистачає яскравих фарб. </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Проаналізовано результати модельних проектів із розведення швидкозростаючих порід дерев для виробництва відновлюваної сировини в короткому циклі у лісових насадженнях та на рекультивованих після добування бурого вугілля землях.</w:t>
      </w:r>
    </w:p>
    <w:p w:rsidR="0024165A" w:rsidRDefault="009727A4">
      <w:pPr>
        <w:spacing w:after="0" w:line="360" w:lineRule="auto"/>
        <w:ind w:firstLine="720"/>
        <w:jc w:val="both"/>
      </w:pPr>
      <w:r>
        <w:rPr>
          <w:rFonts w:ascii="Times New Roman" w:hAnsi="Times New Roman" w:cs="Times New Roman"/>
          <w:sz w:val="28"/>
          <w:szCs w:val="28"/>
        </w:rPr>
        <w:t>Особливу увагу звернено на робінію звичайну, оскільки її рекомендують вирощувати на малопродуктивних і порушених землях, а не за рахунок площі корі</w:t>
      </w:r>
      <w:r w:rsidR="009C7746">
        <w:rPr>
          <w:rFonts w:ascii="Times New Roman" w:hAnsi="Times New Roman" w:cs="Times New Roman"/>
          <w:sz w:val="28"/>
          <w:szCs w:val="28"/>
        </w:rPr>
        <w:t>нних листяних насаджень. На дев</w:t>
      </w:r>
      <w:r w:rsidR="009C7746">
        <w:rPr>
          <w:rFonts w:asciiTheme="majorBidi" w:hAnsiTheme="majorBidi" w:cstheme="majorBidi"/>
          <w:sz w:val="28"/>
          <w:szCs w:val="28"/>
        </w:rPr>
        <w:t>’</w:t>
      </w:r>
      <w:r>
        <w:rPr>
          <w:rFonts w:ascii="Times New Roman" w:hAnsi="Times New Roman" w:cs="Times New Roman"/>
          <w:sz w:val="28"/>
          <w:szCs w:val="28"/>
        </w:rPr>
        <w:t xml:space="preserve">яти дослідних територіях </w:t>
      </w:r>
      <w:r w:rsidR="00333BE5">
        <w:rPr>
          <w:rFonts w:ascii="Times New Roman" w:hAnsi="Times New Roman" w:cs="Times New Roman"/>
          <w:sz w:val="28"/>
          <w:szCs w:val="28"/>
        </w:rPr>
        <w:t>Бранденбургу</w:t>
      </w:r>
      <w:r>
        <w:rPr>
          <w:rFonts w:ascii="Times New Roman" w:hAnsi="Times New Roman" w:cs="Times New Roman"/>
          <w:sz w:val="28"/>
          <w:szCs w:val="28"/>
        </w:rPr>
        <w:t xml:space="preserve"> (Східна Німеччина) проводять випробування нових концепцій культивування робінії звичайної для енергетичного використання деревини. Розробляють шляхи мобілізації раніше невикористаних, але стабільно доступних запасів </w:t>
      </w:r>
      <w:r w:rsidR="003051A8">
        <w:rPr>
          <w:rFonts w:ascii="Times New Roman" w:hAnsi="Times New Roman" w:cs="Times New Roman"/>
          <w:sz w:val="28"/>
          <w:szCs w:val="28"/>
        </w:rPr>
        <w:t>деревини робінії відповідно до «</w:t>
      </w:r>
      <w:r>
        <w:rPr>
          <w:rFonts w:ascii="Times New Roman" w:hAnsi="Times New Roman" w:cs="Times New Roman"/>
          <w:sz w:val="28"/>
          <w:szCs w:val="28"/>
        </w:rPr>
        <w:t>Національного плану</w:t>
      </w:r>
      <w:r w:rsidR="003051A8">
        <w:rPr>
          <w:rFonts w:ascii="Times New Roman" w:hAnsi="Times New Roman" w:cs="Times New Roman"/>
          <w:sz w:val="28"/>
          <w:szCs w:val="28"/>
        </w:rPr>
        <w:t xml:space="preserve"> дій щодо біомаси для Німеччини»</w:t>
      </w:r>
      <w:r>
        <w:rPr>
          <w:rFonts w:ascii="Times New Roman" w:hAnsi="Times New Roman" w:cs="Times New Roman"/>
          <w:sz w:val="28"/>
          <w:szCs w:val="28"/>
        </w:rPr>
        <w:t xml:space="preserve"> </w:t>
      </w:r>
      <w:r>
        <w:rPr>
          <w:rFonts w:ascii="Times New Roman" w:hAnsi="Times New Roman" w:cs="Times New Roman"/>
          <w:sz w:val="28"/>
          <w:szCs w:val="28"/>
        </w:rPr>
        <w:lastRenderedPageBreak/>
        <w:t xml:space="preserve">(2009). Перевагу надають економічно обґрунтованому поводженню з наявними лісовими культурами робінії на малопродуктивних і рекультивованих землях. </w:t>
      </w:r>
      <w:r>
        <w:rPr>
          <w:rFonts w:ascii="Times New Roman" w:hAnsi="Times New Roman" w:cs="Times New Roman"/>
          <w:sz w:val="28"/>
          <w:szCs w:val="28"/>
          <w:lang w:val="ru-RU"/>
        </w:rPr>
        <w:t xml:space="preserve">          </w:t>
      </w:r>
    </w:p>
    <w:p w:rsidR="0024165A" w:rsidRDefault="009727A4">
      <w:pPr>
        <w:spacing w:after="0" w:line="360" w:lineRule="auto"/>
        <w:ind w:firstLine="720"/>
        <w:jc w:val="both"/>
        <w:rPr>
          <w:rFonts w:ascii="Times New Roman" w:hAnsi="Times New Roman" w:cs="Times New Roman"/>
          <w:sz w:val="28"/>
          <w:szCs w:val="28"/>
          <w:lang w:val="ru-RU"/>
        </w:rPr>
      </w:pPr>
      <w:r>
        <w:rPr>
          <w:rFonts w:ascii="Times New Roman" w:hAnsi="Times New Roman" w:cs="Times New Roman"/>
          <w:sz w:val="28"/>
          <w:szCs w:val="28"/>
        </w:rPr>
        <w:t>Встановлено</w:t>
      </w:r>
      <w:r>
        <w:rPr>
          <w:rFonts w:ascii="Times New Roman" w:hAnsi="Times New Roman" w:cs="Times New Roman"/>
          <w:sz w:val="28"/>
          <w:szCs w:val="28"/>
          <w:lang w:val="ru-RU"/>
        </w:rPr>
        <w:t xml:space="preserve"> </w:t>
      </w:r>
      <w:r>
        <w:rPr>
          <w:rFonts w:ascii="Times New Roman" w:hAnsi="Times New Roman" w:cs="Times New Roman"/>
          <w:sz w:val="28"/>
          <w:szCs w:val="28"/>
        </w:rPr>
        <w:t xml:space="preserve">придатність робінії звичайної для вирощування з метою енергетичного використання на малопродуктивних землях із невеликою кількістю опадів. Оцінено потенціал біомаси робінії звичайної у Бранденбурзі, який можна мобілізувати вирощуванням робінії в короткому плантаційному циклі. Інтенсивність росту робінії звичайної була високою вже в перший рік вирощування. Дослідження підтверджують важливість властивостей ґрунту, зокрема води, доступної рослинам, аерації ґрунту та глибини кореневмісного шару для продуктивного росту й розвитку саджанців робінії звичайної. Висока інтенсивність </w:t>
      </w:r>
      <w:proofErr w:type="spellStart"/>
      <w:r>
        <w:rPr>
          <w:rFonts w:ascii="Times New Roman" w:hAnsi="Times New Roman" w:cs="Times New Roman"/>
          <w:sz w:val="28"/>
          <w:szCs w:val="28"/>
        </w:rPr>
        <w:t>коренепаросткового</w:t>
      </w:r>
      <w:proofErr w:type="spellEnd"/>
      <w:r>
        <w:rPr>
          <w:rFonts w:ascii="Times New Roman" w:hAnsi="Times New Roman" w:cs="Times New Roman"/>
          <w:sz w:val="28"/>
          <w:szCs w:val="28"/>
        </w:rPr>
        <w:t xml:space="preserve"> відтворення робінії є сприятливою для її вирощування з енергетичною метою. Застосування відповідної технології лісозаготівлі для невеликих площ та невеликий річний приріст за діаметром основи </w:t>
      </w:r>
      <w:proofErr w:type="spellStart"/>
      <w:r>
        <w:rPr>
          <w:rFonts w:ascii="Times New Roman" w:hAnsi="Times New Roman" w:cs="Times New Roman"/>
          <w:sz w:val="28"/>
          <w:szCs w:val="28"/>
        </w:rPr>
        <w:t>робінієвого</w:t>
      </w:r>
      <w:proofErr w:type="spellEnd"/>
      <w:r>
        <w:rPr>
          <w:rFonts w:ascii="Times New Roman" w:hAnsi="Times New Roman" w:cs="Times New Roman"/>
          <w:sz w:val="28"/>
          <w:szCs w:val="28"/>
        </w:rPr>
        <w:t xml:space="preserve"> пагона (на висоті зрізання приблизно 5 см) ускладнюють технологічний процес. Для його оптимізації потрібні короткі транспортні маршрути</w:t>
      </w:r>
      <w:r>
        <w:rPr>
          <w:rFonts w:ascii="Times New Roman" w:hAnsi="Times New Roman" w:cs="Times New Roman"/>
          <w:sz w:val="28"/>
          <w:szCs w:val="28"/>
          <w:lang w:val="ru-RU"/>
        </w:rPr>
        <w:t xml:space="preserve"> </w:t>
      </w:r>
      <w:r>
        <w:rPr>
          <w:rFonts w:ascii="Times New Roman" w:hAnsi="Times New Roman" w:cs="Times New Roman"/>
          <w:sz w:val="28"/>
          <w:szCs w:val="28"/>
        </w:rPr>
        <w:t>до споживача та можливості сушіння деревини. Висока щільність деревини робінії зумовлює високу теплоту згоряння її тріски. Робінія звичайна на малопродуктивних землях в умовах низької кількості опадів має ви</w:t>
      </w:r>
      <w:r w:rsidR="00634295">
        <w:rPr>
          <w:rFonts w:ascii="Times New Roman" w:hAnsi="Times New Roman" w:cs="Times New Roman"/>
          <w:sz w:val="28"/>
          <w:szCs w:val="28"/>
        </w:rPr>
        <w:t>сокий приріст біомаси у перші п</w:t>
      </w:r>
      <w:r w:rsidR="00634295">
        <w:rPr>
          <w:rFonts w:ascii="Times New Roman" w:eastAsia="Times New Roman" w:hAnsi="Times New Roman" w:cs="Times New Roman"/>
          <w:sz w:val="28"/>
          <w:szCs w:val="28"/>
          <w:lang w:eastAsia="ru-RU"/>
        </w:rPr>
        <w:t>’</w:t>
      </w:r>
      <w:r>
        <w:rPr>
          <w:rFonts w:ascii="Times New Roman" w:hAnsi="Times New Roman" w:cs="Times New Roman"/>
          <w:sz w:val="28"/>
          <w:szCs w:val="28"/>
        </w:rPr>
        <w:t>ять років</w:t>
      </w:r>
      <w:r>
        <w:rPr>
          <w:rFonts w:ascii="Times New Roman" w:hAnsi="Times New Roman" w:cs="Times New Roman"/>
          <w:sz w:val="28"/>
          <w:szCs w:val="28"/>
          <w:lang w:val="ru-RU"/>
        </w:rPr>
        <w:t>.</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Вплив лісів поширюється не лише на середовище, в якому вони ростуть, але й на прилеглі безлісі території.</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Вплив лісів поширюється не лише на середовище, в якому вони ростуть, але й на прилеглі безлісі території. Ліси вважаються відображенням зовнішніх природних умов і водночас впливають на зовнішнє середовище та змінюють його.</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Вважається, що ліси є відображенням зовнішніх природних умов і водночас впливають на зовнішнє середовище та змінюють його. Довготривале зростання лісу на певній території зводить його середовище</w:t>
      </w:r>
      <w:r w:rsidR="003051A8">
        <w:rPr>
          <w:rFonts w:ascii="Times New Roman" w:hAnsi="Times New Roman" w:cs="Times New Roman"/>
          <w:sz w:val="28"/>
          <w:szCs w:val="28"/>
        </w:rPr>
        <w:t>-</w:t>
      </w:r>
      <w:r>
        <w:rPr>
          <w:rFonts w:ascii="Times New Roman" w:hAnsi="Times New Roman" w:cs="Times New Roman"/>
          <w:sz w:val="28"/>
          <w:szCs w:val="28"/>
        </w:rPr>
        <w:t>утворююче значення до значних змін природних умов, які існували тут до насадження, на відміну</w:t>
      </w:r>
      <w:r w:rsidR="00BD4F5D">
        <w:rPr>
          <w:rFonts w:ascii="Times New Roman" w:hAnsi="Times New Roman" w:cs="Times New Roman"/>
          <w:sz w:val="28"/>
          <w:szCs w:val="28"/>
        </w:rPr>
        <w:t xml:space="preserve"> від інших рослинних угруповань.</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Насадження спричиняють значні зміни природних умов, які існували тут до їх появи. Вплив лісів на стан ґрунтів</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Вплив лісів на ґрунтові умови залежить від їх впливу на мікрокліматичні та гідрологічні умови.</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Іншими словами, ґрунтоутворення не можна відокремити від впливу цих факторів.</w:t>
      </w:r>
      <w:r>
        <w:rPr>
          <w:rFonts w:ascii="Times New Roman" w:hAnsi="Times New Roman" w:cs="Times New Roman"/>
          <w:sz w:val="28"/>
          <w:szCs w:val="28"/>
          <w:lang w:val="ru-RU"/>
        </w:rPr>
        <w:t xml:space="preserve"> </w:t>
      </w:r>
      <w:r>
        <w:rPr>
          <w:rFonts w:ascii="Times New Roman" w:hAnsi="Times New Roman" w:cs="Times New Roman"/>
          <w:sz w:val="28"/>
          <w:szCs w:val="28"/>
        </w:rPr>
        <w:t>Ґрунтоутворення не можна відокремити від впливу цих факторів.</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Іншими словами, на </w:t>
      </w:r>
      <w:r w:rsidRPr="00BD4F5D">
        <w:rPr>
          <w:rFonts w:ascii="Times New Roman" w:hAnsi="Times New Roman" w:cs="Times New Roman"/>
          <w:color w:val="000000" w:themeColor="text1"/>
          <w:sz w:val="28"/>
          <w:szCs w:val="28"/>
        </w:rPr>
        <w:t>ґрунтоутворен</w:t>
      </w:r>
      <w:r>
        <w:rPr>
          <w:rFonts w:ascii="Times New Roman" w:hAnsi="Times New Roman" w:cs="Times New Roman"/>
          <w:sz w:val="28"/>
          <w:szCs w:val="28"/>
        </w:rPr>
        <w:t xml:space="preserve">ня впливають </w:t>
      </w:r>
      <w:proofErr w:type="spellStart"/>
      <w:r>
        <w:rPr>
          <w:rFonts w:ascii="Times New Roman" w:hAnsi="Times New Roman" w:cs="Times New Roman"/>
          <w:sz w:val="28"/>
          <w:szCs w:val="28"/>
        </w:rPr>
        <w:t>підстилаючий</w:t>
      </w:r>
      <w:proofErr w:type="spellEnd"/>
      <w:r>
        <w:rPr>
          <w:rFonts w:ascii="Times New Roman" w:hAnsi="Times New Roman" w:cs="Times New Roman"/>
          <w:sz w:val="28"/>
          <w:szCs w:val="28"/>
        </w:rPr>
        <w:t xml:space="preserve"> ґрунт і материнська порода, якими </w:t>
      </w:r>
      <w:r>
        <w:rPr>
          <w:rFonts w:ascii="Times New Roman" w:hAnsi="Times New Roman" w:cs="Times New Roman"/>
          <w:sz w:val="28"/>
          <w:szCs w:val="28"/>
          <w:lang w:val="ru-RU"/>
        </w:rPr>
        <w:t xml:space="preserve"> </w:t>
      </w:r>
      <w:r>
        <w:rPr>
          <w:rFonts w:ascii="Times New Roman" w:hAnsi="Times New Roman" w:cs="Times New Roman"/>
          <w:sz w:val="28"/>
          <w:szCs w:val="28"/>
        </w:rPr>
        <w:t>є токсичними рослинами.</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Бобові багаторічники. Токсична багаторічна рослина родини бобових, яку також називають робінія </w:t>
      </w:r>
      <w:proofErr w:type="spellStart"/>
      <w:r>
        <w:rPr>
          <w:rFonts w:ascii="Times New Roman" w:hAnsi="Times New Roman" w:cs="Times New Roman"/>
          <w:sz w:val="28"/>
          <w:szCs w:val="28"/>
        </w:rPr>
        <w:t>псевдоакація</w:t>
      </w:r>
      <w:proofErr w:type="spellEnd"/>
      <w:r>
        <w:rPr>
          <w:rFonts w:ascii="Times New Roman" w:hAnsi="Times New Roman" w:cs="Times New Roman"/>
          <w:sz w:val="28"/>
          <w:szCs w:val="28"/>
        </w:rPr>
        <w:t>, колюча акація та біла акація.</w:t>
      </w:r>
    </w:p>
    <w:p w:rsidR="0024165A" w:rsidRDefault="009727A4">
      <w:pPr>
        <w:spacing w:after="0" w:line="360" w:lineRule="auto"/>
        <w:ind w:firstLine="720"/>
        <w:jc w:val="both"/>
      </w:pPr>
      <w:r>
        <w:rPr>
          <w:rFonts w:ascii="Times New Roman" w:hAnsi="Times New Roman" w:cs="Times New Roman"/>
          <w:sz w:val="28"/>
          <w:szCs w:val="28"/>
        </w:rPr>
        <w:t>Остання назва є більш поширеною, ніж наукова назва акації. Інші місцеві назви включають акація, горох, горошина, горох звичайний, горох куляста, акація, робінія, робінія. Вид віддає перевагу світлу, жаро- та посухостійкий, морозостійкий і невибагливий до ґрунту.</w:t>
      </w:r>
    </w:p>
    <w:p w:rsidR="0024165A" w:rsidRDefault="009727A4">
      <w:pPr>
        <w:spacing w:after="0" w:line="360" w:lineRule="auto"/>
        <w:ind w:firstLine="720"/>
        <w:jc w:val="both"/>
      </w:pPr>
      <w:r>
        <w:rPr>
          <w:rFonts w:ascii="Times New Roman" w:hAnsi="Times New Roman" w:cs="Times New Roman"/>
          <w:sz w:val="28"/>
          <w:szCs w:val="28"/>
        </w:rPr>
        <w:t>У природному середовищі існування на сході США росте невеликими куртинами або поодиноко в листяних лісах. За межами свого природного ареалу вид часто росте в лісових заповідниках та лісопарках. Зустрічаються змішані насадження та чисті плантації.</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Навесні робінія звичайна починає вегетацію пізніше, ніж будь-яке інше дерево. Листя розпускається на початку травня. Цвітіння припадає на травень-червень.</w:t>
      </w:r>
    </w:p>
    <w:p w:rsidR="00634295"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Використання продуктивних</w:t>
      </w:r>
      <w:r w:rsidR="00634295">
        <w:rPr>
          <w:rFonts w:ascii="Times New Roman" w:hAnsi="Times New Roman" w:cs="Times New Roman"/>
          <w:sz w:val="28"/>
          <w:szCs w:val="28"/>
        </w:rPr>
        <w:t xml:space="preserve"> функцій робінії звичайної у зв</w:t>
      </w:r>
      <w:r w:rsidR="00634295">
        <w:rPr>
          <w:rFonts w:ascii="Times New Roman" w:eastAsia="Times New Roman" w:hAnsi="Times New Roman" w:cs="Times New Roman"/>
          <w:sz w:val="28"/>
          <w:szCs w:val="28"/>
          <w:lang w:eastAsia="ru-RU"/>
        </w:rPr>
        <w:t>’</w:t>
      </w:r>
      <w:r>
        <w:rPr>
          <w:rFonts w:ascii="Times New Roman" w:hAnsi="Times New Roman" w:cs="Times New Roman"/>
          <w:sz w:val="28"/>
          <w:szCs w:val="28"/>
        </w:rPr>
        <w:t xml:space="preserve">язку зі зміною клімату є перспективним [1, 4, 5, 8, 9, 17]. </w:t>
      </w:r>
      <w:proofErr w:type="spellStart"/>
      <w:r>
        <w:rPr>
          <w:rFonts w:ascii="Times New Roman" w:hAnsi="Times New Roman" w:cs="Times New Roman"/>
          <w:sz w:val="28"/>
          <w:szCs w:val="28"/>
        </w:rPr>
        <w:t>Інвазивна</w:t>
      </w:r>
      <w:proofErr w:type="spellEnd"/>
      <w:r>
        <w:rPr>
          <w:rFonts w:ascii="Times New Roman" w:hAnsi="Times New Roman" w:cs="Times New Roman"/>
          <w:sz w:val="28"/>
          <w:szCs w:val="28"/>
        </w:rPr>
        <w:t xml:space="preserve"> природа цього виду дерев також визнана загрозою для місцевих екосистем [5, 8, 9, 12]. Незважаючи на свою</w:t>
      </w:r>
      <w:r>
        <w:rPr>
          <w:rFonts w:ascii="Times New Roman" w:hAnsi="Times New Roman" w:cs="Times New Roman"/>
          <w:sz w:val="28"/>
          <w:szCs w:val="28"/>
          <w:lang w:val="ru-RU"/>
        </w:rPr>
        <w:t xml:space="preserve"> </w:t>
      </w:r>
      <w:r>
        <w:rPr>
          <w:rFonts w:ascii="Times New Roman" w:hAnsi="Times New Roman" w:cs="Times New Roman"/>
          <w:sz w:val="28"/>
          <w:szCs w:val="28"/>
        </w:rPr>
        <w:t xml:space="preserve"> тривалу історію культивування в Європі, робінія звичайна все ще залишається суперечливим видом дерев [1, 5, 9, 14, 17]. У Н</w:t>
      </w:r>
      <w:r w:rsidR="003051A8">
        <w:rPr>
          <w:rFonts w:ascii="Times New Roman" w:hAnsi="Times New Roman" w:cs="Times New Roman"/>
          <w:sz w:val="28"/>
          <w:szCs w:val="28"/>
        </w:rPr>
        <w:t>імеччині це дерево було обрано «Деревом 2020 року»</w:t>
      </w:r>
      <w:r>
        <w:rPr>
          <w:rFonts w:ascii="Times New Roman" w:hAnsi="Times New Roman" w:cs="Times New Roman"/>
          <w:sz w:val="28"/>
          <w:szCs w:val="28"/>
        </w:rPr>
        <w:t xml:space="preserve">, щоб привернути увагу </w:t>
      </w:r>
      <w:proofErr w:type="spellStart"/>
      <w:r>
        <w:rPr>
          <w:rFonts w:ascii="Times New Roman" w:hAnsi="Times New Roman" w:cs="Times New Roman"/>
          <w:sz w:val="28"/>
          <w:szCs w:val="28"/>
        </w:rPr>
        <w:t>природоохоронців</w:t>
      </w:r>
      <w:proofErr w:type="spellEnd"/>
      <w:r>
        <w:rPr>
          <w:rFonts w:ascii="Times New Roman" w:hAnsi="Times New Roman" w:cs="Times New Roman"/>
          <w:sz w:val="28"/>
          <w:szCs w:val="28"/>
        </w:rPr>
        <w:t>, містобудівників та лісівників.</w:t>
      </w:r>
      <w:r>
        <w:rPr>
          <w:rFonts w:ascii="Times New Roman" w:hAnsi="Times New Roman" w:cs="Times New Roman"/>
          <w:sz w:val="28"/>
          <w:szCs w:val="28"/>
          <w:lang w:val="ru-RU"/>
        </w:rPr>
        <w:t xml:space="preserve"> </w:t>
      </w:r>
      <w:r>
        <w:rPr>
          <w:rFonts w:ascii="Times New Roman" w:hAnsi="Times New Roman" w:cs="Times New Roman"/>
          <w:sz w:val="28"/>
          <w:szCs w:val="28"/>
        </w:rPr>
        <w:t>Спеціалісти висвітлюють інформацію щодо місця</w:t>
      </w:r>
      <w:r>
        <w:rPr>
          <w:rFonts w:ascii="Times New Roman" w:hAnsi="Times New Roman" w:cs="Times New Roman"/>
          <w:sz w:val="28"/>
          <w:szCs w:val="28"/>
          <w:lang w:val="ru-RU"/>
        </w:rPr>
        <w:t xml:space="preserve"> </w:t>
      </w:r>
      <w:r>
        <w:rPr>
          <w:rFonts w:ascii="Times New Roman" w:hAnsi="Times New Roman" w:cs="Times New Roman"/>
          <w:sz w:val="28"/>
          <w:szCs w:val="28"/>
        </w:rPr>
        <w:t xml:space="preserve">робінії в екологічно обґрунтованій концепції відновлення лісів, наголошують на </w:t>
      </w:r>
      <w:r>
        <w:rPr>
          <w:rFonts w:ascii="Times New Roman" w:hAnsi="Times New Roman" w:cs="Times New Roman"/>
          <w:sz w:val="28"/>
          <w:szCs w:val="28"/>
        </w:rPr>
        <w:lastRenderedPageBreak/>
        <w:t xml:space="preserve">можливості вагомого додаткового доходу для власника лісу за умови отримання високоякісних сортиментів деревини. </w:t>
      </w:r>
    </w:p>
    <w:p w:rsidR="00634295" w:rsidRDefault="009727A4">
      <w:pPr>
        <w:spacing w:after="0" w:line="360" w:lineRule="auto"/>
        <w:ind w:firstLine="720"/>
        <w:jc w:val="both"/>
        <w:rPr>
          <w:rFonts w:ascii="Times New Roman" w:hAnsi="Times New Roman" w:cs="Times New Roman"/>
          <w:sz w:val="28"/>
          <w:szCs w:val="28"/>
          <w:lang w:val="ru-RU"/>
        </w:rPr>
      </w:pPr>
      <w:r>
        <w:rPr>
          <w:rFonts w:ascii="Times New Roman" w:hAnsi="Times New Roman" w:cs="Times New Roman"/>
          <w:sz w:val="28"/>
          <w:szCs w:val="28"/>
        </w:rPr>
        <w:t>Особливо актуальним це є у час нинішньої складної ситуації на ринку деревини, що загрожує економічному стану багатьох лісогосподарських підприємств. Попит на високоякісну деревину робінії залишається високим. Відзначають позитивний вплив робінії на ґрунти із низьким вмістом азоту, її незамінність під час рекультивації порушених земель і можливість вирощування плантац</w:t>
      </w:r>
      <w:r w:rsidR="00FB6103">
        <w:rPr>
          <w:rFonts w:ascii="Times New Roman" w:hAnsi="Times New Roman" w:cs="Times New Roman"/>
          <w:sz w:val="28"/>
          <w:szCs w:val="28"/>
        </w:rPr>
        <w:t>ій енергетичної деревини [7,9,</w:t>
      </w:r>
      <w:r>
        <w:rPr>
          <w:rFonts w:ascii="Times New Roman" w:hAnsi="Times New Roman" w:cs="Times New Roman"/>
          <w:sz w:val="28"/>
          <w:szCs w:val="28"/>
        </w:rPr>
        <w:t>10, 11, 12, 13, 17]. Актуальність дослідження полягає у розширенні знань стосовно виходу</w:t>
      </w:r>
      <w:r>
        <w:rPr>
          <w:rFonts w:ascii="Times New Roman" w:hAnsi="Times New Roman" w:cs="Times New Roman"/>
          <w:sz w:val="28"/>
          <w:szCs w:val="28"/>
          <w:lang w:val="ru-RU"/>
        </w:rPr>
        <w:t xml:space="preserve"> </w:t>
      </w:r>
      <w:r>
        <w:rPr>
          <w:rFonts w:ascii="Times New Roman" w:hAnsi="Times New Roman" w:cs="Times New Roman"/>
          <w:sz w:val="28"/>
          <w:szCs w:val="28"/>
        </w:rPr>
        <w:t>біомаси та динаміки росту молодих рослин робінії на</w:t>
      </w:r>
      <w:r>
        <w:rPr>
          <w:rFonts w:ascii="Times New Roman" w:hAnsi="Times New Roman" w:cs="Times New Roman"/>
          <w:sz w:val="28"/>
          <w:szCs w:val="28"/>
          <w:lang w:val="ru-RU"/>
        </w:rPr>
        <w:t xml:space="preserve"> </w:t>
      </w:r>
      <w:r>
        <w:rPr>
          <w:rFonts w:ascii="Times New Roman" w:hAnsi="Times New Roman" w:cs="Times New Roman"/>
          <w:sz w:val="28"/>
          <w:szCs w:val="28"/>
        </w:rPr>
        <w:t>заліснених порушених землях.</w:t>
      </w:r>
      <w:r>
        <w:rPr>
          <w:rFonts w:ascii="Times New Roman" w:hAnsi="Times New Roman" w:cs="Times New Roman"/>
          <w:sz w:val="28"/>
          <w:szCs w:val="28"/>
          <w:lang w:val="ru-RU"/>
        </w:rPr>
        <w:t xml:space="preserve"> </w:t>
      </w:r>
      <w:r>
        <w:rPr>
          <w:rFonts w:ascii="Times New Roman" w:hAnsi="Times New Roman" w:cs="Times New Roman"/>
          <w:sz w:val="28"/>
          <w:szCs w:val="28"/>
        </w:rPr>
        <w:t>Дослідження спеціально спрямоване на модельні ділянки для вирощування робінії на землях, порушених видобутком бурого вугілля у Східній Німеччині, з коротким циклом посадки.</w:t>
      </w:r>
      <w:r>
        <w:rPr>
          <w:rFonts w:ascii="Times New Roman" w:hAnsi="Times New Roman" w:cs="Times New Roman"/>
          <w:sz w:val="28"/>
          <w:szCs w:val="28"/>
          <w:lang w:val="ru-RU"/>
        </w:rPr>
        <w:t xml:space="preserve"> </w:t>
      </w:r>
      <w:r>
        <w:rPr>
          <w:rFonts w:ascii="Times New Roman" w:hAnsi="Times New Roman" w:cs="Times New Roman"/>
          <w:sz w:val="28"/>
          <w:szCs w:val="28"/>
        </w:rPr>
        <w:t>Зокрема, на землях, порушених видобутком бурого вугілля у Східній Німеччині.</w:t>
      </w:r>
      <w:r>
        <w:rPr>
          <w:rFonts w:ascii="Times New Roman" w:hAnsi="Times New Roman" w:cs="Times New Roman"/>
          <w:sz w:val="28"/>
          <w:szCs w:val="28"/>
          <w:lang w:val="ru-RU"/>
        </w:rPr>
        <w:t xml:space="preserve"> </w:t>
      </w:r>
    </w:p>
    <w:p w:rsidR="0024165A" w:rsidRDefault="00634295">
      <w:pPr>
        <w:spacing w:after="0" w:line="360" w:lineRule="auto"/>
        <w:ind w:firstLine="720"/>
        <w:jc w:val="both"/>
      </w:pPr>
      <w:r>
        <w:rPr>
          <w:rFonts w:ascii="Times New Roman" w:hAnsi="Times New Roman" w:cs="Times New Roman"/>
          <w:sz w:val="28"/>
          <w:szCs w:val="28"/>
        </w:rPr>
        <w:t>Об</w:t>
      </w:r>
      <w:r>
        <w:rPr>
          <w:rFonts w:ascii="Times New Roman" w:eastAsia="Times New Roman" w:hAnsi="Times New Roman" w:cs="Times New Roman"/>
          <w:sz w:val="28"/>
          <w:szCs w:val="28"/>
          <w:lang w:eastAsia="ru-RU"/>
        </w:rPr>
        <w:t>’</w:t>
      </w:r>
      <w:r w:rsidR="003051A8">
        <w:rPr>
          <w:rFonts w:ascii="Times New Roman" w:hAnsi="Times New Roman" w:cs="Times New Roman"/>
          <w:sz w:val="28"/>
          <w:szCs w:val="28"/>
        </w:rPr>
        <w:t xml:space="preserve">єкт дослідження </w:t>
      </w:r>
      <w:r w:rsidR="003051A8">
        <w:rPr>
          <w:rFonts w:asciiTheme="majorBidi" w:eastAsia="Times New Roman" w:hAnsiTheme="majorBidi" w:cstheme="majorBidi"/>
          <w:sz w:val="28"/>
          <w:szCs w:val="28"/>
        </w:rPr>
        <w:t>‒</w:t>
      </w:r>
      <w:r w:rsidR="009727A4">
        <w:rPr>
          <w:rFonts w:ascii="Times New Roman" w:hAnsi="Times New Roman" w:cs="Times New Roman"/>
          <w:sz w:val="28"/>
          <w:szCs w:val="28"/>
        </w:rPr>
        <w:t xml:space="preserve"> динаміка приросту загальної біомаси насаджень робінії за різних </w:t>
      </w:r>
      <w:proofErr w:type="spellStart"/>
      <w:r w:rsidR="009727A4">
        <w:rPr>
          <w:rFonts w:ascii="Times New Roman" w:hAnsi="Times New Roman" w:cs="Times New Roman"/>
          <w:sz w:val="28"/>
          <w:szCs w:val="28"/>
        </w:rPr>
        <w:t>лісорослинних</w:t>
      </w:r>
      <w:proofErr w:type="spellEnd"/>
      <w:r w:rsidR="009727A4">
        <w:rPr>
          <w:rFonts w:ascii="Times New Roman" w:hAnsi="Times New Roman" w:cs="Times New Roman"/>
          <w:sz w:val="28"/>
          <w:szCs w:val="28"/>
        </w:rPr>
        <w:t xml:space="preserve"> умов на модельних ділянках.</w:t>
      </w:r>
      <w:r w:rsidR="009727A4">
        <w:rPr>
          <w:rFonts w:ascii="Times New Roman" w:hAnsi="Times New Roman" w:cs="Times New Roman"/>
          <w:sz w:val="28"/>
          <w:szCs w:val="28"/>
          <w:lang w:val="ru-RU"/>
        </w:rPr>
        <w:t xml:space="preserve"> </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Метою дослідження є аналіз актуальної інформації щодо особливостей зростання робінії в різних екотопах (від відносно бідних піщаних ґрунтів до родючих буроземів, від сухих до помірно свіжих ґрунтів за поживністю).</w:t>
      </w:r>
    </w:p>
    <w:p w:rsidR="0024165A" w:rsidRDefault="009727A4">
      <w:pPr>
        <w:spacing w:after="0" w:line="360" w:lineRule="auto"/>
        <w:ind w:firstLine="720"/>
        <w:jc w:val="both"/>
      </w:pPr>
      <w:r>
        <w:rPr>
          <w:rFonts w:ascii="Times New Roman" w:hAnsi="Times New Roman" w:cs="Times New Roman"/>
          <w:sz w:val="28"/>
          <w:szCs w:val="28"/>
        </w:rPr>
        <w:t xml:space="preserve">Основні завдання досліджень полягали у наступному. Отримати дані про врожайність, біомасу та динаміку росту робінії в плантаціях енергетичної деревини. На основі аналізу модельних ділянок у лісових насадженнях Бранденбургу та на порушених територіях </w:t>
      </w:r>
      <w:proofErr w:type="spellStart"/>
      <w:r>
        <w:rPr>
          <w:rFonts w:ascii="Times New Roman" w:hAnsi="Times New Roman" w:cs="Times New Roman"/>
          <w:sz w:val="28"/>
          <w:szCs w:val="28"/>
        </w:rPr>
        <w:t>Лаужицького</w:t>
      </w:r>
      <w:proofErr w:type="spellEnd"/>
      <w:r>
        <w:rPr>
          <w:rFonts w:ascii="Times New Roman" w:hAnsi="Times New Roman" w:cs="Times New Roman"/>
          <w:sz w:val="28"/>
          <w:szCs w:val="28"/>
        </w:rPr>
        <w:t xml:space="preserve"> буровугіль</w:t>
      </w:r>
      <w:r w:rsidR="009016E8">
        <w:rPr>
          <w:rFonts w:ascii="Times New Roman" w:hAnsi="Times New Roman" w:cs="Times New Roman"/>
          <w:sz w:val="28"/>
          <w:szCs w:val="28"/>
        </w:rPr>
        <w:t>ного басейну (Східна Німеччина) [11].</w:t>
      </w:r>
    </w:p>
    <w:p w:rsidR="0024165A" w:rsidRDefault="009727A4">
      <w:pPr>
        <w:spacing w:after="0" w:line="360" w:lineRule="auto"/>
        <w:ind w:firstLine="720"/>
        <w:jc w:val="both"/>
      </w:pPr>
      <w:r>
        <w:rPr>
          <w:rFonts w:ascii="Times New Roman" w:hAnsi="Times New Roman" w:cs="Times New Roman"/>
          <w:sz w:val="28"/>
          <w:szCs w:val="28"/>
        </w:rPr>
        <w:t>На основі результатів східнонімецького модельного проекту з вирощування швидкорослих деревних порід для виробництва відновлюваної сировини в коротких циклах вперше проаналізовано модельні ділянки в лісових насадженнях Східної Німеччини.</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Середньорічний приріст загальної біомаси робінії за результатами дослідження східнонімецького модельного проекту з вирощування швидкорослих деревних порід для виробництва відновлюваної сировини в коротких циклах.</w:t>
      </w:r>
    </w:p>
    <w:p w:rsidR="0024165A" w:rsidRDefault="009727A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Загальний приріст біомаси оцінювався як середньорічний показник для плантацій робінії за різних умов місцезростання. Особлива увага приділяється наступним аспектам.</w:t>
      </w:r>
      <w:r>
        <w:rPr>
          <w:rFonts w:ascii="Times New Roman" w:hAnsi="Times New Roman" w:cs="Times New Roman"/>
          <w:sz w:val="28"/>
          <w:szCs w:val="28"/>
          <w:lang w:val="ru-RU"/>
        </w:rPr>
        <w:t xml:space="preserve"> </w:t>
      </w:r>
      <w:r>
        <w:rPr>
          <w:rFonts w:ascii="Times New Roman" w:hAnsi="Times New Roman" w:cs="Times New Roman"/>
          <w:sz w:val="28"/>
          <w:szCs w:val="28"/>
        </w:rPr>
        <w:t>на землях, порушених видобутком бурого вугілля у Східній Німеччині.</w:t>
      </w:r>
      <w:r>
        <w:rPr>
          <w:rFonts w:ascii="Times New Roman" w:hAnsi="Times New Roman" w:cs="Times New Roman"/>
          <w:sz w:val="28"/>
          <w:szCs w:val="28"/>
          <w:lang w:val="ru-RU"/>
        </w:rPr>
        <w:t xml:space="preserve"> </w:t>
      </w:r>
      <w:r>
        <w:rPr>
          <w:rFonts w:ascii="Times New Roman" w:hAnsi="Times New Roman" w:cs="Times New Roman"/>
          <w:sz w:val="28"/>
          <w:szCs w:val="28"/>
        </w:rPr>
        <w:t>Особливу увагу буде приділено аналізу росту робінії лікарської на ділянках, порушених видобутком бурого вугілля у Східній Німеччині.</w:t>
      </w:r>
      <w:r>
        <w:rPr>
          <w:rFonts w:ascii="Times New Roman" w:hAnsi="Times New Roman" w:cs="Times New Roman"/>
          <w:sz w:val="28"/>
          <w:szCs w:val="28"/>
          <w:lang w:val="ru-RU"/>
        </w:rPr>
        <w:t xml:space="preserve"> </w:t>
      </w:r>
      <w:r>
        <w:rPr>
          <w:rFonts w:ascii="Times New Roman" w:hAnsi="Times New Roman" w:cs="Times New Roman"/>
          <w:sz w:val="28"/>
          <w:szCs w:val="28"/>
        </w:rPr>
        <w:t>Зростання обмежується нестачею води. Робінія розглядається як альтернативна порода дерев у посушливе літо та в суворих у</w:t>
      </w:r>
      <w:r w:rsidR="009016E8">
        <w:rPr>
          <w:rFonts w:ascii="Times New Roman" w:hAnsi="Times New Roman" w:cs="Times New Roman"/>
          <w:sz w:val="28"/>
          <w:szCs w:val="28"/>
        </w:rPr>
        <w:t>мовах після гірських ландшафтів [11].</w:t>
      </w:r>
    </w:p>
    <w:p w:rsidR="0024165A" w:rsidRDefault="009727A4">
      <w:pPr>
        <w:spacing w:after="0" w:line="360" w:lineRule="auto"/>
        <w:ind w:firstLine="720"/>
        <w:jc w:val="both"/>
      </w:pPr>
      <w:r>
        <w:rPr>
          <w:rFonts w:ascii="Times New Roman" w:hAnsi="Times New Roman" w:cs="Times New Roman"/>
          <w:sz w:val="28"/>
          <w:szCs w:val="28"/>
        </w:rPr>
        <w:t xml:space="preserve">Робінія розглядається як альтернативний вид дерев у суворих умовах </w:t>
      </w:r>
      <w:proofErr w:type="spellStart"/>
      <w:r>
        <w:rPr>
          <w:rFonts w:ascii="Times New Roman" w:hAnsi="Times New Roman" w:cs="Times New Roman"/>
          <w:sz w:val="28"/>
          <w:szCs w:val="28"/>
        </w:rPr>
        <w:t>післягірс</w:t>
      </w:r>
      <w:r w:rsidR="009016E8">
        <w:rPr>
          <w:rFonts w:ascii="Times New Roman" w:hAnsi="Times New Roman" w:cs="Times New Roman"/>
          <w:sz w:val="28"/>
          <w:szCs w:val="28"/>
        </w:rPr>
        <w:t>ьких</w:t>
      </w:r>
      <w:proofErr w:type="spellEnd"/>
      <w:r w:rsidR="009016E8">
        <w:rPr>
          <w:rFonts w:ascii="Times New Roman" w:hAnsi="Times New Roman" w:cs="Times New Roman"/>
          <w:sz w:val="28"/>
          <w:szCs w:val="28"/>
        </w:rPr>
        <w:t xml:space="preserve"> ланд</w:t>
      </w:r>
      <w:r w:rsidR="00FB6103">
        <w:rPr>
          <w:rFonts w:ascii="Times New Roman" w:hAnsi="Times New Roman" w:cs="Times New Roman"/>
          <w:sz w:val="28"/>
          <w:szCs w:val="28"/>
        </w:rPr>
        <w:t>шафтів [1,2,9,12</w:t>
      </w:r>
      <w:r>
        <w:rPr>
          <w:rFonts w:ascii="Times New Roman" w:hAnsi="Times New Roman" w:cs="Times New Roman"/>
          <w:sz w:val="28"/>
          <w:szCs w:val="28"/>
        </w:rPr>
        <w:t>].</w:t>
      </w:r>
      <w:r>
        <w:rPr>
          <w:rFonts w:ascii="Times New Roman" w:hAnsi="Times New Roman" w:cs="Times New Roman"/>
          <w:sz w:val="28"/>
          <w:szCs w:val="28"/>
          <w:lang w:val="ru-RU"/>
        </w:rPr>
        <w:t xml:space="preserve"> </w:t>
      </w:r>
      <w:r>
        <w:rPr>
          <w:rFonts w:ascii="Times New Roman" w:hAnsi="Times New Roman" w:cs="Times New Roman"/>
          <w:sz w:val="28"/>
          <w:szCs w:val="28"/>
        </w:rPr>
        <w:t>Робінія має низькі вимоги до середовища існування і зустрічається в екотопах з різноманітними екологічними факторами.</w:t>
      </w:r>
      <w:r>
        <w:rPr>
          <w:rFonts w:ascii="Times New Roman" w:hAnsi="Times New Roman" w:cs="Times New Roman"/>
          <w:sz w:val="28"/>
          <w:szCs w:val="28"/>
          <w:lang w:val="ru-RU"/>
        </w:rPr>
        <w:t xml:space="preserve"> </w:t>
      </w:r>
      <w:r>
        <w:rPr>
          <w:rFonts w:ascii="Times New Roman" w:hAnsi="Times New Roman" w:cs="Times New Roman"/>
          <w:sz w:val="28"/>
          <w:szCs w:val="28"/>
        </w:rPr>
        <w:t>Вони уникають водно-болотних угідь та ущільнених ґрунтів.</w:t>
      </w:r>
      <w:r>
        <w:rPr>
          <w:rFonts w:ascii="Times New Roman" w:hAnsi="Times New Roman" w:cs="Times New Roman"/>
          <w:sz w:val="28"/>
          <w:szCs w:val="28"/>
          <w:lang w:val="ru-RU"/>
        </w:rPr>
        <w:t xml:space="preserve"> </w:t>
      </w:r>
      <w:r>
        <w:rPr>
          <w:rFonts w:ascii="Times New Roman" w:hAnsi="Times New Roman" w:cs="Times New Roman"/>
          <w:sz w:val="28"/>
          <w:szCs w:val="28"/>
        </w:rPr>
        <w:t>Уникають ґрунтів. Це особливо важливо в умовах зміни клімату, зростаючого попиту на деревину та відновлення лісів. Біологічно стале вирубування лісів має широкий спектр з</w:t>
      </w:r>
      <w:r w:rsidR="00333BE5">
        <w:rPr>
          <w:rFonts w:ascii="Times New Roman" w:hAnsi="Times New Roman" w:cs="Times New Roman"/>
          <w:sz w:val="28"/>
          <w:szCs w:val="28"/>
        </w:rPr>
        <w:t>астосування. Наприклад, деревин</w:t>
      </w:r>
      <w:r>
        <w:rPr>
          <w:rFonts w:ascii="Times New Roman" w:hAnsi="Times New Roman" w:cs="Times New Roman"/>
          <w:sz w:val="28"/>
          <w:szCs w:val="28"/>
        </w:rPr>
        <w:t>а робінії використовується для оздоблюваль</w:t>
      </w:r>
      <w:r w:rsidR="00FB6103">
        <w:rPr>
          <w:rFonts w:ascii="Times New Roman" w:hAnsi="Times New Roman" w:cs="Times New Roman"/>
          <w:sz w:val="28"/>
          <w:szCs w:val="28"/>
        </w:rPr>
        <w:t>них і будівельних робіт [4,5,</w:t>
      </w:r>
      <w:r w:rsidR="009016E8">
        <w:rPr>
          <w:rFonts w:ascii="Times New Roman" w:hAnsi="Times New Roman" w:cs="Times New Roman"/>
          <w:sz w:val="28"/>
          <w:szCs w:val="28"/>
        </w:rPr>
        <w:t>31</w:t>
      </w:r>
      <w:r>
        <w:rPr>
          <w:rFonts w:ascii="Times New Roman" w:hAnsi="Times New Roman" w:cs="Times New Roman"/>
          <w:sz w:val="28"/>
          <w:szCs w:val="28"/>
        </w:rPr>
        <w:t>], набагато поширеніша за інші деревні по</w:t>
      </w:r>
      <w:r w:rsidR="00FB6103">
        <w:rPr>
          <w:rFonts w:ascii="Times New Roman" w:hAnsi="Times New Roman" w:cs="Times New Roman"/>
          <w:sz w:val="28"/>
          <w:szCs w:val="28"/>
        </w:rPr>
        <w:t>роди в місцевих насадженнях [5,7,</w:t>
      </w:r>
      <w:r>
        <w:rPr>
          <w:rFonts w:ascii="Times New Roman" w:hAnsi="Times New Roman" w:cs="Times New Roman"/>
          <w:sz w:val="28"/>
          <w:szCs w:val="28"/>
        </w:rPr>
        <w:t>9]. Ця деревина має унікальні властивості і</w:t>
      </w:r>
      <w:r>
        <w:rPr>
          <w:rFonts w:ascii="Times New Roman" w:hAnsi="Times New Roman" w:cs="Times New Roman"/>
          <w:sz w:val="28"/>
          <w:szCs w:val="28"/>
          <w:lang w:val="ru-RU"/>
        </w:rPr>
        <w:t xml:space="preserve"> </w:t>
      </w:r>
      <w:r>
        <w:rPr>
          <w:rFonts w:ascii="Times New Roman" w:hAnsi="Times New Roman" w:cs="Times New Roman"/>
          <w:sz w:val="28"/>
          <w:szCs w:val="28"/>
        </w:rPr>
        <w:t>схожа на ясен. Водночас вона твердіша, міцніша і важча за деревину дуба. Крім того,</w:t>
      </w:r>
      <w:r>
        <w:rPr>
          <w:rFonts w:ascii="Times New Roman" w:hAnsi="Times New Roman" w:cs="Times New Roman"/>
          <w:sz w:val="28"/>
          <w:szCs w:val="28"/>
          <w:lang w:val="ru-RU"/>
        </w:rPr>
        <w:t xml:space="preserve"> </w:t>
      </w:r>
      <w:r>
        <w:rPr>
          <w:rFonts w:ascii="Times New Roman" w:hAnsi="Times New Roman" w:cs="Times New Roman"/>
          <w:sz w:val="28"/>
          <w:szCs w:val="28"/>
        </w:rPr>
        <w:t>її нижчий ступінь набухання та висихання покращує ці властивості.</w:t>
      </w:r>
      <w:r>
        <w:rPr>
          <w:rFonts w:ascii="Times New Roman" w:hAnsi="Times New Roman" w:cs="Times New Roman"/>
          <w:sz w:val="28"/>
          <w:szCs w:val="28"/>
          <w:lang w:val="ru-RU"/>
        </w:rPr>
        <w:t xml:space="preserve"> </w:t>
      </w:r>
      <w:r>
        <w:rPr>
          <w:rFonts w:ascii="Times New Roman" w:hAnsi="Times New Roman" w:cs="Times New Roman"/>
          <w:sz w:val="28"/>
          <w:szCs w:val="28"/>
        </w:rPr>
        <w:t>Деревина робінії ідеально підходить для таких застосувань, як</w:t>
      </w:r>
      <w:r>
        <w:rPr>
          <w:rFonts w:ascii="Times New Roman" w:hAnsi="Times New Roman" w:cs="Times New Roman"/>
          <w:sz w:val="28"/>
          <w:szCs w:val="28"/>
          <w:lang w:val="ru-RU"/>
        </w:rPr>
        <w:t xml:space="preserve"> </w:t>
      </w:r>
      <w:r>
        <w:rPr>
          <w:rFonts w:ascii="Times New Roman" w:hAnsi="Times New Roman" w:cs="Times New Roman"/>
          <w:sz w:val="28"/>
          <w:szCs w:val="28"/>
        </w:rPr>
        <w:t>інструменти, шахтні конструкції, палі, будівельні</w:t>
      </w:r>
      <w:r>
        <w:rPr>
          <w:rFonts w:ascii="Times New Roman" w:hAnsi="Times New Roman" w:cs="Times New Roman"/>
          <w:sz w:val="28"/>
          <w:szCs w:val="28"/>
          <w:lang w:val="ru-RU"/>
        </w:rPr>
        <w:t xml:space="preserve"> </w:t>
      </w:r>
      <w:r w:rsidR="00FB6103">
        <w:rPr>
          <w:rFonts w:ascii="Times New Roman" w:hAnsi="Times New Roman" w:cs="Times New Roman"/>
          <w:sz w:val="28"/>
          <w:szCs w:val="28"/>
        </w:rPr>
        <w:t>матеріали [5</w:t>
      </w:r>
      <w:r>
        <w:rPr>
          <w:rFonts w:ascii="Times New Roman" w:hAnsi="Times New Roman" w:cs="Times New Roman"/>
          <w:sz w:val="28"/>
          <w:szCs w:val="28"/>
        </w:rPr>
        <w:t>].</w:t>
      </w:r>
      <w:r>
        <w:rPr>
          <w:rFonts w:ascii="Times New Roman" w:hAnsi="Times New Roman" w:cs="Times New Roman"/>
          <w:sz w:val="28"/>
          <w:szCs w:val="28"/>
          <w:lang w:val="ru-RU"/>
        </w:rPr>
        <w:t xml:space="preserve"> </w:t>
      </w:r>
      <w:r>
        <w:rPr>
          <w:rFonts w:ascii="Times New Roman" w:hAnsi="Times New Roman" w:cs="Times New Roman"/>
          <w:sz w:val="28"/>
          <w:szCs w:val="28"/>
        </w:rPr>
        <w:t>Робінія вважається інтродукованим видом дерев в Україні. Протягом останнього століття вона</w:t>
      </w:r>
      <w:r>
        <w:rPr>
          <w:rFonts w:ascii="Times New Roman" w:hAnsi="Times New Roman" w:cs="Times New Roman"/>
          <w:sz w:val="28"/>
          <w:szCs w:val="28"/>
          <w:lang w:val="ru-RU"/>
        </w:rPr>
        <w:t xml:space="preserve"> </w:t>
      </w:r>
      <w:r>
        <w:rPr>
          <w:rFonts w:ascii="Times New Roman" w:hAnsi="Times New Roman" w:cs="Times New Roman"/>
          <w:sz w:val="28"/>
          <w:szCs w:val="28"/>
        </w:rPr>
        <w:t>активно використовується для меліорації завдяки здатності фіксувати атмосферний азот у сим</w:t>
      </w:r>
      <w:r w:rsidR="009016E8">
        <w:rPr>
          <w:rFonts w:ascii="Times New Roman" w:hAnsi="Times New Roman" w:cs="Times New Roman"/>
          <w:sz w:val="28"/>
          <w:szCs w:val="28"/>
        </w:rPr>
        <w:t>б</w:t>
      </w:r>
      <w:r w:rsidR="00FB6103">
        <w:rPr>
          <w:rFonts w:ascii="Times New Roman" w:hAnsi="Times New Roman" w:cs="Times New Roman"/>
          <w:sz w:val="28"/>
          <w:szCs w:val="28"/>
        </w:rPr>
        <w:t xml:space="preserve">іозі з </w:t>
      </w:r>
      <w:proofErr w:type="spellStart"/>
      <w:r w:rsidR="00FB6103">
        <w:rPr>
          <w:rFonts w:ascii="Times New Roman" w:hAnsi="Times New Roman" w:cs="Times New Roman"/>
          <w:sz w:val="28"/>
          <w:szCs w:val="28"/>
        </w:rPr>
        <w:t>діазотрофами</w:t>
      </w:r>
      <w:proofErr w:type="spellEnd"/>
      <w:r w:rsidR="00FB6103">
        <w:rPr>
          <w:rFonts w:ascii="Times New Roman" w:hAnsi="Times New Roman" w:cs="Times New Roman"/>
          <w:sz w:val="28"/>
          <w:szCs w:val="28"/>
        </w:rPr>
        <w:t xml:space="preserve"> [1,2,</w:t>
      </w:r>
      <w:r w:rsidR="001E4C79">
        <w:rPr>
          <w:rFonts w:ascii="Times New Roman" w:hAnsi="Times New Roman" w:cs="Times New Roman"/>
          <w:sz w:val="28"/>
          <w:szCs w:val="28"/>
        </w:rPr>
        <w:t xml:space="preserve">4, </w:t>
      </w:r>
      <w:r>
        <w:rPr>
          <w:rFonts w:ascii="Times New Roman" w:hAnsi="Times New Roman" w:cs="Times New Roman"/>
          <w:sz w:val="28"/>
          <w:szCs w:val="28"/>
        </w:rPr>
        <w:t>]. Робінія лікарська біологічно фіксує атмосферний азот шляхом симбіозу з ризобіями. Це має велике значення для відтворення штучних екосистем. Це також екологічно чисти</w:t>
      </w:r>
      <w:r w:rsidR="00634295">
        <w:rPr>
          <w:rFonts w:ascii="Times New Roman" w:hAnsi="Times New Roman" w:cs="Times New Roman"/>
          <w:sz w:val="28"/>
          <w:szCs w:val="28"/>
        </w:rPr>
        <w:t>й спосіб забезпечення рослин зв</w:t>
      </w:r>
      <w:r w:rsidR="00634295">
        <w:rPr>
          <w:rFonts w:ascii="Times New Roman" w:eastAsia="Times New Roman" w:hAnsi="Times New Roman" w:cs="Times New Roman"/>
          <w:sz w:val="28"/>
          <w:szCs w:val="28"/>
          <w:lang w:eastAsia="ru-RU"/>
        </w:rPr>
        <w:t>’</w:t>
      </w:r>
      <w:r>
        <w:rPr>
          <w:rFonts w:ascii="Times New Roman" w:hAnsi="Times New Roman" w:cs="Times New Roman"/>
          <w:sz w:val="28"/>
          <w:szCs w:val="28"/>
        </w:rPr>
        <w:t>язаним азотом. Це також екологічно чистий спосіб забезпечення рослин зв'язаним азотом. В результаті робінія може оселятися в бідних екотопах, більш вимогливих до вмісту азоту в ґрунті.</w:t>
      </w:r>
      <w:r>
        <w:rPr>
          <w:rFonts w:ascii="Times New Roman" w:hAnsi="Times New Roman" w:cs="Times New Roman"/>
          <w:sz w:val="28"/>
          <w:szCs w:val="28"/>
          <w:lang w:val="ru-RU"/>
        </w:rPr>
        <w:t xml:space="preserve"> </w:t>
      </w:r>
      <w:r>
        <w:rPr>
          <w:rFonts w:ascii="Times New Roman" w:hAnsi="Times New Roman" w:cs="Times New Roman"/>
          <w:sz w:val="28"/>
          <w:szCs w:val="28"/>
        </w:rPr>
        <w:t>Дозволяє оселятися в умовах, більш вимогливих до вмісту азоту в ґрунті.</w:t>
      </w:r>
      <w:r>
        <w:rPr>
          <w:rFonts w:ascii="Times New Roman" w:hAnsi="Times New Roman" w:cs="Times New Roman"/>
          <w:sz w:val="28"/>
          <w:szCs w:val="28"/>
          <w:lang w:val="ru-RU"/>
        </w:rPr>
        <w:t xml:space="preserve"> </w:t>
      </w:r>
      <w:r>
        <w:rPr>
          <w:rFonts w:ascii="Times New Roman" w:hAnsi="Times New Roman" w:cs="Times New Roman"/>
          <w:sz w:val="28"/>
          <w:szCs w:val="28"/>
        </w:rPr>
        <w:t>Мало бобових рослин присутні в</w:t>
      </w:r>
      <w:r>
        <w:rPr>
          <w:rFonts w:ascii="Times New Roman" w:hAnsi="Times New Roman" w:cs="Times New Roman"/>
          <w:sz w:val="28"/>
          <w:szCs w:val="28"/>
          <w:lang w:val="ru-RU"/>
        </w:rPr>
        <w:t xml:space="preserve"> </w:t>
      </w:r>
      <w:r>
        <w:rPr>
          <w:rFonts w:ascii="Times New Roman" w:hAnsi="Times New Roman" w:cs="Times New Roman"/>
          <w:sz w:val="28"/>
          <w:szCs w:val="28"/>
        </w:rPr>
        <w:t xml:space="preserve">Робінія має </w:t>
      </w:r>
      <w:r>
        <w:rPr>
          <w:rFonts w:ascii="Times New Roman" w:hAnsi="Times New Roman" w:cs="Times New Roman"/>
          <w:sz w:val="28"/>
          <w:szCs w:val="28"/>
        </w:rPr>
        <w:lastRenderedPageBreak/>
        <w:t>явну конкурентну перевагу на піщаних ґрунтах з низьким рів</w:t>
      </w:r>
      <w:r w:rsidR="00FB6103">
        <w:rPr>
          <w:rFonts w:ascii="Times New Roman" w:hAnsi="Times New Roman" w:cs="Times New Roman"/>
          <w:sz w:val="28"/>
          <w:szCs w:val="28"/>
        </w:rPr>
        <w:t xml:space="preserve">нем </w:t>
      </w:r>
      <w:proofErr w:type="spellStart"/>
      <w:r w:rsidR="00FB6103">
        <w:rPr>
          <w:rFonts w:ascii="Times New Roman" w:hAnsi="Times New Roman" w:cs="Times New Roman"/>
          <w:sz w:val="28"/>
          <w:szCs w:val="28"/>
        </w:rPr>
        <w:t>водоутримання</w:t>
      </w:r>
      <w:proofErr w:type="spellEnd"/>
      <w:r w:rsidR="00FB6103">
        <w:rPr>
          <w:rFonts w:ascii="Times New Roman" w:hAnsi="Times New Roman" w:cs="Times New Roman"/>
          <w:sz w:val="28"/>
          <w:szCs w:val="28"/>
        </w:rPr>
        <w:t xml:space="preserve"> [1,11,12</w:t>
      </w:r>
      <w:r>
        <w:rPr>
          <w:rFonts w:ascii="Times New Roman" w:hAnsi="Times New Roman" w:cs="Times New Roman"/>
          <w:sz w:val="28"/>
          <w:szCs w:val="28"/>
        </w:rPr>
        <w:t>].</w:t>
      </w:r>
    </w:p>
    <w:p w:rsidR="0024165A" w:rsidRDefault="009727A4">
      <w:pPr>
        <w:spacing w:after="0" w:line="360" w:lineRule="auto"/>
        <w:ind w:firstLine="720"/>
        <w:jc w:val="both"/>
      </w:pPr>
      <w:r>
        <w:rPr>
          <w:rFonts w:ascii="Times New Roman" w:hAnsi="Times New Roman" w:cs="Times New Roman"/>
          <w:sz w:val="28"/>
          <w:szCs w:val="28"/>
        </w:rPr>
        <w:t>Біологічні особливості дозволяють робінії бути більш продуктивною в насадженнях.</w:t>
      </w:r>
      <w:r>
        <w:rPr>
          <w:rFonts w:ascii="Times New Roman" w:hAnsi="Times New Roman" w:cs="Times New Roman"/>
          <w:sz w:val="28"/>
          <w:szCs w:val="28"/>
          <w:lang w:val="ru-RU"/>
        </w:rPr>
        <w:t xml:space="preserve"> </w:t>
      </w:r>
      <w:r>
        <w:rPr>
          <w:rFonts w:ascii="Times New Roman" w:hAnsi="Times New Roman" w:cs="Times New Roman"/>
          <w:sz w:val="28"/>
          <w:szCs w:val="28"/>
        </w:rPr>
        <w:t>Низька щільність посадки пояснюється відсутністю Висока врожайність біомаси та динаміка росту</w:t>
      </w:r>
      <w:r>
        <w:rPr>
          <w:rFonts w:ascii="Times New Roman" w:hAnsi="Times New Roman" w:cs="Times New Roman"/>
          <w:sz w:val="28"/>
          <w:szCs w:val="28"/>
          <w:lang w:val="ru-RU"/>
        </w:rPr>
        <w:t xml:space="preserve"> </w:t>
      </w:r>
      <w:r>
        <w:rPr>
          <w:rFonts w:ascii="Times New Roman" w:hAnsi="Times New Roman" w:cs="Times New Roman"/>
          <w:sz w:val="28"/>
          <w:szCs w:val="28"/>
        </w:rPr>
        <w:t xml:space="preserve">характерні для видів робінії у віці від одного до п'яти років. Середньорічний загальний приріст пагонів становить близько 5,5 т/га [12]. Енергетичну деревину можна виробляти з базового діаметру пагонів 4 см. Набагато вигідніше використовувати старі дерева робінії. Наприклад, </w:t>
      </w:r>
      <w:r w:rsidR="003051A8">
        <w:rPr>
          <w:rFonts w:ascii="Times New Roman" w:hAnsi="Times New Roman" w:cs="Times New Roman"/>
          <w:sz w:val="28"/>
          <w:szCs w:val="28"/>
        </w:rPr>
        <w:t>30</w:t>
      </w:r>
      <w:r w:rsidR="003051A8">
        <w:rPr>
          <w:rFonts w:asciiTheme="majorBidi" w:eastAsia="Times New Roman" w:hAnsiTheme="majorBidi" w:cstheme="majorBidi"/>
          <w:sz w:val="28"/>
          <w:szCs w:val="28"/>
        </w:rPr>
        <w:t>‒</w:t>
      </w:r>
      <w:r>
        <w:rPr>
          <w:rFonts w:ascii="Times New Roman" w:hAnsi="Times New Roman" w:cs="Times New Roman"/>
          <w:sz w:val="28"/>
          <w:szCs w:val="28"/>
        </w:rPr>
        <w:t>50-річні дерева робінії можуть приносити чистий дохід у розмірі 6 000 євро/га [12].</w:t>
      </w:r>
      <w:r>
        <w:rPr>
          <w:rFonts w:ascii="Times New Roman" w:hAnsi="Times New Roman" w:cs="Times New Roman"/>
          <w:sz w:val="28"/>
          <w:szCs w:val="28"/>
          <w:lang w:val="ru-RU"/>
        </w:rPr>
        <w:t xml:space="preserve"> </w:t>
      </w:r>
      <w:r>
        <w:rPr>
          <w:rFonts w:ascii="Times New Roman" w:hAnsi="Times New Roman" w:cs="Times New Roman"/>
          <w:sz w:val="28"/>
          <w:szCs w:val="28"/>
        </w:rPr>
        <w:t>Вторинні ліси, які є посухостійкими та жаростійкими набувають все більшого значення через значні зміни клімату [14]. Вони є висококонкурентними і швидко ростуть з молодого віку. Зростання біомаси за оптимальних умов</w:t>
      </w:r>
      <w:r>
        <w:rPr>
          <w:rFonts w:ascii="Times New Roman" w:hAnsi="Times New Roman" w:cs="Times New Roman"/>
          <w:sz w:val="28"/>
          <w:szCs w:val="28"/>
          <w:lang w:val="ru-RU"/>
        </w:rPr>
        <w:t xml:space="preserve"> </w:t>
      </w:r>
      <w:r>
        <w:rPr>
          <w:rFonts w:ascii="Times New Roman" w:hAnsi="Times New Roman" w:cs="Times New Roman"/>
          <w:sz w:val="28"/>
          <w:szCs w:val="28"/>
        </w:rPr>
        <w:t xml:space="preserve">За оптимальних умов, 10 т/га сухої маси / рік </w:t>
      </w:r>
      <w:r>
        <w:rPr>
          <w:rFonts w:ascii="Times New Roman" w:hAnsi="Times New Roman" w:cs="Times New Roman"/>
          <w:sz w:val="28"/>
          <w:szCs w:val="28"/>
          <w:lang w:val="ru-RU"/>
        </w:rPr>
        <w:t xml:space="preserve"> </w:t>
      </w:r>
      <w:r w:rsidR="003051A8">
        <w:rPr>
          <w:rFonts w:ascii="Times New Roman" w:hAnsi="Times New Roman" w:cs="Times New Roman"/>
          <w:sz w:val="28"/>
          <w:szCs w:val="28"/>
        </w:rPr>
        <w:t xml:space="preserve">може досягати до </w:t>
      </w:r>
      <w:r w:rsidR="003051A8">
        <w:rPr>
          <w:rFonts w:asciiTheme="majorBidi" w:eastAsia="Times New Roman" w:hAnsiTheme="majorBidi" w:cstheme="majorBidi"/>
          <w:sz w:val="28"/>
          <w:szCs w:val="28"/>
        </w:rPr>
        <w:t>‒</w:t>
      </w:r>
      <w:r w:rsidR="00634295">
        <w:rPr>
          <w:rFonts w:ascii="Times New Roman" w:hAnsi="Times New Roman" w:cs="Times New Roman"/>
          <w:sz w:val="28"/>
          <w:szCs w:val="28"/>
        </w:rPr>
        <w:t xml:space="preserve">1,5 т/га в </w:t>
      </w:r>
      <w:r>
        <w:rPr>
          <w:rFonts w:ascii="Times New Roman" w:hAnsi="Times New Roman" w:cs="Times New Roman"/>
          <w:sz w:val="28"/>
          <w:szCs w:val="28"/>
        </w:rPr>
        <w:t>рік при цьому можна отримати [10]. У віці близько 30 років робінія переростає всі інші лісові породи дерев [13].</w:t>
      </w:r>
    </w:p>
    <w:p w:rsidR="0024165A" w:rsidRDefault="009727A4">
      <w:pPr>
        <w:spacing w:after="0" w:line="360" w:lineRule="auto"/>
        <w:ind w:firstLine="720"/>
        <w:jc w:val="both"/>
      </w:pPr>
      <w:r>
        <w:rPr>
          <w:rFonts w:ascii="Times New Roman" w:hAnsi="Times New Roman" w:cs="Times New Roman"/>
          <w:sz w:val="28"/>
          <w:szCs w:val="28"/>
        </w:rPr>
        <w:t>Вирощування робінії в лісових насадженнях залишається дискусійним [5, 9, 12]. Часто якість плантаційного матеріалу та стовбурів не відповідає очікуванням [5, 7, 9]. Також беруться до уваги екологічні проблеми та потреби</w:t>
      </w:r>
      <w:r w:rsidR="00FB6103">
        <w:rPr>
          <w:rFonts w:ascii="Times New Roman" w:hAnsi="Times New Roman" w:cs="Times New Roman"/>
          <w:sz w:val="28"/>
          <w:szCs w:val="28"/>
        </w:rPr>
        <w:t xml:space="preserve"> збереження </w:t>
      </w:r>
      <w:proofErr w:type="spellStart"/>
      <w:r w:rsidR="00FB6103">
        <w:rPr>
          <w:rFonts w:ascii="Times New Roman" w:hAnsi="Times New Roman" w:cs="Times New Roman"/>
          <w:sz w:val="28"/>
          <w:szCs w:val="28"/>
        </w:rPr>
        <w:t>біорізноманіття</w:t>
      </w:r>
      <w:proofErr w:type="spellEnd"/>
      <w:r w:rsidR="00FB6103">
        <w:rPr>
          <w:rFonts w:ascii="Times New Roman" w:hAnsi="Times New Roman" w:cs="Times New Roman"/>
          <w:sz w:val="28"/>
          <w:szCs w:val="28"/>
        </w:rPr>
        <w:t xml:space="preserve"> [1,5,9,10,</w:t>
      </w:r>
      <w:r>
        <w:rPr>
          <w:rFonts w:ascii="Times New Roman" w:hAnsi="Times New Roman" w:cs="Times New Roman"/>
          <w:sz w:val="28"/>
          <w:szCs w:val="28"/>
        </w:rPr>
        <w:t xml:space="preserve">14]. Робінія </w:t>
      </w:r>
      <w:r>
        <w:rPr>
          <w:rFonts w:ascii="Times New Roman" w:hAnsi="Times New Roman" w:cs="Times New Roman"/>
          <w:sz w:val="28"/>
          <w:szCs w:val="28"/>
          <w:lang w:val="ru-RU"/>
        </w:rPr>
        <w:t xml:space="preserve"> </w:t>
      </w:r>
      <w:r>
        <w:rPr>
          <w:rFonts w:ascii="Times New Roman" w:hAnsi="Times New Roman" w:cs="Times New Roman"/>
          <w:sz w:val="28"/>
          <w:szCs w:val="28"/>
        </w:rPr>
        <w:t>здатна змінювати умови екосистеми [1]. Може зростати на бідних ґрунтах</w:t>
      </w:r>
      <w:r>
        <w:rPr>
          <w:rFonts w:ascii="Times New Roman" w:hAnsi="Times New Roman" w:cs="Times New Roman"/>
          <w:sz w:val="28"/>
          <w:szCs w:val="28"/>
          <w:lang w:val="ru-RU"/>
        </w:rPr>
        <w:t xml:space="preserve"> т</w:t>
      </w:r>
      <w:r>
        <w:rPr>
          <w:rFonts w:ascii="Times New Roman" w:hAnsi="Times New Roman" w:cs="Times New Roman"/>
          <w:sz w:val="28"/>
          <w:szCs w:val="28"/>
        </w:rPr>
        <w:t>а збагачувати їх поживними речовинами,</w:t>
      </w:r>
      <w:r>
        <w:rPr>
          <w:rFonts w:ascii="Times New Roman" w:hAnsi="Times New Roman" w:cs="Times New Roman"/>
          <w:sz w:val="28"/>
          <w:szCs w:val="28"/>
          <w:lang w:val="ru-RU"/>
        </w:rPr>
        <w:t xml:space="preserve"> </w:t>
      </w:r>
      <w:r>
        <w:rPr>
          <w:rFonts w:ascii="Times New Roman" w:hAnsi="Times New Roman" w:cs="Times New Roman"/>
          <w:sz w:val="28"/>
          <w:szCs w:val="28"/>
        </w:rPr>
        <w:t>покращувати ст</w:t>
      </w:r>
      <w:r w:rsidR="00FB6103">
        <w:rPr>
          <w:rFonts w:ascii="Times New Roman" w:hAnsi="Times New Roman" w:cs="Times New Roman"/>
          <w:sz w:val="28"/>
          <w:szCs w:val="28"/>
        </w:rPr>
        <w:t>ан ґрунтів [1,10,11,</w:t>
      </w:r>
      <w:r w:rsidR="001E4C79">
        <w:rPr>
          <w:rFonts w:ascii="Times New Roman" w:hAnsi="Times New Roman" w:cs="Times New Roman"/>
          <w:sz w:val="28"/>
          <w:szCs w:val="28"/>
        </w:rPr>
        <w:t>12,13,</w:t>
      </w:r>
      <w:r>
        <w:rPr>
          <w:rFonts w:ascii="Times New Roman" w:hAnsi="Times New Roman" w:cs="Times New Roman"/>
          <w:sz w:val="28"/>
          <w:szCs w:val="28"/>
        </w:rPr>
        <w:t>]. На розріджених, сухих або бідних на поживні речовини землях може стати основою для под</w:t>
      </w:r>
      <w:r w:rsidR="00FB6103">
        <w:rPr>
          <w:rFonts w:ascii="Times New Roman" w:hAnsi="Times New Roman" w:cs="Times New Roman"/>
          <w:sz w:val="28"/>
          <w:szCs w:val="28"/>
        </w:rPr>
        <w:t>альших стадій розвитку лісу [1,2,5,</w:t>
      </w:r>
      <w:r>
        <w:rPr>
          <w:rFonts w:ascii="Times New Roman" w:hAnsi="Times New Roman" w:cs="Times New Roman"/>
          <w:sz w:val="28"/>
          <w:szCs w:val="28"/>
        </w:rPr>
        <w:t>9]. Механічні пошкодження робінії внаслідок рубок</w:t>
      </w:r>
    </w:p>
    <w:p w:rsidR="0024165A" w:rsidRPr="009016E8" w:rsidRDefault="009727A4">
      <w:pPr>
        <w:spacing w:after="0" w:line="360" w:lineRule="auto"/>
        <w:ind w:firstLine="720"/>
        <w:jc w:val="both"/>
        <w:rPr>
          <w:lang w:val="ru-RU"/>
        </w:rPr>
      </w:pPr>
      <w:r>
        <w:rPr>
          <w:rFonts w:ascii="Times New Roman" w:hAnsi="Times New Roman" w:cs="Times New Roman"/>
          <w:sz w:val="28"/>
          <w:szCs w:val="28"/>
        </w:rPr>
        <w:t>При механічних пошкодженнях робінії в результаті рубок посилюється ріст за рахунок утворе</w:t>
      </w:r>
      <w:r w:rsidR="00FB6103">
        <w:rPr>
          <w:rFonts w:ascii="Times New Roman" w:hAnsi="Times New Roman" w:cs="Times New Roman"/>
          <w:sz w:val="28"/>
          <w:szCs w:val="28"/>
        </w:rPr>
        <w:t>ння нових пагонів і коренів [6,7,</w:t>
      </w:r>
      <w:r>
        <w:rPr>
          <w:rFonts w:ascii="Times New Roman" w:hAnsi="Times New Roman" w:cs="Times New Roman"/>
          <w:sz w:val="28"/>
          <w:szCs w:val="28"/>
        </w:rPr>
        <w:t xml:space="preserve">17]. Здатність до розмноження ускладнює контроль або знищення робінії. Потенціал інвазії обмежує її екологічну інтеграцію в природні та </w:t>
      </w:r>
      <w:proofErr w:type="spellStart"/>
      <w:r>
        <w:rPr>
          <w:rFonts w:ascii="Times New Roman" w:hAnsi="Times New Roman" w:cs="Times New Roman"/>
          <w:sz w:val="28"/>
          <w:szCs w:val="28"/>
        </w:rPr>
        <w:t>напівприродні</w:t>
      </w:r>
      <w:proofErr w:type="spellEnd"/>
      <w:r>
        <w:rPr>
          <w:rFonts w:ascii="Times New Roman" w:hAnsi="Times New Roman" w:cs="Times New Roman"/>
          <w:sz w:val="28"/>
          <w:szCs w:val="28"/>
        </w:rPr>
        <w:t xml:space="preserve"> лісові екосистеми. Проте робінія вважається альтернативним видом для збереження п</w:t>
      </w:r>
      <w:r w:rsidR="009016E8">
        <w:rPr>
          <w:rFonts w:ascii="Times New Roman" w:hAnsi="Times New Roman" w:cs="Times New Roman"/>
          <w:sz w:val="28"/>
          <w:szCs w:val="28"/>
        </w:rPr>
        <w:t>лантацій в умовах зміни клімату [11].</w:t>
      </w:r>
    </w:p>
    <w:p w:rsidR="0024165A" w:rsidRDefault="009727A4">
      <w:pPr>
        <w:spacing w:after="0" w:line="360" w:lineRule="auto"/>
        <w:ind w:firstLine="720"/>
        <w:jc w:val="both"/>
      </w:pPr>
      <w:r>
        <w:rPr>
          <w:rFonts w:ascii="Times New Roman" w:hAnsi="Times New Roman" w:cs="Times New Roman"/>
          <w:sz w:val="28"/>
          <w:szCs w:val="28"/>
        </w:rPr>
        <w:lastRenderedPageBreak/>
        <w:t>Робінія розглядається як альтернативний вид для збереження лі</w:t>
      </w:r>
      <w:r w:rsidR="00FB6103">
        <w:rPr>
          <w:rFonts w:ascii="Times New Roman" w:hAnsi="Times New Roman" w:cs="Times New Roman"/>
          <w:sz w:val="28"/>
          <w:szCs w:val="28"/>
        </w:rPr>
        <w:t>сових насаджень у контексті [1,4,5,8,</w:t>
      </w:r>
      <w:r>
        <w:rPr>
          <w:rFonts w:ascii="Times New Roman" w:hAnsi="Times New Roman" w:cs="Times New Roman"/>
          <w:sz w:val="28"/>
          <w:szCs w:val="28"/>
        </w:rPr>
        <w:t>9,10].</w:t>
      </w:r>
    </w:p>
    <w:p w:rsidR="0024165A" w:rsidRDefault="009727A4">
      <w:pPr>
        <w:spacing w:after="0" w:line="360" w:lineRule="auto"/>
        <w:ind w:firstLine="720"/>
        <w:jc w:val="both"/>
      </w:pPr>
      <w:r>
        <w:rPr>
          <w:rFonts w:ascii="Times New Roman" w:hAnsi="Times New Roman" w:cs="Times New Roman"/>
          <w:sz w:val="28"/>
          <w:szCs w:val="28"/>
        </w:rPr>
        <w:t xml:space="preserve">Продукування надземної </w:t>
      </w:r>
      <w:proofErr w:type="spellStart"/>
      <w:r>
        <w:rPr>
          <w:rFonts w:ascii="Times New Roman" w:hAnsi="Times New Roman" w:cs="Times New Roman"/>
          <w:sz w:val="28"/>
          <w:szCs w:val="28"/>
        </w:rPr>
        <w:t>фітомаси</w:t>
      </w:r>
      <w:proofErr w:type="spellEnd"/>
      <w:r>
        <w:rPr>
          <w:rFonts w:ascii="Times New Roman" w:hAnsi="Times New Roman" w:cs="Times New Roman"/>
          <w:sz w:val="28"/>
          <w:szCs w:val="28"/>
        </w:rPr>
        <w:t xml:space="preserve"> в плантаційних культурах, лісових фракціях і плантаціях лісовідновлення після видобутку корисних копалин </w:t>
      </w:r>
      <w:proofErr w:type="spellStart"/>
      <w:r>
        <w:rPr>
          <w:rFonts w:ascii="Times New Roman" w:hAnsi="Times New Roman" w:cs="Times New Roman"/>
          <w:i/>
          <w:iCs/>
          <w:sz w:val="28"/>
          <w:szCs w:val="28"/>
        </w:rPr>
        <w:t>Robinia</w:t>
      </w:r>
      <w:proofErr w:type="spellEnd"/>
      <w:r>
        <w:rPr>
          <w:rFonts w:ascii="Times New Roman" w:hAnsi="Times New Roman" w:cs="Times New Roman"/>
          <w:i/>
          <w:iCs/>
          <w:sz w:val="28"/>
          <w:szCs w:val="28"/>
        </w:rPr>
        <w:t xml:space="preserve"> </w:t>
      </w:r>
      <w:proofErr w:type="spellStart"/>
      <w:r>
        <w:rPr>
          <w:rFonts w:ascii="Times New Roman" w:hAnsi="Times New Roman" w:cs="Times New Roman"/>
          <w:i/>
          <w:iCs/>
          <w:sz w:val="28"/>
          <w:szCs w:val="28"/>
        </w:rPr>
        <w:t>officinalis</w:t>
      </w:r>
      <w:proofErr w:type="spellEnd"/>
      <w:r>
        <w:rPr>
          <w:rFonts w:ascii="Times New Roman" w:hAnsi="Times New Roman" w:cs="Times New Roman"/>
          <w:i/>
          <w:iCs/>
          <w:sz w:val="28"/>
          <w:szCs w:val="28"/>
        </w:rPr>
        <w:t xml:space="preserve"> </w:t>
      </w:r>
      <w:r>
        <w:rPr>
          <w:rFonts w:ascii="Times New Roman" w:hAnsi="Times New Roman" w:cs="Times New Roman"/>
          <w:sz w:val="28"/>
          <w:szCs w:val="28"/>
        </w:rPr>
        <w:t xml:space="preserve">вивчалося в науково-дослідних проектах а також дослідження з виробництва надземної </w:t>
      </w:r>
      <w:proofErr w:type="spellStart"/>
      <w:r>
        <w:rPr>
          <w:rFonts w:ascii="Times New Roman" w:hAnsi="Times New Roman" w:cs="Times New Roman"/>
          <w:sz w:val="28"/>
          <w:szCs w:val="28"/>
        </w:rPr>
        <w:t>фітомаси</w:t>
      </w:r>
      <w:proofErr w:type="spellEnd"/>
      <w:r>
        <w:rPr>
          <w:rFonts w:ascii="Times New Roman" w:hAnsi="Times New Roman" w:cs="Times New Roman"/>
          <w:sz w:val="28"/>
          <w:szCs w:val="28"/>
        </w:rPr>
        <w:t xml:space="preserve"> робінії лікарської в </w:t>
      </w:r>
      <w:proofErr w:type="spellStart"/>
      <w:r>
        <w:rPr>
          <w:rFonts w:ascii="Times New Roman" w:hAnsi="Times New Roman" w:cs="Times New Roman"/>
          <w:sz w:val="28"/>
          <w:szCs w:val="28"/>
        </w:rPr>
        <w:t>лісовідновлювальних</w:t>
      </w:r>
      <w:proofErr w:type="spellEnd"/>
      <w:r>
        <w:rPr>
          <w:rFonts w:ascii="Times New Roman" w:hAnsi="Times New Roman" w:cs="Times New Roman"/>
          <w:sz w:val="28"/>
          <w:szCs w:val="28"/>
        </w:rPr>
        <w:t xml:space="preserve"> плантаціях на колишніх гірничодобувних майданчиках вивчалися в </w:t>
      </w:r>
      <w:r w:rsidR="00FB6103">
        <w:rPr>
          <w:rFonts w:ascii="Times New Roman" w:hAnsi="Times New Roman" w:cs="Times New Roman"/>
          <w:sz w:val="28"/>
          <w:szCs w:val="28"/>
        </w:rPr>
        <w:t>науково-дослідних проектах [12,</w:t>
      </w:r>
      <w:r>
        <w:rPr>
          <w:rFonts w:ascii="Times New Roman" w:hAnsi="Times New Roman" w:cs="Times New Roman"/>
          <w:sz w:val="28"/>
          <w:szCs w:val="28"/>
        </w:rPr>
        <w:t>17]. Модельні ділянки були побудовані від відносно бідних піщаних до родючих бурих ґрунтів за вмістом поживних речовин і від сухих до помірно свіжих ґрунтів за вмістом вологи.</w:t>
      </w:r>
    </w:p>
    <w:p w:rsidR="0024165A" w:rsidRDefault="009727A4">
      <w:pPr>
        <w:spacing w:after="0" w:line="360" w:lineRule="auto"/>
        <w:ind w:firstLine="720"/>
        <w:jc w:val="both"/>
      </w:pPr>
      <w:r>
        <w:rPr>
          <w:rFonts w:ascii="Times New Roman" w:hAnsi="Times New Roman" w:cs="Times New Roman"/>
          <w:sz w:val="28"/>
          <w:szCs w:val="28"/>
        </w:rPr>
        <w:t>Для досягнення високих темпів росту робінія звичайна потребує помірно багатого на поживні речовини субстрату. Водночас робінія є важливою деревною породою для регенерації порушених земель.</w:t>
      </w:r>
      <w:r>
        <w:rPr>
          <w:rFonts w:ascii="Times New Roman" w:hAnsi="Times New Roman" w:cs="Times New Roman"/>
          <w:sz w:val="28"/>
          <w:szCs w:val="28"/>
          <w:lang w:val="ru-RU"/>
        </w:rPr>
        <w:t xml:space="preserve"> </w:t>
      </w:r>
      <w:r>
        <w:rPr>
          <w:rFonts w:ascii="Times New Roman" w:hAnsi="Times New Roman" w:cs="Times New Roman"/>
          <w:sz w:val="28"/>
          <w:szCs w:val="28"/>
        </w:rPr>
        <w:t>Робінія є важливим видом дерев для регенерації порушених земель, оскільки вона ефективно зв'язує атмосферний азот.</w:t>
      </w:r>
      <w:r>
        <w:rPr>
          <w:rFonts w:ascii="Times New Roman" w:hAnsi="Times New Roman" w:cs="Times New Roman"/>
          <w:sz w:val="28"/>
          <w:szCs w:val="28"/>
          <w:lang w:val="ru-RU"/>
        </w:rPr>
        <w:t xml:space="preserve"> </w:t>
      </w:r>
      <w:r w:rsidR="00561A7F">
        <w:rPr>
          <w:rFonts w:ascii="Times New Roman" w:hAnsi="Times New Roman" w:cs="Times New Roman"/>
          <w:sz w:val="28"/>
          <w:szCs w:val="28"/>
        </w:rPr>
        <w:t>Вона ефективно зв</w:t>
      </w:r>
      <w:r w:rsidR="00561A7F">
        <w:rPr>
          <w:rFonts w:ascii="Times New Roman" w:eastAsia="Times New Roman" w:hAnsi="Times New Roman" w:cs="Times New Roman"/>
          <w:sz w:val="28"/>
          <w:szCs w:val="28"/>
          <w:lang w:eastAsia="ru-RU"/>
        </w:rPr>
        <w:t>’</w:t>
      </w:r>
      <w:r>
        <w:rPr>
          <w:rFonts w:ascii="Times New Roman" w:hAnsi="Times New Roman" w:cs="Times New Roman"/>
          <w:sz w:val="28"/>
          <w:szCs w:val="28"/>
        </w:rPr>
        <w:t>язує атмосферний азот.</w:t>
      </w:r>
    </w:p>
    <w:p w:rsidR="0024165A" w:rsidRDefault="009727A4">
      <w:pPr>
        <w:spacing w:after="0" w:line="360" w:lineRule="auto"/>
        <w:ind w:firstLine="720"/>
        <w:jc w:val="both"/>
      </w:pPr>
      <w:r>
        <w:rPr>
          <w:rFonts w:ascii="Times New Roman" w:hAnsi="Times New Roman" w:cs="Times New Roman"/>
          <w:sz w:val="28"/>
          <w:szCs w:val="28"/>
        </w:rPr>
        <w:t>Середньорічний приріст загальної біомаси плантацій робінії є найвищим на четвертий рік зростання. До цього часу розвиток плантацій робінії відбувається синхронно.</w:t>
      </w:r>
      <w:r w:rsidR="00561A7F" w:rsidRPr="00561A7F">
        <w:rPr>
          <w:rFonts w:ascii="Times New Roman" w:eastAsia="Times New Roman" w:hAnsi="Times New Roman" w:cs="Times New Roman"/>
          <w:sz w:val="28"/>
          <w:szCs w:val="28"/>
          <w:lang w:eastAsia="ru-RU"/>
        </w:rPr>
        <w:t xml:space="preserve"> </w:t>
      </w:r>
    </w:p>
    <w:p w:rsidR="0024165A" w:rsidRDefault="009727A4">
      <w:pPr>
        <w:spacing w:after="0" w:line="360" w:lineRule="auto"/>
        <w:ind w:firstLine="720"/>
        <w:jc w:val="both"/>
      </w:pPr>
      <w:r>
        <w:rPr>
          <w:rFonts w:ascii="Times New Roman" w:hAnsi="Times New Roman" w:cs="Times New Roman"/>
          <w:sz w:val="28"/>
          <w:szCs w:val="28"/>
        </w:rPr>
        <w:t>Розвиток плантацій робінії був синхронним, але спостерігалися чіткі відмінності в їхній ефективності залежно від якості місцезростання. Спостерігалися чітко виражені фази продуктивності.</w:t>
      </w: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rPr>
        <w:t>Лісорослинні</w:t>
      </w:r>
      <w:proofErr w:type="spellEnd"/>
      <w:r>
        <w:rPr>
          <w:rFonts w:ascii="Times New Roman" w:hAnsi="Times New Roman" w:cs="Times New Roman"/>
          <w:sz w:val="28"/>
          <w:szCs w:val="28"/>
        </w:rPr>
        <w:t xml:space="preserve"> умови на ділянці </w:t>
      </w:r>
      <w:proofErr w:type="spellStart"/>
      <w:r>
        <w:rPr>
          <w:rFonts w:ascii="Times New Roman" w:hAnsi="Times New Roman" w:cs="Times New Roman"/>
          <w:sz w:val="28"/>
          <w:szCs w:val="28"/>
        </w:rPr>
        <w:t>Швенуч</w:t>
      </w:r>
      <w:proofErr w:type="spellEnd"/>
      <w:r>
        <w:rPr>
          <w:rFonts w:ascii="Times New Roman" w:hAnsi="Times New Roman" w:cs="Times New Roman"/>
          <w:sz w:val="28"/>
          <w:szCs w:val="28"/>
        </w:rPr>
        <w:t xml:space="preserve"> 1 були сприятливими.</w:t>
      </w:r>
      <w:r>
        <w:rPr>
          <w:rFonts w:ascii="Times New Roman" w:hAnsi="Times New Roman" w:cs="Times New Roman"/>
          <w:sz w:val="28"/>
          <w:szCs w:val="28"/>
          <w:lang w:val="ru-RU"/>
        </w:rPr>
        <w:t xml:space="preserve"> </w:t>
      </w:r>
      <w:r>
        <w:rPr>
          <w:rFonts w:ascii="Times New Roman" w:hAnsi="Times New Roman" w:cs="Times New Roman"/>
          <w:sz w:val="28"/>
          <w:szCs w:val="28"/>
        </w:rPr>
        <w:t>(родючий свіжий бурий ґ</w:t>
      </w:r>
      <w:r w:rsidR="00561A7F">
        <w:rPr>
          <w:rFonts w:ascii="Times New Roman" w:hAnsi="Times New Roman" w:cs="Times New Roman"/>
          <w:sz w:val="28"/>
          <w:szCs w:val="28"/>
        </w:rPr>
        <w:t xml:space="preserve">рунт), з сухою масою 10,7 т/га </w:t>
      </w:r>
      <w:r w:rsidR="00561A7F">
        <w:rPr>
          <w:rFonts w:asciiTheme="majorBidi" w:eastAsia="Times New Roman" w:hAnsiTheme="majorBidi" w:cstheme="majorBidi"/>
          <w:sz w:val="28"/>
          <w:szCs w:val="28"/>
        </w:rPr>
        <w:t>‒</w:t>
      </w:r>
      <w:r>
        <w:rPr>
          <w:rFonts w:ascii="Times New Roman" w:hAnsi="Times New Roman" w:cs="Times New Roman"/>
          <w:sz w:val="28"/>
          <w:szCs w:val="28"/>
        </w:rPr>
        <w:t xml:space="preserve"> що призвело до сухої маси 10,7 т/га. На противагу цьому, несприятливі умови лісової рослинності на ділянці </w:t>
      </w:r>
      <w:proofErr w:type="spellStart"/>
      <w:r>
        <w:rPr>
          <w:rFonts w:ascii="Times New Roman" w:hAnsi="Times New Roman" w:cs="Times New Roman"/>
          <w:sz w:val="28"/>
          <w:szCs w:val="28"/>
        </w:rPr>
        <w:t>Швенух</w:t>
      </w:r>
      <w:proofErr w:type="spellEnd"/>
      <w:r>
        <w:rPr>
          <w:rFonts w:ascii="Times New Roman" w:hAnsi="Times New Roman" w:cs="Times New Roman"/>
          <w:sz w:val="28"/>
          <w:szCs w:val="28"/>
        </w:rPr>
        <w:t xml:space="preserve"> 3 (відносно бідний помірно свіжий коричневий </w:t>
      </w:r>
      <w:proofErr w:type="spellStart"/>
      <w:r>
        <w:rPr>
          <w:rFonts w:ascii="Times New Roman" w:hAnsi="Times New Roman" w:cs="Times New Roman"/>
          <w:sz w:val="28"/>
          <w:szCs w:val="28"/>
        </w:rPr>
        <w:t>технозем</w:t>
      </w:r>
      <w:proofErr w:type="spellEnd"/>
      <w:r>
        <w:rPr>
          <w:rFonts w:ascii="Times New Roman" w:hAnsi="Times New Roman" w:cs="Times New Roman"/>
          <w:sz w:val="28"/>
          <w:szCs w:val="28"/>
        </w:rPr>
        <w:t>) призвели до того, що сух</w:t>
      </w:r>
      <w:r w:rsidR="003051A8">
        <w:rPr>
          <w:rFonts w:ascii="Times New Roman" w:hAnsi="Times New Roman" w:cs="Times New Roman"/>
          <w:sz w:val="28"/>
          <w:szCs w:val="28"/>
        </w:rPr>
        <w:t xml:space="preserve">а маса становила лише 3,8 т/га </w:t>
      </w:r>
      <w:r w:rsidR="003051A8">
        <w:rPr>
          <w:rFonts w:asciiTheme="majorBidi" w:eastAsia="Times New Roman" w:hAnsiTheme="majorBidi" w:cstheme="majorBidi"/>
          <w:sz w:val="28"/>
          <w:szCs w:val="28"/>
        </w:rPr>
        <w:t>‒</w:t>
      </w:r>
      <w:r w:rsidR="003051A8">
        <w:rPr>
          <w:rFonts w:ascii="Times New Roman" w:hAnsi="Times New Roman" w:cs="Times New Roman"/>
          <w:sz w:val="28"/>
          <w:szCs w:val="28"/>
        </w:rPr>
        <w:t xml:space="preserve"> 1,5 т/га на рік, що дало лише </w:t>
      </w:r>
      <w:r w:rsidR="003051A8">
        <w:rPr>
          <w:rFonts w:asciiTheme="majorBidi" w:eastAsia="Times New Roman" w:hAnsiTheme="majorBidi" w:cstheme="majorBidi"/>
          <w:sz w:val="28"/>
          <w:szCs w:val="28"/>
        </w:rPr>
        <w:t>‒</w:t>
      </w:r>
      <w:r>
        <w:rPr>
          <w:rFonts w:ascii="Times New Roman" w:hAnsi="Times New Roman" w:cs="Times New Roman"/>
          <w:sz w:val="28"/>
          <w:szCs w:val="28"/>
        </w:rPr>
        <w:t xml:space="preserve"> 1,5 т/га на рік.</w:t>
      </w:r>
    </w:p>
    <w:p w:rsidR="0024165A" w:rsidRDefault="009727A4">
      <w:pPr>
        <w:spacing w:after="0" w:line="360" w:lineRule="auto"/>
        <w:ind w:firstLine="720"/>
        <w:jc w:val="both"/>
      </w:pPr>
      <w:r>
        <w:rPr>
          <w:rFonts w:ascii="Times New Roman" w:hAnsi="Times New Roman" w:cs="Times New Roman"/>
          <w:sz w:val="28"/>
          <w:szCs w:val="28"/>
        </w:rPr>
        <w:t>Заслуговує на увагу висока динаміка росту плантації робінії. Початкова тенденція зростання відновилася піс</w:t>
      </w:r>
      <w:r w:rsidR="00561A7F">
        <w:rPr>
          <w:rFonts w:ascii="Times New Roman" w:hAnsi="Times New Roman" w:cs="Times New Roman"/>
          <w:sz w:val="28"/>
          <w:szCs w:val="28"/>
        </w:rPr>
        <w:t>ля повторного збору врожаю на п</w:t>
      </w:r>
      <w:r w:rsidR="00561A7F">
        <w:rPr>
          <w:rFonts w:ascii="Times New Roman" w:eastAsia="Times New Roman" w:hAnsi="Times New Roman" w:cs="Times New Roman"/>
          <w:sz w:val="28"/>
          <w:szCs w:val="28"/>
          <w:lang w:eastAsia="ru-RU"/>
        </w:rPr>
        <w:t>’</w:t>
      </w:r>
      <w:r>
        <w:rPr>
          <w:rFonts w:ascii="Times New Roman" w:hAnsi="Times New Roman" w:cs="Times New Roman"/>
          <w:sz w:val="28"/>
          <w:szCs w:val="28"/>
        </w:rPr>
        <w:t>ятий рік. При цьому врожайність вирівнялася, за винятком двох повільно зростаючих деревостанів (</w:t>
      </w:r>
      <w:proofErr w:type="spellStart"/>
      <w:r>
        <w:rPr>
          <w:rFonts w:ascii="Times New Roman" w:hAnsi="Times New Roman" w:cs="Times New Roman"/>
          <w:sz w:val="28"/>
          <w:szCs w:val="28"/>
        </w:rPr>
        <w:t>Швенов</w:t>
      </w:r>
      <w:proofErr w:type="spellEnd"/>
      <w:r>
        <w:rPr>
          <w:rFonts w:ascii="Times New Roman" w:hAnsi="Times New Roman" w:cs="Times New Roman"/>
          <w:sz w:val="28"/>
          <w:szCs w:val="28"/>
        </w:rPr>
        <w:t xml:space="preserve"> 3 і </w:t>
      </w:r>
      <w:proofErr w:type="spellStart"/>
      <w:r>
        <w:rPr>
          <w:rFonts w:ascii="Times New Roman" w:hAnsi="Times New Roman" w:cs="Times New Roman"/>
          <w:sz w:val="28"/>
          <w:szCs w:val="28"/>
        </w:rPr>
        <w:t>Сенфтенберг</w:t>
      </w:r>
      <w:proofErr w:type="spellEnd"/>
      <w:r>
        <w:rPr>
          <w:rFonts w:ascii="Times New Roman" w:hAnsi="Times New Roman" w:cs="Times New Roman"/>
          <w:sz w:val="28"/>
          <w:szCs w:val="28"/>
        </w:rPr>
        <w:t xml:space="preserve">). Біомаса пагонів робінії на молодих </w:t>
      </w:r>
      <w:r>
        <w:rPr>
          <w:rFonts w:ascii="Times New Roman" w:hAnsi="Times New Roman" w:cs="Times New Roman"/>
          <w:sz w:val="28"/>
          <w:szCs w:val="28"/>
        </w:rPr>
        <w:lastRenderedPageBreak/>
        <w:t>рекультивованих ділянках становила 29,4 т/га сухої маси. Це більше, ніж біомаса старих лісів робінії</w:t>
      </w:r>
      <w:r>
        <w:rPr>
          <w:rFonts w:asciiTheme="majorBidi" w:hAnsiTheme="majorBidi" w:cstheme="majorBidi"/>
          <w:sz w:val="28"/>
          <w:szCs w:val="28"/>
        </w:rPr>
        <w:t>.</w:t>
      </w:r>
    </w:p>
    <w:p w:rsidR="0024165A" w:rsidRDefault="009727A4">
      <w:pPr>
        <w:spacing w:after="0" w:line="360" w:lineRule="auto"/>
        <w:ind w:firstLine="720"/>
        <w:jc w:val="both"/>
      </w:pPr>
      <w:r>
        <w:rPr>
          <w:rFonts w:asciiTheme="majorBidi" w:hAnsiTheme="majorBidi" w:cstheme="majorBidi"/>
          <w:sz w:val="28"/>
          <w:szCs w:val="28"/>
        </w:rPr>
        <w:t xml:space="preserve">Чинники, що визначають врожайність </w:t>
      </w:r>
      <w:proofErr w:type="spellStart"/>
      <w:r>
        <w:rPr>
          <w:rFonts w:asciiTheme="majorBidi" w:hAnsiTheme="majorBidi" w:cstheme="majorBidi"/>
          <w:sz w:val="28"/>
          <w:szCs w:val="28"/>
        </w:rPr>
        <w:t>робінієвої</w:t>
      </w:r>
      <w:proofErr w:type="spellEnd"/>
      <w:r>
        <w:rPr>
          <w:rFonts w:asciiTheme="majorBidi" w:hAnsiTheme="majorBidi" w:cstheme="majorBidi"/>
          <w:sz w:val="28"/>
          <w:szCs w:val="28"/>
        </w:rPr>
        <w:t xml:space="preserve"> плантації, досі не встановлено. Окрім трофічних умов екотопу та його зволоження, є й інші змінні, які раніше не були враховані за допомогою дисперсійного аналізу.</w:t>
      </w:r>
    </w:p>
    <w:p w:rsidR="0024165A" w:rsidRPr="003051A8" w:rsidRDefault="009727A4">
      <w:pPr>
        <w:spacing w:after="0" w:line="360" w:lineRule="auto"/>
        <w:ind w:firstLine="720"/>
        <w:jc w:val="both"/>
        <w:rPr>
          <w:rFonts w:asciiTheme="majorBidi" w:hAnsiTheme="majorBidi" w:cstheme="majorBidi"/>
          <w:sz w:val="28"/>
          <w:szCs w:val="28"/>
        </w:rPr>
      </w:pPr>
      <w:r w:rsidRPr="003051A8">
        <w:rPr>
          <w:rFonts w:asciiTheme="majorBidi" w:hAnsiTheme="majorBidi" w:cstheme="majorBidi"/>
          <w:sz w:val="28"/>
          <w:szCs w:val="28"/>
        </w:rPr>
        <w:t>Ними можуть бути погодні впливи, різна здатність генотипів робінії до регенерації та структура насадження (кількість і розподіл кореневищ). Популяції молодих рослин робінії є</w:t>
      </w:r>
      <w:r w:rsidR="00561A7F">
        <w:rPr>
          <w:rFonts w:asciiTheme="majorBidi" w:hAnsiTheme="majorBidi" w:cstheme="majorBidi"/>
          <w:sz w:val="28"/>
          <w:szCs w:val="28"/>
        </w:rPr>
        <w:t xml:space="preserve"> вразливими до конкуренції трав</w:t>
      </w:r>
      <w:r w:rsidR="00561A7F">
        <w:rPr>
          <w:rFonts w:ascii="Times New Roman" w:eastAsia="Times New Roman" w:hAnsi="Times New Roman" w:cs="Times New Roman"/>
          <w:sz w:val="28"/>
          <w:szCs w:val="28"/>
          <w:lang w:eastAsia="ru-RU"/>
        </w:rPr>
        <w:t>’</w:t>
      </w:r>
      <w:r w:rsidRPr="003051A8">
        <w:rPr>
          <w:rFonts w:asciiTheme="majorBidi" w:hAnsiTheme="majorBidi" w:cstheme="majorBidi"/>
          <w:sz w:val="28"/>
          <w:szCs w:val="28"/>
        </w:rPr>
        <w:t>яних видів, грибкових захворювань та пошкодження гризунами.</w:t>
      </w:r>
    </w:p>
    <w:p w:rsidR="0024165A" w:rsidRDefault="009727A4">
      <w:pPr>
        <w:spacing w:after="0" w:line="360" w:lineRule="auto"/>
        <w:ind w:firstLine="720"/>
        <w:jc w:val="both"/>
        <w:rPr>
          <w:rFonts w:asciiTheme="majorBidi" w:hAnsiTheme="majorBidi" w:cstheme="majorBidi"/>
          <w:sz w:val="28"/>
          <w:szCs w:val="28"/>
        </w:rPr>
      </w:pPr>
      <w:r w:rsidRPr="003051A8">
        <w:rPr>
          <w:rFonts w:asciiTheme="majorBidi" w:hAnsiTheme="majorBidi" w:cstheme="majorBidi"/>
          <w:sz w:val="28"/>
          <w:szCs w:val="28"/>
        </w:rPr>
        <w:t>До сьогодні</w:t>
      </w:r>
      <w:r>
        <w:rPr>
          <w:rFonts w:asciiTheme="majorBidi" w:hAnsiTheme="majorBidi" w:cstheme="majorBidi"/>
          <w:sz w:val="28"/>
          <w:szCs w:val="28"/>
        </w:rPr>
        <w:t xml:space="preserve"> заготівлю деревини у лісових насадженнях робінії, молодших десяти років, вважали недоцільною передусім через високі витрати [15]. Дослідженнями [6] навіть рекомендують заготівлю енергетичної деревини тільки із дерев робінії середнього діаметра на висоті грудей близько 17 см. Зараз випробовується технологія, яка є особливо ефективною у догляді за молодими насадженнями, зокрема на рекультивованих землях [12]. Вона є спеціально розробленою для догляду та заготівлі молодняку, забезпечує проміжне зберігання </w:t>
      </w:r>
      <w:r w:rsidR="003051A8">
        <w:rPr>
          <w:rFonts w:asciiTheme="majorBidi" w:hAnsiTheme="majorBidi" w:cstheme="majorBidi"/>
          <w:sz w:val="28"/>
          <w:szCs w:val="28"/>
        </w:rPr>
        <w:t>або</w:t>
      </w:r>
      <w:r w:rsidR="00561A7F">
        <w:rPr>
          <w:rFonts w:asciiTheme="majorBidi" w:hAnsiTheme="majorBidi" w:cstheme="majorBidi"/>
          <w:sz w:val="28"/>
          <w:szCs w:val="28"/>
        </w:rPr>
        <w:t xml:space="preserve"> попереднє сушіння. Функція «зв</w:t>
      </w:r>
      <w:r w:rsidR="00561A7F">
        <w:rPr>
          <w:rFonts w:ascii="Times New Roman" w:eastAsia="Times New Roman" w:hAnsi="Times New Roman" w:cs="Times New Roman"/>
          <w:sz w:val="28"/>
          <w:szCs w:val="28"/>
          <w:lang w:eastAsia="ru-RU"/>
        </w:rPr>
        <w:t>’</w:t>
      </w:r>
      <w:r w:rsidR="003051A8">
        <w:rPr>
          <w:rFonts w:asciiTheme="majorBidi" w:hAnsiTheme="majorBidi" w:cstheme="majorBidi"/>
          <w:sz w:val="28"/>
          <w:szCs w:val="28"/>
        </w:rPr>
        <w:t xml:space="preserve">язування» </w:t>
      </w:r>
      <w:r>
        <w:rPr>
          <w:rFonts w:asciiTheme="majorBidi" w:hAnsiTheme="majorBidi" w:cstheme="majorBidi"/>
          <w:sz w:val="28"/>
          <w:szCs w:val="28"/>
        </w:rPr>
        <w:t>зменшує затрати праці, що дає змогу гнучко реагувати на вимоги ринку та коливання цін. Лісозаготівельна машина може зрізати ряд пагонів один за одним (</w:t>
      </w:r>
      <w:r w:rsidR="00561A7F">
        <w:rPr>
          <w:rFonts w:asciiTheme="majorBidi" w:hAnsiTheme="majorBidi" w:cstheme="majorBidi"/>
          <w:sz w:val="28"/>
          <w:szCs w:val="28"/>
        </w:rPr>
        <w:t>місткість захоплення 40 см), зв</w:t>
      </w:r>
      <w:r w:rsidR="00561A7F">
        <w:rPr>
          <w:rFonts w:ascii="Times New Roman" w:eastAsia="Times New Roman" w:hAnsi="Times New Roman" w:cs="Times New Roman"/>
          <w:sz w:val="28"/>
          <w:szCs w:val="28"/>
          <w:lang w:eastAsia="ru-RU"/>
        </w:rPr>
        <w:t>’</w:t>
      </w:r>
      <w:r>
        <w:rPr>
          <w:rFonts w:asciiTheme="majorBidi" w:hAnsiTheme="majorBidi" w:cstheme="majorBidi"/>
          <w:sz w:val="28"/>
          <w:szCs w:val="28"/>
        </w:rPr>
        <w:t>язувати їх та розміщувати вздовж трелювального волоку, одночасно обробляючи дерева завтовшки до 25 см 800-міліметровою циркулярною пилою [16].</w:t>
      </w:r>
    </w:p>
    <w:p w:rsidR="0024165A" w:rsidRDefault="009727A4">
      <w:pPr>
        <w:spacing w:after="0" w:line="360" w:lineRule="auto"/>
        <w:ind w:firstLine="720"/>
        <w:jc w:val="both"/>
        <w:rPr>
          <w:rFonts w:asciiTheme="majorBidi" w:hAnsiTheme="majorBidi" w:cstheme="majorBidi"/>
          <w:sz w:val="28"/>
          <w:szCs w:val="28"/>
        </w:rPr>
      </w:pPr>
      <w:r>
        <w:rPr>
          <w:rFonts w:asciiTheme="majorBidi" w:hAnsiTheme="majorBidi" w:cstheme="majorBidi"/>
          <w:sz w:val="28"/>
          <w:szCs w:val="28"/>
        </w:rPr>
        <w:t>Етапи технологічного процесу лісозаготівлі на модельних ділянках є такі: а) зрізання дерева ко</w:t>
      </w:r>
      <w:r w:rsidR="003051A8">
        <w:rPr>
          <w:rFonts w:asciiTheme="majorBidi" w:hAnsiTheme="majorBidi" w:cstheme="majorBidi"/>
          <w:sz w:val="28"/>
          <w:szCs w:val="28"/>
        </w:rPr>
        <w:t xml:space="preserve">мбайном «PONSSE </w:t>
      </w:r>
      <w:proofErr w:type="spellStart"/>
      <w:r w:rsidR="003051A8">
        <w:rPr>
          <w:rFonts w:asciiTheme="majorBidi" w:hAnsiTheme="majorBidi" w:cstheme="majorBidi"/>
          <w:sz w:val="28"/>
          <w:szCs w:val="28"/>
        </w:rPr>
        <w:t>Beaver</w:t>
      </w:r>
      <w:proofErr w:type="spellEnd"/>
      <w:r w:rsidR="003051A8">
        <w:rPr>
          <w:rFonts w:asciiTheme="majorBidi" w:hAnsiTheme="majorBidi" w:cstheme="majorBidi"/>
          <w:sz w:val="28"/>
          <w:szCs w:val="28"/>
        </w:rPr>
        <w:t>»</w:t>
      </w:r>
      <w:r>
        <w:rPr>
          <w:rFonts w:asciiTheme="majorBidi" w:hAnsiTheme="majorBidi" w:cstheme="majorBidi"/>
          <w:sz w:val="28"/>
          <w:szCs w:val="28"/>
        </w:rPr>
        <w:t xml:space="preserve"> (130 кВт) з агрегатом-підбирачем, б) підтягування трактором до трелювального волоку, в) необов'язкове попереднє висушування, г) подрібнення (мобільний подрібнювач), д) транспортування деревної стружки [12].</w:t>
      </w:r>
    </w:p>
    <w:p w:rsidR="0024165A" w:rsidRDefault="009727A4">
      <w:pPr>
        <w:spacing w:after="0" w:line="360" w:lineRule="auto"/>
        <w:ind w:firstLine="720"/>
        <w:jc w:val="both"/>
        <w:rPr>
          <w:rFonts w:asciiTheme="majorBidi" w:hAnsiTheme="majorBidi" w:cstheme="majorBidi"/>
          <w:sz w:val="28"/>
          <w:szCs w:val="28"/>
        </w:rPr>
      </w:pPr>
      <w:r>
        <w:rPr>
          <w:rFonts w:asciiTheme="majorBidi" w:hAnsiTheme="majorBidi" w:cstheme="majorBidi"/>
          <w:sz w:val="28"/>
          <w:szCs w:val="28"/>
        </w:rPr>
        <w:t xml:space="preserve">Розрахунок витрат (різниця виручки від реалізації деревини та змінних витрат) ґрунтується на ставках витрат за годину використання машини: комбайни </w:t>
      </w:r>
      <w:r>
        <w:rPr>
          <w:rFonts w:asciiTheme="majorBidi" w:hAnsiTheme="majorBidi" w:cstheme="majorBidi"/>
          <w:sz w:val="28"/>
          <w:szCs w:val="28"/>
        </w:rPr>
        <w:lastRenderedPageBreak/>
        <w:t>середнього класу продуктивності з агрегатом-підбирачем – 100 євро, трелювальний трактор – 100 євро, мобільний подрібнювач – 250 євро.</w:t>
      </w:r>
    </w:p>
    <w:p w:rsidR="0024165A" w:rsidRDefault="009727A4">
      <w:pPr>
        <w:spacing w:after="0" w:line="360" w:lineRule="auto"/>
        <w:ind w:firstLine="720"/>
        <w:jc w:val="both"/>
        <w:rPr>
          <w:rFonts w:asciiTheme="majorBidi" w:hAnsiTheme="majorBidi" w:cstheme="majorBidi"/>
          <w:sz w:val="28"/>
          <w:szCs w:val="28"/>
        </w:rPr>
      </w:pPr>
      <w:r>
        <w:rPr>
          <w:rFonts w:asciiTheme="majorBidi" w:hAnsiTheme="majorBidi" w:cstheme="majorBidi"/>
          <w:sz w:val="28"/>
          <w:szCs w:val="28"/>
        </w:rPr>
        <w:t xml:space="preserve"> Дохід від деревної тріски обчислюється в 100 євро за 1 т сухої маси із доставкою до заводу [7]. Детальний розрахунок здійснюють як чистий робоч</w:t>
      </w:r>
      <w:r w:rsidR="003051A8">
        <w:rPr>
          <w:rFonts w:asciiTheme="majorBidi" w:hAnsiTheme="majorBidi" w:cstheme="majorBidi"/>
          <w:sz w:val="28"/>
          <w:szCs w:val="28"/>
        </w:rPr>
        <w:t>ий час на виробництво однієї то</w:t>
      </w:r>
      <w:r>
        <w:rPr>
          <w:rFonts w:asciiTheme="majorBidi" w:hAnsiTheme="majorBidi" w:cstheme="majorBidi"/>
          <w:sz w:val="28"/>
          <w:szCs w:val="28"/>
        </w:rPr>
        <w:t>ни сухої деревної тріски робінії. Порослеве відновлення робінії із високим запасом біомаси, яке потребує від 80 до 160 хв загального робочого часу на виробництво 1 т сухої тріски, не забезпечує позитивного покриття витрат. Під час збирання врожаю потрібно в середньому чотири грейферні захвати для одного порослевого пня. Масовий захват порослі виконати складно. Продуктивність праці підвищується залежно від с</w:t>
      </w:r>
      <w:r w:rsidR="003051A8">
        <w:rPr>
          <w:rFonts w:asciiTheme="majorBidi" w:hAnsiTheme="majorBidi" w:cstheme="majorBidi"/>
          <w:sz w:val="28"/>
          <w:szCs w:val="28"/>
        </w:rPr>
        <w:t>ередньої маси порослевого пагону</w:t>
      </w:r>
      <w:r>
        <w:rPr>
          <w:rFonts w:asciiTheme="majorBidi" w:hAnsiTheme="majorBidi" w:cstheme="majorBidi"/>
          <w:sz w:val="28"/>
          <w:szCs w:val="28"/>
        </w:rPr>
        <w:t>. Часткове покриття витрат досягається при загальному робочому часі 57 хв на виробництво 1 т сухої тріски. Це відповідає середньому діаметра порослев</w:t>
      </w:r>
      <w:r w:rsidR="003051A8">
        <w:rPr>
          <w:rFonts w:asciiTheme="majorBidi" w:hAnsiTheme="majorBidi" w:cstheme="majorBidi"/>
          <w:sz w:val="28"/>
          <w:szCs w:val="28"/>
        </w:rPr>
        <w:t>ого пагону</w:t>
      </w:r>
      <w:r>
        <w:rPr>
          <w:rFonts w:asciiTheme="majorBidi" w:hAnsiTheme="majorBidi" w:cstheme="majorBidi"/>
          <w:sz w:val="28"/>
          <w:szCs w:val="28"/>
        </w:rPr>
        <w:t xml:space="preserve"> 40 мм (приблизно шостий-восьмий рік) [12]. Те</w:t>
      </w:r>
      <w:r w:rsidR="003051A8">
        <w:rPr>
          <w:rFonts w:asciiTheme="majorBidi" w:hAnsiTheme="majorBidi" w:cstheme="majorBidi"/>
          <w:sz w:val="28"/>
          <w:szCs w:val="28"/>
        </w:rPr>
        <w:t>хнологічні е</w:t>
      </w:r>
      <w:r w:rsidR="00561A7F">
        <w:rPr>
          <w:rFonts w:asciiTheme="majorBidi" w:hAnsiTheme="majorBidi" w:cstheme="majorBidi"/>
          <w:sz w:val="28"/>
          <w:szCs w:val="28"/>
        </w:rPr>
        <w:t>тапи лісозаготівлі «зрізання-зв</w:t>
      </w:r>
      <w:r w:rsidR="00561A7F">
        <w:rPr>
          <w:rFonts w:ascii="Times New Roman" w:eastAsia="Times New Roman" w:hAnsi="Times New Roman" w:cs="Times New Roman"/>
          <w:sz w:val="28"/>
          <w:szCs w:val="28"/>
          <w:lang w:eastAsia="ru-RU"/>
        </w:rPr>
        <w:t>’</w:t>
      </w:r>
      <w:r w:rsidR="003051A8">
        <w:rPr>
          <w:rFonts w:asciiTheme="majorBidi" w:hAnsiTheme="majorBidi" w:cstheme="majorBidi"/>
          <w:sz w:val="28"/>
          <w:szCs w:val="28"/>
        </w:rPr>
        <w:t>язування»</w:t>
      </w:r>
      <w:r w:rsidR="00561A7F">
        <w:rPr>
          <w:rFonts w:asciiTheme="majorBidi" w:hAnsiTheme="majorBidi" w:cstheme="majorBidi"/>
          <w:sz w:val="28"/>
          <w:szCs w:val="28"/>
        </w:rPr>
        <w:t xml:space="preserve"> п</w:t>
      </w:r>
      <w:r w:rsidR="00561A7F">
        <w:rPr>
          <w:rFonts w:ascii="Times New Roman" w:eastAsia="Times New Roman" w:hAnsi="Times New Roman" w:cs="Times New Roman"/>
          <w:sz w:val="28"/>
          <w:szCs w:val="28"/>
          <w:lang w:eastAsia="ru-RU"/>
        </w:rPr>
        <w:t>’</w:t>
      </w:r>
      <w:r>
        <w:rPr>
          <w:rFonts w:asciiTheme="majorBidi" w:hAnsiTheme="majorBidi" w:cstheme="majorBidi"/>
          <w:sz w:val="28"/>
          <w:szCs w:val="28"/>
        </w:rPr>
        <w:t>ятирічних пагонів</w:t>
      </w:r>
      <w:r w:rsidR="003051A8">
        <w:rPr>
          <w:rFonts w:asciiTheme="majorBidi" w:hAnsiTheme="majorBidi" w:cstheme="majorBidi"/>
          <w:sz w:val="28"/>
          <w:szCs w:val="28"/>
        </w:rPr>
        <w:t xml:space="preserve"> тополі та верби (діаметр пагону</w:t>
      </w:r>
      <w:r>
        <w:rPr>
          <w:rFonts w:asciiTheme="majorBidi" w:hAnsiTheme="majorBidi" w:cstheme="majorBidi"/>
          <w:sz w:val="28"/>
          <w:szCs w:val="28"/>
        </w:rPr>
        <w:t xml:space="preserve"> на висоті зрізання 5 см є меншим ніж 50 мм) не є економічно вигідними [15]. </w:t>
      </w:r>
    </w:p>
    <w:p w:rsidR="0024165A" w:rsidRDefault="009727A4">
      <w:pPr>
        <w:spacing w:after="0" w:line="360" w:lineRule="auto"/>
        <w:ind w:firstLine="720"/>
        <w:jc w:val="both"/>
      </w:pPr>
      <w:r>
        <w:rPr>
          <w:rFonts w:asciiTheme="majorBidi" w:hAnsiTheme="majorBidi" w:cstheme="majorBidi"/>
          <w:sz w:val="28"/>
          <w:szCs w:val="28"/>
        </w:rPr>
        <w:t>Робінія звичайна є мало дослідженим видом у плантаційному господарстві енергетичної деревини, який відзначається високим виходом біомаси та динамічним зростанням. Її середньорічний загальний приріст досяг максимуму на четвертому році росту – 7,5 т сухої маси</w:t>
      </w:r>
      <w:r>
        <w:rPr>
          <w:rFonts w:asciiTheme="majorBidi" w:hAnsiTheme="majorBidi" w:cstheme="majorBidi"/>
          <w:sz w:val="28"/>
          <w:szCs w:val="28"/>
          <w:lang w:val="ru-RU"/>
        </w:rPr>
        <w:t xml:space="preserve"> </w:t>
      </w:r>
      <w:proofErr w:type="spellStart"/>
      <w:r w:rsidR="00561A7F">
        <w:rPr>
          <w:rFonts w:asciiTheme="majorBidi" w:hAnsiTheme="majorBidi" w:cstheme="majorBidi"/>
          <w:sz w:val="28"/>
          <w:szCs w:val="28"/>
        </w:rPr>
        <w:t>гa</w:t>
      </w:r>
      <w:proofErr w:type="spellEnd"/>
      <w:r w:rsidR="00561A7F">
        <w:rPr>
          <w:rFonts w:asciiTheme="majorBidi" w:hAnsiTheme="majorBidi" w:cstheme="majorBidi"/>
          <w:sz w:val="28"/>
          <w:szCs w:val="28"/>
        </w:rPr>
        <w:t xml:space="preserve"> </w:t>
      </w:r>
      <w:proofErr w:type="spellStart"/>
      <w:r w:rsidR="00561A7F">
        <w:rPr>
          <w:rFonts w:asciiTheme="majorBidi" w:hAnsiTheme="majorBidi" w:cstheme="majorBidi"/>
          <w:sz w:val="28"/>
          <w:szCs w:val="28"/>
        </w:rPr>
        <w:t>в·рік</w:t>
      </w:r>
      <w:proofErr w:type="spellEnd"/>
      <w:r>
        <w:rPr>
          <w:rFonts w:asciiTheme="majorBidi" w:hAnsiTheme="majorBidi" w:cstheme="majorBidi"/>
          <w:sz w:val="28"/>
          <w:szCs w:val="28"/>
        </w:rPr>
        <w:t>.</w:t>
      </w:r>
    </w:p>
    <w:p w:rsidR="003051A8" w:rsidRDefault="009727A4" w:rsidP="00D30D2A">
      <w:pPr>
        <w:spacing w:after="0" w:line="360" w:lineRule="auto"/>
        <w:ind w:firstLine="709"/>
        <w:jc w:val="both"/>
        <w:rPr>
          <w:rFonts w:ascii="Times New Roman" w:hAnsi="Times New Roman" w:cs="Times New Roman"/>
          <w:sz w:val="28"/>
          <w:szCs w:val="28"/>
        </w:rPr>
      </w:pPr>
      <w:r>
        <w:rPr>
          <w:rFonts w:asciiTheme="majorBidi" w:hAnsiTheme="majorBidi" w:cstheme="majorBidi"/>
          <w:sz w:val="28"/>
          <w:szCs w:val="28"/>
        </w:rPr>
        <w:t>Градацію продуктивності можна визначити залежно від умов місцезростання, але загалом робінія в перші роки росту перевершує всі інші породи лісових дерев. Застосування нових технологій заго</w:t>
      </w:r>
      <w:r w:rsidR="003051A8">
        <w:rPr>
          <w:rFonts w:asciiTheme="majorBidi" w:hAnsiTheme="majorBidi" w:cstheme="majorBidi"/>
          <w:sz w:val="28"/>
          <w:szCs w:val="28"/>
        </w:rPr>
        <w:t>тівлі енергетичної деревини у 6</w:t>
      </w:r>
      <w:r w:rsidR="003051A8">
        <w:rPr>
          <w:rFonts w:asciiTheme="majorBidi" w:eastAsia="Times New Roman" w:hAnsiTheme="majorBidi" w:cstheme="majorBidi"/>
          <w:sz w:val="28"/>
          <w:szCs w:val="28"/>
        </w:rPr>
        <w:t>‒</w:t>
      </w:r>
      <w:r>
        <w:rPr>
          <w:rFonts w:asciiTheme="majorBidi" w:hAnsiTheme="majorBidi" w:cstheme="majorBidi"/>
          <w:sz w:val="28"/>
          <w:szCs w:val="28"/>
        </w:rPr>
        <w:t>8-річних насадженнях робінії дає змогу покривати частину витрат. Рентабе</w:t>
      </w:r>
      <w:r w:rsidR="003051A8">
        <w:rPr>
          <w:rFonts w:asciiTheme="majorBidi" w:hAnsiTheme="majorBidi" w:cstheme="majorBidi"/>
          <w:sz w:val="28"/>
          <w:szCs w:val="28"/>
        </w:rPr>
        <w:t>льною є заготівля деревини у 30</w:t>
      </w:r>
      <w:r w:rsidR="003051A8">
        <w:rPr>
          <w:rFonts w:asciiTheme="majorBidi" w:eastAsia="Times New Roman" w:hAnsiTheme="majorBidi" w:cstheme="majorBidi"/>
          <w:sz w:val="28"/>
          <w:szCs w:val="28"/>
        </w:rPr>
        <w:t>‒</w:t>
      </w:r>
      <w:r>
        <w:rPr>
          <w:rFonts w:asciiTheme="majorBidi" w:hAnsiTheme="majorBidi" w:cstheme="majorBidi"/>
          <w:sz w:val="28"/>
          <w:szCs w:val="28"/>
        </w:rPr>
        <w:t xml:space="preserve">50-річних насадженнях робінії. Для вирощування робінії звичайної відводять малопродуктивні ґрунти після гірничих ландшафтів, оскільки швидкозростаюча робінія у сприятливих умовах місцезростання створює істотну конкуренцію місцевим деревним породам. На порушених землях цей вид є непроблемним з екологічного погляду. Він дає змогу виконати одне з основних завдань лісомеліорації – відновлення природної </w:t>
      </w:r>
      <w:r>
        <w:rPr>
          <w:rFonts w:asciiTheme="majorBidi" w:hAnsiTheme="majorBidi" w:cstheme="majorBidi"/>
          <w:sz w:val="28"/>
          <w:szCs w:val="28"/>
        </w:rPr>
        <w:lastRenderedPageBreak/>
        <w:t xml:space="preserve">екосистеми після техногенного втручання, враховуючи екологічні аспекти та принцип стійкості, а також має високий потенціал біомаси. Збереження корисних функцій </w:t>
      </w:r>
      <w:proofErr w:type="spellStart"/>
      <w:r>
        <w:rPr>
          <w:rFonts w:asciiTheme="majorBidi" w:hAnsiTheme="majorBidi" w:cstheme="majorBidi"/>
          <w:sz w:val="28"/>
          <w:szCs w:val="28"/>
        </w:rPr>
        <w:t>робінієвих</w:t>
      </w:r>
      <w:proofErr w:type="spellEnd"/>
      <w:r>
        <w:rPr>
          <w:rFonts w:asciiTheme="majorBidi" w:hAnsiTheme="majorBidi" w:cstheme="majorBidi"/>
          <w:sz w:val="28"/>
          <w:szCs w:val="28"/>
        </w:rPr>
        <w:t xml:space="preserve"> насаджень на порушених землях за раціонального користування біомасою має важливе значення для зад</w:t>
      </w:r>
      <w:r w:rsidR="003051A8">
        <w:rPr>
          <w:rFonts w:asciiTheme="majorBidi" w:hAnsiTheme="majorBidi" w:cstheme="majorBidi"/>
          <w:sz w:val="28"/>
          <w:szCs w:val="28"/>
        </w:rPr>
        <w:t>оволення суспільних  потреб.</w:t>
      </w:r>
      <w:r w:rsidR="003051A8" w:rsidRPr="003051A8">
        <w:rPr>
          <w:rFonts w:ascii="Times New Roman" w:hAnsi="Times New Roman" w:cs="Times New Roman"/>
          <w:sz w:val="28"/>
          <w:szCs w:val="28"/>
        </w:rPr>
        <w:t xml:space="preserve"> </w:t>
      </w:r>
    </w:p>
    <w:p w:rsidR="003051A8" w:rsidRDefault="003051A8" w:rsidP="003051A8">
      <w:pPr>
        <w:spacing w:after="0" w:line="360" w:lineRule="auto"/>
        <w:jc w:val="both"/>
        <w:rPr>
          <w:rFonts w:ascii="Times New Roman" w:hAnsi="Times New Roman" w:cs="Times New Roman"/>
          <w:sz w:val="28"/>
          <w:szCs w:val="28"/>
        </w:rPr>
      </w:pPr>
    </w:p>
    <w:p w:rsidR="003051A8" w:rsidRDefault="003051A8" w:rsidP="003051A8">
      <w:pPr>
        <w:spacing w:after="0" w:line="360" w:lineRule="auto"/>
        <w:jc w:val="both"/>
        <w:rPr>
          <w:rFonts w:ascii="Times New Roman" w:hAnsi="Times New Roman" w:cs="Times New Roman"/>
          <w:sz w:val="28"/>
          <w:szCs w:val="28"/>
        </w:rPr>
      </w:pPr>
    </w:p>
    <w:p w:rsidR="003051A8" w:rsidRDefault="003051A8" w:rsidP="003051A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1.7 Методи степового лісорозведення</w:t>
      </w:r>
    </w:p>
    <w:p w:rsidR="003051A8" w:rsidRDefault="003051A8" w:rsidP="003051A8">
      <w:pPr>
        <w:spacing w:after="0" w:line="360" w:lineRule="auto"/>
        <w:ind w:firstLine="709"/>
        <w:jc w:val="both"/>
        <w:rPr>
          <w:rFonts w:ascii="Times New Roman" w:hAnsi="Times New Roman" w:cs="Times New Roman"/>
          <w:sz w:val="28"/>
          <w:szCs w:val="28"/>
        </w:rPr>
      </w:pPr>
    </w:p>
    <w:p w:rsidR="003051A8" w:rsidRDefault="003051A8" w:rsidP="003051A8">
      <w:pPr>
        <w:spacing w:after="0" w:line="360" w:lineRule="auto"/>
        <w:ind w:firstLine="709"/>
        <w:jc w:val="both"/>
      </w:pPr>
    </w:p>
    <w:p w:rsidR="003051A8" w:rsidRPr="00AE6F75" w:rsidRDefault="003051A8" w:rsidP="003051A8">
      <w:pPr>
        <w:spacing w:after="0" w:line="360" w:lineRule="auto"/>
        <w:ind w:firstLine="709"/>
        <w:jc w:val="both"/>
        <w:rPr>
          <w:lang w:val="ru-RU"/>
        </w:rPr>
      </w:pPr>
      <w:r>
        <w:rPr>
          <w:rFonts w:ascii="Times New Roman" w:hAnsi="Times New Roman" w:cs="Times New Roman"/>
          <w:sz w:val="28"/>
          <w:szCs w:val="28"/>
        </w:rPr>
        <w:t xml:space="preserve">У більшості агролісомеліоративних районах ґрунт під лісові культури готують, як правило, за певною системою, що включає лущення стерні, основне оранку, весняно-літню обробку пари, </w:t>
      </w:r>
      <w:proofErr w:type="spellStart"/>
      <w:r>
        <w:rPr>
          <w:rFonts w:ascii="Times New Roman" w:hAnsi="Times New Roman" w:cs="Times New Roman"/>
          <w:sz w:val="28"/>
          <w:szCs w:val="28"/>
        </w:rPr>
        <w:t>переорання</w:t>
      </w:r>
      <w:proofErr w:type="spellEnd"/>
      <w:r>
        <w:rPr>
          <w:rFonts w:ascii="Times New Roman" w:hAnsi="Times New Roman" w:cs="Times New Roman"/>
          <w:sz w:val="28"/>
          <w:szCs w:val="28"/>
        </w:rPr>
        <w:t xml:space="preserve"> пари і передпосадкове розпушування. В основі цієї системи знаходиться чорна пара. Лущення стерні передує основний оранці і здійснюється відразу після збирання врожаю сільськогосподарських культур. Воно покращує фізичний стан ґрунту, п</w:t>
      </w:r>
      <w:r w:rsidR="00561A7F">
        <w:rPr>
          <w:rFonts w:ascii="Times New Roman" w:hAnsi="Times New Roman" w:cs="Times New Roman"/>
          <w:sz w:val="28"/>
          <w:szCs w:val="28"/>
        </w:rPr>
        <w:t>ровокує проростання насіння бур</w:t>
      </w:r>
      <w:r w:rsidR="00561A7F">
        <w:rPr>
          <w:rFonts w:ascii="Times New Roman" w:eastAsia="Times New Roman" w:hAnsi="Times New Roman" w:cs="Times New Roman"/>
          <w:sz w:val="28"/>
          <w:szCs w:val="28"/>
          <w:lang w:eastAsia="ru-RU"/>
        </w:rPr>
        <w:t>’</w:t>
      </w:r>
      <w:r>
        <w:rPr>
          <w:rFonts w:ascii="Times New Roman" w:hAnsi="Times New Roman" w:cs="Times New Roman"/>
          <w:sz w:val="28"/>
          <w:szCs w:val="28"/>
        </w:rPr>
        <w:t>янів, полегшує зяблеву оранку. Лущення виробляють на глибину 7-8 см дисковими лущильниками. При закладці лісових смуг по багаторічних травах замість лущення застос</w:t>
      </w:r>
      <w:r w:rsidR="00D30D2A">
        <w:rPr>
          <w:rFonts w:ascii="Times New Roman" w:hAnsi="Times New Roman" w:cs="Times New Roman"/>
          <w:sz w:val="28"/>
          <w:szCs w:val="28"/>
        </w:rPr>
        <w:t>овують дискування на глибину 10</w:t>
      </w:r>
      <w:r w:rsidR="00D30D2A">
        <w:rPr>
          <w:rFonts w:asciiTheme="majorBidi" w:hAnsiTheme="majorBidi" w:cstheme="majorBidi"/>
          <w:sz w:val="28"/>
          <w:szCs w:val="28"/>
        </w:rPr>
        <w:t>–</w:t>
      </w:r>
      <w:r w:rsidR="00D30D2A">
        <w:rPr>
          <w:rFonts w:ascii="Times New Roman" w:hAnsi="Times New Roman" w:cs="Times New Roman"/>
          <w:sz w:val="28"/>
          <w:szCs w:val="28"/>
        </w:rPr>
        <w:t xml:space="preserve">12 см </w:t>
      </w:r>
      <w:r w:rsidRPr="00AE6F75">
        <w:rPr>
          <w:rFonts w:ascii="Times New Roman" w:hAnsi="Times New Roman" w:cs="Times New Roman"/>
          <w:sz w:val="28"/>
          <w:szCs w:val="28"/>
          <w:lang w:val="ru-RU"/>
        </w:rPr>
        <w:t>[27].</w:t>
      </w:r>
    </w:p>
    <w:p w:rsidR="003051A8" w:rsidRPr="00AE6F75" w:rsidRDefault="003051A8" w:rsidP="003051A8">
      <w:pPr>
        <w:spacing w:after="0" w:line="360" w:lineRule="auto"/>
        <w:ind w:firstLine="709"/>
        <w:jc w:val="both"/>
        <w:rPr>
          <w:lang w:val="ru-RU"/>
        </w:rPr>
      </w:pPr>
      <w:r>
        <w:rPr>
          <w:rFonts w:ascii="Times New Roman" w:hAnsi="Times New Roman" w:cs="Times New Roman"/>
          <w:sz w:val="28"/>
          <w:szCs w:val="28"/>
        </w:rPr>
        <w:t>Наукою та практикою встановлено позитивну роль глибокої (плантажної) обробітку ґрунту. При цьому збільшуються запаси вологи у ґрунті, підвищується приживаність деревних порід, покращується зростання та розвиток кореневих систем та надземної частини. На звичайних чорноземах степової зони основне оранку проводять на глибину 27</w:t>
      </w:r>
      <w:r w:rsidR="00D30D2A">
        <w:rPr>
          <w:rFonts w:asciiTheme="majorBidi" w:hAnsiTheme="majorBidi" w:cstheme="majorBidi"/>
          <w:sz w:val="28"/>
          <w:szCs w:val="28"/>
        </w:rPr>
        <w:t>–</w:t>
      </w:r>
      <w:r>
        <w:rPr>
          <w:rFonts w:ascii="Times New Roman" w:hAnsi="Times New Roman" w:cs="Times New Roman"/>
          <w:sz w:val="28"/>
          <w:szCs w:val="28"/>
        </w:rPr>
        <w:t xml:space="preserve">30 см з одночасним поглибленням орного шару до 40 см. В останні роки практикою встановлено доцільність проведення на легких ґрунтах глибокого безвідвального розпушування </w:t>
      </w:r>
      <w:r w:rsidR="00FB6103">
        <w:rPr>
          <w:rFonts w:ascii="Times New Roman" w:hAnsi="Times New Roman" w:cs="Times New Roman"/>
          <w:sz w:val="28"/>
          <w:szCs w:val="28"/>
        </w:rPr>
        <w:t>ґрунтів</w:t>
      </w:r>
      <w:r w:rsidR="00D30D2A">
        <w:rPr>
          <w:rFonts w:ascii="Times New Roman" w:hAnsi="Times New Roman" w:cs="Times New Roman"/>
          <w:sz w:val="28"/>
          <w:szCs w:val="28"/>
        </w:rPr>
        <w:t xml:space="preserve"> розпушувачами РН-60, РН-80 </w:t>
      </w:r>
      <w:r w:rsidRPr="00AE6F75">
        <w:rPr>
          <w:rFonts w:ascii="Times New Roman" w:hAnsi="Times New Roman" w:cs="Times New Roman"/>
          <w:sz w:val="28"/>
          <w:szCs w:val="28"/>
          <w:lang w:val="ru-RU"/>
        </w:rPr>
        <w:t>[27].</w:t>
      </w:r>
    </w:p>
    <w:p w:rsidR="003051A8" w:rsidRPr="00AE6F75" w:rsidRDefault="003051A8" w:rsidP="003051A8">
      <w:pPr>
        <w:spacing w:after="0" w:line="360" w:lineRule="auto"/>
        <w:ind w:firstLine="709"/>
        <w:jc w:val="both"/>
      </w:pPr>
      <w:r>
        <w:rPr>
          <w:rFonts w:ascii="Times New Roman" w:hAnsi="Times New Roman" w:cs="Times New Roman"/>
          <w:sz w:val="28"/>
          <w:szCs w:val="28"/>
        </w:rPr>
        <w:t xml:space="preserve">Зміст парів у чистому та пухкому стані – найважливіша умова підготовки ґрунту. Обробку парів починають із ранньовесняного покривного боронування. </w:t>
      </w:r>
      <w:r>
        <w:rPr>
          <w:rFonts w:ascii="Times New Roman" w:hAnsi="Times New Roman" w:cs="Times New Roman"/>
          <w:sz w:val="28"/>
          <w:szCs w:val="28"/>
        </w:rPr>
        <w:lastRenderedPageBreak/>
        <w:t>При масовій появі сходів бур'янів приступають до культивації ґрунту. На чорноземах першу культивацію виконують на глибину 6–8 см, а останню – на 13–15 см. У разі утворення на поверхні ґрунту кірки боронування проводять незалежно від засміченості. Особливу небезпеку для життя молодих д</w:t>
      </w:r>
      <w:r w:rsidR="00561A7F">
        <w:rPr>
          <w:rFonts w:ascii="Times New Roman" w:hAnsi="Times New Roman" w:cs="Times New Roman"/>
          <w:sz w:val="28"/>
          <w:szCs w:val="28"/>
        </w:rPr>
        <w:t>ерев становлять багаторічні бур</w:t>
      </w:r>
      <w:r w:rsidR="00561A7F">
        <w:rPr>
          <w:rFonts w:ascii="Times New Roman" w:eastAsia="Times New Roman" w:hAnsi="Times New Roman" w:cs="Times New Roman"/>
          <w:sz w:val="28"/>
          <w:szCs w:val="28"/>
          <w:lang w:eastAsia="ru-RU"/>
        </w:rPr>
        <w:t>’</w:t>
      </w:r>
      <w:r>
        <w:rPr>
          <w:rFonts w:ascii="Times New Roman" w:hAnsi="Times New Roman" w:cs="Times New Roman"/>
          <w:sz w:val="28"/>
          <w:szCs w:val="28"/>
        </w:rPr>
        <w:t>яни, тому їх викорінення під час парування ґрунту має бути найретельнішим</w:t>
      </w:r>
      <w:r w:rsidR="00561A7F">
        <w:rPr>
          <w:rFonts w:ascii="Times New Roman" w:hAnsi="Times New Roman" w:cs="Times New Roman"/>
          <w:sz w:val="28"/>
          <w:szCs w:val="28"/>
        </w:rPr>
        <w:t>. Для знищення багаторічних бур</w:t>
      </w:r>
      <w:r w:rsidR="00561A7F">
        <w:rPr>
          <w:rFonts w:ascii="Times New Roman" w:eastAsia="Times New Roman" w:hAnsi="Times New Roman" w:cs="Times New Roman"/>
          <w:sz w:val="28"/>
          <w:szCs w:val="28"/>
          <w:lang w:eastAsia="ru-RU"/>
        </w:rPr>
        <w:t>’</w:t>
      </w:r>
      <w:r>
        <w:rPr>
          <w:rFonts w:ascii="Times New Roman" w:hAnsi="Times New Roman" w:cs="Times New Roman"/>
          <w:sz w:val="28"/>
          <w:szCs w:val="28"/>
        </w:rPr>
        <w:t>янів застосовують хімічні та біологічні методи</w:t>
      </w:r>
      <w:r w:rsidR="00D30D2A">
        <w:rPr>
          <w:rFonts w:ascii="Times New Roman" w:hAnsi="Times New Roman" w:cs="Times New Roman"/>
          <w:sz w:val="28"/>
          <w:szCs w:val="28"/>
        </w:rPr>
        <w:t xml:space="preserve"> догляду за лісовими культурами </w:t>
      </w:r>
      <w:r w:rsidRPr="00AE6F75">
        <w:rPr>
          <w:rFonts w:ascii="Times New Roman" w:hAnsi="Times New Roman" w:cs="Times New Roman"/>
          <w:sz w:val="28"/>
          <w:szCs w:val="28"/>
        </w:rPr>
        <w:t>[27].</w:t>
      </w:r>
    </w:p>
    <w:p w:rsidR="003051A8" w:rsidRPr="00D03E76" w:rsidRDefault="003051A8" w:rsidP="00561A7F">
      <w:pPr>
        <w:spacing w:after="0" w:line="360" w:lineRule="auto"/>
        <w:ind w:firstLine="709"/>
        <w:jc w:val="both"/>
      </w:pPr>
      <w:r>
        <w:rPr>
          <w:rFonts w:ascii="Times New Roman" w:hAnsi="Times New Roman" w:cs="Times New Roman"/>
          <w:sz w:val="28"/>
          <w:szCs w:val="28"/>
        </w:rPr>
        <w:t>Дуже важливо правильно визначити термін обприскування та орієнтуватися при цьому слід на злісні багаторічники, що важко викорінюються іншими засобами. Найчастіше поля бувають засмічені осотом, молочаєм та і</w:t>
      </w:r>
      <w:r w:rsidR="00561A7F">
        <w:rPr>
          <w:rFonts w:ascii="Times New Roman" w:hAnsi="Times New Roman" w:cs="Times New Roman"/>
          <w:sz w:val="28"/>
          <w:szCs w:val="28"/>
        </w:rPr>
        <w:t>н. Найбільшою чутливістю ці бур</w:t>
      </w:r>
      <w:r w:rsidR="00561A7F">
        <w:rPr>
          <w:rFonts w:ascii="Times New Roman" w:eastAsia="Times New Roman" w:hAnsi="Times New Roman" w:cs="Times New Roman"/>
          <w:sz w:val="28"/>
          <w:szCs w:val="28"/>
          <w:lang w:eastAsia="ru-RU"/>
        </w:rPr>
        <w:t>’</w:t>
      </w:r>
      <w:r>
        <w:rPr>
          <w:rFonts w:ascii="Times New Roman" w:hAnsi="Times New Roman" w:cs="Times New Roman"/>
          <w:sz w:val="28"/>
          <w:szCs w:val="28"/>
        </w:rPr>
        <w:t xml:space="preserve">яни мають до препарату 2,4-Д у стадії прикореневих розеток. Тому перше обприскування слід проводити під час масового появи багаторічних </w:t>
      </w:r>
      <w:proofErr w:type="spellStart"/>
      <w:r>
        <w:rPr>
          <w:rFonts w:ascii="Times New Roman" w:hAnsi="Times New Roman" w:cs="Times New Roman"/>
          <w:sz w:val="28"/>
          <w:szCs w:val="28"/>
        </w:rPr>
        <w:t>кор</w:t>
      </w:r>
      <w:r w:rsidR="00D30D2A">
        <w:rPr>
          <w:rFonts w:ascii="Times New Roman" w:hAnsi="Times New Roman" w:cs="Times New Roman"/>
          <w:sz w:val="28"/>
          <w:szCs w:val="28"/>
        </w:rPr>
        <w:t>енеотприскови</w:t>
      </w:r>
      <w:r w:rsidR="00561A7F">
        <w:rPr>
          <w:rFonts w:ascii="Times New Roman" w:hAnsi="Times New Roman" w:cs="Times New Roman"/>
          <w:sz w:val="28"/>
          <w:szCs w:val="28"/>
        </w:rPr>
        <w:t>х</w:t>
      </w:r>
      <w:proofErr w:type="spellEnd"/>
      <w:r w:rsidR="00561A7F">
        <w:rPr>
          <w:rFonts w:ascii="Times New Roman" w:hAnsi="Times New Roman" w:cs="Times New Roman"/>
          <w:sz w:val="28"/>
          <w:szCs w:val="28"/>
        </w:rPr>
        <w:t xml:space="preserve"> бур</w:t>
      </w:r>
      <w:r w:rsidR="00561A7F">
        <w:rPr>
          <w:rFonts w:ascii="Times New Roman" w:eastAsia="Times New Roman" w:hAnsi="Times New Roman" w:cs="Times New Roman"/>
          <w:sz w:val="28"/>
          <w:szCs w:val="28"/>
          <w:lang w:eastAsia="ru-RU"/>
        </w:rPr>
        <w:t>’</w:t>
      </w:r>
      <w:r>
        <w:rPr>
          <w:rFonts w:ascii="Times New Roman" w:hAnsi="Times New Roman" w:cs="Times New Roman"/>
          <w:sz w:val="28"/>
          <w:szCs w:val="28"/>
        </w:rPr>
        <w:t>янів. Друге обприскування проводять п</w:t>
      </w:r>
      <w:r w:rsidR="00561A7F">
        <w:rPr>
          <w:rFonts w:ascii="Times New Roman" w:hAnsi="Times New Roman" w:cs="Times New Roman"/>
          <w:sz w:val="28"/>
          <w:szCs w:val="28"/>
        </w:rPr>
        <w:t>ісля вторинного відростання бур</w:t>
      </w:r>
      <w:r w:rsidR="00561A7F">
        <w:rPr>
          <w:rFonts w:ascii="Times New Roman" w:eastAsia="Times New Roman" w:hAnsi="Times New Roman" w:cs="Times New Roman"/>
          <w:sz w:val="28"/>
          <w:szCs w:val="28"/>
          <w:lang w:eastAsia="ru-RU"/>
        </w:rPr>
        <w:t>’</w:t>
      </w:r>
      <w:r>
        <w:rPr>
          <w:rFonts w:ascii="Times New Roman" w:hAnsi="Times New Roman" w:cs="Times New Roman"/>
          <w:sz w:val="28"/>
          <w:szCs w:val="28"/>
        </w:rPr>
        <w:t>янів. Це відбувається зазвичай через 40–50 днів після першого обприскування (наприкінці липня – на початку серпня). Саме в цей період відбувається відтік пластичних речовин з надземної частини рослин до підземної, що дає можливість гербіцидам системної дії, якими є препарати 2,4-Д, проникати в коріння бур</w:t>
      </w:r>
      <w:r w:rsidR="00561A7F">
        <w:rPr>
          <w:rFonts w:ascii="Times New Roman" w:eastAsia="Times New Roman" w:hAnsi="Times New Roman" w:cs="Times New Roman"/>
          <w:sz w:val="28"/>
          <w:szCs w:val="28"/>
          <w:lang w:eastAsia="ru-RU"/>
        </w:rPr>
        <w:t>’</w:t>
      </w:r>
      <w:r>
        <w:rPr>
          <w:rFonts w:ascii="Times New Roman" w:hAnsi="Times New Roman" w:cs="Times New Roman"/>
          <w:sz w:val="28"/>
          <w:szCs w:val="28"/>
        </w:rPr>
        <w:t>янів і виклика</w:t>
      </w:r>
      <w:r w:rsidR="00561A7F">
        <w:rPr>
          <w:rFonts w:ascii="Times New Roman" w:hAnsi="Times New Roman" w:cs="Times New Roman"/>
          <w:sz w:val="28"/>
          <w:szCs w:val="28"/>
        </w:rPr>
        <w:t>ти їхнє відмирання. Через 2</w:t>
      </w:r>
      <w:r w:rsidR="00561A7F">
        <w:rPr>
          <w:rFonts w:asciiTheme="majorBidi" w:hAnsiTheme="majorBidi" w:cstheme="majorBidi"/>
          <w:sz w:val="28"/>
          <w:szCs w:val="28"/>
        </w:rPr>
        <w:t>–</w:t>
      </w:r>
      <w:r>
        <w:rPr>
          <w:rFonts w:ascii="Times New Roman" w:hAnsi="Times New Roman" w:cs="Times New Roman"/>
          <w:sz w:val="28"/>
          <w:szCs w:val="28"/>
        </w:rPr>
        <w:t xml:space="preserve">3 тижні після кожного обприскування проводять культивацію або дискування ґрунту. Ціль цих прийомів – подрібнити органи вегетативного </w:t>
      </w:r>
      <w:r w:rsidR="00561A7F">
        <w:rPr>
          <w:rFonts w:ascii="Times New Roman" w:hAnsi="Times New Roman" w:cs="Times New Roman"/>
          <w:sz w:val="28"/>
          <w:szCs w:val="28"/>
        </w:rPr>
        <w:t>розмноження бур</w:t>
      </w:r>
      <w:r w:rsidR="00561A7F">
        <w:rPr>
          <w:rFonts w:ascii="Times New Roman" w:eastAsia="Times New Roman" w:hAnsi="Times New Roman" w:cs="Times New Roman"/>
          <w:sz w:val="28"/>
          <w:szCs w:val="28"/>
          <w:lang w:eastAsia="ru-RU"/>
        </w:rPr>
        <w:t>’</w:t>
      </w:r>
      <w:r>
        <w:rPr>
          <w:rFonts w:ascii="Times New Roman" w:hAnsi="Times New Roman" w:cs="Times New Roman"/>
          <w:sz w:val="28"/>
          <w:szCs w:val="28"/>
        </w:rPr>
        <w:t>янів та стимулювати їхнє проростання. Восени пари переорюють безвід</w:t>
      </w:r>
      <w:r w:rsidR="00D30D2A">
        <w:rPr>
          <w:rFonts w:ascii="Times New Roman" w:hAnsi="Times New Roman" w:cs="Times New Roman"/>
          <w:sz w:val="28"/>
          <w:szCs w:val="28"/>
        </w:rPr>
        <w:t>вальним знаряддям на глибину 27</w:t>
      </w:r>
      <w:r w:rsidR="00D30D2A">
        <w:rPr>
          <w:rFonts w:asciiTheme="majorBidi" w:hAnsiTheme="majorBidi" w:cstheme="majorBidi"/>
          <w:sz w:val="28"/>
          <w:szCs w:val="28"/>
        </w:rPr>
        <w:t>–</w:t>
      </w:r>
      <w:r>
        <w:rPr>
          <w:rFonts w:ascii="Times New Roman" w:hAnsi="Times New Roman" w:cs="Times New Roman"/>
          <w:sz w:val="28"/>
          <w:szCs w:val="28"/>
        </w:rPr>
        <w:t xml:space="preserve">30 см </w:t>
      </w:r>
      <w:r w:rsidRPr="00D03E76">
        <w:rPr>
          <w:rFonts w:ascii="Times New Roman" w:hAnsi="Times New Roman" w:cs="Times New Roman"/>
          <w:sz w:val="28"/>
          <w:szCs w:val="28"/>
        </w:rPr>
        <w:t>[27].</w:t>
      </w:r>
    </w:p>
    <w:p w:rsidR="003051A8" w:rsidRDefault="003051A8" w:rsidP="00561A7F">
      <w:pPr>
        <w:spacing w:after="0" w:line="360" w:lineRule="auto"/>
        <w:ind w:firstLine="709"/>
        <w:jc w:val="both"/>
      </w:pPr>
      <w:r>
        <w:rPr>
          <w:rFonts w:ascii="Times New Roman" w:hAnsi="Times New Roman" w:cs="Times New Roman"/>
          <w:sz w:val="28"/>
          <w:szCs w:val="28"/>
        </w:rPr>
        <w:t>Щоб утр</w:t>
      </w:r>
      <w:r w:rsidR="00561A7F">
        <w:rPr>
          <w:rFonts w:ascii="Times New Roman" w:hAnsi="Times New Roman" w:cs="Times New Roman"/>
          <w:sz w:val="28"/>
          <w:szCs w:val="28"/>
        </w:rPr>
        <w:t>имувати ґрунт у чистому від бур</w:t>
      </w:r>
      <w:r w:rsidR="00561A7F">
        <w:rPr>
          <w:rFonts w:ascii="Times New Roman" w:eastAsia="Times New Roman" w:hAnsi="Times New Roman" w:cs="Times New Roman"/>
          <w:sz w:val="28"/>
          <w:szCs w:val="28"/>
          <w:lang w:eastAsia="ru-RU"/>
        </w:rPr>
        <w:t>’</w:t>
      </w:r>
      <w:r>
        <w:rPr>
          <w:rFonts w:ascii="Times New Roman" w:hAnsi="Times New Roman" w:cs="Times New Roman"/>
          <w:sz w:val="28"/>
          <w:szCs w:val="28"/>
        </w:rPr>
        <w:t>янів стані, в одно-, дворічних</w:t>
      </w:r>
      <w:r w:rsidR="00561A7F">
        <w:t xml:space="preserve"> </w:t>
      </w:r>
      <w:r>
        <w:rPr>
          <w:rFonts w:ascii="Times New Roman" w:hAnsi="Times New Roman" w:cs="Times New Roman"/>
          <w:sz w:val="28"/>
          <w:szCs w:val="28"/>
        </w:rPr>
        <w:t>смугах необхідно проводити чотири-п</w:t>
      </w:r>
      <w:r w:rsidR="00561A7F">
        <w:rPr>
          <w:rFonts w:ascii="Times New Roman" w:eastAsia="Times New Roman" w:hAnsi="Times New Roman" w:cs="Times New Roman"/>
          <w:sz w:val="28"/>
          <w:szCs w:val="28"/>
          <w:lang w:eastAsia="ru-RU"/>
        </w:rPr>
        <w:t>’</w:t>
      </w:r>
      <w:r>
        <w:rPr>
          <w:rFonts w:ascii="Times New Roman" w:hAnsi="Times New Roman" w:cs="Times New Roman"/>
          <w:sz w:val="28"/>
          <w:szCs w:val="28"/>
        </w:rPr>
        <w:t xml:space="preserve">ять доглядів, зосереджуючи їх у першій половині вегетації, коли умови зволоження сприяють проростанню більшості видів </w:t>
      </w:r>
      <w:r w:rsidR="00561A7F">
        <w:rPr>
          <w:rFonts w:ascii="Times New Roman" w:hAnsi="Times New Roman" w:cs="Times New Roman"/>
          <w:sz w:val="28"/>
          <w:szCs w:val="28"/>
        </w:rPr>
        <w:t>бур</w:t>
      </w:r>
      <w:r w:rsidR="00561A7F">
        <w:rPr>
          <w:rFonts w:ascii="Times New Roman" w:eastAsia="Times New Roman" w:hAnsi="Times New Roman" w:cs="Times New Roman"/>
          <w:sz w:val="28"/>
          <w:szCs w:val="28"/>
          <w:lang w:eastAsia="ru-RU"/>
        </w:rPr>
        <w:t>’</w:t>
      </w:r>
      <w:r>
        <w:rPr>
          <w:rFonts w:ascii="Times New Roman" w:hAnsi="Times New Roman" w:cs="Times New Roman"/>
          <w:sz w:val="28"/>
          <w:szCs w:val="28"/>
        </w:rPr>
        <w:t>янів. На третій рік кількість доглядів за ґрунтом у лавах та міжряддях скорочується до тр</w:t>
      </w:r>
      <w:r w:rsidR="00333BE5">
        <w:rPr>
          <w:rFonts w:ascii="Times New Roman" w:hAnsi="Times New Roman" w:cs="Times New Roman"/>
          <w:sz w:val="28"/>
          <w:szCs w:val="28"/>
        </w:rPr>
        <w:t>ьох, так як багато деревних порі</w:t>
      </w:r>
      <w:r>
        <w:rPr>
          <w:rFonts w:ascii="Times New Roman" w:hAnsi="Times New Roman" w:cs="Times New Roman"/>
          <w:sz w:val="28"/>
          <w:szCs w:val="28"/>
        </w:rPr>
        <w:t xml:space="preserve">д замикаються кронами і </w:t>
      </w:r>
      <w:r w:rsidR="00561A7F">
        <w:rPr>
          <w:rFonts w:ascii="Times New Roman" w:hAnsi="Times New Roman" w:cs="Times New Roman"/>
          <w:sz w:val="28"/>
          <w:szCs w:val="28"/>
        </w:rPr>
        <w:t>починають самі пригнічувати бур</w:t>
      </w:r>
      <w:r w:rsidR="00561A7F">
        <w:rPr>
          <w:rFonts w:ascii="Times New Roman" w:eastAsia="Times New Roman" w:hAnsi="Times New Roman" w:cs="Times New Roman"/>
          <w:sz w:val="28"/>
          <w:szCs w:val="28"/>
          <w:lang w:eastAsia="ru-RU"/>
        </w:rPr>
        <w:t>’</w:t>
      </w:r>
      <w:r w:rsidR="00561A7F">
        <w:rPr>
          <w:rFonts w:ascii="Times New Roman" w:hAnsi="Times New Roman" w:cs="Times New Roman"/>
          <w:sz w:val="28"/>
          <w:szCs w:val="28"/>
        </w:rPr>
        <w:t>ян. На четвертий та п</w:t>
      </w:r>
      <w:r w:rsidR="00561A7F">
        <w:rPr>
          <w:rFonts w:ascii="Times New Roman" w:eastAsia="Times New Roman" w:hAnsi="Times New Roman" w:cs="Times New Roman"/>
          <w:sz w:val="28"/>
          <w:szCs w:val="28"/>
          <w:lang w:eastAsia="ru-RU"/>
        </w:rPr>
        <w:t>’</w:t>
      </w:r>
      <w:r>
        <w:rPr>
          <w:rFonts w:ascii="Times New Roman" w:hAnsi="Times New Roman" w:cs="Times New Roman"/>
          <w:sz w:val="28"/>
          <w:szCs w:val="28"/>
        </w:rPr>
        <w:t>ятий рік робиться по одному догляду в рядах і два-три догляду в міжряддях. Надалі догляди проводять у міжряддях.</w:t>
      </w:r>
    </w:p>
    <w:p w:rsidR="003051A8" w:rsidRDefault="003051A8" w:rsidP="00561A7F">
      <w:pPr>
        <w:spacing w:after="0" w:line="360" w:lineRule="auto"/>
        <w:ind w:firstLine="709"/>
        <w:jc w:val="both"/>
      </w:pPr>
      <w:r>
        <w:rPr>
          <w:rFonts w:ascii="Times New Roman" w:hAnsi="Times New Roman" w:cs="Times New Roman"/>
          <w:sz w:val="28"/>
          <w:szCs w:val="28"/>
        </w:rPr>
        <w:lastRenderedPageBreak/>
        <w:t>Великий практичний досвід із вирощування лісових полезахисних смуг</w:t>
      </w:r>
      <w:r w:rsidR="00561A7F">
        <w:t xml:space="preserve"> </w:t>
      </w:r>
      <w:r>
        <w:rPr>
          <w:rFonts w:ascii="Times New Roman" w:hAnsi="Times New Roman" w:cs="Times New Roman"/>
          <w:sz w:val="28"/>
          <w:szCs w:val="28"/>
        </w:rPr>
        <w:t xml:space="preserve">накопичено лісівниками Верхньодніпровського держлісгоспу. </w:t>
      </w:r>
    </w:p>
    <w:p w:rsidR="003051A8" w:rsidRDefault="003051A8" w:rsidP="00561A7F">
      <w:pPr>
        <w:spacing w:after="0" w:line="360" w:lineRule="auto"/>
        <w:ind w:firstLine="709"/>
        <w:jc w:val="both"/>
      </w:pPr>
      <w:r>
        <w:rPr>
          <w:rFonts w:ascii="Times New Roman" w:hAnsi="Times New Roman" w:cs="Times New Roman"/>
          <w:sz w:val="28"/>
          <w:szCs w:val="28"/>
        </w:rPr>
        <w:t xml:space="preserve">У період із 1976 – 1992 г. тут створено близько 1 тис. га лісових полезахисних смуг, 93% із них з головної породою дуб. Висока агротехніка </w:t>
      </w:r>
      <w:proofErr w:type="spellStart"/>
      <w:r>
        <w:rPr>
          <w:rFonts w:ascii="Times New Roman" w:hAnsi="Times New Roman" w:cs="Times New Roman"/>
          <w:sz w:val="28"/>
          <w:szCs w:val="28"/>
        </w:rPr>
        <w:t>лісовирощування</w:t>
      </w:r>
      <w:proofErr w:type="spellEnd"/>
      <w:r>
        <w:rPr>
          <w:rFonts w:ascii="Times New Roman" w:hAnsi="Times New Roman" w:cs="Times New Roman"/>
          <w:sz w:val="28"/>
          <w:szCs w:val="28"/>
        </w:rPr>
        <w:t xml:space="preserve">, застосування комплексної механізації для догляду за лісовими смугами повністю скоротили ручну працю. </w:t>
      </w:r>
    </w:p>
    <w:p w:rsidR="00FB6103" w:rsidRPr="00FB6103" w:rsidRDefault="003051A8" w:rsidP="00FB610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Поряд з доглядом за ґрунтом до здачі лісових смуг в експлуатацію (перший віковий період) здійснюють лісівничі заходи догляду. У лісових смугах на звичайних чорноземах обрізають нижні гілки на стовбурах головних і супутніх порід, видаляють сильно пошкоджені дерева, що всихають. Підчистку стовбурів і видалення пошкоджених і сухих дерев проводять з пізньої осені до ранньої весни, а чагарники вирубують у другій половині вегетаційного періоду</w:t>
      </w:r>
      <w:r w:rsidRPr="003051A8">
        <w:rPr>
          <w:rFonts w:ascii="Times New Roman" w:hAnsi="Times New Roman" w:cs="Times New Roman"/>
          <w:sz w:val="28"/>
          <w:szCs w:val="28"/>
        </w:rPr>
        <w:t xml:space="preserve"> [27].</w:t>
      </w:r>
    </w:p>
    <w:p w:rsidR="00FB6103" w:rsidRDefault="00FB6103" w:rsidP="00FB6103">
      <w:pPr>
        <w:spacing w:after="0" w:line="360" w:lineRule="auto"/>
        <w:ind w:firstLine="709"/>
        <w:jc w:val="both"/>
        <w:rPr>
          <w:rFonts w:ascii="Times New Roman" w:hAnsi="Times New Roman" w:cs="Times New Roman"/>
          <w:sz w:val="28"/>
          <w:szCs w:val="28"/>
          <w:lang w:val="en-US"/>
        </w:rPr>
      </w:pPr>
    </w:p>
    <w:p w:rsidR="00FB6103" w:rsidRDefault="00FB6103" w:rsidP="00FB6103">
      <w:pPr>
        <w:spacing w:after="0" w:line="360" w:lineRule="auto"/>
        <w:ind w:firstLine="709"/>
        <w:jc w:val="both"/>
        <w:rPr>
          <w:rFonts w:ascii="Times New Roman" w:hAnsi="Times New Roman" w:cs="Times New Roman"/>
          <w:sz w:val="28"/>
          <w:szCs w:val="28"/>
          <w:lang w:val="en-US"/>
        </w:rPr>
      </w:pPr>
    </w:p>
    <w:p w:rsidR="0024165A" w:rsidRDefault="009727A4" w:rsidP="00FB6103">
      <w:pPr>
        <w:spacing w:after="0" w:line="360" w:lineRule="auto"/>
        <w:ind w:firstLine="709"/>
        <w:jc w:val="both"/>
      </w:pPr>
      <w:r>
        <w:rPr>
          <w:rFonts w:asciiTheme="majorBidi" w:hAnsiTheme="majorBidi" w:cstheme="majorBidi"/>
          <w:sz w:val="28"/>
          <w:szCs w:val="28"/>
        </w:rPr>
        <w:t>1.8 Перспективні види рослин для степового лісорозведення</w:t>
      </w:r>
    </w:p>
    <w:p w:rsidR="0024165A" w:rsidRDefault="0024165A">
      <w:pPr>
        <w:spacing w:after="0" w:line="360" w:lineRule="auto"/>
        <w:ind w:firstLine="720"/>
        <w:jc w:val="both"/>
        <w:rPr>
          <w:rFonts w:asciiTheme="majorBidi" w:hAnsiTheme="majorBidi" w:cstheme="majorBidi"/>
          <w:sz w:val="28"/>
          <w:szCs w:val="28"/>
        </w:rPr>
      </w:pPr>
    </w:p>
    <w:p w:rsidR="0024165A" w:rsidRDefault="0024165A" w:rsidP="00976D41">
      <w:pPr>
        <w:spacing w:after="0" w:line="360" w:lineRule="auto"/>
        <w:ind w:right="-235" w:firstLine="720"/>
        <w:jc w:val="both"/>
        <w:rPr>
          <w:rFonts w:asciiTheme="majorBidi" w:hAnsiTheme="majorBidi" w:cstheme="majorBidi"/>
          <w:sz w:val="28"/>
          <w:szCs w:val="28"/>
        </w:rPr>
      </w:pPr>
    </w:p>
    <w:p w:rsidR="0024165A" w:rsidRPr="009727A4" w:rsidRDefault="009727A4" w:rsidP="005112BF">
      <w:pPr>
        <w:spacing w:after="0" w:line="360" w:lineRule="auto"/>
        <w:ind w:right="49" w:firstLine="720"/>
        <w:jc w:val="both"/>
        <w:rPr>
          <w:lang w:val="ru-RU"/>
        </w:rPr>
      </w:pPr>
      <w:r>
        <w:rPr>
          <w:rFonts w:asciiTheme="majorBidi" w:hAnsiTheme="majorBidi" w:cstheme="majorBidi"/>
          <w:sz w:val="28"/>
          <w:szCs w:val="28"/>
        </w:rPr>
        <w:t xml:space="preserve">Степова зона є важливим промисловим і сільськогосподарським районом. Це найбільш густонаселений і розвинений регіон. У степових зонах зосереджені родовища важливих корисних копалин. Степова зона України це не тільки промислова зона, а й </w:t>
      </w:r>
      <w:r w:rsidR="003051A8">
        <w:rPr>
          <w:rFonts w:asciiTheme="majorBidi" w:hAnsiTheme="majorBidi" w:cstheme="majorBidi"/>
          <w:sz w:val="28"/>
          <w:szCs w:val="28"/>
        </w:rPr>
        <w:t xml:space="preserve">розвинене сільське господарство </w:t>
      </w:r>
      <w:r w:rsidRPr="009727A4">
        <w:rPr>
          <w:rFonts w:asciiTheme="majorBidi" w:hAnsiTheme="majorBidi" w:cstheme="majorBidi"/>
          <w:sz w:val="28"/>
          <w:szCs w:val="28"/>
          <w:lang w:val="ru-RU"/>
        </w:rPr>
        <w:t>[26].</w:t>
      </w:r>
    </w:p>
    <w:p w:rsidR="0024165A" w:rsidRPr="009727A4" w:rsidRDefault="009727A4" w:rsidP="005112BF">
      <w:pPr>
        <w:spacing w:after="0" w:line="360" w:lineRule="auto"/>
        <w:ind w:right="49" w:firstLine="720"/>
        <w:jc w:val="both"/>
        <w:rPr>
          <w:lang w:val="ru-RU"/>
        </w:rPr>
      </w:pPr>
      <w:r>
        <w:rPr>
          <w:rFonts w:asciiTheme="majorBidi" w:hAnsiTheme="majorBidi" w:cstheme="majorBidi"/>
          <w:sz w:val="28"/>
          <w:szCs w:val="28"/>
        </w:rPr>
        <w:t>Завдяки родючим чорноземам тут вирощується і збирається майже половина всіх зернових культур. Основними сільськогосподарськими культурами є пшениця, ячмінь, кукурудза, горох, просо і рис, які вирощуються тільки тут. У степах практично повністю зосереджено вирощування технічних культур, таких як соняшник, і баштанних. Степ славиться своїми садами, де вирощують кісточкові фрукти, в основному в</w:t>
      </w:r>
      <w:r w:rsidR="003051A8">
        <w:rPr>
          <w:rFonts w:asciiTheme="majorBidi" w:hAnsiTheme="majorBidi" w:cstheme="majorBidi"/>
          <w:sz w:val="28"/>
          <w:szCs w:val="28"/>
        </w:rPr>
        <w:t xml:space="preserve">ишню, сливи, абрикоси і черешню </w:t>
      </w:r>
      <w:r w:rsidRPr="009727A4">
        <w:rPr>
          <w:rFonts w:asciiTheme="majorBidi" w:hAnsiTheme="majorBidi" w:cstheme="majorBidi"/>
          <w:sz w:val="28"/>
          <w:szCs w:val="28"/>
          <w:lang w:val="ru-RU"/>
        </w:rPr>
        <w:t>[26].</w:t>
      </w:r>
    </w:p>
    <w:p w:rsidR="0024165A" w:rsidRDefault="009727A4" w:rsidP="005112BF">
      <w:pPr>
        <w:spacing w:after="0" w:line="360" w:lineRule="auto"/>
        <w:ind w:right="49" w:firstLine="720"/>
        <w:jc w:val="both"/>
      </w:pPr>
      <w:r>
        <w:rPr>
          <w:rFonts w:asciiTheme="majorBidi" w:hAnsiTheme="majorBidi" w:cstheme="majorBidi"/>
          <w:sz w:val="28"/>
          <w:szCs w:val="28"/>
        </w:rPr>
        <w:t xml:space="preserve">Через сильну сухості клімату рослинний покрив степу аж до цілини складається з посухостійких рослин. Основну масу складають злакові рослини. </w:t>
      </w:r>
      <w:r w:rsidR="003051A8">
        <w:rPr>
          <w:rFonts w:asciiTheme="majorBidi" w:hAnsiTheme="majorBidi" w:cstheme="majorBidi"/>
          <w:sz w:val="28"/>
          <w:szCs w:val="28"/>
        </w:rPr>
        <w:t xml:space="preserve">   </w:t>
      </w:r>
      <w:r>
        <w:rPr>
          <w:rFonts w:asciiTheme="majorBidi" w:hAnsiTheme="majorBidi" w:cstheme="majorBidi"/>
          <w:sz w:val="28"/>
          <w:szCs w:val="28"/>
        </w:rPr>
        <w:t>У ньому переважає ковила, який утворює суці</w:t>
      </w:r>
      <w:r w:rsidR="00561A7F">
        <w:rPr>
          <w:rFonts w:asciiTheme="majorBidi" w:hAnsiTheme="majorBidi" w:cstheme="majorBidi"/>
          <w:sz w:val="28"/>
          <w:szCs w:val="28"/>
        </w:rPr>
        <w:t xml:space="preserve">льний покрив. Крім трав, в </w:t>
      </w:r>
      <w:r w:rsidR="00561A7F">
        <w:rPr>
          <w:rFonts w:asciiTheme="majorBidi" w:hAnsiTheme="majorBidi" w:cstheme="majorBidi"/>
          <w:sz w:val="28"/>
          <w:szCs w:val="28"/>
        </w:rPr>
        <w:lastRenderedPageBreak/>
        <w:t>трав</w:t>
      </w:r>
      <w:r w:rsidR="00561A7F">
        <w:rPr>
          <w:rFonts w:ascii="Times New Roman" w:eastAsia="Times New Roman" w:hAnsi="Times New Roman" w:cs="Times New Roman"/>
          <w:sz w:val="28"/>
          <w:szCs w:val="28"/>
          <w:lang w:eastAsia="ru-RU"/>
        </w:rPr>
        <w:t>’</w:t>
      </w:r>
      <w:r>
        <w:rPr>
          <w:rFonts w:asciiTheme="majorBidi" w:hAnsiTheme="majorBidi" w:cstheme="majorBidi"/>
          <w:sz w:val="28"/>
          <w:szCs w:val="28"/>
        </w:rPr>
        <w:t xml:space="preserve">яних степах ростуть деякі деревні рослини: дикий мигдаль, </w:t>
      </w:r>
      <w:proofErr w:type="spellStart"/>
      <w:r>
        <w:rPr>
          <w:rFonts w:asciiTheme="majorBidi" w:hAnsiTheme="majorBidi" w:cstheme="majorBidi"/>
          <w:sz w:val="28"/>
          <w:szCs w:val="28"/>
        </w:rPr>
        <w:t>спірея</w:t>
      </w:r>
      <w:proofErr w:type="spellEnd"/>
      <w:r>
        <w:rPr>
          <w:rFonts w:asciiTheme="majorBidi" w:hAnsiTheme="majorBidi" w:cstheme="majorBidi"/>
          <w:sz w:val="28"/>
          <w:szCs w:val="28"/>
        </w:rPr>
        <w:t xml:space="preserve"> </w:t>
      </w:r>
      <w:proofErr w:type="spellStart"/>
      <w:r>
        <w:rPr>
          <w:rFonts w:asciiTheme="majorBidi" w:hAnsiTheme="majorBidi" w:cstheme="majorBidi"/>
          <w:sz w:val="28"/>
          <w:szCs w:val="28"/>
        </w:rPr>
        <w:t>верболиста</w:t>
      </w:r>
      <w:proofErr w:type="spellEnd"/>
      <w:r>
        <w:rPr>
          <w:rFonts w:asciiTheme="majorBidi" w:hAnsiTheme="majorBidi" w:cstheme="majorBidi"/>
          <w:sz w:val="28"/>
          <w:szCs w:val="28"/>
        </w:rPr>
        <w:t>, жовта акація тощо</w:t>
      </w:r>
      <w:r w:rsidR="003051A8">
        <w:rPr>
          <w:rFonts w:asciiTheme="majorBidi" w:hAnsiTheme="majorBidi" w:cstheme="majorBidi"/>
          <w:sz w:val="28"/>
          <w:szCs w:val="28"/>
          <w:lang w:val="ru-RU"/>
        </w:rPr>
        <w:t xml:space="preserve"> </w:t>
      </w:r>
      <w:r w:rsidRPr="009727A4">
        <w:rPr>
          <w:rFonts w:asciiTheme="majorBidi" w:hAnsiTheme="majorBidi" w:cstheme="majorBidi"/>
          <w:sz w:val="28"/>
          <w:szCs w:val="28"/>
          <w:lang w:val="ru-RU"/>
        </w:rPr>
        <w:t>[26]</w:t>
      </w:r>
      <w:r>
        <w:rPr>
          <w:rFonts w:asciiTheme="majorBidi" w:hAnsiTheme="majorBidi" w:cstheme="majorBidi"/>
          <w:sz w:val="28"/>
          <w:szCs w:val="28"/>
        </w:rPr>
        <w:t>.</w:t>
      </w:r>
    </w:p>
    <w:p w:rsidR="0024165A" w:rsidRDefault="009727A4" w:rsidP="005112BF">
      <w:pPr>
        <w:spacing w:after="0" w:line="360" w:lineRule="auto"/>
        <w:ind w:right="49" w:firstLine="720"/>
        <w:jc w:val="both"/>
        <w:rPr>
          <w:rFonts w:asciiTheme="majorBidi" w:hAnsiTheme="majorBidi" w:cstheme="majorBidi"/>
          <w:sz w:val="28"/>
          <w:szCs w:val="28"/>
        </w:rPr>
      </w:pPr>
      <w:r>
        <w:rPr>
          <w:rFonts w:asciiTheme="majorBidi" w:hAnsiTheme="majorBidi" w:cstheme="majorBidi"/>
          <w:sz w:val="28"/>
          <w:szCs w:val="28"/>
        </w:rPr>
        <w:t xml:space="preserve">Загальний вигляд залежить від сезону. Ранньою весною, коли </w:t>
      </w:r>
      <w:proofErr w:type="spellStart"/>
      <w:r>
        <w:rPr>
          <w:rFonts w:asciiTheme="majorBidi" w:hAnsiTheme="majorBidi" w:cstheme="majorBidi"/>
          <w:sz w:val="28"/>
          <w:szCs w:val="28"/>
        </w:rPr>
        <w:t>грунт</w:t>
      </w:r>
      <w:proofErr w:type="spellEnd"/>
      <w:r>
        <w:rPr>
          <w:rFonts w:asciiTheme="majorBidi" w:hAnsiTheme="majorBidi" w:cstheme="majorBidi"/>
          <w:sz w:val="28"/>
          <w:szCs w:val="28"/>
        </w:rPr>
        <w:t xml:space="preserve"> прогрівається і насичується вологою, степ відразу покривається килим</w:t>
      </w:r>
      <w:r w:rsidR="009C7746">
        <w:rPr>
          <w:rFonts w:asciiTheme="majorBidi" w:hAnsiTheme="majorBidi" w:cstheme="majorBidi"/>
          <w:sz w:val="28"/>
          <w:szCs w:val="28"/>
        </w:rPr>
        <w:t>ом яскравих кольорів. Першими з’</w:t>
      </w:r>
      <w:r>
        <w:rPr>
          <w:rFonts w:asciiTheme="majorBidi" w:hAnsiTheme="majorBidi" w:cstheme="majorBidi"/>
          <w:sz w:val="28"/>
          <w:szCs w:val="28"/>
        </w:rPr>
        <w:t xml:space="preserve">являються цибулинні і кореневищні. </w:t>
      </w:r>
      <w:r w:rsidR="00DE6A5B">
        <w:rPr>
          <w:rFonts w:asciiTheme="majorBidi" w:hAnsiTheme="majorBidi" w:cstheme="majorBidi"/>
          <w:sz w:val="28"/>
          <w:szCs w:val="28"/>
        </w:rPr>
        <w:t xml:space="preserve">До середини травня трава відростає. А степ набуває сірувато-жовтий колір. </w:t>
      </w:r>
      <w:r>
        <w:rPr>
          <w:rFonts w:asciiTheme="majorBidi" w:hAnsiTheme="majorBidi" w:cstheme="majorBidi"/>
          <w:sz w:val="28"/>
          <w:szCs w:val="28"/>
        </w:rPr>
        <w:t>До кінця весни і початку літа зовнішній в</w:t>
      </w:r>
      <w:r w:rsidR="00DE6A5B">
        <w:rPr>
          <w:rFonts w:asciiTheme="majorBidi" w:hAnsiTheme="majorBidi" w:cstheme="majorBidi"/>
          <w:sz w:val="28"/>
          <w:szCs w:val="28"/>
        </w:rPr>
        <w:t>игляд степу змінюється.</w:t>
      </w:r>
      <w:r w:rsidR="00DE6A5B">
        <w:t xml:space="preserve"> </w:t>
      </w:r>
      <w:r>
        <w:rPr>
          <w:rFonts w:asciiTheme="majorBidi" w:hAnsiTheme="majorBidi" w:cstheme="majorBidi"/>
          <w:sz w:val="28"/>
          <w:szCs w:val="28"/>
        </w:rPr>
        <w:t>До другої половини літа рослинність вигорає, стає сірою і одноманітною. Зараз цілинний Степ можна побачити тільки в державному заповіднику Асканія Нова,  Чорноморському заповіднику, заповіднику Луганської області</w:t>
      </w:r>
      <w:r w:rsidR="00DE6A5B">
        <w:rPr>
          <w:rFonts w:asciiTheme="majorBidi" w:hAnsiTheme="majorBidi" w:cstheme="majorBidi"/>
          <w:sz w:val="28"/>
          <w:szCs w:val="28"/>
        </w:rPr>
        <w:t xml:space="preserve">, де обробляється 80% території </w:t>
      </w:r>
      <w:r w:rsidRPr="009727A4">
        <w:rPr>
          <w:rFonts w:asciiTheme="majorBidi" w:hAnsiTheme="majorBidi" w:cstheme="majorBidi"/>
          <w:sz w:val="28"/>
          <w:szCs w:val="28"/>
        </w:rPr>
        <w:t>[26].</w:t>
      </w:r>
    </w:p>
    <w:p w:rsidR="005112BF" w:rsidRPr="003B2EEB" w:rsidRDefault="005112BF" w:rsidP="005112BF">
      <w:pPr>
        <w:spacing w:after="0" w:line="360" w:lineRule="auto"/>
        <w:ind w:right="49" w:firstLine="720"/>
        <w:jc w:val="center"/>
        <w:rPr>
          <w:rFonts w:asciiTheme="majorBidi" w:hAnsiTheme="majorBidi" w:cstheme="majorBidi"/>
          <w:sz w:val="28"/>
          <w:szCs w:val="28"/>
          <w:lang w:val="ru-RU"/>
        </w:rPr>
      </w:pPr>
    </w:p>
    <w:p w:rsidR="00FB6103" w:rsidRDefault="00FB6103" w:rsidP="00976D41">
      <w:pPr>
        <w:spacing w:after="0" w:line="360" w:lineRule="auto"/>
        <w:ind w:right="-235" w:firstLine="720"/>
        <w:jc w:val="center"/>
        <w:rPr>
          <w:rFonts w:asciiTheme="majorBidi" w:hAnsiTheme="majorBidi" w:cstheme="majorBidi"/>
          <w:sz w:val="28"/>
          <w:szCs w:val="28"/>
          <w:lang w:val="en-US"/>
        </w:rPr>
      </w:pPr>
    </w:p>
    <w:p w:rsidR="00FB6103" w:rsidRDefault="00FB6103" w:rsidP="00976D41">
      <w:pPr>
        <w:spacing w:after="0" w:line="360" w:lineRule="auto"/>
        <w:ind w:right="-235" w:firstLine="720"/>
        <w:jc w:val="center"/>
        <w:rPr>
          <w:rFonts w:asciiTheme="majorBidi" w:hAnsiTheme="majorBidi" w:cstheme="majorBidi"/>
          <w:sz w:val="28"/>
          <w:szCs w:val="28"/>
          <w:lang w:val="en-US"/>
        </w:rPr>
      </w:pPr>
    </w:p>
    <w:p w:rsidR="00FB6103" w:rsidRDefault="00FB6103" w:rsidP="00976D41">
      <w:pPr>
        <w:spacing w:after="0" w:line="360" w:lineRule="auto"/>
        <w:ind w:right="-235" w:firstLine="720"/>
        <w:jc w:val="center"/>
        <w:rPr>
          <w:rFonts w:asciiTheme="majorBidi" w:hAnsiTheme="majorBidi" w:cstheme="majorBidi"/>
          <w:sz w:val="28"/>
          <w:szCs w:val="28"/>
          <w:lang w:val="en-US"/>
        </w:rPr>
      </w:pPr>
    </w:p>
    <w:p w:rsidR="00FB6103" w:rsidRDefault="00FB6103" w:rsidP="00976D41">
      <w:pPr>
        <w:spacing w:after="0" w:line="360" w:lineRule="auto"/>
        <w:ind w:right="-235" w:firstLine="720"/>
        <w:jc w:val="center"/>
        <w:rPr>
          <w:rFonts w:asciiTheme="majorBidi" w:hAnsiTheme="majorBidi" w:cstheme="majorBidi"/>
          <w:sz w:val="28"/>
          <w:szCs w:val="28"/>
          <w:lang w:val="en-US"/>
        </w:rPr>
      </w:pPr>
    </w:p>
    <w:p w:rsidR="00C47F9A" w:rsidRDefault="00C47F9A" w:rsidP="00976D41">
      <w:pPr>
        <w:spacing w:after="0" w:line="360" w:lineRule="auto"/>
        <w:ind w:right="-235" w:firstLine="720"/>
        <w:jc w:val="center"/>
        <w:rPr>
          <w:rFonts w:asciiTheme="majorBidi" w:hAnsiTheme="majorBidi" w:cstheme="majorBidi"/>
          <w:sz w:val="28"/>
          <w:szCs w:val="28"/>
          <w:lang w:val="en-US"/>
        </w:rPr>
      </w:pPr>
    </w:p>
    <w:p w:rsidR="00C47F9A" w:rsidRDefault="00C47F9A" w:rsidP="00976D41">
      <w:pPr>
        <w:spacing w:after="0" w:line="360" w:lineRule="auto"/>
        <w:ind w:right="-235" w:firstLine="720"/>
        <w:jc w:val="center"/>
        <w:rPr>
          <w:rFonts w:asciiTheme="majorBidi" w:hAnsiTheme="majorBidi" w:cstheme="majorBidi"/>
          <w:sz w:val="28"/>
          <w:szCs w:val="28"/>
          <w:lang w:val="en-US"/>
        </w:rPr>
      </w:pPr>
    </w:p>
    <w:p w:rsidR="00C47F9A" w:rsidRDefault="00C47F9A" w:rsidP="00976D41">
      <w:pPr>
        <w:spacing w:after="0" w:line="360" w:lineRule="auto"/>
        <w:ind w:right="-235" w:firstLine="720"/>
        <w:jc w:val="center"/>
        <w:rPr>
          <w:rFonts w:asciiTheme="majorBidi" w:hAnsiTheme="majorBidi" w:cstheme="majorBidi"/>
          <w:sz w:val="28"/>
          <w:szCs w:val="28"/>
          <w:lang w:val="en-US"/>
        </w:rPr>
      </w:pPr>
    </w:p>
    <w:p w:rsidR="00C47F9A" w:rsidRDefault="00C47F9A" w:rsidP="00976D41">
      <w:pPr>
        <w:spacing w:after="0" w:line="360" w:lineRule="auto"/>
        <w:ind w:right="-235" w:firstLine="720"/>
        <w:jc w:val="center"/>
        <w:rPr>
          <w:rFonts w:asciiTheme="majorBidi" w:hAnsiTheme="majorBidi" w:cstheme="majorBidi"/>
          <w:sz w:val="28"/>
          <w:szCs w:val="28"/>
          <w:lang w:val="en-US"/>
        </w:rPr>
      </w:pPr>
    </w:p>
    <w:p w:rsidR="00C47F9A" w:rsidRDefault="00C47F9A" w:rsidP="00976D41">
      <w:pPr>
        <w:spacing w:after="0" w:line="360" w:lineRule="auto"/>
        <w:ind w:right="-235" w:firstLine="720"/>
        <w:jc w:val="center"/>
        <w:rPr>
          <w:rFonts w:asciiTheme="majorBidi" w:hAnsiTheme="majorBidi" w:cstheme="majorBidi"/>
          <w:sz w:val="28"/>
          <w:szCs w:val="28"/>
          <w:lang w:val="en-US"/>
        </w:rPr>
      </w:pPr>
    </w:p>
    <w:p w:rsidR="00C47F9A" w:rsidRDefault="00C47F9A" w:rsidP="00976D41">
      <w:pPr>
        <w:spacing w:after="0" w:line="360" w:lineRule="auto"/>
        <w:ind w:right="-235" w:firstLine="720"/>
        <w:jc w:val="center"/>
        <w:rPr>
          <w:rFonts w:asciiTheme="majorBidi" w:hAnsiTheme="majorBidi" w:cstheme="majorBidi"/>
          <w:sz w:val="28"/>
          <w:szCs w:val="28"/>
          <w:lang w:val="en-US"/>
        </w:rPr>
      </w:pPr>
    </w:p>
    <w:p w:rsidR="00C47F9A" w:rsidRDefault="00C47F9A" w:rsidP="00976D41">
      <w:pPr>
        <w:spacing w:after="0" w:line="360" w:lineRule="auto"/>
        <w:ind w:right="-235" w:firstLine="720"/>
        <w:jc w:val="center"/>
        <w:rPr>
          <w:rFonts w:asciiTheme="majorBidi" w:hAnsiTheme="majorBidi" w:cstheme="majorBidi"/>
          <w:sz w:val="28"/>
          <w:szCs w:val="28"/>
          <w:lang w:val="en-US"/>
        </w:rPr>
      </w:pPr>
    </w:p>
    <w:p w:rsidR="00C47F9A" w:rsidRDefault="00C47F9A" w:rsidP="00976D41">
      <w:pPr>
        <w:spacing w:after="0" w:line="360" w:lineRule="auto"/>
        <w:ind w:right="-235" w:firstLine="720"/>
        <w:jc w:val="center"/>
        <w:rPr>
          <w:rFonts w:asciiTheme="majorBidi" w:hAnsiTheme="majorBidi" w:cstheme="majorBidi"/>
          <w:sz w:val="28"/>
          <w:szCs w:val="28"/>
          <w:lang w:val="en-US"/>
        </w:rPr>
      </w:pPr>
    </w:p>
    <w:p w:rsidR="00C47F9A" w:rsidRDefault="00C47F9A" w:rsidP="00976D41">
      <w:pPr>
        <w:spacing w:after="0" w:line="360" w:lineRule="auto"/>
        <w:ind w:right="-235" w:firstLine="720"/>
        <w:jc w:val="center"/>
        <w:rPr>
          <w:rFonts w:asciiTheme="majorBidi" w:hAnsiTheme="majorBidi" w:cstheme="majorBidi"/>
          <w:sz w:val="28"/>
          <w:szCs w:val="28"/>
          <w:lang w:val="en-US"/>
        </w:rPr>
      </w:pPr>
    </w:p>
    <w:p w:rsidR="00C47F9A" w:rsidRDefault="00C47F9A" w:rsidP="00976D41">
      <w:pPr>
        <w:spacing w:after="0" w:line="360" w:lineRule="auto"/>
        <w:ind w:right="-235" w:firstLine="720"/>
        <w:jc w:val="center"/>
        <w:rPr>
          <w:rFonts w:asciiTheme="majorBidi" w:hAnsiTheme="majorBidi" w:cstheme="majorBidi"/>
          <w:sz w:val="28"/>
          <w:szCs w:val="28"/>
          <w:lang w:val="en-US"/>
        </w:rPr>
      </w:pPr>
    </w:p>
    <w:p w:rsidR="00C47F9A" w:rsidRDefault="00C47F9A" w:rsidP="00976D41">
      <w:pPr>
        <w:spacing w:after="0" w:line="360" w:lineRule="auto"/>
        <w:ind w:right="-235" w:firstLine="720"/>
        <w:jc w:val="center"/>
        <w:rPr>
          <w:rFonts w:asciiTheme="majorBidi" w:hAnsiTheme="majorBidi" w:cstheme="majorBidi"/>
          <w:sz w:val="28"/>
          <w:szCs w:val="28"/>
          <w:lang w:val="en-US"/>
        </w:rPr>
      </w:pPr>
    </w:p>
    <w:p w:rsidR="00FB6103" w:rsidRDefault="00FB6103" w:rsidP="00976D41">
      <w:pPr>
        <w:spacing w:after="0" w:line="360" w:lineRule="auto"/>
        <w:ind w:right="-235" w:firstLine="720"/>
        <w:jc w:val="center"/>
        <w:rPr>
          <w:rFonts w:asciiTheme="majorBidi" w:hAnsiTheme="majorBidi" w:cstheme="majorBidi"/>
          <w:sz w:val="28"/>
          <w:szCs w:val="28"/>
          <w:lang w:val="en-US"/>
        </w:rPr>
      </w:pPr>
    </w:p>
    <w:p w:rsidR="00FB6103" w:rsidRDefault="00FB6103" w:rsidP="00976D41">
      <w:pPr>
        <w:spacing w:after="0" w:line="360" w:lineRule="auto"/>
        <w:ind w:right="-235" w:firstLine="720"/>
        <w:jc w:val="center"/>
        <w:rPr>
          <w:rFonts w:asciiTheme="majorBidi" w:hAnsiTheme="majorBidi" w:cstheme="majorBidi"/>
          <w:sz w:val="28"/>
          <w:szCs w:val="28"/>
          <w:lang w:val="en-US"/>
        </w:rPr>
      </w:pPr>
    </w:p>
    <w:p w:rsidR="00FB6103" w:rsidRDefault="00FB6103" w:rsidP="00976D41">
      <w:pPr>
        <w:spacing w:after="0" w:line="360" w:lineRule="auto"/>
        <w:ind w:right="-235" w:firstLine="720"/>
        <w:jc w:val="center"/>
        <w:rPr>
          <w:rFonts w:asciiTheme="majorBidi" w:hAnsiTheme="majorBidi" w:cstheme="majorBidi"/>
          <w:sz w:val="28"/>
          <w:szCs w:val="28"/>
          <w:lang w:val="en-US"/>
        </w:rPr>
      </w:pPr>
    </w:p>
    <w:p w:rsidR="00FB6103" w:rsidRDefault="00FB6103" w:rsidP="00976D41">
      <w:pPr>
        <w:spacing w:after="0" w:line="360" w:lineRule="auto"/>
        <w:ind w:right="-235" w:firstLine="720"/>
        <w:jc w:val="center"/>
        <w:rPr>
          <w:rFonts w:asciiTheme="majorBidi" w:hAnsiTheme="majorBidi" w:cstheme="majorBidi"/>
          <w:sz w:val="28"/>
          <w:szCs w:val="28"/>
          <w:lang w:val="en-US"/>
        </w:rPr>
      </w:pPr>
    </w:p>
    <w:p w:rsidR="0024165A" w:rsidRDefault="009727A4" w:rsidP="00976D41">
      <w:pPr>
        <w:spacing w:after="0" w:line="360" w:lineRule="auto"/>
        <w:ind w:right="-235" w:firstLine="720"/>
        <w:jc w:val="center"/>
      </w:pPr>
      <w:r>
        <w:rPr>
          <w:rFonts w:asciiTheme="majorBidi" w:hAnsiTheme="majorBidi" w:cstheme="majorBidi"/>
          <w:sz w:val="28"/>
          <w:szCs w:val="28"/>
        </w:rPr>
        <w:lastRenderedPageBreak/>
        <w:t>2 МАТЕРІАЛИ ТА МЕТОДИ</w:t>
      </w:r>
      <w:r w:rsidR="00F32D1D">
        <w:rPr>
          <w:rFonts w:asciiTheme="majorBidi" w:hAnsiTheme="majorBidi" w:cstheme="majorBidi"/>
          <w:sz w:val="28"/>
          <w:szCs w:val="28"/>
        </w:rPr>
        <w:t xml:space="preserve"> ДОСЛІДЖЕНЬ</w:t>
      </w:r>
    </w:p>
    <w:p w:rsidR="0024165A" w:rsidRDefault="009727A4" w:rsidP="00976D41">
      <w:pPr>
        <w:spacing w:after="0" w:line="360" w:lineRule="auto"/>
        <w:ind w:right="-235" w:firstLine="720"/>
        <w:jc w:val="both"/>
        <w:rPr>
          <w:rFonts w:asciiTheme="majorBidi" w:hAnsiTheme="majorBidi" w:cstheme="majorBidi"/>
          <w:sz w:val="28"/>
          <w:szCs w:val="28"/>
        </w:rPr>
      </w:pPr>
      <w:r>
        <w:rPr>
          <w:rFonts w:asciiTheme="majorBidi" w:hAnsiTheme="majorBidi" w:cstheme="majorBidi"/>
          <w:sz w:val="28"/>
          <w:szCs w:val="28"/>
        </w:rPr>
        <w:t>2.1 Матеріали досліджень</w:t>
      </w:r>
    </w:p>
    <w:p w:rsidR="0024165A" w:rsidRDefault="0024165A" w:rsidP="00976D41">
      <w:pPr>
        <w:spacing w:after="0" w:line="360" w:lineRule="auto"/>
        <w:ind w:right="-235" w:firstLine="720"/>
        <w:jc w:val="both"/>
        <w:rPr>
          <w:rFonts w:asciiTheme="majorBidi" w:hAnsiTheme="majorBidi" w:cstheme="majorBidi"/>
          <w:sz w:val="28"/>
          <w:szCs w:val="28"/>
        </w:rPr>
      </w:pPr>
    </w:p>
    <w:p w:rsidR="0024165A" w:rsidRDefault="0024165A" w:rsidP="00976D41">
      <w:pPr>
        <w:spacing w:after="0" w:line="360" w:lineRule="auto"/>
        <w:ind w:right="-235" w:firstLine="720"/>
        <w:jc w:val="both"/>
        <w:rPr>
          <w:rFonts w:asciiTheme="majorBidi" w:hAnsiTheme="majorBidi" w:cstheme="majorBidi"/>
          <w:sz w:val="28"/>
          <w:szCs w:val="28"/>
        </w:rPr>
      </w:pPr>
    </w:p>
    <w:p w:rsidR="0024165A" w:rsidRDefault="009727A4" w:rsidP="00976D41">
      <w:pPr>
        <w:spacing w:after="0" w:line="360" w:lineRule="auto"/>
        <w:ind w:right="-235" w:firstLine="720"/>
        <w:jc w:val="both"/>
        <w:rPr>
          <w:rFonts w:asciiTheme="majorBidi" w:hAnsiTheme="majorBidi" w:cstheme="majorBidi"/>
          <w:i/>
          <w:iCs/>
          <w:sz w:val="28"/>
          <w:szCs w:val="28"/>
        </w:rPr>
      </w:pPr>
      <w:r>
        <w:rPr>
          <w:rFonts w:asciiTheme="majorBidi" w:hAnsiTheme="majorBidi" w:cstheme="majorBidi"/>
          <w:iCs/>
          <w:sz w:val="28"/>
          <w:szCs w:val="28"/>
        </w:rPr>
        <w:t>2.1</w:t>
      </w:r>
      <w:r>
        <w:rPr>
          <w:rFonts w:asciiTheme="majorBidi" w:hAnsiTheme="majorBidi" w:cstheme="majorBidi"/>
          <w:i/>
          <w:iCs/>
          <w:sz w:val="28"/>
          <w:szCs w:val="28"/>
        </w:rPr>
        <w:t>.</w:t>
      </w:r>
      <w:r>
        <w:rPr>
          <w:rFonts w:asciiTheme="majorBidi" w:hAnsiTheme="majorBidi" w:cstheme="majorBidi"/>
          <w:iCs/>
          <w:sz w:val="28"/>
          <w:szCs w:val="28"/>
        </w:rPr>
        <w:t xml:space="preserve">1 </w:t>
      </w:r>
      <w:proofErr w:type="spellStart"/>
      <w:r>
        <w:rPr>
          <w:rFonts w:asciiTheme="majorBidi" w:hAnsiTheme="majorBidi" w:cstheme="majorBidi"/>
          <w:i/>
          <w:iCs/>
          <w:sz w:val="28"/>
          <w:szCs w:val="28"/>
        </w:rPr>
        <w:t>Robinia</w:t>
      </w:r>
      <w:proofErr w:type="spellEnd"/>
      <w:r>
        <w:rPr>
          <w:rFonts w:asciiTheme="majorBidi" w:hAnsiTheme="majorBidi" w:cstheme="majorBidi"/>
          <w:i/>
          <w:iCs/>
          <w:sz w:val="28"/>
          <w:szCs w:val="28"/>
        </w:rPr>
        <w:t xml:space="preserve"> </w:t>
      </w:r>
      <w:proofErr w:type="spellStart"/>
      <w:r>
        <w:rPr>
          <w:rFonts w:asciiTheme="majorBidi" w:hAnsiTheme="majorBidi" w:cstheme="majorBidi"/>
          <w:i/>
          <w:iCs/>
          <w:sz w:val="28"/>
          <w:szCs w:val="28"/>
        </w:rPr>
        <w:t>pseudoacacia</w:t>
      </w:r>
      <w:proofErr w:type="spellEnd"/>
      <w:r>
        <w:rPr>
          <w:rFonts w:asciiTheme="majorBidi" w:hAnsiTheme="majorBidi" w:cstheme="majorBidi"/>
          <w:i/>
          <w:iCs/>
          <w:sz w:val="28"/>
          <w:szCs w:val="28"/>
        </w:rPr>
        <w:t xml:space="preserve"> </w:t>
      </w:r>
    </w:p>
    <w:p w:rsidR="0024165A" w:rsidRDefault="009727A4" w:rsidP="00976D41">
      <w:pPr>
        <w:spacing w:after="0" w:line="360" w:lineRule="auto"/>
        <w:ind w:right="-235" w:firstLine="720"/>
        <w:jc w:val="both"/>
      </w:pPr>
      <w:r>
        <w:rPr>
          <w:rFonts w:asciiTheme="majorBidi" w:hAnsiTheme="majorBidi" w:cstheme="majorBidi"/>
          <w:iCs/>
          <w:sz w:val="28"/>
          <w:szCs w:val="28"/>
        </w:rPr>
        <w:t>Порядок:</w:t>
      </w:r>
      <w:r>
        <w:rPr>
          <w:rFonts w:asciiTheme="majorBidi" w:hAnsiTheme="majorBidi" w:cstheme="majorBidi"/>
          <w:iCs/>
          <w:sz w:val="28"/>
          <w:szCs w:val="28"/>
        </w:rPr>
        <w:tab/>
      </w:r>
      <w:proofErr w:type="spellStart"/>
      <w:r>
        <w:rPr>
          <w:rFonts w:asciiTheme="majorBidi" w:hAnsiTheme="majorBidi" w:cstheme="majorBidi"/>
          <w:iCs/>
          <w:sz w:val="28"/>
          <w:szCs w:val="28"/>
        </w:rPr>
        <w:t>Бобовоцвіті</w:t>
      </w:r>
      <w:proofErr w:type="spellEnd"/>
      <w:r>
        <w:rPr>
          <w:rFonts w:asciiTheme="majorBidi" w:hAnsiTheme="majorBidi" w:cstheme="majorBidi"/>
          <w:iCs/>
          <w:sz w:val="28"/>
          <w:szCs w:val="28"/>
        </w:rPr>
        <w:t xml:space="preserve"> (</w:t>
      </w:r>
      <w:proofErr w:type="spellStart"/>
      <w:r>
        <w:rPr>
          <w:rFonts w:asciiTheme="majorBidi" w:hAnsiTheme="majorBidi" w:cstheme="majorBidi"/>
          <w:i/>
          <w:iCs/>
          <w:sz w:val="28"/>
          <w:szCs w:val="28"/>
        </w:rPr>
        <w:t>Fabales</w:t>
      </w:r>
      <w:proofErr w:type="spellEnd"/>
      <w:r>
        <w:rPr>
          <w:rFonts w:asciiTheme="majorBidi" w:hAnsiTheme="majorBidi" w:cstheme="majorBidi"/>
          <w:iCs/>
          <w:sz w:val="28"/>
          <w:szCs w:val="28"/>
        </w:rPr>
        <w:t>)</w:t>
      </w:r>
    </w:p>
    <w:p w:rsidR="0024165A" w:rsidRDefault="009727A4" w:rsidP="00976D41">
      <w:pPr>
        <w:spacing w:after="0" w:line="360" w:lineRule="auto"/>
        <w:ind w:right="-235" w:firstLine="720"/>
        <w:jc w:val="both"/>
        <w:rPr>
          <w:rFonts w:asciiTheme="majorBidi" w:hAnsiTheme="majorBidi" w:cstheme="majorBidi"/>
          <w:iCs/>
          <w:sz w:val="28"/>
          <w:szCs w:val="28"/>
        </w:rPr>
      </w:pPr>
      <w:r>
        <w:rPr>
          <w:rFonts w:asciiTheme="majorBidi" w:hAnsiTheme="majorBidi" w:cstheme="majorBidi"/>
          <w:iCs/>
          <w:sz w:val="28"/>
          <w:szCs w:val="28"/>
        </w:rPr>
        <w:t>Родина:</w:t>
      </w:r>
      <w:r>
        <w:rPr>
          <w:rFonts w:asciiTheme="majorBidi" w:hAnsiTheme="majorBidi" w:cstheme="majorBidi"/>
          <w:iCs/>
          <w:sz w:val="28"/>
          <w:szCs w:val="28"/>
        </w:rPr>
        <w:tab/>
        <w:t>Бобові (</w:t>
      </w:r>
      <w:proofErr w:type="spellStart"/>
      <w:r>
        <w:rPr>
          <w:rFonts w:asciiTheme="majorBidi" w:hAnsiTheme="majorBidi" w:cstheme="majorBidi"/>
          <w:iCs/>
          <w:sz w:val="28"/>
          <w:szCs w:val="28"/>
        </w:rPr>
        <w:t>Fabaceae</w:t>
      </w:r>
      <w:proofErr w:type="spellEnd"/>
      <w:r>
        <w:rPr>
          <w:rFonts w:asciiTheme="majorBidi" w:hAnsiTheme="majorBidi" w:cstheme="majorBidi"/>
          <w:iCs/>
          <w:sz w:val="28"/>
          <w:szCs w:val="28"/>
        </w:rPr>
        <w:t>)</w:t>
      </w:r>
    </w:p>
    <w:p w:rsidR="0024165A" w:rsidRDefault="009727A4" w:rsidP="00976D41">
      <w:pPr>
        <w:spacing w:after="0" w:line="360" w:lineRule="auto"/>
        <w:ind w:right="-235" w:firstLine="720"/>
        <w:jc w:val="both"/>
        <w:rPr>
          <w:rFonts w:asciiTheme="majorBidi" w:hAnsiTheme="majorBidi" w:cstheme="majorBidi"/>
          <w:iCs/>
          <w:sz w:val="28"/>
          <w:szCs w:val="28"/>
        </w:rPr>
      </w:pPr>
      <w:r>
        <w:rPr>
          <w:rFonts w:asciiTheme="majorBidi" w:hAnsiTheme="majorBidi" w:cstheme="majorBidi"/>
          <w:iCs/>
          <w:sz w:val="28"/>
          <w:szCs w:val="28"/>
        </w:rPr>
        <w:t>Рід:</w:t>
      </w:r>
      <w:r>
        <w:rPr>
          <w:rFonts w:asciiTheme="majorBidi" w:hAnsiTheme="majorBidi" w:cstheme="majorBidi"/>
          <w:iCs/>
          <w:sz w:val="28"/>
          <w:szCs w:val="28"/>
        </w:rPr>
        <w:tab/>
        <w:t>Робінія (</w:t>
      </w:r>
      <w:proofErr w:type="spellStart"/>
      <w:r>
        <w:rPr>
          <w:rFonts w:asciiTheme="majorBidi" w:hAnsiTheme="majorBidi" w:cstheme="majorBidi"/>
          <w:i/>
          <w:iCs/>
          <w:sz w:val="28"/>
          <w:szCs w:val="28"/>
        </w:rPr>
        <w:t>Robinia</w:t>
      </w:r>
      <w:proofErr w:type="spellEnd"/>
      <w:r>
        <w:rPr>
          <w:rFonts w:asciiTheme="majorBidi" w:hAnsiTheme="majorBidi" w:cstheme="majorBidi"/>
          <w:iCs/>
          <w:sz w:val="28"/>
          <w:szCs w:val="28"/>
        </w:rPr>
        <w:t>)</w:t>
      </w:r>
    </w:p>
    <w:p w:rsidR="0024165A" w:rsidRDefault="009727A4" w:rsidP="00976D41">
      <w:pPr>
        <w:spacing w:after="0" w:line="360" w:lineRule="auto"/>
        <w:ind w:right="-235" w:firstLine="720"/>
        <w:jc w:val="both"/>
        <w:rPr>
          <w:rFonts w:asciiTheme="majorBidi" w:hAnsiTheme="majorBidi" w:cstheme="majorBidi"/>
          <w:iCs/>
          <w:sz w:val="28"/>
          <w:szCs w:val="28"/>
        </w:rPr>
      </w:pPr>
      <w:r>
        <w:rPr>
          <w:rFonts w:asciiTheme="majorBidi" w:hAnsiTheme="majorBidi" w:cstheme="majorBidi"/>
          <w:iCs/>
          <w:sz w:val="28"/>
          <w:szCs w:val="28"/>
        </w:rPr>
        <w:t>Вид:</w:t>
      </w:r>
      <w:r>
        <w:rPr>
          <w:rFonts w:asciiTheme="majorBidi" w:hAnsiTheme="majorBidi" w:cstheme="majorBidi"/>
          <w:iCs/>
          <w:sz w:val="28"/>
          <w:szCs w:val="28"/>
        </w:rPr>
        <w:tab/>
        <w:t>Робінія звичайна (</w:t>
      </w:r>
      <w:r>
        <w:rPr>
          <w:rFonts w:asciiTheme="majorBidi" w:hAnsiTheme="majorBidi" w:cstheme="majorBidi"/>
          <w:i/>
          <w:iCs/>
          <w:sz w:val="28"/>
          <w:szCs w:val="28"/>
        </w:rPr>
        <w:t xml:space="preserve">R. </w:t>
      </w:r>
      <w:proofErr w:type="spellStart"/>
      <w:r>
        <w:rPr>
          <w:rFonts w:asciiTheme="majorBidi" w:hAnsiTheme="majorBidi" w:cstheme="majorBidi"/>
          <w:i/>
          <w:iCs/>
          <w:sz w:val="28"/>
          <w:szCs w:val="28"/>
        </w:rPr>
        <w:t>pseudoacacia</w:t>
      </w:r>
      <w:proofErr w:type="spellEnd"/>
      <w:r>
        <w:rPr>
          <w:rFonts w:asciiTheme="majorBidi" w:hAnsiTheme="majorBidi" w:cstheme="majorBidi"/>
          <w:iCs/>
          <w:sz w:val="28"/>
          <w:szCs w:val="28"/>
        </w:rPr>
        <w:t>)</w:t>
      </w:r>
    </w:p>
    <w:p w:rsidR="0024165A" w:rsidRDefault="009727A4" w:rsidP="005112BF">
      <w:pPr>
        <w:spacing w:after="0" w:line="360" w:lineRule="auto"/>
        <w:ind w:right="49" w:firstLine="720"/>
        <w:jc w:val="both"/>
      </w:pPr>
      <w:proofErr w:type="spellStart"/>
      <w:r>
        <w:rPr>
          <w:rFonts w:asciiTheme="majorBidi" w:hAnsiTheme="majorBidi" w:cstheme="majorBidi"/>
          <w:iCs/>
          <w:sz w:val="28"/>
          <w:szCs w:val="28"/>
        </w:rPr>
        <w:t>Робі́нія</w:t>
      </w:r>
      <w:proofErr w:type="spellEnd"/>
      <w:r>
        <w:rPr>
          <w:rFonts w:asciiTheme="majorBidi" w:hAnsiTheme="majorBidi" w:cstheme="majorBidi"/>
          <w:iCs/>
          <w:sz w:val="28"/>
          <w:szCs w:val="28"/>
        </w:rPr>
        <w:t xml:space="preserve"> </w:t>
      </w:r>
      <w:proofErr w:type="spellStart"/>
      <w:r>
        <w:rPr>
          <w:rFonts w:asciiTheme="majorBidi" w:hAnsiTheme="majorBidi" w:cstheme="majorBidi"/>
          <w:iCs/>
          <w:sz w:val="28"/>
          <w:szCs w:val="28"/>
        </w:rPr>
        <w:t>звича́йна</w:t>
      </w:r>
      <w:proofErr w:type="spellEnd"/>
      <w:r>
        <w:rPr>
          <w:rFonts w:asciiTheme="majorBidi" w:hAnsiTheme="majorBidi" w:cstheme="majorBidi"/>
          <w:iCs/>
          <w:sz w:val="28"/>
          <w:szCs w:val="28"/>
        </w:rPr>
        <w:t xml:space="preserve"> (</w:t>
      </w:r>
      <w:proofErr w:type="spellStart"/>
      <w:r>
        <w:rPr>
          <w:rFonts w:asciiTheme="majorBidi" w:hAnsiTheme="majorBidi" w:cstheme="majorBidi"/>
          <w:i/>
          <w:iCs/>
          <w:sz w:val="28"/>
          <w:szCs w:val="28"/>
        </w:rPr>
        <w:t>Robinia</w:t>
      </w:r>
      <w:proofErr w:type="spellEnd"/>
      <w:r>
        <w:rPr>
          <w:rFonts w:asciiTheme="majorBidi" w:hAnsiTheme="majorBidi" w:cstheme="majorBidi"/>
          <w:i/>
          <w:iCs/>
          <w:sz w:val="28"/>
          <w:szCs w:val="28"/>
        </w:rPr>
        <w:t xml:space="preserve"> </w:t>
      </w:r>
      <w:proofErr w:type="spellStart"/>
      <w:r>
        <w:rPr>
          <w:rFonts w:asciiTheme="majorBidi" w:hAnsiTheme="majorBidi" w:cstheme="majorBidi"/>
          <w:i/>
          <w:iCs/>
          <w:sz w:val="28"/>
          <w:szCs w:val="28"/>
        </w:rPr>
        <w:t>pseudoacacia</w:t>
      </w:r>
      <w:proofErr w:type="spellEnd"/>
      <w:r w:rsidR="00F32D1D">
        <w:rPr>
          <w:rFonts w:asciiTheme="majorBidi" w:hAnsiTheme="majorBidi" w:cstheme="majorBidi"/>
          <w:iCs/>
          <w:sz w:val="28"/>
          <w:szCs w:val="28"/>
        </w:rPr>
        <w:t>) –</w:t>
      </w:r>
      <w:r>
        <w:rPr>
          <w:rFonts w:asciiTheme="majorBidi" w:hAnsiTheme="majorBidi" w:cstheme="majorBidi"/>
          <w:iCs/>
          <w:sz w:val="28"/>
          <w:szCs w:val="28"/>
        </w:rPr>
        <w:t xml:space="preserve"> отруйна багаторічна рослина родини бобових, також відома під назвами </w:t>
      </w:r>
      <w:proofErr w:type="spellStart"/>
      <w:r>
        <w:rPr>
          <w:rFonts w:asciiTheme="majorBidi" w:hAnsiTheme="majorBidi" w:cstheme="majorBidi"/>
          <w:iCs/>
          <w:sz w:val="28"/>
          <w:szCs w:val="28"/>
        </w:rPr>
        <w:t>робі́нія</w:t>
      </w:r>
      <w:proofErr w:type="spellEnd"/>
      <w:r>
        <w:rPr>
          <w:rFonts w:asciiTheme="majorBidi" w:hAnsiTheme="majorBidi" w:cstheme="majorBidi"/>
          <w:iCs/>
          <w:sz w:val="28"/>
          <w:szCs w:val="28"/>
        </w:rPr>
        <w:t xml:space="preserve"> </w:t>
      </w:r>
      <w:proofErr w:type="spellStart"/>
      <w:r>
        <w:rPr>
          <w:rFonts w:asciiTheme="majorBidi" w:hAnsiTheme="majorBidi" w:cstheme="majorBidi"/>
          <w:iCs/>
          <w:sz w:val="28"/>
          <w:szCs w:val="28"/>
        </w:rPr>
        <w:t>псевдоака́ція</w:t>
      </w:r>
      <w:proofErr w:type="spellEnd"/>
      <w:r>
        <w:rPr>
          <w:rFonts w:asciiTheme="majorBidi" w:hAnsiTheme="majorBidi" w:cstheme="majorBidi"/>
          <w:iCs/>
          <w:sz w:val="28"/>
          <w:szCs w:val="28"/>
        </w:rPr>
        <w:t xml:space="preserve">, </w:t>
      </w:r>
      <w:proofErr w:type="spellStart"/>
      <w:r>
        <w:rPr>
          <w:rFonts w:asciiTheme="majorBidi" w:hAnsiTheme="majorBidi" w:cstheme="majorBidi"/>
          <w:iCs/>
          <w:sz w:val="28"/>
          <w:szCs w:val="28"/>
        </w:rPr>
        <w:t>колю́ча</w:t>
      </w:r>
      <w:proofErr w:type="spellEnd"/>
      <w:r>
        <w:rPr>
          <w:rFonts w:asciiTheme="majorBidi" w:hAnsiTheme="majorBidi" w:cstheme="majorBidi"/>
          <w:iCs/>
          <w:sz w:val="28"/>
          <w:szCs w:val="28"/>
        </w:rPr>
        <w:t xml:space="preserve"> </w:t>
      </w:r>
      <w:proofErr w:type="spellStart"/>
      <w:r>
        <w:rPr>
          <w:rFonts w:asciiTheme="majorBidi" w:hAnsiTheme="majorBidi" w:cstheme="majorBidi"/>
          <w:iCs/>
          <w:sz w:val="28"/>
          <w:szCs w:val="28"/>
        </w:rPr>
        <w:t>ака́ція</w:t>
      </w:r>
      <w:proofErr w:type="spellEnd"/>
      <w:r>
        <w:rPr>
          <w:rFonts w:asciiTheme="majorBidi" w:hAnsiTheme="majorBidi" w:cstheme="majorBidi"/>
          <w:iCs/>
          <w:sz w:val="28"/>
          <w:szCs w:val="28"/>
        </w:rPr>
        <w:t xml:space="preserve"> та </w:t>
      </w:r>
      <w:proofErr w:type="spellStart"/>
      <w:r>
        <w:rPr>
          <w:rFonts w:asciiTheme="majorBidi" w:hAnsiTheme="majorBidi" w:cstheme="majorBidi"/>
          <w:iCs/>
          <w:sz w:val="28"/>
          <w:szCs w:val="28"/>
        </w:rPr>
        <w:t>бі́ла</w:t>
      </w:r>
      <w:proofErr w:type="spellEnd"/>
      <w:r>
        <w:rPr>
          <w:rFonts w:asciiTheme="majorBidi" w:hAnsiTheme="majorBidi" w:cstheme="majorBidi"/>
          <w:iCs/>
          <w:sz w:val="28"/>
          <w:szCs w:val="28"/>
        </w:rPr>
        <w:t xml:space="preserve"> </w:t>
      </w:r>
      <w:proofErr w:type="spellStart"/>
      <w:r>
        <w:rPr>
          <w:rFonts w:asciiTheme="majorBidi" w:hAnsiTheme="majorBidi" w:cstheme="majorBidi"/>
          <w:iCs/>
          <w:sz w:val="28"/>
          <w:szCs w:val="28"/>
        </w:rPr>
        <w:t>ака́ція</w:t>
      </w:r>
      <w:proofErr w:type="spellEnd"/>
      <w:r>
        <w:rPr>
          <w:rFonts w:asciiTheme="majorBidi" w:hAnsiTheme="majorBidi" w:cstheme="majorBidi"/>
          <w:iCs/>
          <w:sz w:val="28"/>
          <w:szCs w:val="28"/>
        </w:rPr>
        <w:t xml:space="preserve">, причому остання назва за популярністю перевершує наукову. Інші місцеві назви: акація фальшивка, </w:t>
      </w:r>
      <w:proofErr w:type="spellStart"/>
      <w:r>
        <w:rPr>
          <w:rFonts w:asciiTheme="majorBidi" w:hAnsiTheme="majorBidi" w:cstheme="majorBidi"/>
          <w:iCs/>
          <w:sz w:val="28"/>
          <w:szCs w:val="28"/>
        </w:rPr>
        <w:t>вакація</w:t>
      </w:r>
      <w:proofErr w:type="spellEnd"/>
      <w:r>
        <w:rPr>
          <w:rFonts w:asciiTheme="majorBidi" w:hAnsiTheme="majorBidi" w:cstheme="majorBidi"/>
          <w:iCs/>
          <w:sz w:val="28"/>
          <w:szCs w:val="28"/>
        </w:rPr>
        <w:t xml:space="preserve">, </w:t>
      </w:r>
      <w:proofErr w:type="spellStart"/>
      <w:r>
        <w:rPr>
          <w:rFonts w:asciiTheme="majorBidi" w:hAnsiTheme="majorBidi" w:cstheme="majorBidi"/>
          <w:iCs/>
          <w:sz w:val="28"/>
          <w:szCs w:val="28"/>
        </w:rPr>
        <w:t>горохівник</w:t>
      </w:r>
      <w:proofErr w:type="spellEnd"/>
      <w:r>
        <w:rPr>
          <w:rFonts w:asciiTheme="majorBidi" w:hAnsiTheme="majorBidi" w:cstheme="majorBidi"/>
          <w:iCs/>
          <w:sz w:val="28"/>
          <w:szCs w:val="28"/>
        </w:rPr>
        <w:t xml:space="preserve">, </w:t>
      </w:r>
      <w:proofErr w:type="spellStart"/>
      <w:r>
        <w:rPr>
          <w:rFonts w:asciiTheme="majorBidi" w:hAnsiTheme="majorBidi" w:cstheme="majorBidi"/>
          <w:iCs/>
          <w:sz w:val="28"/>
          <w:szCs w:val="28"/>
        </w:rPr>
        <w:t>горохівник</w:t>
      </w:r>
      <w:proofErr w:type="spellEnd"/>
      <w:r>
        <w:rPr>
          <w:rFonts w:asciiTheme="majorBidi" w:hAnsiTheme="majorBidi" w:cstheme="majorBidi"/>
          <w:iCs/>
          <w:sz w:val="28"/>
          <w:szCs w:val="28"/>
        </w:rPr>
        <w:t xml:space="preserve"> звичайний, </w:t>
      </w:r>
      <w:proofErr w:type="spellStart"/>
      <w:r>
        <w:rPr>
          <w:rFonts w:asciiTheme="majorBidi" w:hAnsiTheme="majorBidi" w:cstheme="majorBidi"/>
          <w:iCs/>
          <w:sz w:val="28"/>
          <w:szCs w:val="28"/>
        </w:rPr>
        <w:t>горохівник</w:t>
      </w:r>
      <w:proofErr w:type="spellEnd"/>
      <w:r>
        <w:rPr>
          <w:rFonts w:asciiTheme="majorBidi" w:hAnsiTheme="majorBidi" w:cstheme="majorBidi"/>
          <w:iCs/>
          <w:sz w:val="28"/>
          <w:szCs w:val="28"/>
        </w:rPr>
        <w:t xml:space="preserve"> кулястий, акація, робінія, </w:t>
      </w:r>
      <w:proofErr w:type="spellStart"/>
      <w:r>
        <w:rPr>
          <w:rFonts w:asciiTheme="majorBidi" w:hAnsiTheme="majorBidi" w:cstheme="majorBidi"/>
          <w:iCs/>
          <w:sz w:val="28"/>
          <w:szCs w:val="28"/>
        </w:rPr>
        <w:t>ровинія</w:t>
      </w:r>
      <w:proofErr w:type="spellEnd"/>
      <w:r>
        <w:rPr>
          <w:rFonts w:asciiTheme="majorBidi" w:hAnsiTheme="majorBidi" w:cstheme="majorBidi"/>
          <w:iCs/>
          <w:sz w:val="28"/>
          <w:szCs w:val="28"/>
        </w:rPr>
        <w:t xml:space="preserve">. Цінна і дуже поширена на всій території України медоносна, лікарська, фарбувальна, ефіроолійна, </w:t>
      </w:r>
      <w:proofErr w:type="spellStart"/>
      <w:r>
        <w:rPr>
          <w:rFonts w:asciiTheme="majorBidi" w:hAnsiTheme="majorBidi" w:cstheme="majorBidi"/>
          <w:iCs/>
          <w:sz w:val="28"/>
          <w:szCs w:val="28"/>
        </w:rPr>
        <w:t>танідоносна</w:t>
      </w:r>
      <w:proofErr w:type="spellEnd"/>
      <w:r>
        <w:rPr>
          <w:rFonts w:asciiTheme="majorBidi" w:hAnsiTheme="majorBidi" w:cstheme="majorBidi"/>
          <w:iCs/>
          <w:sz w:val="28"/>
          <w:szCs w:val="28"/>
        </w:rPr>
        <w:t xml:space="preserve">, деревинна, декоративна й </w:t>
      </w:r>
      <w:proofErr w:type="spellStart"/>
      <w:r>
        <w:rPr>
          <w:rFonts w:asciiTheme="majorBidi" w:hAnsiTheme="majorBidi" w:cstheme="majorBidi"/>
          <w:iCs/>
          <w:sz w:val="28"/>
          <w:szCs w:val="28"/>
        </w:rPr>
        <w:t>фітомеліоративна</w:t>
      </w:r>
      <w:proofErr w:type="spellEnd"/>
      <w:r>
        <w:rPr>
          <w:rFonts w:asciiTheme="majorBidi" w:hAnsiTheme="majorBidi" w:cstheme="majorBidi"/>
          <w:iCs/>
          <w:sz w:val="28"/>
          <w:szCs w:val="28"/>
        </w:rPr>
        <w:t xml:space="preserve"> культура</w:t>
      </w:r>
      <w:r w:rsidR="00F32D1D">
        <w:rPr>
          <w:rFonts w:asciiTheme="majorBidi" w:hAnsiTheme="majorBidi" w:cstheme="majorBidi"/>
          <w:iCs/>
          <w:sz w:val="28"/>
          <w:szCs w:val="28"/>
        </w:rPr>
        <w:t xml:space="preserve"> </w:t>
      </w:r>
      <w:r w:rsidR="00BD4F5D">
        <w:rPr>
          <w:rFonts w:asciiTheme="majorBidi" w:hAnsiTheme="majorBidi" w:cstheme="majorBidi"/>
          <w:iCs/>
          <w:sz w:val="28"/>
          <w:szCs w:val="28"/>
        </w:rPr>
        <w:t>[26</w:t>
      </w:r>
      <w:r w:rsidRPr="009727A4">
        <w:rPr>
          <w:rFonts w:asciiTheme="majorBidi" w:hAnsiTheme="majorBidi" w:cstheme="majorBidi"/>
          <w:iCs/>
          <w:sz w:val="28"/>
          <w:szCs w:val="28"/>
        </w:rPr>
        <w:t>]</w:t>
      </w:r>
      <w:r>
        <w:rPr>
          <w:rFonts w:asciiTheme="majorBidi" w:hAnsiTheme="majorBidi" w:cstheme="majorBidi"/>
          <w:iCs/>
          <w:sz w:val="28"/>
          <w:szCs w:val="28"/>
        </w:rPr>
        <w:t>.</w:t>
      </w:r>
    </w:p>
    <w:p w:rsidR="0024165A" w:rsidRDefault="009727A4" w:rsidP="005112BF">
      <w:pPr>
        <w:spacing w:after="0" w:line="360" w:lineRule="auto"/>
        <w:ind w:right="49" w:firstLine="720"/>
        <w:jc w:val="both"/>
        <w:rPr>
          <w:rFonts w:asciiTheme="majorBidi" w:hAnsiTheme="majorBidi" w:cstheme="majorBidi"/>
          <w:iCs/>
          <w:sz w:val="28"/>
          <w:szCs w:val="28"/>
        </w:rPr>
      </w:pPr>
      <w:r>
        <w:rPr>
          <w:rFonts w:asciiTheme="majorBidi" w:hAnsiTheme="majorBidi" w:cstheme="majorBidi"/>
          <w:iCs/>
          <w:sz w:val="28"/>
          <w:szCs w:val="28"/>
        </w:rPr>
        <w:t>Вперше була посаджена в Україні наприкінці XVIII ст. у парку графа Розумовського.</w:t>
      </w:r>
    </w:p>
    <w:p w:rsidR="0024165A" w:rsidRDefault="009727A4" w:rsidP="005112BF">
      <w:pPr>
        <w:spacing w:after="0" w:line="360" w:lineRule="auto"/>
        <w:ind w:right="49" w:firstLine="720"/>
        <w:jc w:val="both"/>
        <w:rPr>
          <w:rFonts w:asciiTheme="majorBidi" w:hAnsiTheme="majorBidi" w:cstheme="majorBidi"/>
          <w:iCs/>
          <w:sz w:val="28"/>
          <w:szCs w:val="28"/>
        </w:rPr>
      </w:pPr>
      <w:r>
        <w:rPr>
          <w:rFonts w:asciiTheme="majorBidi" w:hAnsiTheme="majorBidi" w:cstheme="majorBidi"/>
          <w:iCs/>
          <w:sz w:val="28"/>
          <w:szCs w:val="28"/>
        </w:rPr>
        <w:t xml:space="preserve">Він є ендемічним для кількох невеликих районів Сполучених Штатів, але його широко розсадили та натуралізували в інших місцях помірної Північної Америки, Європи, Південної Африки та Азії, а в деяких регіонах його вважають </w:t>
      </w:r>
      <w:proofErr w:type="spellStart"/>
      <w:r>
        <w:rPr>
          <w:rFonts w:asciiTheme="majorBidi" w:hAnsiTheme="majorBidi" w:cstheme="majorBidi"/>
          <w:iCs/>
          <w:sz w:val="28"/>
          <w:szCs w:val="28"/>
        </w:rPr>
        <w:t>інвазивним</w:t>
      </w:r>
      <w:proofErr w:type="spellEnd"/>
      <w:r>
        <w:rPr>
          <w:rFonts w:asciiTheme="majorBidi" w:hAnsiTheme="majorBidi" w:cstheme="majorBidi"/>
          <w:iCs/>
          <w:sz w:val="28"/>
          <w:szCs w:val="28"/>
        </w:rPr>
        <w:t xml:space="preserve"> видом.</w:t>
      </w:r>
    </w:p>
    <w:p w:rsidR="0024165A" w:rsidRDefault="009727A4" w:rsidP="005112BF">
      <w:pPr>
        <w:spacing w:after="0" w:line="360" w:lineRule="auto"/>
        <w:ind w:right="49" w:firstLine="720"/>
        <w:jc w:val="both"/>
      </w:pPr>
      <w:r>
        <w:rPr>
          <w:rFonts w:asciiTheme="majorBidi" w:hAnsiTheme="majorBidi" w:cstheme="majorBidi"/>
          <w:iCs/>
          <w:sz w:val="28"/>
          <w:szCs w:val="28"/>
        </w:rPr>
        <w:t>Велике листопадне дерево з розлогою, негустою кроною, в сприятливих умовах досяг</w:t>
      </w:r>
      <w:r w:rsidR="00F32D1D">
        <w:rPr>
          <w:rFonts w:asciiTheme="majorBidi" w:hAnsiTheme="majorBidi" w:cstheme="majorBidi"/>
          <w:iCs/>
          <w:sz w:val="28"/>
          <w:szCs w:val="28"/>
        </w:rPr>
        <w:t>ає висоти 30–35 м і живе до 100–</w:t>
      </w:r>
      <w:r w:rsidR="00BD4F5D">
        <w:rPr>
          <w:rFonts w:asciiTheme="majorBidi" w:hAnsiTheme="majorBidi" w:cstheme="majorBidi"/>
          <w:iCs/>
          <w:sz w:val="28"/>
          <w:szCs w:val="28"/>
        </w:rPr>
        <w:t>150 років [26</w:t>
      </w:r>
      <w:r>
        <w:rPr>
          <w:rFonts w:asciiTheme="majorBidi" w:hAnsiTheme="majorBidi" w:cstheme="majorBidi"/>
          <w:iCs/>
          <w:sz w:val="28"/>
          <w:szCs w:val="28"/>
        </w:rPr>
        <w:t xml:space="preserve">]. Кора сіра, темно-сіра або ж коричнювата, вподовж стовбурів і старих гілок потріскана; молоді гілки зеленуваті або червонуваті. Листки 18–20 см завдовжки, чергові, </w:t>
      </w:r>
      <w:proofErr w:type="spellStart"/>
      <w:r>
        <w:rPr>
          <w:rFonts w:asciiTheme="majorBidi" w:hAnsiTheme="majorBidi" w:cstheme="majorBidi"/>
          <w:iCs/>
          <w:sz w:val="28"/>
          <w:szCs w:val="28"/>
        </w:rPr>
        <w:t>непарно</w:t>
      </w:r>
      <w:proofErr w:type="spellEnd"/>
      <w:r>
        <w:rPr>
          <w:rFonts w:asciiTheme="majorBidi" w:hAnsiTheme="majorBidi" w:cstheme="majorBidi"/>
          <w:iCs/>
          <w:sz w:val="28"/>
          <w:szCs w:val="28"/>
        </w:rPr>
        <w:t xml:space="preserve"> пірчасті з 4–10 парами довгастих, довгасто-еліптичних або еліптичних листочків від 2 до 4 (6) см завдовжки. Листочки </w:t>
      </w:r>
      <w:proofErr w:type="spellStart"/>
      <w:r>
        <w:rPr>
          <w:rFonts w:asciiTheme="majorBidi" w:hAnsiTheme="majorBidi" w:cstheme="majorBidi"/>
          <w:iCs/>
          <w:sz w:val="28"/>
          <w:szCs w:val="28"/>
        </w:rPr>
        <w:t>цілокраї</w:t>
      </w:r>
      <w:proofErr w:type="spellEnd"/>
      <w:r>
        <w:rPr>
          <w:rFonts w:asciiTheme="majorBidi" w:hAnsiTheme="majorBidi" w:cstheme="majorBidi"/>
          <w:iCs/>
          <w:sz w:val="28"/>
          <w:szCs w:val="28"/>
        </w:rPr>
        <w:t xml:space="preserve"> з округлою або трохи звуженою основою і тупою верхівкою, яка закінчується вістрям. Зверху листочки зелені, зісподу блідо-</w:t>
      </w:r>
      <w:r>
        <w:rPr>
          <w:rFonts w:asciiTheme="majorBidi" w:hAnsiTheme="majorBidi" w:cstheme="majorBidi"/>
          <w:iCs/>
          <w:sz w:val="28"/>
          <w:szCs w:val="28"/>
        </w:rPr>
        <w:lastRenderedPageBreak/>
        <w:t>зелені або сірувато-зелені, по жилках трохи опушені. Прилистки (до 3 см завдовжки) мають вигляд прямих або трохи зігнутих колючок.</w:t>
      </w:r>
    </w:p>
    <w:p w:rsidR="0024165A" w:rsidRDefault="00F32D1D" w:rsidP="005112BF">
      <w:pPr>
        <w:spacing w:after="0" w:line="360" w:lineRule="auto"/>
        <w:ind w:right="49" w:firstLine="720"/>
        <w:jc w:val="both"/>
      </w:pPr>
      <w:r>
        <w:rPr>
          <w:rFonts w:asciiTheme="majorBidi" w:hAnsiTheme="majorBidi" w:cstheme="majorBidi"/>
          <w:iCs/>
          <w:sz w:val="28"/>
          <w:szCs w:val="28"/>
        </w:rPr>
        <w:t>Суцвіття –</w:t>
      </w:r>
      <w:r w:rsidR="009727A4">
        <w:rPr>
          <w:rFonts w:asciiTheme="majorBidi" w:hAnsiTheme="majorBidi" w:cstheme="majorBidi"/>
          <w:iCs/>
          <w:sz w:val="28"/>
          <w:szCs w:val="28"/>
        </w:rPr>
        <w:t xml:space="preserve"> негусті пониклі китиці, завдовжки 10–20 см, розташовані в пазухах листків. Квітки до 2 см завдовжки, двостатеві, зигоморфні, дуже запашні. Оцвітина подвійна. Чашечка 6–8 мм завдовжки, 45 см завширшки, зросло листа, </w:t>
      </w:r>
      <w:proofErr w:type="spellStart"/>
      <w:r w:rsidR="009727A4">
        <w:rPr>
          <w:rFonts w:asciiTheme="majorBidi" w:hAnsiTheme="majorBidi" w:cstheme="majorBidi"/>
          <w:iCs/>
          <w:sz w:val="28"/>
          <w:szCs w:val="28"/>
        </w:rPr>
        <w:t>п'ятизубчаста</w:t>
      </w:r>
      <w:proofErr w:type="spellEnd"/>
      <w:r w:rsidR="009727A4">
        <w:rPr>
          <w:rFonts w:asciiTheme="majorBidi" w:hAnsiTheme="majorBidi" w:cstheme="majorBidi"/>
          <w:iCs/>
          <w:sz w:val="28"/>
          <w:szCs w:val="28"/>
        </w:rPr>
        <w:t xml:space="preserve">, </w:t>
      </w:r>
      <w:proofErr w:type="spellStart"/>
      <w:r w:rsidR="009727A4">
        <w:rPr>
          <w:rFonts w:asciiTheme="majorBidi" w:hAnsiTheme="majorBidi" w:cstheme="majorBidi"/>
          <w:iCs/>
          <w:sz w:val="28"/>
          <w:szCs w:val="28"/>
        </w:rPr>
        <w:t>короткоопушена</w:t>
      </w:r>
      <w:proofErr w:type="spellEnd"/>
      <w:r w:rsidR="00561A7F">
        <w:rPr>
          <w:rFonts w:asciiTheme="majorBidi" w:hAnsiTheme="majorBidi" w:cstheme="majorBidi"/>
          <w:iCs/>
          <w:sz w:val="28"/>
          <w:szCs w:val="28"/>
        </w:rPr>
        <w:t>. Віночок метеликового типу з п</w:t>
      </w:r>
      <w:r w:rsidR="00561A7F">
        <w:rPr>
          <w:rFonts w:ascii="Times New Roman" w:eastAsia="Times New Roman" w:hAnsi="Times New Roman" w:cs="Times New Roman"/>
          <w:sz w:val="28"/>
          <w:szCs w:val="28"/>
          <w:lang w:eastAsia="ru-RU"/>
        </w:rPr>
        <w:t>’</w:t>
      </w:r>
      <w:r w:rsidR="009727A4">
        <w:rPr>
          <w:rFonts w:asciiTheme="majorBidi" w:hAnsiTheme="majorBidi" w:cstheme="majorBidi"/>
          <w:iCs/>
          <w:sz w:val="28"/>
          <w:szCs w:val="28"/>
        </w:rPr>
        <w:t>яти вільних пелюсток, білий або блідо-рожевий. Тичинок десять, з них дев</w:t>
      </w:r>
      <w:r w:rsidR="00561A7F">
        <w:rPr>
          <w:rFonts w:ascii="Times New Roman" w:eastAsia="Times New Roman" w:hAnsi="Times New Roman" w:cs="Times New Roman"/>
          <w:sz w:val="28"/>
          <w:szCs w:val="28"/>
          <w:lang w:eastAsia="ru-RU"/>
        </w:rPr>
        <w:t>’</w:t>
      </w:r>
      <w:r w:rsidR="009727A4">
        <w:rPr>
          <w:rFonts w:asciiTheme="majorBidi" w:hAnsiTheme="majorBidi" w:cstheme="majorBidi"/>
          <w:iCs/>
          <w:sz w:val="28"/>
          <w:szCs w:val="28"/>
        </w:rPr>
        <w:t>ять зрослися ниткам</w:t>
      </w:r>
      <w:r w:rsidR="009C7746">
        <w:rPr>
          <w:rFonts w:asciiTheme="majorBidi" w:hAnsiTheme="majorBidi" w:cstheme="majorBidi"/>
          <w:iCs/>
          <w:sz w:val="28"/>
          <w:szCs w:val="28"/>
        </w:rPr>
        <w:t>и в трубочку. Маточка одна, зав</w:t>
      </w:r>
      <w:r w:rsidR="009C7746">
        <w:rPr>
          <w:rFonts w:asciiTheme="majorBidi" w:hAnsiTheme="majorBidi" w:cstheme="majorBidi"/>
          <w:sz w:val="28"/>
          <w:szCs w:val="28"/>
        </w:rPr>
        <w:t>’</w:t>
      </w:r>
      <w:r w:rsidR="009727A4">
        <w:rPr>
          <w:rFonts w:asciiTheme="majorBidi" w:hAnsiTheme="majorBidi" w:cstheme="majorBidi"/>
          <w:iCs/>
          <w:sz w:val="28"/>
          <w:szCs w:val="28"/>
        </w:rPr>
        <w:t xml:space="preserve">язь верхня, стовпчик зігнутий, </w:t>
      </w:r>
      <w:r>
        <w:rPr>
          <w:rFonts w:asciiTheme="majorBidi" w:hAnsiTheme="majorBidi" w:cstheme="majorBidi"/>
          <w:iCs/>
          <w:sz w:val="28"/>
          <w:szCs w:val="28"/>
        </w:rPr>
        <w:t>з головчастою приймочкою. Плід –</w:t>
      </w:r>
      <w:r w:rsidR="009727A4">
        <w:rPr>
          <w:rFonts w:asciiTheme="majorBidi" w:hAnsiTheme="majorBidi" w:cstheme="majorBidi"/>
          <w:iCs/>
          <w:sz w:val="28"/>
          <w:szCs w:val="28"/>
        </w:rPr>
        <w:t xml:space="preserve"> довгасто-лінійний біб 4–8 см завдовжки. Насінини вузько-ниркоподібні, коричневі або темно-бурі, матові.</w:t>
      </w:r>
    </w:p>
    <w:p w:rsidR="0024165A" w:rsidRDefault="009727A4" w:rsidP="00C47F9A">
      <w:pPr>
        <w:spacing w:after="0" w:line="360" w:lineRule="auto"/>
        <w:ind w:right="51" w:firstLine="720"/>
        <w:jc w:val="both"/>
        <w:rPr>
          <w:rFonts w:asciiTheme="majorBidi" w:hAnsiTheme="majorBidi" w:cstheme="majorBidi"/>
          <w:iCs/>
          <w:sz w:val="28"/>
          <w:szCs w:val="28"/>
        </w:rPr>
      </w:pPr>
      <w:r>
        <w:rPr>
          <w:rFonts w:asciiTheme="majorBidi" w:hAnsiTheme="majorBidi" w:cstheme="majorBidi"/>
          <w:iCs/>
          <w:sz w:val="28"/>
          <w:szCs w:val="28"/>
        </w:rPr>
        <w:t>Усі частини робінії звичайної, окрім квіток, отруйні, найвища концентрація токсинів спос</w:t>
      </w:r>
      <w:r w:rsidR="00BD4F5D">
        <w:rPr>
          <w:rFonts w:asciiTheme="majorBidi" w:hAnsiTheme="majorBidi" w:cstheme="majorBidi"/>
          <w:iCs/>
          <w:sz w:val="28"/>
          <w:szCs w:val="28"/>
        </w:rPr>
        <w:t>терігається в корі та насінні [27</w:t>
      </w:r>
      <w:r>
        <w:rPr>
          <w:rFonts w:asciiTheme="majorBidi" w:hAnsiTheme="majorBidi" w:cstheme="majorBidi"/>
          <w:iCs/>
          <w:sz w:val="28"/>
          <w:szCs w:val="28"/>
        </w:rPr>
        <w:t>].</w:t>
      </w:r>
    </w:p>
    <w:p w:rsidR="00F32D1D" w:rsidRDefault="00F32D1D" w:rsidP="00C47F9A">
      <w:pPr>
        <w:spacing w:after="0" w:line="360" w:lineRule="auto"/>
        <w:ind w:right="51" w:firstLine="720"/>
        <w:jc w:val="both"/>
        <w:rPr>
          <w:rFonts w:asciiTheme="majorBidi" w:hAnsiTheme="majorBidi" w:cstheme="majorBidi"/>
          <w:iCs/>
          <w:sz w:val="28"/>
          <w:szCs w:val="28"/>
        </w:rPr>
      </w:pPr>
    </w:p>
    <w:p w:rsidR="00F32D1D" w:rsidRDefault="00F32D1D" w:rsidP="00C47F9A">
      <w:pPr>
        <w:spacing w:after="0" w:line="360" w:lineRule="auto"/>
        <w:ind w:right="51" w:firstLine="720"/>
        <w:jc w:val="both"/>
        <w:rPr>
          <w:rFonts w:asciiTheme="majorBidi" w:hAnsiTheme="majorBidi" w:cstheme="majorBidi"/>
          <w:iCs/>
          <w:sz w:val="28"/>
          <w:szCs w:val="28"/>
        </w:rPr>
      </w:pPr>
    </w:p>
    <w:p w:rsidR="0024165A" w:rsidRDefault="009727A4" w:rsidP="00C47F9A">
      <w:pPr>
        <w:spacing w:after="0" w:line="360" w:lineRule="auto"/>
        <w:ind w:right="51" w:firstLine="720"/>
        <w:jc w:val="both"/>
        <w:rPr>
          <w:rFonts w:asciiTheme="majorBidi" w:hAnsiTheme="majorBidi" w:cstheme="majorBidi"/>
          <w:iCs/>
          <w:sz w:val="28"/>
          <w:szCs w:val="28"/>
        </w:rPr>
      </w:pPr>
      <w:r>
        <w:rPr>
          <w:rFonts w:asciiTheme="majorBidi" w:hAnsiTheme="majorBidi" w:cstheme="majorBidi"/>
          <w:sz w:val="28"/>
          <w:szCs w:val="28"/>
        </w:rPr>
        <w:t xml:space="preserve">2.1.2 </w:t>
      </w:r>
      <w:proofErr w:type="spellStart"/>
      <w:r>
        <w:rPr>
          <w:rFonts w:asciiTheme="majorBidi" w:hAnsiTheme="majorBidi" w:cstheme="majorBidi"/>
          <w:i/>
          <w:sz w:val="28"/>
          <w:szCs w:val="28"/>
        </w:rPr>
        <w:t>Gleditsia</w:t>
      </w:r>
      <w:proofErr w:type="spellEnd"/>
      <w:r>
        <w:rPr>
          <w:rFonts w:asciiTheme="majorBidi" w:hAnsiTheme="majorBidi" w:cstheme="majorBidi"/>
          <w:i/>
          <w:sz w:val="28"/>
          <w:szCs w:val="28"/>
        </w:rPr>
        <w:t xml:space="preserve"> </w:t>
      </w:r>
      <w:proofErr w:type="spellStart"/>
      <w:r>
        <w:rPr>
          <w:rFonts w:asciiTheme="majorBidi" w:hAnsiTheme="majorBidi" w:cstheme="majorBidi"/>
          <w:i/>
          <w:sz w:val="28"/>
          <w:szCs w:val="28"/>
        </w:rPr>
        <w:t>triacanthos</w:t>
      </w:r>
      <w:proofErr w:type="spellEnd"/>
      <w:r>
        <w:rPr>
          <w:rFonts w:asciiTheme="majorBidi" w:hAnsiTheme="majorBidi" w:cstheme="majorBidi"/>
          <w:i/>
          <w:sz w:val="28"/>
          <w:szCs w:val="28"/>
        </w:rPr>
        <w:t xml:space="preserve"> L</w:t>
      </w:r>
    </w:p>
    <w:p w:rsidR="0024165A" w:rsidRDefault="0024165A" w:rsidP="00C47F9A">
      <w:pPr>
        <w:spacing w:after="0" w:line="360" w:lineRule="auto"/>
        <w:ind w:right="51" w:firstLine="720"/>
        <w:jc w:val="both"/>
        <w:rPr>
          <w:rFonts w:asciiTheme="majorBidi" w:hAnsiTheme="majorBidi" w:cstheme="majorBidi"/>
          <w:i/>
          <w:iCs/>
          <w:sz w:val="28"/>
          <w:szCs w:val="28"/>
        </w:rPr>
      </w:pPr>
    </w:p>
    <w:p w:rsidR="0024165A" w:rsidRDefault="0024165A" w:rsidP="00C47F9A">
      <w:pPr>
        <w:spacing w:after="0" w:line="360" w:lineRule="auto"/>
        <w:ind w:right="51" w:firstLine="720"/>
        <w:jc w:val="both"/>
        <w:rPr>
          <w:rFonts w:asciiTheme="majorBidi" w:hAnsiTheme="majorBidi" w:cstheme="majorBidi"/>
          <w:i/>
          <w:iCs/>
          <w:sz w:val="28"/>
          <w:szCs w:val="28"/>
        </w:rPr>
      </w:pPr>
    </w:p>
    <w:p w:rsidR="0024165A" w:rsidRDefault="009727A4" w:rsidP="00C47F9A">
      <w:pPr>
        <w:spacing w:after="0" w:line="360" w:lineRule="auto"/>
        <w:ind w:right="51" w:firstLine="720"/>
        <w:jc w:val="both"/>
        <w:rPr>
          <w:rFonts w:asciiTheme="majorBidi" w:hAnsiTheme="majorBidi" w:cstheme="majorBidi"/>
          <w:sz w:val="28"/>
          <w:szCs w:val="28"/>
        </w:rPr>
      </w:pPr>
      <w:r>
        <w:rPr>
          <w:rFonts w:asciiTheme="majorBidi" w:hAnsiTheme="majorBidi" w:cstheme="majorBidi"/>
          <w:sz w:val="28"/>
          <w:szCs w:val="28"/>
        </w:rPr>
        <w:t>Гледичія терниста, гледичія колюча (</w:t>
      </w:r>
      <w:proofErr w:type="spellStart"/>
      <w:r>
        <w:rPr>
          <w:rFonts w:asciiTheme="majorBidi" w:hAnsiTheme="majorBidi" w:cstheme="majorBidi"/>
          <w:i/>
          <w:sz w:val="28"/>
          <w:szCs w:val="28"/>
        </w:rPr>
        <w:t>Gleditsia</w:t>
      </w:r>
      <w:proofErr w:type="spellEnd"/>
      <w:r>
        <w:rPr>
          <w:rFonts w:asciiTheme="majorBidi" w:hAnsiTheme="majorBidi" w:cstheme="majorBidi"/>
          <w:i/>
          <w:sz w:val="28"/>
          <w:szCs w:val="28"/>
        </w:rPr>
        <w:t xml:space="preserve"> </w:t>
      </w:r>
      <w:proofErr w:type="spellStart"/>
      <w:r>
        <w:rPr>
          <w:rFonts w:asciiTheme="majorBidi" w:hAnsiTheme="majorBidi" w:cstheme="majorBidi"/>
          <w:i/>
          <w:sz w:val="28"/>
          <w:szCs w:val="28"/>
        </w:rPr>
        <w:t>triacanthos</w:t>
      </w:r>
      <w:proofErr w:type="spellEnd"/>
      <w:r>
        <w:rPr>
          <w:rFonts w:asciiTheme="majorBidi" w:hAnsiTheme="majorBidi" w:cstheme="majorBidi"/>
          <w:i/>
          <w:sz w:val="28"/>
          <w:szCs w:val="28"/>
        </w:rPr>
        <w:t xml:space="preserve"> L</w:t>
      </w:r>
      <w:r>
        <w:rPr>
          <w:rFonts w:asciiTheme="majorBidi" w:hAnsiTheme="majorBidi" w:cstheme="majorBidi"/>
          <w:sz w:val="28"/>
          <w:szCs w:val="28"/>
        </w:rPr>
        <w:t xml:space="preserve">.) </w:t>
      </w:r>
    </w:p>
    <w:p w:rsidR="0024165A" w:rsidRDefault="009727A4" w:rsidP="00C47F9A">
      <w:pPr>
        <w:spacing w:after="0" w:line="360" w:lineRule="auto"/>
        <w:ind w:right="51" w:firstLine="720"/>
        <w:jc w:val="both"/>
      </w:pPr>
      <w:r>
        <w:rPr>
          <w:rFonts w:asciiTheme="majorBidi" w:hAnsiTheme="majorBidi" w:cstheme="majorBidi"/>
          <w:sz w:val="28"/>
          <w:szCs w:val="28"/>
        </w:rPr>
        <w:t>Клас:</w:t>
      </w:r>
      <w:r>
        <w:rPr>
          <w:rFonts w:asciiTheme="majorBidi" w:hAnsiTheme="majorBidi" w:cstheme="majorBidi"/>
          <w:sz w:val="28"/>
          <w:szCs w:val="28"/>
        </w:rPr>
        <w:tab/>
        <w:t>Дводольні (</w:t>
      </w:r>
      <w:proofErr w:type="spellStart"/>
      <w:r>
        <w:rPr>
          <w:rFonts w:asciiTheme="majorBidi" w:hAnsiTheme="majorBidi" w:cstheme="majorBidi"/>
          <w:i/>
          <w:sz w:val="28"/>
          <w:szCs w:val="28"/>
        </w:rPr>
        <w:t>Magnoliopsida</w:t>
      </w:r>
      <w:proofErr w:type="spellEnd"/>
      <w:r>
        <w:rPr>
          <w:rFonts w:asciiTheme="majorBidi" w:hAnsiTheme="majorBidi" w:cstheme="majorBidi"/>
          <w:sz w:val="28"/>
          <w:szCs w:val="28"/>
        </w:rPr>
        <w:t>)</w:t>
      </w:r>
    </w:p>
    <w:p w:rsidR="0024165A" w:rsidRDefault="009727A4" w:rsidP="005112BF">
      <w:pPr>
        <w:spacing w:after="0" w:line="360" w:lineRule="auto"/>
        <w:ind w:right="49" w:firstLine="720"/>
        <w:jc w:val="both"/>
        <w:rPr>
          <w:rFonts w:asciiTheme="majorBidi" w:hAnsiTheme="majorBidi" w:cstheme="majorBidi"/>
          <w:sz w:val="28"/>
          <w:szCs w:val="28"/>
        </w:rPr>
      </w:pPr>
      <w:r>
        <w:rPr>
          <w:rFonts w:asciiTheme="majorBidi" w:hAnsiTheme="majorBidi" w:cstheme="majorBidi"/>
          <w:sz w:val="28"/>
          <w:szCs w:val="28"/>
        </w:rPr>
        <w:t>Підклас:</w:t>
      </w:r>
      <w:r>
        <w:rPr>
          <w:rFonts w:asciiTheme="majorBidi" w:hAnsiTheme="majorBidi" w:cstheme="majorBidi"/>
          <w:sz w:val="28"/>
          <w:szCs w:val="28"/>
        </w:rPr>
        <w:tab/>
      </w:r>
      <w:proofErr w:type="spellStart"/>
      <w:r>
        <w:rPr>
          <w:rFonts w:asciiTheme="majorBidi" w:hAnsiTheme="majorBidi" w:cstheme="majorBidi"/>
          <w:sz w:val="28"/>
          <w:szCs w:val="28"/>
        </w:rPr>
        <w:t>Розиди</w:t>
      </w:r>
      <w:proofErr w:type="spellEnd"/>
      <w:r>
        <w:rPr>
          <w:rFonts w:asciiTheme="majorBidi" w:hAnsiTheme="majorBidi" w:cstheme="majorBidi"/>
          <w:sz w:val="28"/>
          <w:szCs w:val="28"/>
        </w:rPr>
        <w:t xml:space="preserve"> (</w:t>
      </w:r>
      <w:proofErr w:type="spellStart"/>
      <w:r>
        <w:rPr>
          <w:rFonts w:asciiTheme="majorBidi" w:hAnsiTheme="majorBidi" w:cstheme="majorBidi"/>
          <w:i/>
          <w:sz w:val="28"/>
          <w:szCs w:val="28"/>
        </w:rPr>
        <w:t>Rosidae</w:t>
      </w:r>
      <w:proofErr w:type="spellEnd"/>
      <w:r>
        <w:rPr>
          <w:rFonts w:asciiTheme="majorBidi" w:hAnsiTheme="majorBidi" w:cstheme="majorBidi"/>
          <w:sz w:val="28"/>
          <w:szCs w:val="28"/>
        </w:rPr>
        <w:t>)</w:t>
      </w:r>
    </w:p>
    <w:p w:rsidR="0024165A" w:rsidRDefault="009727A4" w:rsidP="005112BF">
      <w:pPr>
        <w:spacing w:after="0" w:line="360" w:lineRule="auto"/>
        <w:ind w:right="49" w:firstLine="720"/>
        <w:jc w:val="both"/>
        <w:rPr>
          <w:rFonts w:asciiTheme="majorBidi" w:hAnsiTheme="majorBidi" w:cstheme="majorBidi"/>
          <w:sz w:val="28"/>
          <w:szCs w:val="28"/>
        </w:rPr>
      </w:pPr>
      <w:r>
        <w:rPr>
          <w:rFonts w:asciiTheme="majorBidi" w:hAnsiTheme="majorBidi" w:cstheme="majorBidi"/>
          <w:sz w:val="28"/>
          <w:szCs w:val="28"/>
        </w:rPr>
        <w:t>Порядок:</w:t>
      </w:r>
      <w:r>
        <w:rPr>
          <w:rFonts w:asciiTheme="majorBidi" w:hAnsiTheme="majorBidi" w:cstheme="majorBidi"/>
          <w:sz w:val="28"/>
          <w:szCs w:val="28"/>
        </w:rPr>
        <w:tab/>
      </w:r>
      <w:proofErr w:type="spellStart"/>
      <w:r>
        <w:rPr>
          <w:rFonts w:asciiTheme="majorBidi" w:hAnsiTheme="majorBidi" w:cstheme="majorBidi"/>
          <w:sz w:val="28"/>
          <w:szCs w:val="28"/>
        </w:rPr>
        <w:t>Бобовоцвіті</w:t>
      </w:r>
      <w:proofErr w:type="spellEnd"/>
      <w:r>
        <w:rPr>
          <w:rFonts w:asciiTheme="majorBidi" w:hAnsiTheme="majorBidi" w:cstheme="majorBidi"/>
          <w:sz w:val="28"/>
          <w:szCs w:val="28"/>
        </w:rPr>
        <w:t xml:space="preserve"> (</w:t>
      </w:r>
      <w:proofErr w:type="spellStart"/>
      <w:r>
        <w:rPr>
          <w:rFonts w:asciiTheme="majorBidi" w:hAnsiTheme="majorBidi" w:cstheme="majorBidi"/>
          <w:i/>
          <w:sz w:val="28"/>
          <w:szCs w:val="28"/>
        </w:rPr>
        <w:t>Fabales</w:t>
      </w:r>
      <w:proofErr w:type="spellEnd"/>
      <w:r>
        <w:rPr>
          <w:rFonts w:asciiTheme="majorBidi" w:hAnsiTheme="majorBidi" w:cstheme="majorBidi"/>
          <w:sz w:val="28"/>
          <w:szCs w:val="28"/>
        </w:rPr>
        <w:t>)</w:t>
      </w:r>
    </w:p>
    <w:p w:rsidR="0024165A" w:rsidRDefault="009727A4" w:rsidP="005112BF">
      <w:pPr>
        <w:spacing w:after="0" w:line="360" w:lineRule="auto"/>
        <w:ind w:right="49" w:firstLine="720"/>
        <w:jc w:val="both"/>
        <w:rPr>
          <w:rFonts w:asciiTheme="majorBidi" w:hAnsiTheme="majorBidi" w:cstheme="majorBidi"/>
          <w:sz w:val="28"/>
          <w:szCs w:val="28"/>
        </w:rPr>
      </w:pPr>
      <w:r>
        <w:rPr>
          <w:rFonts w:asciiTheme="majorBidi" w:hAnsiTheme="majorBidi" w:cstheme="majorBidi"/>
          <w:sz w:val="28"/>
          <w:szCs w:val="28"/>
        </w:rPr>
        <w:t>Родина:</w:t>
      </w:r>
      <w:r>
        <w:rPr>
          <w:rFonts w:asciiTheme="majorBidi" w:hAnsiTheme="majorBidi" w:cstheme="majorBidi"/>
          <w:sz w:val="28"/>
          <w:szCs w:val="28"/>
        </w:rPr>
        <w:tab/>
        <w:t>Бобові (</w:t>
      </w:r>
      <w:proofErr w:type="spellStart"/>
      <w:r>
        <w:rPr>
          <w:rFonts w:asciiTheme="majorBidi" w:hAnsiTheme="majorBidi" w:cstheme="majorBidi"/>
          <w:i/>
          <w:sz w:val="28"/>
          <w:szCs w:val="28"/>
        </w:rPr>
        <w:t>Fabaceae</w:t>
      </w:r>
      <w:proofErr w:type="spellEnd"/>
      <w:r>
        <w:rPr>
          <w:rFonts w:asciiTheme="majorBidi" w:hAnsiTheme="majorBidi" w:cstheme="majorBidi"/>
          <w:i/>
          <w:sz w:val="28"/>
          <w:szCs w:val="28"/>
        </w:rPr>
        <w:t>)</w:t>
      </w:r>
    </w:p>
    <w:p w:rsidR="0024165A" w:rsidRDefault="009727A4" w:rsidP="005112BF">
      <w:pPr>
        <w:spacing w:after="0" w:line="360" w:lineRule="auto"/>
        <w:ind w:right="49" w:firstLine="720"/>
        <w:jc w:val="both"/>
        <w:rPr>
          <w:rFonts w:asciiTheme="majorBidi" w:hAnsiTheme="majorBidi" w:cstheme="majorBidi"/>
          <w:sz w:val="28"/>
          <w:szCs w:val="28"/>
        </w:rPr>
      </w:pPr>
      <w:r>
        <w:rPr>
          <w:rFonts w:asciiTheme="majorBidi" w:hAnsiTheme="majorBidi" w:cstheme="majorBidi"/>
          <w:sz w:val="28"/>
          <w:szCs w:val="28"/>
        </w:rPr>
        <w:t>Підродина:</w:t>
      </w:r>
      <w:r>
        <w:rPr>
          <w:rFonts w:asciiTheme="majorBidi" w:hAnsiTheme="majorBidi" w:cstheme="majorBidi"/>
          <w:sz w:val="28"/>
          <w:szCs w:val="28"/>
        </w:rPr>
        <w:tab/>
      </w:r>
      <w:proofErr w:type="spellStart"/>
      <w:r>
        <w:rPr>
          <w:rFonts w:asciiTheme="majorBidi" w:hAnsiTheme="majorBidi" w:cstheme="majorBidi"/>
          <w:sz w:val="28"/>
          <w:szCs w:val="28"/>
        </w:rPr>
        <w:t>Цезальпінієві</w:t>
      </w:r>
      <w:proofErr w:type="spellEnd"/>
      <w:r>
        <w:rPr>
          <w:rFonts w:asciiTheme="majorBidi" w:hAnsiTheme="majorBidi" w:cstheme="majorBidi"/>
          <w:sz w:val="28"/>
          <w:szCs w:val="28"/>
        </w:rPr>
        <w:t xml:space="preserve"> (</w:t>
      </w:r>
      <w:proofErr w:type="spellStart"/>
      <w:r>
        <w:rPr>
          <w:rFonts w:asciiTheme="majorBidi" w:hAnsiTheme="majorBidi" w:cstheme="majorBidi"/>
          <w:i/>
          <w:sz w:val="28"/>
          <w:szCs w:val="28"/>
        </w:rPr>
        <w:t>Caesalpinioideae</w:t>
      </w:r>
      <w:proofErr w:type="spellEnd"/>
      <w:r>
        <w:rPr>
          <w:rFonts w:asciiTheme="majorBidi" w:hAnsiTheme="majorBidi" w:cstheme="majorBidi"/>
          <w:sz w:val="28"/>
          <w:szCs w:val="28"/>
        </w:rPr>
        <w:t>)</w:t>
      </w:r>
    </w:p>
    <w:p w:rsidR="0024165A" w:rsidRDefault="009727A4" w:rsidP="005112BF">
      <w:pPr>
        <w:spacing w:after="0" w:line="360" w:lineRule="auto"/>
        <w:ind w:right="49" w:firstLine="720"/>
        <w:jc w:val="both"/>
        <w:rPr>
          <w:rFonts w:asciiTheme="majorBidi" w:hAnsiTheme="majorBidi" w:cstheme="majorBidi"/>
          <w:sz w:val="28"/>
          <w:szCs w:val="28"/>
        </w:rPr>
      </w:pPr>
      <w:r>
        <w:rPr>
          <w:rFonts w:asciiTheme="majorBidi" w:hAnsiTheme="majorBidi" w:cstheme="majorBidi"/>
          <w:sz w:val="28"/>
          <w:szCs w:val="28"/>
        </w:rPr>
        <w:t>Рід:</w:t>
      </w:r>
      <w:r>
        <w:rPr>
          <w:rFonts w:asciiTheme="majorBidi" w:hAnsiTheme="majorBidi" w:cstheme="majorBidi"/>
          <w:sz w:val="28"/>
          <w:szCs w:val="28"/>
        </w:rPr>
        <w:tab/>
        <w:t>Гледичія (</w:t>
      </w:r>
      <w:proofErr w:type="spellStart"/>
      <w:r>
        <w:rPr>
          <w:rFonts w:asciiTheme="majorBidi" w:hAnsiTheme="majorBidi" w:cstheme="majorBidi"/>
          <w:i/>
          <w:sz w:val="28"/>
          <w:szCs w:val="28"/>
        </w:rPr>
        <w:t>Gleditsia</w:t>
      </w:r>
      <w:proofErr w:type="spellEnd"/>
      <w:r>
        <w:rPr>
          <w:rFonts w:asciiTheme="majorBidi" w:hAnsiTheme="majorBidi" w:cstheme="majorBidi"/>
          <w:sz w:val="28"/>
          <w:szCs w:val="28"/>
        </w:rPr>
        <w:t>)</w:t>
      </w:r>
    </w:p>
    <w:p w:rsidR="0024165A" w:rsidRDefault="009727A4" w:rsidP="005112BF">
      <w:pPr>
        <w:spacing w:after="0" w:line="360" w:lineRule="auto"/>
        <w:ind w:right="49" w:firstLine="720"/>
        <w:jc w:val="both"/>
        <w:rPr>
          <w:rFonts w:asciiTheme="majorBidi" w:hAnsiTheme="majorBidi" w:cstheme="majorBidi"/>
          <w:sz w:val="28"/>
          <w:szCs w:val="28"/>
        </w:rPr>
      </w:pPr>
      <w:r>
        <w:rPr>
          <w:rFonts w:asciiTheme="majorBidi" w:hAnsiTheme="majorBidi" w:cstheme="majorBidi"/>
          <w:sz w:val="28"/>
          <w:szCs w:val="28"/>
        </w:rPr>
        <w:t>Вид:</w:t>
      </w:r>
      <w:r>
        <w:rPr>
          <w:rFonts w:asciiTheme="majorBidi" w:hAnsiTheme="majorBidi" w:cstheme="majorBidi"/>
          <w:sz w:val="28"/>
          <w:szCs w:val="28"/>
        </w:rPr>
        <w:tab/>
        <w:t>Гледичія колюча (</w:t>
      </w:r>
      <w:r>
        <w:rPr>
          <w:rFonts w:asciiTheme="majorBidi" w:hAnsiTheme="majorBidi" w:cstheme="majorBidi"/>
          <w:i/>
          <w:sz w:val="28"/>
          <w:szCs w:val="28"/>
        </w:rPr>
        <w:t xml:space="preserve">G. </w:t>
      </w:r>
      <w:proofErr w:type="spellStart"/>
      <w:r>
        <w:rPr>
          <w:rFonts w:asciiTheme="majorBidi" w:hAnsiTheme="majorBidi" w:cstheme="majorBidi"/>
          <w:i/>
          <w:sz w:val="28"/>
          <w:szCs w:val="28"/>
        </w:rPr>
        <w:t>triacanthos</w:t>
      </w:r>
      <w:proofErr w:type="spellEnd"/>
      <w:r>
        <w:rPr>
          <w:rFonts w:asciiTheme="majorBidi" w:hAnsiTheme="majorBidi" w:cstheme="majorBidi"/>
          <w:sz w:val="28"/>
          <w:szCs w:val="28"/>
        </w:rPr>
        <w:t>) L., 1753</w:t>
      </w:r>
    </w:p>
    <w:p w:rsidR="0024165A" w:rsidRPr="00F32D1D" w:rsidRDefault="009727A4" w:rsidP="005112BF">
      <w:pPr>
        <w:spacing w:after="0" w:line="360" w:lineRule="auto"/>
        <w:ind w:right="49" w:firstLine="720"/>
        <w:jc w:val="both"/>
      </w:pPr>
      <w:r>
        <w:rPr>
          <w:rFonts w:asciiTheme="majorBidi" w:hAnsiTheme="majorBidi" w:cstheme="majorBidi"/>
          <w:sz w:val="28"/>
          <w:szCs w:val="28"/>
        </w:rPr>
        <w:t>Практичне використання: джерело нектару, харчова, деревинна, кормова, лікарська, інсектицидна та декоративна рослина. У південній ча</w:t>
      </w:r>
      <w:r w:rsidR="00333BE5">
        <w:rPr>
          <w:rFonts w:asciiTheme="majorBidi" w:hAnsiTheme="majorBidi" w:cstheme="majorBidi"/>
          <w:sz w:val="28"/>
          <w:szCs w:val="28"/>
        </w:rPr>
        <w:t xml:space="preserve">стині України </w:t>
      </w:r>
      <w:proofErr w:type="spellStart"/>
      <w:r w:rsidR="00333BE5">
        <w:rPr>
          <w:rFonts w:asciiTheme="majorBidi" w:hAnsiTheme="majorBidi" w:cstheme="majorBidi"/>
          <w:sz w:val="28"/>
          <w:szCs w:val="28"/>
        </w:rPr>
        <w:t>гледічія</w:t>
      </w:r>
      <w:proofErr w:type="spellEnd"/>
      <w:r w:rsidR="00333BE5">
        <w:rPr>
          <w:rFonts w:asciiTheme="majorBidi" w:hAnsiTheme="majorBidi" w:cstheme="majorBidi"/>
          <w:sz w:val="28"/>
          <w:szCs w:val="28"/>
        </w:rPr>
        <w:t xml:space="preserve"> придатна</w:t>
      </w:r>
      <w:r>
        <w:rPr>
          <w:rFonts w:asciiTheme="majorBidi" w:hAnsiTheme="majorBidi" w:cstheme="majorBidi"/>
          <w:sz w:val="28"/>
          <w:szCs w:val="28"/>
        </w:rPr>
        <w:t xml:space="preserve"> для літнього медозбору і дає добрі врожаї. Характерною особливістю </w:t>
      </w:r>
      <w:proofErr w:type="spellStart"/>
      <w:r>
        <w:rPr>
          <w:rFonts w:asciiTheme="majorBidi" w:hAnsiTheme="majorBidi" w:cstheme="majorBidi"/>
          <w:sz w:val="28"/>
          <w:szCs w:val="28"/>
        </w:rPr>
        <w:t>гледічії</w:t>
      </w:r>
      <w:proofErr w:type="spellEnd"/>
      <w:r>
        <w:rPr>
          <w:rFonts w:asciiTheme="majorBidi" w:hAnsiTheme="majorBidi" w:cstheme="majorBidi"/>
          <w:sz w:val="28"/>
          <w:szCs w:val="28"/>
        </w:rPr>
        <w:t xml:space="preserve"> як медоноса є те, що вона виробляє нектар навіть у суху погоду. Бджоли легко відвідують її квіти і приносять у вулик багато нектару і </w:t>
      </w:r>
      <w:r>
        <w:rPr>
          <w:rFonts w:asciiTheme="majorBidi" w:hAnsiTheme="majorBidi" w:cstheme="majorBidi"/>
          <w:sz w:val="28"/>
          <w:szCs w:val="28"/>
        </w:rPr>
        <w:lastRenderedPageBreak/>
        <w:t>пилку за будь-яких погодних умов. Пр</w:t>
      </w:r>
      <w:r w:rsidR="00F32D1D">
        <w:rPr>
          <w:rFonts w:asciiTheme="majorBidi" w:hAnsiTheme="majorBidi" w:cstheme="majorBidi"/>
          <w:sz w:val="28"/>
          <w:szCs w:val="28"/>
        </w:rPr>
        <w:t>одуктивність меду становить 200</w:t>
      </w:r>
      <w:r w:rsidR="00F32D1D" w:rsidRPr="00F32D1D">
        <w:rPr>
          <w:rFonts w:asciiTheme="majorBidi" w:hAnsiTheme="majorBidi" w:cstheme="majorBidi"/>
          <w:sz w:val="28"/>
          <w:szCs w:val="28"/>
        </w:rPr>
        <w:t>–</w:t>
      </w:r>
      <w:r>
        <w:rPr>
          <w:rFonts w:asciiTheme="majorBidi" w:hAnsiTheme="majorBidi" w:cstheme="majorBidi"/>
          <w:sz w:val="28"/>
          <w:szCs w:val="28"/>
        </w:rPr>
        <w:t>250 кг з гектара. Деревина гледичії міцна, важка, з красивим малюнком, іде на різні вироби, цінна для підводних і підземних споруд, використовується на дрова.</w:t>
      </w:r>
    </w:p>
    <w:p w:rsidR="0024165A" w:rsidRDefault="009727A4" w:rsidP="005112BF">
      <w:pPr>
        <w:spacing w:after="0" w:line="360" w:lineRule="auto"/>
        <w:ind w:right="49" w:firstLine="720"/>
        <w:jc w:val="both"/>
        <w:rPr>
          <w:rFonts w:asciiTheme="majorBidi" w:hAnsiTheme="majorBidi" w:cstheme="majorBidi"/>
          <w:sz w:val="28"/>
          <w:szCs w:val="28"/>
        </w:rPr>
      </w:pPr>
      <w:r>
        <w:rPr>
          <w:rFonts w:asciiTheme="majorBidi" w:hAnsiTheme="majorBidi" w:cstheme="majorBidi"/>
          <w:sz w:val="28"/>
          <w:szCs w:val="28"/>
        </w:rPr>
        <w:t xml:space="preserve">Плоди її м’ясисті, солодкі, поїдаються худобою. Листки й плоди багаті на вітамін С, з її насіння виготовляють сурогат кави. Молоді листки містять алкалоїд </w:t>
      </w:r>
      <w:proofErr w:type="spellStart"/>
      <w:r>
        <w:rPr>
          <w:rFonts w:asciiTheme="majorBidi" w:hAnsiTheme="majorBidi" w:cstheme="majorBidi"/>
          <w:sz w:val="28"/>
          <w:szCs w:val="28"/>
        </w:rPr>
        <w:t>тріакантин</w:t>
      </w:r>
      <w:proofErr w:type="spellEnd"/>
      <w:r>
        <w:rPr>
          <w:rFonts w:asciiTheme="majorBidi" w:hAnsiTheme="majorBidi" w:cstheme="majorBidi"/>
          <w:sz w:val="28"/>
          <w:szCs w:val="28"/>
        </w:rPr>
        <w:t xml:space="preserve">, що застосовується від астми. Листки гледичії виділяють фітонциди, які згубно діють на </w:t>
      </w:r>
      <w:proofErr w:type="spellStart"/>
      <w:r>
        <w:rPr>
          <w:rFonts w:asciiTheme="majorBidi" w:hAnsiTheme="majorBidi" w:cstheme="majorBidi"/>
          <w:sz w:val="28"/>
          <w:szCs w:val="28"/>
        </w:rPr>
        <w:t>древесницю</w:t>
      </w:r>
      <w:proofErr w:type="spellEnd"/>
      <w:r>
        <w:rPr>
          <w:rFonts w:asciiTheme="majorBidi" w:hAnsiTheme="majorBidi" w:cstheme="majorBidi"/>
          <w:sz w:val="28"/>
          <w:szCs w:val="28"/>
        </w:rPr>
        <w:t xml:space="preserve"> в’їдл</w:t>
      </w:r>
      <w:r w:rsidR="00F32D1D">
        <w:rPr>
          <w:rFonts w:asciiTheme="majorBidi" w:hAnsiTheme="majorBidi" w:cstheme="majorBidi"/>
          <w:sz w:val="28"/>
          <w:szCs w:val="28"/>
        </w:rPr>
        <w:t>иву. Тому її часто вводять як   до</w:t>
      </w:r>
      <w:r>
        <w:rPr>
          <w:rFonts w:asciiTheme="majorBidi" w:hAnsiTheme="majorBidi" w:cstheme="majorBidi"/>
          <w:sz w:val="28"/>
          <w:szCs w:val="28"/>
        </w:rPr>
        <w:t>мішку в ясеневі культури для захисту їх від ц</w:t>
      </w:r>
      <w:r w:rsidR="00F32D1D">
        <w:rPr>
          <w:rFonts w:asciiTheme="majorBidi" w:hAnsiTheme="majorBidi" w:cstheme="majorBidi"/>
          <w:sz w:val="28"/>
          <w:szCs w:val="28"/>
        </w:rPr>
        <w:t xml:space="preserve">ього шкідника. Гледичія колюча </w:t>
      </w:r>
      <w:r w:rsidR="00F32D1D">
        <w:rPr>
          <w:rFonts w:asciiTheme="majorBidi" w:hAnsiTheme="majorBidi" w:cstheme="majorBidi"/>
          <w:iCs/>
          <w:sz w:val="28"/>
          <w:szCs w:val="28"/>
        </w:rPr>
        <w:t>–</w:t>
      </w:r>
      <w:r>
        <w:rPr>
          <w:rFonts w:asciiTheme="majorBidi" w:hAnsiTheme="majorBidi" w:cstheme="majorBidi"/>
          <w:sz w:val="28"/>
          <w:szCs w:val="28"/>
        </w:rPr>
        <w:t xml:space="preserve"> гарна </w:t>
      </w:r>
      <w:proofErr w:type="spellStart"/>
      <w:r>
        <w:rPr>
          <w:rFonts w:asciiTheme="majorBidi" w:hAnsiTheme="majorBidi" w:cstheme="majorBidi"/>
          <w:sz w:val="28"/>
          <w:szCs w:val="28"/>
        </w:rPr>
        <w:t>фітомеліоративна</w:t>
      </w:r>
      <w:proofErr w:type="spellEnd"/>
      <w:r>
        <w:rPr>
          <w:rFonts w:asciiTheme="majorBidi" w:hAnsiTheme="majorBidi" w:cstheme="majorBidi"/>
          <w:sz w:val="28"/>
          <w:szCs w:val="28"/>
        </w:rPr>
        <w:t xml:space="preserve"> рослина. Коренева система її поверхнева, дуже розгалужена, розростається вбік від стовбура до 10 м і більше, вона утворює кореневі паростки, до ґрунту невибаглива, витримує засолення ґрунту, тому її рекомендують висаджувати на еродованих ґрунтах, на крутосхилах і в полезахисних лісосмугах у  Степу та Л</w:t>
      </w:r>
      <w:r w:rsidR="009016E8">
        <w:rPr>
          <w:rFonts w:asciiTheme="majorBidi" w:hAnsiTheme="majorBidi" w:cstheme="majorBidi"/>
          <w:sz w:val="28"/>
          <w:szCs w:val="28"/>
        </w:rPr>
        <w:t>іс</w:t>
      </w:r>
      <w:r w:rsidR="00BD4F5D">
        <w:rPr>
          <w:rFonts w:asciiTheme="majorBidi" w:hAnsiTheme="majorBidi" w:cstheme="majorBidi"/>
          <w:sz w:val="28"/>
          <w:szCs w:val="28"/>
        </w:rPr>
        <w:t>остепу як високорослу породу [26</w:t>
      </w:r>
      <w:r w:rsidR="009016E8">
        <w:rPr>
          <w:rFonts w:asciiTheme="majorBidi" w:hAnsiTheme="majorBidi" w:cstheme="majorBidi"/>
          <w:sz w:val="28"/>
          <w:szCs w:val="28"/>
        </w:rPr>
        <w:t>].</w:t>
      </w:r>
    </w:p>
    <w:p w:rsidR="0024165A" w:rsidRDefault="009727A4" w:rsidP="005112BF">
      <w:pPr>
        <w:spacing w:after="0" w:line="360" w:lineRule="auto"/>
        <w:ind w:right="49" w:firstLine="720"/>
        <w:jc w:val="both"/>
        <w:rPr>
          <w:rFonts w:asciiTheme="majorBidi" w:hAnsiTheme="majorBidi" w:cstheme="majorBidi"/>
          <w:sz w:val="28"/>
          <w:szCs w:val="28"/>
        </w:rPr>
      </w:pPr>
      <w:r>
        <w:rPr>
          <w:rFonts w:asciiTheme="majorBidi" w:hAnsiTheme="majorBidi" w:cstheme="majorBidi"/>
          <w:sz w:val="28"/>
          <w:szCs w:val="28"/>
        </w:rPr>
        <w:t>Вона добре переносить стрижку, придатна для створення непрохідних живоплотів, а також використовується в інших декоративних насадженнях.</w:t>
      </w:r>
    </w:p>
    <w:p w:rsidR="0024165A" w:rsidRDefault="009727A4" w:rsidP="005112BF">
      <w:pPr>
        <w:spacing w:after="0" w:line="360" w:lineRule="auto"/>
        <w:ind w:right="49" w:firstLine="720"/>
        <w:jc w:val="both"/>
      </w:pPr>
      <w:r>
        <w:rPr>
          <w:rFonts w:asciiTheme="majorBidi" w:hAnsiTheme="majorBidi" w:cstheme="majorBidi"/>
          <w:sz w:val="28"/>
          <w:szCs w:val="28"/>
        </w:rPr>
        <w:t xml:space="preserve">Використання в медицині </w:t>
      </w:r>
      <w:proofErr w:type="spellStart"/>
      <w:r>
        <w:rPr>
          <w:rFonts w:asciiTheme="majorBidi" w:hAnsiTheme="majorBidi" w:cstheme="majorBidi"/>
          <w:i/>
          <w:iCs/>
          <w:sz w:val="28"/>
          <w:szCs w:val="28"/>
        </w:rPr>
        <w:t>Gleditsia</w:t>
      </w:r>
      <w:proofErr w:type="spellEnd"/>
      <w:r>
        <w:rPr>
          <w:rFonts w:asciiTheme="majorBidi" w:hAnsiTheme="majorBidi" w:cstheme="majorBidi"/>
          <w:i/>
          <w:iCs/>
          <w:sz w:val="28"/>
          <w:szCs w:val="28"/>
        </w:rPr>
        <w:t xml:space="preserve"> </w:t>
      </w:r>
      <w:proofErr w:type="spellStart"/>
      <w:r>
        <w:rPr>
          <w:rFonts w:asciiTheme="majorBidi" w:hAnsiTheme="majorBidi" w:cstheme="majorBidi"/>
          <w:i/>
          <w:iCs/>
          <w:sz w:val="28"/>
          <w:szCs w:val="28"/>
        </w:rPr>
        <w:t>triacanthos</w:t>
      </w:r>
      <w:proofErr w:type="spellEnd"/>
      <w:r>
        <w:rPr>
          <w:rFonts w:asciiTheme="majorBidi" w:hAnsiTheme="majorBidi" w:cstheme="majorBidi"/>
          <w:sz w:val="28"/>
          <w:szCs w:val="28"/>
        </w:rPr>
        <w:t xml:space="preserve">, що належить до родини </w:t>
      </w:r>
      <w:proofErr w:type="spellStart"/>
      <w:r w:rsidRPr="00F32D1D">
        <w:rPr>
          <w:rFonts w:asciiTheme="majorBidi" w:hAnsiTheme="majorBidi" w:cstheme="majorBidi"/>
          <w:i/>
          <w:sz w:val="28"/>
          <w:szCs w:val="28"/>
        </w:rPr>
        <w:t>Fabaceae</w:t>
      </w:r>
      <w:proofErr w:type="spellEnd"/>
      <w:r w:rsidRPr="00F32D1D">
        <w:rPr>
          <w:rFonts w:asciiTheme="majorBidi" w:hAnsiTheme="majorBidi" w:cstheme="majorBidi"/>
          <w:i/>
          <w:sz w:val="28"/>
          <w:szCs w:val="28"/>
        </w:rPr>
        <w:t>.</w:t>
      </w:r>
      <w:r>
        <w:rPr>
          <w:rFonts w:asciiTheme="majorBidi" w:hAnsiTheme="majorBidi" w:cstheme="majorBidi"/>
          <w:sz w:val="28"/>
          <w:szCs w:val="28"/>
        </w:rPr>
        <w:t xml:space="preserve"> Родом з Північної Америки. В Україні широко культивується як декоративна рослина. Широко культивується як декоративна рослина в степ</w:t>
      </w:r>
      <w:r w:rsidR="009016E8">
        <w:rPr>
          <w:rFonts w:asciiTheme="majorBidi" w:hAnsiTheme="majorBidi" w:cstheme="majorBidi"/>
          <w:sz w:val="28"/>
          <w:szCs w:val="28"/>
        </w:rPr>
        <w:t>овій та лісостеповій зонах [</w:t>
      </w:r>
      <w:r w:rsidR="00BD4F5D">
        <w:rPr>
          <w:rFonts w:asciiTheme="majorBidi" w:hAnsiTheme="majorBidi" w:cstheme="majorBidi"/>
          <w:sz w:val="28"/>
          <w:szCs w:val="28"/>
        </w:rPr>
        <w:t>27</w:t>
      </w:r>
      <w:r w:rsidR="009016E8">
        <w:rPr>
          <w:rFonts w:asciiTheme="majorBidi" w:hAnsiTheme="majorBidi" w:cstheme="majorBidi"/>
          <w:sz w:val="28"/>
          <w:szCs w:val="28"/>
        </w:rPr>
        <w:t>].</w:t>
      </w:r>
    </w:p>
    <w:p w:rsidR="0024165A" w:rsidRPr="00B61E42" w:rsidRDefault="009727A4" w:rsidP="005112BF">
      <w:pPr>
        <w:spacing w:after="0" w:line="360" w:lineRule="auto"/>
        <w:ind w:right="49" w:firstLine="720"/>
        <w:jc w:val="both"/>
      </w:pPr>
      <w:r>
        <w:rPr>
          <w:rFonts w:asciiTheme="majorBidi" w:hAnsiTheme="majorBidi" w:cstheme="majorBidi"/>
          <w:sz w:val="28"/>
          <w:szCs w:val="28"/>
        </w:rPr>
        <w:t xml:space="preserve">З лікувальною метою використовують лушпиння плодів і молоде листя, зібране в період цвітіння. З лікувальною метою використовують молоде листя, зібране в період цвітіння. Молоде листя містять алкалоїди </w:t>
      </w:r>
      <w:proofErr w:type="spellStart"/>
      <w:r>
        <w:rPr>
          <w:rFonts w:asciiTheme="majorBidi" w:hAnsiTheme="majorBidi" w:cstheme="majorBidi"/>
          <w:sz w:val="28"/>
          <w:szCs w:val="28"/>
        </w:rPr>
        <w:t>триакантин</w:t>
      </w:r>
      <w:proofErr w:type="spellEnd"/>
      <w:r>
        <w:rPr>
          <w:rFonts w:asciiTheme="majorBidi" w:hAnsiTheme="majorBidi" w:cstheme="majorBidi"/>
          <w:sz w:val="28"/>
          <w:szCs w:val="28"/>
        </w:rPr>
        <w:t xml:space="preserve">, аскорбінову кислоту, </w:t>
      </w:r>
      <w:proofErr w:type="spellStart"/>
      <w:r>
        <w:rPr>
          <w:rFonts w:asciiTheme="majorBidi" w:hAnsiTheme="majorBidi" w:cstheme="majorBidi"/>
          <w:sz w:val="28"/>
          <w:szCs w:val="28"/>
        </w:rPr>
        <w:t>флавоноїди</w:t>
      </w:r>
      <w:proofErr w:type="spellEnd"/>
      <w:r>
        <w:rPr>
          <w:rFonts w:asciiTheme="majorBidi" w:hAnsiTheme="majorBidi" w:cstheme="majorBidi"/>
          <w:sz w:val="28"/>
          <w:szCs w:val="28"/>
        </w:rPr>
        <w:t xml:space="preserve"> та </w:t>
      </w:r>
      <w:proofErr w:type="spellStart"/>
      <w:r>
        <w:rPr>
          <w:rFonts w:asciiTheme="majorBidi" w:hAnsiTheme="majorBidi" w:cstheme="majorBidi"/>
          <w:sz w:val="28"/>
          <w:szCs w:val="28"/>
        </w:rPr>
        <w:t>антрагон</w:t>
      </w:r>
      <w:proofErr w:type="spellEnd"/>
      <w:r>
        <w:rPr>
          <w:rFonts w:asciiTheme="majorBidi" w:hAnsiTheme="majorBidi" w:cstheme="majorBidi"/>
          <w:sz w:val="28"/>
          <w:szCs w:val="28"/>
        </w:rPr>
        <w:t xml:space="preserve">, </w:t>
      </w:r>
      <w:proofErr w:type="spellStart"/>
      <w:r>
        <w:rPr>
          <w:rFonts w:asciiTheme="majorBidi" w:hAnsiTheme="majorBidi" w:cstheme="majorBidi"/>
          <w:sz w:val="28"/>
          <w:szCs w:val="28"/>
        </w:rPr>
        <w:t>флавоноїди</w:t>
      </w:r>
      <w:proofErr w:type="spellEnd"/>
      <w:r>
        <w:rPr>
          <w:rFonts w:asciiTheme="majorBidi" w:hAnsiTheme="majorBidi" w:cstheme="majorBidi"/>
          <w:sz w:val="28"/>
          <w:szCs w:val="28"/>
        </w:rPr>
        <w:t xml:space="preserve">, </w:t>
      </w:r>
      <w:proofErr w:type="spellStart"/>
      <w:r>
        <w:rPr>
          <w:rFonts w:asciiTheme="majorBidi" w:hAnsiTheme="majorBidi" w:cstheme="majorBidi"/>
          <w:sz w:val="28"/>
          <w:szCs w:val="28"/>
        </w:rPr>
        <w:t>антрагозиди</w:t>
      </w:r>
      <w:proofErr w:type="spellEnd"/>
      <w:r>
        <w:rPr>
          <w:rFonts w:asciiTheme="majorBidi" w:hAnsiTheme="majorBidi" w:cstheme="majorBidi"/>
          <w:sz w:val="28"/>
          <w:szCs w:val="28"/>
        </w:rPr>
        <w:t xml:space="preserve"> та дубильні речовини, а шкірка містить вітамін К. </w:t>
      </w:r>
      <w:proofErr w:type="spellStart"/>
      <w:r>
        <w:rPr>
          <w:rFonts w:asciiTheme="majorBidi" w:hAnsiTheme="majorBidi" w:cstheme="majorBidi"/>
          <w:sz w:val="28"/>
          <w:szCs w:val="28"/>
        </w:rPr>
        <w:t>Триакантін</w:t>
      </w:r>
      <w:proofErr w:type="spellEnd"/>
      <w:r>
        <w:rPr>
          <w:rFonts w:asciiTheme="majorBidi" w:hAnsiTheme="majorBidi" w:cstheme="majorBidi"/>
          <w:sz w:val="28"/>
          <w:szCs w:val="28"/>
        </w:rPr>
        <w:t xml:space="preserve"> має </w:t>
      </w:r>
      <w:proofErr w:type="spellStart"/>
      <w:r>
        <w:rPr>
          <w:rFonts w:asciiTheme="majorBidi" w:hAnsiTheme="majorBidi" w:cstheme="majorBidi"/>
          <w:sz w:val="28"/>
          <w:szCs w:val="28"/>
        </w:rPr>
        <w:t>спазмолітичні</w:t>
      </w:r>
      <w:proofErr w:type="spellEnd"/>
      <w:r>
        <w:rPr>
          <w:rFonts w:asciiTheme="majorBidi" w:hAnsiTheme="majorBidi" w:cstheme="majorBidi"/>
          <w:sz w:val="28"/>
          <w:szCs w:val="28"/>
        </w:rPr>
        <w:t xml:space="preserve"> властивості. Розширює кровоносні судини і знижує артеріальний тиск. Знижує тиск. Фармацевтична промисловість виробляє </w:t>
      </w:r>
      <w:proofErr w:type="spellStart"/>
      <w:r>
        <w:rPr>
          <w:rFonts w:asciiTheme="majorBidi" w:hAnsiTheme="majorBidi" w:cstheme="majorBidi"/>
          <w:sz w:val="28"/>
          <w:szCs w:val="28"/>
        </w:rPr>
        <w:t>триакантин</w:t>
      </w:r>
      <w:proofErr w:type="spellEnd"/>
      <w:r>
        <w:rPr>
          <w:rFonts w:asciiTheme="majorBidi" w:hAnsiTheme="majorBidi" w:cstheme="majorBidi"/>
          <w:sz w:val="28"/>
          <w:szCs w:val="28"/>
        </w:rPr>
        <w:t xml:space="preserve"> для лікування гіпертонії, бронхіальних </w:t>
      </w:r>
      <w:proofErr w:type="spellStart"/>
      <w:r>
        <w:rPr>
          <w:rFonts w:asciiTheme="majorBidi" w:hAnsiTheme="majorBidi" w:cstheme="majorBidi"/>
          <w:sz w:val="28"/>
          <w:szCs w:val="28"/>
        </w:rPr>
        <w:t>бронхіальних</w:t>
      </w:r>
      <w:proofErr w:type="spellEnd"/>
      <w:r>
        <w:rPr>
          <w:rFonts w:asciiTheme="majorBidi" w:hAnsiTheme="majorBidi" w:cstheme="majorBidi"/>
          <w:sz w:val="28"/>
          <w:szCs w:val="28"/>
        </w:rPr>
        <w:t xml:space="preserve"> захворювань, бронхіальної астми, виразки шлунка, дванадцятипалої кишки, спастичних Виразка шлунка, дванадцятипалої кишки, спастичний коліт, хронічний холецистит Хронічний холецистит, препарат </w:t>
      </w:r>
      <w:proofErr w:type="spellStart"/>
      <w:r>
        <w:rPr>
          <w:rFonts w:asciiTheme="majorBidi" w:hAnsiTheme="majorBidi" w:cstheme="majorBidi"/>
          <w:sz w:val="28"/>
          <w:szCs w:val="28"/>
        </w:rPr>
        <w:t>Галенус</w:t>
      </w:r>
      <w:proofErr w:type="spellEnd"/>
      <w:r>
        <w:rPr>
          <w:rFonts w:asciiTheme="majorBidi" w:hAnsiTheme="majorBidi" w:cstheme="majorBidi"/>
          <w:sz w:val="28"/>
          <w:szCs w:val="28"/>
        </w:rPr>
        <w:t xml:space="preserve"> </w:t>
      </w:r>
      <w:proofErr w:type="spellStart"/>
      <w:r>
        <w:rPr>
          <w:rFonts w:asciiTheme="majorBidi" w:hAnsiTheme="majorBidi" w:cstheme="majorBidi"/>
          <w:sz w:val="28"/>
          <w:szCs w:val="28"/>
        </w:rPr>
        <w:t>Галенус</w:t>
      </w:r>
      <w:proofErr w:type="spellEnd"/>
      <w:r>
        <w:rPr>
          <w:rFonts w:asciiTheme="majorBidi" w:hAnsiTheme="majorBidi" w:cstheme="majorBidi"/>
          <w:sz w:val="28"/>
          <w:szCs w:val="28"/>
        </w:rPr>
        <w:t xml:space="preserve"> має послаблюючу дію . має послаблюючу дію . має проносну </w:t>
      </w:r>
      <w:r>
        <w:rPr>
          <w:rFonts w:asciiTheme="majorBidi" w:hAnsiTheme="majorBidi" w:cstheme="majorBidi"/>
          <w:sz w:val="28"/>
          <w:szCs w:val="28"/>
        </w:rPr>
        <w:lastRenderedPageBreak/>
        <w:t>дію</w:t>
      </w:r>
      <w:r w:rsidR="009C7746">
        <w:rPr>
          <w:rFonts w:asciiTheme="majorBidi" w:hAnsiTheme="majorBidi" w:cstheme="majorBidi"/>
          <w:sz w:val="28"/>
          <w:szCs w:val="28"/>
        </w:rPr>
        <w:t xml:space="preserve">. </w:t>
      </w:r>
      <w:r>
        <w:rPr>
          <w:rFonts w:asciiTheme="majorBidi" w:hAnsiTheme="majorBidi" w:cstheme="majorBidi"/>
          <w:sz w:val="28"/>
          <w:szCs w:val="28"/>
        </w:rPr>
        <w:t xml:space="preserve"> Аналіз наукової літератури показує, що хімічний склад квасолі вивчений більш детально. Більш детально вивчено хімічний склад бобів та стулок </w:t>
      </w:r>
      <w:proofErr w:type="spellStart"/>
      <w:r w:rsidRPr="00F32D1D">
        <w:rPr>
          <w:rFonts w:asciiTheme="majorBidi" w:hAnsiTheme="majorBidi" w:cstheme="majorBidi"/>
          <w:i/>
          <w:sz w:val="28"/>
          <w:szCs w:val="28"/>
        </w:rPr>
        <w:t>Gladys</w:t>
      </w:r>
      <w:proofErr w:type="spellEnd"/>
      <w:r w:rsidRPr="00F32D1D">
        <w:rPr>
          <w:rFonts w:asciiTheme="majorBidi" w:hAnsiTheme="majorBidi" w:cstheme="majorBidi"/>
          <w:i/>
          <w:sz w:val="28"/>
          <w:szCs w:val="28"/>
        </w:rPr>
        <w:t xml:space="preserve"> </w:t>
      </w:r>
      <w:proofErr w:type="spellStart"/>
      <w:r w:rsidRPr="00F32D1D">
        <w:rPr>
          <w:rFonts w:asciiTheme="majorBidi" w:hAnsiTheme="majorBidi" w:cstheme="majorBidi"/>
          <w:i/>
          <w:sz w:val="28"/>
          <w:szCs w:val="28"/>
        </w:rPr>
        <w:t>melifera</w:t>
      </w:r>
      <w:proofErr w:type="spellEnd"/>
      <w:r w:rsidRPr="00F32D1D">
        <w:rPr>
          <w:rFonts w:asciiTheme="majorBidi" w:hAnsiTheme="majorBidi" w:cstheme="majorBidi"/>
          <w:i/>
          <w:sz w:val="28"/>
          <w:szCs w:val="28"/>
        </w:rPr>
        <w:t>.</w:t>
      </w:r>
      <w:r>
        <w:rPr>
          <w:rFonts w:asciiTheme="majorBidi" w:hAnsiTheme="majorBidi" w:cstheme="majorBidi"/>
          <w:sz w:val="28"/>
          <w:szCs w:val="28"/>
        </w:rPr>
        <w:t xml:space="preserve"> Хімічні та фармакологічні ас</w:t>
      </w:r>
      <w:r w:rsidR="009016E8">
        <w:rPr>
          <w:rFonts w:asciiTheme="majorBidi" w:hAnsiTheme="majorBidi" w:cstheme="majorBidi"/>
          <w:sz w:val="28"/>
          <w:szCs w:val="28"/>
        </w:rPr>
        <w:t xml:space="preserve">пекти листя вивчені </w:t>
      </w:r>
      <w:r w:rsidR="00BD4F5D">
        <w:rPr>
          <w:rFonts w:asciiTheme="majorBidi" w:hAnsiTheme="majorBidi" w:cstheme="majorBidi"/>
          <w:sz w:val="28"/>
          <w:szCs w:val="28"/>
        </w:rPr>
        <w:t>недостатньо [27</w:t>
      </w:r>
      <w:r w:rsidR="009016E8">
        <w:rPr>
          <w:rFonts w:asciiTheme="majorBidi" w:hAnsiTheme="majorBidi" w:cstheme="majorBidi"/>
          <w:sz w:val="28"/>
          <w:szCs w:val="28"/>
        </w:rPr>
        <w:t>].</w:t>
      </w:r>
    </w:p>
    <w:p w:rsidR="0024165A" w:rsidRDefault="009727A4" w:rsidP="005112BF">
      <w:pPr>
        <w:spacing w:after="0" w:line="360" w:lineRule="auto"/>
        <w:ind w:right="49" w:firstLine="720"/>
        <w:jc w:val="both"/>
      </w:pPr>
      <w:r>
        <w:rPr>
          <w:rFonts w:asciiTheme="majorBidi" w:hAnsiTheme="majorBidi" w:cstheme="majorBidi"/>
          <w:sz w:val="28"/>
          <w:szCs w:val="28"/>
        </w:rPr>
        <w:t xml:space="preserve">Комплексні фармакологічні дослідження виявили наявність полісахаридів, амінокислот, органічних кислот, три терпенових сапонінів алкалоїдів, </w:t>
      </w:r>
      <w:proofErr w:type="spellStart"/>
      <w:r>
        <w:rPr>
          <w:rFonts w:asciiTheme="majorBidi" w:hAnsiTheme="majorBidi" w:cstheme="majorBidi"/>
          <w:sz w:val="28"/>
          <w:szCs w:val="28"/>
        </w:rPr>
        <w:t>гідрокси</w:t>
      </w:r>
      <w:proofErr w:type="spellEnd"/>
      <w:r>
        <w:rPr>
          <w:rFonts w:asciiTheme="majorBidi" w:hAnsiTheme="majorBidi" w:cstheme="majorBidi"/>
          <w:sz w:val="28"/>
          <w:szCs w:val="28"/>
        </w:rPr>
        <w:t xml:space="preserve"> коричних кислот, кумаринів </w:t>
      </w:r>
      <w:proofErr w:type="spellStart"/>
      <w:r>
        <w:rPr>
          <w:rFonts w:asciiTheme="majorBidi" w:hAnsiTheme="majorBidi" w:cstheme="majorBidi"/>
          <w:sz w:val="28"/>
          <w:szCs w:val="28"/>
        </w:rPr>
        <w:t>флавоноїди</w:t>
      </w:r>
      <w:proofErr w:type="spellEnd"/>
      <w:r>
        <w:rPr>
          <w:rFonts w:asciiTheme="majorBidi" w:hAnsiTheme="majorBidi" w:cstheme="majorBidi"/>
          <w:sz w:val="28"/>
          <w:szCs w:val="28"/>
        </w:rPr>
        <w:t xml:space="preserve">, похідні антрацену, дубильні речовини, Листя містить жирні кислоти, хлорофіл та каротиноїди. Ці. Для більшості з цих груп біологічно активних речовин (БАР) були визначені кількісно . Оптимальні визначено оптимальні </w:t>
      </w:r>
      <w:r w:rsidR="009C7746">
        <w:rPr>
          <w:rFonts w:asciiTheme="majorBidi" w:hAnsiTheme="majorBidi" w:cstheme="majorBidi"/>
          <w:sz w:val="28"/>
          <w:szCs w:val="28"/>
        </w:rPr>
        <w:t>умови заготівлі листя гледичії</w:t>
      </w:r>
      <w:r w:rsidR="00F32D1D">
        <w:rPr>
          <w:rFonts w:asciiTheme="majorBidi" w:hAnsiTheme="majorBidi" w:cstheme="majorBidi"/>
          <w:sz w:val="28"/>
          <w:szCs w:val="28"/>
        </w:rPr>
        <w:t xml:space="preserve">. </w:t>
      </w:r>
      <w:r>
        <w:rPr>
          <w:rFonts w:asciiTheme="majorBidi" w:hAnsiTheme="majorBidi" w:cstheme="majorBidi"/>
          <w:sz w:val="28"/>
          <w:szCs w:val="28"/>
        </w:rPr>
        <w:t>Висушений екстракт, отриманий з листя</w:t>
      </w:r>
      <w:r w:rsidR="009C7746" w:rsidRPr="009C7746">
        <w:rPr>
          <w:rFonts w:asciiTheme="majorBidi" w:hAnsiTheme="majorBidi" w:cstheme="majorBidi"/>
          <w:sz w:val="28"/>
          <w:szCs w:val="28"/>
        </w:rPr>
        <w:t xml:space="preserve"> </w:t>
      </w:r>
      <w:r w:rsidR="009C7746">
        <w:rPr>
          <w:rFonts w:asciiTheme="majorBidi" w:hAnsiTheme="majorBidi" w:cstheme="majorBidi"/>
          <w:sz w:val="28"/>
          <w:szCs w:val="28"/>
        </w:rPr>
        <w:t>гледичі</w:t>
      </w:r>
      <w:r>
        <w:rPr>
          <w:rFonts w:asciiTheme="majorBidi" w:hAnsiTheme="majorBidi" w:cstheme="majorBidi"/>
          <w:sz w:val="28"/>
          <w:szCs w:val="28"/>
        </w:rPr>
        <w:t xml:space="preserve">ї, виявив протизапальну, знеболювальну та </w:t>
      </w:r>
      <w:proofErr w:type="spellStart"/>
      <w:r>
        <w:rPr>
          <w:rFonts w:asciiTheme="majorBidi" w:hAnsiTheme="majorBidi" w:cstheme="majorBidi"/>
          <w:sz w:val="28"/>
          <w:szCs w:val="28"/>
        </w:rPr>
        <w:t>антигіпертензивну</w:t>
      </w:r>
      <w:proofErr w:type="spellEnd"/>
      <w:r>
        <w:rPr>
          <w:rFonts w:asciiTheme="majorBidi" w:hAnsiTheme="majorBidi" w:cstheme="majorBidi"/>
          <w:sz w:val="28"/>
          <w:szCs w:val="28"/>
        </w:rPr>
        <w:t xml:space="preserve"> дію. </w:t>
      </w:r>
    </w:p>
    <w:p w:rsidR="00F32D1D" w:rsidRDefault="009727A4" w:rsidP="005112BF">
      <w:pPr>
        <w:spacing w:after="0" w:line="360" w:lineRule="auto"/>
        <w:ind w:right="49" w:firstLine="720"/>
        <w:jc w:val="both"/>
      </w:pPr>
      <w:r>
        <w:rPr>
          <w:rFonts w:asciiTheme="majorBidi" w:hAnsiTheme="majorBidi" w:cstheme="majorBidi"/>
          <w:sz w:val="28"/>
          <w:szCs w:val="28"/>
        </w:rPr>
        <w:t>Принаймні, плоди є найменш отруйною частиною рослини. Восени дозрілі та опалі плоди поширюють навколо рослини специфічний, приємно кислуватий запах.  Цікаво, що велике насіння гладіолуса не проросте без надзвичайно жорсткої обробки гарячою водою або сірчаною кислотою. У природних умовах (на півдні США) вони неодноразово омиваються теплим дощем і лежат</w:t>
      </w:r>
      <w:r w:rsidR="00561A7F">
        <w:rPr>
          <w:rFonts w:asciiTheme="majorBidi" w:hAnsiTheme="majorBidi" w:cstheme="majorBidi"/>
          <w:sz w:val="28"/>
          <w:szCs w:val="28"/>
        </w:rPr>
        <w:t>ь роками, поки оболонки не розм</w:t>
      </w:r>
      <w:r w:rsidR="00561A7F">
        <w:rPr>
          <w:rFonts w:ascii="Times New Roman" w:eastAsia="Times New Roman" w:hAnsi="Times New Roman" w:cs="Times New Roman"/>
          <w:sz w:val="28"/>
          <w:szCs w:val="28"/>
          <w:lang w:eastAsia="ru-RU"/>
        </w:rPr>
        <w:t>’</w:t>
      </w:r>
      <w:r>
        <w:rPr>
          <w:rFonts w:asciiTheme="majorBidi" w:hAnsiTheme="majorBidi" w:cstheme="majorBidi"/>
          <w:sz w:val="28"/>
          <w:szCs w:val="28"/>
        </w:rPr>
        <w:t xml:space="preserve">якнуть </w:t>
      </w:r>
      <w:r>
        <w:rPr>
          <w:rFonts w:asciiTheme="majorBidi" w:hAnsiTheme="majorBidi" w:cstheme="majorBidi"/>
          <w:sz w:val="28"/>
          <w:szCs w:val="28"/>
          <w:lang w:val="ru-RU"/>
        </w:rPr>
        <w:t>[10].</w:t>
      </w:r>
    </w:p>
    <w:p w:rsidR="00FB6103" w:rsidRDefault="00FB6103" w:rsidP="005112BF">
      <w:pPr>
        <w:spacing w:after="0" w:line="360" w:lineRule="auto"/>
        <w:ind w:right="49"/>
        <w:jc w:val="both"/>
        <w:rPr>
          <w:lang w:val="en-US"/>
        </w:rPr>
      </w:pPr>
    </w:p>
    <w:p w:rsidR="00FB6103" w:rsidRPr="00FB6103" w:rsidRDefault="00FB6103" w:rsidP="005112BF">
      <w:pPr>
        <w:spacing w:after="0" w:line="360" w:lineRule="auto"/>
        <w:ind w:right="49"/>
        <w:jc w:val="both"/>
        <w:rPr>
          <w:lang w:val="en-US"/>
        </w:rPr>
      </w:pPr>
    </w:p>
    <w:p w:rsidR="0024165A" w:rsidRDefault="009727A4" w:rsidP="005112BF">
      <w:pPr>
        <w:spacing w:after="0" w:line="360" w:lineRule="auto"/>
        <w:ind w:right="49" w:firstLine="720"/>
        <w:jc w:val="both"/>
      </w:pPr>
      <w:r>
        <w:rPr>
          <w:rFonts w:asciiTheme="majorBidi" w:hAnsiTheme="majorBidi" w:cstheme="majorBidi"/>
          <w:sz w:val="28"/>
          <w:szCs w:val="28"/>
        </w:rPr>
        <w:t>2.2 Методи досліджень</w:t>
      </w:r>
    </w:p>
    <w:p w:rsidR="0024165A" w:rsidRDefault="0024165A" w:rsidP="005112BF">
      <w:pPr>
        <w:spacing w:after="0" w:line="360" w:lineRule="auto"/>
        <w:ind w:right="49" w:firstLine="720"/>
        <w:jc w:val="both"/>
        <w:rPr>
          <w:rFonts w:asciiTheme="majorBidi" w:hAnsiTheme="majorBidi" w:cstheme="majorBidi"/>
          <w:sz w:val="28"/>
          <w:szCs w:val="28"/>
        </w:rPr>
      </w:pPr>
    </w:p>
    <w:p w:rsidR="0024165A" w:rsidRDefault="0024165A" w:rsidP="005112BF">
      <w:pPr>
        <w:spacing w:after="0" w:line="360" w:lineRule="auto"/>
        <w:ind w:right="49" w:firstLine="720"/>
        <w:jc w:val="both"/>
        <w:rPr>
          <w:rFonts w:asciiTheme="majorBidi" w:hAnsiTheme="majorBidi" w:cstheme="majorBidi"/>
          <w:sz w:val="28"/>
          <w:szCs w:val="28"/>
        </w:rPr>
      </w:pPr>
    </w:p>
    <w:p w:rsidR="0024165A" w:rsidRDefault="009727A4" w:rsidP="005112BF">
      <w:pPr>
        <w:spacing w:after="0" w:line="360" w:lineRule="auto"/>
        <w:ind w:right="49" w:firstLine="720"/>
        <w:jc w:val="both"/>
      </w:pPr>
      <w:r>
        <w:rPr>
          <w:rFonts w:asciiTheme="majorBidi" w:hAnsiTheme="majorBidi" w:cstheme="majorBidi"/>
          <w:sz w:val="28"/>
          <w:szCs w:val="28"/>
        </w:rPr>
        <w:t xml:space="preserve">Для нашого дослідження ми вибрали </w:t>
      </w:r>
      <w:r w:rsidR="009C7746">
        <w:rPr>
          <w:rFonts w:asciiTheme="majorBidi" w:hAnsiTheme="majorBidi" w:cstheme="majorBidi"/>
          <w:sz w:val="28"/>
          <w:szCs w:val="28"/>
        </w:rPr>
        <w:t>гледичію</w:t>
      </w:r>
      <w:r>
        <w:rPr>
          <w:rFonts w:asciiTheme="majorBidi" w:hAnsiTheme="majorBidi" w:cstheme="majorBidi"/>
          <w:sz w:val="28"/>
          <w:szCs w:val="28"/>
        </w:rPr>
        <w:t xml:space="preserve"> та робінію, які ростуть в різних умовах. Довжина річного приросту вимірювалася за допомогою лінійки. Ми виміряли довжину десяти пагонів. Вимірювання проводилися від контрольної </w:t>
      </w:r>
      <w:r w:rsidR="00333BE5">
        <w:rPr>
          <w:rFonts w:asciiTheme="majorBidi" w:hAnsiTheme="majorBidi" w:cstheme="majorBidi"/>
          <w:sz w:val="28"/>
          <w:szCs w:val="28"/>
        </w:rPr>
        <w:t>точки до верхівки кожного пагону</w:t>
      </w:r>
      <w:r>
        <w:rPr>
          <w:rFonts w:asciiTheme="majorBidi" w:hAnsiTheme="majorBidi" w:cstheme="majorBidi"/>
          <w:sz w:val="28"/>
          <w:szCs w:val="28"/>
        </w:rPr>
        <w:t>.</w:t>
      </w:r>
      <w:r>
        <w:rPr>
          <w:rFonts w:asciiTheme="majorBidi" w:hAnsiTheme="majorBidi" w:cstheme="majorBidi"/>
          <w:sz w:val="28"/>
          <w:szCs w:val="28"/>
          <w:lang w:val="ru-RU"/>
        </w:rPr>
        <w:t xml:space="preserve"> </w:t>
      </w:r>
    </w:p>
    <w:p w:rsidR="0024165A" w:rsidRDefault="009727A4" w:rsidP="005112BF">
      <w:pPr>
        <w:spacing w:after="0" w:line="360" w:lineRule="auto"/>
        <w:ind w:right="49" w:firstLine="720"/>
        <w:jc w:val="both"/>
      </w:pPr>
      <w:r>
        <w:rPr>
          <w:rFonts w:asciiTheme="majorBidi" w:hAnsiTheme="majorBidi" w:cstheme="majorBidi"/>
          <w:sz w:val="28"/>
          <w:szCs w:val="28"/>
        </w:rPr>
        <w:t>Також за допомогою штангенциркуля вимірювали довжину та ширину насіння. Вибирали 20 будь-яких насінин.</w:t>
      </w:r>
      <w:bookmarkStart w:id="9" w:name="_GoBack"/>
      <w:bookmarkEnd w:id="9"/>
    </w:p>
    <w:p w:rsidR="0024165A" w:rsidRDefault="009727A4" w:rsidP="005112BF">
      <w:pPr>
        <w:spacing w:after="0" w:line="360" w:lineRule="auto"/>
        <w:ind w:right="49" w:firstLine="720"/>
        <w:jc w:val="both"/>
        <w:rPr>
          <w:rFonts w:asciiTheme="majorBidi" w:hAnsiTheme="majorBidi" w:cstheme="majorBidi"/>
          <w:sz w:val="28"/>
          <w:szCs w:val="28"/>
        </w:rPr>
      </w:pPr>
      <w:r>
        <w:rPr>
          <w:rFonts w:asciiTheme="majorBidi" w:hAnsiTheme="majorBidi" w:cstheme="majorBidi"/>
          <w:sz w:val="28"/>
          <w:szCs w:val="28"/>
        </w:rPr>
        <w:t>Статистичну обробку даних проводили за загальноприйнятими методиками [23].</w:t>
      </w:r>
    </w:p>
    <w:p w:rsidR="0024165A" w:rsidRDefault="009727A4" w:rsidP="005112BF">
      <w:pPr>
        <w:spacing w:after="0" w:line="360" w:lineRule="auto"/>
        <w:ind w:right="49" w:firstLine="720"/>
        <w:jc w:val="both"/>
      </w:pPr>
      <w:proofErr w:type="spellStart"/>
      <w:r>
        <w:rPr>
          <w:rFonts w:asciiTheme="majorBidi" w:hAnsiTheme="majorBidi" w:cstheme="majorBidi"/>
          <w:sz w:val="28"/>
          <w:szCs w:val="28"/>
        </w:rPr>
        <w:lastRenderedPageBreak/>
        <w:t>Біоекологічна</w:t>
      </w:r>
      <w:proofErr w:type="spellEnd"/>
      <w:r>
        <w:rPr>
          <w:rFonts w:asciiTheme="majorBidi" w:hAnsiTheme="majorBidi" w:cstheme="majorBidi"/>
          <w:sz w:val="28"/>
          <w:szCs w:val="28"/>
        </w:rPr>
        <w:t xml:space="preserve"> оцінка, яка спрямована на визначення загального стану дерева, проводиться відповідно до шкали, яка була запропонована </w:t>
      </w:r>
      <w:proofErr w:type="spellStart"/>
      <w:r>
        <w:rPr>
          <w:rFonts w:asciiTheme="majorBidi" w:hAnsiTheme="majorBidi" w:cstheme="majorBidi"/>
          <w:sz w:val="28"/>
          <w:szCs w:val="28"/>
        </w:rPr>
        <w:t>Гур'євою</w:t>
      </w:r>
      <w:proofErr w:type="spellEnd"/>
      <w:r>
        <w:rPr>
          <w:rFonts w:asciiTheme="majorBidi" w:hAnsiTheme="majorBidi" w:cstheme="majorBidi"/>
          <w:sz w:val="28"/>
          <w:szCs w:val="28"/>
        </w:rPr>
        <w:t xml:space="preserve"> (2008). За 3-бальною шкалою: 1 бал (добре) </w:t>
      </w:r>
      <w:r w:rsidR="00F32D1D">
        <w:rPr>
          <w:rFonts w:asciiTheme="majorBidi" w:hAnsiTheme="majorBidi" w:cstheme="majorBidi"/>
          <w:sz w:val="28"/>
          <w:szCs w:val="28"/>
        </w:rPr>
        <w:t>–</w:t>
      </w:r>
      <w:r>
        <w:rPr>
          <w:rFonts w:asciiTheme="majorBidi" w:hAnsiTheme="majorBidi" w:cstheme="majorBidi"/>
          <w:sz w:val="28"/>
          <w:szCs w:val="28"/>
        </w:rPr>
        <w:t xml:space="preserve"> здорова рослина, але з неправильно розвиненою кроною без істотних пошкоджень; 2 бали (задовільно) – здорова рослина, але з неправильно розвиненою кроною з ушкодженнями і западинами; 3 (незадовільно) – рослина з неправильно розвиненою, ослабленою кроною з серйозними ушкодженнями до їх життя [24]. </w:t>
      </w:r>
    </w:p>
    <w:p w:rsidR="00AE6F75" w:rsidRDefault="009727A4" w:rsidP="005112BF">
      <w:pPr>
        <w:spacing w:after="0" w:line="360" w:lineRule="auto"/>
        <w:ind w:right="49" w:firstLine="720"/>
        <w:jc w:val="both"/>
        <w:rPr>
          <w:rFonts w:asciiTheme="majorBidi" w:hAnsiTheme="majorBidi" w:cstheme="majorBidi"/>
          <w:sz w:val="28"/>
          <w:szCs w:val="28"/>
        </w:rPr>
      </w:pPr>
      <w:r>
        <w:rPr>
          <w:rFonts w:asciiTheme="majorBidi" w:hAnsiTheme="majorBidi" w:cstheme="majorBidi"/>
          <w:sz w:val="28"/>
          <w:szCs w:val="28"/>
        </w:rPr>
        <w:t>Декоративність рослин оцінювали за 5-бальною шкалою О. А. Калініченка (2003), де: 5 балів – декоративність негативна (зовнішній вигляд рослин явно зменшує їхню загальну привабливість); 4 бали – нульова (декоративні якості непомітні, рослини не мають своєї виразності на загальному фоні насаджень); 3 бали – незначна (декоративні якості помітні, але невиразні, тому не дуже підвищують декоративність рослин);</w:t>
      </w:r>
      <w:r w:rsidR="00AE6F75" w:rsidRPr="00AE6F75">
        <w:t xml:space="preserve"> </w:t>
      </w:r>
      <w:r w:rsidR="00AE6F75" w:rsidRPr="00AE6F75">
        <w:rPr>
          <w:rFonts w:asciiTheme="majorBidi" w:hAnsiTheme="majorBidi" w:cstheme="majorBidi"/>
          <w:sz w:val="28"/>
          <w:szCs w:val="28"/>
        </w:rPr>
        <w:t>2 бали – достатня (декоративні якості виразні, рослини добре виділяються на загальному фоні насаджень); 1 бал – висока (декоративні якості надають рослинам значної привабливості, зумовлюють у масового спостерігача почуття естетичного задоволення)</w:t>
      </w:r>
      <w:r w:rsidR="00F32D1D">
        <w:rPr>
          <w:rFonts w:asciiTheme="majorBidi" w:hAnsiTheme="majorBidi" w:cstheme="majorBidi"/>
          <w:sz w:val="28"/>
          <w:szCs w:val="28"/>
        </w:rPr>
        <w:t xml:space="preserve"> </w:t>
      </w:r>
      <w:r w:rsidR="00AE6F75" w:rsidRPr="00AE6F75">
        <w:rPr>
          <w:rFonts w:asciiTheme="majorBidi" w:hAnsiTheme="majorBidi" w:cstheme="majorBidi"/>
          <w:sz w:val="28"/>
          <w:szCs w:val="28"/>
        </w:rPr>
        <w:t>[24].</w:t>
      </w:r>
      <w:r>
        <w:rPr>
          <w:rFonts w:asciiTheme="majorBidi" w:hAnsiTheme="majorBidi" w:cstheme="majorBidi"/>
          <w:sz w:val="28"/>
          <w:szCs w:val="28"/>
        </w:rPr>
        <w:t xml:space="preserve"> </w:t>
      </w:r>
      <w:r w:rsidR="00AE6F75">
        <w:rPr>
          <w:rFonts w:asciiTheme="majorBidi" w:hAnsiTheme="majorBidi" w:cstheme="majorBidi"/>
          <w:sz w:val="28"/>
          <w:szCs w:val="28"/>
        </w:rPr>
        <w:br w:type="page"/>
      </w:r>
    </w:p>
    <w:p w:rsidR="0024165A" w:rsidRPr="003D5A99" w:rsidRDefault="00F32D1D" w:rsidP="005112BF">
      <w:pPr>
        <w:spacing w:after="0" w:line="360" w:lineRule="auto"/>
        <w:ind w:right="49" w:firstLine="720"/>
        <w:jc w:val="center"/>
        <w:rPr>
          <w:rFonts w:ascii="Times New Roman" w:hAnsi="Times New Roman" w:cs="Times New Roman"/>
          <w:sz w:val="28"/>
          <w:szCs w:val="28"/>
        </w:rPr>
      </w:pPr>
      <w:r w:rsidRPr="003D5A99">
        <w:rPr>
          <w:rFonts w:ascii="Times New Roman" w:hAnsi="Times New Roman" w:cs="Times New Roman"/>
          <w:sz w:val="28"/>
          <w:szCs w:val="28"/>
        </w:rPr>
        <w:lastRenderedPageBreak/>
        <w:t xml:space="preserve">3 </w:t>
      </w:r>
      <w:r w:rsidR="003D5A99" w:rsidRPr="003D5A99">
        <w:rPr>
          <w:rFonts w:ascii="Times New Roman" w:hAnsi="Times New Roman" w:cs="Times New Roman"/>
          <w:sz w:val="28"/>
          <w:szCs w:val="28"/>
        </w:rPr>
        <w:t xml:space="preserve"> ЕКСПЕРЕМЕНТАЛЬНА ЧАСТИНА</w:t>
      </w:r>
    </w:p>
    <w:p w:rsidR="0024165A" w:rsidRDefault="0024165A" w:rsidP="005112BF">
      <w:pPr>
        <w:spacing w:after="0" w:line="360" w:lineRule="auto"/>
        <w:ind w:right="49" w:firstLine="720"/>
        <w:rPr>
          <w:rFonts w:asciiTheme="majorBidi" w:hAnsiTheme="majorBidi" w:cstheme="majorBidi"/>
          <w:sz w:val="28"/>
          <w:szCs w:val="28"/>
        </w:rPr>
      </w:pPr>
    </w:p>
    <w:p w:rsidR="0024165A" w:rsidRDefault="0024165A" w:rsidP="005112BF">
      <w:pPr>
        <w:spacing w:after="0" w:line="360" w:lineRule="auto"/>
        <w:ind w:right="49" w:firstLine="720"/>
        <w:rPr>
          <w:rFonts w:asciiTheme="majorBidi" w:hAnsiTheme="majorBidi" w:cstheme="majorBidi"/>
          <w:sz w:val="28"/>
          <w:szCs w:val="28"/>
        </w:rPr>
      </w:pPr>
    </w:p>
    <w:p w:rsidR="0024165A" w:rsidRDefault="009727A4" w:rsidP="005112BF">
      <w:pPr>
        <w:spacing w:after="0" w:line="360" w:lineRule="auto"/>
        <w:ind w:right="49" w:firstLine="720"/>
        <w:jc w:val="both"/>
      </w:pPr>
      <w:r>
        <w:rPr>
          <w:rFonts w:asciiTheme="majorBidi" w:hAnsiTheme="majorBidi" w:cstheme="majorBidi"/>
          <w:sz w:val="28"/>
          <w:szCs w:val="28"/>
        </w:rPr>
        <w:t xml:space="preserve">Нами були обрані рослини, які зростали на відкритій місцевості в умовах підвищеної інсоляції та недостатньої вологи. А також рослини, які зростали в балці, де було менше освітлення, та більше зберігалася волога у </w:t>
      </w:r>
      <w:proofErr w:type="spellStart"/>
      <w:r>
        <w:rPr>
          <w:rFonts w:asciiTheme="majorBidi" w:hAnsiTheme="majorBidi" w:cstheme="majorBidi"/>
          <w:sz w:val="28"/>
          <w:szCs w:val="28"/>
        </w:rPr>
        <w:t>грунті</w:t>
      </w:r>
      <w:proofErr w:type="spellEnd"/>
      <w:r>
        <w:rPr>
          <w:rFonts w:asciiTheme="majorBidi" w:hAnsiTheme="majorBidi" w:cstheme="majorBidi"/>
          <w:sz w:val="28"/>
          <w:szCs w:val="28"/>
        </w:rPr>
        <w:t>.</w:t>
      </w:r>
      <w:r>
        <w:rPr>
          <w:rFonts w:asciiTheme="majorBidi" w:hAnsiTheme="majorBidi" w:cstheme="majorBidi"/>
          <w:sz w:val="28"/>
          <w:szCs w:val="28"/>
        </w:rPr>
        <w:br/>
        <w:t xml:space="preserve">Як видно з таблиці 3.1, найбільший річний приріст за 2023 рік був у </w:t>
      </w:r>
      <w:proofErr w:type="spellStart"/>
      <w:r>
        <w:rPr>
          <w:rFonts w:asciiTheme="majorBidi" w:hAnsiTheme="majorBidi" w:cstheme="majorBidi"/>
          <w:i/>
          <w:sz w:val="28"/>
          <w:szCs w:val="28"/>
        </w:rPr>
        <w:t>Gleditsia</w:t>
      </w:r>
      <w:proofErr w:type="spellEnd"/>
      <w:r>
        <w:rPr>
          <w:rFonts w:asciiTheme="majorBidi" w:hAnsiTheme="majorBidi" w:cstheme="majorBidi"/>
          <w:i/>
          <w:sz w:val="28"/>
          <w:szCs w:val="28"/>
        </w:rPr>
        <w:t xml:space="preserve"> </w:t>
      </w:r>
      <w:proofErr w:type="spellStart"/>
      <w:r>
        <w:rPr>
          <w:rFonts w:asciiTheme="majorBidi" w:hAnsiTheme="majorBidi" w:cstheme="majorBidi"/>
          <w:i/>
          <w:sz w:val="28"/>
          <w:szCs w:val="28"/>
        </w:rPr>
        <w:t>triacanthos</w:t>
      </w:r>
      <w:proofErr w:type="spellEnd"/>
      <w:r>
        <w:rPr>
          <w:rFonts w:asciiTheme="majorBidi" w:hAnsiTheme="majorBidi" w:cstheme="majorBidi"/>
          <w:sz w:val="28"/>
          <w:szCs w:val="28"/>
        </w:rPr>
        <w:t xml:space="preserve">, він складав 32,6± 2,5 см в умовах балки та 24,6± 2,5 см в більш посушливих умовах. У </w:t>
      </w:r>
      <w:proofErr w:type="spellStart"/>
      <w:r>
        <w:rPr>
          <w:rFonts w:asciiTheme="majorBidi" w:hAnsiTheme="majorBidi" w:cstheme="majorBidi"/>
          <w:i/>
          <w:sz w:val="28"/>
          <w:szCs w:val="28"/>
        </w:rPr>
        <w:t>Robinia</w:t>
      </w:r>
      <w:proofErr w:type="spellEnd"/>
      <w:r>
        <w:rPr>
          <w:rFonts w:asciiTheme="majorBidi" w:hAnsiTheme="majorBidi" w:cstheme="majorBidi"/>
          <w:i/>
          <w:sz w:val="28"/>
          <w:szCs w:val="28"/>
        </w:rPr>
        <w:t xml:space="preserve"> </w:t>
      </w:r>
      <w:proofErr w:type="spellStart"/>
      <w:r>
        <w:rPr>
          <w:rFonts w:asciiTheme="majorBidi" w:hAnsiTheme="majorBidi" w:cstheme="majorBidi"/>
          <w:i/>
          <w:sz w:val="28"/>
          <w:szCs w:val="28"/>
        </w:rPr>
        <w:t>pseudoacacia</w:t>
      </w:r>
      <w:proofErr w:type="spellEnd"/>
      <w:r>
        <w:rPr>
          <w:rFonts w:asciiTheme="majorBidi" w:hAnsiTheme="majorBidi" w:cstheme="majorBidi"/>
          <w:sz w:val="28"/>
          <w:szCs w:val="28"/>
        </w:rPr>
        <w:t xml:space="preserve"> цей показник був меншим в обох варіантах дослідження. Порівняльний аналіз показав, що гледичія мала більш інтенсивний ріст за вегетативний період. Більший приріст спостерігали в умовах балки, тобто кращого зволоження у обох досліджуваних видів.</w:t>
      </w:r>
    </w:p>
    <w:p w:rsidR="0024165A" w:rsidRDefault="009727A4" w:rsidP="005112BF">
      <w:pPr>
        <w:spacing w:after="0" w:line="360" w:lineRule="auto"/>
        <w:ind w:right="49" w:firstLine="720"/>
        <w:jc w:val="both"/>
      </w:pPr>
      <w:r>
        <w:rPr>
          <w:rFonts w:asciiTheme="majorBidi" w:hAnsiTheme="majorBidi" w:cstheme="majorBidi"/>
          <w:sz w:val="28"/>
          <w:szCs w:val="28"/>
        </w:rPr>
        <w:t>Висота рослин практично не відрізнялася, що дозволяє проводити порівняльний аналіз.</w:t>
      </w:r>
    </w:p>
    <w:p w:rsidR="0024165A" w:rsidRDefault="0024165A" w:rsidP="005112BF">
      <w:pPr>
        <w:spacing w:after="0" w:line="360" w:lineRule="auto"/>
        <w:ind w:right="49" w:firstLine="720"/>
        <w:jc w:val="both"/>
        <w:rPr>
          <w:rFonts w:asciiTheme="majorBidi" w:hAnsiTheme="majorBidi" w:cstheme="majorBidi"/>
          <w:sz w:val="28"/>
          <w:szCs w:val="28"/>
        </w:rPr>
      </w:pPr>
    </w:p>
    <w:p w:rsidR="0024165A" w:rsidRDefault="003D5A99" w:rsidP="005112BF">
      <w:pPr>
        <w:spacing w:after="0" w:line="360" w:lineRule="auto"/>
        <w:ind w:right="49" w:firstLine="720"/>
        <w:jc w:val="both"/>
        <w:rPr>
          <w:rFonts w:asciiTheme="majorBidi" w:hAnsiTheme="majorBidi" w:cstheme="majorBidi"/>
          <w:sz w:val="28"/>
          <w:szCs w:val="28"/>
        </w:rPr>
      </w:pPr>
      <w:r>
        <w:rPr>
          <w:rFonts w:asciiTheme="majorBidi" w:hAnsiTheme="majorBidi" w:cstheme="majorBidi"/>
          <w:sz w:val="28"/>
          <w:szCs w:val="28"/>
        </w:rPr>
        <w:t>Таблиця 3.1 –</w:t>
      </w:r>
      <w:r w:rsidR="009727A4">
        <w:rPr>
          <w:rFonts w:asciiTheme="majorBidi" w:hAnsiTheme="majorBidi" w:cstheme="majorBidi"/>
          <w:sz w:val="28"/>
          <w:szCs w:val="28"/>
        </w:rPr>
        <w:t xml:space="preserve"> Річний приріст </w:t>
      </w:r>
      <w:proofErr w:type="spellStart"/>
      <w:r w:rsidR="009727A4">
        <w:rPr>
          <w:rFonts w:asciiTheme="majorBidi" w:hAnsiTheme="majorBidi" w:cstheme="majorBidi"/>
          <w:i/>
          <w:iCs/>
          <w:sz w:val="28"/>
          <w:szCs w:val="28"/>
        </w:rPr>
        <w:t>Gleditsia</w:t>
      </w:r>
      <w:proofErr w:type="spellEnd"/>
      <w:r w:rsidR="009727A4">
        <w:rPr>
          <w:rFonts w:asciiTheme="majorBidi" w:hAnsiTheme="majorBidi" w:cstheme="majorBidi"/>
          <w:i/>
          <w:iCs/>
          <w:sz w:val="28"/>
          <w:szCs w:val="28"/>
        </w:rPr>
        <w:t xml:space="preserve"> </w:t>
      </w:r>
      <w:proofErr w:type="spellStart"/>
      <w:r w:rsidR="009727A4">
        <w:rPr>
          <w:rFonts w:asciiTheme="majorBidi" w:hAnsiTheme="majorBidi" w:cstheme="majorBidi"/>
          <w:i/>
          <w:iCs/>
          <w:sz w:val="28"/>
          <w:szCs w:val="28"/>
        </w:rPr>
        <w:t>triacanthos</w:t>
      </w:r>
      <w:proofErr w:type="spellEnd"/>
      <w:r w:rsidR="009727A4">
        <w:rPr>
          <w:rFonts w:asciiTheme="majorBidi" w:hAnsiTheme="majorBidi" w:cstheme="majorBidi"/>
          <w:sz w:val="28"/>
          <w:szCs w:val="28"/>
        </w:rPr>
        <w:t xml:space="preserve"> та </w:t>
      </w:r>
      <w:proofErr w:type="spellStart"/>
      <w:r w:rsidR="009727A4">
        <w:rPr>
          <w:rFonts w:asciiTheme="majorBidi" w:hAnsiTheme="majorBidi" w:cstheme="majorBidi"/>
          <w:i/>
          <w:iCs/>
          <w:sz w:val="28"/>
          <w:szCs w:val="28"/>
        </w:rPr>
        <w:t>Robinia</w:t>
      </w:r>
      <w:proofErr w:type="spellEnd"/>
      <w:r w:rsidR="009727A4">
        <w:rPr>
          <w:rFonts w:asciiTheme="majorBidi" w:hAnsiTheme="majorBidi" w:cstheme="majorBidi"/>
          <w:i/>
          <w:iCs/>
          <w:sz w:val="28"/>
          <w:szCs w:val="28"/>
        </w:rPr>
        <w:t xml:space="preserve"> </w:t>
      </w:r>
      <w:proofErr w:type="spellStart"/>
      <w:r w:rsidR="009727A4">
        <w:rPr>
          <w:rFonts w:asciiTheme="majorBidi" w:hAnsiTheme="majorBidi" w:cstheme="majorBidi"/>
          <w:i/>
          <w:iCs/>
          <w:sz w:val="28"/>
          <w:szCs w:val="28"/>
        </w:rPr>
        <w:t>pseudoacacia</w:t>
      </w:r>
      <w:proofErr w:type="spellEnd"/>
      <w:r w:rsidR="009727A4">
        <w:rPr>
          <w:rFonts w:asciiTheme="majorBidi" w:hAnsiTheme="majorBidi" w:cstheme="majorBidi"/>
          <w:i/>
          <w:iCs/>
          <w:sz w:val="28"/>
          <w:szCs w:val="28"/>
        </w:rPr>
        <w:t xml:space="preserve"> </w:t>
      </w:r>
      <w:r w:rsidR="009727A4">
        <w:rPr>
          <w:rFonts w:asciiTheme="majorBidi" w:hAnsiTheme="majorBidi" w:cstheme="majorBidi"/>
          <w:sz w:val="28"/>
          <w:szCs w:val="28"/>
        </w:rPr>
        <w:t>в різних екологічних умова</w:t>
      </w:r>
      <w:r w:rsidR="00333BE5">
        <w:rPr>
          <w:rFonts w:asciiTheme="majorBidi" w:hAnsiTheme="majorBidi" w:cstheme="majorBidi"/>
          <w:sz w:val="28"/>
          <w:szCs w:val="28"/>
        </w:rPr>
        <w:t>х</w:t>
      </w:r>
      <w:r w:rsidR="009727A4">
        <w:rPr>
          <w:rFonts w:asciiTheme="majorBidi" w:hAnsiTheme="majorBidi" w:cstheme="majorBidi"/>
          <w:sz w:val="28"/>
          <w:szCs w:val="28"/>
        </w:rPr>
        <w:t xml:space="preserve"> (2023)</w:t>
      </w:r>
    </w:p>
    <w:p w:rsidR="00621A88" w:rsidRDefault="00621A88" w:rsidP="005112BF">
      <w:pPr>
        <w:spacing w:after="0" w:line="360" w:lineRule="auto"/>
        <w:ind w:right="49" w:firstLine="720"/>
        <w:jc w:val="both"/>
      </w:pPr>
    </w:p>
    <w:tbl>
      <w:tblPr>
        <w:tblStyle w:val="af0"/>
        <w:tblW w:w="9918" w:type="dxa"/>
        <w:tblInd w:w="-5" w:type="dxa"/>
        <w:tblCellMar>
          <w:left w:w="103" w:type="dxa"/>
        </w:tblCellMar>
        <w:tblLook w:val="04A0"/>
      </w:tblPr>
      <w:tblGrid>
        <w:gridCol w:w="2211"/>
        <w:gridCol w:w="1984"/>
        <w:gridCol w:w="2778"/>
        <w:gridCol w:w="2945"/>
      </w:tblGrid>
      <w:tr w:rsidR="0024165A">
        <w:tc>
          <w:tcPr>
            <w:tcW w:w="2210" w:type="dxa"/>
            <w:shd w:val="clear" w:color="auto" w:fill="auto"/>
            <w:tcMar>
              <w:left w:w="103" w:type="dxa"/>
            </w:tcMar>
          </w:tcPr>
          <w:p w:rsidR="0024165A" w:rsidRDefault="009727A4" w:rsidP="005112BF">
            <w:pPr>
              <w:spacing w:after="0" w:line="360" w:lineRule="auto"/>
              <w:ind w:right="49"/>
              <w:jc w:val="center"/>
            </w:pPr>
            <w:r>
              <w:rPr>
                <w:rFonts w:asciiTheme="majorBidi" w:hAnsiTheme="majorBidi" w:cstheme="majorBidi"/>
                <w:sz w:val="28"/>
                <w:szCs w:val="28"/>
              </w:rPr>
              <w:t>Вид</w:t>
            </w:r>
          </w:p>
        </w:tc>
        <w:tc>
          <w:tcPr>
            <w:tcW w:w="1984" w:type="dxa"/>
            <w:shd w:val="clear" w:color="auto" w:fill="auto"/>
            <w:tcMar>
              <w:left w:w="103" w:type="dxa"/>
            </w:tcMar>
          </w:tcPr>
          <w:p w:rsidR="0024165A" w:rsidRDefault="009727A4" w:rsidP="005112BF">
            <w:pPr>
              <w:spacing w:after="0" w:line="360" w:lineRule="auto"/>
              <w:ind w:right="49"/>
              <w:jc w:val="center"/>
            </w:pPr>
            <w:r>
              <w:rPr>
                <w:rFonts w:asciiTheme="majorBidi" w:hAnsiTheme="majorBidi" w:cstheme="majorBidi"/>
                <w:sz w:val="28"/>
                <w:szCs w:val="28"/>
              </w:rPr>
              <w:t>Приріст на відкритій місцевості, см</w:t>
            </w:r>
          </w:p>
        </w:tc>
        <w:tc>
          <w:tcPr>
            <w:tcW w:w="2778" w:type="dxa"/>
            <w:shd w:val="clear" w:color="auto" w:fill="auto"/>
            <w:tcMar>
              <w:left w:w="103" w:type="dxa"/>
            </w:tcMar>
          </w:tcPr>
          <w:p w:rsidR="0024165A" w:rsidRDefault="009727A4" w:rsidP="005112BF">
            <w:pPr>
              <w:spacing w:after="0" w:line="360" w:lineRule="auto"/>
              <w:ind w:right="49"/>
              <w:jc w:val="center"/>
            </w:pPr>
            <w:r>
              <w:rPr>
                <w:rFonts w:asciiTheme="majorBidi" w:hAnsiTheme="majorBidi" w:cstheme="majorBidi"/>
                <w:sz w:val="28"/>
                <w:szCs w:val="28"/>
              </w:rPr>
              <w:t>Приріст в балці, см</w:t>
            </w:r>
          </w:p>
        </w:tc>
        <w:tc>
          <w:tcPr>
            <w:tcW w:w="2945" w:type="dxa"/>
            <w:shd w:val="clear" w:color="auto" w:fill="auto"/>
            <w:tcMar>
              <w:left w:w="103" w:type="dxa"/>
            </w:tcMar>
          </w:tcPr>
          <w:p w:rsidR="0024165A" w:rsidRDefault="009727A4" w:rsidP="005112BF">
            <w:pPr>
              <w:spacing w:after="0" w:line="360" w:lineRule="auto"/>
              <w:ind w:right="49"/>
              <w:jc w:val="center"/>
            </w:pPr>
            <w:r>
              <w:rPr>
                <w:rFonts w:asciiTheme="majorBidi" w:hAnsiTheme="majorBidi" w:cstheme="majorBidi"/>
                <w:sz w:val="28"/>
                <w:szCs w:val="28"/>
              </w:rPr>
              <w:t>Висота рослини, м</w:t>
            </w:r>
          </w:p>
        </w:tc>
      </w:tr>
      <w:tr w:rsidR="0024165A">
        <w:tc>
          <w:tcPr>
            <w:tcW w:w="2210" w:type="dxa"/>
            <w:shd w:val="clear" w:color="auto" w:fill="auto"/>
            <w:tcMar>
              <w:left w:w="103" w:type="dxa"/>
            </w:tcMar>
          </w:tcPr>
          <w:p w:rsidR="0024165A" w:rsidRDefault="009727A4" w:rsidP="005112BF">
            <w:pPr>
              <w:spacing w:after="0" w:line="360" w:lineRule="auto"/>
              <w:ind w:right="49"/>
              <w:jc w:val="center"/>
            </w:pPr>
            <w:proofErr w:type="spellStart"/>
            <w:r>
              <w:rPr>
                <w:rFonts w:asciiTheme="majorBidi" w:hAnsiTheme="majorBidi" w:cstheme="majorBidi"/>
                <w:i/>
                <w:sz w:val="28"/>
                <w:szCs w:val="28"/>
              </w:rPr>
              <w:t>Gleditsia</w:t>
            </w:r>
            <w:proofErr w:type="spellEnd"/>
          </w:p>
          <w:p w:rsidR="0024165A" w:rsidRDefault="009727A4" w:rsidP="005112BF">
            <w:pPr>
              <w:spacing w:after="0" w:line="360" w:lineRule="auto"/>
              <w:ind w:right="49"/>
              <w:jc w:val="center"/>
            </w:pPr>
            <w:proofErr w:type="spellStart"/>
            <w:r>
              <w:rPr>
                <w:rFonts w:asciiTheme="majorBidi" w:hAnsiTheme="majorBidi" w:cstheme="majorBidi"/>
                <w:i/>
                <w:sz w:val="28"/>
                <w:szCs w:val="28"/>
              </w:rPr>
              <w:t>triacanthos</w:t>
            </w:r>
            <w:proofErr w:type="spellEnd"/>
          </w:p>
        </w:tc>
        <w:tc>
          <w:tcPr>
            <w:tcW w:w="1984" w:type="dxa"/>
            <w:shd w:val="clear" w:color="auto" w:fill="auto"/>
            <w:tcMar>
              <w:left w:w="103" w:type="dxa"/>
            </w:tcMar>
          </w:tcPr>
          <w:p w:rsidR="0024165A" w:rsidRDefault="009727A4" w:rsidP="005112BF">
            <w:pPr>
              <w:spacing w:after="0" w:line="360" w:lineRule="auto"/>
              <w:ind w:right="49"/>
              <w:jc w:val="center"/>
            </w:pPr>
            <w:r>
              <w:rPr>
                <w:rFonts w:asciiTheme="majorBidi" w:hAnsiTheme="majorBidi" w:cstheme="majorBidi"/>
                <w:sz w:val="28"/>
                <w:szCs w:val="28"/>
              </w:rPr>
              <w:t>24,6± 2,5</w:t>
            </w:r>
          </w:p>
        </w:tc>
        <w:tc>
          <w:tcPr>
            <w:tcW w:w="2778" w:type="dxa"/>
            <w:shd w:val="clear" w:color="auto" w:fill="auto"/>
            <w:tcMar>
              <w:left w:w="103" w:type="dxa"/>
            </w:tcMar>
          </w:tcPr>
          <w:p w:rsidR="0024165A" w:rsidRDefault="009727A4" w:rsidP="005112BF">
            <w:pPr>
              <w:spacing w:after="0" w:line="360" w:lineRule="auto"/>
              <w:ind w:right="49"/>
              <w:jc w:val="center"/>
            </w:pPr>
            <w:r>
              <w:rPr>
                <w:rFonts w:asciiTheme="majorBidi" w:hAnsiTheme="majorBidi" w:cstheme="majorBidi"/>
                <w:sz w:val="28"/>
                <w:szCs w:val="28"/>
              </w:rPr>
              <w:t>32,6± 2,5</w:t>
            </w:r>
          </w:p>
        </w:tc>
        <w:tc>
          <w:tcPr>
            <w:tcW w:w="2945" w:type="dxa"/>
            <w:shd w:val="clear" w:color="auto" w:fill="auto"/>
            <w:tcMar>
              <w:left w:w="103" w:type="dxa"/>
            </w:tcMar>
          </w:tcPr>
          <w:p w:rsidR="0024165A" w:rsidRDefault="009727A4" w:rsidP="005112BF">
            <w:pPr>
              <w:spacing w:after="0" w:line="360" w:lineRule="auto"/>
              <w:ind w:right="49" w:firstLine="720"/>
              <w:jc w:val="center"/>
            </w:pPr>
            <w:r>
              <w:rPr>
                <w:rFonts w:asciiTheme="majorBidi" w:hAnsiTheme="majorBidi" w:cstheme="majorBidi"/>
                <w:sz w:val="28"/>
                <w:szCs w:val="28"/>
              </w:rPr>
              <w:t>26,4±2,0</w:t>
            </w:r>
          </w:p>
        </w:tc>
      </w:tr>
      <w:tr w:rsidR="0024165A">
        <w:tc>
          <w:tcPr>
            <w:tcW w:w="2210" w:type="dxa"/>
            <w:shd w:val="clear" w:color="auto" w:fill="auto"/>
            <w:tcMar>
              <w:left w:w="103" w:type="dxa"/>
            </w:tcMar>
          </w:tcPr>
          <w:p w:rsidR="0024165A" w:rsidRDefault="009727A4" w:rsidP="005112BF">
            <w:pPr>
              <w:spacing w:after="0" w:line="360" w:lineRule="auto"/>
              <w:ind w:right="49"/>
              <w:jc w:val="center"/>
            </w:pPr>
            <w:proofErr w:type="spellStart"/>
            <w:r>
              <w:rPr>
                <w:rFonts w:asciiTheme="majorBidi" w:hAnsiTheme="majorBidi" w:cstheme="majorBidi"/>
                <w:i/>
                <w:sz w:val="28"/>
                <w:szCs w:val="28"/>
              </w:rPr>
              <w:t>Robinia</w:t>
            </w:r>
            <w:proofErr w:type="spellEnd"/>
            <w:r>
              <w:rPr>
                <w:rFonts w:asciiTheme="majorBidi" w:hAnsiTheme="majorBidi" w:cstheme="majorBidi"/>
                <w:i/>
                <w:sz w:val="28"/>
                <w:szCs w:val="28"/>
              </w:rPr>
              <w:t xml:space="preserve"> </w:t>
            </w:r>
            <w:proofErr w:type="spellStart"/>
            <w:r>
              <w:rPr>
                <w:rFonts w:asciiTheme="majorBidi" w:hAnsiTheme="majorBidi" w:cstheme="majorBidi"/>
                <w:i/>
                <w:sz w:val="28"/>
                <w:szCs w:val="28"/>
              </w:rPr>
              <w:t>pseudoacacia</w:t>
            </w:r>
            <w:proofErr w:type="spellEnd"/>
          </w:p>
        </w:tc>
        <w:tc>
          <w:tcPr>
            <w:tcW w:w="1984" w:type="dxa"/>
            <w:shd w:val="clear" w:color="auto" w:fill="auto"/>
            <w:tcMar>
              <w:left w:w="103" w:type="dxa"/>
            </w:tcMar>
          </w:tcPr>
          <w:p w:rsidR="0024165A" w:rsidRDefault="009727A4" w:rsidP="005112BF">
            <w:pPr>
              <w:spacing w:after="0" w:line="360" w:lineRule="auto"/>
              <w:ind w:right="49"/>
              <w:jc w:val="center"/>
            </w:pPr>
            <w:r>
              <w:rPr>
                <w:rFonts w:asciiTheme="majorBidi" w:hAnsiTheme="majorBidi" w:cstheme="majorBidi"/>
                <w:sz w:val="28"/>
                <w:szCs w:val="28"/>
              </w:rPr>
              <w:t>16,7± 4,4</w:t>
            </w:r>
          </w:p>
        </w:tc>
        <w:tc>
          <w:tcPr>
            <w:tcW w:w="2778" w:type="dxa"/>
            <w:shd w:val="clear" w:color="auto" w:fill="auto"/>
            <w:tcMar>
              <w:left w:w="103" w:type="dxa"/>
            </w:tcMar>
          </w:tcPr>
          <w:p w:rsidR="0024165A" w:rsidRDefault="009727A4" w:rsidP="005112BF">
            <w:pPr>
              <w:spacing w:after="0" w:line="360" w:lineRule="auto"/>
              <w:ind w:right="49"/>
              <w:jc w:val="center"/>
            </w:pPr>
            <w:r>
              <w:rPr>
                <w:rFonts w:asciiTheme="majorBidi" w:hAnsiTheme="majorBidi" w:cstheme="majorBidi"/>
                <w:sz w:val="28"/>
                <w:szCs w:val="28"/>
              </w:rPr>
              <w:t>25,7± 4,4</w:t>
            </w:r>
          </w:p>
        </w:tc>
        <w:tc>
          <w:tcPr>
            <w:tcW w:w="2945" w:type="dxa"/>
            <w:shd w:val="clear" w:color="auto" w:fill="auto"/>
            <w:tcMar>
              <w:left w:w="103" w:type="dxa"/>
            </w:tcMar>
          </w:tcPr>
          <w:p w:rsidR="0024165A" w:rsidRDefault="009727A4" w:rsidP="005112BF">
            <w:pPr>
              <w:spacing w:after="0" w:line="360" w:lineRule="auto"/>
              <w:ind w:right="49" w:firstLine="720"/>
              <w:jc w:val="center"/>
            </w:pPr>
            <w:r>
              <w:rPr>
                <w:rFonts w:asciiTheme="majorBidi" w:hAnsiTheme="majorBidi" w:cstheme="majorBidi"/>
                <w:sz w:val="28"/>
                <w:szCs w:val="28"/>
              </w:rPr>
              <w:t>22,5±1,5</w:t>
            </w:r>
          </w:p>
        </w:tc>
      </w:tr>
    </w:tbl>
    <w:p w:rsidR="0024165A" w:rsidRDefault="0024165A" w:rsidP="005112BF">
      <w:pPr>
        <w:spacing w:after="0" w:line="360" w:lineRule="auto"/>
        <w:ind w:right="49" w:firstLine="720"/>
        <w:jc w:val="both"/>
        <w:rPr>
          <w:rFonts w:asciiTheme="majorBidi" w:hAnsiTheme="majorBidi" w:cstheme="majorBidi"/>
          <w:sz w:val="28"/>
          <w:szCs w:val="28"/>
        </w:rPr>
      </w:pPr>
    </w:p>
    <w:p w:rsidR="0024165A" w:rsidRDefault="009727A4" w:rsidP="005112BF">
      <w:pPr>
        <w:spacing w:after="0" w:line="360" w:lineRule="auto"/>
        <w:ind w:right="49" w:firstLine="720"/>
        <w:rPr>
          <w:rFonts w:asciiTheme="majorBidi" w:hAnsiTheme="majorBidi" w:cstheme="majorBidi"/>
          <w:sz w:val="28"/>
          <w:szCs w:val="28"/>
        </w:rPr>
      </w:pPr>
      <w:r>
        <w:br w:type="page"/>
      </w:r>
    </w:p>
    <w:p w:rsidR="0024165A" w:rsidRDefault="009727A4" w:rsidP="005112BF">
      <w:pPr>
        <w:spacing w:after="0" w:line="360" w:lineRule="auto"/>
        <w:ind w:right="49" w:firstLine="720"/>
      </w:pPr>
      <w:r>
        <w:rPr>
          <w:rFonts w:asciiTheme="majorBidi" w:hAnsiTheme="majorBidi" w:cstheme="majorBidi"/>
          <w:sz w:val="28"/>
          <w:szCs w:val="28"/>
        </w:rPr>
        <w:lastRenderedPageBreak/>
        <w:t xml:space="preserve">На рисунку 3.1 ми бачимо гледичію </w:t>
      </w:r>
      <w:proofErr w:type="spellStart"/>
      <w:r>
        <w:rPr>
          <w:rFonts w:asciiTheme="majorBidi" w:hAnsiTheme="majorBidi" w:cstheme="majorBidi"/>
          <w:sz w:val="28"/>
          <w:szCs w:val="28"/>
        </w:rPr>
        <w:t>триколючкова</w:t>
      </w:r>
      <w:proofErr w:type="spellEnd"/>
      <w:r>
        <w:rPr>
          <w:rFonts w:asciiTheme="majorBidi" w:hAnsiTheme="majorBidi" w:cstheme="majorBidi"/>
          <w:sz w:val="28"/>
          <w:szCs w:val="28"/>
        </w:rPr>
        <w:t xml:space="preserve"> (ділянка 1). Вона зростає на території острова Хортиці</w:t>
      </w:r>
      <w:r>
        <w:t xml:space="preserve"> </w:t>
      </w:r>
    </w:p>
    <w:p w:rsidR="0024165A" w:rsidRDefault="009727A4" w:rsidP="005112BF">
      <w:pPr>
        <w:spacing w:after="0" w:line="360" w:lineRule="auto"/>
        <w:ind w:right="49" w:firstLine="720"/>
      </w:pPr>
      <w:r>
        <w:rPr>
          <w:noProof/>
          <w:lang w:val="ru-RU" w:eastAsia="ru-RU"/>
        </w:rPr>
        <w:drawing>
          <wp:inline distT="0" distB="0" distL="0" distR="0">
            <wp:extent cx="3149600" cy="303911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a:picLocks noChangeAspect="1" noChangeArrowheads="1"/>
                    </pic:cNvPicPr>
                  </pic:nvPicPr>
                  <pic:blipFill>
                    <a:blip r:embed="rId8" cstate="print"/>
                    <a:stretch>
                      <a:fillRect/>
                    </a:stretch>
                  </pic:blipFill>
                  <pic:spPr bwMode="auto">
                    <a:xfrm>
                      <a:off x="0" y="0"/>
                      <a:ext cx="3149600" cy="3039110"/>
                    </a:xfrm>
                    <a:prstGeom prst="rect">
                      <a:avLst/>
                    </a:prstGeom>
                  </pic:spPr>
                </pic:pic>
              </a:graphicData>
            </a:graphic>
          </wp:inline>
        </w:drawing>
      </w:r>
      <w:r>
        <w:rPr>
          <w:noProof/>
          <w:lang w:val="ru-RU" w:eastAsia="ru-RU"/>
        </w:rPr>
        <w:drawing>
          <wp:inline distT="0" distB="0" distL="0" distR="0">
            <wp:extent cx="2478405" cy="3090545"/>
            <wp:effectExtent l="0" t="0" r="0" b="0"/>
            <wp:docPr id="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7"/>
                    <pic:cNvPicPr>
                      <a:picLocks noChangeAspect="1" noChangeArrowheads="1"/>
                    </pic:cNvPicPr>
                  </pic:nvPicPr>
                  <pic:blipFill>
                    <a:blip r:embed="rId9" cstate="print"/>
                    <a:stretch>
                      <a:fillRect/>
                    </a:stretch>
                  </pic:blipFill>
                  <pic:spPr bwMode="auto">
                    <a:xfrm>
                      <a:off x="0" y="0"/>
                      <a:ext cx="2478405" cy="3090545"/>
                    </a:xfrm>
                    <a:prstGeom prst="rect">
                      <a:avLst/>
                    </a:prstGeom>
                  </pic:spPr>
                </pic:pic>
              </a:graphicData>
            </a:graphic>
          </wp:inline>
        </w:drawing>
      </w:r>
    </w:p>
    <w:p w:rsidR="0024165A" w:rsidRDefault="009727A4" w:rsidP="005112BF">
      <w:pPr>
        <w:spacing w:after="0" w:line="360" w:lineRule="auto"/>
        <w:ind w:right="49" w:firstLine="720"/>
      </w:pPr>
      <w:r>
        <w:rPr>
          <w:rFonts w:asciiTheme="majorBidi" w:hAnsiTheme="majorBidi" w:cstheme="majorBidi"/>
          <w:sz w:val="28"/>
          <w:szCs w:val="28"/>
        </w:rPr>
        <w:t xml:space="preserve">Рисунок 3.1 </w:t>
      </w:r>
      <w:r w:rsidR="00071A1D">
        <w:rPr>
          <w:rFonts w:asciiTheme="majorBidi" w:hAnsiTheme="majorBidi" w:cstheme="majorBidi"/>
          <w:sz w:val="28"/>
          <w:szCs w:val="28"/>
        </w:rPr>
        <w:t>–</w:t>
      </w:r>
      <w:r>
        <w:rPr>
          <w:rFonts w:asciiTheme="majorBidi" w:hAnsiTheme="majorBidi" w:cstheme="majorBidi"/>
          <w:i/>
          <w:sz w:val="28"/>
          <w:szCs w:val="28"/>
        </w:rPr>
        <w:t xml:space="preserve"> </w:t>
      </w:r>
      <w:proofErr w:type="spellStart"/>
      <w:r>
        <w:rPr>
          <w:rFonts w:asciiTheme="majorBidi" w:hAnsiTheme="majorBidi" w:cstheme="majorBidi"/>
          <w:i/>
          <w:sz w:val="28"/>
          <w:szCs w:val="28"/>
        </w:rPr>
        <w:t>Gleditsia</w:t>
      </w:r>
      <w:proofErr w:type="spellEnd"/>
      <w:r>
        <w:rPr>
          <w:rFonts w:asciiTheme="majorBidi" w:hAnsiTheme="majorBidi" w:cstheme="majorBidi"/>
          <w:i/>
          <w:sz w:val="28"/>
          <w:szCs w:val="28"/>
        </w:rPr>
        <w:t xml:space="preserve"> </w:t>
      </w:r>
      <w:proofErr w:type="spellStart"/>
      <w:r>
        <w:rPr>
          <w:rFonts w:asciiTheme="majorBidi" w:hAnsiTheme="majorBidi" w:cstheme="majorBidi"/>
          <w:i/>
          <w:sz w:val="28"/>
          <w:szCs w:val="28"/>
        </w:rPr>
        <w:t>triacanthos</w:t>
      </w:r>
      <w:proofErr w:type="spellEnd"/>
      <w:r>
        <w:rPr>
          <w:rFonts w:asciiTheme="majorBidi" w:hAnsiTheme="majorBidi" w:cstheme="majorBidi"/>
          <w:i/>
          <w:sz w:val="28"/>
          <w:szCs w:val="28"/>
        </w:rPr>
        <w:t xml:space="preserve"> </w:t>
      </w:r>
      <w:r>
        <w:rPr>
          <w:rFonts w:asciiTheme="majorBidi" w:hAnsiTheme="majorBidi" w:cstheme="majorBidi"/>
          <w:sz w:val="28"/>
          <w:szCs w:val="28"/>
        </w:rPr>
        <w:t>(ділянка 1) на території острова Хортиці на відкритій місцевості.</w:t>
      </w:r>
    </w:p>
    <w:p w:rsidR="0024165A" w:rsidRDefault="0024165A" w:rsidP="005112BF">
      <w:pPr>
        <w:spacing w:after="0" w:line="360" w:lineRule="auto"/>
        <w:ind w:right="49" w:firstLine="720"/>
      </w:pPr>
    </w:p>
    <w:p w:rsidR="0024165A" w:rsidRDefault="009727A4" w:rsidP="005112BF">
      <w:pPr>
        <w:spacing w:after="0" w:line="360" w:lineRule="auto"/>
        <w:ind w:right="49" w:firstLine="720"/>
        <w:jc w:val="both"/>
      </w:pPr>
      <w:r>
        <w:rPr>
          <w:rFonts w:asciiTheme="majorBidi" w:hAnsiTheme="majorBidi" w:cstheme="majorBidi"/>
          <w:sz w:val="28"/>
          <w:szCs w:val="28"/>
        </w:rPr>
        <w:t xml:space="preserve">На рисунку 3.2 ми бачимо </w:t>
      </w:r>
      <w:proofErr w:type="spellStart"/>
      <w:r>
        <w:rPr>
          <w:rFonts w:asciiTheme="majorBidi" w:hAnsiTheme="majorBidi" w:cstheme="majorBidi"/>
          <w:i/>
          <w:sz w:val="28"/>
          <w:szCs w:val="28"/>
        </w:rPr>
        <w:t>Robinia</w:t>
      </w:r>
      <w:proofErr w:type="spellEnd"/>
      <w:r>
        <w:rPr>
          <w:rFonts w:asciiTheme="majorBidi" w:hAnsiTheme="majorBidi" w:cstheme="majorBidi"/>
          <w:i/>
          <w:sz w:val="28"/>
          <w:szCs w:val="28"/>
        </w:rPr>
        <w:t xml:space="preserve"> </w:t>
      </w:r>
      <w:proofErr w:type="spellStart"/>
      <w:r>
        <w:rPr>
          <w:rFonts w:asciiTheme="majorBidi" w:hAnsiTheme="majorBidi" w:cstheme="majorBidi"/>
          <w:i/>
          <w:sz w:val="28"/>
          <w:szCs w:val="28"/>
        </w:rPr>
        <w:t>pseudoacacia</w:t>
      </w:r>
      <w:proofErr w:type="spellEnd"/>
      <w:r>
        <w:rPr>
          <w:rFonts w:asciiTheme="majorBidi" w:hAnsiTheme="majorBidi" w:cstheme="majorBidi"/>
          <w:sz w:val="28"/>
          <w:szCs w:val="28"/>
        </w:rPr>
        <w:t xml:space="preserve"> (ділянка 2), яка зростає на острові Хортиця відкрита місцевість.</w:t>
      </w:r>
    </w:p>
    <w:p w:rsidR="0024165A" w:rsidRDefault="009727A4" w:rsidP="005112BF">
      <w:pPr>
        <w:spacing w:after="0" w:line="360" w:lineRule="auto"/>
        <w:ind w:right="49" w:firstLine="720"/>
        <w:jc w:val="both"/>
      </w:pPr>
      <w:r>
        <w:rPr>
          <w:rFonts w:asciiTheme="majorBidi" w:hAnsiTheme="majorBidi" w:cstheme="majorBidi"/>
          <w:sz w:val="28"/>
          <w:szCs w:val="28"/>
        </w:rPr>
        <w:t>Декоративність рослин оцінювали за 5-бальною шкалою. Рослини отримали по 2 бали – достатня (декоративні якості виразні, рослини добре виділяються на загальному фоні насаджень) (таблиця 3.2).</w:t>
      </w:r>
    </w:p>
    <w:p w:rsidR="0024165A" w:rsidRDefault="009727A4" w:rsidP="005112BF">
      <w:pPr>
        <w:spacing w:after="0" w:line="360" w:lineRule="auto"/>
        <w:ind w:right="49" w:firstLine="720"/>
        <w:jc w:val="both"/>
      </w:pPr>
      <w:r>
        <w:rPr>
          <w:rFonts w:asciiTheme="majorBidi" w:hAnsiTheme="majorBidi" w:cstheme="majorBidi"/>
          <w:sz w:val="28"/>
          <w:szCs w:val="28"/>
        </w:rPr>
        <w:t xml:space="preserve">Життєздатність оцінювали за 3-бальною шкалою. Рослини оцінені нами в 1 та 1,5 бали. 1 бал (добре) </w:t>
      </w:r>
      <w:r w:rsidR="00071A1D">
        <w:rPr>
          <w:rFonts w:asciiTheme="majorBidi" w:hAnsiTheme="majorBidi" w:cstheme="majorBidi"/>
          <w:sz w:val="28"/>
          <w:szCs w:val="28"/>
        </w:rPr>
        <w:t>–</w:t>
      </w:r>
      <w:r>
        <w:rPr>
          <w:rFonts w:asciiTheme="majorBidi" w:hAnsiTheme="majorBidi" w:cstheme="majorBidi"/>
          <w:sz w:val="28"/>
          <w:szCs w:val="28"/>
        </w:rPr>
        <w:t xml:space="preserve"> здорова рослина, але з неправильно розвиненою кроною без істотних пошкоджень; 2 бали (задовільно) – здорова рослина, але з неправильно розвиненою кроною з ушкодженнями і западинами.</w:t>
      </w:r>
    </w:p>
    <w:p w:rsidR="0024165A" w:rsidRDefault="009727A4" w:rsidP="00976D41">
      <w:pPr>
        <w:spacing w:after="0" w:line="360" w:lineRule="auto"/>
        <w:ind w:firstLine="720"/>
        <w:jc w:val="center"/>
        <w:rPr>
          <w:rFonts w:asciiTheme="majorBidi" w:hAnsiTheme="majorBidi" w:cstheme="majorBidi"/>
          <w:sz w:val="28"/>
          <w:szCs w:val="28"/>
        </w:rPr>
      </w:pPr>
      <w:r>
        <w:rPr>
          <w:noProof/>
          <w:lang w:val="ru-RU" w:eastAsia="ru-RU"/>
        </w:rPr>
        <w:lastRenderedPageBreak/>
        <w:drawing>
          <wp:inline distT="0" distB="0" distL="0" distR="0">
            <wp:extent cx="3035300" cy="3902710"/>
            <wp:effectExtent l="0" t="0" r="0" b="0"/>
            <wp:docPr id="7"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19"/>
                    <pic:cNvPicPr>
                      <a:picLocks noChangeAspect="1" noChangeArrowheads="1"/>
                    </pic:cNvPicPr>
                  </pic:nvPicPr>
                  <pic:blipFill>
                    <a:blip r:embed="rId10" cstate="print"/>
                    <a:stretch>
                      <a:fillRect/>
                    </a:stretch>
                  </pic:blipFill>
                  <pic:spPr bwMode="auto">
                    <a:xfrm>
                      <a:off x="0" y="0"/>
                      <a:ext cx="3035300" cy="3902710"/>
                    </a:xfrm>
                    <a:prstGeom prst="rect">
                      <a:avLst/>
                    </a:prstGeom>
                  </pic:spPr>
                </pic:pic>
              </a:graphicData>
            </a:graphic>
          </wp:inline>
        </w:drawing>
      </w:r>
    </w:p>
    <w:p w:rsidR="0024165A" w:rsidRDefault="00621A88">
      <w:pPr>
        <w:spacing w:after="0" w:line="360" w:lineRule="auto"/>
        <w:ind w:firstLine="720"/>
        <w:jc w:val="both"/>
      </w:pPr>
      <w:r>
        <w:rPr>
          <w:rFonts w:asciiTheme="majorBidi" w:hAnsiTheme="majorBidi" w:cstheme="majorBidi"/>
          <w:sz w:val="28"/>
          <w:szCs w:val="28"/>
        </w:rPr>
        <w:t xml:space="preserve">Рисунок 3.2 </w:t>
      </w:r>
      <w:r w:rsidRPr="00AE6F75">
        <w:rPr>
          <w:rFonts w:asciiTheme="majorBidi" w:hAnsiTheme="majorBidi" w:cstheme="majorBidi"/>
          <w:sz w:val="28"/>
          <w:szCs w:val="28"/>
        </w:rPr>
        <w:t>–</w:t>
      </w:r>
      <w:r w:rsidR="009727A4">
        <w:rPr>
          <w:rFonts w:asciiTheme="majorBidi" w:hAnsiTheme="majorBidi" w:cstheme="majorBidi"/>
          <w:sz w:val="28"/>
          <w:szCs w:val="28"/>
        </w:rPr>
        <w:t xml:space="preserve"> </w:t>
      </w:r>
      <w:proofErr w:type="spellStart"/>
      <w:r w:rsidR="009727A4">
        <w:rPr>
          <w:rFonts w:asciiTheme="majorBidi" w:hAnsiTheme="majorBidi" w:cstheme="majorBidi"/>
          <w:i/>
          <w:sz w:val="28"/>
          <w:szCs w:val="28"/>
        </w:rPr>
        <w:t>Robinia</w:t>
      </w:r>
      <w:proofErr w:type="spellEnd"/>
      <w:r w:rsidR="009727A4">
        <w:rPr>
          <w:rFonts w:asciiTheme="majorBidi" w:hAnsiTheme="majorBidi" w:cstheme="majorBidi"/>
          <w:i/>
          <w:sz w:val="28"/>
          <w:szCs w:val="28"/>
        </w:rPr>
        <w:t xml:space="preserve"> </w:t>
      </w:r>
      <w:proofErr w:type="spellStart"/>
      <w:r w:rsidR="009727A4">
        <w:rPr>
          <w:rFonts w:asciiTheme="majorBidi" w:hAnsiTheme="majorBidi" w:cstheme="majorBidi"/>
          <w:i/>
          <w:sz w:val="28"/>
          <w:szCs w:val="28"/>
        </w:rPr>
        <w:t>pseudoacacia</w:t>
      </w:r>
      <w:proofErr w:type="spellEnd"/>
      <w:r w:rsidR="009727A4">
        <w:rPr>
          <w:rFonts w:asciiTheme="majorBidi" w:hAnsiTheme="majorBidi" w:cstheme="majorBidi"/>
          <w:sz w:val="28"/>
          <w:szCs w:val="28"/>
        </w:rPr>
        <w:t xml:space="preserve"> (ділянка 2) на території острова Хортиці. </w:t>
      </w:r>
    </w:p>
    <w:p w:rsidR="0024165A" w:rsidRDefault="0024165A">
      <w:pPr>
        <w:spacing w:after="0" w:line="360" w:lineRule="auto"/>
        <w:ind w:firstLine="720"/>
        <w:jc w:val="both"/>
        <w:rPr>
          <w:rFonts w:asciiTheme="majorBidi" w:hAnsiTheme="majorBidi" w:cstheme="majorBidi"/>
          <w:sz w:val="28"/>
          <w:szCs w:val="28"/>
        </w:rPr>
      </w:pPr>
    </w:p>
    <w:p w:rsidR="0024165A" w:rsidRDefault="003D5A99">
      <w:pPr>
        <w:spacing w:after="0" w:line="360" w:lineRule="auto"/>
        <w:ind w:firstLine="720"/>
        <w:jc w:val="both"/>
        <w:rPr>
          <w:rFonts w:asciiTheme="majorBidi" w:hAnsiTheme="majorBidi" w:cstheme="majorBidi"/>
          <w:i/>
          <w:sz w:val="28"/>
          <w:szCs w:val="28"/>
        </w:rPr>
      </w:pPr>
      <w:r>
        <w:rPr>
          <w:rFonts w:asciiTheme="majorBidi" w:hAnsiTheme="majorBidi" w:cstheme="majorBidi"/>
          <w:sz w:val="28"/>
          <w:szCs w:val="28"/>
        </w:rPr>
        <w:t>Таблиця 3.2 –</w:t>
      </w:r>
      <w:r w:rsidR="009727A4">
        <w:rPr>
          <w:rFonts w:asciiTheme="majorBidi" w:hAnsiTheme="majorBidi" w:cstheme="majorBidi"/>
          <w:sz w:val="28"/>
          <w:szCs w:val="28"/>
        </w:rPr>
        <w:t xml:space="preserve"> Оцінка життєздатності та декоративності</w:t>
      </w:r>
      <w:r w:rsidR="009727A4">
        <w:t xml:space="preserve"> </w:t>
      </w:r>
      <w:proofErr w:type="spellStart"/>
      <w:r w:rsidR="009727A4">
        <w:rPr>
          <w:rFonts w:asciiTheme="majorBidi" w:hAnsiTheme="majorBidi" w:cstheme="majorBidi"/>
          <w:i/>
          <w:sz w:val="28"/>
          <w:szCs w:val="28"/>
        </w:rPr>
        <w:t>Gleditsia</w:t>
      </w:r>
      <w:proofErr w:type="spellEnd"/>
      <w:r w:rsidR="009727A4">
        <w:rPr>
          <w:rFonts w:asciiTheme="majorBidi" w:hAnsiTheme="majorBidi" w:cstheme="majorBidi"/>
          <w:i/>
          <w:sz w:val="28"/>
          <w:szCs w:val="28"/>
        </w:rPr>
        <w:t xml:space="preserve"> </w:t>
      </w:r>
      <w:proofErr w:type="spellStart"/>
      <w:r w:rsidR="009727A4">
        <w:rPr>
          <w:rFonts w:asciiTheme="majorBidi" w:hAnsiTheme="majorBidi" w:cstheme="majorBidi"/>
          <w:i/>
          <w:sz w:val="28"/>
          <w:szCs w:val="28"/>
        </w:rPr>
        <w:t>triacanthos</w:t>
      </w:r>
      <w:proofErr w:type="spellEnd"/>
      <w:r w:rsidR="009727A4">
        <w:rPr>
          <w:rFonts w:asciiTheme="majorBidi" w:hAnsiTheme="majorBidi" w:cstheme="majorBidi"/>
          <w:i/>
          <w:sz w:val="28"/>
          <w:szCs w:val="28"/>
        </w:rPr>
        <w:t xml:space="preserve"> </w:t>
      </w:r>
      <w:r w:rsidR="009727A4">
        <w:rPr>
          <w:rFonts w:asciiTheme="majorBidi" w:hAnsiTheme="majorBidi" w:cstheme="majorBidi"/>
          <w:sz w:val="28"/>
          <w:szCs w:val="28"/>
        </w:rPr>
        <w:t>та</w:t>
      </w:r>
      <w:r w:rsidR="009727A4">
        <w:rPr>
          <w:i/>
        </w:rPr>
        <w:t xml:space="preserve"> </w:t>
      </w:r>
      <w:proofErr w:type="spellStart"/>
      <w:r w:rsidR="009727A4">
        <w:rPr>
          <w:rFonts w:asciiTheme="majorBidi" w:hAnsiTheme="majorBidi" w:cstheme="majorBidi"/>
          <w:i/>
          <w:sz w:val="28"/>
          <w:szCs w:val="28"/>
        </w:rPr>
        <w:t>Robinia</w:t>
      </w:r>
      <w:proofErr w:type="spellEnd"/>
      <w:r w:rsidR="009727A4">
        <w:rPr>
          <w:rFonts w:asciiTheme="majorBidi" w:hAnsiTheme="majorBidi" w:cstheme="majorBidi"/>
          <w:i/>
          <w:sz w:val="28"/>
          <w:szCs w:val="28"/>
        </w:rPr>
        <w:t xml:space="preserve"> </w:t>
      </w:r>
      <w:proofErr w:type="spellStart"/>
      <w:r w:rsidR="009727A4">
        <w:rPr>
          <w:rFonts w:asciiTheme="majorBidi" w:hAnsiTheme="majorBidi" w:cstheme="majorBidi"/>
          <w:i/>
          <w:sz w:val="28"/>
          <w:szCs w:val="28"/>
        </w:rPr>
        <w:t>pseudoacacia</w:t>
      </w:r>
      <w:proofErr w:type="spellEnd"/>
    </w:p>
    <w:p w:rsidR="003D5A99" w:rsidRDefault="003D5A99">
      <w:pPr>
        <w:spacing w:after="0" w:line="360" w:lineRule="auto"/>
        <w:ind w:firstLine="720"/>
        <w:jc w:val="both"/>
      </w:pPr>
    </w:p>
    <w:tbl>
      <w:tblPr>
        <w:tblStyle w:val="af0"/>
        <w:tblW w:w="9679" w:type="dxa"/>
        <w:tblCellMar>
          <w:left w:w="93" w:type="dxa"/>
        </w:tblCellMar>
        <w:tblLook w:val="04A0"/>
      </w:tblPr>
      <w:tblGrid>
        <w:gridCol w:w="3226"/>
        <w:gridCol w:w="3226"/>
        <w:gridCol w:w="3227"/>
      </w:tblGrid>
      <w:tr w:rsidR="0024165A" w:rsidTr="00976D41">
        <w:tc>
          <w:tcPr>
            <w:tcW w:w="3226" w:type="dxa"/>
            <w:shd w:val="clear" w:color="auto" w:fill="auto"/>
            <w:tcMar>
              <w:left w:w="93" w:type="dxa"/>
            </w:tcMar>
          </w:tcPr>
          <w:p w:rsidR="0024165A" w:rsidRDefault="009727A4">
            <w:pPr>
              <w:spacing w:after="0" w:line="360" w:lineRule="auto"/>
              <w:jc w:val="center"/>
              <w:rPr>
                <w:rFonts w:asciiTheme="majorBidi" w:hAnsiTheme="majorBidi" w:cstheme="majorBidi"/>
                <w:sz w:val="28"/>
                <w:szCs w:val="28"/>
              </w:rPr>
            </w:pPr>
            <w:r>
              <w:rPr>
                <w:rFonts w:asciiTheme="majorBidi" w:hAnsiTheme="majorBidi" w:cstheme="majorBidi"/>
                <w:sz w:val="28"/>
                <w:szCs w:val="28"/>
              </w:rPr>
              <w:t>Вид</w:t>
            </w:r>
          </w:p>
        </w:tc>
        <w:tc>
          <w:tcPr>
            <w:tcW w:w="3226" w:type="dxa"/>
            <w:shd w:val="clear" w:color="auto" w:fill="auto"/>
            <w:tcMar>
              <w:left w:w="93" w:type="dxa"/>
            </w:tcMar>
          </w:tcPr>
          <w:p w:rsidR="0024165A" w:rsidRDefault="009727A4">
            <w:pPr>
              <w:spacing w:after="0" w:line="360" w:lineRule="auto"/>
              <w:jc w:val="center"/>
              <w:rPr>
                <w:rFonts w:asciiTheme="majorBidi" w:hAnsiTheme="majorBidi" w:cstheme="majorBidi"/>
                <w:sz w:val="28"/>
                <w:szCs w:val="28"/>
              </w:rPr>
            </w:pPr>
            <w:r>
              <w:rPr>
                <w:rFonts w:asciiTheme="majorBidi" w:hAnsiTheme="majorBidi" w:cstheme="majorBidi"/>
                <w:sz w:val="28"/>
                <w:szCs w:val="28"/>
              </w:rPr>
              <w:t>Життєздатність, бал</w:t>
            </w:r>
          </w:p>
        </w:tc>
        <w:tc>
          <w:tcPr>
            <w:tcW w:w="3227" w:type="dxa"/>
            <w:shd w:val="clear" w:color="auto" w:fill="auto"/>
            <w:tcMar>
              <w:left w:w="93" w:type="dxa"/>
            </w:tcMar>
          </w:tcPr>
          <w:p w:rsidR="0024165A" w:rsidRDefault="009727A4">
            <w:pPr>
              <w:spacing w:after="0" w:line="360" w:lineRule="auto"/>
              <w:jc w:val="center"/>
              <w:rPr>
                <w:rFonts w:asciiTheme="majorBidi" w:hAnsiTheme="majorBidi" w:cstheme="majorBidi"/>
                <w:sz w:val="28"/>
                <w:szCs w:val="28"/>
              </w:rPr>
            </w:pPr>
            <w:r>
              <w:rPr>
                <w:rFonts w:asciiTheme="majorBidi" w:hAnsiTheme="majorBidi" w:cstheme="majorBidi"/>
                <w:sz w:val="28"/>
                <w:szCs w:val="28"/>
              </w:rPr>
              <w:t>Декоративність, бал</w:t>
            </w:r>
          </w:p>
        </w:tc>
      </w:tr>
      <w:tr w:rsidR="0024165A" w:rsidTr="00976D41">
        <w:trPr>
          <w:trHeight w:val="628"/>
        </w:trPr>
        <w:tc>
          <w:tcPr>
            <w:tcW w:w="3226" w:type="dxa"/>
            <w:shd w:val="clear" w:color="auto" w:fill="auto"/>
            <w:tcMar>
              <w:left w:w="93" w:type="dxa"/>
            </w:tcMar>
          </w:tcPr>
          <w:p w:rsidR="0024165A" w:rsidRDefault="009727A4">
            <w:pPr>
              <w:spacing w:after="0" w:line="360" w:lineRule="auto"/>
              <w:jc w:val="center"/>
            </w:pPr>
            <w:proofErr w:type="spellStart"/>
            <w:r>
              <w:rPr>
                <w:rFonts w:asciiTheme="majorBidi" w:hAnsiTheme="majorBidi" w:cstheme="majorBidi"/>
                <w:i/>
                <w:iCs/>
                <w:sz w:val="28"/>
                <w:szCs w:val="28"/>
                <w:lang w:val="en-US"/>
              </w:rPr>
              <w:t>Gleditsia</w:t>
            </w:r>
            <w:proofErr w:type="spellEnd"/>
            <w:r>
              <w:rPr>
                <w:rFonts w:asciiTheme="majorBidi" w:hAnsiTheme="majorBidi" w:cstheme="majorBidi"/>
                <w:i/>
                <w:iCs/>
                <w:sz w:val="28"/>
                <w:szCs w:val="28"/>
              </w:rPr>
              <w:t xml:space="preserve"> </w:t>
            </w:r>
            <w:proofErr w:type="spellStart"/>
            <w:r>
              <w:rPr>
                <w:rFonts w:asciiTheme="majorBidi" w:hAnsiTheme="majorBidi" w:cstheme="majorBidi"/>
                <w:i/>
                <w:iCs/>
                <w:sz w:val="28"/>
                <w:szCs w:val="28"/>
                <w:lang w:val="en-US"/>
              </w:rPr>
              <w:t>triacanthos</w:t>
            </w:r>
            <w:proofErr w:type="spellEnd"/>
          </w:p>
        </w:tc>
        <w:tc>
          <w:tcPr>
            <w:tcW w:w="3226" w:type="dxa"/>
            <w:shd w:val="clear" w:color="auto" w:fill="auto"/>
            <w:tcMar>
              <w:left w:w="93" w:type="dxa"/>
            </w:tcMar>
          </w:tcPr>
          <w:p w:rsidR="0024165A" w:rsidRDefault="009727A4">
            <w:pPr>
              <w:spacing w:after="0" w:line="360" w:lineRule="auto"/>
              <w:jc w:val="center"/>
            </w:pPr>
            <w:r>
              <w:rPr>
                <w:rFonts w:asciiTheme="majorBidi" w:hAnsiTheme="majorBidi" w:cstheme="majorBidi"/>
                <w:sz w:val="28"/>
                <w:szCs w:val="28"/>
              </w:rPr>
              <w:t>1,0</w:t>
            </w:r>
          </w:p>
        </w:tc>
        <w:tc>
          <w:tcPr>
            <w:tcW w:w="3227" w:type="dxa"/>
            <w:shd w:val="clear" w:color="auto" w:fill="auto"/>
            <w:tcMar>
              <w:left w:w="93" w:type="dxa"/>
            </w:tcMar>
          </w:tcPr>
          <w:p w:rsidR="0024165A" w:rsidRDefault="009727A4">
            <w:pPr>
              <w:spacing w:after="0" w:line="360" w:lineRule="auto"/>
              <w:jc w:val="center"/>
              <w:rPr>
                <w:rFonts w:asciiTheme="majorBidi" w:hAnsiTheme="majorBidi" w:cstheme="majorBidi"/>
                <w:sz w:val="28"/>
                <w:szCs w:val="28"/>
              </w:rPr>
            </w:pPr>
            <w:r>
              <w:rPr>
                <w:rFonts w:asciiTheme="majorBidi" w:hAnsiTheme="majorBidi" w:cstheme="majorBidi"/>
                <w:sz w:val="28"/>
                <w:szCs w:val="28"/>
              </w:rPr>
              <w:t>2,0</w:t>
            </w:r>
          </w:p>
        </w:tc>
      </w:tr>
      <w:tr w:rsidR="0024165A" w:rsidTr="00976D41">
        <w:trPr>
          <w:trHeight w:val="684"/>
        </w:trPr>
        <w:tc>
          <w:tcPr>
            <w:tcW w:w="3226" w:type="dxa"/>
            <w:shd w:val="clear" w:color="auto" w:fill="auto"/>
            <w:tcMar>
              <w:left w:w="93" w:type="dxa"/>
            </w:tcMar>
          </w:tcPr>
          <w:p w:rsidR="0024165A" w:rsidRDefault="009727A4">
            <w:pPr>
              <w:spacing w:after="0" w:line="360" w:lineRule="auto"/>
              <w:jc w:val="center"/>
              <w:rPr>
                <w:rFonts w:asciiTheme="majorBidi" w:hAnsiTheme="majorBidi" w:cstheme="majorBidi"/>
                <w:i/>
                <w:iCs/>
                <w:sz w:val="28"/>
                <w:szCs w:val="28"/>
              </w:rPr>
            </w:pPr>
            <w:proofErr w:type="spellStart"/>
            <w:r>
              <w:rPr>
                <w:rFonts w:asciiTheme="majorBidi" w:hAnsiTheme="majorBidi" w:cstheme="majorBidi"/>
                <w:i/>
                <w:iCs/>
                <w:sz w:val="28"/>
                <w:szCs w:val="28"/>
              </w:rPr>
              <w:t>Robinia</w:t>
            </w:r>
            <w:proofErr w:type="spellEnd"/>
            <w:r>
              <w:rPr>
                <w:rFonts w:asciiTheme="majorBidi" w:hAnsiTheme="majorBidi" w:cstheme="majorBidi"/>
                <w:i/>
                <w:iCs/>
                <w:sz w:val="28"/>
                <w:szCs w:val="28"/>
              </w:rPr>
              <w:t xml:space="preserve"> </w:t>
            </w:r>
            <w:proofErr w:type="spellStart"/>
            <w:r>
              <w:rPr>
                <w:rFonts w:asciiTheme="majorBidi" w:hAnsiTheme="majorBidi" w:cstheme="majorBidi"/>
                <w:i/>
                <w:iCs/>
                <w:sz w:val="28"/>
                <w:szCs w:val="28"/>
              </w:rPr>
              <w:t>pseudoacacia</w:t>
            </w:r>
            <w:proofErr w:type="spellEnd"/>
          </w:p>
        </w:tc>
        <w:tc>
          <w:tcPr>
            <w:tcW w:w="3226" w:type="dxa"/>
            <w:shd w:val="clear" w:color="auto" w:fill="auto"/>
            <w:tcMar>
              <w:left w:w="93" w:type="dxa"/>
            </w:tcMar>
          </w:tcPr>
          <w:p w:rsidR="0024165A" w:rsidRDefault="009727A4">
            <w:pPr>
              <w:spacing w:after="0" w:line="360" w:lineRule="auto"/>
              <w:jc w:val="center"/>
            </w:pPr>
            <w:r>
              <w:rPr>
                <w:rFonts w:asciiTheme="majorBidi" w:hAnsiTheme="majorBidi" w:cstheme="majorBidi"/>
                <w:sz w:val="28"/>
                <w:szCs w:val="28"/>
              </w:rPr>
              <w:t>1,5</w:t>
            </w:r>
          </w:p>
        </w:tc>
        <w:tc>
          <w:tcPr>
            <w:tcW w:w="3227" w:type="dxa"/>
            <w:shd w:val="clear" w:color="auto" w:fill="auto"/>
            <w:tcMar>
              <w:left w:w="93" w:type="dxa"/>
            </w:tcMar>
          </w:tcPr>
          <w:p w:rsidR="0024165A" w:rsidRDefault="009727A4">
            <w:pPr>
              <w:spacing w:after="0" w:line="360" w:lineRule="auto"/>
              <w:jc w:val="center"/>
            </w:pPr>
            <w:r>
              <w:rPr>
                <w:rFonts w:asciiTheme="majorBidi" w:hAnsiTheme="majorBidi" w:cstheme="majorBidi"/>
                <w:sz w:val="28"/>
                <w:szCs w:val="28"/>
              </w:rPr>
              <w:t>2,0</w:t>
            </w:r>
          </w:p>
        </w:tc>
      </w:tr>
    </w:tbl>
    <w:p w:rsidR="0024165A" w:rsidRDefault="0024165A">
      <w:pPr>
        <w:spacing w:after="0" w:line="360" w:lineRule="auto"/>
        <w:ind w:firstLine="709"/>
        <w:rPr>
          <w:rFonts w:ascii="Times New Roman" w:eastAsia="Times New Roman" w:hAnsi="Times New Roman" w:cs="Times New Roman"/>
          <w:sz w:val="28"/>
          <w:szCs w:val="28"/>
          <w:lang w:eastAsia="ru-RU"/>
        </w:rPr>
      </w:pPr>
    </w:p>
    <w:p w:rsidR="0024165A" w:rsidRPr="00621A88" w:rsidRDefault="009727A4" w:rsidP="00621A88">
      <w:pPr>
        <w:spacing w:after="0" w:line="360" w:lineRule="auto"/>
        <w:ind w:firstLine="709"/>
        <w:rPr>
          <w:rFonts w:ascii="Times New Roman" w:eastAsia="Times New Roman" w:hAnsi="Times New Roman" w:cs="Times New Roman"/>
          <w:sz w:val="28"/>
          <w:szCs w:val="28"/>
          <w:lang w:eastAsia="ru-RU"/>
        </w:rPr>
      </w:pPr>
      <w:r w:rsidRPr="00071A1D">
        <w:rPr>
          <w:rFonts w:ascii="Times New Roman" w:eastAsia="Times New Roman" w:hAnsi="Times New Roman" w:cs="Times New Roman"/>
          <w:i/>
          <w:sz w:val="28"/>
          <w:szCs w:val="28"/>
          <w:lang w:eastAsia="ru-RU"/>
        </w:rPr>
        <w:t xml:space="preserve">Дослідження </w:t>
      </w:r>
      <w:proofErr w:type="spellStart"/>
      <w:r w:rsidRPr="00071A1D">
        <w:rPr>
          <w:rFonts w:ascii="Times New Roman" w:eastAsia="Times New Roman" w:hAnsi="Times New Roman" w:cs="Times New Roman"/>
          <w:i/>
          <w:sz w:val="28"/>
          <w:szCs w:val="28"/>
          <w:lang w:eastAsia="ru-RU"/>
        </w:rPr>
        <w:t>морфометричних</w:t>
      </w:r>
      <w:proofErr w:type="spellEnd"/>
      <w:r w:rsidRPr="00071A1D">
        <w:rPr>
          <w:rFonts w:ascii="Times New Roman" w:eastAsia="Times New Roman" w:hAnsi="Times New Roman" w:cs="Times New Roman"/>
          <w:i/>
          <w:sz w:val="28"/>
          <w:szCs w:val="28"/>
          <w:lang w:eastAsia="ru-RU"/>
        </w:rPr>
        <w:t xml:space="preserve"> показників плодів</w:t>
      </w:r>
      <w:r w:rsidR="003D5A99" w:rsidRPr="00071A1D">
        <w:rPr>
          <w:rFonts w:ascii="Times New Roman" w:eastAsia="Times New Roman" w:hAnsi="Times New Roman" w:cs="Times New Roman"/>
          <w:i/>
          <w:sz w:val="28"/>
          <w:szCs w:val="28"/>
          <w:lang w:eastAsia="ru-RU"/>
        </w:rPr>
        <w:t>.</w:t>
      </w:r>
      <w:r w:rsidR="00621A8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Ширину та довжину насіння вимірювали за допомогою лінійки.</w:t>
      </w:r>
    </w:p>
    <w:p w:rsidR="0024165A" w:rsidRDefault="0024165A">
      <w:pPr>
        <w:spacing w:after="0" w:line="360" w:lineRule="auto"/>
        <w:ind w:firstLine="720"/>
        <w:rPr>
          <w:rFonts w:ascii="Times New Roman" w:eastAsia="Times New Roman" w:hAnsi="Times New Roman" w:cs="Times New Roman"/>
          <w:i/>
          <w:sz w:val="28"/>
          <w:szCs w:val="28"/>
          <w:lang w:eastAsia="ru-RU"/>
        </w:rPr>
      </w:pPr>
    </w:p>
    <w:p w:rsidR="0024165A" w:rsidRDefault="009727A4" w:rsidP="00976D41">
      <w:pPr>
        <w:spacing w:after="0" w:line="360" w:lineRule="auto"/>
        <w:ind w:firstLine="720"/>
        <w:jc w:val="center"/>
        <w:rPr>
          <w:rFonts w:ascii="Times New Roman" w:eastAsia="Times New Roman" w:hAnsi="Times New Roman" w:cs="Times New Roman"/>
          <w:sz w:val="28"/>
          <w:szCs w:val="28"/>
          <w:lang w:eastAsia="ru-RU"/>
        </w:rPr>
      </w:pPr>
      <w:r>
        <w:rPr>
          <w:noProof/>
          <w:lang w:val="ru-RU" w:eastAsia="ru-RU"/>
        </w:rPr>
        <w:lastRenderedPageBreak/>
        <w:drawing>
          <wp:inline distT="0" distB="0" distL="0" distR="0">
            <wp:extent cx="3545840" cy="2826385"/>
            <wp:effectExtent l="0" t="0" r="0" b="0"/>
            <wp:docPr id="8" name="Рисунок 16" descr="Робиния лжеакация - Robinia pseudoacacia - Описание таксона - Плантариу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16" descr="Робиния лжеакация - Robinia pseudoacacia - Описание таксона - Плантариум"/>
                    <pic:cNvPicPr>
                      <a:picLocks noChangeAspect="1" noChangeArrowheads="1"/>
                    </pic:cNvPicPr>
                  </pic:nvPicPr>
                  <pic:blipFill>
                    <a:blip r:embed="rId11" cstate="print"/>
                    <a:stretch>
                      <a:fillRect/>
                    </a:stretch>
                  </pic:blipFill>
                  <pic:spPr bwMode="auto">
                    <a:xfrm>
                      <a:off x="0" y="0"/>
                      <a:ext cx="3545840" cy="2826385"/>
                    </a:xfrm>
                    <a:prstGeom prst="rect">
                      <a:avLst/>
                    </a:prstGeom>
                  </pic:spPr>
                </pic:pic>
              </a:graphicData>
            </a:graphic>
          </wp:inline>
        </w:drawing>
      </w:r>
    </w:p>
    <w:p w:rsidR="0024165A" w:rsidRDefault="003D5A99">
      <w:pPr>
        <w:spacing w:after="0" w:line="360" w:lineRule="auto"/>
        <w:ind w:firstLine="7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Рисунок 3.3</w:t>
      </w:r>
      <w:r w:rsidR="009727A4">
        <w:rPr>
          <w:rFonts w:ascii="Times New Roman" w:eastAsia="Times New Roman" w:hAnsi="Times New Roman" w:cs="Times New Roman"/>
          <w:sz w:val="28"/>
          <w:szCs w:val="28"/>
          <w:lang w:eastAsia="ru-RU"/>
        </w:rPr>
        <w:t xml:space="preserve"> </w:t>
      </w:r>
      <w:r>
        <w:rPr>
          <w:rFonts w:asciiTheme="majorBidi" w:hAnsiTheme="majorBidi" w:cstheme="majorBidi"/>
          <w:sz w:val="28"/>
          <w:szCs w:val="28"/>
        </w:rPr>
        <w:t xml:space="preserve">– </w:t>
      </w:r>
      <w:r w:rsidR="009727A4">
        <w:rPr>
          <w:rFonts w:ascii="Times New Roman" w:eastAsia="Times New Roman" w:hAnsi="Times New Roman" w:cs="Times New Roman"/>
          <w:sz w:val="28"/>
          <w:szCs w:val="28"/>
          <w:lang w:eastAsia="ru-RU"/>
        </w:rPr>
        <w:t xml:space="preserve">Вимірювання розміру насіння </w:t>
      </w:r>
      <w:proofErr w:type="spellStart"/>
      <w:r w:rsidR="009727A4">
        <w:rPr>
          <w:rFonts w:ascii="Times New Roman" w:eastAsia="Times New Roman" w:hAnsi="Times New Roman" w:cs="Times New Roman"/>
          <w:i/>
          <w:sz w:val="28"/>
          <w:szCs w:val="28"/>
          <w:lang w:eastAsia="ru-RU"/>
        </w:rPr>
        <w:t>Robinia</w:t>
      </w:r>
      <w:proofErr w:type="spellEnd"/>
      <w:r w:rsidR="009727A4">
        <w:rPr>
          <w:rFonts w:ascii="Times New Roman" w:eastAsia="Times New Roman" w:hAnsi="Times New Roman" w:cs="Times New Roman"/>
          <w:i/>
          <w:sz w:val="28"/>
          <w:szCs w:val="28"/>
          <w:lang w:eastAsia="ru-RU"/>
        </w:rPr>
        <w:t xml:space="preserve"> </w:t>
      </w:r>
      <w:proofErr w:type="spellStart"/>
      <w:r w:rsidR="009727A4">
        <w:rPr>
          <w:rFonts w:ascii="Times New Roman" w:eastAsia="Times New Roman" w:hAnsi="Times New Roman" w:cs="Times New Roman"/>
          <w:i/>
          <w:sz w:val="28"/>
          <w:szCs w:val="28"/>
          <w:lang w:eastAsia="ru-RU"/>
        </w:rPr>
        <w:t>pseudoacacia</w:t>
      </w:r>
      <w:proofErr w:type="spellEnd"/>
    </w:p>
    <w:p w:rsidR="0024165A" w:rsidRDefault="0024165A">
      <w:pPr>
        <w:spacing w:after="0" w:line="360" w:lineRule="auto"/>
        <w:ind w:firstLine="720"/>
        <w:rPr>
          <w:i/>
        </w:rPr>
      </w:pPr>
    </w:p>
    <w:p w:rsidR="0024165A" w:rsidRDefault="009727A4" w:rsidP="00976D41">
      <w:pPr>
        <w:spacing w:after="0" w:line="360" w:lineRule="auto"/>
        <w:ind w:firstLine="720"/>
        <w:jc w:val="center"/>
        <w:rPr>
          <w:rFonts w:ascii="Times New Roman" w:eastAsia="Times New Roman" w:hAnsi="Times New Roman" w:cs="Times New Roman"/>
          <w:sz w:val="28"/>
          <w:szCs w:val="28"/>
          <w:lang w:eastAsia="ru-RU"/>
        </w:rPr>
      </w:pPr>
      <w:r>
        <w:rPr>
          <w:noProof/>
          <w:lang w:val="ru-RU" w:eastAsia="ru-RU"/>
        </w:rPr>
        <w:drawing>
          <wp:inline distT="0" distB="0" distL="0" distR="0">
            <wp:extent cx="3675380" cy="3675380"/>
            <wp:effectExtent l="0" t="0" r="0" b="0"/>
            <wp:docPr id="9" name="Зображення1" descr="Продам/купить семена Акация Гледичия трехколючковая 20 шт- 10грн, Луганская  обл — Agro-Ukra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Зображення1" descr="Продам/купить семена Акация Гледичия трехколючковая 20 шт- 10грн, Луганская  обл — Agro-Ukraine"/>
                    <pic:cNvPicPr>
                      <a:picLocks noChangeAspect="1" noChangeArrowheads="1"/>
                    </pic:cNvPicPr>
                  </pic:nvPicPr>
                  <pic:blipFill>
                    <a:blip r:embed="rId12" cstate="print"/>
                    <a:stretch>
                      <a:fillRect/>
                    </a:stretch>
                  </pic:blipFill>
                  <pic:spPr bwMode="auto">
                    <a:xfrm>
                      <a:off x="0" y="0"/>
                      <a:ext cx="3675380" cy="3675380"/>
                    </a:xfrm>
                    <a:prstGeom prst="rect">
                      <a:avLst/>
                    </a:prstGeom>
                  </pic:spPr>
                </pic:pic>
              </a:graphicData>
            </a:graphic>
          </wp:inline>
        </w:drawing>
      </w:r>
    </w:p>
    <w:p w:rsidR="0024165A" w:rsidRDefault="003D5A99">
      <w:pPr>
        <w:spacing w:after="0" w:line="360" w:lineRule="auto"/>
        <w:ind w:firstLine="7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Рисунок 3.4</w:t>
      </w:r>
      <w:r w:rsidR="009727A4">
        <w:rPr>
          <w:rFonts w:ascii="Times New Roman" w:eastAsia="Times New Roman" w:hAnsi="Times New Roman" w:cs="Times New Roman"/>
          <w:sz w:val="28"/>
          <w:szCs w:val="28"/>
          <w:lang w:eastAsia="ru-RU"/>
        </w:rPr>
        <w:t xml:space="preserve"> </w:t>
      </w:r>
      <w:r>
        <w:rPr>
          <w:rFonts w:asciiTheme="majorBidi" w:hAnsiTheme="majorBidi" w:cstheme="majorBidi"/>
          <w:sz w:val="28"/>
          <w:szCs w:val="28"/>
        </w:rPr>
        <w:t xml:space="preserve">– </w:t>
      </w:r>
      <w:r w:rsidR="009727A4">
        <w:rPr>
          <w:rFonts w:ascii="Times New Roman" w:eastAsia="Times New Roman" w:hAnsi="Times New Roman" w:cs="Times New Roman"/>
          <w:sz w:val="28"/>
          <w:szCs w:val="28"/>
          <w:lang w:eastAsia="ru-RU"/>
        </w:rPr>
        <w:t>Вимірювання розміру насіння</w:t>
      </w:r>
      <w:r w:rsidR="009727A4">
        <w:rPr>
          <w:rFonts w:ascii="Times New Roman" w:eastAsia="Times New Roman" w:hAnsi="Times New Roman" w:cs="Times New Roman"/>
          <w:i/>
          <w:sz w:val="28"/>
          <w:szCs w:val="28"/>
          <w:lang w:eastAsia="ru-RU"/>
        </w:rPr>
        <w:t xml:space="preserve"> </w:t>
      </w:r>
      <w:proofErr w:type="spellStart"/>
      <w:r w:rsidR="009727A4">
        <w:rPr>
          <w:rFonts w:ascii="Times New Roman" w:eastAsia="Times New Roman" w:hAnsi="Times New Roman" w:cs="Times New Roman"/>
          <w:i/>
          <w:sz w:val="28"/>
          <w:szCs w:val="28"/>
          <w:lang w:eastAsia="ru-RU"/>
        </w:rPr>
        <w:t>Gleditsia</w:t>
      </w:r>
      <w:proofErr w:type="spellEnd"/>
      <w:r w:rsidR="009727A4">
        <w:rPr>
          <w:rFonts w:ascii="Times New Roman" w:eastAsia="Times New Roman" w:hAnsi="Times New Roman" w:cs="Times New Roman"/>
          <w:i/>
          <w:sz w:val="28"/>
          <w:szCs w:val="28"/>
          <w:lang w:eastAsia="ru-RU"/>
        </w:rPr>
        <w:t xml:space="preserve"> </w:t>
      </w:r>
      <w:proofErr w:type="spellStart"/>
      <w:r w:rsidR="009727A4">
        <w:rPr>
          <w:rFonts w:ascii="Times New Roman" w:eastAsia="Times New Roman" w:hAnsi="Times New Roman" w:cs="Times New Roman"/>
          <w:i/>
          <w:sz w:val="28"/>
          <w:szCs w:val="28"/>
          <w:lang w:eastAsia="ru-RU"/>
        </w:rPr>
        <w:t>triacanthos</w:t>
      </w:r>
      <w:proofErr w:type="spellEnd"/>
      <w:r w:rsidR="009727A4">
        <w:br w:type="page"/>
      </w:r>
    </w:p>
    <w:p w:rsidR="0024165A" w:rsidRDefault="003D5A99">
      <w:pPr>
        <w:spacing w:after="0" w:line="360" w:lineRule="auto"/>
        <w:ind w:firstLine="7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Таблиця 3.3 </w:t>
      </w:r>
      <w:r>
        <w:rPr>
          <w:rFonts w:asciiTheme="majorBidi" w:hAnsiTheme="majorBidi" w:cstheme="majorBidi"/>
          <w:sz w:val="28"/>
          <w:szCs w:val="28"/>
        </w:rPr>
        <w:t>–</w:t>
      </w:r>
      <w:r w:rsidR="009727A4">
        <w:rPr>
          <w:rFonts w:ascii="Times New Roman" w:eastAsia="Times New Roman" w:hAnsi="Times New Roman" w:cs="Times New Roman"/>
          <w:sz w:val="28"/>
          <w:szCs w:val="28"/>
          <w:lang w:eastAsia="ru-RU"/>
        </w:rPr>
        <w:t xml:space="preserve"> </w:t>
      </w:r>
      <w:proofErr w:type="spellStart"/>
      <w:r w:rsidR="009727A4">
        <w:rPr>
          <w:rFonts w:ascii="Times New Roman" w:eastAsia="Times New Roman" w:hAnsi="Times New Roman" w:cs="Times New Roman"/>
          <w:sz w:val="28"/>
          <w:szCs w:val="28"/>
          <w:lang w:eastAsia="ru-RU"/>
        </w:rPr>
        <w:t>Морфометричні</w:t>
      </w:r>
      <w:proofErr w:type="spellEnd"/>
      <w:r w:rsidR="009727A4">
        <w:rPr>
          <w:rFonts w:ascii="Times New Roman" w:eastAsia="Times New Roman" w:hAnsi="Times New Roman" w:cs="Times New Roman"/>
          <w:sz w:val="28"/>
          <w:szCs w:val="28"/>
          <w:lang w:eastAsia="ru-RU"/>
        </w:rPr>
        <w:t xml:space="preserve"> показники насіння </w:t>
      </w:r>
      <w:proofErr w:type="spellStart"/>
      <w:r w:rsidR="009727A4">
        <w:rPr>
          <w:rFonts w:ascii="Times New Roman" w:eastAsia="Times New Roman" w:hAnsi="Times New Roman" w:cs="Times New Roman"/>
          <w:i/>
          <w:sz w:val="28"/>
          <w:szCs w:val="28"/>
          <w:lang w:eastAsia="ru-RU"/>
        </w:rPr>
        <w:t>Robinia</w:t>
      </w:r>
      <w:proofErr w:type="spellEnd"/>
      <w:r w:rsidR="009727A4">
        <w:rPr>
          <w:rFonts w:ascii="Times New Roman" w:eastAsia="Times New Roman" w:hAnsi="Times New Roman" w:cs="Times New Roman"/>
          <w:i/>
          <w:sz w:val="28"/>
          <w:szCs w:val="28"/>
          <w:lang w:eastAsia="ru-RU"/>
        </w:rPr>
        <w:t xml:space="preserve"> </w:t>
      </w:r>
      <w:proofErr w:type="spellStart"/>
      <w:r w:rsidR="009727A4">
        <w:rPr>
          <w:rFonts w:ascii="Times New Roman" w:eastAsia="Times New Roman" w:hAnsi="Times New Roman" w:cs="Times New Roman"/>
          <w:i/>
          <w:sz w:val="28"/>
          <w:szCs w:val="28"/>
          <w:lang w:eastAsia="ru-RU"/>
        </w:rPr>
        <w:t>pseudoacacia</w:t>
      </w:r>
      <w:proofErr w:type="spellEnd"/>
      <w:r w:rsidR="009727A4">
        <w:rPr>
          <w:rFonts w:ascii="Times New Roman" w:eastAsia="Times New Roman" w:hAnsi="Times New Roman" w:cs="Times New Roman"/>
          <w:sz w:val="28"/>
          <w:szCs w:val="28"/>
          <w:lang w:eastAsia="ru-RU"/>
        </w:rPr>
        <w:t xml:space="preserve"> та </w:t>
      </w:r>
      <w:proofErr w:type="spellStart"/>
      <w:r w:rsidR="009727A4">
        <w:rPr>
          <w:rFonts w:ascii="Times New Roman" w:eastAsia="Times New Roman" w:hAnsi="Times New Roman" w:cs="Times New Roman"/>
          <w:i/>
          <w:sz w:val="28"/>
          <w:szCs w:val="28"/>
          <w:lang w:eastAsia="ru-RU"/>
        </w:rPr>
        <w:t>Gleditsia</w:t>
      </w:r>
      <w:proofErr w:type="spellEnd"/>
      <w:r w:rsidR="009727A4">
        <w:rPr>
          <w:rFonts w:ascii="Times New Roman" w:eastAsia="Times New Roman" w:hAnsi="Times New Roman" w:cs="Times New Roman"/>
          <w:i/>
          <w:sz w:val="28"/>
          <w:szCs w:val="28"/>
          <w:lang w:eastAsia="ru-RU"/>
        </w:rPr>
        <w:t xml:space="preserve"> </w:t>
      </w:r>
      <w:proofErr w:type="spellStart"/>
      <w:r w:rsidR="009727A4">
        <w:rPr>
          <w:rFonts w:ascii="Times New Roman" w:eastAsia="Times New Roman" w:hAnsi="Times New Roman" w:cs="Times New Roman"/>
          <w:i/>
          <w:sz w:val="28"/>
          <w:szCs w:val="28"/>
          <w:lang w:eastAsia="ru-RU"/>
        </w:rPr>
        <w:t>triacanthos</w:t>
      </w:r>
      <w:proofErr w:type="spellEnd"/>
      <w:r w:rsidR="009727A4">
        <w:rPr>
          <w:rFonts w:ascii="Times New Roman" w:eastAsia="Times New Roman" w:hAnsi="Times New Roman" w:cs="Times New Roman"/>
          <w:sz w:val="28"/>
          <w:szCs w:val="28"/>
          <w:lang w:eastAsia="ru-RU"/>
        </w:rPr>
        <w:t xml:space="preserve"> </w:t>
      </w:r>
    </w:p>
    <w:p w:rsidR="003D5A99" w:rsidRDefault="003D5A99">
      <w:pPr>
        <w:spacing w:after="0" w:line="360" w:lineRule="auto"/>
        <w:ind w:firstLine="720"/>
      </w:pPr>
    </w:p>
    <w:tbl>
      <w:tblPr>
        <w:tblStyle w:val="af0"/>
        <w:tblW w:w="9677" w:type="dxa"/>
        <w:tblInd w:w="-5" w:type="dxa"/>
        <w:tblCellMar>
          <w:left w:w="103" w:type="dxa"/>
        </w:tblCellMar>
        <w:tblLook w:val="04A0"/>
      </w:tblPr>
      <w:tblGrid>
        <w:gridCol w:w="3225"/>
        <w:gridCol w:w="3226"/>
        <w:gridCol w:w="3226"/>
      </w:tblGrid>
      <w:tr w:rsidR="0024165A">
        <w:tc>
          <w:tcPr>
            <w:tcW w:w="3225" w:type="dxa"/>
            <w:shd w:val="clear" w:color="auto" w:fill="auto"/>
            <w:tcMar>
              <w:left w:w="103" w:type="dxa"/>
            </w:tcMar>
          </w:tcPr>
          <w:p w:rsidR="0024165A" w:rsidRDefault="009727A4">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Вид</w:t>
            </w:r>
          </w:p>
        </w:tc>
        <w:tc>
          <w:tcPr>
            <w:tcW w:w="3226" w:type="dxa"/>
            <w:shd w:val="clear" w:color="auto" w:fill="auto"/>
            <w:tcMar>
              <w:left w:w="103" w:type="dxa"/>
            </w:tcMar>
          </w:tcPr>
          <w:p w:rsidR="0024165A" w:rsidRDefault="009727A4">
            <w:pPr>
              <w:spacing w:after="0" w:line="360" w:lineRule="auto"/>
              <w:jc w:val="center"/>
            </w:pPr>
            <w:r>
              <w:rPr>
                <w:rFonts w:ascii="Times New Roman" w:eastAsia="Times New Roman" w:hAnsi="Times New Roman" w:cs="Times New Roman"/>
                <w:sz w:val="28"/>
                <w:szCs w:val="28"/>
                <w:lang w:eastAsia="ru-RU"/>
              </w:rPr>
              <w:t>Довжина, см</w:t>
            </w:r>
          </w:p>
        </w:tc>
        <w:tc>
          <w:tcPr>
            <w:tcW w:w="3226" w:type="dxa"/>
            <w:shd w:val="clear" w:color="auto" w:fill="auto"/>
            <w:tcMar>
              <w:left w:w="103" w:type="dxa"/>
            </w:tcMar>
          </w:tcPr>
          <w:p w:rsidR="0024165A" w:rsidRDefault="009727A4">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Ширина, см</w:t>
            </w:r>
          </w:p>
        </w:tc>
      </w:tr>
      <w:tr w:rsidR="0024165A">
        <w:trPr>
          <w:trHeight w:val="748"/>
        </w:trPr>
        <w:tc>
          <w:tcPr>
            <w:tcW w:w="3225" w:type="dxa"/>
            <w:shd w:val="clear" w:color="auto" w:fill="auto"/>
            <w:tcMar>
              <w:left w:w="103" w:type="dxa"/>
            </w:tcMar>
          </w:tcPr>
          <w:p w:rsidR="0024165A" w:rsidRDefault="009727A4">
            <w:pPr>
              <w:spacing w:after="0" w:line="360" w:lineRule="auto"/>
              <w:jc w:val="center"/>
            </w:pPr>
            <w:proofErr w:type="spellStart"/>
            <w:r>
              <w:rPr>
                <w:rFonts w:ascii="Times New Roman" w:eastAsia="Times New Roman" w:hAnsi="Times New Roman" w:cs="Times New Roman"/>
                <w:i/>
                <w:sz w:val="28"/>
                <w:szCs w:val="28"/>
                <w:lang w:eastAsia="ru-RU"/>
              </w:rPr>
              <w:t>Gleditsia</w:t>
            </w:r>
            <w:proofErr w:type="spellEnd"/>
            <w:r>
              <w:rPr>
                <w:rFonts w:ascii="Times New Roman" w:eastAsia="Times New Roman" w:hAnsi="Times New Roman" w:cs="Times New Roman"/>
                <w:i/>
                <w:sz w:val="28"/>
                <w:szCs w:val="28"/>
                <w:lang w:eastAsia="ru-RU"/>
              </w:rPr>
              <w:t xml:space="preserve"> </w:t>
            </w:r>
            <w:proofErr w:type="spellStart"/>
            <w:r>
              <w:rPr>
                <w:rFonts w:ascii="Times New Roman" w:eastAsia="Times New Roman" w:hAnsi="Times New Roman" w:cs="Times New Roman"/>
                <w:i/>
                <w:sz w:val="28"/>
                <w:szCs w:val="28"/>
                <w:lang w:eastAsia="ru-RU"/>
              </w:rPr>
              <w:t>triacanthos</w:t>
            </w:r>
            <w:proofErr w:type="spellEnd"/>
          </w:p>
        </w:tc>
        <w:tc>
          <w:tcPr>
            <w:tcW w:w="3226" w:type="dxa"/>
            <w:shd w:val="clear" w:color="auto" w:fill="auto"/>
            <w:tcMar>
              <w:left w:w="103" w:type="dxa"/>
            </w:tcMar>
          </w:tcPr>
          <w:p w:rsidR="0024165A" w:rsidRDefault="009727A4">
            <w:pPr>
              <w:spacing w:after="0" w:line="360" w:lineRule="auto"/>
              <w:jc w:val="center"/>
            </w:pPr>
            <w:r>
              <w:rPr>
                <w:rFonts w:asciiTheme="majorBidi" w:hAnsiTheme="majorBidi" w:cstheme="majorBidi"/>
                <w:sz w:val="28"/>
                <w:szCs w:val="28"/>
              </w:rPr>
              <w:t>1,3± 0,50</w:t>
            </w:r>
          </w:p>
        </w:tc>
        <w:tc>
          <w:tcPr>
            <w:tcW w:w="3226" w:type="dxa"/>
            <w:shd w:val="clear" w:color="auto" w:fill="auto"/>
            <w:tcMar>
              <w:left w:w="103" w:type="dxa"/>
            </w:tcMar>
          </w:tcPr>
          <w:p w:rsidR="0024165A" w:rsidRDefault="009727A4">
            <w:pPr>
              <w:spacing w:after="0" w:line="360" w:lineRule="auto"/>
              <w:jc w:val="center"/>
            </w:pPr>
            <w:r>
              <w:rPr>
                <w:rFonts w:asciiTheme="majorBidi" w:hAnsiTheme="majorBidi" w:cstheme="majorBidi"/>
                <w:sz w:val="28"/>
                <w:szCs w:val="28"/>
              </w:rPr>
              <w:t>0,6± 0,30</w:t>
            </w:r>
          </w:p>
        </w:tc>
      </w:tr>
      <w:tr w:rsidR="0024165A">
        <w:trPr>
          <w:trHeight w:val="684"/>
        </w:trPr>
        <w:tc>
          <w:tcPr>
            <w:tcW w:w="3225" w:type="dxa"/>
            <w:shd w:val="clear" w:color="auto" w:fill="auto"/>
            <w:tcMar>
              <w:left w:w="103" w:type="dxa"/>
            </w:tcMar>
          </w:tcPr>
          <w:p w:rsidR="0024165A" w:rsidRDefault="009727A4">
            <w:pPr>
              <w:spacing w:after="0" w:line="360" w:lineRule="auto"/>
              <w:jc w:val="center"/>
              <w:rPr>
                <w:rFonts w:ascii="Times New Roman" w:eastAsia="Times New Roman" w:hAnsi="Times New Roman" w:cs="Times New Roman"/>
                <w:i/>
                <w:sz w:val="28"/>
                <w:szCs w:val="28"/>
                <w:lang w:eastAsia="ru-RU"/>
              </w:rPr>
            </w:pPr>
            <w:proofErr w:type="spellStart"/>
            <w:r>
              <w:rPr>
                <w:rFonts w:ascii="Times New Roman" w:eastAsia="Times New Roman" w:hAnsi="Times New Roman" w:cs="Times New Roman"/>
                <w:i/>
                <w:sz w:val="28"/>
                <w:szCs w:val="28"/>
                <w:lang w:eastAsia="ru-RU"/>
              </w:rPr>
              <w:t>Robinia</w:t>
            </w:r>
            <w:proofErr w:type="spellEnd"/>
            <w:r>
              <w:rPr>
                <w:rFonts w:ascii="Times New Roman" w:eastAsia="Times New Roman" w:hAnsi="Times New Roman" w:cs="Times New Roman"/>
                <w:i/>
                <w:sz w:val="28"/>
                <w:szCs w:val="28"/>
                <w:lang w:eastAsia="ru-RU"/>
              </w:rPr>
              <w:t xml:space="preserve"> </w:t>
            </w:r>
            <w:proofErr w:type="spellStart"/>
            <w:r>
              <w:rPr>
                <w:rFonts w:ascii="Times New Roman" w:eastAsia="Times New Roman" w:hAnsi="Times New Roman" w:cs="Times New Roman"/>
                <w:i/>
                <w:sz w:val="28"/>
                <w:szCs w:val="28"/>
                <w:lang w:eastAsia="ru-RU"/>
              </w:rPr>
              <w:t>pseudoacacia</w:t>
            </w:r>
            <w:proofErr w:type="spellEnd"/>
          </w:p>
        </w:tc>
        <w:tc>
          <w:tcPr>
            <w:tcW w:w="3226" w:type="dxa"/>
            <w:shd w:val="clear" w:color="auto" w:fill="auto"/>
            <w:tcMar>
              <w:left w:w="103" w:type="dxa"/>
            </w:tcMar>
          </w:tcPr>
          <w:p w:rsidR="0024165A" w:rsidRDefault="009727A4">
            <w:pPr>
              <w:spacing w:after="0" w:line="360" w:lineRule="auto"/>
              <w:jc w:val="center"/>
            </w:pPr>
            <w:r>
              <w:rPr>
                <w:rFonts w:asciiTheme="majorBidi" w:hAnsiTheme="majorBidi" w:cstheme="majorBidi"/>
                <w:sz w:val="28"/>
                <w:szCs w:val="28"/>
              </w:rPr>
              <w:t>0,6± 0,09</w:t>
            </w:r>
          </w:p>
        </w:tc>
        <w:tc>
          <w:tcPr>
            <w:tcW w:w="3226" w:type="dxa"/>
            <w:shd w:val="clear" w:color="auto" w:fill="auto"/>
            <w:tcMar>
              <w:left w:w="103" w:type="dxa"/>
            </w:tcMar>
          </w:tcPr>
          <w:p w:rsidR="0024165A" w:rsidRDefault="009727A4">
            <w:pPr>
              <w:spacing w:after="0" w:line="360" w:lineRule="auto"/>
              <w:jc w:val="center"/>
            </w:pPr>
            <w:r>
              <w:rPr>
                <w:rFonts w:asciiTheme="majorBidi" w:hAnsiTheme="majorBidi" w:cstheme="majorBidi"/>
                <w:sz w:val="28"/>
                <w:szCs w:val="28"/>
              </w:rPr>
              <w:t>0,3± 0,08</w:t>
            </w:r>
          </w:p>
        </w:tc>
      </w:tr>
    </w:tbl>
    <w:p w:rsidR="003D5A99" w:rsidRDefault="003D5A99">
      <w:pPr>
        <w:spacing w:after="0" w:line="360" w:lineRule="auto"/>
        <w:ind w:firstLine="720"/>
        <w:rPr>
          <w:rFonts w:ascii="Times New Roman" w:eastAsia="Times New Roman" w:hAnsi="Times New Roman" w:cs="Times New Roman"/>
          <w:sz w:val="28"/>
          <w:szCs w:val="28"/>
          <w:lang w:eastAsia="ru-RU"/>
        </w:rPr>
      </w:pPr>
    </w:p>
    <w:p w:rsidR="00071A1D" w:rsidRDefault="009727A4" w:rsidP="00071A1D">
      <w:pPr>
        <w:spacing w:after="0" w:line="360" w:lineRule="auto"/>
        <w:ind w:firstLine="720"/>
        <w:jc w:val="both"/>
      </w:pPr>
      <w:r>
        <w:rPr>
          <w:rFonts w:ascii="Times New Roman" w:eastAsia="Times New Roman" w:hAnsi="Times New Roman" w:cs="Times New Roman"/>
          <w:sz w:val="28"/>
          <w:szCs w:val="28"/>
          <w:lang w:eastAsia="ru-RU"/>
        </w:rPr>
        <w:t xml:space="preserve">Як видно з таблиці 3.3, </w:t>
      </w:r>
      <w:bookmarkStart w:id="10" w:name="__DdeLink__9438_832031485"/>
      <w:r>
        <w:rPr>
          <w:rFonts w:ascii="Times New Roman" w:eastAsia="Times New Roman" w:hAnsi="Times New Roman" w:cs="Times New Roman"/>
          <w:sz w:val="28"/>
          <w:szCs w:val="28"/>
          <w:lang w:eastAsia="ru-RU"/>
        </w:rPr>
        <w:t xml:space="preserve">насіння </w:t>
      </w:r>
      <w:proofErr w:type="spellStart"/>
      <w:r>
        <w:rPr>
          <w:rFonts w:ascii="Times New Roman" w:eastAsia="Times New Roman" w:hAnsi="Times New Roman" w:cs="Times New Roman"/>
          <w:sz w:val="28"/>
          <w:szCs w:val="28"/>
          <w:lang w:eastAsia="ru-RU"/>
        </w:rPr>
        <w:t>гледічії</w:t>
      </w:r>
      <w:proofErr w:type="spellEnd"/>
      <w:r>
        <w:rPr>
          <w:rFonts w:ascii="Times New Roman" w:eastAsia="Times New Roman" w:hAnsi="Times New Roman" w:cs="Times New Roman"/>
          <w:sz w:val="28"/>
          <w:szCs w:val="28"/>
          <w:lang w:eastAsia="ru-RU"/>
        </w:rPr>
        <w:t xml:space="preserve"> більше за розміром, ніж насіння робінії.</w:t>
      </w:r>
      <w:bookmarkEnd w:id="10"/>
      <w:r>
        <w:rPr>
          <w:rFonts w:ascii="Times New Roman" w:eastAsia="Times New Roman" w:hAnsi="Times New Roman" w:cs="Times New Roman"/>
          <w:sz w:val="28"/>
          <w:szCs w:val="28"/>
          <w:lang w:eastAsia="ru-RU"/>
        </w:rPr>
        <w:t xml:space="preserve"> Його довжина була </w:t>
      </w:r>
      <w:r>
        <w:rPr>
          <w:rFonts w:asciiTheme="majorBidi" w:eastAsia="Times New Roman" w:hAnsiTheme="majorBidi" w:cstheme="majorBidi"/>
          <w:sz w:val="28"/>
          <w:szCs w:val="28"/>
          <w:lang w:eastAsia="ru-RU"/>
        </w:rPr>
        <w:t>1,3± 0,50 см</w:t>
      </w:r>
      <w:r>
        <w:rPr>
          <w:rFonts w:ascii="Times New Roman" w:eastAsia="Times New Roman" w:hAnsi="Times New Roman" w:cs="Times New Roman"/>
          <w:sz w:val="28"/>
          <w:szCs w:val="28"/>
          <w:lang w:eastAsia="ru-RU"/>
        </w:rPr>
        <w:t xml:space="preserve">, а ширина була </w:t>
      </w:r>
      <w:r>
        <w:rPr>
          <w:rFonts w:asciiTheme="majorBidi" w:eastAsia="Times New Roman" w:hAnsiTheme="majorBidi" w:cstheme="majorBidi"/>
          <w:sz w:val="28"/>
          <w:szCs w:val="28"/>
          <w:lang w:eastAsia="ru-RU"/>
        </w:rPr>
        <w:t>0,6± 0,30 см</w:t>
      </w:r>
      <w:r>
        <w:rPr>
          <w:rFonts w:ascii="Times New Roman" w:eastAsia="Times New Roman" w:hAnsi="Times New Roman" w:cs="Times New Roman"/>
          <w:sz w:val="28"/>
          <w:szCs w:val="28"/>
          <w:lang w:eastAsia="ru-RU"/>
        </w:rPr>
        <w:t>.</w:t>
      </w:r>
    </w:p>
    <w:p w:rsidR="00071A1D" w:rsidRDefault="00071A1D" w:rsidP="00071A1D">
      <w:pPr>
        <w:spacing w:after="0" w:line="360" w:lineRule="auto"/>
        <w:ind w:firstLine="720"/>
        <w:jc w:val="both"/>
        <w:rPr>
          <w:rFonts w:ascii="Times New Roman" w:eastAsia="Times New Roman" w:hAnsi="Times New Roman" w:cs="Times New Roman"/>
          <w:sz w:val="28"/>
          <w:szCs w:val="28"/>
          <w:lang w:eastAsia="ru-RU"/>
        </w:rPr>
      </w:pPr>
      <w:r w:rsidRPr="00071A1D">
        <w:rPr>
          <w:rFonts w:ascii="Times New Roman" w:eastAsia="Times New Roman" w:hAnsi="Times New Roman" w:cs="Times New Roman"/>
          <w:sz w:val="28"/>
          <w:szCs w:val="28"/>
          <w:lang w:eastAsia="ru-RU"/>
        </w:rPr>
        <w:t xml:space="preserve">Найбільший річний приріст за 2023 рік був у </w:t>
      </w:r>
      <w:proofErr w:type="spellStart"/>
      <w:r w:rsidRPr="00561A7F">
        <w:rPr>
          <w:rFonts w:ascii="Times New Roman" w:eastAsia="Times New Roman" w:hAnsi="Times New Roman" w:cs="Times New Roman"/>
          <w:i/>
          <w:sz w:val="28"/>
          <w:szCs w:val="28"/>
          <w:lang w:eastAsia="ru-RU"/>
        </w:rPr>
        <w:t>Gleditsia</w:t>
      </w:r>
      <w:proofErr w:type="spellEnd"/>
      <w:r w:rsidRPr="00561A7F">
        <w:rPr>
          <w:rFonts w:ascii="Times New Roman" w:eastAsia="Times New Roman" w:hAnsi="Times New Roman" w:cs="Times New Roman"/>
          <w:i/>
          <w:sz w:val="28"/>
          <w:szCs w:val="28"/>
          <w:lang w:eastAsia="ru-RU"/>
        </w:rPr>
        <w:t xml:space="preserve"> </w:t>
      </w:r>
      <w:proofErr w:type="spellStart"/>
      <w:r w:rsidRPr="00561A7F">
        <w:rPr>
          <w:rFonts w:ascii="Times New Roman" w:eastAsia="Times New Roman" w:hAnsi="Times New Roman" w:cs="Times New Roman"/>
          <w:i/>
          <w:sz w:val="28"/>
          <w:szCs w:val="28"/>
          <w:lang w:eastAsia="ru-RU"/>
        </w:rPr>
        <w:t>triacanthos</w:t>
      </w:r>
      <w:proofErr w:type="spellEnd"/>
      <w:r w:rsidRPr="00561A7F">
        <w:rPr>
          <w:rFonts w:ascii="Times New Roman" w:eastAsia="Times New Roman" w:hAnsi="Times New Roman" w:cs="Times New Roman"/>
          <w:i/>
          <w:sz w:val="28"/>
          <w:szCs w:val="28"/>
          <w:lang w:eastAsia="ru-RU"/>
        </w:rPr>
        <w:t>.</w:t>
      </w:r>
      <w:r w:rsidRPr="00071A1D">
        <w:rPr>
          <w:rFonts w:ascii="Times New Roman" w:eastAsia="Times New Roman" w:hAnsi="Times New Roman" w:cs="Times New Roman"/>
          <w:sz w:val="28"/>
          <w:szCs w:val="28"/>
          <w:lang w:eastAsia="ru-RU"/>
        </w:rPr>
        <w:t xml:space="preserve"> Більший приріст спостерігали в умовах кращого зволоже</w:t>
      </w:r>
      <w:r>
        <w:rPr>
          <w:rFonts w:ascii="Times New Roman" w:eastAsia="Times New Roman" w:hAnsi="Times New Roman" w:cs="Times New Roman"/>
          <w:sz w:val="28"/>
          <w:szCs w:val="28"/>
          <w:lang w:eastAsia="ru-RU"/>
        </w:rPr>
        <w:t>ння у обох досліджуваних видів.</w:t>
      </w:r>
    </w:p>
    <w:p w:rsidR="0024165A" w:rsidRPr="00071A1D" w:rsidRDefault="00071A1D" w:rsidP="00071A1D">
      <w:pPr>
        <w:spacing w:after="0" w:line="360" w:lineRule="auto"/>
        <w:ind w:firstLine="720"/>
        <w:jc w:val="both"/>
        <w:rPr>
          <w:rFonts w:ascii="Times New Roman" w:eastAsia="Times New Roman" w:hAnsi="Times New Roman" w:cs="Times New Roman"/>
          <w:sz w:val="28"/>
          <w:szCs w:val="28"/>
          <w:lang w:eastAsia="ru-RU"/>
        </w:rPr>
      </w:pPr>
      <w:r w:rsidRPr="00071A1D">
        <w:rPr>
          <w:rFonts w:ascii="Times New Roman" w:eastAsia="Times New Roman" w:hAnsi="Times New Roman" w:cs="Times New Roman"/>
          <w:sz w:val="28"/>
          <w:szCs w:val="28"/>
          <w:lang w:eastAsia="ru-RU"/>
        </w:rPr>
        <w:t>Рослини маю</w:t>
      </w:r>
      <w:r>
        <w:rPr>
          <w:rFonts w:ascii="Times New Roman" w:eastAsia="Times New Roman" w:hAnsi="Times New Roman" w:cs="Times New Roman"/>
          <w:sz w:val="28"/>
          <w:szCs w:val="28"/>
          <w:lang w:eastAsia="ru-RU"/>
        </w:rPr>
        <w:t>ть</w:t>
      </w:r>
      <w:r w:rsidRPr="00071A1D">
        <w:rPr>
          <w:rFonts w:ascii="Times New Roman" w:eastAsia="Times New Roman" w:hAnsi="Times New Roman" w:cs="Times New Roman"/>
          <w:sz w:val="28"/>
          <w:szCs w:val="28"/>
          <w:lang w:eastAsia="ru-RU"/>
        </w:rPr>
        <w:t xml:space="preserve"> однакову декоративність, 2 бали – достатня (декоративні якості виразні, рослини добре виділяються на загальному фоні насаджень). Життєздатність рослин була 1 та 1,5 бали. Рослини здорові, без істотних пошкоджень або з незначними ушкодженнями і западинами.</w:t>
      </w:r>
      <w:r w:rsidR="009727A4">
        <w:br w:type="page"/>
      </w:r>
    </w:p>
    <w:p w:rsidR="00151D35" w:rsidRPr="00A05008" w:rsidRDefault="009727A4" w:rsidP="00A05008">
      <w:pPr>
        <w:spacing w:after="0" w:line="36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4 ОХОРОНА ПРАЦІ</w:t>
      </w:r>
      <w:r w:rsidR="003D5A99">
        <w:rPr>
          <w:rFonts w:ascii="Times New Roman" w:eastAsia="Times New Roman" w:hAnsi="Times New Roman" w:cs="Times New Roman"/>
          <w:sz w:val="28"/>
          <w:szCs w:val="28"/>
          <w:lang w:eastAsia="ru-RU"/>
        </w:rPr>
        <w:t xml:space="preserve"> ТА БЕЗПЕКА В НАДЗВИЧАЙНИХ СИТУАЦІЯХ</w:t>
      </w:r>
    </w:p>
    <w:p w:rsidR="00151D35" w:rsidRDefault="00151D35" w:rsidP="00151D35">
      <w:pPr>
        <w:pStyle w:val="1"/>
        <w:spacing w:before="0" w:line="360" w:lineRule="auto"/>
        <w:ind w:firstLine="709"/>
        <w:jc w:val="both"/>
        <w:rPr>
          <w:rFonts w:ascii="Times New Roman" w:eastAsia="Calibri" w:hAnsi="Times New Roman" w:cs="Calibri"/>
          <w:color w:val="auto"/>
          <w:sz w:val="28"/>
          <w:szCs w:val="48"/>
        </w:rPr>
      </w:pPr>
      <w:r>
        <w:rPr>
          <w:rFonts w:ascii="Times New Roman" w:hAnsi="Times New Roman" w:cs="Times New Roman"/>
          <w:color w:val="000000" w:themeColor="text1"/>
          <w:sz w:val="28"/>
          <w:szCs w:val="28"/>
        </w:rPr>
        <w:t>4.</w:t>
      </w:r>
      <w:r w:rsidR="003A046D">
        <w:rPr>
          <w:rFonts w:ascii="Times New Roman" w:hAnsi="Times New Roman" w:cs="Times New Roman"/>
          <w:color w:val="000000" w:themeColor="text1"/>
          <w:sz w:val="28"/>
          <w:szCs w:val="28"/>
          <w:lang w:val="ru-RU"/>
        </w:rPr>
        <w:t>1</w:t>
      </w:r>
      <w:r w:rsidR="003A7EBB" w:rsidRPr="003A7EBB">
        <w:rPr>
          <w:rFonts w:ascii="Times New Roman" w:hAnsi="Times New Roman" w:cs="Times New Roman"/>
          <w:color w:val="000000" w:themeColor="text1"/>
          <w:sz w:val="28"/>
          <w:szCs w:val="28"/>
        </w:rPr>
        <w:t xml:space="preserve"> </w:t>
      </w:r>
      <w:bookmarkStart w:id="11" w:name="_Toc155746239"/>
      <w:r w:rsidRPr="00151D35">
        <w:rPr>
          <w:rFonts w:ascii="Times New Roman" w:eastAsia="Calibri" w:hAnsi="Times New Roman" w:cs="Calibri"/>
          <w:color w:val="auto"/>
          <w:sz w:val="28"/>
          <w:szCs w:val="48"/>
        </w:rPr>
        <w:t>Техніка безпеки при проведенні наукових досліджень</w:t>
      </w:r>
      <w:bookmarkEnd w:id="11"/>
    </w:p>
    <w:p w:rsidR="00151D35" w:rsidRPr="00151D35" w:rsidRDefault="00151D35" w:rsidP="00151D35"/>
    <w:p w:rsidR="00151D35" w:rsidRDefault="00151D35" w:rsidP="00151D35">
      <w:pPr>
        <w:tabs>
          <w:tab w:val="left" w:pos="426"/>
        </w:tabs>
        <w:spacing w:after="0" w:line="360" w:lineRule="auto"/>
        <w:ind w:firstLine="709"/>
        <w:jc w:val="both"/>
        <w:rPr>
          <w:rFonts w:ascii="Times New Roman" w:eastAsia="Calibri" w:hAnsi="Times New Roman" w:cs="Times New Roman"/>
          <w:color w:val="auto"/>
          <w:sz w:val="28"/>
          <w:szCs w:val="28"/>
        </w:rPr>
      </w:pPr>
    </w:p>
    <w:p w:rsidR="00151D35" w:rsidRPr="00151D35" w:rsidRDefault="00151D35" w:rsidP="00151D35">
      <w:pPr>
        <w:tabs>
          <w:tab w:val="left" w:pos="426"/>
        </w:tabs>
        <w:spacing w:after="0" w:line="360" w:lineRule="auto"/>
        <w:ind w:firstLine="709"/>
        <w:jc w:val="both"/>
        <w:rPr>
          <w:rFonts w:ascii="Times New Roman" w:eastAsia="Calibri" w:hAnsi="Times New Roman" w:cs="Times New Roman"/>
          <w:color w:val="auto"/>
          <w:sz w:val="28"/>
          <w:szCs w:val="28"/>
        </w:rPr>
      </w:pPr>
      <w:r w:rsidRPr="00151D35">
        <w:rPr>
          <w:rFonts w:ascii="Times New Roman" w:eastAsia="Calibri" w:hAnsi="Times New Roman" w:cs="Times New Roman"/>
          <w:color w:val="auto"/>
          <w:sz w:val="28"/>
          <w:szCs w:val="28"/>
        </w:rPr>
        <w:t>Техніка безпеки в умовах перебування в полях представляє собою комплекс заходів, спрямованих на зниження або повну нейтралізацію впливу шкідливих та небезпечних факторів на організм людини, яка виконує роботу. Метою цих заходів є зниження ризику виробничої травматизації та професійного захворювання, а також забезпечення збереження здоров’я та працездатності людини під час виконання робіт. Правила безпеки спрямовані на ефективний захист та дотримання здоров’я працівників під час трудової діяльності.</w:t>
      </w:r>
    </w:p>
    <w:p w:rsidR="00151D35" w:rsidRPr="00151D35" w:rsidRDefault="00151D35" w:rsidP="00151D35">
      <w:pPr>
        <w:tabs>
          <w:tab w:val="left" w:pos="426"/>
        </w:tabs>
        <w:spacing w:after="0" w:line="360" w:lineRule="auto"/>
        <w:ind w:firstLine="709"/>
        <w:jc w:val="both"/>
        <w:rPr>
          <w:rFonts w:ascii="Times New Roman" w:eastAsia="Calibri" w:hAnsi="Times New Roman" w:cs="Times New Roman"/>
          <w:color w:val="auto"/>
          <w:sz w:val="28"/>
          <w:szCs w:val="28"/>
        </w:rPr>
      </w:pPr>
      <w:r w:rsidRPr="00151D35">
        <w:rPr>
          <w:rFonts w:ascii="Times New Roman" w:eastAsia="Calibri" w:hAnsi="Times New Roman" w:cs="Times New Roman"/>
          <w:color w:val="auto"/>
          <w:sz w:val="28"/>
          <w:szCs w:val="28"/>
        </w:rPr>
        <w:t>При виході на маршрут слід дотримуватись наступних правил:</w:t>
      </w:r>
    </w:p>
    <w:p w:rsidR="00151D35" w:rsidRPr="00151D35" w:rsidRDefault="00151D35" w:rsidP="00151D35">
      <w:pPr>
        <w:numPr>
          <w:ilvl w:val="0"/>
          <w:numId w:val="12"/>
        </w:numPr>
        <w:tabs>
          <w:tab w:val="left" w:pos="426"/>
        </w:tabs>
        <w:spacing w:after="0" w:line="360" w:lineRule="auto"/>
        <w:ind w:left="0" w:firstLine="709"/>
        <w:jc w:val="both"/>
        <w:rPr>
          <w:rFonts w:ascii="Times New Roman" w:eastAsia="Calibri" w:hAnsi="Times New Roman" w:cs="Times New Roman"/>
          <w:color w:val="auto"/>
          <w:sz w:val="28"/>
          <w:szCs w:val="28"/>
        </w:rPr>
      </w:pPr>
      <w:r w:rsidRPr="00151D35">
        <w:rPr>
          <w:rFonts w:ascii="Times New Roman" w:eastAsia="Calibri" w:hAnsi="Times New Roman" w:cs="Times New Roman"/>
          <w:color w:val="auto"/>
          <w:sz w:val="28"/>
          <w:szCs w:val="28"/>
        </w:rPr>
        <w:t>мати головне вбрання для захисту від сонячного удару та захисту волосся від потрапляння комах (кліщі). Взуття має бути обов’язково закритим, зручним і мати тверду підошву для запобігання порізам на ступнях. Одяг має бути відповідним для погодних умов, максимально прикривати тіло, і, за можливості, бути виконаним в світлих відтінках (для легшого виявлення комах);</w:t>
      </w:r>
    </w:p>
    <w:p w:rsidR="00151D35" w:rsidRPr="00151D35" w:rsidRDefault="00151D35" w:rsidP="00151D35">
      <w:pPr>
        <w:numPr>
          <w:ilvl w:val="0"/>
          <w:numId w:val="12"/>
        </w:numPr>
        <w:tabs>
          <w:tab w:val="left" w:pos="426"/>
        </w:tabs>
        <w:spacing w:after="0" w:line="360" w:lineRule="auto"/>
        <w:ind w:left="0" w:firstLine="709"/>
        <w:jc w:val="both"/>
        <w:rPr>
          <w:rFonts w:ascii="Times New Roman" w:eastAsia="Calibri" w:hAnsi="Times New Roman" w:cs="Times New Roman"/>
          <w:color w:val="auto"/>
          <w:sz w:val="28"/>
          <w:szCs w:val="28"/>
        </w:rPr>
      </w:pPr>
      <w:r w:rsidRPr="00151D35">
        <w:rPr>
          <w:rFonts w:ascii="Times New Roman" w:eastAsia="Calibri" w:hAnsi="Times New Roman" w:cs="Times New Roman"/>
          <w:color w:val="auto"/>
          <w:sz w:val="28"/>
          <w:szCs w:val="28"/>
        </w:rPr>
        <w:t>за наявності робіт біля водойм:</w:t>
      </w:r>
    </w:p>
    <w:p w:rsidR="00151D35" w:rsidRPr="00151D35" w:rsidRDefault="00151D35" w:rsidP="00151D35">
      <w:pPr>
        <w:numPr>
          <w:ilvl w:val="0"/>
          <w:numId w:val="13"/>
        </w:numPr>
        <w:tabs>
          <w:tab w:val="left" w:pos="426"/>
        </w:tabs>
        <w:spacing w:after="0" w:line="360" w:lineRule="auto"/>
        <w:ind w:left="0" w:firstLine="709"/>
        <w:jc w:val="both"/>
        <w:rPr>
          <w:rFonts w:ascii="Times New Roman" w:eastAsia="Calibri" w:hAnsi="Times New Roman" w:cs="Times New Roman"/>
          <w:color w:val="auto"/>
          <w:sz w:val="28"/>
          <w:szCs w:val="28"/>
        </w:rPr>
      </w:pPr>
      <w:r w:rsidRPr="00151D35">
        <w:rPr>
          <w:rFonts w:ascii="Times New Roman" w:eastAsia="Calibri" w:hAnsi="Times New Roman" w:cs="Times New Roman"/>
          <w:color w:val="auto"/>
          <w:sz w:val="28"/>
          <w:szCs w:val="28"/>
        </w:rPr>
        <w:t>мати усвідомлення про всі водойми в даній зоні;</w:t>
      </w:r>
    </w:p>
    <w:p w:rsidR="00151D35" w:rsidRPr="00151D35" w:rsidRDefault="00151D35" w:rsidP="00151D35">
      <w:pPr>
        <w:numPr>
          <w:ilvl w:val="0"/>
          <w:numId w:val="13"/>
        </w:numPr>
        <w:tabs>
          <w:tab w:val="left" w:pos="426"/>
        </w:tabs>
        <w:spacing w:after="0" w:line="360" w:lineRule="auto"/>
        <w:ind w:left="0" w:firstLine="709"/>
        <w:jc w:val="both"/>
        <w:rPr>
          <w:rFonts w:ascii="Times New Roman" w:eastAsia="Calibri" w:hAnsi="Times New Roman" w:cs="Times New Roman"/>
          <w:color w:val="auto"/>
          <w:sz w:val="28"/>
          <w:szCs w:val="28"/>
        </w:rPr>
      </w:pPr>
      <w:r w:rsidRPr="00151D35">
        <w:rPr>
          <w:rFonts w:ascii="Times New Roman" w:eastAsia="Calibri" w:hAnsi="Times New Roman" w:cs="Times New Roman"/>
          <w:color w:val="auto"/>
          <w:sz w:val="28"/>
          <w:szCs w:val="28"/>
        </w:rPr>
        <w:t>переходити через водойми слід лише після детального ознайомлення з їхніми особливостями, такими як глибина, течія, склад днища – такі дослідження необхідно проводити напередодні;</w:t>
      </w:r>
    </w:p>
    <w:p w:rsidR="00151D35" w:rsidRPr="00151D35" w:rsidRDefault="00151D35" w:rsidP="00151D35">
      <w:pPr>
        <w:numPr>
          <w:ilvl w:val="0"/>
          <w:numId w:val="13"/>
        </w:numPr>
        <w:tabs>
          <w:tab w:val="left" w:pos="426"/>
        </w:tabs>
        <w:spacing w:after="0" w:line="360" w:lineRule="auto"/>
        <w:ind w:left="0" w:firstLine="709"/>
        <w:jc w:val="both"/>
        <w:rPr>
          <w:rFonts w:ascii="Times New Roman" w:eastAsia="Calibri" w:hAnsi="Times New Roman" w:cs="Times New Roman"/>
          <w:color w:val="auto"/>
          <w:sz w:val="28"/>
          <w:szCs w:val="28"/>
        </w:rPr>
      </w:pPr>
      <w:r w:rsidRPr="00151D35">
        <w:rPr>
          <w:rFonts w:ascii="Times New Roman" w:eastAsia="Calibri" w:hAnsi="Times New Roman" w:cs="Times New Roman"/>
          <w:color w:val="auto"/>
          <w:sz w:val="28"/>
          <w:szCs w:val="28"/>
        </w:rPr>
        <w:t>уникати стрімких берегів;</w:t>
      </w:r>
    </w:p>
    <w:p w:rsidR="00151D35" w:rsidRPr="00151D35" w:rsidRDefault="00151D35" w:rsidP="00151D35">
      <w:pPr>
        <w:numPr>
          <w:ilvl w:val="0"/>
          <w:numId w:val="13"/>
        </w:numPr>
        <w:tabs>
          <w:tab w:val="left" w:pos="426"/>
        </w:tabs>
        <w:spacing w:after="0" w:line="360" w:lineRule="auto"/>
        <w:ind w:left="0" w:firstLine="709"/>
        <w:jc w:val="both"/>
        <w:rPr>
          <w:rFonts w:ascii="Times New Roman" w:eastAsia="Calibri" w:hAnsi="Times New Roman" w:cs="Times New Roman"/>
          <w:color w:val="auto"/>
          <w:sz w:val="28"/>
          <w:szCs w:val="28"/>
        </w:rPr>
      </w:pPr>
      <w:r w:rsidRPr="00151D35">
        <w:rPr>
          <w:rFonts w:ascii="Times New Roman" w:eastAsia="Calibri" w:hAnsi="Times New Roman" w:cs="Times New Roman"/>
          <w:color w:val="auto"/>
          <w:sz w:val="28"/>
          <w:szCs w:val="28"/>
        </w:rPr>
        <w:t>на випадок роботи біля водойм має бути особа, яка володіє навичками плавання та ознайомлена з правилами безпеки на воді;</w:t>
      </w:r>
    </w:p>
    <w:p w:rsidR="00A05008" w:rsidRDefault="00151D35" w:rsidP="005112BF">
      <w:pPr>
        <w:numPr>
          <w:ilvl w:val="0"/>
          <w:numId w:val="12"/>
        </w:numPr>
        <w:tabs>
          <w:tab w:val="left" w:pos="426"/>
        </w:tabs>
        <w:spacing w:after="0" w:line="360" w:lineRule="auto"/>
        <w:ind w:left="0" w:firstLine="709"/>
        <w:jc w:val="both"/>
        <w:rPr>
          <w:rFonts w:ascii="Times New Roman" w:eastAsia="Times New Roman" w:hAnsi="Times New Roman" w:cs="Times New Roman"/>
          <w:color w:val="000000"/>
          <w:sz w:val="28"/>
          <w:szCs w:val="28"/>
          <w:lang w:eastAsia="ru-RU"/>
        </w:rPr>
      </w:pPr>
      <w:r w:rsidRPr="00151D35">
        <w:rPr>
          <w:rFonts w:ascii="Times New Roman" w:eastAsia="Calibri" w:hAnsi="Times New Roman" w:cs="Times New Roman"/>
          <w:color w:val="auto"/>
          <w:sz w:val="28"/>
          <w:szCs w:val="28"/>
        </w:rPr>
        <w:t>при необхідності розпалювання вогню слід обирати місце, де мінімізована кількість сухої рослинності; необхідно добре очистити цю область, а якщо є каміння або цеглини, використовувати їх для обгородження. Тільки після цього можна розпочинати роботу з вогнищем. Слід постійно наглядати за ним і, у разі потреби, негайно гасити</w:t>
      </w:r>
      <w:r w:rsidR="00A05008">
        <w:rPr>
          <w:rFonts w:ascii="Times New Roman" w:eastAsia="Calibri" w:hAnsi="Times New Roman" w:cs="Times New Roman"/>
          <w:color w:val="auto"/>
          <w:sz w:val="28"/>
          <w:szCs w:val="28"/>
        </w:rPr>
        <w:t xml:space="preserve"> або засипати піском або землею.</w:t>
      </w:r>
    </w:p>
    <w:p w:rsidR="00A05008" w:rsidRDefault="003A046D" w:rsidP="005112BF">
      <w:pPr>
        <w:tabs>
          <w:tab w:val="left" w:pos="426"/>
        </w:tabs>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4.2</w:t>
      </w:r>
      <w:r w:rsidR="00A05008" w:rsidRPr="00A05008">
        <w:rPr>
          <w:rFonts w:ascii="Times New Roman" w:eastAsia="Times New Roman" w:hAnsi="Times New Roman" w:cs="Times New Roman"/>
          <w:color w:val="000000"/>
          <w:sz w:val="28"/>
          <w:szCs w:val="28"/>
          <w:lang w:eastAsia="ru-RU"/>
        </w:rPr>
        <w:t xml:space="preserve"> Вимоги безпеки при виникненні екстремальних ситуацій</w:t>
      </w:r>
    </w:p>
    <w:p w:rsidR="00A05008" w:rsidRPr="00A05008" w:rsidRDefault="00A05008" w:rsidP="005112BF">
      <w:pPr>
        <w:tabs>
          <w:tab w:val="left" w:pos="426"/>
        </w:tabs>
        <w:spacing w:after="0" w:line="360" w:lineRule="auto"/>
        <w:ind w:firstLine="709"/>
        <w:jc w:val="both"/>
        <w:rPr>
          <w:rFonts w:ascii="Times New Roman" w:eastAsia="Calibri" w:hAnsi="Times New Roman" w:cs="Times New Roman"/>
          <w:color w:val="auto"/>
          <w:sz w:val="28"/>
          <w:szCs w:val="28"/>
        </w:rPr>
      </w:pPr>
    </w:p>
    <w:p w:rsidR="00A05008" w:rsidRPr="003B2EEB" w:rsidRDefault="00A05008" w:rsidP="005112BF">
      <w:pPr>
        <w:shd w:val="clear" w:color="auto" w:fill="FFFFFF"/>
        <w:spacing w:after="0" w:line="360" w:lineRule="auto"/>
        <w:jc w:val="both"/>
        <w:rPr>
          <w:rFonts w:ascii="Times New Roman" w:eastAsia="Times New Roman" w:hAnsi="Times New Roman" w:cs="Times New Roman"/>
          <w:color w:val="auto"/>
          <w:sz w:val="28"/>
          <w:szCs w:val="28"/>
          <w:lang w:val="ru-RU" w:eastAsia="ru-RU"/>
        </w:rPr>
      </w:pPr>
    </w:p>
    <w:p w:rsidR="00A05008" w:rsidRPr="00A05008" w:rsidRDefault="00A05008" w:rsidP="005112BF">
      <w:pPr>
        <w:shd w:val="clear" w:color="auto" w:fill="FFFFFF"/>
        <w:spacing w:after="0" w:line="360" w:lineRule="auto"/>
        <w:ind w:firstLine="709"/>
        <w:jc w:val="both"/>
        <w:rPr>
          <w:rFonts w:ascii="Times New Roman" w:eastAsia="Times New Roman" w:hAnsi="Times New Roman" w:cs="Times New Roman"/>
          <w:color w:val="auto"/>
          <w:sz w:val="28"/>
          <w:szCs w:val="28"/>
          <w:lang w:val="ru-RU" w:eastAsia="ru-RU"/>
        </w:rPr>
      </w:pPr>
      <w:r>
        <w:rPr>
          <w:rFonts w:ascii="Times New Roman" w:eastAsia="Times New Roman" w:hAnsi="Times New Roman" w:cs="Times New Roman"/>
          <w:color w:val="auto"/>
          <w:sz w:val="28"/>
          <w:szCs w:val="28"/>
          <w:lang w:val="ru-RU" w:eastAsia="ru-RU"/>
        </w:rPr>
        <w:t>В</w:t>
      </w:r>
      <w:r w:rsidRPr="00A05008">
        <w:rPr>
          <w:rFonts w:ascii="Times New Roman" w:eastAsia="Times New Roman" w:hAnsi="Times New Roman" w:cs="Times New Roman"/>
          <w:color w:val="auto"/>
          <w:sz w:val="28"/>
          <w:szCs w:val="28"/>
          <w:lang w:eastAsia="ru-RU"/>
        </w:rPr>
        <w:t xml:space="preserve"> польових умовах присутня низка небезпечних природних факторів:</w:t>
      </w:r>
      <w:r w:rsidRPr="00A05008">
        <w:rPr>
          <w:rFonts w:ascii="Times New Roman" w:eastAsia="Times New Roman" w:hAnsi="Times New Roman" w:cs="Times New Roman"/>
          <w:color w:val="auto"/>
          <w:sz w:val="28"/>
          <w:szCs w:val="28"/>
          <w:lang w:val="ru-RU" w:eastAsia="ru-RU"/>
        </w:rPr>
        <w:t xml:space="preserve"> </w:t>
      </w:r>
      <w:r w:rsidRPr="00A05008">
        <w:rPr>
          <w:rFonts w:ascii="Times New Roman" w:eastAsia="Times New Roman" w:hAnsi="Times New Roman" w:cs="Times New Roman"/>
          <w:color w:val="auto"/>
          <w:sz w:val="28"/>
          <w:szCs w:val="28"/>
          <w:lang w:eastAsia="ru-RU"/>
        </w:rPr>
        <w:t>отруйні змії</w:t>
      </w:r>
      <w:r>
        <w:rPr>
          <w:rFonts w:ascii="Times New Roman" w:eastAsia="Times New Roman" w:hAnsi="Times New Roman" w:cs="Times New Roman"/>
          <w:color w:val="auto"/>
          <w:sz w:val="28"/>
          <w:szCs w:val="28"/>
          <w:lang w:val="ru-RU" w:eastAsia="ru-RU"/>
        </w:rPr>
        <w:t xml:space="preserve">, </w:t>
      </w:r>
      <w:r w:rsidRPr="00A05008">
        <w:rPr>
          <w:rFonts w:ascii="Times New Roman" w:eastAsia="Times New Roman" w:hAnsi="Times New Roman" w:cs="Times New Roman"/>
          <w:color w:val="auto"/>
          <w:sz w:val="28"/>
          <w:szCs w:val="28"/>
          <w:lang w:eastAsia="ru-RU"/>
        </w:rPr>
        <w:t>каракурт</w:t>
      </w:r>
      <w:r w:rsidRPr="00A05008">
        <w:rPr>
          <w:rFonts w:ascii="Times New Roman" w:eastAsia="Times New Roman" w:hAnsi="Times New Roman" w:cs="Times New Roman"/>
          <w:color w:val="auto"/>
          <w:sz w:val="28"/>
          <w:szCs w:val="28"/>
          <w:lang w:val="ru-RU" w:eastAsia="ru-RU"/>
        </w:rPr>
        <w:t xml:space="preserve">, </w:t>
      </w:r>
      <w:r w:rsidRPr="00A05008">
        <w:rPr>
          <w:rFonts w:ascii="Times New Roman" w:eastAsia="Times New Roman" w:hAnsi="Times New Roman" w:cs="Times New Roman"/>
          <w:color w:val="auto"/>
          <w:sz w:val="28"/>
          <w:szCs w:val="28"/>
          <w:lang w:eastAsia="ru-RU"/>
        </w:rPr>
        <w:t>кліщ</w:t>
      </w:r>
      <w:r w:rsidRPr="00A05008">
        <w:rPr>
          <w:rFonts w:ascii="Times New Roman" w:eastAsia="Times New Roman" w:hAnsi="Times New Roman" w:cs="Times New Roman"/>
          <w:color w:val="auto"/>
          <w:sz w:val="28"/>
          <w:szCs w:val="28"/>
          <w:lang w:val="ru-RU" w:eastAsia="ru-RU"/>
        </w:rPr>
        <w:t xml:space="preserve">, </w:t>
      </w:r>
      <w:r w:rsidRPr="00A05008">
        <w:rPr>
          <w:rFonts w:ascii="Times New Roman" w:eastAsia="Times New Roman" w:hAnsi="Times New Roman" w:cs="Times New Roman"/>
          <w:color w:val="auto"/>
          <w:sz w:val="28"/>
          <w:szCs w:val="28"/>
          <w:lang w:eastAsia="ru-RU"/>
        </w:rPr>
        <w:t>тепловий удар</w:t>
      </w:r>
      <w:r>
        <w:rPr>
          <w:rFonts w:ascii="Times New Roman" w:eastAsia="Times New Roman" w:hAnsi="Times New Roman" w:cs="Times New Roman"/>
          <w:color w:val="auto"/>
          <w:sz w:val="28"/>
          <w:szCs w:val="28"/>
          <w:lang w:val="ru-RU" w:eastAsia="ru-RU"/>
        </w:rPr>
        <w:t xml:space="preserve"> </w:t>
      </w:r>
      <w:r w:rsidRPr="00A05008">
        <w:rPr>
          <w:rFonts w:ascii="Times New Roman" w:eastAsia="Times New Roman" w:hAnsi="Times New Roman" w:cs="Times New Roman"/>
          <w:color w:val="auto"/>
          <w:sz w:val="28"/>
          <w:szCs w:val="28"/>
          <w:lang w:eastAsia="ru-RU"/>
        </w:rPr>
        <w:t>[21].</w:t>
      </w:r>
    </w:p>
    <w:p w:rsidR="00A05008" w:rsidRPr="00A05008" w:rsidRDefault="00A05008" w:rsidP="005112BF">
      <w:pPr>
        <w:shd w:val="clear" w:color="auto" w:fill="FFFFFF"/>
        <w:spacing w:after="0" w:line="360" w:lineRule="auto"/>
        <w:ind w:firstLine="709"/>
        <w:jc w:val="both"/>
        <w:rPr>
          <w:rFonts w:ascii="Times New Roman" w:eastAsia="Times New Roman" w:hAnsi="Times New Roman" w:cs="Times New Roman"/>
          <w:color w:val="auto"/>
          <w:sz w:val="28"/>
          <w:szCs w:val="28"/>
          <w:lang w:val="ru-RU" w:eastAsia="ru-RU"/>
        </w:rPr>
      </w:pPr>
      <w:r w:rsidRPr="00A05008">
        <w:rPr>
          <w:rFonts w:ascii="Times New Roman" w:eastAsia="Times New Roman" w:hAnsi="Times New Roman" w:cs="Times New Roman"/>
          <w:color w:val="auto"/>
          <w:sz w:val="28"/>
          <w:szCs w:val="28"/>
          <w:lang w:eastAsia="ru-RU"/>
        </w:rPr>
        <w:t>При укусі змії треба як найшвидше накласти джгут вище місця укусу ближче до рани. Тримати його не більше ніж пів години. Після цього потерпілому негайно вводиться проти</w:t>
      </w:r>
      <w:r w:rsidRPr="00A05008">
        <w:rPr>
          <w:rFonts w:ascii="Times New Roman" w:eastAsia="Times New Roman" w:hAnsi="Times New Roman" w:cs="Times New Roman"/>
          <w:color w:val="auto"/>
          <w:sz w:val="28"/>
          <w:szCs w:val="28"/>
          <w:lang w:val="ru-RU" w:eastAsia="ru-RU"/>
        </w:rPr>
        <w:t xml:space="preserve"> </w:t>
      </w:r>
      <w:r w:rsidRPr="00A05008">
        <w:rPr>
          <w:rFonts w:ascii="Times New Roman" w:eastAsia="Times New Roman" w:hAnsi="Times New Roman" w:cs="Times New Roman"/>
          <w:color w:val="auto"/>
          <w:sz w:val="28"/>
          <w:szCs w:val="28"/>
          <w:lang w:eastAsia="ru-RU"/>
        </w:rPr>
        <w:t>зміїна сироватка. Рану від укусу промивають кип’яченою водою чи 1% розчином марганцевокислого калію, зволожують марлевими серветками та терміново доставляють до лікарні.</w:t>
      </w:r>
    </w:p>
    <w:p w:rsidR="00A05008" w:rsidRPr="00A05008" w:rsidRDefault="00A05008" w:rsidP="00A05008">
      <w:pPr>
        <w:shd w:val="clear" w:color="auto" w:fill="FFFFFF"/>
        <w:spacing w:after="0" w:line="360" w:lineRule="auto"/>
        <w:ind w:firstLine="709"/>
        <w:jc w:val="both"/>
        <w:rPr>
          <w:rFonts w:ascii="Times New Roman" w:eastAsia="Times New Roman" w:hAnsi="Times New Roman" w:cs="Times New Roman"/>
          <w:color w:val="auto"/>
          <w:sz w:val="28"/>
          <w:szCs w:val="28"/>
          <w:lang w:eastAsia="ru-RU"/>
        </w:rPr>
      </w:pPr>
      <w:r w:rsidRPr="00A05008">
        <w:rPr>
          <w:rFonts w:ascii="Times New Roman" w:eastAsia="Times New Roman" w:hAnsi="Times New Roman" w:cs="Times New Roman"/>
          <w:color w:val="auto"/>
          <w:sz w:val="28"/>
          <w:szCs w:val="28"/>
          <w:lang w:eastAsia="ru-RU"/>
        </w:rPr>
        <w:t>При укусі кліща неможна відривати його від тіла. Вражене місце треба змазати маслом. Кліща потрібно негайно відправити на аналіз.</w:t>
      </w:r>
    </w:p>
    <w:p w:rsidR="00A05008" w:rsidRPr="00A05008" w:rsidRDefault="00A05008" w:rsidP="00A05008">
      <w:pPr>
        <w:shd w:val="clear" w:color="auto" w:fill="FFFFFF"/>
        <w:spacing w:after="0" w:line="360" w:lineRule="auto"/>
        <w:ind w:firstLine="709"/>
        <w:jc w:val="both"/>
        <w:rPr>
          <w:rFonts w:ascii="Times New Roman" w:eastAsia="Times New Roman" w:hAnsi="Times New Roman" w:cs="Times New Roman"/>
          <w:color w:val="auto"/>
          <w:sz w:val="28"/>
          <w:szCs w:val="28"/>
          <w:lang w:eastAsia="ru-RU"/>
        </w:rPr>
      </w:pPr>
      <w:r w:rsidRPr="00A05008">
        <w:rPr>
          <w:rFonts w:ascii="Times New Roman" w:eastAsia="Times New Roman" w:hAnsi="Times New Roman" w:cs="Times New Roman"/>
          <w:color w:val="auto"/>
          <w:sz w:val="28"/>
          <w:szCs w:val="28"/>
          <w:lang w:eastAsia="ru-RU"/>
        </w:rPr>
        <w:t xml:space="preserve">При укусах отруйних павуків (каракуртів) негайно вводиться </w:t>
      </w:r>
      <w:proofErr w:type="spellStart"/>
      <w:r w:rsidRPr="00A05008">
        <w:rPr>
          <w:rFonts w:ascii="Times New Roman" w:eastAsia="Times New Roman" w:hAnsi="Times New Roman" w:cs="Times New Roman"/>
          <w:color w:val="auto"/>
          <w:sz w:val="28"/>
          <w:szCs w:val="28"/>
          <w:lang w:eastAsia="ru-RU"/>
        </w:rPr>
        <w:t>противокаракуртова</w:t>
      </w:r>
      <w:proofErr w:type="spellEnd"/>
      <w:r w:rsidRPr="00A05008">
        <w:rPr>
          <w:rFonts w:ascii="Times New Roman" w:eastAsia="Times New Roman" w:hAnsi="Times New Roman" w:cs="Times New Roman"/>
          <w:color w:val="auto"/>
          <w:sz w:val="28"/>
          <w:szCs w:val="28"/>
          <w:lang w:eastAsia="ru-RU"/>
        </w:rPr>
        <w:t xml:space="preserve"> сироватка. При її відсутності місце негайно припікається сірником чи розжареним металевим предметом. Потерпілого необхідно негайно доставити до лікарні.</w:t>
      </w:r>
    </w:p>
    <w:p w:rsidR="00A05008" w:rsidRPr="00A05008" w:rsidRDefault="00A05008" w:rsidP="00A05008">
      <w:pPr>
        <w:shd w:val="clear" w:color="auto" w:fill="FFFFFF"/>
        <w:spacing w:after="0" w:line="360" w:lineRule="auto"/>
        <w:ind w:firstLine="709"/>
        <w:jc w:val="both"/>
        <w:rPr>
          <w:rFonts w:ascii="Times New Roman" w:eastAsia="Times New Roman" w:hAnsi="Times New Roman" w:cs="Times New Roman"/>
          <w:color w:val="auto"/>
          <w:sz w:val="28"/>
          <w:szCs w:val="28"/>
          <w:lang w:eastAsia="ru-RU"/>
        </w:rPr>
      </w:pPr>
      <w:r w:rsidRPr="00A05008">
        <w:rPr>
          <w:rFonts w:ascii="Times New Roman" w:eastAsia="Times New Roman" w:hAnsi="Times New Roman" w:cs="Times New Roman"/>
          <w:color w:val="auto"/>
          <w:sz w:val="28"/>
          <w:szCs w:val="28"/>
          <w:lang w:eastAsia="ru-RU"/>
        </w:rPr>
        <w:t>При тепловому ударі потрібно посадити постраждалого в тіні, зняти одяг, обприскати водою, покласти на голову та грудину холодні примочки, часто їх змінюючи. Якщо у постраждалого нема дихання – зробити штучне дихання та направити до лікаря.</w:t>
      </w:r>
    </w:p>
    <w:p w:rsidR="00A05008" w:rsidRPr="00A05008" w:rsidRDefault="00A05008" w:rsidP="00A05008">
      <w:pPr>
        <w:shd w:val="clear" w:color="auto" w:fill="FFFFFF"/>
        <w:spacing w:after="0" w:line="360" w:lineRule="auto"/>
        <w:ind w:firstLine="709"/>
        <w:jc w:val="both"/>
        <w:rPr>
          <w:rFonts w:ascii="Times New Roman" w:eastAsia="Times New Roman" w:hAnsi="Times New Roman" w:cs="Times New Roman"/>
          <w:color w:val="auto"/>
          <w:sz w:val="28"/>
          <w:szCs w:val="28"/>
          <w:lang w:eastAsia="ru-RU"/>
        </w:rPr>
      </w:pPr>
      <w:r w:rsidRPr="00A05008">
        <w:rPr>
          <w:rFonts w:ascii="Times New Roman" w:eastAsia="Times New Roman" w:hAnsi="Times New Roman" w:cs="Times New Roman"/>
          <w:color w:val="auto"/>
          <w:sz w:val="28"/>
          <w:szCs w:val="28"/>
          <w:lang w:eastAsia="ru-RU"/>
        </w:rPr>
        <w:t>При ударі о твердий предмет чи при падінні може статися пошкодження м’яких тканин та розтягнення зв’язок. Проявляється це у вигляді припухлості у місці поранення, синяка.</w:t>
      </w:r>
    </w:p>
    <w:p w:rsidR="00A05008" w:rsidRPr="00A05008" w:rsidRDefault="00A05008" w:rsidP="00A05008">
      <w:pPr>
        <w:shd w:val="clear" w:color="auto" w:fill="FFFFFF"/>
        <w:spacing w:after="0" w:line="360" w:lineRule="auto"/>
        <w:ind w:firstLine="709"/>
        <w:jc w:val="both"/>
        <w:rPr>
          <w:rFonts w:ascii="Times New Roman" w:eastAsia="Times New Roman" w:hAnsi="Times New Roman" w:cs="Times New Roman"/>
          <w:color w:val="auto"/>
          <w:sz w:val="28"/>
          <w:szCs w:val="28"/>
          <w:lang w:eastAsia="ru-RU"/>
        </w:rPr>
      </w:pPr>
      <w:r w:rsidRPr="00A05008">
        <w:rPr>
          <w:rFonts w:ascii="Times New Roman" w:eastAsia="Times New Roman" w:hAnsi="Times New Roman" w:cs="Times New Roman"/>
          <w:color w:val="auto"/>
          <w:sz w:val="28"/>
          <w:szCs w:val="28"/>
          <w:lang w:eastAsia="ru-RU"/>
        </w:rPr>
        <w:t>Для надання першої допомоги необхідно створити спокій постраждалій ділянці та покласти на нього 3–4 рази холод (кожну годину з перервами по 15 хвилин).</w:t>
      </w:r>
    </w:p>
    <w:p w:rsidR="00A05008" w:rsidRPr="00A05008" w:rsidRDefault="00A05008" w:rsidP="00A05008">
      <w:pPr>
        <w:shd w:val="clear" w:color="auto" w:fill="FFFFFF"/>
        <w:spacing w:after="0" w:line="360" w:lineRule="auto"/>
        <w:ind w:firstLine="709"/>
        <w:jc w:val="both"/>
        <w:rPr>
          <w:rFonts w:ascii="Times New Roman" w:eastAsia="Times New Roman" w:hAnsi="Times New Roman" w:cs="Times New Roman"/>
          <w:color w:val="auto"/>
          <w:sz w:val="28"/>
          <w:szCs w:val="28"/>
          <w:lang w:eastAsia="ru-RU"/>
        </w:rPr>
      </w:pPr>
      <w:r w:rsidRPr="00A05008">
        <w:rPr>
          <w:rFonts w:ascii="Times New Roman" w:eastAsia="Times New Roman" w:hAnsi="Times New Roman" w:cs="Times New Roman"/>
          <w:color w:val="auto"/>
          <w:sz w:val="28"/>
          <w:szCs w:val="28"/>
          <w:lang w:eastAsia="ru-RU"/>
        </w:rPr>
        <w:t xml:space="preserve">При травмі носа, яка супроводжується кровотечею, треба наклонити голову уперед, зажати при цьому крила носа пальцями на 10–15 хв. При травмі голови необхідно забезпечити спокій. При транспортуванні постраждалого покласти на </w:t>
      </w:r>
      <w:r w:rsidRPr="00A05008">
        <w:rPr>
          <w:rFonts w:ascii="Times New Roman" w:eastAsia="Times New Roman" w:hAnsi="Times New Roman" w:cs="Times New Roman"/>
          <w:color w:val="auto"/>
          <w:sz w:val="28"/>
          <w:szCs w:val="28"/>
          <w:lang w:eastAsia="ru-RU"/>
        </w:rPr>
        <w:lastRenderedPageBreak/>
        <w:t>спину та покласти під голову подушку. Не можна дозволяти хворому при цій травмі йти у лікарню самостійно.</w:t>
      </w:r>
    </w:p>
    <w:p w:rsidR="00A05008" w:rsidRPr="00A05008" w:rsidRDefault="00A05008" w:rsidP="00A05008">
      <w:pPr>
        <w:shd w:val="clear" w:color="auto" w:fill="FFFFFF"/>
        <w:spacing w:after="0" w:line="360" w:lineRule="auto"/>
        <w:ind w:firstLine="709"/>
        <w:jc w:val="both"/>
        <w:rPr>
          <w:rFonts w:ascii="Times New Roman" w:eastAsia="Times New Roman" w:hAnsi="Times New Roman" w:cs="Times New Roman"/>
          <w:color w:val="auto"/>
          <w:sz w:val="28"/>
          <w:szCs w:val="28"/>
          <w:lang w:eastAsia="ru-RU"/>
        </w:rPr>
      </w:pPr>
      <w:r w:rsidRPr="00A05008">
        <w:rPr>
          <w:rFonts w:ascii="Times New Roman" w:eastAsia="Times New Roman" w:hAnsi="Times New Roman" w:cs="Times New Roman"/>
          <w:color w:val="auto"/>
          <w:sz w:val="28"/>
          <w:szCs w:val="28"/>
          <w:lang w:eastAsia="ru-RU"/>
        </w:rPr>
        <w:t>Діагноз перелому чи вивиху може поставити тільки лікар. Основними ознаками перелому є різка біль, яка посилюється при спробах руху, деформація.</w:t>
      </w:r>
    </w:p>
    <w:p w:rsidR="00A05008" w:rsidRPr="00A05008" w:rsidRDefault="00A05008" w:rsidP="00A05008">
      <w:pPr>
        <w:shd w:val="clear" w:color="auto" w:fill="FFFFFF"/>
        <w:spacing w:after="0" w:line="360" w:lineRule="auto"/>
        <w:ind w:firstLine="709"/>
        <w:jc w:val="both"/>
        <w:rPr>
          <w:rFonts w:ascii="Times New Roman" w:eastAsia="Times New Roman" w:hAnsi="Times New Roman" w:cs="Times New Roman"/>
          <w:color w:val="auto"/>
          <w:sz w:val="28"/>
          <w:szCs w:val="28"/>
          <w:lang w:eastAsia="ru-RU"/>
        </w:rPr>
      </w:pPr>
      <w:r w:rsidRPr="00A05008">
        <w:rPr>
          <w:rFonts w:ascii="Times New Roman" w:eastAsia="Times New Roman" w:hAnsi="Times New Roman" w:cs="Times New Roman"/>
          <w:color w:val="auto"/>
          <w:sz w:val="28"/>
          <w:szCs w:val="28"/>
          <w:lang w:eastAsia="ru-RU"/>
        </w:rPr>
        <w:t>При вивиху відбувається зміщення кісток. При підозри на перелом, вивих, підвивих, розтягнення зв’язок неможна робити спроб до вправлення, тягнути за постраждале місце. Це може призвести до тяжких наслідків. Необхідно створити максимальний спокій, нерухомість частини тіла, щоб вона захоплювала суглоби нижче та вище ушкодженого місця.</w:t>
      </w:r>
    </w:p>
    <w:p w:rsidR="00A05008" w:rsidRPr="00A05008" w:rsidRDefault="00A05008" w:rsidP="00A05008">
      <w:pPr>
        <w:shd w:val="clear" w:color="auto" w:fill="FFFFFF"/>
        <w:spacing w:after="0" w:line="360" w:lineRule="auto"/>
        <w:ind w:firstLine="709"/>
        <w:jc w:val="both"/>
        <w:rPr>
          <w:rFonts w:ascii="Times New Roman" w:eastAsia="Times New Roman" w:hAnsi="Times New Roman" w:cs="Times New Roman"/>
          <w:color w:val="auto"/>
          <w:sz w:val="28"/>
          <w:szCs w:val="28"/>
          <w:lang w:eastAsia="ru-RU"/>
        </w:rPr>
      </w:pPr>
      <w:r w:rsidRPr="00A05008">
        <w:rPr>
          <w:rFonts w:ascii="Times New Roman" w:eastAsia="Times New Roman" w:hAnsi="Times New Roman" w:cs="Times New Roman"/>
          <w:color w:val="auto"/>
          <w:sz w:val="28"/>
          <w:szCs w:val="28"/>
          <w:lang w:eastAsia="ru-RU"/>
        </w:rPr>
        <w:t>При переломі руки чи ключиці руку прижимають до тулуба, закріплюють пов’язкою. Постраждалий повинен бути доставлений у лікарню.</w:t>
      </w:r>
    </w:p>
    <w:p w:rsidR="00FB6103" w:rsidRDefault="00A05008" w:rsidP="00C47F9A">
      <w:pPr>
        <w:shd w:val="clear" w:color="auto" w:fill="FFFFFF"/>
        <w:spacing w:after="0" w:line="360" w:lineRule="auto"/>
        <w:ind w:firstLine="709"/>
        <w:jc w:val="both"/>
        <w:rPr>
          <w:rFonts w:ascii="Times New Roman" w:eastAsia="Calibri" w:hAnsi="Times New Roman" w:cs="Times New Roman"/>
          <w:color w:val="auto"/>
          <w:sz w:val="28"/>
          <w:szCs w:val="28"/>
          <w:lang w:val="en-US"/>
        </w:rPr>
      </w:pPr>
      <w:r w:rsidRPr="00A05008">
        <w:rPr>
          <w:rFonts w:ascii="Times New Roman" w:eastAsia="Times New Roman" w:hAnsi="Times New Roman" w:cs="Times New Roman"/>
          <w:color w:val="auto"/>
          <w:sz w:val="28"/>
          <w:szCs w:val="28"/>
          <w:lang w:eastAsia="ru-RU"/>
        </w:rPr>
        <w:t xml:space="preserve">Значну небезпеку при </w:t>
      </w:r>
      <w:proofErr w:type="spellStart"/>
      <w:r w:rsidRPr="00A05008">
        <w:rPr>
          <w:rFonts w:ascii="Times New Roman" w:eastAsia="Times New Roman" w:hAnsi="Times New Roman" w:cs="Times New Roman"/>
          <w:color w:val="auto"/>
          <w:sz w:val="28"/>
          <w:szCs w:val="28"/>
          <w:lang w:eastAsia="ru-RU"/>
        </w:rPr>
        <w:t>виконаннi</w:t>
      </w:r>
      <w:proofErr w:type="spellEnd"/>
      <w:r w:rsidRPr="00A05008">
        <w:rPr>
          <w:rFonts w:ascii="Times New Roman" w:eastAsia="Times New Roman" w:hAnsi="Times New Roman" w:cs="Times New Roman"/>
          <w:color w:val="auto"/>
          <w:sz w:val="28"/>
          <w:szCs w:val="28"/>
          <w:lang w:eastAsia="ru-RU"/>
        </w:rPr>
        <w:t xml:space="preserve"> польових дослідження становлять </w:t>
      </w:r>
      <w:proofErr w:type="spellStart"/>
      <w:r w:rsidRPr="00A05008">
        <w:rPr>
          <w:rFonts w:ascii="Times New Roman" w:eastAsia="Times New Roman" w:hAnsi="Times New Roman" w:cs="Times New Roman"/>
          <w:color w:val="auto"/>
          <w:sz w:val="28"/>
          <w:szCs w:val="28"/>
          <w:lang w:eastAsia="ru-RU"/>
        </w:rPr>
        <w:t>метеорологiчнi</w:t>
      </w:r>
      <w:proofErr w:type="spellEnd"/>
      <w:r w:rsidRPr="00A05008">
        <w:rPr>
          <w:rFonts w:ascii="Times New Roman" w:eastAsia="Times New Roman" w:hAnsi="Times New Roman" w:cs="Times New Roman"/>
          <w:color w:val="auto"/>
          <w:sz w:val="28"/>
          <w:szCs w:val="28"/>
          <w:lang w:eastAsia="ru-RU"/>
        </w:rPr>
        <w:t xml:space="preserve"> умови та </w:t>
      </w:r>
      <w:proofErr w:type="spellStart"/>
      <w:r w:rsidRPr="00A05008">
        <w:rPr>
          <w:rFonts w:ascii="Times New Roman" w:eastAsia="Times New Roman" w:hAnsi="Times New Roman" w:cs="Times New Roman"/>
          <w:color w:val="auto"/>
          <w:sz w:val="28"/>
          <w:szCs w:val="28"/>
          <w:lang w:eastAsia="ru-RU"/>
        </w:rPr>
        <w:t>можливi</w:t>
      </w:r>
      <w:proofErr w:type="spellEnd"/>
      <w:r w:rsidRPr="00A05008">
        <w:rPr>
          <w:rFonts w:ascii="Times New Roman" w:eastAsia="Times New Roman" w:hAnsi="Times New Roman" w:cs="Times New Roman"/>
          <w:color w:val="auto"/>
          <w:sz w:val="28"/>
          <w:szCs w:val="28"/>
          <w:lang w:eastAsia="ru-RU"/>
        </w:rPr>
        <w:t xml:space="preserve"> </w:t>
      </w:r>
      <w:proofErr w:type="spellStart"/>
      <w:r w:rsidRPr="00A05008">
        <w:rPr>
          <w:rFonts w:ascii="Times New Roman" w:eastAsia="Times New Roman" w:hAnsi="Times New Roman" w:cs="Times New Roman"/>
          <w:color w:val="auto"/>
          <w:sz w:val="28"/>
          <w:szCs w:val="28"/>
          <w:lang w:eastAsia="ru-RU"/>
        </w:rPr>
        <w:t>природнi</w:t>
      </w:r>
      <w:proofErr w:type="spellEnd"/>
      <w:r w:rsidRPr="00A05008">
        <w:rPr>
          <w:rFonts w:ascii="Times New Roman" w:eastAsia="Times New Roman" w:hAnsi="Times New Roman" w:cs="Times New Roman"/>
          <w:color w:val="auto"/>
          <w:sz w:val="28"/>
          <w:szCs w:val="28"/>
          <w:lang w:eastAsia="ru-RU"/>
        </w:rPr>
        <w:t xml:space="preserve"> </w:t>
      </w:r>
      <w:proofErr w:type="spellStart"/>
      <w:r w:rsidRPr="00A05008">
        <w:rPr>
          <w:rFonts w:ascii="Times New Roman" w:eastAsia="Times New Roman" w:hAnsi="Times New Roman" w:cs="Times New Roman"/>
          <w:color w:val="auto"/>
          <w:sz w:val="28"/>
          <w:szCs w:val="28"/>
          <w:lang w:eastAsia="ru-RU"/>
        </w:rPr>
        <w:t>стихiйнi</w:t>
      </w:r>
      <w:proofErr w:type="spellEnd"/>
      <w:r w:rsidRPr="00A05008">
        <w:rPr>
          <w:rFonts w:ascii="Times New Roman" w:eastAsia="Times New Roman" w:hAnsi="Times New Roman" w:cs="Times New Roman"/>
          <w:color w:val="auto"/>
          <w:sz w:val="28"/>
          <w:szCs w:val="28"/>
          <w:lang w:eastAsia="ru-RU"/>
        </w:rPr>
        <w:t xml:space="preserve"> лиха. Тривалий вплив прямих сонячних </w:t>
      </w:r>
      <w:proofErr w:type="spellStart"/>
      <w:r w:rsidRPr="00A05008">
        <w:rPr>
          <w:rFonts w:ascii="Times New Roman" w:eastAsia="Times New Roman" w:hAnsi="Times New Roman" w:cs="Times New Roman"/>
          <w:color w:val="auto"/>
          <w:sz w:val="28"/>
          <w:szCs w:val="28"/>
          <w:lang w:eastAsia="ru-RU"/>
        </w:rPr>
        <w:t>променiв</w:t>
      </w:r>
      <w:proofErr w:type="spellEnd"/>
      <w:r w:rsidRPr="00A05008">
        <w:rPr>
          <w:rFonts w:ascii="Times New Roman" w:eastAsia="Times New Roman" w:hAnsi="Times New Roman" w:cs="Times New Roman"/>
          <w:color w:val="auto"/>
          <w:sz w:val="28"/>
          <w:szCs w:val="28"/>
          <w:lang w:eastAsia="ru-RU"/>
        </w:rPr>
        <w:t xml:space="preserve"> при </w:t>
      </w:r>
      <w:proofErr w:type="spellStart"/>
      <w:r w:rsidRPr="00A05008">
        <w:rPr>
          <w:rFonts w:ascii="Times New Roman" w:eastAsia="Times New Roman" w:hAnsi="Times New Roman" w:cs="Times New Roman"/>
          <w:color w:val="auto"/>
          <w:sz w:val="28"/>
          <w:szCs w:val="28"/>
          <w:lang w:eastAsia="ru-RU"/>
        </w:rPr>
        <w:t>високiй</w:t>
      </w:r>
      <w:proofErr w:type="spellEnd"/>
      <w:r w:rsidRPr="00A05008">
        <w:rPr>
          <w:rFonts w:ascii="Times New Roman" w:eastAsia="Times New Roman" w:hAnsi="Times New Roman" w:cs="Times New Roman"/>
          <w:color w:val="auto"/>
          <w:sz w:val="28"/>
          <w:szCs w:val="28"/>
          <w:lang w:eastAsia="ru-RU"/>
        </w:rPr>
        <w:t xml:space="preserve"> </w:t>
      </w:r>
      <w:proofErr w:type="spellStart"/>
      <w:r w:rsidRPr="00A05008">
        <w:rPr>
          <w:rFonts w:ascii="Times New Roman" w:eastAsia="Times New Roman" w:hAnsi="Times New Roman" w:cs="Times New Roman"/>
          <w:color w:val="auto"/>
          <w:sz w:val="28"/>
          <w:szCs w:val="28"/>
          <w:lang w:eastAsia="ru-RU"/>
        </w:rPr>
        <w:t>температурi</w:t>
      </w:r>
      <w:proofErr w:type="spellEnd"/>
      <w:r w:rsidRPr="00A05008">
        <w:rPr>
          <w:rFonts w:ascii="Times New Roman" w:eastAsia="Times New Roman" w:hAnsi="Times New Roman" w:cs="Times New Roman"/>
          <w:color w:val="auto"/>
          <w:sz w:val="28"/>
          <w:szCs w:val="28"/>
          <w:lang w:eastAsia="ru-RU"/>
        </w:rPr>
        <w:t xml:space="preserve"> </w:t>
      </w:r>
      <w:proofErr w:type="spellStart"/>
      <w:r w:rsidRPr="00A05008">
        <w:rPr>
          <w:rFonts w:ascii="Times New Roman" w:eastAsia="Times New Roman" w:hAnsi="Times New Roman" w:cs="Times New Roman"/>
          <w:color w:val="auto"/>
          <w:sz w:val="28"/>
          <w:szCs w:val="28"/>
          <w:lang w:eastAsia="ru-RU"/>
        </w:rPr>
        <w:t>повiтря</w:t>
      </w:r>
      <w:proofErr w:type="spellEnd"/>
      <w:r w:rsidRPr="00A05008">
        <w:rPr>
          <w:rFonts w:ascii="Times New Roman" w:eastAsia="Times New Roman" w:hAnsi="Times New Roman" w:cs="Times New Roman"/>
          <w:color w:val="auto"/>
          <w:sz w:val="28"/>
          <w:szCs w:val="28"/>
          <w:lang w:eastAsia="ru-RU"/>
        </w:rPr>
        <w:t xml:space="preserve"> може викликати «сонячний удар», </w:t>
      </w:r>
      <w:proofErr w:type="spellStart"/>
      <w:r w:rsidRPr="00A05008">
        <w:rPr>
          <w:rFonts w:ascii="Times New Roman" w:eastAsia="Times New Roman" w:hAnsi="Times New Roman" w:cs="Times New Roman"/>
          <w:color w:val="auto"/>
          <w:sz w:val="28"/>
          <w:szCs w:val="28"/>
          <w:lang w:eastAsia="ru-RU"/>
        </w:rPr>
        <w:t>наслiдком</w:t>
      </w:r>
      <w:proofErr w:type="spellEnd"/>
      <w:r w:rsidRPr="00A05008">
        <w:rPr>
          <w:rFonts w:ascii="Times New Roman" w:eastAsia="Times New Roman" w:hAnsi="Times New Roman" w:cs="Times New Roman"/>
          <w:color w:val="auto"/>
          <w:sz w:val="28"/>
          <w:szCs w:val="28"/>
          <w:lang w:eastAsia="ru-RU"/>
        </w:rPr>
        <w:t xml:space="preserve"> якого може стати тривала втрата </w:t>
      </w:r>
      <w:proofErr w:type="spellStart"/>
      <w:r w:rsidRPr="00A05008">
        <w:rPr>
          <w:rFonts w:ascii="Times New Roman" w:eastAsia="Times New Roman" w:hAnsi="Times New Roman" w:cs="Times New Roman"/>
          <w:color w:val="auto"/>
          <w:sz w:val="28"/>
          <w:szCs w:val="28"/>
          <w:lang w:eastAsia="ru-RU"/>
        </w:rPr>
        <w:t>працездатностi</w:t>
      </w:r>
      <w:proofErr w:type="spellEnd"/>
      <w:r w:rsidRPr="00A05008">
        <w:rPr>
          <w:rFonts w:ascii="Times New Roman" w:eastAsia="Times New Roman" w:hAnsi="Times New Roman" w:cs="Times New Roman"/>
          <w:color w:val="auto"/>
          <w:sz w:val="28"/>
          <w:szCs w:val="28"/>
          <w:lang w:eastAsia="ru-RU"/>
        </w:rPr>
        <w:t xml:space="preserve">, а </w:t>
      </w:r>
      <w:proofErr w:type="spellStart"/>
      <w:r w:rsidRPr="00A05008">
        <w:rPr>
          <w:rFonts w:ascii="Times New Roman" w:eastAsia="Times New Roman" w:hAnsi="Times New Roman" w:cs="Times New Roman"/>
          <w:color w:val="auto"/>
          <w:sz w:val="28"/>
          <w:szCs w:val="28"/>
          <w:lang w:eastAsia="ru-RU"/>
        </w:rPr>
        <w:t>iнколи</w:t>
      </w:r>
      <w:proofErr w:type="spellEnd"/>
      <w:r w:rsidRPr="00A05008">
        <w:rPr>
          <w:rFonts w:ascii="Times New Roman" w:eastAsia="Times New Roman" w:hAnsi="Times New Roman" w:cs="Times New Roman"/>
          <w:color w:val="auto"/>
          <w:sz w:val="28"/>
          <w:szCs w:val="28"/>
          <w:lang w:eastAsia="ru-RU"/>
        </w:rPr>
        <w:t xml:space="preserve"> i смерть. Значну небезпеку становлять </w:t>
      </w:r>
      <w:proofErr w:type="spellStart"/>
      <w:r w:rsidRPr="00A05008">
        <w:rPr>
          <w:rFonts w:ascii="Times New Roman" w:eastAsia="Times New Roman" w:hAnsi="Times New Roman" w:cs="Times New Roman"/>
          <w:color w:val="auto"/>
          <w:sz w:val="28"/>
          <w:szCs w:val="28"/>
          <w:lang w:eastAsia="ru-RU"/>
        </w:rPr>
        <w:t>природнi</w:t>
      </w:r>
      <w:proofErr w:type="spellEnd"/>
      <w:r w:rsidRPr="00A05008">
        <w:rPr>
          <w:rFonts w:ascii="Times New Roman" w:eastAsia="Times New Roman" w:hAnsi="Times New Roman" w:cs="Times New Roman"/>
          <w:color w:val="auto"/>
          <w:sz w:val="28"/>
          <w:szCs w:val="28"/>
          <w:lang w:eastAsia="ru-RU"/>
        </w:rPr>
        <w:t xml:space="preserve"> </w:t>
      </w:r>
      <w:proofErr w:type="spellStart"/>
      <w:r w:rsidRPr="00A05008">
        <w:rPr>
          <w:rFonts w:ascii="Times New Roman" w:eastAsia="Times New Roman" w:hAnsi="Times New Roman" w:cs="Times New Roman"/>
          <w:color w:val="auto"/>
          <w:sz w:val="28"/>
          <w:szCs w:val="28"/>
          <w:lang w:eastAsia="ru-RU"/>
        </w:rPr>
        <w:t>стихiйнi</w:t>
      </w:r>
      <w:proofErr w:type="spellEnd"/>
      <w:r w:rsidRPr="00A05008">
        <w:rPr>
          <w:rFonts w:ascii="Times New Roman" w:eastAsia="Times New Roman" w:hAnsi="Times New Roman" w:cs="Times New Roman"/>
          <w:color w:val="auto"/>
          <w:sz w:val="28"/>
          <w:szCs w:val="28"/>
          <w:lang w:eastAsia="ru-RU"/>
        </w:rPr>
        <w:t xml:space="preserve"> лиха: урагани, </w:t>
      </w:r>
      <w:proofErr w:type="spellStart"/>
      <w:r w:rsidRPr="00A05008">
        <w:rPr>
          <w:rFonts w:ascii="Times New Roman" w:eastAsia="Times New Roman" w:hAnsi="Times New Roman" w:cs="Times New Roman"/>
          <w:color w:val="auto"/>
          <w:sz w:val="28"/>
          <w:szCs w:val="28"/>
          <w:lang w:eastAsia="ru-RU"/>
        </w:rPr>
        <w:t>смерчi</w:t>
      </w:r>
      <w:proofErr w:type="spellEnd"/>
      <w:r w:rsidRPr="00A05008">
        <w:rPr>
          <w:rFonts w:ascii="Times New Roman" w:eastAsia="Times New Roman" w:hAnsi="Times New Roman" w:cs="Times New Roman"/>
          <w:color w:val="auto"/>
          <w:sz w:val="28"/>
          <w:szCs w:val="28"/>
          <w:lang w:eastAsia="ru-RU"/>
        </w:rPr>
        <w:t xml:space="preserve">, зливи, </w:t>
      </w:r>
      <w:proofErr w:type="spellStart"/>
      <w:r w:rsidRPr="00A05008">
        <w:rPr>
          <w:rFonts w:ascii="Times New Roman" w:eastAsia="Times New Roman" w:hAnsi="Times New Roman" w:cs="Times New Roman"/>
          <w:color w:val="auto"/>
          <w:sz w:val="28"/>
          <w:szCs w:val="28"/>
          <w:lang w:eastAsia="ru-RU"/>
        </w:rPr>
        <w:t>довготривалi</w:t>
      </w:r>
      <w:proofErr w:type="spellEnd"/>
      <w:r w:rsidRPr="00A05008">
        <w:rPr>
          <w:rFonts w:ascii="Times New Roman" w:eastAsia="Times New Roman" w:hAnsi="Times New Roman" w:cs="Times New Roman"/>
          <w:color w:val="auto"/>
          <w:sz w:val="28"/>
          <w:szCs w:val="28"/>
          <w:lang w:eastAsia="ru-RU"/>
        </w:rPr>
        <w:t xml:space="preserve"> </w:t>
      </w:r>
      <w:proofErr w:type="spellStart"/>
      <w:r w:rsidRPr="00A05008">
        <w:rPr>
          <w:rFonts w:ascii="Times New Roman" w:eastAsia="Times New Roman" w:hAnsi="Times New Roman" w:cs="Times New Roman"/>
          <w:color w:val="auto"/>
          <w:sz w:val="28"/>
          <w:szCs w:val="28"/>
          <w:lang w:eastAsia="ru-RU"/>
        </w:rPr>
        <w:t>дощi</w:t>
      </w:r>
      <w:proofErr w:type="spellEnd"/>
      <w:r w:rsidRPr="00A05008">
        <w:rPr>
          <w:rFonts w:ascii="Times New Roman" w:eastAsia="Times New Roman" w:hAnsi="Times New Roman" w:cs="Times New Roman"/>
          <w:color w:val="auto"/>
          <w:sz w:val="28"/>
          <w:szCs w:val="28"/>
          <w:lang w:eastAsia="ru-RU"/>
        </w:rPr>
        <w:t xml:space="preserve"> та паводки. </w:t>
      </w:r>
      <w:proofErr w:type="spellStart"/>
      <w:r w:rsidRPr="00A05008">
        <w:rPr>
          <w:rFonts w:ascii="Times New Roman" w:eastAsia="Times New Roman" w:hAnsi="Times New Roman" w:cs="Times New Roman"/>
          <w:color w:val="auto"/>
          <w:sz w:val="28"/>
          <w:szCs w:val="28"/>
          <w:lang w:eastAsia="ru-RU"/>
        </w:rPr>
        <w:t>Пiд</w:t>
      </w:r>
      <w:proofErr w:type="spellEnd"/>
      <w:r w:rsidRPr="00A05008">
        <w:rPr>
          <w:rFonts w:ascii="Times New Roman" w:eastAsia="Times New Roman" w:hAnsi="Times New Roman" w:cs="Times New Roman"/>
          <w:color w:val="auto"/>
          <w:sz w:val="28"/>
          <w:szCs w:val="28"/>
          <w:lang w:eastAsia="ru-RU"/>
        </w:rPr>
        <w:t xml:space="preserve"> час грози виникає загроза ураження блискавкою.</w:t>
      </w:r>
      <w:r w:rsidRPr="00151D35">
        <w:rPr>
          <w:rFonts w:ascii="Times New Roman" w:eastAsia="Calibri" w:hAnsi="Times New Roman" w:cs="Times New Roman"/>
          <w:color w:val="auto"/>
          <w:sz w:val="28"/>
          <w:szCs w:val="28"/>
        </w:rPr>
        <w:t xml:space="preserve"> </w:t>
      </w:r>
      <w:bookmarkStart w:id="12" w:name="_Toc155746241"/>
    </w:p>
    <w:p w:rsidR="00FB6103" w:rsidRDefault="00FB6103" w:rsidP="00071A1D">
      <w:pPr>
        <w:shd w:val="clear" w:color="auto" w:fill="FFFFFF"/>
        <w:spacing w:after="0" w:line="360" w:lineRule="auto"/>
        <w:ind w:firstLine="709"/>
        <w:jc w:val="both"/>
        <w:rPr>
          <w:rFonts w:ascii="Times New Roman" w:eastAsia="Calibri" w:hAnsi="Times New Roman" w:cs="Calibri"/>
          <w:color w:val="auto"/>
          <w:sz w:val="28"/>
          <w:szCs w:val="48"/>
          <w:lang w:val="en-US"/>
        </w:rPr>
      </w:pPr>
    </w:p>
    <w:p w:rsidR="00C47F9A" w:rsidRPr="00FB6103" w:rsidRDefault="00C47F9A" w:rsidP="00071A1D">
      <w:pPr>
        <w:shd w:val="clear" w:color="auto" w:fill="FFFFFF"/>
        <w:spacing w:after="0" w:line="360" w:lineRule="auto"/>
        <w:ind w:firstLine="709"/>
        <w:jc w:val="both"/>
        <w:rPr>
          <w:rFonts w:ascii="Times New Roman" w:eastAsia="Calibri" w:hAnsi="Times New Roman" w:cs="Calibri"/>
          <w:color w:val="auto"/>
          <w:sz w:val="28"/>
          <w:szCs w:val="48"/>
          <w:lang w:val="en-US"/>
        </w:rPr>
      </w:pPr>
    </w:p>
    <w:p w:rsidR="00C47F9A" w:rsidRPr="00C47F9A" w:rsidRDefault="003A046D" w:rsidP="00C47F9A">
      <w:pPr>
        <w:shd w:val="clear" w:color="auto" w:fill="FFFFFF"/>
        <w:spacing w:after="0" w:line="360" w:lineRule="auto"/>
        <w:ind w:firstLine="709"/>
        <w:jc w:val="both"/>
        <w:rPr>
          <w:rFonts w:ascii="Times New Roman" w:eastAsia="Calibri" w:hAnsi="Times New Roman" w:cs="Calibri"/>
          <w:color w:val="auto"/>
          <w:sz w:val="28"/>
          <w:szCs w:val="48"/>
          <w:lang w:val="ru-RU"/>
        </w:rPr>
      </w:pPr>
      <w:r>
        <w:rPr>
          <w:rFonts w:ascii="Times New Roman" w:eastAsia="Calibri" w:hAnsi="Times New Roman" w:cs="Calibri"/>
          <w:color w:val="auto"/>
          <w:sz w:val="28"/>
          <w:szCs w:val="48"/>
        </w:rPr>
        <w:t>4.3</w:t>
      </w:r>
      <w:r w:rsidR="00A05008" w:rsidRPr="00151D35">
        <w:rPr>
          <w:rFonts w:ascii="Times New Roman" w:eastAsia="Calibri" w:hAnsi="Times New Roman" w:cs="Calibri"/>
          <w:color w:val="auto"/>
          <w:sz w:val="28"/>
          <w:szCs w:val="48"/>
        </w:rPr>
        <w:t xml:space="preserve"> </w:t>
      </w:r>
      <w:bookmarkEnd w:id="12"/>
      <w:r w:rsidR="00A05008" w:rsidRPr="00151D35">
        <w:rPr>
          <w:rFonts w:ascii="Times New Roman" w:eastAsia="Calibri" w:hAnsi="Times New Roman" w:cs="Calibri"/>
          <w:color w:val="auto"/>
          <w:sz w:val="28"/>
          <w:szCs w:val="48"/>
        </w:rPr>
        <w:t>Техніка бе</w:t>
      </w:r>
      <w:r w:rsidR="00C47F9A">
        <w:rPr>
          <w:rFonts w:ascii="Times New Roman" w:eastAsia="Calibri" w:hAnsi="Times New Roman" w:cs="Calibri"/>
          <w:color w:val="auto"/>
          <w:sz w:val="28"/>
          <w:szCs w:val="48"/>
        </w:rPr>
        <w:t>зпеки при роботі за комп’ютером</w:t>
      </w:r>
    </w:p>
    <w:p w:rsidR="00C47F9A" w:rsidRDefault="00C47F9A" w:rsidP="00C47F9A">
      <w:pPr>
        <w:shd w:val="clear" w:color="auto" w:fill="FFFFFF"/>
        <w:spacing w:after="0" w:line="360" w:lineRule="auto"/>
        <w:ind w:firstLine="709"/>
        <w:jc w:val="both"/>
        <w:rPr>
          <w:rFonts w:ascii="Times New Roman" w:eastAsia="Calibri" w:hAnsi="Times New Roman" w:cs="Calibri"/>
          <w:color w:val="auto"/>
          <w:sz w:val="28"/>
          <w:szCs w:val="48"/>
          <w:lang w:val="en-US"/>
        </w:rPr>
      </w:pPr>
    </w:p>
    <w:p w:rsidR="00C47F9A" w:rsidRDefault="00C47F9A" w:rsidP="00C47F9A">
      <w:pPr>
        <w:shd w:val="clear" w:color="auto" w:fill="FFFFFF"/>
        <w:spacing w:after="0" w:line="360" w:lineRule="auto"/>
        <w:ind w:firstLine="709"/>
        <w:jc w:val="both"/>
        <w:rPr>
          <w:rFonts w:ascii="Times New Roman" w:eastAsia="Calibri" w:hAnsi="Times New Roman" w:cs="Calibri"/>
          <w:color w:val="auto"/>
          <w:sz w:val="28"/>
          <w:szCs w:val="48"/>
          <w:lang w:val="en-US"/>
        </w:rPr>
      </w:pPr>
    </w:p>
    <w:p w:rsidR="00151D35" w:rsidRPr="00C47F9A" w:rsidRDefault="00151D35" w:rsidP="00C47F9A">
      <w:pPr>
        <w:shd w:val="clear" w:color="auto" w:fill="FFFFFF"/>
        <w:spacing w:after="0" w:line="360" w:lineRule="auto"/>
        <w:ind w:firstLine="709"/>
        <w:jc w:val="both"/>
        <w:rPr>
          <w:rFonts w:ascii="Times New Roman" w:eastAsia="Calibri" w:hAnsi="Times New Roman" w:cs="Calibri"/>
          <w:color w:val="auto"/>
          <w:sz w:val="28"/>
          <w:szCs w:val="48"/>
          <w:lang w:val="ru-RU"/>
        </w:rPr>
      </w:pPr>
      <w:r w:rsidRPr="00151D35">
        <w:rPr>
          <w:rFonts w:ascii="Times New Roman" w:eastAsia="Calibri" w:hAnsi="Times New Roman" w:cs="Calibri"/>
          <w:color w:val="auto"/>
          <w:sz w:val="28"/>
          <w:szCs w:val="48"/>
        </w:rPr>
        <w:t>В якості профілактичних заходів для забезпечення пожежної безпеки слід використовувати скриту електромережу, надійні розетки з пожежобезпечних матеріалів.</w:t>
      </w:r>
    </w:p>
    <w:p w:rsidR="00151D35" w:rsidRPr="00151D35" w:rsidRDefault="00151D35" w:rsidP="00151D35">
      <w:pPr>
        <w:keepNext/>
        <w:keepLines/>
        <w:spacing w:after="0" w:line="360" w:lineRule="auto"/>
        <w:ind w:firstLine="709"/>
        <w:jc w:val="both"/>
        <w:outlineLvl w:val="0"/>
        <w:rPr>
          <w:rFonts w:ascii="Times New Roman" w:eastAsia="Calibri" w:hAnsi="Times New Roman" w:cs="Calibri"/>
          <w:color w:val="auto"/>
          <w:sz w:val="28"/>
          <w:szCs w:val="48"/>
        </w:rPr>
      </w:pPr>
      <w:r w:rsidRPr="00151D35">
        <w:rPr>
          <w:rFonts w:ascii="Times New Roman" w:eastAsia="Calibri" w:hAnsi="Times New Roman" w:cs="Calibri"/>
          <w:color w:val="auto"/>
          <w:sz w:val="28"/>
          <w:szCs w:val="48"/>
        </w:rPr>
        <w:lastRenderedPageBreak/>
        <w:t>Освітленість на робочому місці повинна відповідати характеру зорової роботи, який визначається трьома параметрами: об’єктом розрізнення, фоном, контрастом об’єкта і фону.</w:t>
      </w:r>
    </w:p>
    <w:p w:rsidR="00151D35" w:rsidRPr="00151D35" w:rsidRDefault="00151D35" w:rsidP="00151D35">
      <w:pPr>
        <w:keepNext/>
        <w:keepLines/>
        <w:spacing w:after="0" w:line="360" w:lineRule="auto"/>
        <w:ind w:firstLine="709"/>
        <w:jc w:val="both"/>
        <w:outlineLvl w:val="0"/>
        <w:rPr>
          <w:rFonts w:ascii="Times New Roman" w:eastAsia="Calibri" w:hAnsi="Times New Roman" w:cs="Calibri"/>
          <w:color w:val="auto"/>
          <w:sz w:val="28"/>
          <w:szCs w:val="48"/>
        </w:rPr>
      </w:pPr>
      <w:r w:rsidRPr="00151D35">
        <w:rPr>
          <w:rFonts w:ascii="Times New Roman" w:eastAsia="Calibri" w:hAnsi="Times New Roman" w:cs="Calibri"/>
          <w:color w:val="auto"/>
          <w:sz w:val="28"/>
          <w:szCs w:val="48"/>
        </w:rPr>
        <w:t>Екран дисплея повинен бути розташованим перпендикулярно до напрямку погляду. Якщо він розташований під кутом, то стає причиною сутулості. Відстань від дисплея до очей повинна трохи перевищувати звичну відстань між книгою та очима. Перед екраном монітора, особливо старих типів, повинен бути спеціальний захисний екран. При його відсутності треба сидіти на відстані витягнутої руки від монітора.</w:t>
      </w:r>
    </w:p>
    <w:p w:rsidR="00151D35" w:rsidRPr="00151D35" w:rsidRDefault="00151D35" w:rsidP="00151D35">
      <w:pPr>
        <w:keepNext/>
        <w:keepLines/>
        <w:spacing w:after="0" w:line="360" w:lineRule="auto"/>
        <w:ind w:firstLine="709"/>
        <w:jc w:val="both"/>
        <w:outlineLvl w:val="0"/>
        <w:rPr>
          <w:rFonts w:ascii="Times New Roman" w:eastAsia="Calibri" w:hAnsi="Times New Roman" w:cs="Calibri"/>
          <w:color w:val="auto"/>
          <w:sz w:val="28"/>
          <w:szCs w:val="48"/>
        </w:rPr>
      </w:pPr>
      <w:r w:rsidRPr="00151D35">
        <w:rPr>
          <w:rFonts w:ascii="Times New Roman" w:eastAsia="Calibri" w:hAnsi="Times New Roman" w:cs="Calibri"/>
          <w:color w:val="auto"/>
          <w:sz w:val="28"/>
          <w:szCs w:val="48"/>
        </w:rPr>
        <w:t>Зручна робоча поза при роботі з комп’ютером забезпечується регулюванням висоти робочого столу, крісла та підставки для ніг.</w:t>
      </w:r>
    </w:p>
    <w:p w:rsidR="00151D35" w:rsidRPr="00151D35" w:rsidRDefault="00151D35" w:rsidP="00151D35">
      <w:pPr>
        <w:keepNext/>
        <w:keepLines/>
        <w:spacing w:after="0" w:line="360" w:lineRule="auto"/>
        <w:ind w:firstLine="709"/>
        <w:jc w:val="both"/>
        <w:outlineLvl w:val="0"/>
        <w:rPr>
          <w:rFonts w:ascii="Times New Roman" w:eastAsia="Calibri" w:hAnsi="Times New Roman" w:cs="Calibri"/>
          <w:color w:val="auto"/>
          <w:sz w:val="28"/>
          <w:szCs w:val="48"/>
        </w:rPr>
      </w:pPr>
      <w:r w:rsidRPr="00151D35">
        <w:rPr>
          <w:rFonts w:ascii="Times New Roman" w:eastAsia="Calibri" w:hAnsi="Times New Roman" w:cs="Calibri"/>
          <w:color w:val="auto"/>
          <w:sz w:val="28"/>
          <w:szCs w:val="48"/>
        </w:rPr>
        <w:t>Раціональною робочою позою може вважатися таке положення, при якому ступні працівника розташовані горизонтально на підлозі або підставці для ніг.</w:t>
      </w:r>
    </w:p>
    <w:p w:rsidR="00151D35" w:rsidRPr="00151D35" w:rsidRDefault="00151D35" w:rsidP="00151D35">
      <w:pPr>
        <w:keepNext/>
        <w:keepLines/>
        <w:spacing w:after="0" w:line="360" w:lineRule="auto"/>
        <w:ind w:firstLine="709"/>
        <w:jc w:val="both"/>
        <w:outlineLvl w:val="0"/>
        <w:rPr>
          <w:rFonts w:ascii="Times New Roman" w:eastAsia="Calibri" w:hAnsi="Times New Roman" w:cs="Calibri"/>
          <w:color w:val="auto"/>
          <w:sz w:val="28"/>
          <w:szCs w:val="48"/>
        </w:rPr>
      </w:pPr>
      <w:r w:rsidRPr="00151D35">
        <w:rPr>
          <w:rFonts w:ascii="Times New Roman" w:eastAsia="Calibri" w:hAnsi="Times New Roman" w:cs="Calibri"/>
          <w:color w:val="auto"/>
          <w:sz w:val="28"/>
          <w:szCs w:val="48"/>
        </w:rPr>
        <w:t>Забороняється:</w:t>
      </w:r>
    </w:p>
    <w:p w:rsidR="00151D35" w:rsidRPr="00151D35" w:rsidRDefault="00151D35" w:rsidP="00151D35">
      <w:pPr>
        <w:keepNext/>
        <w:keepLines/>
        <w:spacing w:after="0" w:line="360" w:lineRule="auto"/>
        <w:ind w:firstLine="709"/>
        <w:jc w:val="both"/>
        <w:outlineLvl w:val="0"/>
        <w:rPr>
          <w:rFonts w:ascii="Times New Roman" w:eastAsia="Calibri" w:hAnsi="Times New Roman" w:cs="Calibri"/>
          <w:color w:val="auto"/>
          <w:sz w:val="28"/>
          <w:szCs w:val="48"/>
        </w:rPr>
      </w:pPr>
      <w:r w:rsidRPr="00151D35">
        <w:rPr>
          <w:rFonts w:ascii="Times New Roman" w:eastAsia="Calibri" w:hAnsi="Times New Roman" w:cs="Calibri"/>
          <w:color w:val="auto"/>
          <w:sz w:val="28"/>
          <w:szCs w:val="48"/>
        </w:rPr>
        <w:t>1.</w:t>
      </w:r>
      <w:r w:rsidRPr="00151D35">
        <w:rPr>
          <w:rFonts w:ascii="Times New Roman" w:eastAsia="Calibri" w:hAnsi="Times New Roman" w:cs="Calibri"/>
          <w:color w:val="auto"/>
          <w:sz w:val="28"/>
          <w:szCs w:val="48"/>
        </w:rPr>
        <w:tab/>
        <w:t xml:space="preserve"> Класти будь-яку предмети на апаратуру комп’ютера;</w:t>
      </w:r>
    </w:p>
    <w:p w:rsidR="00151D35" w:rsidRPr="00151D35" w:rsidRDefault="00151D35" w:rsidP="00151D35">
      <w:pPr>
        <w:keepNext/>
        <w:keepLines/>
        <w:spacing w:after="0" w:line="360" w:lineRule="auto"/>
        <w:ind w:firstLine="709"/>
        <w:jc w:val="both"/>
        <w:outlineLvl w:val="0"/>
        <w:rPr>
          <w:rFonts w:ascii="Times New Roman" w:eastAsia="Calibri" w:hAnsi="Times New Roman" w:cs="Calibri"/>
          <w:color w:val="auto"/>
          <w:sz w:val="28"/>
          <w:szCs w:val="48"/>
        </w:rPr>
      </w:pPr>
      <w:r w:rsidRPr="00151D35">
        <w:rPr>
          <w:rFonts w:ascii="Times New Roman" w:eastAsia="Calibri" w:hAnsi="Times New Roman" w:cs="Calibri"/>
          <w:color w:val="auto"/>
          <w:sz w:val="28"/>
          <w:szCs w:val="48"/>
        </w:rPr>
        <w:t>2.</w:t>
      </w:r>
      <w:r w:rsidRPr="00151D35">
        <w:rPr>
          <w:rFonts w:ascii="Times New Roman" w:eastAsia="Calibri" w:hAnsi="Times New Roman" w:cs="Calibri"/>
          <w:color w:val="auto"/>
          <w:sz w:val="28"/>
          <w:szCs w:val="48"/>
        </w:rPr>
        <w:tab/>
        <w:t>Закривати будь-чим вентиляційні отвори апаратури, що може призвести до її перегрівання і виходу з ладу;</w:t>
      </w:r>
    </w:p>
    <w:p w:rsidR="0024165A" w:rsidRPr="00621A88" w:rsidRDefault="00151D35" w:rsidP="00071A1D">
      <w:pPr>
        <w:spacing w:after="0" w:line="360" w:lineRule="auto"/>
        <w:ind w:firstLine="709"/>
        <w:rPr>
          <w:rFonts w:ascii="Times New Roman" w:eastAsia="Times New Roman" w:hAnsi="Times New Roman" w:cs="Times New Roman"/>
          <w:b/>
          <w:color w:val="FF0000"/>
          <w:sz w:val="28"/>
          <w:szCs w:val="28"/>
          <w:lang w:eastAsia="ru-RU"/>
        </w:rPr>
      </w:pPr>
      <w:r w:rsidRPr="00151D35">
        <w:rPr>
          <w:rFonts w:ascii="Times New Roman" w:eastAsia="Calibri" w:hAnsi="Times New Roman" w:cs="Calibri"/>
          <w:color w:val="auto"/>
          <w:sz w:val="28"/>
          <w:szCs w:val="48"/>
        </w:rPr>
        <w:t>3.</w:t>
      </w:r>
      <w:r w:rsidRPr="00151D35">
        <w:rPr>
          <w:rFonts w:ascii="Times New Roman" w:eastAsia="Calibri" w:hAnsi="Times New Roman" w:cs="Calibri"/>
          <w:color w:val="auto"/>
          <w:sz w:val="28"/>
          <w:szCs w:val="48"/>
        </w:rPr>
        <w:tab/>
        <w:t>Для зняття статичної електрики рекомендується час від часу доторкат</w:t>
      </w:r>
      <w:r w:rsidR="00BB3DC4">
        <w:rPr>
          <w:rFonts w:ascii="Times New Roman" w:eastAsia="Calibri" w:hAnsi="Times New Roman" w:cs="Calibri"/>
          <w:color w:val="auto"/>
          <w:sz w:val="28"/>
          <w:szCs w:val="48"/>
        </w:rPr>
        <w:t>ися до металевих поверхонь [33</w:t>
      </w:r>
      <w:r w:rsidR="00A05008">
        <w:rPr>
          <w:rFonts w:ascii="Times New Roman" w:eastAsia="Calibri" w:hAnsi="Times New Roman" w:cs="Calibri"/>
          <w:color w:val="auto"/>
          <w:sz w:val="28"/>
          <w:szCs w:val="48"/>
          <w:lang w:val="ru-RU"/>
        </w:rPr>
        <w:t xml:space="preserve">, </w:t>
      </w:r>
      <w:r w:rsidR="00BB3DC4">
        <w:rPr>
          <w:rFonts w:ascii="Times New Roman" w:hAnsi="Times New Roman" w:cs="Times New Roman"/>
          <w:color w:val="000000" w:themeColor="text1"/>
          <w:sz w:val="28"/>
          <w:szCs w:val="28"/>
        </w:rPr>
        <w:t>36</w:t>
      </w:r>
      <w:r w:rsidR="00A05008" w:rsidRPr="003A7EBB">
        <w:rPr>
          <w:rFonts w:ascii="Times New Roman" w:hAnsi="Times New Roman" w:cs="Times New Roman"/>
          <w:color w:val="000000" w:themeColor="text1"/>
          <w:sz w:val="28"/>
          <w:szCs w:val="28"/>
        </w:rPr>
        <w:t>].</w:t>
      </w:r>
      <w:r w:rsidR="00071A1D">
        <w:rPr>
          <w:color w:val="FF0000"/>
        </w:rPr>
        <w:t xml:space="preserve"> </w:t>
      </w:r>
      <w:r w:rsidRPr="00151D35">
        <w:rPr>
          <w:rFonts w:ascii="Times New Roman" w:eastAsia="Calibri" w:hAnsi="Times New Roman" w:cs="Times New Roman"/>
          <w:color w:val="auto"/>
          <w:sz w:val="28"/>
          <w:szCs w:val="28"/>
        </w:rPr>
        <w:t>Дотримання правил техніки безпеки під час маршрутів, збору матеріалів та їх обробки сприяло уникненню травм та нещасних випадків.</w:t>
      </w:r>
      <w:r w:rsidR="00071A1D">
        <w:rPr>
          <w:rFonts w:ascii="Times New Roman" w:hAnsi="Times New Roman" w:cs="Times New Roman"/>
          <w:color w:val="000000" w:themeColor="text1"/>
          <w:sz w:val="28"/>
          <w:szCs w:val="28"/>
        </w:rPr>
        <w:t xml:space="preserve"> </w:t>
      </w:r>
    </w:p>
    <w:p w:rsidR="00FB6103" w:rsidRDefault="00FB6103">
      <w:pPr>
        <w:spacing w:after="0" w:line="360" w:lineRule="auto"/>
        <w:ind w:firstLine="709"/>
        <w:jc w:val="center"/>
        <w:rPr>
          <w:rFonts w:asciiTheme="majorBidi" w:hAnsiTheme="majorBidi" w:cstheme="majorBidi"/>
          <w:sz w:val="28"/>
          <w:szCs w:val="28"/>
          <w:lang w:val="en-US"/>
        </w:rPr>
      </w:pPr>
    </w:p>
    <w:p w:rsidR="00C47F9A" w:rsidRDefault="00C47F9A">
      <w:pPr>
        <w:spacing w:after="0" w:line="360" w:lineRule="auto"/>
        <w:ind w:firstLine="709"/>
        <w:jc w:val="center"/>
        <w:rPr>
          <w:rFonts w:asciiTheme="majorBidi" w:hAnsiTheme="majorBidi" w:cstheme="majorBidi"/>
          <w:sz w:val="28"/>
          <w:szCs w:val="28"/>
          <w:lang w:val="en-US"/>
        </w:rPr>
      </w:pPr>
    </w:p>
    <w:p w:rsidR="00C47F9A" w:rsidRDefault="00C47F9A">
      <w:pPr>
        <w:spacing w:after="0" w:line="360" w:lineRule="auto"/>
        <w:ind w:firstLine="709"/>
        <w:jc w:val="center"/>
        <w:rPr>
          <w:rFonts w:asciiTheme="majorBidi" w:hAnsiTheme="majorBidi" w:cstheme="majorBidi"/>
          <w:sz w:val="28"/>
          <w:szCs w:val="28"/>
          <w:lang w:val="en-US"/>
        </w:rPr>
      </w:pPr>
    </w:p>
    <w:p w:rsidR="00C47F9A" w:rsidRDefault="00C47F9A">
      <w:pPr>
        <w:spacing w:after="0" w:line="360" w:lineRule="auto"/>
        <w:ind w:firstLine="709"/>
        <w:jc w:val="center"/>
        <w:rPr>
          <w:rFonts w:asciiTheme="majorBidi" w:hAnsiTheme="majorBidi" w:cstheme="majorBidi"/>
          <w:sz w:val="28"/>
          <w:szCs w:val="28"/>
          <w:lang w:val="en-US"/>
        </w:rPr>
      </w:pPr>
    </w:p>
    <w:p w:rsidR="00C47F9A" w:rsidRDefault="00C47F9A">
      <w:pPr>
        <w:spacing w:after="0" w:line="360" w:lineRule="auto"/>
        <w:ind w:firstLine="709"/>
        <w:jc w:val="center"/>
        <w:rPr>
          <w:rFonts w:asciiTheme="majorBidi" w:hAnsiTheme="majorBidi" w:cstheme="majorBidi"/>
          <w:sz w:val="28"/>
          <w:szCs w:val="28"/>
          <w:lang w:val="en-US"/>
        </w:rPr>
      </w:pPr>
    </w:p>
    <w:p w:rsidR="00C47F9A" w:rsidRDefault="00C47F9A">
      <w:pPr>
        <w:spacing w:after="0" w:line="360" w:lineRule="auto"/>
        <w:ind w:firstLine="709"/>
        <w:jc w:val="center"/>
        <w:rPr>
          <w:rFonts w:asciiTheme="majorBidi" w:hAnsiTheme="majorBidi" w:cstheme="majorBidi"/>
          <w:sz w:val="28"/>
          <w:szCs w:val="28"/>
          <w:lang w:val="en-US"/>
        </w:rPr>
      </w:pPr>
    </w:p>
    <w:p w:rsidR="00C47F9A" w:rsidRDefault="00C47F9A">
      <w:pPr>
        <w:spacing w:after="0" w:line="360" w:lineRule="auto"/>
        <w:ind w:firstLine="709"/>
        <w:jc w:val="center"/>
        <w:rPr>
          <w:rFonts w:asciiTheme="majorBidi" w:hAnsiTheme="majorBidi" w:cstheme="majorBidi"/>
          <w:sz w:val="28"/>
          <w:szCs w:val="28"/>
          <w:lang w:val="en-US"/>
        </w:rPr>
      </w:pPr>
    </w:p>
    <w:p w:rsidR="00C47F9A" w:rsidRDefault="00C47F9A">
      <w:pPr>
        <w:spacing w:after="0" w:line="360" w:lineRule="auto"/>
        <w:ind w:firstLine="709"/>
        <w:jc w:val="center"/>
        <w:rPr>
          <w:rFonts w:asciiTheme="majorBidi" w:hAnsiTheme="majorBidi" w:cstheme="majorBidi"/>
          <w:sz w:val="28"/>
          <w:szCs w:val="28"/>
          <w:lang w:val="en-US"/>
        </w:rPr>
      </w:pPr>
    </w:p>
    <w:p w:rsidR="00C47F9A" w:rsidRDefault="00C47F9A">
      <w:pPr>
        <w:spacing w:after="0" w:line="360" w:lineRule="auto"/>
        <w:ind w:firstLine="709"/>
        <w:jc w:val="center"/>
        <w:rPr>
          <w:rFonts w:asciiTheme="majorBidi" w:hAnsiTheme="majorBidi" w:cstheme="majorBidi"/>
          <w:sz w:val="28"/>
          <w:szCs w:val="28"/>
          <w:lang w:val="en-US"/>
        </w:rPr>
      </w:pPr>
    </w:p>
    <w:p w:rsidR="0024165A" w:rsidRDefault="009727A4">
      <w:pPr>
        <w:spacing w:after="0" w:line="360" w:lineRule="auto"/>
        <w:ind w:firstLine="709"/>
        <w:jc w:val="center"/>
        <w:rPr>
          <w:rFonts w:asciiTheme="majorBidi" w:hAnsiTheme="majorBidi" w:cstheme="majorBidi"/>
          <w:sz w:val="28"/>
          <w:szCs w:val="28"/>
        </w:rPr>
      </w:pPr>
      <w:r>
        <w:rPr>
          <w:rFonts w:asciiTheme="majorBidi" w:hAnsiTheme="majorBidi" w:cstheme="majorBidi"/>
          <w:sz w:val="28"/>
          <w:szCs w:val="28"/>
        </w:rPr>
        <w:lastRenderedPageBreak/>
        <w:t>ВИСНОВКИ</w:t>
      </w:r>
    </w:p>
    <w:p w:rsidR="0024165A" w:rsidRDefault="0024165A">
      <w:pPr>
        <w:spacing w:after="0" w:line="360" w:lineRule="auto"/>
        <w:ind w:firstLine="709"/>
        <w:jc w:val="both"/>
        <w:rPr>
          <w:rFonts w:asciiTheme="majorBidi" w:hAnsiTheme="majorBidi" w:cstheme="majorBidi"/>
          <w:sz w:val="28"/>
          <w:szCs w:val="28"/>
        </w:rPr>
      </w:pPr>
    </w:p>
    <w:p w:rsidR="0024165A" w:rsidRDefault="0024165A">
      <w:pPr>
        <w:spacing w:after="0" w:line="360" w:lineRule="auto"/>
        <w:ind w:firstLine="709"/>
        <w:jc w:val="both"/>
        <w:rPr>
          <w:rFonts w:asciiTheme="majorBidi" w:hAnsiTheme="majorBidi" w:cstheme="majorBidi"/>
          <w:sz w:val="28"/>
          <w:szCs w:val="28"/>
        </w:rPr>
      </w:pPr>
    </w:p>
    <w:p w:rsidR="0024165A" w:rsidRDefault="009727A4">
      <w:pPr>
        <w:spacing w:after="0" w:line="360" w:lineRule="auto"/>
        <w:ind w:firstLine="709"/>
        <w:jc w:val="both"/>
      </w:pPr>
      <w:r>
        <w:rPr>
          <w:rFonts w:asciiTheme="majorBidi" w:hAnsiTheme="majorBidi" w:cstheme="majorBidi"/>
          <w:sz w:val="28"/>
          <w:szCs w:val="28"/>
        </w:rPr>
        <w:t>1.</w:t>
      </w:r>
      <w:r>
        <w:rPr>
          <w:rFonts w:asciiTheme="majorBidi" w:hAnsiTheme="majorBidi" w:cstheme="majorBidi"/>
          <w:sz w:val="28"/>
          <w:szCs w:val="28"/>
        </w:rPr>
        <w:tab/>
        <w:t xml:space="preserve">Найбільший річний приріст за 2023 рік був у </w:t>
      </w:r>
      <w:proofErr w:type="spellStart"/>
      <w:r>
        <w:rPr>
          <w:rFonts w:asciiTheme="majorBidi" w:hAnsiTheme="majorBidi" w:cstheme="majorBidi"/>
          <w:i/>
          <w:sz w:val="28"/>
          <w:szCs w:val="28"/>
        </w:rPr>
        <w:t>Gleditsia</w:t>
      </w:r>
      <w:proofErr w:type="spellEnd"/>
      <w:r>
        <w:rPr>
          <w:rFonts w:asciiTheme="majorBidi" w:hAnsiTheme="majorBidi" w:cstheme="majorBidi"/>
          <w:i/>
          <w:sz w:val="28"/>
          <w:szCs w:val="28"/>
        </w:rPr>
        <w:t xml:space="preserve"> </w:t>
      </w:r>
      <w:proofErr w:type="spellStart"/>
      <w:r>
        <w:rPr>
          <w:rFonts w:asciiTheme="majorBidi" w:hAnsiTheme="majorBidi" w:cstheme="majorBidi"/>
          <w:i/>
          <w:sz w:val="28"/>
          <w:szCs w:val="28"/>
        </w:rPr>
        <w:t>triacanthos</w:t>
      </w:r>
      <w:proofErr w:type="spellEnd"/>
      <w:r>
        <w:rPr>
          <w:rFonts w:asciiTheme="majorBidi" w:hAnsiTheme="majorBidi" w:cstheme="majorBidi"/>
          <w:i/>
          <w:sz w:val="28"/>
          <w:szCs w:val="28"/>
        </w:rPr>
        <w:t xml:space="preserve">. </w:t>
      </w:r>
      <w:r>
        <w:rPr>
          <w:rFonts w:asciiTheme="majorBidi" w:hAnsiTheme="majorBidi" w:cstheme="majorBidi"/>
          <w:sz w:val="28"/>
          <w:szCs w:val="28"/>
        </w:rPr>
        <w:t>Більший приріст спостерігали в умовах кращого зволоження у обох досліджуваних видів.</w:t>
      </w:r>
    </w:p>
    <w:p w:rsidR="0024165A" w:rsidRDefault="009727A4">
      <w:pPr>
        <w:spacing w:after="0" w:line="360" w:lineRule="auto"/>
        <w:ind w:firstLine="709"/>
        <w:jc w:val="both"/>
      </w:pPr>
      <w:r>
        <w:rPr>
          <w:rFonts w:asciiTheme="majorBidi" w:hAnsiTheme="majorBidi" w:cstheme="majorBidi"/>
          <w:sz w:val="28"/>
          <w:szCs w:val="28"/>
        </w:rPr>
        <w:t>2.</w:t>
      </w:r>
      <w:r>
        <w:rPr>
          <w:rFonts w:asciiTheme="majorBidi" w:hAnsiTheme="majorBidi" w:cstheme="majorBidi"/>
          <w:sz w:val="28"/>
          <w:szCs w:val="28"/>
        </w:rPr>
        <w:tab/>
        <w:t>Рослини маю</w:t>
      </w:r>
      <w:r w:rsidR="00071A1D">
        <w:rPr>
          <w:rFonts w:asciiTheme="majorBidi" w:hAnsiTheme="majorBidi" w:cstheme="majorBidi"/>
          <w:sz w:val="28"/>
          <w:szCs w:val="28"/>
        </w:rPr>
        <w:t>ть</w:t>
      </w:r>
      <w:r>
        <w:rPr>
          <w:rFonts w:asciiTheme="majorBidi" w:hAnsiTheme="majorBidi" w:cstheme="majorBidi"/>
          <w:sz w:val="28"/>
          <w:szCs w:val="28"/>
        </w:rPr>
        <w:t xml:space="preserve"> однакову декоративність, 2 бали – достатня (декоративні якості виразні, рослини добре виділяються на загальному фоні насаджень). Життєздатність рослин була 1 та 1,5 бали. Рослини здорові, без істотних пошкоджень або з незначними ушкодженнями і западинами.</w:t>
      </w:r>
    </w:p>
    <w:p w:rsidR="0024165A" w:rsidRDefault="009727A4">
      <w:pPr>
        <w:spacing w:after="0" w:line="360" w:lineRule="auto"/>
        <w:ind w:firstLine="709"/>
        <w:jc w:val="both"/>
      </w:pPr>
      <w:r>
        <w:rPr>
          <w:rFonts w:asciiTheme="majorBidi" w:hAnsiTheme="majorBidi" w:cstheme="majorBidi"/>
          <w:sz w:val="28"/>
          <w:szCs w:val="28"/>
        </w:rPr>
        <w:t xml:space="preserve">3. </w:t>
      </w:r>
      <w:r>
        <w:rPr>
          <w:rFonts w:asciiTheme="majorBidi" w:hAnsiTheme="majorBidi" w:cstheme="majorBidi"/>
          <w:sz w:val="28"/>
          <w:szCs w:val="28"/>
        </w:rPr>
        <w:tab/>
        <w:t>Н</w:t>
      </w:r>
      <w:r>
        <w:rPr>
          <w:rFonts w:asciiTheme="majorBidi" w:eastAsia="Times New Roman" w:hAnsiTheme="majorBidi" w:cstheme="majorBidi"/>
          <w:sz w:val="28"/>
          <w:szCs w:val="28"/>
          <w:lang w:eastAsia="ru-RU"/>
        </w:rPr>
        <w:t xml:space="preserve">асіння </w:t>
      </w:r>
      <w:proofErr w:type="spellStart"/>
      <w:r>
        <w:rPr>
          <w:rFonts w:asciiTheme="majorBidi" w:eastAsia="Times New Roman" w:hAnsiTheme="majorBidi" w:cstheme="majorBidi"/>
          <w:sz w:val="28"/>
          <w:szCs w:val="28"/>
          <w:lang w:eastAsia="ru-RU"/>
        </w:rPr>
        <w:t>гледічії</w:t>
      </w:r>
      <w:proofErr w:type="spellEnd"/>
      <w:r>
        <w:rPr>
          <w:rFonts w:asciiTheme="majorBidi" w:eastAsia="Times New Roman" w:hAnsiTheme="majorBidi" w:cstheme="majorBidi"/>
          <w:sz w:val="28"/>
          <w:szCs w:val="28"/>
          <w:lang w:eastAsia="ru-RU"/>
        </w:rPr>
        <w:t xml:space="preserve"> більше за шириною та довжиною, ніж насіння робінії.</w:t>
      </w:r>
    </w:p>
    <w:p w:rsidR="0024165A" w:rsidRDefault="009727A4">
      <w:pPr>
        <w:spacing w:after="0" w:line="360" w:lineRule="auto"/>
        <w:ind w:firstLine="709"/>
        <w:rPr>
          <w:rFonts w:asciiTheme="majorBidi" w:hAnsiTheme="majorBidi" w:cstheme="majorBidi"/>
          <w:sz w:val="28"/>
          <w:szCs w:val="28"/>
        </w:rPr>
      </w:pPr>
      <w:r>
        <w:br w:type="page"/>
      </w:r>
    </w:p>
    <w:p w:rsidR="0024165A" w:rsidRDefault="009727A4">
      <w:pPr>
        <w:spacing w:after="0" w:line="360" w:lineRule="auto"/>
        <w:ind w:firstLine="709"/>
        <w:jc w:val="center"/>
        <w:rPr>
          <w:rFonts w:asciiTheme="majorBidi" w:hAnsiTheme="majorBidi" w:cstheme="majorBidi"/>
          <w:sz w:val="28"/>
          <w:szCs w:val="28"/>
        </w:rPr>
      </w:pPr>
      <w:r>
        <w:rPr>
          <w:rFonts w:asciiTheme="majorBidi" w:hAnsiTheme="majorBidi" w:cstheme="majorBidi"/>
          <w:sz w:val="28"/>
          <w:szCs w:val="28"/>
        </w:rPr>
        <w:lastRenderedPageBreak/>
        <w:t>ПЕРЕЛІК ПОСИЛАНЬ</w:t>
      </w:r>
    </w:p>
    <w:p w:rsidR="0024165A" w:rsidRDefault="0024165A">
      <w:pPr>
        <w:spacing w:after="0" w:line="360" w:lineRule="auto"/>
        <w:ind w:firstLine="709"/>
        <w:jc w:val="center"/>
        <w:rPr>
          <w:rFonts w:asciiTheme="majorBidi" w:hAnsiTheme="majorBidi" w:cstheme="majorBidi"/>
          <w:sz w:val="28"/>
          <w:szCs w:val="28"/>
        </w:rPr>
      </w:pPr>
    </w:p>
    <w:p w:rsidR="0024165A" w:rsidRDefault="0024165A">
      <w:pPr>
        <w:spacing w:after="0" w:line="360" w:lineRule="auto"/>
        <w:ind w:firstLine="709"/>
        <w:jc w:val="both"/>
        <w:rPr>
          <w:rFonts w:asciiTheme="majorBidi" w:hAnsiTheme="majorBidi" w:cstheme="majorBidi"/>
          <w:sz w:val="28"/>
          <w:szCs w:val="28"/>
        </w:rPr>
      </w:pPr>
    </w:p>
    <w:p w:rsidR="003A7EBB" w:rsidRPr="009D58BE" w:rsidRDefault="003A7EBB" w:rsidP="005112BF">
      <w:pPr>
        <w:numPr>
          <w:ilvl w:val="0"/>
          <w:numId w:val="2"/>
        </w:numPr>
        <w:spacing w:after="0" w:line="360" w:lineRule="auto"/>
        <w:ind w:firstLine="709"/>
        <w:jc w:val="both"/>
        <w:rPr>
          <w:rFonts w:asciiTheme="majorBidi" w:hAnsiTheme="majorBidi" w:cstheme="majorBidi"/>
          <w:sz w:val="28"/>
          <w:szCs w:val="28"/>
        </w:rPr>
      </w:pPr>
      <w:r w:rsidRPr="009D58BE">
        <w:rPr>
          <w:rFonts w:asciiTheme="majorBidi" w:hAnsiTheme="majorBidi" w:cstheme="majorBidi"/>
          <w:sz w:val="28"/>
          <w:szCs w:val="28"/>
        </w:rPr>
        <w:t xml:space="preserve">Гродзинський А. М. До системи уявлень про інтродукцію і акліматизацію рослин. </w:t>
      </w:r>
      <w:r w:rsidRPr="009D58BE">
        <w:rPr>
          <w:rFonts w:asciiTheme="majorBidi" w:hAnsiTheme="majorBidi" w:cstheme="majorBidi"/>
          <w:i/>
          <w:sz w:val="28"/>
          <w:szCs w:val="28"/>
        </w:rPr>
        <w:t>Інтродукція й акліматизація рослин.</w:t>
      </w:r>
      <w:r w:rsidRPr="009D58BE">
        <w:rPr>
          <w:rFonts w:asciiTheme="majorBidi" w:hAnsiTheme="majorBidi" w:cstheme="majorBidi"/>
          <w:sz w:val="28"/>
          <w:szCs w:val="28"/>
        </w:rPr>
        <w:t xml:space="preserve"> 1978. Вип. 12. </w:t>
      </w:r>
      <w:r w:rsidR="00BC3383" w:rsidRPr="009D58BE">
        <w:rPr>
          <w:rFonts w:asciiTheme="majorBidi" w:hAnsiTheme="majorBidi" w:cstheme="majorBidi"/>
          <w:sz w:val="28"/>
          <w:szCs w:val="28"/>
        </w:rPr>
        <w:t>С. 376.</w:t>
      </w:r>
    </w:p>
    <w:p w:rsidR="003A7EBB" w:rsidRPr="003A7EBB" w:rsidRDefault="003A7EBB" w:rsidP="005112BF">
      <w:pPr>
        <w:numPr>
          <w:ilvl w:val="0"/>
          <w:numId w:val="2"/>
        </w:numPr>
        <w:spacing w:after="0" w:line="360" w:lineRule="auto"/>
        <w:ind w:firstLine="709"/>
        <w:jc w:val="both"/>
        <w:rPr>
          <w:rFonts w:asciiTheme="majorBidi" w:hAnsiTheme="majorBidi" w:cstheme="majorBidi"/>
          <w:sz w:val="28"/>
          <w:szCs w:val="28"/>
        </w:rPr>
      </w:pPr>
      <w:r w:rsidRPr="003A7EBB">
        <w:rPr>
          <w:rFonts w:asciiTheme="majorBidi" w:hAnsiTheme="majorBidi" w:cstheme="majorBidi"/>
          <w:sz w:val="28"/>
          <w:szCs w:val="28"/>
        </w:rPr>
        <w:t xml:space="preserve">Мусієнко С. І. Конспект лекцій з дисципліни «Інтродукція та адаптація декоративних рослин» (для студентів 3 курсу денної форми навчання за напрямом підготовки 6.090103 – Лісове і садово-паркове господарство). Харків : ХНУМГ ім. О. М. </w:t>
      </w:r>
      <w:proofErr w:type="spellStart"/>
      <w:r w:rsidRPr="003A7EBB">
        <w:rPr>
          <w:rFonts w:asciiTheme="majorBidi" w:hAnsiTheme="majorBidi" w:cstheme="majorBidi"/>
          <w:sz w:val="28"/>
          <w:szCs w:val="28"/>
        </w:rPr>
        <w:t>Бекетова</w:t>
      </w:r>
      <w:proofErr w:type="spellEnd"/>
      <w:r w:rsidRPr="003A7EBB">
        <w:rPr>
          <w:rFonts w:asciiTheme="majorBidi" w:hAnsiTheme="majorBidi" w:cstheme="majorBidi"/>
          <w:sz w:val="28"/>
          <w:szCs w:val="28"/>
        </w:rPr>
        <w:t>, 2016. 70 с.</w:t>
      </w:r>
    </w:p>
    <w:p w:rsidR="00BC3383" w:rsidRDefault="003A7EBB" w:rsidP="005112BF">
      <w:pPr>
        <w:numPr>
          <w:ilvl w:val="0"/>
          <w:numId w:val="2"/>
        </w:numPr>
        <w:spacing w:after="0" w:line="360" w:lineRule="auto"/>
        <w:ind w:firstLine="709"/>
        <w:jc w:val="both"/>
        <w:rPr>
          <w:rFonts w:asciiTheme="majorBidi" w:hAnsiTheme="majorBidi" w:cstheme="majorBidi"/>
          <w:sz w:val="28"/>
          <w:szCs w:val="28"/>
        </w:rPr>
      </w:pPr>
      <w:r w:rsidRPr="003A7EBB">
        <w:rPr>
          <w:rFonts w:asciiTheme="majorBidi" w:hAnsiTheme="majorBidi" w:cstheme="majorBidi"/>
          <w:sz w:val="28"/>
          <w:szCs w:val="28"/>
        </w:rPr>
        <w:t xml:space="preserve">Бурковський О. П., </w:t>
      </w:r>
      <w:proofErr w:type="spellStart"/>
      <w:r w:rsidRPr="003A7EBB">
        <w:rPr>
          <w:rFonts w:asciiTheme="majorBidi" w:hAnsiTheme="majorBidi" w:cstheme="majorBidi"/>
          <w:sz w:val="28"/>
          <w:szCs w:val="28"/>
        </w:rPr>
        <w:t>Василюк</w:t>
      </w:r>
      <w:proofErr w:type="spellEnd"/>
      <w:r w:rsidRPr="003A7EBB">
        <w:rPr>
          <w:rFonts w:asciiTheme="majorBidi" w:hAnsiTheme="majorBidi" w:cstheme="majorBidi"/>
          <w:sz w:val="28"/>
          <w:szCs w:val="28"/>
        </w:rPr>
        <w:t xml:space="preserve"> О. В., Єна А. В., Куземко А. А., Мовчан Я. І., </w:t>
      </w:r>
      <w:proofErr w:type="spellStart"/>
      <w:r w:rsidRPr="003A7EBB">
        <w:rPr>
          <w:rFonts w:asciiTheme="majorBidi" w:hAnsiTheme="majorBidi" w:cstheme="majorBidi"/>
          <w:sz w:val="28"/>
          <w:szCs w:val="28"/>
        </w:rPr>
        <w:t>Мойсієнко</w:t>
      </w:r>
      <w:proofErr w:type="spellEnd"/>
      <w:r w:rsidRPr="003A7EBB">
        <w:rPr>
          <w:rFonts w:asciiTheme="majorBidi" w:hAnsiTheme="majorBidi" w:cstheme="majorBidi"/>
          <w:sz w:val="28"/>
          <w:szCs w:val="28"/>
        </w:rPr>
        <w:t xml:space="preserve"> І. І., Сіренко І. П. Останні степи України: бути чи не бути? Просвітниць</w:t>
      </w:r>
      <w:r w:rsidR="00BC3383">
        <w:rPr>
          <w:rFonts w:asciiTheme="majorBidi" w:hAnsiTheme="majorBidi" w:cstheme="majorBidi"/>
          <w:sz w:val="28"/>
          <w:szCs w:val="28"/>
        </w:rPr>
        <w:t>ке науково-популярне видання. Київ</w:t>
      </w:r>
      <w:r w:rsidRPr="003A7EBB">
        <w:rPr>
          <w:rFonts w:asciiTheme="majorBidi" w:hAnsiTheme="majorBidi" w:cstheme="majorBidi"/>
          <w:sz w:val="28"/>
          <w:szCs w:val="28"/>
        </w:rPr>
        <w:t>: ГК «Збережемо</w:t>
      </w:r>
      <w:r w:rsidR="00BC3383">
        <w:rPr>
          <w:rFonts w:asciiTheme="majorBidi" w:hAnsiTheme="majorBidi" w:cstheme="majorBidi"/>
          <w:sz w:val="28"/>
          <w:szCs w:val="28"/>
        </w:rPr>
        <w:t xml:space="preserve"> українські степи!», ВЕЛ, НЕЦУ. 2013.</w:t>
      </w:r>
      <w:r w:rsidRPr="003A7EBB">
        <w:rPr>
          <w:rFonts w:asciiTheme="majorBidi" w:hAnsiTheme="majorBidi" w:cstheme="majorBidi"/>
          <w:sz w:val="28"/>
          <w:szCs w:val="28"/>
        </w:rPr>
        <w:t xml:space="preserve"> 40 с.</w:t>
      </w:r>
    </w:p>
    <w:p w:rsidR="003A7EBB" w:rsidRPr="003A7EBB" w:rsidRDefault="003A7EBB" w:rsidP="005112BF">
      <w:pPr>
        <w:numPr>
          <w:ilvl w:val="0"/>
          <w:numId w:val="2"/>
        </w:numPr>
        <w:spacing w:after="0" w:line="360" w:lineRule="auto"/>
        <w:ind w:firstLine="709"/>
        <w:jc w:val="both"/>
        <w:rPr>
          <w:rFonts w:asciiTheme="majorBidi" w:hAnsiTheme="majorBidi" w:cstheme="majorBidi"/>
          <w:sz w:val="28"/>
          <w:szCs w:val="28"/>
        </w:rPr>
      </w:pPr>
      <w:r w:rsidRPr="003A7EBB">
        <w:rPr>
          <w:rFonts w:asciiTheme="majorBidi" w:hAnsiTheme="majorBidi" w:cstheme="majorBidi"/>
          <w:sz w:val="28"/>
          <w:szCs w:val="28"/>
        </w:rPr>
        <w:t xml:space="preserve">Кучерявий В. П. Озеленення населених місць. Львів : Світ, 2005. 456 с. </w:t>
      </w:r>
    </w:p>
    <w:p w:rsidR="003A7EBB" w:rsidRPr="003A7EBB" w:rsidRDefault="003A7EBB" w:rsidP="005112BF">
      <w:pPr>
        <w:numPr>
          <w:ilvl w:val="0"/>
          <w:numId w:val="2"/>
        </w:numPr>
        <w:spacing w:after="0" w:line="360" w:lineRule="auto"/>
        <w:ind w:firstLine="709"/>
        <w:jc w:val="both"/>
        <w:rPr>
          <w:rFonts w:asciiTheme="majorBidi" w:hAnsiTheme="majorBidi" w:cstheme="majorBidi"/>
          <w:sz w:val="28"/>
          <w:szCs w:val="28"/>
        </w:rPr>
      </w:pPr>
      <w:proofErr w:type="spellStart"/>
      <w:r w:rsidRPr="003A7EBB">
        <w:rPr>
          <w:rFonts w:asciiTheme="majorBidi" w:hAnsiTheme="majorBidi" w:cstheme="majorBidi"/>
          <w:sz w:val="28"/>
          <w:szCs w:val="28"/>
        </w:rPr>
        <w:t>Косаревский</w:t>
      </w:r>
      <w:proofErr w:type="spellEnd"/>
      <w:r w:rsidRPr="003A7EBB">
        <w:rPr>
          <w:rFonts w:asciiTheme="majorBidi" w:hAnsiTheme="majorBidi" w:cstheme="majorBidi"/>
          <w:sz w:val="28"/>
          <w:szCs w:val="28"/>
        </w:rPr>
        <w:t xml:space="preserve"> И. А. </w:t>
      </w:r>
      <w:proofErr w:type="spellStart"/>
      <w:r w:rsidRPr="003A7EBB">
        <w:rPr>
          <w:rFonts w:asciiTheme="majorBidi" w:hAnsiTheme="majorBidi" w:cstheme="majorBidi"/>
          <w:sz w:val="28"/>
          <w:szCs w:val="28"/>
        </w:rPr>
        <w:t>Композиция</w:t>
      </w:r>
      <w:proofErr w:type="spellEnd"/>
      <w:r w:rsidRPr="003A7EBB">
        <w:rPr>
          <w:rFonts w:asciiTheme="majorBidi" w:hAnsiTheme="majorBidi" w:cstheme="majorBidi"/>
          <w:sz w:val="28"/>
          <w:szCs w:val="28"/>
        </w:rPr>
        <w:t xml:space="preserve"> </w:t>
      </w:r>
      <w:proofErr w:type="spellStart"/>
      <w:r w:rsidRPr="003A7EBB">
        <w:rPr>
          <w:rFonts w:asciiTheme="majorBidi" w:hAnsiTheme="majorBidi" w:cstheme="majorBidi"/>
          <w:sz w:val="28"/>
          <w:szCs w:val="28"/>
        </w:rPr>
        <w:t>городского</w:t>
      </w:r>
      <w:proofErr w:type="spellEnd"/>
      <w:r w:rsidRPr="003A7EBB">
        <w:rPr>
          <w:rFonts w:asciiTheme="majorBidi" w:hAnsiTheme="majorBidi" w:cstheme="majorBidi"/>
          <w:sz w:val="28"/>
          <w:szCs w:val="28"/>
        </w:rPr>
        <w:t xml:space="preserve"> парка. </w:t>
      </w:r>
      <w:proofErr w:type="spellStart"/>
      <w:r w:rsidRPr="003A7EBB">
        <w:rPr>
          <w:rFonts w:asciiTheme="majorBidi" w:hAnsiTheme="majorBidi" w:cstheme="majorBidi"/>
          <w:sz w:val="28"/>
          <w:szCs w:val="28"/>
        </w:rPr>
        <w:t>Киев</w:t>
      </w:r>
      <w:proofErr w:type="spellEnd"/>
      <w:r w:rsidRPr="003A7EBB">
        <w:rPr>
          <w:rFonts w:asciiTheme="majorBidi" w:hAnsiTheme="majorBidi" w:cstheme="majorBidi"/>
          <w:sz w:val="28"/>
          <w:szCs w:val="28"/>
        </w:rPr>
        <w:t>: Будівельник, 1977. 140 с.</w:t>
      </w:r>
    </w:p>
    <w:p w:rsidR="003A7EBB" w:rsidRPr="003A7EBB" w:rsidRDefault="003A7EBB" w:rsidP="005112BF">
      <w:pPr>
        <w:numPr>
          <w:ilvl w:val="0"/>
          <w:numId w:val="2"/>
        </w:numPr>
        <w:spacing w:after="0" w:line="360" w:lineRule="auto"/>
        <w:ind w:firstLine="709"/>
        <w:jc w:val="both"/>
        <w:rPr>
          <w:rFonts w:asciiTheme="majorBidi" w:hAnsiTheme="majorBidi" w:cstheme="majorBidi"/>
          <w:sz w:val="28"/>
          <w:szCs w:val="28"/>
        </w:rPr>
      </w:pPr>
      <w:r w:rsidRPr="003A7EBB">
        <w:rPr>
          <w:rFonts w:asciiTheme="majorBidi" w:hAnsiTheme="majorBidi" w:cstheme="majorBidi"/>
          <w:sz w:val="28"/>
          <w:szCs w:val="28"/>
        </w:rPr>
        <w:t>Ресурсні елементні кошторисні норми на будівельні роботи. Озеленення. Захисні лісонасадження. Багаторічні плодові насадження, Державний комітет будівництва, архітектури та житлової політики України, Київ, 2000.</w:t>
      </w:r>
      <w:r w:rsidR="00BC3383">
        <w:rPr>
          <w:rFonts w:asciiTheme="majorBidi" w:hAnsiTheme="majorBidi" w:cstheme="majorBidi"/>
          <w:sz w:val="28"/>
          <w:szCs w:val="28"/>
        </w:rPr>
        <w:t xml:space="preserve"> </w:t>
      </w:r>
    </w:p>
    <w:p w:rsidR="003A7EBB" w:rsidRPr="00071A1D" w:rsidRDefault="00C44AD9" w:rsidP="005112BF">
      <w:pPr>
        <w:spacing w:after="0" w:line="360" w:lineRule="auto"/>
        <w:ind w:firstLine="709"/>
        <w:rPr>
          <w:rFonts w:ascii="Times New Roman" w:hAnsi="Times New Roman" w:cs="Times New Roman"/>
          <w:color w:val="000000" w:themeColor="text1"/>
          <w:sz w:val="28"/>
          <w:szCs w:val="28"/>
        </w:rPr>
      </w:pPr>
      <w:proofErr w:type="spellStart"/>
      <w:r w:rsidRPr="00C44AD9">
        <w:rPr>
          <w:rFonts w:asciiTheme="majorBidi" w:hAnsiTheme="majorBidi" w:cstheme="majorBidi"/>
          <w:sz w:val="28"/>
          <w:szCs w:val="28"/>
        </w:rPr>
        <w:t>Flink</w:t>
      </w:r>
      <w:proofErr w:type="spellEnd"/>
      <w:r w:rsidRPr="00C44AD9">
        <w:rPr>
          <w:rFonts w:asciiTheme="majorBidi" w:hAnsiTheme="majorBidi" w:cstheme="majorBidi"/>
          <w:sz w:val="28"/>
          <w:szCs w:val="28"/>
        </w:rPr>
        <w:t xml:space="preserve"> K.E., </w:t>
      </w:r>
      <w:proofErr w:type="spellStart"/>
      <w:r w:rsidRPr="00C44AD9">
        <w:rPr>
          <w:rFonts w:asciiTheme="majorBidi" w:hAnsiTheme="majorBidi" w:cstheme="majorBidi"/>
          <w:sz w:val="28"/>
          <w:szCs w:val="28"/>
        </w:rPr>
        <w:t>Hilmo</w:t>
      </w:r>
      <w:proofErr w:type="spellEnd"/>
      <w:r w:rsidRPr="00C44AD9">
        <w:rPr>
          <w:rFonts w:asciiTheme="majorBidi" w:hAnsiTheme="majorBidi" w:cstheme="majorBidi"/>
          <w:sz w:val="28"/>
          <w:szCs w:val="28"/>
        </w:rPr>
        <w:t xml:space="preserve"> B.A. </w:t>
      </w:r>
      <w:proofErr w:type="spellStart"/>
      <w:r w:rsidRPr="00C44AD9">
        <w:rPr>
          <w:rFonts w:asciiTheme="majorBidi" w:hAnsiTheme="majorBidi" w:cstheme="majorBidi"/>
          <w:sz w:val="28"/>
          <w:szCs w:val="28"/>
        </w:rPr>
        <w:t>List</w:t>
      </w:r>
      <w:proofErr w:type="spellEnd"/>
      <w:r w:rsidRPr="00C44AD9">
        <w:rPr>
          <w:rFonts w:asciiTheme="majorBidi" w:hAnsiTheme="majorBidi" w:cstheme="majorBidi"/>
          <w:sz w:val="28"/>
          <w:szCs w:val="28"/>
        </w:rPr>
        <w:t xml:space="preserve"> </w:t>
      </w:r>
      <w:proofErr w:type="spellStart"/>
      <w:r w:rsidRPr="00C44AD9">
        <w:rPr>
          <w:rFonts w:asciiTheme="majorBidi" w:hAnsiTheme="majorBidi" w:cstheme="majorBidi"/>
          <w:sz w:val="28"/>
          <w:szCs w:val="28"/>
        </w:rPr>
        <w:t>of</w:t>
      </w:r>
      <w:proofErr w:type="spellEnd"/>
      <w:r w:rsidRPr="00C44AD9">
        <w:rPr>
          <w:rFonts w:asciiTheme="majorBidi" w:hAnsiTheme="majorBidi" w:cstheme="majorBidi"/>
          <w:sz w:val="28"/>
          <w:szCs w:val="28"/>
        </w:rPr>
        <w:t xml:space="preserve"> </w:t>
      </w:r>
      <w:proofErr w:type="spellStart"/>
      <w:r w:rsidRPr="00C44AD9">
        <w:rPr>
          <w:rFonts w:asciiTheme="majorBidi" w:hAnsiTheme="majorBidi" w:cstheme="majorBidi"/>
          <w:sz w:val="28"/>
          <w:szCs w:val="28"/>
        </w:rPr>
        <w:t>series</w:t>
      </w:r>
      <w:proofErr w:type="spellEnd"/>
      <w:r w:rsidRPr="00C44AD9">
        <w:rPr>
          <w:rFonts w:asciiTheme="majorBidi" w:hAnsiTheme="majorBidi" w:cstheme="majorBidi"/>
          <w:sz w:val="28"/>
          <w:szCs w:val="28"/>
        </w:rPr>
        <w:t xml:space="preserve"> </w:t>
      </w:r>
      <w:proofErr w:type="spellStart"/>
      <w:r w:rsidRPr="00C44AD9">
        <w:rPr>
          <w:rFonts w:asciiTheme="majorBidi" w:hAnsiTheme="majorBidi" w:cstheme="majorBidi"/>
          <w:sz w:val="28"/>
          <w:szCs w:val="28"/>
        </w:rPr>
        <w:t>and</w:t>
      </w:r>
      <w:proofErr w:type="spellEnd"/>
      <w:r w:rsidRPr="00C44AD9">
        <w:rPr>
          <w:rFonts w:asciiTheme="majorBidi" w:hAnsiTheme="majorBidi" w:cstheme="majorBidi"/>
          <w:sz w:val="28"/>
          <w:szCs w:val="28"/>
        </w:rPr>
        <w:t xml:space="preserve"> </w:t>
      </w:r>
      <w:proofErr w:type="spellStart"/>
      <w:r w:rsidRPr="00C44AD9">
        <w:rPr>
          <w:rFonts w:asciiTheme="majorBidi" w:hAnsiTheme="majorBidi" w:cstheme="majorBidi"/>
          <w:sz w:val="28"/>
          <w:szCs w:val="28"/>
        </w:rPr>
        <w:t>species</w:t>
      </w:r>
      <w:proofErr w:type="spellEnd"/>
      <w:r w:rsidRPr="00C44AD9">
        <w:rPr>
          <w:rFonts w:asciiTheme="majorBidi" w:hAnsiTheme="majorBidi" w:cstheme="majorBidi"/>
          <w:sz w:val="28"/>
          <w:szCs w:val="28"/>
        </w:rPr>
        <w:t xml:space="preserve"> </w:t>
      </w:r>
      <w:proofErr w:type="spellStart"/>
      <w:r w:rsidRPr="00C44AD9">
        <w:rPr>
          <w:rFonts w:asciiTheme="majorBidi" w:hAnsiTheme="majorBidi" w:cstheme="majorBidi"/>
          <w:sz w:val="28"/>
          <w:szCs w:val="28"/>
        </w:rPr>
        <w:t>of</w:t>
      </w:r>
      <w:proofErr w:type="spellEnd"/>
      <w:r w:rsidRPr="00C44AD9">
        <w:rPr>
          <w:rFonts w:asciiTheme="majorBidi" w:hAnsiTheme="majorBidi" w:cstheme="majorBidi"/>
          <w:sz w:val="28"/>
          <w:szCs w:val="28"/>
        </w:rPr>
        <w:t xml:space="preserve"> </w:t>
      </w:r>
      <w:proofErr w:type="spellStart"/>
      <w:r w:rsidRPr="00C44AD9">
        <w:rPr>
          <w:rFonts w:asciiTheme="majorBidi" w:hAnsiTheme="majorBidi" w:cstheme="majorBidi"/>
          <w:sz w:val="28"/>
          <w:szCs w:val="28"/>
        </w:rPr>
        <w:t>the</w:t>
      </w:r>
      <w:proofErr w:type="spellEnd"/>
      <w:r w:rsidRPr="00C44AD9">
        <w:rPr>
          <w:rFonts w:asciiTheme="majorBidi" w:hAnsiTheme="majorBidi" w:cstheme="majorBidi"/>
          <w:sz w:val="28"/>
          <w:szCs w:val="28"/>
        </w:rPr>
        <w:t xml:space="preserve"> </w:t>
      </w:r>
      <w:proofErr w:type="spellStart"/>
      <w:r w:rsidRPr="00C44AD9">
        <w:rPr>
          <w:rFonts w:asciiTheme="majorBidi" w:hAnsiTheme="majorBidi" w:cstheme="majorBidi"/>
          <w:sz w:val="28"/>
          <w:szCs w:val="28"/>
        </w:rPr>
        <w:t>genus</w:t>
      </w:r>
      <w:proofErr w:type="spellEnd"/>
      <w:r w:rsidRPr="00C44AD9">
        <w:rPr>
          <w:rFonts w:asciiTheme="majorBidi" w:hAnsiTheme="majorBidi" w:cstheme="majorBidi"/>
          <w:sz w:val="28"/>
          <w:szCs w:val="28"/>
        </w:rPr>
        <w:t xml:space="preserve"> </w:t>
      </w:r>
      <w:proofErr w:type="spellStart"/>
      <w:r w:rsidRPr="00C44AD9">
        <w:rPr>
          <w:rFonts w:asciiTheme="majorBidi" w:hAnsiTheme="majorBidi" w:cstheme="majorBidi"/>
          <w:sz w:val="28"/>
          <w:szCs w:val="28"/>
        </w:rPr>
        <w:t>Cotoneaster</w:t>
      </w:r>
      <w:proofErr w:type="spellEnd"/>
      <w:r w:rsidRPr="00C44AD9">
        <w:rPr>
          <w:rFonts w:asciiTheme="majorBidi" w:hAnsiTheme="majorBidi" w:cstheme="majorBidi"/>
          <w:sz w:val="28"/>
          <w:szCs w:val="28"/>
        </w:rPr>
        <w:t xml:space="preserve"> 11 </w:t>
      </w:r>
      <w:proofErr w:type="spellStart"/>
      <w:r w:rsidRPr="00C44AD9">
        <w:rPr>
          <w:rFonts w:asciiTheme="majorBidi" w:hAnsiTheme="majorBidi" w:cstheme="majorBidi"/>
          <w:sz w:val="28"/>
          <w:szCs w:val="28"/>
        </w:rPr>
        <w:t>Notis</w:t>
      </w:r>
      <w:proofErr w:type="spellEnd"/>
      <w:r w:rsidRPr="00C44AD9">
        <w:rPr>
          <w:rFonts w:asciiTheme="majorBidi" w:hAnsiTheme="majorBidi" w:cstheme="majorBidi"/>
          <w:sz w:val="28"/>
          <w:szCs w:val="28"/>
        </w:rPr>
        <w:t xml:space="preserve">. </w:t>
      </w:r>
      <w:proofErr w:type="spellStart"/>
      <w:r w:rsidRPr="00C44AD9">
        <w:rPr>
          <w:rFonts w:asciiTheme="majorBidi" w:hAnsiTheme="majorBidi" w:cstheme="majorBidi"/>
          <w:sz w:val="28"/>
          <w:szCs w:val="28"/>
        </w:rPr>
        <w:t>Lund</w:t>
      </w:r>
      <w:proofErr w:type="spellEnd"/>
      <w:r w:rsidR="00071A1D">
        <w:rPr>
          <w:rFonts w:asciiTheme="majorBidi" w:hAnsiTheme="majorBidi" w:cstheme="majorBidi"/>
          <w:sz w:val="28"/>
          <w:szCs w:val="28"/>
        </w:rPr>
        <w:t>. 1966. 119, 3. Р. 445–</w:t>
      </w:r>
      <w:r w:rsidR="003A7EBB" w:rsidRPr="003A7EBB">
        <w:rPr>
          <w:rFonts w:asciiTheme="majorBidi" w:hAnsiTheme="majorBidi" w:cstheme="majorBidi"/>
          <w:sz w:val="28"/>
          <w:szCs w:val="28"/>
        </w:rPr>
        <w:t xml:space="preserve">463. </w:t>
      </w:r>
    </w:p>
    <w:p w:rsidR="003A7EBB" w:rsidRPr="003A7EBB" w:rsidRDefault="00C44AD9" w:rsidP="005112BF">
      <w:pPr>
        <w:numPr>
          <w:ilvl w:val="0"/>
          <w:numId w:val="2"/>
        </w:numPr>
        <w:spacing w:after="0" w:line="360" w:lineRule="auto"/>
        <w:ind w:firstLine="709"/>
        <w:jc w:val="both"/>
        <w:rPr>
          <w:rFonts w:asciiTheme="majorBidi" w:hAnsiTheme="majorBidi" w:cstheme="majorBidi"/>
          <w:sz w:val="28"/>
          <w:szCs w:val="28"/>
        </w:rPr>
      </w:pPr>
      <w:proofErr w:type="spellStart"/>
      <w:r w:rsidRPr="00C44AD9">
        <w:rPr>
          <w:rFonts w:asciiTheme="majorBidi" w:hAnsiTheme="majorBidi" w:cstheme="majorBidi"/>
          <w:sz w:val="28"/>
          <w:szCs w:val="28"/>
        </w:rPr>
        <w:t>Klotz</w:t>
      </w:r>
      <w:proofErr w:type="spellEnd"/>
      <w:r w:rsidRPr="00C44AD9">
        <w:rPr>
          <w:rFonts w:asciiTheme="majorBidi" w:hAnsiTheme="majorBidi" w:cstheme="majorBidi"/>
          <w:sz w:val="28"/>
          <w:szCs w:val="28"/>
        </w:rPr>
        <w:t xml:space="preserve"> G. A </w:t>
      </w:r>
      <w:proofErr w:type="spellStart"/>
      <w:r w:rsidRPr="00C44AD9">
        <w:rPr>
          <w:rFonts w:asciiTheme="majorBidi" w:hAnsiTheme="majorBidi" w:cstheme="majorBidi"/>
          <w:sz w:val="28"/>
          <w:szCs w:val="28"/>
        </w:rPr>
        <w:t>brief</w:t>
      </w:r>
      <w:proofErr w:type="spellEnd"/>
      <w:r w:rsidRPr="00C44AD9">
        <w:rPr>
          <w:rFonts w:asciiTheme="majorBidi" w:hAnsiTheme="majorBidi" w:cstheme="majorBidi"/>
          <w:sz w:val="28"/>
          <w:szCs w:val="28"/>
        </w:rPr>
        <w:t xml:space="preserve"> </w:t>
      </w:r>
      <w:proofErr w:type="spellStart"/>
      <w:r w:rsidRPr="00C44AD9">
        <w:rPr>
          <w:rFonts w:asciiTheme="majorBidi" w:hAnsiTheme="majorBidi" w:cstheme="majorBidi"/>
          <w:sz w:val="28"/>
          <w:szCs w:val="28"/>
        </w:rPr>
        <w:t>overview</w:t>
      </w:r>
      <w:proofErr w:type="spellEnd"/>
      <w:r w:rsidRPr="00C44AD9">
        <w:rPr>
          <w:rFonts w:asciiTheme="majorBidi" w:hAnsiTheme="majorBidi" w:cstheme="majorBidi"/>
          <w:sz w:val="28"/>
          <w:szCs w:val="28"/>
        </w:rPr>
        <w:t xml:space="preserve"> </w:t>
      </w:r>
      <w:proofErr w:type="spellStart"/>
      <w:r w:rsidRPr="00C44AD9">
        <w:rPr>
          <w:rFonts w:asciiTheme="majorBidi" w:hAnsiTheme="majorBidi" w:cstheme="majorBidi"/>
          <w:sz w:val="28"/>
          <w:szCs w:val="28"/>
        </w:rPr>
        <w:t>of</w:t>
      </w:r>
      <w:proofErr w:type="spellEnd"/>
      <w:r w:rsidRPr="00C44AD9">
        <w:rPr>
          <w:rFonts w:asciiTheme="majorBidi" w:hAnsiTheme="majorBidi" w:cstheme="majorBidi"/>
          <w:sz w:val="28"/>
          <w:szCs w:val="28"/>
        </w:rPr>
        <w:t xml:space="preserve"> </w:t>
      </w:r>
      <w:proofErr w:type="spellStart"/>
      <w:r w:rsidRPr="00C44AD9">
        <w:rPr>
          <w:rFonts w:asciiTheme="majorBidi" w:hAnsiTheme="majorBidi" w:cstheme="majorBidi"/>
          <w:sz w:val="28"/>
          <w:szCs w:val="28"/>
        </w:rPr>
        <w:t>the</w:t>
      </w:r>
      <w:proofErr w:type="spellEnd"/>
      <w:r w:rsidRPr="00C44AD9">
        <w:rPr>
          <w:rFonts w:asciiTheme="majorBidi" w:hAnsiTheme="majorBidi" w:cstheme="majorBidi"/>
          <w:sz w:val="28"/>
          <w:szCs w:val="28"/>
        </w:rPr>
        <w:t xml:space="preserve"> </w:t>
      </w:r>
      <w:proofErr w:type="spellStart"/>
      <w:r w:rsidRPr="00C44AD9">
        <w:rPr>
          <w:rFonts w:asciiTheme="majorBidi" w:hAnsiTheme="majorBidi" w:cstheme="majorBidi"/>
          <w:sz w:val="28"/>
          <w:szCs w:val="28"/>
        </w:rPr>
        <w:t>genus</w:t>
      </w:r>
      <w:proofErr w:type="spellEnd"/>
      <w:r w:rsidRPr="00C44AD9">
        <w:rPr>
          <w:rFonts w:asciiTheme="majorBidi" w:hAnsiTheme="majorBidi" w:cstheme="majorBidi"/>
          <w:sz w:val="28"/>
          <w:szCs w:val="28"/>
        </w:rPr>
        <w:t xml:space="preserve"> </w:t>
      </w:r>
      <w:proofErr w:type="spellStart"/>
      <w:r w:rsidRPr="00C44AD9">
        <w:rPr>
          <w:rFonts w:asciiTheme="majorBidi" w:hAnsiTheme="majorBidi" w:cstheme="majorBidi"/>
          <w:sz w:val="28"/>
          <w:szCs w:val="28"/>
        </w:rPr>
        <w:t>Cotoneaster</w:t>
      </w:r>
      <w:proofErr w:type="spellEnd"/>
      <w:r w:rsidRPr="00C44AD9">
        <w:rPr>
          <w:rFonts w:asciiTheme="majorBidi" w:hAnsiTheme="majorBidi" w:cstheme="majorBidi"/>
          <w:sz w:val="28"/>
          <w:szCs w:val="28"/>
        </w:rPr>
        <w:t xml:space="preserve"> </w:t>
      </w:r>
      <w:proofErr w:type="spellStart"/>
      <w:r w:rsidRPr="00C44AD9">
        <w:rPr>
          <w:rFonts w:asciiTheme="majorBidi" w:hAnsiTheme="majorBidi" w:cstheme="majorBidi"/>
          <w:sz w:val="28"/>
          <w:szCs w:val="28"/>
        </w:rPr>
        <w:t>Medicus</w:t>
      </w:r>
      <w:proofErr w:type="spellEnd"/>
      <w:r w:rsidRPr="00C44AD9">
        <w:rPr>
          <w:rFonts w:asciiTheme="majorBidi" w:hAnsiTheme="majorBidi" w:cstheme="majorBidi"/>
          <w:sz w:val="28"/>
          <w:szCs w:val="28"/>
        </w:rPr>
        <w:t xml:space="preserve"> </w:t>
      </w:r>
      <w:proofErr w:type="spellStart"/>
      <w:r w:rsidRPr="00C44AD9">
        <w:rPr>
          <w:rFonts w:asciiTheme="majorBidi" w:hAnsiTheme="majorBidi" w:cstheme="majorBidi"/>
          <w:sz w:val="28"/>
          <w:szCs w:val="28"/>
        </w:rPr>
        <w:t>Wiss</w:t>
      </w:r>
      <w:proofErr w:type="spellEnd"/>
      <w:r w:rsidRPr="00C44AD9">
        <w:rPr>
          <w:rFonts w:asciiTheme="majorBidi" w:hAnsiTheme="majorBidi" w:cstheme="majorBidi"/>
          <w:sz w:val="28"/>
          <w:szCs w:val="28"/>
        </w:rPr>
        <w:t xml:space="preserve">. </w:t>
      </w:r>
      <w:proofErr w:type="spellStart"/>
      <w:r w:rsidRPr="00C44AD9">
        <w:rPr>
          <w:rFonts w:asciiTheme="majorBidi" w:hAnsiTheme="majorBidi" w:cstheme="majorBidi"/>
          <w:sz w:val="28"/>
          <w:szCs w:val="28"/>
        </w:rPr>
        <w:t>Contribution</w:t>
      </w:r>
      <w:proofErr w:type="spellEnd"/>
      <w:r w:rsidRPr="00C44AD9">
        <w:rPr>
          <w:rFonts w:asciiTheme="majorBidi" w:hAnsiTheme="majorBidi" w:cstheme="majorBidi"/>
          <w:sz w:val="28"/>
          <w:szCs w:val="28"/>
        </w:rPr>
        <w:t xml:space="preserve"> </w:t>
      </w:r>
      <w:proofErr w:type="spellStart"/>
      <w:r w:rsidRPr="00C44AD9">
        <w:rPr>
          <w:rFonts w:asciiTheme="majorBidi" w:hAnsiTheme="majorBidi" w:cstheme="majorBidi"/>
          <w:sz w:val="28"/>
          <w:szCs w:val="28"/>
        </w:rPr>
        <w:t>of</w:t>
      </w:r>
      <w:proofErr w:type="spellEnd"/>
      <w:r w:rsidRPr="00C44AD9">
        <w:rPr>
          <w:rFonts w:asciiTheme="majorBidi" w:hAnsiTheme="majorBidi" w:cstheme="majorBidi"/>
          <w:sz w:val="28"/>
          <w:szCs w:val="28"/>
        </w:rPr>
        <w:t xml:space="preserve"> F. </w:t>
      </w:r>
      <w:proofErr w:type="spellStart"/>
      <w:r w:rsidRPr="00C44AD9">
        <w:rPr>
          <w:rFonts w:asciiTheme="majorBidi" w:hAnsiTheme="majorBidi" w:cstheme="majorBidi"/>
          <w:sz w:val="28"/>
          <w:szCs w:val="28"/>
        </w:rPr>
        <w:t>Schiller</w:t>
      </w:r>
      <w:proofErr w:type="spellEnd"/>
      <w:r w:rsidRPr="00C44AD9">
        <w:rPr>
          <w:rFonts w:asciiTheme="majorBidi" w:hAnsiTheme="majorBidi" w:cstheme="majorBidi"/>
          <w:sz w:val="28"/>
          <w:szCs w:val="28"/>
        </w:rPr>
        <w:t>. university.</w:t>
      </w:r>
      <w:r w:rsidR="003A7EBB" w:rsidRPr="003A7EBB">
        <w:rPr>
          <w:rFonts w:asciiTheme="majorBidi" w:hAnsiTheme="majorBidi" w:cstheme="majorBidi"/>
          <w:sz w:val="28"/>
          <w:szCs w:val="28"/>
        </w:rPr>
        <w:t>1982. S. 7</w:t>
      </w:r>
      <w:r w:rsidR="00BB3DC4">
        <w:rPr>
          <w:rFonts w:asciiTheme="majorBidi" w:hAnsiTheme="majorBidi" w:cstheme="majorBidi"/>
          <w:sz w:val="28"/>
          <w:szCs w:val="28"/>
        </w:rPr>
        <w:t>–</w:t>
      </w:r>
      <w:r w:rsidR="003A7EBB" w:rsidRPr="003A7EBB">
        <w:rPr>
          <w:rFonts w:asciiTheme="majorBidi" w:hAnsiTheme="majorBidi" w:cstheme="majorBidi"/>
          <w:sz w:val="28"/>
          <w:szCs w:val="28"/>
        </w:rPr>
        <w:t>81.</w:t>
      </w:r>
    </w:p>
    <w:p w:rsidR="003A7EBB" w:rsidRPr="003A7EBB" w:rsidRDefault="00E73125" w:rsidP="005112BF">
      <w:pPr>
        <w:numPr>
          <w:ilvl w:val="0"/>
          <w:numId w:val="2"/>
        </w:numPr>
        <w:spacing w:after="0" w:line="360" w:lineRule="auto"/>
        <w:ind w:firstLine="709"/>
        <w:jc w:val="both"/>
        <w:rPr>
          <w:rFonts w:asciiTheme="majorBidi" w:hAnsiTheme="majorBidi" w:cstheme="majorBidi"/>
          <w:sz w:val="28"/>
          <w:szCs w:val="28"/>
        </w:rPr>
      </w:pPr>
      <w:r>
        <w:rPr>
          <w:rFonts w:asciiTheme="majorBidi" w:hAnsiTheme="majorBidi" w:cstheme="majorBidi"/>
          <w:sz w:val="28"/>
          <w:szCs w:val="28"/>
        </w:rPr>
        <w:t xml:space="preserve">. </w:t>
      </w:r>
      <w:proofErr w:type="spellStart"/>
      <w:r>
        <w:rPr>
          <w:rFonts w:asciiTheme="majorBidi" w:hAnsiTheme="majorBidi" w:cstheme="majorBidi"/>
          <w:sz w:val="28"/>
          <w:szCs w:val="28"/>
        </w:rPr>
        <w:t>Гродзінський</w:t>
      </w:r>
      <w:proofErr w:type="spellEnd"/>
      <w:r w:rsidRPr="00E73125">
        <w:rPr>
          <w:rFonts w:asciiTheme="majorBidi" w:hAnsiTheme="majorBidi" w:cstheme="majorBidi"/>
          <w:sz w:val="28"/>
          <w:szCs w:val="28"/>
        </w:rPr>
        <w:t xml:space="preserve"> </w:t>
      </w:r>
      <w:r w:rsidRPr="003A7EBB">
        <w:rPr>
          <w:rFonts w:asciiTheme="majorBidi" w:hAnsiTheme="majorBidi" w:cstheme="majorBidi"/>
          <w:sz w:val="28"/>
          <w:szCs w:val="28"/>
        </w:rPr>
        <w:t xml:space="preserve">А. М. </w:t>
      </w:r>
      <w:r w:rsidR="003A7EBB" w:rsidRPr="003A7EBB">
        <w:rPr>
          <w:rFonts w:asciiTheme="majorBidi" w:hAnsiTheme="majorBidi" w:cstheme="majorBidi"/>
          <w:sz w:val="28"/>
          <w:szCs w:val="28"/>
        </w:rPr>
        <w:t>Енциклопедичний довідни</w:t>
      </w:r>
      <w:r>
        <w:rPr>
          <w:rFonts w:asciiTheme="majorBidi" w:hAnsiTheme="majorBidi" w:cstheme="majorBidi"/>
          <w:sz w:val="28"/>
          <w:szCs w:val="28"/>
        </w:rPr>
        <w:t>к.</w:t>
      </w:r>
      <w:r w:rsidR="003A7EBB" w:rsidRPr="003A7EBB">
        <w:rPr>
          <w:rFonts w:asciiTheme="majorBidi" w:hAnsiTheme="majorBidi" w:cstheme="majorBidi"/>
          <w:sz w:val="28"/>
          <w:szCs w:val="28"/>
        </w:rPr>
        <w:t xml:space="preserve"> Київ : Видавництво «Українська Енциклопедія» ім. М. П. Бажана, Український виробничо-комерційний центр «Олімп», 1992. С. 376.</w:t>
      </w:r>
      <w:r w:rsidRPr="00E73125">
        <w:t xml:space="preserve"> </w:t>
      </w:r>
      <w:r>
        <w:rPr>
          <w:rFonts w:asciiTheme="majorBidi" w:hAnsiTheme="majorBidi" w:cstheme="majorBidi"/>
          <w:sz w:val="28"/>
          <w:szCs w:val="28"/>
        </w:rPr>
        <w:t xml:space="preserve">1992. </w:t>
      </w:r>
    </w:p>
    <w:p w:rsidR="003A7EBB" w:rsidRPr="003A7EBB" w:rsidRDefault="003A7EBB" w:rsidP="005112BF">
      <w:pPr>
        <w:numPr>
          <w:ilvl w:val="0"/>
          <w:numId w:val="2"/>
        </w:numPr>
        <w:spacing w:after="0" w:line="360" w:lineRule="auto"/>
        <w:ind w:firstLine="709"/>
        <w:jc w:val="both"/>
        <w:rPr>
          <w:rFonts w:asciiTheme="majorBidi" w:hAnsiTheme="majorBidi" w:cstheme="majorBidi"/>
          <w:sz w:val="28"/>
          <w:szCs w:val="28"/>
        </w:rPr>
      </w:pPr>
      <w:r w:rsidRPr="003A7EBB">
        <w:rPr>
          <w:rFonts w:asciiTheme="majorBidi" w:hAnsiTheme="majorBidi" w:cstheme="majorBidi"/>
          <w:sz w:val="28"/>
          <w:szCs w:val="28"/>
        </w:rPr>
        <w:t xml:space="preserve">Чопик В. И., </w:t>
      </w:r>
      <w:proofErr w:type="spellStart"/>
      <w:r w:rsidRPr="003A7EBB">
        <w:rPr>
          <w:rFonts w:asciiTheme="majorBidi" w:hAnsiTheme="majorBidi" w:cstheme="majorBidi"/>
          <w:sz w:val="28"/>
          <w:szCs w:val="28"/>
        </w:rPr>
        <w:t>Дудченко</w:t>
      </w:r>
      <w:proofErr w:type="spellEnd"/>
      <w:r w:rsidRPr="003A7EBB">
        <w:rPr>
          <w:rFonts w:asciiTheme="majorBidi" w:hAnsiTheme="majorBidi" w:cstheme="majorBidi"/>
          <w:sz w:val="28"/>
          <w:szCs w:val="28"/>
        </w:rPr>
        <w:t xml:space="preserve"> Л. Г., Краснова А. Н. Дикорослі корисні рослини України. Довідник. Київ : Наукова думка, 1983. 400 с. </w:t>
      </w:r>
    </w:p>
    <w:p w:rsidR="003A7EBB" w:rsidRPr="003A7EBB" w:rsidRDefault="003A7EBB" w:rsidP="005112BF">
      <w:pPr>
        <w:numPr>
          <w:ilvl w:val="0"/>
          <w:numId w:val="2"/>
        </w:numPr>
        <w:spacing w:after="0" w:line="360" w:lineRule="auto"/>
        <w:ind w:firstLine="709"/>
        <w:jc w:val="both"/>
        <w:rPr>
          <w:rFonts w:asciiTheme="majorBidi" w:hAnsiTheme="majorBidi" w:cstheme="majorBidi"/>
          <w:sz w:val="28"/>
          <w:szCs w:val="28"/>
        </w:rPr>
      </w:pPr>
      <w:proofErr w:type="spellStart"/>
      <w:r w:rsidRPr="003A7EBB">
        <w:rPr>
          <w:rFonts w:asciiTheme="majorBidi" w:hAnsiTheme="majorBidi" w:cstheme="majorBidi"/>
          <w:sz w:val="28"/>
          <w:szCs w:val="28"/>
        </w:rPr>
        <w:t>Єлін</w:t>
      </w:r>
      <w:proofErr w:type="spellEnd"/>
      <w:r w:rsidRPr="003A7EBB">
        <w:rPr>
          <w:rFonts w:asciiTheme="majorBidi" w:hAnsiTheme="majorBidi" w:cstheme="majorBidi"/>
          <w:sz w:val="28"/>
          <w:szCs w:val="28"/>
        </w:rPr>
        <w:t xml:space="preserve"> Ю. Я., Зерова М. Я., </w:t>
      </w:r>
      <w:proofErr w:type="spellStart"/>
      <w:r w:rsidRPr="003A7EBB">
        <w:rPr>
          <w:rFonts w:asciiTheme="majorBidi" w:hAnsiTheme="majorBidi" w:cstheme="majorBidi"/>
          <w:sz w:val="28"/>
          <w:szCs w:val="28"/>
        </w:rPr>
        <w:t>Лушпа</w:t>
      </w:r>
      <w:proofErr w:type="spellEnd"/>
      <w:r w:rsidRPr="003A7EBB">
        <w:rPr>
          <w:rFonts w:asciiTheme="majorBidi" w:hAnsiTheme="majorBidi" w:cstheme="majorBidi"/>
          <w:sz w:val="28"/>
          <w:szCs w:val="28"/>
        </w:rPr>
        <w:t xml:space="preserve"> В. І., </w:t>
      </w:r>
      <w:proofErr w:type="spellStart"/>
      <w:r w:rsidRPr="003A7EBB">
        <w:rPr>
          <w:rFonts w:asciiTheme="majorBidi" w:hAnsiTheme="majorBidi" w:cstheme="majorBidi"/>
          <w:sz w:val="28"/>
          <w:szCs w:val="28"/>
        </w:rPr>
        <w:t>Шабарова</w:t>
      </w:r>
      <w:proofErr w:type="spellEnd"/>
      <w:r w:rsidRPr="003A7EBB">
        <w:rPr>
          <w:rFonts w:asciiTheme="majorBidi" w:hAnsiTheme="majorBidi" w:cstheme="majorBidi"/>
          <w:sz w:val="28"/>
          <w:szCs w:val="28"/>
        </w:rPr>
        <w:t xml:space="preserve"> С. І. Дари лісів. Київ : Врожай, 1979. 440 с.</w:t>
      </w:r>
    </w:p>
    <w:p w:rsidR="003A7EBB" w:rsidRPr="003A7EBB" w:rsidRDefault="003A7EBB" w:rsidP="005112BF">
      <w:pPr>
        <w:numPr>
          <w:ilvl w:val="0"/>
          <w:numId w:val="2"/>
        </w:numPr>
        <w:spacing w:after="0" w:line="360" w:lineRule="auto"/>
        <w:ind w:firstLine="709"/>
        <w:jc w:val="both"/>
        <w:rPr>
          <w:rFonts w:asciiTheme="majorBidi" w:hAnsiTheme="majorBidi" w:cstheme="majorBidi"/>
          <w:sz w:val="28"/>
          <w:szCs w:val="28"/>
        </w:rPr>
      </w:pPr>
      <w:proofErr w:type="spellStart"/>
      <w:r w:rsidRPr="003A7EBB">
        <w:rPr>
          <w:rFonts w:asciiTheme="majorBidi" w:hAnsiTheme="majorBidi" w:cstheme="majorBidi"/>
          <w:sz w:val="28"/>
          <w:szCs w:val="28"/>
        </w:rPr>
        <w:lastRenderedPageBreak/>
        <w:t>Башуцька</w:t>
      </w:r>
      <w:proofErr w:type="spellEnd"/>
      <w:r w:rsidRPr="003A7EBB">
        <w:rPr>
          <w:rFonts w:asciiTheme="majorBidi" w:hAnsiTheme="majorBidi" w:cstheme="majorBidi"/>
          <w:sz w:val="28"/>
          <w:szCs w:val="28"/>
        </w:rPr>
        <w:t xml:space="preserve"> У. Б. Потенціал вирощування робінії звичайної </w:t>
      </w:r>
      <w:r w:rsidRPr="00634295">
        <w:rPr>
          <w:rFonts w:asciiTheme="majorBidi" w:hAnsiTheme="majorBidi" w:cstheme="majorBidi"/>
          <w:i/>
          <w:sz w:val="28"/>
          <w:szCs w:val="28"/>
        </w:rPr>
        <w:t>(</w:t>
      </w:r>
      <w:proofErr w:type="spellStart"/>
      <w:r w:rsidRPr="00634295">
        <w:rPr>
          <w:rFonts w:asciiTheme="majorBidi" w:hAnsiTheme="majorBidi" w:cstheme="majorBidi"/>
          <w:i/>
          <w:sz w:val="28"/>
          <w:szCs w:val="28"/>
        </w:rPr>
        <w:t>Robinia</w:t>
      </w:r>
      <w:proofErr w:type="spellEnd"/>
      <w:r w:rsidRPr="00634295">
        <w:rPr>
          <w:rFonts w:asciiTheme="majorBidi" w:hAnsiTheme="majorBidi" w:cstheme="majorBidi"/>
          <w:i/>
          <w:sz w:val="28"/>
          <w:szCs w:val="28"/>
        </w:rPr>
        <w:t xml:space="preserve"> </w:t>
      </w:r>
      <w:proofErr w:type="spellStart"/>
      <w:r w:rsidRPr="00634295">
        <w:rPr>
          <w:rFonts w:asciiTheme="majorBidi" w:hAnsiTheme="majorBidi" w:cstheme="majorBidi"/>
          <w:i/>
          <w:sz w:val="28"/>
          <w:szCs w:val="28"/>
        </w:rPr>
        <w:t>pseudoacacia</w:t>
      </w:r>
      <w:proofErr w:type="spellEnd"/>
      <w:r w:rsidRPr="00634295">
        <w:rPr>
          <w:rFonts w:asciiTheme="majorBidi" w:hAnsiTheme="majorBidi" w:cstheme="majorBidi"/>
          <w:i/>
          <w:sz w:val="28"/>
          <w:szCs w:val="28"/>
        </w:rPr>
        <w:t xml:space="preserve"> L.)</w:t>
      </w:r>
      <w:r w:rsidRPr="003A7EBB">
        <w:rPr>
          <w:rFonts w:asciiTheme="majorBidi" w:hAnsiTheme="majorBidi" w:cstheme="majorBidi"/>
          <w:sz w:val="28"/>
          <w:szCs w:val="28"/>
        </w:rPr>
        <w:t xml:space="preserve"> на порушених землях Східної Німеччини. </w:t>
      </w:r>
      <w:r w:rsidRPr="00E73125">
        <w:rPr>
          <w:rFonts w:asciiTheme="majorBidi" w:hAnsiTheme="majorBidi" w:cstheme="majorBidi"/>
          <w:i/>
          <w:sz w:val="28"/>
          <w:szCs w:val="28"/>
        </w:rPr>
        <w:t>Науковий вісник НЛТУ України</w:t>
      </w:r>
      <w:r w:rsidRPr="003A7EBB">
        <w:rPr>
          <w:rFonts w:asciiTheme="majorBidi" w:hAnsiTheme="majorBidi" w:cstheme="majorBidi"/>
          <w:sz w:val="28"/>
          <w:szCs w:val="28"/>
        </w:rPr>
        <w:t>. 2020, т. 30, № 4. С. 99–103</w:t>
      </w:r>
    </w:p>
    <w:p w:rsidR="003A7EBB" w:rsidRPr="003A7EBB" w:rsidRDefault="003A7EBB" w:rsidP="005112BF">
      <w:pPr>
        <w:numPr>
          <w:ilvl w:val="0"/>
          <w:numId w:val="2"/>
        </w:numPr>
        <w:spacing w:after="0" w:line="360" w:lineRule="auto"/>
        <w:ind w:firstLine="709"/>
        <w:jc w:val="both"/>
        <w:rPr>
          <w:rFonts w:asciiTheme="majorBidi" w:hAnsiTheme="majorBidi" w:cstheme="majorBidi"/>
          <w:sz w:val="28"/>
          <w:szCs w:val="28"/>
        </w:rPr>
      </w:pPr>
      <w:r w:rsidRPr="003A7EBB">
        <w:rPr>
          <w:rFonts w:asciiTheme="majorBidi" w:hAnsiTheme="majorBidi" w:cstheme="majorBidi"/>
          <w:sz w:val="28"/>
          <w:szCs w:val="28"/>
        </w:rPr>
        <w:t xml:space="preserve">Дерев‘янко В.М., </w:t>
      </w:r>
      <w:proofErr w:type="spellStart"/>
      <w:r w:rsidRPr="003A7EBB">
        <w:rPr>
          <w:rFonts w:asciiTheme="majorBidi" w:hAnsiTheme="majorBidi" w:cstheme="majorBidi"/>
          <w:sz w:val="28"/>
          <w:szCs w:val="28"/>
        </w:rPr>
        <w:t>Левон</w:t>
      </w:r>
      <w:proofErr w:type="spellEnd"/>
      <w:r w:rsidRPr="003A7EBB">
        <w:rPr>
          <w:rFonts w:asciiTheme="majorBidi" w:hAnsiTheme="majorBidi" w:cstheme="majorBidi"/>
          <w:sz w:val="28"/>
          <w:szCs w:val="28"/>
        </w:rPr>
        <w:t xml:space="preserve"> Ф.М. Гледичія на Півдні України. Київ.: 2007. 148 с.</w:t>
      </w:r>
    </w:p>
    <w:p w:rsidR="003A7EBB" w:rsidRPr="003A7EBB" w:rsidRDefault="00E73125" w:rsidP="005112BF">
      <w:pPr>
        <w:numPr>
          <w:ilvl w:val="0"/>
          <w:numId w:val="2"/>
        </w:numPr>
        <w:spacing w:after="0" w:line="360" w:lineRule="auto"/>
        <w:ind w:firstLine="709"/>
        <w:jc w:val="both"/>
        <w:rPr>
          <w:rFonts w:asciiTheme="majorBidi" w:hAnsiTheme="majorBidi" w:cstheme="majorBidi"/>
          <w:sz w:val="28"/>
          <w:szCs w:val="28"/>
        </w:rPr>
      </w:pPr>
      <w:proofErr w:type="spellStart"/>
      <w:r w:rsidRPr="00E73125">
        <w:rPr>
          <w:rFonts w:asciiTheme="majorBidi" w:hAnsiTheme="majorBidi" w:cstheme="majorBidi"/>
          <w:sz w:val="28"/>
          <w:szCs w:val="28"/>
        </w:rPr>
        <w:t>Гродзінський</w:t>
      </w:r>
      <w:proofErr w:type="spellEnd"/>
      <w:r w:rsidRPr="00E73125">
        <w:rPr>
          <w:rFonts w:asciiTheme="majorBidi" w:hAnsiTheme="majorBidi" w:cstheme="majorBidi"/>
          <w:sz w:val="28"/>
          <w:szCs w:val="28"/>
        </w:rPr>
        <w:t xml:space="preserve"> А. М. </w:t>
      </w:r>
      <w:r>
        <w:rPr>
          <w:rFonts w:asciiTheme="majorBidi" w:hAnsiTheme="majorBidi" w:cstheme="majorBidi"/>
          <w:sz w:val="28"/>
          <w:szCs w:val="28"/>
        </w:rPr>
        <w:t xml:space="preserve">Гледичія колюча. </w:t>
      </w:r>
      <w:r w:rsidR="003A7EBB" w:rsidRPr="003A7EBB">
        <w:rPr>
          <w:rFonts w:asciiTheme="majorBidi" w:hAnsiTheme="majorBidi" w:cstheme="majorBidi"/>
          <w:sz w:val="28"/>
          <w:szCs w:val="28"/>
        </w:rPr>
        <w:t>Лікарські рослини : енциклопедичний довідник</w:t>
      </w:r>
      <w:r>
        <w:rPr>
          <w:rFonts w:asciiTheme="majorBidi" w:hAnsiTheme="majorBidi" w:cstheme="majorBidi"/>
          <w:sz w:val="28"/>
          <w:szCs w:val="28"/>
        </w:rPr>
        <w:t xml:space="preserve">. </w:t>
      </w:r>
      <w:r w:rsidR="003A7EBB" w:rsidRPr="003A7EBB">
        <w:rPr>
          <w:rFonts w:asciiTheme="majorBidi" w:hAnsiTheme="majorBidi" w:cstheme="majorBidi"/>
          <w:sz w:val="28"/>
          <w:szCs w:val="28"/>
        </w:rPr>
        <w:t>Київ : Видавництво «Українська Енциклопедія» ім. М. П. Бажана, Український виробничо-комерційний центр «Олімп», 1992. С. 111.</w:t>
      </w:r>
    </w:p>
    <w:p w:rsidR="001E4C79" w:rsidRPr="001E4C79" w:rsidRDefault="00E73125" w:rsidP="005112BF">
      <w:pPr>
        <w:pStyle w:val="ac"/>
        <w:numPr>
          <w:ilvl w:val="0"/>
          <w:numId w:val="2"/>
        </w:numPr>
        <w:spacing w:after="0" w:line="360" w:lineRule="auto"/>
        <w:ind w:firstLine="709"/>
        <w:jc w:val="both"/>
        <w:rPr>
          <w:rFonts w:asciiTheme="majorBidi" w:hAnsiTheme="majorBidi" w:cstheme="majorBidi"/>
          <w:color w:val="FF0000"/>
          <w:sz w:val="28"/>
          <w:szCs w:val="28"/>
        </w:rPr>
      </w:pPr>
      <w:r w:rsidRPr="001E4C79">
        <w:rPr>
          <w:rFonts w:asciiTheme="majorBidi" w:hAnsiTheme="majorBidi" w:cstheme="majorBidi"/>
          <w:color w:val="000000" w:themeColor="text1"/>
          <w:sz w:val="28"/>
          <w:szCs w:val="28"/>
        </w:rPr>
        <w:t>Кучерявий</w:t>
      </w:r>
      <w:r w:rsidRPr="00E73125">
        <w:rPr>
          <w:rFonts w:asciiTheme="majorBidi" w:hAnsiTheme="majorBidi" w:cstheme="majorBidi"/>
          <w:color w:val="000000" w:themeColor="text1"/>
          <w:sz w:val="28"/>
          <w:szCs w:val="28"/>
        </w:rPr>
        <w:t xml:space="preserve"> </w:t>
      </w:r>
      <w:r w:rsidRPr="001E4C79">
        <w:rPr>
          <w:rFonts w:asciiTheme="majorBidi" w:hAnsiTheme="majorBidi" w:cstheme="majorBidi"/>
          <w:color w:val="000000" w:themeColor="text1"/>
          <w:sz w:val="28"/>
          <w:szCs w:val="28"/>
        </w:rPr>
        <w:t xml:space="preserve">В.П., Кучерявий В.С. </w:t>
      </w:r>
      <w:r w:rsidR="001E4C79" w:rsidRPr="001E4C79">
        <w:rPr>
          <w:rFonts w:asciiTheme="majorBidi" w:hAnsiTheme="majorBidi" w:cstheme="majorBidi"/>
          <w:color w:val="000000" w:themeColor="text1"/>
          <w:sz w:val="28"/>
          <w:szCs w:val="28"/>
        </w:rPr>
        <w:t>Озеленення населених місць: підручник для студе</w:t>
      </w:r>
      <w:r>
        <w:rPr>
          <w:rFonts w:asciiTheme="majorBidi" w:hAnsiTheme="majorBidi" w:cstheme="majorBidi"/>
          <w:color w:val="000000" w:themeColor="text1"/>
          <w:sz w:val="28"/>
          <w:szCs w:val="28"/>
        </w:rPr>
        <w:t>нтів вищих навчальних закладів.</w:t>
      </w:r>
      <w:r w:rsidR="001E4C79" w:rsidRPr="001E4C79">
        <w:rPr>
          <w:rFonts w:asciiTheme="majorBidi" w:hAnsiTheme="majorBidi" w:cstheme="majorBidi"/>
          <w:color w:val="000000" w:themeColor="text1"/>
          <w:sz w:val="28"/>
          <w:szCs w:val="28"/>
        </w:rPr>
        <w:t xml:space="preserve"> Львів, Видавництво</w:t>
      </w:r>
      <w:r w:rsidR="001E4C79" w:rsidRPr="001E4C79">
        <w:rPr>
          <w:rFonts w:asciiTheme="majorBidi" w:hAnsiTheme="majorBidi" w:cstheme="majorBidi"/>
          <w:color w:val="000000" w:themeColor="text1"/>
          <w:sz w:val="28"/>
          <w:szCs w:val="28"/>
          <w:lang w:val="ru-RU"/>
        </w:rPr>
        <w:t xml:space="preserve"> </w:t>
      </w:r>
      <w:r w:rsidR="009D58BE">
        <w:rPr>
          <w:rFonts w:asciiTheme="majorBidi" w:hAnsiTheme="majorBidi" w:cstheme="majorBidi"/>
          <w:color w:val="000000" w:themeColor="text1"/>
          <w:sz w:val="28"/>
          <w:szCs w:val="28"/>
        </w:rPr>
        <w:t>«Новий Світ-2000», 2020.</w:t>
      </w:r>
      <w:r>
        <w:rPr>
          <w:rFonts w:asciiTheme="majorBidi" w:hAnsiTheme="majorBidi" w:cstheme="majorBidi"/>
          <w:color w:val="000000" w:themeColor="text1"/>
          <w:sz w:val="28"/>
          <w:szCs w:val="28"/>
          <w:lang w:val="ru-RU"/>
        </w:rPr>
        <w:t xml:space="preserve"> </w:t>
      </w:r>
      <w:r w:rsidR="001E4C79" w:rsidRPr="001E4C79">
        <w:rPr>
          <w:rFonts w:asciiTheme="majorBidi" w:hAnsiTheme="majorBidi" w:cstheme="majorBidi"/>
          <w:color w:val="000000" w:themeColor="text1"/>
          <w:sz w:val="28"/>
          <w:szCs w:val="28"/>
        </w:rPr>
        <w:t>666 с</w:t>
      </w:r>
      <w:r w:rsidR="001E4C79" w:rsidRPr="001E4C79">
        <w:rPr>
          <w:rFonts w:asciiTheme="majorBidi" w:hAnsiTheme="majorBidi" w:cstheme="majorBidi"/>
          <w:color w:val="FF0000"/>
          <w:sz w:val="28"/>
          <w:szCs w:val="28"/>
        </w:rPr>
        <w:t>.</w:t>
      </w:r>
    </w:p>
    <w:p w:rsidR="003A7EBB" w:rsidRPr="003A7EBB" w:rsidRDefault="003A7EBB" w:rsidP="005112BF">
      <w:pPr>
        <w:numPr>
          <w:ilvl w:val="0"/>
          <w:numId w:val="2"/>
        </w:numPr>
        <w:spacing w:after="0" w:line="360" w:lineRule="auto"/>
        <w:ind w:firstLine="709"/>
        <w:jc w:val="both"/>
        <w:rPr>
          <w:rFonts w:asciiTheme="majorBidi" w:hAnsiTheme="majorBidi" w:cstheme="majorBidi"/>
          <w:sz w:val="28"/>
          <w:szCs w:val="28"/>
        </w:rPr>
      </w:pPr>
      <w:proofErr w:type="spellStart"/>
      <w:r w:rsidRPr="003A7EBB">
        <w:rPr>
          <w:rFonts w:asciiTheme="majorBidi" w:hAnsiTheme="majorBidi" w:cstheme="majorBidi"/>
          <w:sz w:val="28"/>
          <w:szCs w:val="28"/>
        </w:rPr>
        <w:t>Гревцова</w:t>
      </w:r>
      <w:proofErr w:type="spellEnd"/>
      <w:r w:rsidRPr="003A7EBB">
        <w:rPr>
          <w:rFonts w:asciiTheme="majorBidi" w:hAnsiTheme="majorBidi" w:cstheme="majorBidi"/>
          <w:sz w:val="28"/>
          <w:szCs w:val="28"/>
        </w:rPr>
        <w:t xml:space="preserve"> Г.Т., Колесник В.І. Особливості композиційного використання представників </w:t>
      </w:r>
      <w:proofErr w:type="spellStart"/>
      <w:r w:rsidRPr="00BB3DC4">
        <w:rPr>
          <w:rFonts w:asciiTheme="majorBidi" w:hAnsiTheme="majorBidi" w:cstheme="majorBidi"/>
          <w:i/>
          <w:sz w:val="28"/>
          <w:szCs w:val="28"/>
        </w:rPr>
        <w:t>Cotoneaster</w:t>
      </w:r>
      <w:proofErr w:type="spellEnd"/>
      <w:r w:rsidRPr="00BB3DC4">
        <w:rPr>
          <w:rFonts w:asciiTheme="majorBidi" w:hAnsiTheme="majorBidi" w:cstheme="majorBidi"/>
          <w:i/>
          <w:sz w:val="28"/>
          <w:szCs w:val="28"/>
        </w:rPr>
        <w:t xml:space="preserve"> (</w:t>
      </w:r>
      <w:proofErr w:type="spellStart"/>
      <w:r w:rsidRPr="00BB3DC4">
        <w:rPr>
          <w:rFonts w:asciiTheme="majorBidi" w:hAnsiTheme="majorBidi" w:cstheme="majorBidi"/>
          <w:i/>
          <w:sz w:val="28"/>
          <w:szCs w:val="28"/>
        </w:rPr>
        <w:t>Medic</w:t>
      </w:r>
      <w:proofErr w:type="spellEnd"/>
      <w:r w:rsidRPr="00BB3DC4">
        <w:rPr>
          <w:rFonts w:asciiTheme="majorBidi" w:hAnsiTheme="majorBidi" w:cstheme="majorBidi"/>
          <w:i/>
          <w:sz w:val="28"/>
          <w:szCs w:val="28"/>
        </w:rPr>
        <w:t xml:space="preserve">.) </w:t>
      </w:r>
      <w:proofErr w:type="spellStart"/>
      <w:r w:rsidRPr="00BB3DC4">
        <w:rPr>
          <w:rFonts w:asciiTheme="majorBidi" w:hAnsiTheme="majorBidi" w:cstheme="majorBidi"/>
          <w:i/>
          <w:sz w:val="28"/>
          <w:szCs w:val="28"/>
        </w:rPr>
        <w:t>Bauhin</w:t>
      </w:r>
      <w:proofErr w:type="spellEnd"/>
      <w:r w:rsidRPr="00BB3DC4">
        <w:rPr>
          <w:rFonts w:asciiTheme="majorBidi" w:hAnsiTheme="majorBidi" w:cstheme="majorBidi"/>
          <w:i/>
          <w:sz w:val="28"/>
          <w:szCs w:val="28"/>
        </w:rPr>
        <w:t xml:space="preserve"> у</w:t>
      </w:r>
      <w:r w:rsidRPr="003A7EBB">
        <w:rPr>
          <w:rFonts w:asciiTheme="majorBidi" w:hAnsiTheme="majorBidi" w:cstheme="majorBidi"/>
          <w:sz w:val="28"/>
          <w:szCs w:val="28"/>
        </w:rPr>
        <w:t xml:space="preserve"> садово-паркових ла</w:t>
      </w:r>
      <w:r w:rsidR="00E73125">
        <w:rPr>
          <w:rFonts w:asciiTheme="majorBidi" w:hAnsiTheme="majorBidi" w:cstheme="majorBidi"/>
          <w:sz w:val="28"/>
          <w:szCs w:val="28"/>
        </w:rPr>
        <w:t>н</w:t>
      </w:r>
      <w:r w:rsidR="00634295">
        <w:rPr>
          <w:rFonts w:asciiTheme="majorBidi" w:hAnsiTheme="majorBidi" w:cstheme="majorBidi"/>
          <w:sz w:val="28"/>
          <w:szCs w:val="28"/>
        </w:rPr>
        <w:t>дшафтах. Інтродукція рослин. Киї</w:t>
      </w:r>
      <w:r w:rsidR="00E73125">
        <w:rPr>
          <w:rFonts w:asciiTheme="majorBidi" w:hAnsiTheme="majorBidi" w:cstheme="majorBidi"/>
          <w:sz w:val="28"/>
          <w:szCs w:val="28"/>
        </w:rPr>
        <w:t>в</w:t>
      </w:r>
      <w:r w:rsidRPr="003A7EBB">
        <w:rPr>
          <w:rFonts w:asciiTheme="majorBidi" w:hAnsiTheme="majorBidi" w:cstheme="majorBidi"/>
          <w:sz w:val="28"/>
          <w:szCs w:val="28"/>
        </w:rPr>
        <w:t>: Наукова думка, 2000. № 2. С. 69–73.</w:t>
      </w:r>
    </w:p>
    <w:p w:rsidR="003A7EBB" w:rsidRPr="003A7EBB" w:rsidRDefault="003A7EBB" w:rsidP="005112BF">
      <w:pPr>
        <w:numPr>
          <w:ilvl w:val="0"/>
          <w:numId w:val="2"/>
        </w:numPr>
        <w:spacing w:after="0" w:line="360" w:lineRule="auto"/>
        <w:ind w:firstLine="709"/>
        <w:jc w:val="both"/>
        <w:rPr>
          <w:rFonts w:asciiTheme="majorBidi" w:hAnsiTheme="majorBidi" w:cstheme="majorBidi"/>
          <w:sz w:val="28"/>
          <w:szCs w:val="28"/>
        </w:rPr>
      </w:pPr>
      <w:r w:rsidRPr="003A7EBB">
        <w:rPr>
          <w:rFonts w:asciiTheme="majorBidi" w:hAnsiTheme="majorBidi" w:cstheme="majorBidi"/>
          <w:sz w:val="28"/>
          <w:szCs w:val="28"/>
        </w:rPr>
        <w:t xml:space="preserve">  </w:t>
      </w:r>
      <w:proofErr w:type="spellStart"/>
      <w:r w:rsidRPr="003A7EBB">
        <w:rPr>
          <w:rFonts w:asciiTheme="majorBidi" w:hAnsiTheme="majorBidi" w:cstheme="majorBidi"/>
          <w:sz w:val="28"/>
          <w:szCs w:val="28"/>
        </w:rPr>
        <w:t>Гревцова</w:t>
      </w:r>
      <w:proofErr w:type="spellEnd"/>
      <w:r w:rsidRPr="003A7EBB">
        <w:rPr>
          <w:rFonts w:asciiTheme="majorBidi" w:hAnsiTheme="majorBidi" w:cstheme="majorBidi"/>
          <w:sz w:val="28"/>
          <w:szCs w:val="28"/>
        </w:rPr>
        <w:t xml:space="preserve">, В.І. Колесник Особливості композиційного використання представників роду </w:t>
      </w:r>
      <w:proofErr w:type="spellStart"/>
      <w:r w:rsidRPr="00BB3DC4">
        <w:rPr>
          <w:rFonts w:asciiTheme="majorBidi" w:hAnsiTheme="majorBidi" w:cstheme="majorBidi"/>
          <w:i/>
          <w:sz w:val="28"/>
          <w:szCs w:val="28"/>
        </w:rPr>
        <w:t>Cotoneaster</w:t>
      </w:r>
      <w:proofErr w:type="spellEnd"/>
      <w:r w:rsidRPr="00BB3DC4">
        <w:rPr>
          <w:rFonts w:asciiTheme="majorBidi" w:hAnsiTheme="majorBidi" w:cstheme="majorBidi"/>
          <w:i/>
          <w:sz w:val="28"/>
          <w:szCs w:val="28"/>
        </w:rPr>
        <w:t xml:space="preserve"> (</w:t>
      </w:r>
      <w:proofErr w:type="spellStart"/>
      <w:r w:rsidRPr="00BB3DC4">
        <w:rPr>
          <w:rFonts w:asciiTheme="majorBidi" w:hAnsiTheme="majorBidi" w:cstheme="majorBidi"/>
          <w:i/>
          <w:sz w:val="28"/>
          <w:szCs w:val="28"/>
        </w:rPr>
        <w:t>Medic</w:t>
      </w:r>
      <w:proofErr w:type="spellEnd"/>
      <w:r w:rsidRPr="00BB3DC4">
        <w:rPr>
          <w:rFonts w:asciiTheme="majorBidi" w:hAnsiTheme="majorBidi" w:cstheme="majorBidi"/>
          <w:i/>
          <w:sz w:val="28"/>
          <w:szCs w:val="28"/>
        </w:rPr>
        <w:t xml:space="preserve">.) </w:t>
      </w:r>
      <w:proofErr w:type="spellStart"/>
      <w:r w:rsidRPr="00BB3DC4">
        <w:rPr>
          <w:rFonts w:asciiTheme="majorBidi" w:hAnsiTheme="majorBidi" w:cstheme="majorBidi"/>
          <w:i/>
          <w:sz w:val="28"/>
          <w:szCs w:val="28"/>
        </w:rPr>
        <w:t>Bauhin</w:t>
      </w:r>
      <w:proofErr w:type="spellEnd"/>
      <w:r w:rsidRPr="003A7EBB">
        <w:rPr>
          <w:rFonts w:asciiTheme="majorBidi" w:hAnsiTheme="majorBidi" w:cstheme="majorBidi"/>
          <w:sz w:val="28"/>
          <w:szCs w:val="28"/>
        </w:rPr>
        <w:t xml:space="preserve"> у садово-паркових ландшафтах: :ботанічний сад ім. акад. О.В. Фоміна Київського національного університету імені Тараса Шевченка, 01032 Київ, вул. Комінтерну,</w:t>
      </w:r>
    </w:p>
    <w:p w:rsidR="003A7EBB" w:rsidRPr="003A7EBB" w:rsidRDefault="003A7EBB" w:rsidP="005112BF">
      <w:pPr>
        <w:numPr>
          <w:ilvl w:val="0"/>
          <w:numId w:val="2"/>
        </w:numPr>
        <w:spacing w:after="0" w:line="360" w:lineRule="auto"/>
        <w:ind w:firstLine="709"/>
        <w:jc w:val="both"/>
        <w:rPr>
          <w:rFonts w:asciiTheme="majorBidi" w:hAnsiTheme="majorBidi" w:cstheme="majorBidi"/>
          <w:sz w:val="28"/>
          <w:szCs w:val="28"/>
        </w:rPr>
      </w:pPr>
      <w:r w:rsidRPr="003A7EBB">
        <w:rPr>
          <w:rFonts w:asciiTheme="majorBidi" w:hAnsiTheme="majorBidi" w:cstheme="majorBidi"/>
          <w:sz w:val="28"/>
          <w:szCs w:val="28"/>
        </w:rPr>
        <w:t>Техніка безпеки для операторів ПК. URL : httрs://infореdiа.su/10x6818.html</w:t>
      </w:r>
    </w:p>
    <w:p w:rsidR="00093744" w:rsidRDefault="00093744" w:rsidP="005112BF">
      <w:pPr>
        <w:numPr>
          <w:ilvl w:val="0"/>
          <w:numId w:val="2"/>
        </w:numPr>
        <w:spacing w:after="0" w:line="360" w:lineRule="auto"/>
        <w:ind w:firstLine="709"/>
        <w:jc w:val="both"/>
        <w:rPr>
          <w:rFonts w:asciiTheme="majorBidi" w:hAnsiTheme="majorBidi" w:cstheme="majorBidi"/>
          <w:sz w:val="28"/>
          <w:szCs w:val="28"/>
        </w:rPr>
      </w:pPr>
      <w:r w:rsidRPr="00093744">
        <w:rPr>
          <w:rFonts w:asciiTheme="majorBidi" w:hAnsiTheme="majorBidi" w:cstheme="majorBidi"/>
          <w:sz w:val="28"/>
          <w:szCs w:val="28"/>
        </w:rPr>
        <w:t xml:space="preserve">Бовт В. Д., </w:t>
      </w:r>
      <w:proofErr w:type="spellStart"/>
      <w:r w:rsidRPr="00093744">
        <w:rPr>
          <w:rFonts w:asciiTheme="majorBidi" w:hAnsiTheme="majorBidi" w:cstheme="majorBidi"/>
          <w:sz w:val="28"/>
          <w:szCs w:val="28"/>
        </w:rPr>
        <w:t>Гороховський</w:t>
      </w:r>
      <w:proofErr w:type="spellEnd"/>
      <w:r w:rsidRPr="00093744">
        <w:rPr>
          <w:rFonts w:asciiTheme="majorBidi" w:hAnsiTheme="majorBidi" w:cstheme="majorBidi"/>
          <w:sz w:val="28"/>
          <w:szCs w:val="28"/>
        </w:rPr>
        <w:t xml:space="preserve"> Є. Ю., Золотаренко-Горбунова Л. М. Основи статистичного аналізу в екології. Запоріжжя: ЗНУ,2011. 84 с.</w:t>
      </w:r>
    </w:p>
    <w:p w:rsidR="003A7EBB" w:rsidRPr="00093744" w:rsidRDefault="003A7EBB" w:rsidP="005112BF">
      <w:pPr>
        <w:numPr>
          <w:ilvl w:val="0"/>
          <w:numId w:val="2"/>
        </w:numPr>
        <w:spacing w:after="0" w:line="360" w:lineRule="auto"/>
        <w:ind w:firstLine="709"/>
        <w:jc w:val="both"/>
        <w:rPr>
          <w:rFonts w:asciiTheme="majorBidi" w:hAnsiTheme="majorBidi" w:cstheme="majorBidi"/>
          <w:sz w:val="28"/>
          <w:szCs w:val="28"/>
        </w:rPr>
      </w:pPr>
      <w:r w:rsidRPr="00093744">
        <w:rPr>
          <w:rFonts w:asciiTheme="majorBidi" w:hAnsiTheme="majorBidi" w:cstheme="majorBidi"/>
          <w:sz w:val="28"/>
          <w:szCs w:val="28"/>
        </w:rPr>
        <w:t>Калініченко О. А. Декоративна дендрологія: Навчальний посібник. Київ : Вища школа, 2003. 199 с.</w:t>
      </w:r>
    </w:p>
    <w:p w:rsidR="003A7EBB" w:rsidRPr="003A7EBB" w:rsidRDefault="00E73125" w:rsidP="005112BF">
      <w:pPr>
        <w:numPr>
          <w:ilvl w:val="0"/>
          <w:numId w:val="2"/>
        </w:numPr>
        <w:spacing w:after="0" w:line="360" w:lineRule="auto"/>
        <w:ind w:firstLine="709"/>
        <w:jc w:val="both"/>
        <w:rPr>
          <w:rFonts w:asciiTheme="majorBidi" w:hAnsiTheme="majorBidi" w:cstheme="majorBidi"/>
          <w:sz w:val="28"/>
          <w:szCs w:val="28"/>
        </w:rPr>
      </w:pPr>
      <w:proofErr w:type="spellStart"/>
      <w:r w:rsidRPr="003A7EBB">
        <w:rPr>
          <w:rFonts w:asciiTheme="majorBidi" w:hAnsiTheme="majorBidi" w:cstheme="majorBidi"/>
          <w:sz w:val="28"/>
          <w:szCs w:val="28"/>
        </w:rPr>
        <w:t>Гузь</w:t>
      </w:r>
      <w:proofErr w:type="spellEnd"/>
      <w:r w:rsidRPr="003A7EBB">
        <w:rPr>
          <w:rFonts w:asciiTheme="majorBidi" w:hAnsiTheme="majorBidi" w:cstheme="majorBidi"/>
          <w:sz w:val="28"/>
          <w:szCs w:val="28"/>
        </w:rPr>
        <w:t xml:space="preserve"> М.М.</w:t>
      </w:r>
      <w:r w:rsidRPr="00E73125">
        <w:rPr>
          <w:rFonts w:asciiTheme="majorBidi" w:hAnsiTheme="majorBidi" w:cstheme="majorBidi"/>
          <w:sz w:val="28"/>
          <w:szCs w:val="28"/>
        </w:rPr>
        <w:t xml:space="preserve"> </w:t>
      </w:r>
      <w:r>
        <w:rPr>
          <w:rFonts w:asciiTheme="majorBidi" w:hAnsiTheme="majorBidi" w:cstheme="majorBidi"/>
          <w:sz w:val="28"/>
          <w:szCs w:val="28"/>
        </w:rPr>
        <w:t xml:space="preserve">Лісорозведення. </w:t>
      </w:r>
      <w:r w:rsidR="003A7EBB" w:rsidRPr="003A7EBB">
        <w:rPr>
          <w:rFonts w:asciiTheme="majorBidi" w:hAnsiTheme="majorBidi" w:cstheme="majorBidi"/>
          <w:sz w:val="28"/>
          <w:szCs w:val="28"/>
        </w:rPr>
        <w:t>Енциклопедія Сучасної України</w:t>
      </w:r>
      <w:r w:rsidRPr="00E73125">
        <w:rPr>
          <w:rFonts w:asciiTheme="majorBidi" w:hAnsiTheme="majorBidi" w:cstheme="majorBidi"/>
          <w:sz w:val="28"/>
          <w:szCs w:val="28"/>
        </w:rPr>
        <w:t xml:space="preserve">. </w:t>
      </w:r>
      <w:r w:rsidR="003A7EBB" w:rsidRPr="003A7EBB">
        <w:rPr>
          <w:rFonts w:asciiTheme="majorBidi" w:hAnsiTheme="majorBidi" w:cstheme="majorBidi"/>
          <w:sz w:val="28"/>
          <w:szCs w:val="28"/>
        </w:rPr>
        <w:t>Київ. : Інститут енциклопедичних досліджень Н</w:t>
      </w:r>
      <w:r w:rsidR="00634295">
        <w:rPr>
          <w:rFonts w:asciiTheme="majorBidi" w:hAnsiTheme="majorBidi" w:cstheme="majorBidi"/>
          <w:sz w:val="28"/>
          <w:szCs w:val="28"/>
        </w:rPr>
        <w:t>АН України, 2016.</w:t>
      </w:r>
      <w:r w:rsidR="00D03E76" w:rsidRPr="00D03E76">
        <w:rPr>
          <w:rFonts w:ascii="Times New Roman" w:eastAsia="Calibri" w:hAnsi="Times New Roman" w:cs="Arial"/>
          <w:sz w:val="28"/>
          <w:szCs w:val="28"/>
          <w:lang w:val="cs-CZ"/>
        </w:rPr>
        <w:t xml:space="preserve"> URL: </w:t>
      </w:r>
      <w:r w:rsidR="00634295">
        <w:rPr>
          <w:rFonts w:asciiTheme="majorBidi" w:hAnsiTheme="majorBidi" w:cstheme="majorBidi"/>
          <w:sz w:val="28"/>
          <w:szCs w:val="28"/>
        </w:rPr>
        <w:t xml:space="preserve"> </w:t>
      </w:r>
      <w:r w:rsidR="003A7EBB" w:rsidRPr="003A7EBB">
        <w:rPr>
          <w:rFonts w:asciiTheme="majorBidi" w:hAnsiTheme="majorBidi" w:cstheme="majorBidi"/>
          <w:sz w:val="28"/>
          <w:szCs w:val="28"/>
        </w:rPr>
        <w:t>https://esu.com.ua/article-55725</w:t>
      </w:r>
    </w:p>
    <w:p w:rsidR="00BC3383" w:rsidRDefault="00BC3383" w:rsidP="005112BF">
      <w:pPr>
        <w:numPr>
          <w:ilvl w:val="0"/>
          <w:numId w:val="2"/>
        </w:numPr>
        <w:spacing w:after="0" w:line="360" w:lineRule="auto"/>
        <w:ind w:firstLine="709"/>
        <w:jc w:val="both"/>
        <w:rPr>
          <w:rFonts w:asciiTheme="majorBidi" w:hAnsiTheme="majorBidi" w:cstheme="majorBidi"/>
          <w:sz w:val="28"/>
          <w:szCs w:val="28"/>
        </w:rPr>
      </w:pPr>
      <w:proofErr w:type="spellStart"/>
      <w:r>
        <w:rPr>
          <w:rFonts w:asciiTheme="majorBidi" w:hAnsiTheme="majorBidi" w:cstheme="majorBidi"/>
          <w:sz w:val="28"/>
          <w:szCs w:val="28"/>
        </w:rPr>
        <w:t>Бельгард</w:t>
      </w:r>
      <w:proofErr w:type="spellEnd"/>
      <w:r w:rsidRPr="00BC3383">
        <w:rPr>
          <w:rFonts w:asciiTheme="majorBidi" w:hAnsiTheme="majorBidi" w:cstheme="majorBidi"/>
          <w:sz w:val="28"/>
          <w:szCs w:val="28"/>
        </w:rPr>
        <w:t xml:space="preserve"> </w:t>
      </w:r>
      <w:r w:rsidRPr="003A7EBB">
        <w:rPr>
          <w:rFonts w:asciiTheme="majorBidi" w:hAnsiTheme="majorBidi" w:cstheme="majorBidi"/>
          <w:sz w:val="28"/>
          <w:szCs w:val="28"/>
        </w:rPr>
        <w:t>А.</w:t>
      </w:r>
      <w:r>
        <w:rPr>
          <w:rFonts w:asciiTheme="majorBidi" w:hAnsiTheme="majorBidi" w:cstheme="majorBidi"/>
          <w:sz w:val="28"/>
          <w:szCs w:val="28"/>
        </w:rPr>
        <w:t xml:space="preserve"> Л., </w:t>
      </w:r>
      <w:proofErr w:type="spellStart"/>
      <w:r>
        <w:rPr>
          <w:rFonts w:asciiTheme="majorBidi" w:hAnsiTheme="majorBidi" w:cstheme="majorBidi"/>
          <w:sz w:val="28"/>
          <w:szCs w:val="28"/>
        </w:rPr>
        <w:t>Травлєєв</w:t>
      </w:r>
      <w:proofErr w:type="spellEnd"/>
      <w:r w:rsidRPr="00BC3383">
        <w:rPr>
          <w:rFonts w:asciiTheme="majorBidi" w:hAnsiTheme="majorBidi" w:cstheme="majorBidi"/>
          <w:sz w:val="28"/>
          <w:szCs w:val="28"/>
        </w:rPr>
        <w:t xml:space="preserve"> </w:t>
      </w:r>
      <w:r w:rsidR="00634295">
        <w:rPr>
          <w:rFonts w:asciiTheme="majorBidi" w:hAnsiTheme="majorBidi" w:cstheme="majorBidi"/>
          <w:sz w:val="28"/>
          <w:szCs w:val="28"/>
        </w:rPr>
        <w:t>А. П.</w:t>
      </w:r>
      <w:r>
        <w:rPr>
          <w:rFonts w:asciiTheme="majorBidi" w:hAnsiTheme="majorBidi" w:cstheme="majorBidi"/>
          <w:sz w:val="28"/>
          <w:szCs w:val="28"/>
        </w:rPr>
        <w:t xml:space="preserve"> </w:t>
      </w:r>
      <w:r w:rsidR="003A7EBB" w:rsidRPr="003A7EBB">
        <w:rPr>
          <w:rFonts w:asciiTheme="majorBidi" w:hAnsiTheme="majorBidi" w:cstheme="majorBidi"/>
          <w:sz w:val="28"/>
          <w:szCs w:val="28"/>
        </w:rPr>
        <w:t>Проблеми лісового</w:t>
      </w:r>
      <w:r w:rsidR="00E73125">
        <w:rPr>
          <w:rFonts w:asciiTheme="majorBidi" w:hAnsiTheme="majorBidi" w:cstheme="majorBidi"/>
          <w:sz w:val="28"/>
          <w:szCs w:val="28"/>
        </w:rPr>
        <w:t xml:space="preserve"> ґрунтознавства. Наука, 1973. С. 5</w:t>
      </w:r>
      <w:r w:rsidR="00E73125" w:rsidRPr="003A7EBB">
        <w:rPr>
          <w:rFonts w:asciiTheme="majorBidi" w:hAnsiTheme="majorBidi" w:cstheme="majorBidi"/>
          <w:sz w:val="28"/>
          <w:szCs w:val="28"/>
        </w:rPr>
        <w:t>–</w:t>
      </w:r>
      <w:r w:rsidR="003A7EBB" w:rsidRPr="003A7EBB">
        <w:rPr>
          <w:rFonts w:asciiTheme="majorBidi" w:hAnsiTheme="majorBidi" w:cstheme="majorBidi"/>
          <w:sz w:val="28"/>
          <w:szCs w:val="28"/>
        </w:rPr>
        <w:t>15.</w:t>
      </w:r>
    </w:p>
    <w:p w:rsidR="003A7EBB" w:rsidRPr="003A7EBB" w:rsidRDefault="00BC3383" w:rsidP="005112BF">
      <w:pPr>
        <w:numPr>
          <w:ilvl w:val="0"/>
          <w:numId w:val="2"/>
        </w:numPr>
        <w:spacing w:after="0" w:line="360" w:lineRule="auto"/>
        <w:ind w:firstLine="709"/>
        <w:jc w:val="both"/>
        <w:rPr>
          <w:rFonts w:asciiTheme="majorBidi" w:hAnsiTheme="majorBidi" w:cstheme="majorBidi"/>
          <w:sz w:val="28"/>
          <w:szCs w:val="28"/>
        </w:rPr>
      </w:pPr>
      <w:proofErr w:type="spellStart"/>
      <w:r>
        <w:rPr>
          <w:rFonts w:asciiTheme="majorBidi" w:hAnsiTheme="majorBidi" w:cstheme="majorBidi"/>
          <w:sz w:val="28"/>
          <w:szCs w:val="28"/>
        </w:rPr>
        <w:lastRenderedPageBreak/>
        <w:t>Бельгард</w:t>
      </w:r>
      <w:proofErr w:type="spellEnd"/>
      <w:r>
        <w:rPr>
          <w:rFonts w:asciiTheme="majorBidi" w:hAnsiTheme="majorBidi" w:cstheme="majorBidi"/>
          <w:sz w:val="28"/>
          <w:szCs w:val="28"/>
        </w:rPr>
        <w:t xml:space="preserve"> А. Л </w:t>
      </w:r>
      <w:r w:rsidR="003A7EBB" w:rsidRPr="003A7EBB">
        <w:rPr>
          <w:rFonts w:asciiTheme="majorBidi" w:hAnsiTheme="majorBidi" w:cstheme="majorBidi"/>
          <w:sz w:val="28"/>
          <w:szCs w:val="28"/>
        </w:rPr>
        <w:t>.Степове лісознавство. Лісова промисловість,1971. 336 с.</w:t>
      </w:r>
    </w:p>
    <w:p w:rsidR="000E03BE" w:rsidRPr="000E03BE" w:rsidRDefault="000E03BE" w:rsidP="005112BF">
      <w:pPr>
        <w:numPr>
          <w:ilvl w:val="0"/>
          <w:numId w:val="2"/>
        </w:numPr>
        <w:spacing w:after="0" w:line="360" w:lineRule="auto"/>
        <w:ind w:firstLine="709"/>
        <w:jc w:val="both"/>
        <w:rPr>
          <w:rFonts w:asciiTheme="majorBidi" w:hAnsiTheme="majorBidi" w:cstheme="majorBidi"/>
          <w:color w:val="000000" w:themeColor="text1"/>
          <w:sz w:val="28"/>
          <w:szCs w:val="28"/>
        </w:rPr>
      </w:pPr>
      <w:r w:rsidRPr="000E03BE">
        <w:rPr>
          <w:rFonts w:asciiTheme="majorBidi" w:hAnsiTheme="majorBidi" w:cstheme="majorBidi"/>
          <w:color w:val="000000" w:themeColor="text1"/>
          <w:sz w:val="28"/>
          <w:szCs w:val="28"/>
        </w:rPr>
        <w:t xml:space="preserve">В. І. </w:t>
      </w:r>
      <w:proofErr w:type="spellStart"/>
      <w:r w:rsidRPr="000E03BE">
        <w:rPr>
          <w:rFonts w:asciiTheme="majorBidi" w:hAnsiTheme="majorBidi" w:cstheme="majorBidi"/>
          <w:color w:val="000000" w:themeColor="text1"/>
          <w:sz w:val="28"/>
          <w:szCs w:val="28"/>
        </w:rPr>
        <w:t>Аверченко</w:t>
      </w:r>
      <w:proofErr w:type="spellEnd"/>
      <w:r w:rsidRPr="000E03BE">
        <w:rPr>
          <w:rFonts w:asciiTheme="majorBidi" w:hAnsiTheme="majorBidi" w:cstheme="majorBidi"/>
          <w:color w:val="000000" w:themeColor="text1"/>
          <w:sz w:val="28"/>
          <w:szCs w:val="28"/>
        </w:rPr>
        <w:t>, Н. М. Самойленко</w:t>
      </w:r>
      <w:r w:rsidRPr="000E03BE">
        <w:rPr>
          <w:rFonts w:asciiTheme="majorBidi" w:hAnsiTheme="majorBidi" w:cstheme="majorBidi"/>
          <w:color w:val="000000" w:themeColor="text1"/>
          <w:sz w:val="28"/>
          <w:szCs w:val="28"/>
          <w:lang w:val="ru-RU"/>
        </w:rPr>
        <w:t xml:space="preserve"> </w:t>
      </w:r>
      <w:r w:rsidRPr="000E03BE">
        <w:rPr>
          <w:rFonts w:asciiTheme="majorBidi" w:hAnsiTheme="majorBidi" w:cstheme="majorBidi"/>
          <w:color w:val="000000" w:themeColor="text1"/>
          <w:sz w:val="28"/>
          <w:szCs w:val="28"/>
        </w:rPr>
        <w:t>ґрунтознавства</w:t>
      </w:r>
      <w:r w:rsidRPr="000E03BE">
        <w:rPr>
          <w:rFonts w:asciiTheme="majorBidi" w:hAnsiTheme="majorBidi" w:cstheme="majorBidi"/>
          <w:color w:val="000000" w:themeColor="text1"/>
          <w:sz w:val="28"/>
          <w:szCs w:val="28"/>
          <w:lang w:val="ru-RU"/>
        </w:rPr>
        <w:t xml:space="preserve"> </w:t>
      </w:r>
      <w:proofErr w:type="spellStart"/>
      <w:r w:rsidRPr="000E03BE">
        <w:rPr>
          <w:rFonts w:asciiTheme="majorBidi" w:hAnsiTheme="majorBidi" w:cstheme="majorBidi"/>
          <w:color w:val="000000" w:themeColor="text1"/>
          <w:sz w:val="28"/>
          <w:szCs w:val="28"/>
          <w:lang w:val="ru-RU"/>
        </w:rPr>
        <w:t>Харків</w:t>
      </w:r>
      <w:proofErr w:type="spellEnd"/>
      <w:r w:rsidRPr="000E03BE">
        <w:rPr>
          <w:rFonts w:asciiTheme="majorBidi" w:hAnsiTheme="majorBidi" w:cstheme="majorBidi"/>
          <w:color w:val="000000" w:themeColor="text1"/>
          <w:sz w:val="28"/>
          <w:szCs w:val="28"/>
          <w:lang w:val="ru-RU"/>
        </w:rPr>
        <w:t>.</w:t>
      </w:r>
      <w:r w:rsidR="00E73125">
        <w:rPr>
          <w:rFonts w:asciiTheme="majorBidi" w:hAnsiTheme="majorBidi" w:cstheme="majorBidi"/>
          <w:color w:val="000000" w:themeColor="text1"/>
          <w:sz w:val="28"/>
          <w:szCs w:val="28"/>
          <w:lang w:val="ru-RU"/>
        </w:rPr>
        <w:t xml:space="preserve"> </w:t>
      </w:r>
      <w:r w:rsidRPr="000E03BE">
        <w:rPr>
          <w:rFonts w:asciiTheme="majorBidi" w:hAnsiTheme="majorBidi" w:cstheme="majorBidi"/>
          <w:color w:val="000000" w:themeColor="text1"/>
          <w:sz w:val="28"/>
          <w:szCs w:val="28"/>
        </w:rPr>
        <w:t>Навчальний посібник</w:t>
      </w:r>
      <w:r w:rsidRPr="000E03BE">
        <w:rPr>
          <w:rFonts w:asciiTheme="majorBidi" w:hAnsiTheme="majorBidi" w:cstheme="majorBidi"/>
          <w:color w:val="000000" w:themeColor="text1"/>
          <w:sz w:val="28"/>
          <w:szCs w:val="28"/>
          <w:lang w:val="ru-RU"/>
        </w:rPr>
        <w:t>,</w:t>
      </w:r>
      <w:r w:rsidRPr="000E03BE">
        <w:rPr>
          <w:color w:val="000000" w:themeColor="text1"/>
        </w:rPr>
        <w:t xml:space="preserve"> </w:t>
      </w:r>
      <w:r w:rsidR="00071A1D">
        <w:rPr>
          <w:rFonts w:asciiTheme="majorBidi" w:hAnsiTheme="majorBidi" w:cstheme="majorBidi"/>
          <w:color w:val="000000" w:themeColor="text1"/>
          <w:sz w:val="28"/>
          <w:szCs w:val="28"/>
          <w:lang w:val="ru-RU"/>
        </w:rPr>
        <w:t>2018. 90</w:t>
      </w:r>
      <w:r w:rsidR="00071A1D">
        <w:rPr>
          <w:rFonts w:asciiTheme="majorBidi" w:hAnsiTheme="majorBidi" w:cstheme="majorBidi"/>
          <w:sz w:val="28"/>
          <w:szCs w:val="28"/>
        </w:rPr>
        <w:t>–</w:t>
      </w:r>
      <w:r w:rsidRPr="000E03BE">
        <w:rPr>
          <w:rFonts w:asciiTheme="majorBidi" w:hAnsiTheme="majorBidi" w:cstheme="majorBidi"/>
          <w:color w:val="000000" w:themeColor="text1"/>
          <w:sz w:val="28"/>
          <w:szCs w:val="28"/>
          <w:lang w:val="ru-RU"/>
        </w:rPr>
        <w:t>94 с.</w:t>
      </w:r>
    </w:p>
    <w:p w:rsidR="000E03BE" w:rsidRPr="009D58BE" w:rsidRDefault="009D58BE" w:rsidP="005112BF">
      <w:pPr>
        <w:numPr>
          <w:ilvl w:val="0"/>
          <w:numId w:val="2"/>
        </w:numPr>
        <w:spacing w:after="0" w:line="360" w:lineRule="auto"/>
        <w:ind w:firstLine="709"/>
        <w:jc w:val="both"/>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С. П</w:t>
      </w:r>
      <w:r w:rsidRPr="009D58BE">
        <w:rPr>
          <w:rFonts w:asciiTheme="majorBidi" w:hAnsiTheme="majorBidi" w:cstheme="majorBidi"/>
          <w:color w:val="000000" w:themeColor="text1"/>
          <w:sz w:val="28"/>
          <w:szCs w:val="28"/>
        </w:rPr>
        <w:t xml:space="preserve">. </w:t>
      </w:r>
      <w:proofErr w:type="spellStart"/>
      <w:r w:rsidRPr="009D58BE">
        <w:rPr>
          <w:rFonts w:asciiTheme="majorBidi" w:hAnsiTheme="majorBidi" w:cstheme="majorBidi"/>
          <w:color w:val="000000" w:themeColor="text1"/>
          <w:sz w:val="28"/>
          <w:szCs w:val="28"/>
        </w:rPr>
        <w:t>Позняк</w:t>
      </w:r>
      <w:proofErr w:type="spellEnd"/>
      <w:r w:rsidRPr="009D58BE">
        <w:rPr>
          <w:rFonts w:asciiTheme="majorBidi" w:hAnsiTheme="majorBidi" w:cstheme="majorBidi"/>
          <w:color w:val="000000" w:themeColor="text1"/>
          <w:sz w:val="28"/>
          <w:szCs w:val="28"/>
        </w:rPr>
        <w:t xml:space="preserve"> </w:t>
      </w:r>
      <w:r>
        <w:rPr>
          <w:rFonts w:asciiTheme="majorBidi" w:hAnsiTheme="majorBidi" w:cstheme="majorBidi"/>
          <w:color w:val="000000" w:themeColor="text1"/>
          <w:sz w:val="28"/>
          <w:szCs w:val="28"/>
        </w:rPr>
        <w:t xml:space="preserve">актуальні проблеми </w:t>
      </w:r>
      <w:proofErr w:type="spellStart"/>
      <w:r>
        <w:rPr>
          <w:rFonts w:asciiTheme="majorBidi" w:hAnsiTheme="majorBidi" w:cstheme="majorBidi"/>
          <w:color w:val="000000" w:themeColor="text1"/>
          <w:sz w:val="28"/>
          <w:szCs w:val="28"/>
        </w:rPr>
        <w:t>грунтознавства</w:t>
      </w:r>
      <w:proofErr w:type="spellEnd"/>
      <w:r w:rsidR="00634295">
        <w:rPr>
          <w:rFonts w:asciiTheme="majorBidi" w:hAnsiTheme="majorBidi" w:cstheme="majorBidi"/>
          <w:color w:val="000000" w:themeColor="text1"/>
          <w:sz w:val="28"/>
          <w:szCs w:val="28"/>
        </w:rPr>
        <w:t>. Г</w:t>
      </w:r>
      <w:r>
        <w:rPr>
          <w:rFonts w:asciiTheme="majorBidi" w:hAnsiTheme="majorBidi" w:cstheme="majorBidi"/>
          <w:color w:val="000000" w:themeColor="text1"/>
          <w:sz w:val="28"/>
          <w:szCs w:val="28"/>
        </w:rPr>
        <w:t xml:space="preserve">еографія </w:t>
      </w:r>
      <w:proofErr w:type="spellStart"/>
      <w:r>
        <w:rPr>
          <w:rFonts w:asciiTheme="majorBidi" w:hAnsiTheme="majorBidi" w:cstheme="majorBidi"/>
          <w:color w:val="000000" w:themeColor="text1"/>
          <w:sz w:val="28"/>
          <w:szCs w:val="28"/>
        </w:rPr>
        <w:t>грунтів</w:t>
      </w:r>
      <w:proofErr w:type="spellEnd"/>
      <w:r w:rsidR="00E73125">
        <w:rPr>
          <w:rFonts w:asciiTheme="majorBidi" w:hAnsiTheme="majorBidi" w:cstheme="majorBidi"/>
          <w:color w:val="000000" w:themeColor="text1"/>
          <w:sz w:val="28"/>
          <w:szCs w:val="28"/>
          <w:lang w:val="ru-RU"/>
        </w:rPr>
        <w:t>.</w:t>
      </w:r>
      <w:r w:rsidRPr="009D58BE">
        <w:rPr>
          <w:rFonts w:asciiTheme="majorBidi" w:hAnsiTheme="majorBidi" w:cstheme="majorBidi"/>
          <w:color w:val="000000" w:themeColor="text1"/>
          <w:sz w:val="28"/>
          <w:szCs w:val="28"/>
        </w:rPr>
        <w:t xml:space="preserve"> Львів</w:t>
      </w:r>
      <w:r w:rsidR="00E73125">
        <w:rPr>
          <w:rFonts w:asciiTheme="majorBidi" w:hAnsiTheme="majorBidi" w:cstheme="majorBidi"/>
          <w:color w:val="000000" w:themeColor="text1"/>
          <w:sz w:val="28"/>
          <w:szCs w:val="28"/>
          <w:lang w:val="ru-RU"/>
        </w:rPr>
        <w:t>.</w:t>
      </w:r>
      <w:r w:rsidRPr="009D58BE">
        <w:rPr>
          <w:rFonts w:asciiTheme="majorBidi" w:hAnsiTheme="majorBidi" w:cstheme="majorBidi"/>
          <w:color w:val="000000" w:themeColor="text1"/>
          <w:sz w:val="28"/>
          <w:szCs w:val="28"/>
        </w:rPr>
        <w:t xml:space="preserve"> Навчальний посібник</w:t>
      </w:r>
      <w:r w:rsidR="00071A1D">
        <w:rPr>
          <w:rFonts w:asciiTheme="majorBidi" w:hAnsiTheme="majorBidi" w:cstheme="majorBidi"/>
          <w:color w:val="000000" w:themeColor="text1"/>
          <w:sz w:val="28"/>
          <w:szCs w:val="28"/>
        </w:rPr>
        <w:t>, 2017. 194</w:t>
      </w:r>
      <w:r w:rsidR="00071A1D">
        <w:rPr>
          <w:rFonts w:asciiTheme="majorBidi" w:hAnsiTheme="majorBidi" w:cstheme="majorBidi"/>
          <w:sz w:val="28"/>
          <w:szCs w:val="28"/>
        </w:rPr>
        <w:t>–</w:t>
      </w:r>
      <w:r>
        <w:rPr>
          <w:rFonts w:asciiTheme="majorBidi" w:hAnsiTheme="majorBidi" w:cstheme="majorBidi"/>
          <w:color w:val="000000" w:themeColor="text1"/>
          <w:sz w:val="28"/>
          <w:szCs w:val="28"/>
        </w:rPr>
        <w:t>207 с.</w:t>
      </w:r>
    </w:p>
    <w:p w:rsidR="001E4C79" w:rsidRPr="001E4C79" w:rsidRDefault="001E4C79" w:rsidP="005112BF">
      <w:pPr>
        <w:numPr>
          <w:ilvl w:val="0"/>
          <w:numId w:val="2"/>
        </w:numPr>
        <w:spacing w:after="0" w:line="360" w:lineRule="auto"/>
        <w:ind w:firstLine="709"/>
        <w:jc w:val="both"/>
        <w:rPr>
          <w:rFonts w:asciiTheme="majorBidi" w:hAnsiTheme="majorBidi" w:cstheme="majorBidi"/>
          <w:color w:val="000000" w:themeColor="text1"/>
          <w:sz w:val="28"/>
          <w:szCs w:val="28"/>
        </w:rPr>
      </w:pPr>
      <w:r w:rsidRPr="001E4C79">
        <w:rPr>
          <w:rFonts w:asciiTheme="majorBidi" w:hAnsiTheme="majorBidi" w:cstheme="majorBidi"/>
          <w:color w:val="000000" w:themeColor="text1"/>
          <w:sz w:val="28"/>
          <w:szCs w:val="28"/>
        </w:rPr>
        <w:t xml:space="preserve">Чопик В. И., </w:t>
      </w:r>
      <w:proofErr w:type="spellStart"/>
      <w:r w:rsidRPr="001E4C79">
        <w:rPr>
          <w:rFonts w:asciiTheme="majorBidi" w:hAnsiTheme="majorBidi" w:cstheme="majorBidi"/>
          <w:color w:val="000000" w:themeColor="text1"/>
          <w:sz w:val="28"/>
          <w:szCs w:val="28"/>
        </w:rPr>
        <w:t>Дудченко</w:t>
      </w:r>
      <w:proofErr w:type="spellEnd"/>
      <w:r w:rsidRPr="001E4C79">
        <w:rPr>
          <w:rFonts w:asciiTheme="majorBidi" w:hAnsiTheme="majorBidi" w:cstheme="majorBidi"/>
          <w:color w:val="000000" w:themeColor="text1"/>
          <w:sz w:val="28"/>
          <w:szCs w:val="28"/>
        </w:rPr>
        <w:t xml:space="preserve"> Л. Г., Краснова А. Н. Дикорослі корисні рослини України. Довідник. Київ : Наукова думка, 1983. 400 с</w:t>
      </w:r>
    </w:p>
    <w:p w:rsidR="001E4C79" w:rsidRPr="001E4C79" w:rsidRDefault="001E4C79" w:rsidP="005112BF">
      <w:pPr>
        <w:numPr>
          <w:ilvl w:val="0"/>
          <w:numId w:val="2"/>
        </w:numPr>
        <w:spacing w:after="0" w:line="360" w:lineRule="auto"/>
        <w:ind w:firstLine="709"/>
        <w:jc w:val="both"/>
        <w:rPr>
          <w:rFonts w:asciiTheme="majorBidi" w:hAnsiTheme="majorBidi" w:cstheme="majorBidi"/>
          <w:sz w:val="28"/>
          <w:szCs w:val="28"/>
        </w:rPr>
      </w:pPr>
      <w:r w:rsidRPr="001E4C79">
        <w:rPr>
          <w:rFonts w:asciiTheme="majorBidi" w:hAnsiTheme="majorBidi" w:cstheme="majorBidi"/>
          <w:color w:val="FF0000"/>
          <w:sz w:val="28"/>
          <w:szCs w:val="28"/>
        </w:rPr>
        <w:t>.</w:t>
      </w:r>
      <w:r w:rsidRPr="001E4C79">
        <w:t xml:space="preserve"> </w:t>
      </w:r>
      <w:proofErr w:type="spellStart"/>
      <w:r w:rsidRPr="001E4C79">
        <w:rPr>
          <w:rFonts w:asciiTheme="majorBidi" w:hAnsiTheme="majorBidi" w:cstheme="majorBidi"/>
          <w:color w:val="000000" w:themeColor="text1"/>
          <w:sz w:val="28"/>
          <w:szCs w:val="28"/>
        </w:rPr>
        <w:t>Єлін</w:t>
      </w:r>
      <w:proofErr w:type="spellEnd"/>
      <w:r w:rsidRPr="001E4C79">
        <w:rPr>
          <w:rFonts w:asciiTheme="majorBidi" w:hAnsiTheme="majorBidi" w:cstheme="majorBidi"/>
          <w:color w:val="000000" w:themeColor="text1"/>
          <w:sz w:val="28"/>
          <w:szCs w:val="28"/>
        </w:rPr>
        <w:t xml:space="preserve"> Ю. Я., Зерова М. Я., </w:t>
      </w:r>
      <w:proofErr w:type="spellStart"/>
      <w:r w:rsidRPr="001E4C79">
        <w:rPr>
          <w:rFonts w:asciiTheme="majorBidi" w:hAnsiTheme="majorBidi" w:cstheme="majorBidi"/>
          <w:color w:val="000000" w:themeColor="text1"/>
          <w:sz w:val="28"/>
          <w:szCs w:val="28"/>
        </w:rPr>
        <w:t>Лушпа</w:t>
      </w:r>
      <w:proofErr w:type="spellEnd"/>
      <w:r w:rsidRPr="001E4C79">
        <w:rPr>
          <w:rFonts w:asciiTheme="majorBidi" w:hAnsiTheme="majorBidi" w:cstheme="majorBidi"/>
          <w:color w:val="000000" w:themeColor="text1"/>
          <w:sz w:val="28"/>
          <w:szCs w:val="28"/>
        </w:rPr>
        <w:t xml:space="preserve"> В. І., </w:t>
      </w:r>
      <w:proofErr w:type="spellStart"/>
      <w:r w:rsidRPr="001E4C79">
        <w:rPr>
          <w:rFonts w:asciiTheme="majorBidi" w:hAnsiTheme="majorBidi" w:cstheme="majorBidi"/>
          <w:color w:val="000000" w:themeColor="text1"/>
          <w:sz w:val="28"/>
          <w:szCs w:val="28"/>
        </w:rPr>
        <w:t>Шабарова</w:t>
      </w:r>
      <w:proofErr w:type="spellEnd"/>
      <w:r w:rsidRPr="001E4C79">
        <w:rPr>
          <w:rFonts w:asciiTheme="majorBidi" w:hAnsiTheme="majorBidi" w:cstheme="majorBidi"/>
          <w:color w:val="000000" w:themeColor="text1"/>
          <w:sz w:val="28"/>
          <w:szCs w:val="28"/>
        </w:rPr>
        <w:t xml:space="preserve"> С. І. Дари </w:t>
      </w:r>
      <w:r w:rsidR="009D58BE">
        <w:rPr>
          <w:rFonts w:asciiTheme="majorBidi" w:hAnsiTheme="majorBidi" w:cstheme="majorBidi"/>
          <w:color w:val="000000" w:themeColor="text1"/>
          <w:sz w:val="28"/>
          <w:szCs w:val="28"/>
        </w:rPr>
        <w:t xml:space="preserve">лісів. Київ : Урожай, 1979. </w:t>
      </w:r>
      <w:r w:rsidRPr="001E4C79">
        <w:rPr>
          <w:rFonts w:asciiTheme="majorBidi" w:hAnsiTheme="majorBidi" w:cstheme="majorBidi"/>
          <w:color w:val="000000" w:themeColor="text1"/>
          <w:sz w:val="28"/>
          <w:szCs w:val="28"/>
        </w:rPr>
        <w:t>440 с.</w:t>
      </w:r>
    </w:p>
    <w:p w:rsidR="003A7EBB" w:rsidRPr="003A7EBB" w:rsidRDefault="003A7EBB" w:rsidP="005112BF">
      <w:pPr>
        <w:numPr>
          <w:ilvl w:val="0"/>
          <w:numId w:val="2"/>
        </w:numPr>
        <w:spacing w:after="0" w:line="360" w:lineRule="auto"/>
        <w:ind w:firstLine="709"/>
        <w:jc w:val="both"/>
        <w:rPr>
          <w:rFonts w:asciiTheme="majorBidi" w:hAnsiTheme="majorBidi" w:cstheme="majorBidi"/>
          <w:sz w:val="28"/>
          <w:szCs w:val="28"/>
        </w:rPr>
      </w:pPr>
      <w:r w:rsidRPr="003A7EBB">
        <w:rPr>
          <w:rFonts w:asciiTheme="majorBidi" w:hAnsiTheme="majorBidi" w:cstheme="majorBidi"/>
          <w:sz w:val="28"/>
          <w:szCs w:val="28"/>
        </w:rPr>
        <w:t>Докучаєв В. В. Яри, їх походження</w:t>
      </w:r>
      <w:r w:rsidR="00E73125">
        <w:rPr>
          <w:rFonts w:asciiTheme="majorBidi" w:hAnsiTheme="majorBidi" w:cstheme="majorBidi"/>
          <w:sz w:val="28"/>
          <w:szCs w:val="28"/>
        </w:rPr>
        <w:t xml:space="preserve"> та діяльність. СПб., 1883. </w:t>
      </w:r>
      <w:r w:rsidRPr="003A7EBB">
        <w:rPr>
          <w:rFonts w:asciiTheme="majorBidi" w:hAnsiTheme="majorBidi" w:cstheme="majorBidi"/>
          <w:sz w:val="28"/>
          <w:szCs w:val="28"/>
        </w:rPr>
        <w:t>76 с.</w:t>
      </w:r>
    </w:p>
    <w:p w:rsidR="003A7EBB" w:rsidRPr="003A7EBB" w:rsidRDefault="003A7EBB" w:rsidP="005112BF">
      <w:pPr>
        <w:numPr>
          <w:ilvl w:val="0"/>
          <w:numId w:val="2"/>
        </w:numPr>
        <w:spacing w:after="0" w:line="360" w:lineRule="auto"/>
        <w:ind w:firstLine="709"/>
        <w:jc w:val="both"/>
        <w:rPr>
          <w:rFonts w:asciiTheme="majorBidi" w:hAnsiTheme="majorBidi" w:cstheme="majorBidi"/>
          <w:sz w:val="28"/>
          <w:szCs w:val="28"/>
        </w:rPr>
      </w:pPr>
      <w:proofErr w:type="spellStart"/>
      <w:r w:rsidRPr="003A7EBB">
        <w:rPr>
          <w:rFonts w:asciiTheme="majorBidi" w:hAnsiTheme="majorBidi" w:cstheme="majorBidi"/>
          <w:sz w:val="28"/>
          <w:szCs w:val="28"/>
        </w:rPr>
        <w:t>Зонн</w:t>
      </w:r>
      <w:proofErr w:type="spellEnd"/>
      <w:r w:rsidRPr="003A7EBB">
        <w:rPr>
          <w:rFonts w:asciiTheme="majorBidi" w:hAnsiTheme="majorBidi" w:cstheme="majorBidi"/>
          <w:sz w:val="28"/>
          <w:szCs w:val="28"/>
        </w:rPr>
        <w:t xml:space="preserve"> С. В. Про взаємодію лісової рослинності з ґрунтами о-випробувачів природи, 1960. Т. 3. С. </w:t>
      </w:r>
      <w:r w:rsidR="00071A1D">
        <w:rPr>
          <w:rFonts w:asciiTheme="majorBidi" w:hAnsiTheme="majorBidi" w:cstheme="majorBidi"/>
          <w:sz w:val="28"/>
          <w:szCs w:val="28"/>
        </w:rPr>
        <w:t>3–</w:t>
      </w:r>
      <w:r w:rsidRPr="003A7EBB">
        <w:rPr>
          <w:rFonts w:asciiTheme="majorBidi" w:hAnsiTheme="majorBidi" w:cstheme="majorBidi"/>
          <w:sz w:val="28"/>
          <w:szCs w:val="28"/>
        </w:rPr>
        <w:t>21.</w:t>
      </w:r>
    </w:p>
    <w:p w:rsidR="003A7EBB" w:rsidRPr="000E03BE" w:rsidRDefault="003A7EBB" w:rsidP="005112BF">
      <w:pPr>
        <w:numPr>
          <w:ilvl w:val="0"/>
          <w:numId w:val="2"/>
        </w:numPr>
        <w:spacing w:after="0" w:line="360" w:lineRule="auto"/>
        <w:ind w:firstLine="709"/>
        <w:jc w:val="both"/>
        <w:rPr>
          <w:rFonts w:asciiTheme="majorBidi" w:hAnsiTheme="majorBidi" w:cstheme="majorBidi"/>
          <w:color w:val="000000" w:themeColor="text1"/>
          <w:sz w:val="28"/>
          <w:szCs w:val="28"/>
        </w:rPr>
      </w:pPr>
      <w:proofErr w:type="spellStart"/>
      <w:r w:rsidRPr="000E03BE">
        <w:rPr>
          <w:rFonts w:asciiTheme="majorBidi" w:hAnsiTheme="majorBidi" w:cstheme="majorBidi"/>
          <w:color w:val="000000" w:themeColor="text1"/>
          <w:sz w:val="28"/>
          <w:szCs w:val="28"/>
        </w:rPr>
        <w:t>Травлєєв</w:t>
      </w:r>
      <w:proofErr w:type="spellEnd"/>
      <w:r w:rsidRPr="000E03BE">
        <w:rPr>
          <w:rFonts w:asciiTheme="majorBidi" w:hAnsiTheme="majorBidi" w:cstheme="majorBidi"/>
          <w:color w:val="000000" w:themeColor="text1"/>
          <w:sz w:val="28"/>
          <w:szCs w:val="28"/>
        </w:rPr>
        <w:t xml:space="preserve"> А. П. До вивчення </w:t>
      </w:r>
      <w:proofErr w:type="spellStart"/>
      <w:r w:rsidRPr="000E03BE">
        <w:rPr>
          <w:rFonts w:asciiTheme="majorBidi" w:hAnsiTheme="majorBidi" w:cstheme="majorBidi"/>
          <w:color w:val="000000" w:themeColor="text1"/>
          <w:sz w:val="28"/>
          <w:szCs w:val="28"/>
        </w:rPr>
        <w:t>генези</w:t>
      </w:r>
      <w:proofErr w:type="spellEnd"/>
      <w:r w:rsidRPr="000E03BE">
        <w:rPr>
          <w:rFonts w:asciiTheme="majorBidi" w:hAnsiTheme="majorBidi" w:cstheme="majorBidi"/>
          <w:color w:val="000000" w:themeColor="text1"/>
          <w:sz w:val="28"/>
          <w:szCs w:val="28"/>
        </w:rPr>
        <w:t xml:space="preserve"> та номенклатури </w:t>
      </w:r>
      <w:proofErr w:type="spellStart"/>
      <w:r w:rsidRPr="000E03BE">
        <w:rPr>
          <w:rFonts w:asciiTheme="majorBidi" w:hAnsiTheme="majorBidi" w:cstheme="majorBidi"/>
          <w:color w:val="000000" w:themeColor="text1"/>
          <w:sz w:val="28"/>
          <w:szCs w:val="28"/>
        </w:rPr>
        <w:t>байракових</w:t>
      </w:r>
      <w:proofErr w:type="spellEnd"/>
      <w:r w:rsidR="000E03BE" w:rsidRPr="000E03BE">
        <w:rPr>
          <w:rFonts w:asciiTheme="majorBidi" w:hAnsiTheme="majorBidi" w:cstheme="majorBidi"/>
          <w:color w:val="000000" w:themeColor="text1"/>
          <w:sz w:val="28"/>
          <w:szCs w:val="28"/>
        </w:rPr>
        <w:t xml:space="preserve"> лісів степової зони</w:t>
      </w:r>
      <w:r w:rsidR="000E03BE" w:rsidRPr="000E03BE">
        <w:rPr>
          <w:rFonts w:asciiTheme="majorBidi" w:hAnsiTheme="majorBidi" w:cstheme="majorBidi"/>
          <w:color w:val="000000" w:themeColor="text1"/>
          <w:sz w:val="28"/>
          <w:szCs w:val="28"/>
          <w:lang w:val="ru-RU"/>
        </w:rPr>
        <w:t>,</w:t>
      </w:r>
      <w:r w:rsidR="000E03BE" w:rsidRPr="000E03BE">
        <w:rPr>
          <w:rFonts w:asciiTheme="majorBidi" w:hAnsiTheme="majorBidi" w:cstheme="majorBidi"/>
          <w:color w:val="000000" w:themeColor="text1"/>
          <w:sz w:val="28"/>
          <w:szCs w:val="28"/>
        </w:rPr>
        <w:t xml:space="preserve"> </w:t>
      </w:r>
      <w:r w:rsidR="000E03BE" w:rsidRPr="000E03BE">
        <w:rPr>
          <w:rFonts w:asciiTheme="majorBidi" w:hAnsiTheme="majorBidi" w:cstheme="majorBidi"/>
          <w:color w:val="000000" w:themeColor="text1"/>
          <w:sz w:val="28"/>
          <w:szCs w:val="28"/>
          <w:lang w:val="ru-RU"/>
        </w:rPr>
        <w:t xml:space="preserve">2004. </w:t>
      </w:r>
      <w:r w:rsidR="009D58BE">
        <w:rPr>
          <w:rFonts w:asciiTheme="majorBidi" w:hAnsiTheme="majorBidi" w:cstheme="majorBidi"/>
          <w:color w:val="000000" w:themeColor="text1"/>
          <w:sz w:val="28"/>
          <w:szCs w:val="28"/>
          <w:lang w:val="ru-RU"/>
        </w:rPr>
        <w:t xml:space="preserve">с. </w:t>
      </w:r>
      <w:r w:rsidR="00071A1D">
        <w:rPr>
          <w:rFonts w:asciiTheme="majorBidi" w:hAnsiTheme="majorBidi" w:cstheme="majorBidi"/>
          <w:color w:val="000000" w:themeColor="text1"/>
          <w:sz w:val="28"/>
          <w:szCs w:val="28"/>
          <w:lang w:val="ru-RU"/>
        </w:rPr>
        <w:t>С.212</w:t>
      </w:r>
      <w:r w:rsidR="00071A1D">
        <w:rPr>
          <w:rFonts w:asciiTheme="majorBidi" w:hAnsiTheme="majorBidi" w:cstheme="majorBidi"/>
          <w:sz w:val="28"/>
          <w:szCs w:val="28"/>
        </w:rPr>
        <w:t>–</w:t>
      </w:r>
      <w:r w:rsidR="000E03BE" w:rsidRPr="000E03BE">
        <w:rPr>
          <w:rFonts w:asciiTheme="majorBidi" w:hAnsiTheme="majorBidi" w:cstheme="majorBidi"/>
          <w:color w:val="000000" w:themeColor="text1"/>
          <w:sz w:val="28"/>
          <w:szCs w:val="28"/>
          <w:lang w:val="ru-RU"/>
        </w:rPr>
        <w:t>215</w:t>
      </w:r>
    </w:p>
    <w:p w:rsidR="003A7EBB" w:rsidRPr="003A7EBB" w:rsidRDefault="00BC3383" w:rsidP="005112BF">
      <w:pPr>
        <w:numPr>
          <w:ilvl w:val="0"/>
          <w:numId w:val="2"/>
        </w:numPr>
        <w:spacing w:after="0" w:line="360" w:lineRule="auto"/>
        <w:ind w:firstLine="709"/>
        <w:jc w:val="both"/>
        <w:rPr>
          <w:rFonts w:asciiTheme="majorBidi" w:hAnsiTheme="majorBidi" w:cstheme="majorBidi"/>
          <w:sz w:val="28"/>
          <w:szCs w:val="28"/>
        </w:rPr>
      </w:pPr>
      <w:r>
        <w:rPr>
          <w:rFonts w:asciiTheme="majorBidi" w:hAnsiTheme="majorBidi" w:cstheme="majorBidi"/>
          <w:sz w:val="28"/>
          <w:szCs w:val="28"/>
        </w:rPr>
        <w:t xml:space="preserve">А. П. </w:t>
      </w:r>
      <w:proofErr w:type="spellStart"/>
      <w:r>
        <w:rPr>
          <w:rFonts w:asciiTheme="majorBidi" w:hAnsiTheme="majorBidi" w:cstheme="majorBidi"/>
          <w:sz w:val="28"/>
          <w:szCs w:val="28"/>
        </w:rPr>
        <w:t>Травлєєв</w:t>
      </w:r>
      <w:proofErr w:type="spellEnd"/>
      <w:r>
        <w:rPr>
          <w:rFonts w:asciiTheme="majorBidi" w:hAnsiTheme="majorBidi" w:cstheme="majorBidi"/>
          <w:sz w:val="28"/>
          <w:szCs w:val="28"/>
        </w:rPr>
        <w:t xml:space="preserve">. Вивчення природи степів.  Одеса: ОГУ, 1966. </w:t>
      </w:r>
      <w:r w:rsidR="003A7EBB" w:rsidRPr="003A7EBB">
        <w:rPr>
          <w:rFonts w:asciiTheme="majorBidi" w:hAnsiTheme="majorBidi" w:cstheme="majorBidi"/>
          <w:sz w:val="28"/>
          <w:szCs w:val="28"/>
        </w:rPr>
        <w:t xml:space="preserve"> </w:t>
      </w:r>
      <w:r w:rsidR="003A7EBB" w:rsidRPr="000E03BE">
        <w:rPr>
          <w:rFonts w:asciiTheme="majorBidi" w:hAnsiTheme="majorBidi" w:cstheme="majorBidi"/>
          <w:color w:val="000000" w:themeColor="text1"/>
          <w:sz w:val="28"/>
          <w:szCs w:val="28"/>
        </w:rPr>
        <w:t>С. 18-</w:t>
      </w:r>
      <w:r w:rsidR="000E03BE" w:rsidRPr="000E03BE">
        <w:rPr>
          <w:rFonts w:asciiTheme="majorBidi" w:hAnsiTheme="majorBidi" w:cstheme="majorBidi"/>
          <w:color w:val="000000" w:themeColor="text1"/>
          <w:sz w:val="28"/>
          <w:szCs w:val="28"/>
          <w:lang w:val="ru-RU"/>
        </w:rPr>
        <w:t>19</w:t>
      </w:r>
    </w:p>
    <w:p w:rsidR="003A7EBB" w:rsidRPr="003A7EBB" w:rsidRDefault="003A7EBB" w:rsidP="005112BF">
      <w:pPr>
        <w:pStyle w:val="ac"/>
        <w:numPr>
          <w:ilvl w:val="0"/>
          <w:numId w:val="2"/>
        </w:numPr>
        <w:spacing w:after="0" w:line="360" w:lineRule="auto"/>
        <w:ind w:firstLine="709"/>
        <w:jc w:val="both"/>
        <w:rPr>
          <w:rFonts w:asciiTheme="majorBidi" w:hAnsiTheme="majorBidi" w:cstheme="majorBidi"/>
          <w:sz w:val="28"/>
          <w:szCs w:val="28"/>
        </w:rPr>
      </w:pPr>
      <w:proofErr w:type="spellStart"/>
      <w:r w:rsidRPr="003A7EBB">
        <w:rPr>
          <w:rFonts w:asciiTheme="majorBidi" w:hAnsiTheme="majorBidi" w:cstheme="majorBidi"/>
          <w:sz w:val="28"/>
          <w:szCs w:val="28"/>
        </w:rPr>
        <w:t>Травлєєв</w:t>
      </w:r>
      <w:proofErr w:type="spellEnd"/>
      <w:r w:rsidRPr="003A7EBB">
        <w:rPr>
          <w:rFonts w:asciiTheme="majorBidi" w:hAnsiTheme="majorBidi" w:cstheme="majorBidi"/>
          <w:sz w:val="28"/>
          <w:szCs w:val="28"/>
        </w:rPr>
        <w:t xml:space="preserve"> А. П. Матеріали до номенклатури та класифікації лісових ґрунтів </w:t>
      </w:r>
      <w:proofErr w:type="spellStart"/>
      <w:r w:rsidRPr="003A7EBB">
        <w:rPr>
          <w:rFonts w:asciiTheme="majorBidi" w:hAnsiTheme="majorBidi" w:cstheme="majorBidi"/>
          <w:sz w:val="28"/>
          <w:szCs w:val="28"/>
        </w:rPr>
        <w:t>підзони</w:t>
      </w:r>
      <w:proofErr w:type="spellEnd"/>
      <w:r w:rsidRPr="003A7EBB">
        <w:rPr>
          <w:rFonts w:asciiTheme="majorBidi" w:hAnsiTheme="majorBidi" w:cstheme="majorBidi"/>
          <w:sz w:val="28"/>
          <w:szCs w:val="28"/>
        </w:rPr>
        <w:t xml:space="preserve"> справ</w:t>
      </w:r>
      <w:r w:rsidR="00093744">
        <w:rPr>
          <w:rFonts w:asciiTheme="majorBidi" w:hAnsiTheme="majorBidi" w:cstheme="majorBidi"/>
          <w:sz w:val="28"/>
          <w:szCs w:val="28"/>
        </w:rPr>
        <w:t xml:space="preserve">жніх степів. </w:t>
      </w:r>
      <w:r w:rsidRPr="003A7EBB">
        <w:rPr>
          <w:rFonts w:asciiTheme="majorBidi" w:hAnsiTheme="majorBidi" w:cstheme="majorBidi"/>
          <w:sz w:val="28"/>
          <w:szCs w:val="28"/>
        </w:rPr>
        <w:t>Питан</w:t>
      </w:r>
      <w:r w:rsidR="00071A1D">
        <w:rPr>
          <w:rFonts w:asciiTheme="majorBidi" w:hAnsiTheme="majorBidi" w:cstheme="majorBidi"/>
          <w:sz w:val="28"/>
          <w:szCs w:val="28"/>
        </w:rPr>
        <w:t xml:space="preserve">ня степового лісознавства. </w:t>
      </w:r>
      <w:r w:rsidRPr="003A7EBB">
        <w:rPr>
          <w:rFonts w:asciiTheme="majorBidi" w:hAnsiTheme="majorBidi" w:cstheme="majorBidi"/>
          <w:sz w:val="28"/>
          <w:szCs w:val="28"/>
        </w:rPr>
        <w:t xml:space="preserve"> </w:t>
      </w:r>
      <w:r w:rsidR="00071A1D">
        <w:rPr>
          <w:rFonts w:asciiTheme="majorBidi" w:hAnsiTheme="majorBidi" w:cstheme="majorBidi"/>
          <w:sz w:val="28"/>
          <w:szCs w:val="28"/>
        </w:rPr>
        <w:t xml:space="preserve">Дніпропетровськ: </w:t>
      </w:r>
      <w:r w:rsidRPr="003A7EBB">
        <w:rPr>
          <w:rFonts w:asciiTheme="majorBidi" w:hAnsiTheme="majorBidi" w:cstheme="majorBidi"/>
          <w:sz w:val="28"/>
          <w:szCs w:val="28"/>
        </w:rPr>
        <w:t>ДДУ, 1972. Вип. 3. С. 16–22.</w:t>
      </w:r>
    </w:p>
    <w:p w:rsidR="003A7EBB" w:rsidRPr="00071A1D" w:rsidRDefault="003A7EBB" w:rsidP="005112BF">
      <w:pPr>
        <w:numPr>
          <w:ilvl w:val="0"/>
          <w:numId w:val="2"/>
        </w:numPr>
        <w:spacing w:after="0" w:line="360" w:lineRule="auto"/>
        <w:ind w:firstLine="709"/>
        <w:jc w:val="both"/>
        <w:rPr>
          <w:rFonts w:asciiTheme="majorBidi" w:hAnsiTheme="majorBidi" w:cstheme="majorBidi"/>
          <w:sz w:val="28"/>
          <w:szCs w:val="28"/>
        </w:rPr>
      </w:pPr>
      <w:r w:rsidRPr="003A7EBB">
        <w:rPr>
          <w:rFonts w:asciiTheme="majorBidi" w:hAnsiTheme="majorBidi" w:cstheme="majorBidi"/>
          <w:sz w:val="28"/>
          <w:szCs w:val="28"/>
        </w:rPr>
        <w:t>Цвєткова Н. Н. Мікроелементи в житті сте</w:t>
      </w:r>
      <w:r w:rsidR="00071A1D">
        <w:rPr>
          <w:rFonts w:asciiTheme="majorBidi" w:hAnsiTheme="majorBidi" w:cstheme="majorBidi"/>
          <w:sz w:val="28"/>
          <w:szCs w:val="28"/>
        </w:rPr>
        <w:t xml:space="preserve">пового лісу. </w:t>
      </w:r>
      <w:r w:rsidRPr="003A7EBB">
        <w:rPr>
          <w:rFonts w:asciiTheme="majorBidi" w:hAnsiTheme="majorBidi" w:cstheme="majorBidi"/>
          <w:sz w:val="28"/>
          <w:szCs w:val="28"/>
        </w:rPr>
        <w:t>Питання степового лі</w:t>
      </w:r>
      <w:r w:rsidR="00071A1D">
        <w:rPr>
          <w:rFonts w:asciiTheme="majorBidi" w:hAnsiTheme="majorBidi" w:cstheme="majorBidi"/>
          <w:sz w:val="28"/>
          <w:szCs w:val="28"/>
        </w:rPr>
        <w:t>сознавства та охорони природи.  Дніпропетровськ: ДДУ, 1977.</w:t>
      </w:r>
      <w:r w:rsidRPr="003A7EBB">
        <w:rPr>
          <w:rFonts w:asciiTheme="majorBidi" w:hAnsiTheme="majorBidi" w:cstheme="majorBidi"/>
          <w:sz w:val="28"/>
          <w:szCs w:val="28"/>
        </w:rPr>
        <w:t xml:space="preserve"> Вип. 7.</w:t>
      </w:r>
      <w:r w:rsidR="00071A1D">
        <w:rPr>
          <w:rFonts w:asciiTheme="majorBidi" w:hAnsiTheme="majorBidi" w:cstheme="majorBidi"/>
          <w:sz w:val="28"/>
          <w:szCs w:val="28"/>
        </w:rPr>
        <w:t xml:space="preserve"> </w:t>
      </w:r>
      <w:r w:rsidRPr="00071A1D">
        <w:rPr>
          <w:rFonts w:asciiTheme="majorBidi" w:hAnsiTheme="majorBidi" w:cstheme="majorBidi"/>
          <w:sz w:val="28"/>
          <w:szCs w:val="28"/>
        </w:rPr>
        <w:t>С. 50–54</w:t>
      </w:r>
    </w:p>
    <w:p w:rsidR="00093744" w:rsidRDefault="003A7EBB" w:rsidP="005112BF">
      <w:pPr>
        <w:numPr>
          <w:ilvl w:val="0"/>
          <w:numId w:val="2"/>
        </w:numPr>
        <w:spacing w:after="0" w:line="360" w:lineRule="auto"/>
        <w:ind w:firstLine="709"/>
        <w:jc w:val="both"/>
        <w:rPr>
          <w:rFonts w:asciiTheme="majorBidi" w:hAnsiTheme="majorBidi" w:cstheme="majorBidi"/>
          <w:sz w:val="28"/>
          <w:szCs w:val="28"/>
        </w:rPr>
      </w:pPr>
      <w:r w:rsidRPr="003A7EBB">
        <w:rPr>
          <w:rFonts w:asciiTheme="majorBidi" w:hAnsiTheme="majorBidi" w:cstheme="majorBidi"/>
          <w:sz w:val="28"/>
          <w:szCs w:val="28"/>
        </w:rPr>
        <w:t>Кліщі в поході: чому небезпечні, як захиститися</w:t>
      </w:r>
      <w:r w:rsidR="00634295">
        <w:rPr>
          <w:rFonts w:asciiTheme="majorBidi" w:hAnsiTheme="majorBidi" w:cstheme="majorBidi"/>
          <w:sz w:val="28"/>
          <w:szCs w:val="28"/>
        </w:rPr>
        <w:t>, перша допомога в разі укусу.</w:t>
      </w:r>
      <w:r w:rsidR="00D03E76" w:rsidRPr="00D03E76">
        <w:rPr>
          <w:rFonts w:ascii="Times New Roman" w:eastAsia="Calibri" w:hAnsi="Times New Roman" w:cs="Arial"/>
          <w:sz w:val="28"/>
          <w:szCs w:val="28"/>
          <w:lang w:val="cs-CZ"/>
        </w:rPr>
        <w:t xml:space="preserve"> URL: </w:t>
      </w:r>
      <w:r w:rsidR="00634295">
        <w:rPr>
          <w:rFonts w:asciiTheme="majorBidi" w:hAnsiTheme="majorBidi" w:cstheme="majorBidi"/>
          <w:sz w:val="28"/>
          <w:szCs w:val="28"/>
        </w:rPr>
        <w:t xml:space="preserve"> </w:t>
      </w:r>
      <w:r w:rsidRPr="003A7EBB">
        <w:rPr>
          <w:rFonts w:asciiTheme="majorBidi" w:hAnsiTheme="majorBidi" w:cstheme="majorBidi"/>
          <w:sz w:val="28"/>
          <w:szCs w:val="28"/>
        </w:rPr>
        <w:t>https://shambala.com.ua/klishchi-v-pokhodi-chomu-nebezpechni-yak-zakhystytysia-persha-dopomoha-v-razi-ukusu/</w:t>
      </w:r>
      <w:r w:rsidR="00093744">
        <w:rPr>
          <w:rFonts w:asciiTheme="majorBidi" w:hAnsiTheme="majorBidi" w:cstheme="majorBidi"/>
          <w:sz w:val="28"/>
          <w:szCs w:val="28"/>
        </w:rPr>
        <w:t>1</w:t>
      </w:r>
    </w:p>
    <w:p w:rsidR="00093744" w:rsidRPr="00093744" w:rsidRDefault="00093744" w:rsidP="005112BF">
      <w:pPr>
        <w:numPr>
          <w:ilvl w:val="0"/>
          <w:numId w:val="2"/>
        </w:numPr>
        <w:spacing w:after="0" w:line="360" w:lineRule="auto"/>
        <w:ind w:firstLine="709"/>
        <w:jc w:val="both"/>
        <w:rPr>
          <w:rFonts w:asciiTheme="majorBidi" w:hAnsiTheme="majorBidi" w:cstheme="majorBidi"/>
          <w:sz w:val="28"/>
          <w:szCs w:val="28"/>
        </w:rPr>
      </w:pPr>
      <w:proofErr w:type="spellStart"/>
      <w:r w:rsidRPr="00093744">
        <w:rPr>
          <w:rFonts w:asciiTheme="majorBidi" w:hAnsiTheme="majorBidi" w:cstheme="majorBidi"/>
          <w:sz w:val="28"/>
          <w:szCs w:val="28"/>
        </w:rPr>
        <w:t>Трахтенберг</w:t>
      </w:r>
      <w:proofErr w:type="spellEnd"/>
      <w:r w:rsidRPr="00093744">
        <w:rPr>
          <w:rFonts w:asciiTheme="majorBidi" w:hAnsiTheme="majorBidi" w:cstheme="majorBidi"/>
          <w:sz w:val="28"/>
          <w:szCs w:val="28"/>
        </w:rPr>
        <w:t xml:space="preserve"> І.М., </w:t>
      </w:r>
      <w:proofErr w:type="spellStart"/>
      <w:r w:rsidRPr="00093744">
        <w:rPr>
          <w:rFonts w:asciiTheme="majorBidi" w:hAnsiTheme="majorBidi" w:cstheme="majorBidi"/>
          <w:sz w:val="28"/>
          <w:szCs w:val="28"/>
        </w:rPr>
        <w:t>Коршун</w:t>
      </w:r>
      <w:proofErr w:type="spellEnd"/>
      <w:r w:rsidRPr="00093744">
        <w:rPr>
          <w:rFonts w:asciiTheme="majorBidi" w:hAnsiTheme="majorBidi" w:cstheme="majorBidi"/>
          <w:sz w:val="28"/>
          <w:szCs w:val="28"/>
        </w:rPr>
        <w:t xml:space="preserve"> М.М., </w:t>
      </w:r>
      <w:proofErr w:type="spellStart"/>
      <w:r w:rsidRPr="00093744">
        <w:rPr>
          <w:rFonts w:asciiTheme="majorBidi" w:hAnsiTheme="majorBidi" w:cstheme="majorBidi"/>
          <w:sz w:val="28"/>
          <w:szCs w:val="28"/>
        </w:rPr>
        <w:t>Чебанова</w:t>
      </w:r>
      <w:proofErr w:type="spellEnd"/>
      <w:r w:rsidRPr="00093744">
        <w:rPr>
          <w:rFonts w:asciiTheme="majorBidi" w:hAnsiTheme="majorBidi" w:cstheme="majorBidi"/>
          <w:sz w:val="28"/>
          <w:szCs w:val="28"/>
        </w:rPr>
        <w:t xml:space="preserve"> О.В. Гігієна праці та виробнича санітарія.  Київ,1997.  462 с.</w:t>
      </w:r>
    </w:p>
    <w:p w:rsidR="00093744" w:rsidRPr="00093744" w:rsidRDefault="00093744" w:rsidP="005112BF">
      <w:pPr>
        <w:numPr>
          <w:ilvl w:val="0"/>
          <w:numId w:val="2"/>
        </w:numPr>
        <w:spacing w:after="0" w:line="360" w:lineRule="auto"/>
        <w:ind w:firstLine="709"/>
        <w:jc w:val="both"/>
        <w:rPr>
          <w:rFonts w:asciiTheme="majorBidi" w:hAnsiTheme="majorBidi" w:cstheme="majorBidi"/>
          <w:sz w:val="28"/>
          <w:szCs w:val="28"/>
        </w:rPr>
      </w:pPr>
      <w:r w:rsidRPr="00093744">
        <w:rPr>
          <w:rFonts w:asciiTheme="majorBidi" w:hAnsiTheme="majorBidi" w:cstheme="majorBidi"/>
          <w:sz w:val="28"/>
          <w:szCs w:val="28"/>
        </w:rPr>
        <w:t xml:space="preserve"> </w:t>
      </w:r>
      <w:proofErr w:type="spellStart"/>
      <w:r w:rsidRPr="00093744">
        <w:rPr>
          <w:rFonts w:asciiTheme="majorBidi" w:hAnsiTheme="majorBidi" w:cstheme="majorBidi"/>
          <w:sz w:val="28"/>
          <w:szCs w:val="28"/>
        </w:rPr>
        <w:t>Березуцький</w:t>
      </w:r>
      <w:proofErr w:type="spellEnd"/>
      <w:r w:rsidRPr="00093744">
        <w:rPr>
          <w:rFonts w:asciiTheme="majorBidi" w:hAnsiTheme="majorBidi" w:cstheme="majorBidi"/>
          <w:sz w:val="28"/>
          <w:szCs w:val="28"/>
        </w:rPr>
        <w:t xml:space="preserve"> В. В. Основи охорони праці: Навчальний посі</w:t>
      </w:r>
      <w:r>
        <w:rPr>
          <w:rFonts w:asciiTheme="majorBidi" w:hAnsiTheme="majorBidi" w:cstheme="majorBidi"/>
          <w:sz w:val="28"/>
          <w:szCs w:val="28"/>
        </w:rPr>
        <w:t>бник. Харків: Факт, 2005.  480 с.</w:t>
      </w:r>
    </w:p>
    <w:p w:rsidR="00CA4078" w:rsidRPr="003A7EBB" w:rsidRDefault="00093744" w:rsidP="005112BF">
      <w:pPr>
        <w:numPr>
          <w:ilvl w:val="0"/>
          <w:numId w:val="2"/>
        </w:numPr>
        <w:spacing w:after="0" w:line="360" w:lineRule="auto"/>
        <w:ind w:firstLine="709"/>
        <w:jc w:val="both"/>
        <w:rPr>
          <w:rFonts w:asciiTheme="majorBidi" w:hAnsiTheme="majorBidi" w:cstheme="majorBidi"/>
          <w:sz w:val="28"/>
          <w:szCs w:val="28"/>
        </w:rPr>
      </w:pPr>
      <w:r w:rsidRPr="00093744">
        <w:rPr>
          <w:rFonts w:asciiTheme="majorBidi" w:hAnsiTheme="majorBidi" w:cstheme="majorBidi"/>
          <w:sz w:val="28"/>
          <w:szCs w:val="28"/>
        </w:rPr>
        <w:lastRenderedPageBreak/>
        <w:tab/>
        <w:t xml:space="preserve"> Савчук О. М. Конспект лекцій з дисципліни «Основи охорони праці». Запоріжжя: Просвіта, 2000. 124 с.</w:t>
      </w:r>
    </w:p>
    <w:sectPr w:rsidR="00CA4078" w:rsidRPr="003A7EBB" w:rsidSect="00C47F9A">
      <w:headerReference w:type="default" r:id="rId13"/>
      <w:pgSz w:w="12240" w:h="15840"/>
      <w:pgMar w:top="808" w:right="567" w:bottom="426" w:left="1701" w:header="0" w:footer="0" w:gutter="0"/>
      <w:pgNumType w:start="1"/>
      <w:cols w:space="720"/>
      <w:formProt w:val="0"/>
      <w:docGrid w:linePitch="360"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3BFC" w:rsidRDefault="00123BFC">
      <w:pPr>
        <w:spacing w:after="0" w:line="240" w:lineRule="auto"/>
      </w:pPr>
      <w:r>
        <w:separator/>
      </w:r>
    </w:p>
  </w:endnote>
  <w:endnote w:type="continuationSeparator" w:id="0">
    <w:p w:rsidR="00123BFC" w:rsidRDefault="00123B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00"/>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Droid Sans Fallback">
    <w:altName w:val="Times New Roman"/>
    <w:charset w:val="00"/>
    <w:family w:val="auto"/>
    <w:pitch w:val="variable"/>
    <w:sig w:usb0="00000000" w:usb1="00000000" w:usb2="00000000" w:usb3="00000000" w:csb0="00000000" w:csb1="00000000"/>
  </w:font>
  <w:font w:name="Liberation Serif">
    <w:altName w:val="Times New Roman"/>
    <w:charset w:val="00"/>
    <w:family w:val="roman"/>
    <w:pitch w:val="variable"/>
    <w:sig w:usb0="00000000" w:usb1="00000000" w:usb2="00000000" w:usb3="00000000" w:csb0="00000000" w:csb1="00000000"/>
  </w:font>
  <w:font w:name="FreeSans">
    <w:altName w:val="Arial"/>
    <w:charset w:val="00"/>
    <w:family w:val="swiss"/>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3BFC" w:rsidRDefault="00123BFC">
      <w:pPr>
        <w:spacing w:after="0" w:line="240" w:lineRule="auto"/>
      </w:pPr>
      <w:r>
        <w:separator/>
      </w:r>
    </w:p>
  </w:footnote>
  <w:footnote w:type="continuationSeparator" w:id="0">
    <w:p w:rsidR="00123BFC" w:rsidRDefault="00123BF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669397"/>
      <w:docPartObj>
        <w:docPartGallery w:val="Page Numbers (Top of Page)"/>
        <w:docPartUnique/>
      </w:docPartObj>
    </w:sdtPr>
    <w:sdtContent>
      <w:p w:rsidR="00403500" w:rsidRDefault="00847055">
        <w:pPr>
          <w:pStyle w:val="a4"/>
          <w:jc w:val="right"/>
        </w:pPr>
        <w:r>
          <w:rPr>
            <w:noProof/>
            <w:lang w:val="ru-RU" w:eastAsia="ru-RU"/>
          </w:rPr>
          <w:pict>
            <v:rect id="_x0000_s10241" style="position:absolute;left:0;text-align:left;margin-left:399.45pt;margin-top:21.75pt;width:19.5pt;height:27pt;z-index:251658240;mso-position-horizontal-relative:text;mso-position-vertical-relative:text" stroked="f"/>
          </w:pict>
        </w:r>
        <w:r w:rsidR="00403500">
          <w:rPr>
            <w:noProof/>
            <w:lang w:val="ru-RU" w:eastAsia="ru-RU"/>
          </w:rPr>
          <w:drawing>
            <wp:inline distT="0" distB="0" distL="0" distR="0">
              <wp:extent cx="475615" cy="396240"/>
              <wp:effectExtent l="0" t="0" r="0" b="0"/>
              <wp:docPr id="10" name="Зображення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Зображення3"/>
                      <pic:cNvPicPr>
                        <a:picLocks noChangeAspect="1" noChangeArrowheads="1"/>
                      </pic:cNvPicPr>
                    </pic:nvPicPr>
                    <pic:blipFill>
                      <a:blip r:embed="rId1"/>
                      <a:stretch>
                        <a:fillRect/>
                      </a:stretch>
                    </pic:blipFill>
                    <pic:spPr bwMode="auto">
                      <a:xfrm>
                        <a:off x="0" y="0"/>
                        <a:ext cx="475615" cy="396240"/>
                      </a:xfrm>
                      <a:prstGeom prst="rect">
                        <a:avLst/>
                      </a:prstGeom>
                    </pic:spPr>
                  </pic:pic>
                </a:graphicData>
              </a:graphic>
            </wp:inline>
          </w:drawing>
        </w:r>
        <w:r w:rsidR="00403500" w:rsidRPr="00976D41">
          <w:rPr>
            <w:rFonts w:ascii="Times New Roman" w:hAnsi="Times New Roman" w:cs="Times New Roman"/>
            <w:sz w:val="28"/>
            <w:szCs w:val="28"/>
          </w:rPr>
          <w:fldChar w:fldCharType="begin"/>
        </w:r>
        <w:r w:rsidR="00403500" w:rsidRPr="00976D41">
          <w:rPr>
            <w:rFonts w:ascii="Times New Roman" w:hAnsi="Times New Roman" w:cs="Times New Roman"/>
            <w:sz w:val="28"/>
            <w:szCs w:val="28"/>
          </w:rPr>
          <w:instrText>PAGE</w:instrText>
        </w:r>
        <w:r w:rsidR="00403500" w:rsidRPr="00976D41">
          <w:rPr>
            <w:rFonts w:ascii="Times New Roman" w:hAnsi="Times New Roman" w:cs="Times New Roman"/>
            <w:sz w:val="28"/>
            <w:szCs w:val="28"/>
          </w:rPr>
          <w:fldChar w:fldCharType="separate"/>
        </w:r>
        <w:r w:rsidR="009D710F">
          <w:rPr>
            <w:rFonts w:ascii="Times New Roman" w:hAnsi="Times New Roman" w:cs="Times New Roman"/>
            <w:noProof/>
            <w:sz w:val="28"/>
            <w:szCs w:val="28"/>
          </w:rPr>
          <w:t>7</w:t>
        </w:r>
        <w:r w:rsidR="00403500" w:rsidRPr="00976D41">
          <w:rPr>
            <w:rFonts w:ascii="Times New Roman" w:hAnsi="Times New Roman" w:cs="Times New Roman"/>
            <w:sz w:val="28"/>
            <w:szCs w:val="28"/>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86462"/>
    <w:multiLevelType w:val="multilevel"/>
    <w:tmpl w:val="C5CA8748"/>
    <w:lvl w:ilvl="0">
      <w:start w:val="1"/>
      <w:numFmt w:val="decimal"/>
      <w:lvlText w:val="%1."/>
      <w:lvlJc w:val="left"/>
      <w:pPr>
        <w:ind w:left="720" w:hanging="360"/>
      </w:pPr>
      <w:rPr>
        <w:rFonts w:ascii="Times New Roman" w:eastAsia="Calibri" w:hAnsi="Times New Roman" w:cs="Times New Roman"/>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E7244A7"/>
    <w:multiLevelType w:val="hybridMultilevel"/>
    <w:tmpl w:val="EF1228CA"/>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2">
    <w:nsid w:val="1F4F4A83"/>
    <w:multiLevelType w:val="hybridMultilevel"/>
    <w:tmpl w:val="790EA3F2"/>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3">
    <w:nsid w:val="22781B6D"/>
    <w:multiLevelType w:val="hybridMultilevel"/>
    <w:tmpl w:val="D59446FC"/>
    <w:lvl w:ilvl="0" w:tplc="04090011">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4">
    <w:nsid w:val="24C41F17"/>
    <w:multiLevelType w:val="hybridMultilevel"/>
    <w:tmpl w:val="55726C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B7613F"/>
    <w:multiLevelType w:val="multilevel"/>
    <w:tmpl w:val="77D0CB68"/>
    <w:lvl w:ilvl="0">
      <w:start w:val="1"/>
      <w:numFmt w:val="decimal"/>
      <w:lvlText w:val="%1."/>
      <w:lvlJc w:val="left"/>
      <w:pPr>
        <w:ind w:left="0" w:firstLine="0"/>
      </w:pPr>
      <w:rPr>
        <w:rFonts w:ascii="Times New Roman" w:hAnsi="Times New Roman" w:cs="Times New Roman"/>
        <w:color w:val="000000" w:themeColor="text1"/>
        <w:sz w:val="28"/>
        <w:szCs w:val="28"/>
      </w:rPr>
    </w:lvl>
    <w:lvl w:ilvl="1">
      <w:start w:val="1"/>
      <w:numFmt w:val="lowerLetter"/>
      <w:lvlText w:val="%2."/>
      <w:lvlJc w:val="left"/>
      <w:pPr>
        <w:ind w:left="2215" w:hanging="360"/>
      </w:pPr>
    </w:lvl>
    <w:lvl w:ilvl="2">
      <w:start w:val="1"/>
      <w:numFmt w:val="lowerRoman"/>
      <w:lvlText w:val="%3."/>
      <w:lvlJc w:val="right"/>
      <w:pPr>
        <w:ind w:left="2935" w:hanging="180"/>
      </w:pPr>
    </w:lvl>
    <w:lvl w:ilvl="3">
      <w:start w:val="1"/>
      <w:numFmt w:val="decimal"/>
      <w:lvlText w:val="%4."/>
      <w:lvlJc w:val="left"/>
      <w:pPr>
        <w:ind w:left="3655" w:hanging="360"/>
      </w:pPr>
    </w:lvl>
    <w:lvl w:ilvl="4">
      <w:start w:val="1"/>
      <w:numFmt w:val="lowerLetter"/>
      <w:lvlText w:val="%5."/>
      <w:lvlJc w:val="left"/>
      <w:pPr>
        <w:ind w:left="4375" w:hanging="360"/>
      </w:pPr>
    </w:lvl>
    <w:lvl w:ilvl="5">
      <w:start w:val="1"/>
      <w:numFmt w:val="lowerRoman"/>
      <w:lvlText w:val="%6."/>
      <w:lvlJc w:val="right"/>
      <w:pPr>
        <w:ind w:left="5095" w:hanging="180"/>
      </w:pPr>
    </w:lvl>
    <w:lvl w:ilvl="6">
      <w:start w:val="1"/>
      <w:numFmt w:val="decimal"/>
      <w:lvlText w:val="%7."/>
      <w:lvlJc w:val="left"/>
      <w:pPr>
        <w:ind w:left="5815" w:hanging="360"/>
      </w:pPr>
    </w:lvl>
    <w:lvl w:ilvl="7">
      <w:start w:val="1"/>
      <w:numFmt w:val="lowerLetter"/>
      <w:lvlText w:val="%8."/>
      <w:lvlJc w:val="left"/>
      <w:pPr>
        <w:ind w:left="6535" w:hanging="360"/>
      </w:pPr>
    </w:lvl>
    <w:lvl w:ilvl="8">
      <w:start w:val="1"/>
      <w:numFmt w:val="lowerRoman"/>
      <w:lvlText w:val="%9."/>
      <w:lvlJc w:val="right"/>
      <w:pPr>
        <w:ind w:left="7255" w:hanging="180"/>
      </w:pPr>
    </w:lvl>
  </w:abstractNum>
  <w:abstractNum w:abstractNumId="6">
    <w:nsid w:val="54447316"/>
    <w:multiLevelType w:val="hybridMultilevel"/>
    <w:tmpl w:val="CAEAFECC"/>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54476878"/>
    <w:multiLevelType w:val="multilevel"/>
    <w:tmpl w:val="45F64AF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nsid w:val="55637B99"/>
    <w:multiLevelType w:val="hybridMultilevel"/>
    <w:tmpl w:val="E22067AE"/>
    <w:lvl w:ilvl="0" w:tplc="04090011">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9">
    <w:nsid w:val="5B5B76D4"/>
    <w:multiLevelType w:val="hybridMultilevel"/>
    <w:tmpl w:val="DD6292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BE04E38"/>
    <w:multiLevelType w:val="multilevel"/>
    <w:tmpl w:val="46602C80"/>
    <w:lvl w:ilvl="0">
      <w:start w:val="1"/>
      <w:numFmt w:val="decimal"/>
      <w:lvlText w:val="%1."/>
      <w:lvlJc w:val="left"/>
      <w:pPr>
        <w:ind w:left="1080" w:hanging="360"/>
      </w:pPr>
      <w:rPr>
        <w:rFonts w:ascii="Times New Roman" w:hAnsi="Times New Roman" w:cs="Times New Roman" w:hint="default"/>
        <w:sz w:val="28"/>
        <w:szCs w:val="28"/>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nsid w:val="7122030E"/>
    <w:multiLevelType w:val="hybridMultilevel"/>
    <w:tmpl w:val="C8E8E0FA"/>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2">
    <w:nsid w:val="7178632D"/>
    <w:multiLevelType w:val="hybridMultilevel"/>
    <w:tmpl w:val="0FA20F28"/>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3">
    <w:nsid w:val="786166B6"/>
    <w:multiLevelType w:val="hybridMultilevel"/>
    <w:tmpl w:val="259C20C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5"/>
  </w:num>
  <w:num w:numId="3">
    <w:abstractNumId w:val="10"/>
  </w:num>
  <w:num w:numId="4">
    <w:abstractNumId w:val="7"/>
  </w:num>
  <w:num w:numId="5">
    <w:abstractNumId w:val="13"/>
  </w:num>
  <w:num w:numId="6">
    <w:abstractNumId w:val="9"/>
  </w:num>
  <w:num w:numId="7">
    <w:abstractNumId w:val="6"/>
  </w:num>
  <w:num w:numId="8">
    <w:abstractNumId w:val="4"/>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05"/>
  <w:displayHorizontalDrawingGridEvery w:val="2"/>
  <w:characterSpacingControl w:val="doNotCompress"/>
  <w:hdrShapeDefaults>
    <o:shapedefaults v:ext="edit" spidmax="11266"/>
    <o:shapelayout v:ext="edit">
      <o:idmap v:ext="edit" data="10"/>
    </o:shapelayout>
  </w:hdrShapeDefaults>
  <w:footnotePr>
    <w:footnote w:id="-1"/>
    <w:footnote w:id="0"/>
  </w:footnotePr>
  <w:endnotePr>
    <w:endnote w:id="-1"/>
    <w:endnote w:id="0"/>
  </w:endnotePr>
  <w:compat/>
  <w:rsids>
    <w:rsidRoot w:val="0024165A"/>
    <w:rsid w:val="00071A1D"/>
    <w:rsid w:val="00093744"/>
    <w:rsid w:val="000C44DD"/>
    <w:rsid w:val="000E03BE"/>
    <w:rsid w:val="000F3368"/>
    <w:rsid w:val="00123BFC"/>
    <w:rsid w:val="00145A76"/>
    <w:rsid w:val="00151D35"/>
    <w:rsid w:val="001D46EF"/>
    <w:rsid w:val="001D7455"/>
    <w:rsid w:val="001E4C79"/>
    <w:rsid w:val="00227BE2"/>
    <w:rsid w:val="0024165A"/>
    <w:rsid w:val="0027536B"/>
    <w:rsid w:val="00281915"/>
    <w:rsid w:val="002B0218"/>
    <w:rsid w:val="002D5B19"/>
    <w:rsid w:val="002F3E16"/>
    <w:rsid w:val="003051A8"/>
    <w:rsid w:val="00333BE5"/>
    <w:rsid w:val="00363407"/>
    <w:rsid w:val="00363695"/>
    <w:rsid w:val="003A046D"/>
    <w:rsid w:val="003A7EBB"/>
    <w:rsid w:val="003B2585"/>
    <w:rsid w:val="003B2EEB"/>
    <w:rsid w:val="003D5A99"/>
    <w:rsid w:val="00403500"/>
    <w:rsid w:val="0042282D"/>
    <w:rsid w:val="00456A7A"/>
    <w:rsid w:val="004C2275"/>
    <w:rsid w:val="004D7897"/>
    <w:rsid w:val="005112BF"/>
    <w:rsid w:val="00561A7F"/>
    <w:rsid w:val="005A64EB"/>
    <w:rsid w:val="005E528E"/>
    <w:rsid w:val="005F061E"/>
    <w:rsid w:val="00621A88"/>
    <w:rsid w:val="00634295"/>
    <w:rsid w:val="00651411"/>
    <w:rsid w:val="006A43DC"/>
    <w:rsid w:val="00710115"/>
    <w:rsid w:val="00731E36"/>
    <w:rsid w:val="0076194E"/>
    <w:rsid w:val="00774578"/>
    <w:rsid w:val="00841CF8"/>
    <w:rsid w:val="00847055"/>
    <w:rsid w:val="009016E8"/>
    <w:rsid w:val="00946E6E"/>
    <w:rsid w:val="00947ECD"/>
    <w:rsid w:val="00950F37"/>
    <w:rsid w:val="009727A4"/>
    <w:rsid w:val="00976D41"/>
    <w:rsid w:val="009C7746"/>
    <w:rsid w:val="009D58BE"/>
    <w:rsid w:val="009D710F"/>
    <w:rsid w:val="00A05008"/>
    <w:rsid w:val="00A177AE"/>
    <w:rsid w:val="00A40D55"/>
    <w:rsid w:val="00A957F3"/>
    <w:rsid w:val="00AB3C91"/>
    <w:rsid w:val="00AE6F75"/>
    <w:rsid w:val="00B61E42"/>
    <w:rsid w:val="00B9053E"/>
    <w:rsid w:val="00BB3DC4"/>
    <w:rsid w:val="00BC3383"/>
    <w:rsid w:val="00BD4F5D"/>
    <w:rsid w:val="00C276DD"/>
    <w:rsid w:val="00C44AD9"/>
    <w:rsid w:val="00C47F9A"/>
    <w:rsid w:val="00C81A7E"/>
    <w:rsid w:val="00CA4078"/>
    <w:rsid w:val="00CF4292"/>
    <w:rsid w:val="00CF5CE0"/>
    <w:rsid w:val="00D03E76"/>
    <w:rsid w:val="00D30D2A"/>
    <w:rsid w:val="00D548E1"/>
    <w:rsid w:val="00DE6A5B"/>
    <w:rsid w:val="00E24045"/>
    <w:rsid w:val="00E73125"/>
    <w:rsid w:val="00F32D1D"/>
    <w:rsid w:val="00F74A75"/>
    <w:rsid w:val="00F8468A"/>
    <w:rsid w:val="00F97050"/>
    <w:rsid w:val="00FB61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en-US"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2179"/>
    <w:pPr>
      <w:spacing w:after="160"/>
    </w:pPr>
    <w:rPr>
      <w:color w:val="00000A"/>
      <w:sz w:val="22"/>
      <w:lang w:val="uk-UA"/>
    </w:rPr>
  </w:style>
  <w:style w:type="paragraph" w:styleId="1">
    <w:name w:val="heading 1"/>
    <w:basedOn w:val="a"/>
    <w:next w:val="a"/>
    <w:link w:val="10"/>
    <w:uiPriority w:val="9"/>
    <w:qFormat/>
    <w:rsid w:val="00151D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A0500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іперпосилання"/>
    <w:basedOn w:val="a0"/>
    <w:uiPriority w:val="99"/>
    <w:unhideWhenUsed/>
    <w:rsid w:val="00DE1100"/>
    <w:rPr>
      <w:color w:val="0563C1" w:themeColor="hyperlink"/>
      <w:u w:val="single"/>
    </w:rPr>
  </w:style>
  <w:style w:type="character" w:customStyle="1" w:styleId="HeaderChar">
    <w:name w:val="Header Char"/>
    <w:basedOn w:val="a0"/>
    <w:link w:val="a4"/>
    <w:uiPriority w:val="99"/>
    <w:qFormat/>
    <w:rsid w:val="00495192"/>
    <w:rPr>
      <w:lang w:val="uk-UA"/>
    </w:rPr>
  </w:style>
  <w:style w:type="character" w:customStyle="1" w:styleId="FooterChar">
    <w:name w:val="Footer Char"/>
    <w:basedOn w:val="a0"/>
    <w:link w:val="a5"/>
    <w:uiPriority w:val="99"/>
    <w:qFormat/>
    <w:rsid w:val="00495192"/>
    <w:rPr>
      <w:lang w:val="uk-UA"/>
    </w:rPr>
  </w:style>
  <w:style w:type="character" w:customStyle="1" w:styleId="ListLabel1">
    <w:name w:val="ListLabel 1"/>
    <w:qFormat/>
    <w:rsid w:val="002B0218"/>
    <w:rPr>
      <w:rFonts w:eastAsia="Calibri" w:cs="Times New Roman"/>
      <w:sz w:val="28"/>
    </w:rPr>
  </w:style>
  <w:style w:type="character" w:customStyle="1" w:styleId="ListLabel2">
    <w:name w:val="ListLabel 2"/>
    <w:qFormat/>
    <w:rsid w:val="002B0218"/>
    <w:rPr>
      <w:rFonts w:cs="Courier New"/>
    </w:rPr>
  </w:style>
  <w:style w:type="character" w:customStyle="1" w:styleId="ListLabel3">
    <w:name w:val="ListLabel 3"/>
    <w:qFormat/>
    <w:rsid w:val="002B0218"/>
    <w:rPr>
      <w:rFonts w:ascii="Times New Roman" w:eastAsia="Calibri" w:hAnsi="Times New Roman" w:cs="Times New Roman"/>
      <w:sz w:val="28"/>
    </w:rPr>
  </w:style>
  <w:style w:type="character" w:customStyle="1" w:styleId="ListLabel4">
    <w:name w:val="ListLabel 4"/>
    <w:qFormat/>
    <w:rsid w:val="002B0218"/>
    <w:rPr>
      <w:rFonts w:cs="Times New Roman"/>
      <w:sz w:val="28"/>
    </w:rPr>
  </w:style>
  <w:style w:type="character" w:customStyle="1" w:styleId="ListLabel5">
    <w:name w:val="ListLabel 5"/>
    <w:qFormat/>
    <w:rsid w:val="002B0218"/>
    <w:rPr>
      <w:rFonts w:cs="Courier New"/>
    </w:rPr>
  </w:style>
  <w:style w:type="character" w:customStyle="1" w:styleId="ListLabel6">
    <w:name w:val="ListLabel 6"/>
    <w:qFormat/>
    <w:rsid w:val="002B0218"/>
    <w:rPr>
      <w:rFonts w:cs="Wingdings"/>
    </w:rPr>
  </w:style>
  <w:style w:type="character" w:customStyle="1" w:styleId="ListLabel7">
    <w:name w:val="ListLabel 7"/>
    <w:qFormat/>
    <w:rsid w:val="002B0218"/>
    <w:rPr>
      <w:rFonts w:cs="Symbol"/>
    </w:rPr>
  </w:style>
  <w:style w:type="character" w:customStyle="1" w:styleId="ListLabel8">
    <w:name w:val="ListLabel 8"/>
    <w:qFormat/>
    <w:rsid w:val="002B0218"/>
    <w:rPr>
      <w:rFonts w:ascii="Times New Roman" w:eastAsia="Calibri" w:hAnsi="Times New Roman" w:cs="Times New Roman"/>
      <w:sz w:val="28"/>
    </w:rPr>
  </w:style>
  <w:style w:type="character" w:customStyle="1" w:styleId="ListLabel9">
    <w:name w:val="ListLabel 9"/>
    <w:qFormat/>
    <w:rsid w:val="002B0218"/>
    <w:rPr>
      <w:rFonts w:ascii="Times New Roman" w:hAnsi="Times New Roman" w:cs="Times New Roman"/>
      <w:sz w:val="28"/>
      <w:szCs w:val="28"/>
    </w:rPr>
  </w:style>
  <w:style w:type="character" w:customStyle="1" w:styleId="ListLabel10">
    <w:name w:val="ListLabel 10"/>
    <w:qFormat/>
    <w:rsid w:val="002B0218"/>
    <w:rPr>
      <w:rFonts w:ascii="Times New Roman" w:eastAsia="Calibri" w:hAnsi="Times New Roman" w:cs="Times New Roman"/>
      <w:sz w:val="28"/>
    </w:rPr>
  </w:style>
  <w:style w:type="character" w:customStyle="1" w:styleId="ListLabel11">
    <w:name w:val="ListLabel 11"/>
    <w:qFormat/>
    <w:rsid w:val="002B0218"/>
    <w:rPr>
      <w:rFonts w:ascii="Times New Roman" w:hAnsi="Times New Roman" w:cs="Times New Roman"/>
      <w:sz w:val="28"/>
      <w:szCs w:val="28"/>
    </w:rPr>
  </w:style>
  <w:style w:type="character" w:customStyle="1" w:styleId="ListLabel12">
    <w:name w:val="ListLabel 12"/>
    <w:qFormat/>
    <w:rsid w:val="002B0218"/>
    <w:rPr>
      <w:rFonts w:ascii="Times New Roman" w:eastAsia="Calibri" w:hAnsi="Times New Roman" w:cs="Times New Roman"/>
      <w:sz w:val="28"/>
    </w:rPr>
  </w:style>
  <w:style w:type="character" w:customStyle="1" w:styleId="ListLabel13">
    <w:name w:val="ListLabel 13"/>
    <w:qFormat/>
    <w:rsid w:val="002B0218"/>
    <w:rPr>
      <w:rFonts w:ascii="Times New Roman" w:hAnsi="Times New Roman" w:cs="Times New Roman"/>
      <w:sz w:val="28"/>
      <w:szCs w:val="28"/>
    </w:rPr>
  </w:style>
  <w:style w:type="paragraph" w:styleId="a6">
    <w:name w:val="Title"/>
    <w:basedOn w:val="a"/>
    <w:next w:val="a7"/>
    <w:qFormat/>
    <w:rsid w:val="002B0218"/>
    <w:pPr>
      <w:keepNext/>
      <w:spacing w:before="240" w:after="120"/>
    </w:pPr>
    <w:rPr>
      <w:rFonts w:ascii="Liberation Sans" w:eastAsia="Microsoft YaHei" w:hAnsi="Liberation Sans" w:cs="Lucida Sans"/>
      <w:sz w:val="28"/>
      <w:szCs w:val="28"/>
    </w:rPr>
  </w:style>
  <w:style w:type="paragraph" w:customStyle="1" w:styleId="a7">
    <w:name w:val="Основний текст"/>
    <w:basedOn w:val="a"/>
    <w:rsid w:val="002B0218"/>
    <w:pPr>
      <w:spacing w:after="140" w:line="288" w:lineRule="auto"/>
    </w:pPr>
  </w:style>
  <w:style w:type="paragraph" w:styleId="a8">
    <w:name w:val="List"/>
    <w:basedOn w:val="a7"/>
    <w:rsid w:val="002B0218"/>
    <w:rPr>
      <w:rFonts w:cs="Lucida Sans"/>
    </w:rPr>
  </w:style>
  <w:style w:type="paragraph" w:customStyle="1" w:styleId="a9">
    <w:name w:val="Розділ"/>
    <w:basedOn w:val="a"/>
    <w:rsid w:val="002B0218"/>
    <w:pPr>
      <w:suppressLineNumbers/>
      <w:spacing w:before="120" w:after="120"/>
    </w:pPr>
    <w:rPr>
      <w:rFonts w:cs="Lucida Sans"/>
      <w:i/>
      <w:iCs/>
      <w:sz w:val="24"/>
      <w:szCs w:val="24"/>
    </w:rPr>
  </w:style>
  <w:style w:type="paragraph" w:customStyle="1" w:styleId="aa">
    <w:name w:val="Покажчик"/>
    <w:basedOn w:val="a"/>
    <w:qFormat/>
    <w:rsid w:val="002B0218"/>
    <w:pPr>
      <w:suppressLineNumbers/>
    </w:pPr>
    <w:rPr>
      <w:rFonts w:cs="Lucida Sans"/>
    </w:rPr>
  </w:style>
  <w:style w:type="paragraph" w:customStyle="1" w:styleId="ab">
    <w:name w:val="Назва"/>
    <w:basedOn w:val="a"/>
    <w:qFormat/>
    <w:rsid w:val="002B0218"/>
    <w:pPr>
      <w:keepNext/>
      <w:spacing w:before="240" w:after="120"/>
    </w:pPr>
    <w:rPr>
      <w:rFonts w:ascii="Liberation Sans" w:eastAsia="Microsoft YaHei" w:hAnsi="Liberation Sans" w:cs="Lucida Sans"/>
      <w:sz w:val="28"/>
      <w:szCs w:val="28"/>
    </w:rPr>
  </w:style>
  <w:style w:type="paragraph" w:styleId="ac">
    <w:name w:val="List Paragraph"/>
    <w:basedOn w:val="a"/>
    <w:uiPriority w:val="34"/>
    <w:qFormat/>
    <w:rsid w:val="005855A7"/>
    <w:pPr>
      <w:ind w:left="720"/>
      <w:contextualSpacing/>
    </w:pPr>
  </w:style>
  <w:style w:type="paragraph" w:styleId="ad">
    <w:name w:val="Normal (Web)"/>
    <w:basedOn w:val="a"/>
    <w:uiPriority w:val="99"/>
    <w:semiHidden/>
    <w:unhideWhenUsed/>
    <w:qFormat/>
    <w:rsid w:val="009A5FCD"/>
    <w:pPr>
      <w:spacing w:beforeAutospacing="1" w:afterAutospacing="1" w:line="240" w:lineRule="auto"/>
    </w:pPr>
    <w:rPr>
      <w:rFonts w:ascii="Times New Roman" w:eastAsia="Times New Roman" w:hAnsi="Times New Roman" w:cs="Times New Roman"/>
      <w:sz w:val="24"/>
      <w:szCs w:val="24"/>
    </w:rPr>
  </w:style>
  <w:style w:type="paragraph" w:customStyle="1" w:styleId="a4">
    <w:name w:val="Верхній колонтитул"/>
    <w:basedOn w:val="a"/>
    <w:link w:val="HeaderChar"/>
    <w:uiPriority w:val="99"/>
    <w:unhideWhenUsed/>
    <w:rsid w:val="00495192"/>
    <w:pPr>
      <w:tabs>
        <w:tab w:val="center" w:pos="4844"/>
        <w:tab w:val="right" w:pos="9689"/>
      </w:tabs>
      <w:spacing w:after="0" w:line="240" w:lineRule="auto"/>
    </w:pPr>
  </w:style>
  <w:style w:type="paragraph" w:customStyle="1" w:styleId="a5">
    <w:name w:val="Нижній колонтитул"/>
    <w:basedOn w:val="a"/>
    <w:link w:val="FooterChar"/>
    <w:uiPriority w:val="99"/>
    <w:unhideWhenUsed/>
    <w:rsid w:val="00495192"/>
    <w:pPr>
      <w:tabs>
        <w:tab w:val="center" w:pos="4844"/>
        <w:tab w:val="right" w:pos="9689"/>
      </w:tabs>
      <w:spacing w:after="0" w:line="240" w:lineRule="auto"/>
    </w:pPr>
  </w:style>
  <w:style w:type="paragraph" w:customStyle="1" w:styleId="ae">
    <w:name w:val="Вміст таблиці"/>
    <w:basedOn w:val="a"/>
    <w:qFormat/>
    <w:rsid w:val="002B0218"/>
  </w:style>
  <w:style w:type="paragraph" w:customStyle="1" w:styleId="af">
    <w:name w:val="Заголовок таблиці"/>
    <w:basedOn w:val="ae"/>
    <w:qFormat/>
    <w:rsid w:val="002B0218"/>
  </w:style>
  <w:style w:type="numbering" w:customStyle="1" w:styleId="11">
    <w:name w:val="Нет списка1"/>
    <w:uiPriority w:val="99"/>
    <w:semiHidden/>
    <w:unhideWhenUsed/>
    <w:rsid w:val="00480ED5"/>
  </w:style>
  <w:style w:type="table" w:styleId="2-1">
    <w:name w:val="Medium List 2 Accent 1"/>
    <w:basedOn w:val="a1"/>
    <w:uiPriority w:val="66"/>
    <w:rsid w:val="009E2932"/>
    <w:pPr>
      <w:spacing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af0">
    <w:name w:val="Table Grid"/>
    <w:basedOn w:val="a1"/>
    <w:uiPriority w:val="39"/>
    <w:rsid w:val="001B019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3">
    <w:name w:val="Plain Table 3"/>
    <w:basedOn w:val="a1"/>
    <w:uiPriority w:val="43"/>
    <w:rsid w:val="001B0196"/>
    <w:pPr>
      <w:spacing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000000" w:themeColor="text1"/>
        </w:tcBorders>
      </w:tcPr>
    </w:tblStylePr>
    <w:tblStylePr w:type="lastRow">
      <w:rPr>
        <w:b/>
        <w:bCs/>
        <w:caps/>
      </w:rPr>
      <w:tblPr/>
      <w:tcPr>
        <w:tcBorders>
          <w:top w:val="nil"/>
        </w:tcBorders>
      </w:tcPr>
    </w:tblStylePr>
    <w:tblStylePr w:type="firstCol">
      <w:rPr>
        <w:b/>
        <w:bCs/>
        <w:caps/>
      </w:rPr>
      <w:tblPr/>
      <w:tcPr>
        <w:tcBorders>
          <w:right w:val="single" w:sz="4" w:space="0" w:color="000000" w:themeColor="text1"/>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1">
    <w:name w:val="Plain Table 1"/>
    <w:basedOn w:val="a1"/>
    <w:uiPriority w:val="41"/>
    <w:rsid w:val="00031AA6"/>
    <w:pPr>
      <w:spacing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FFFFFF" w:themeColor="background1"/>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1">
    <w:name w:val="Средний список 2 - Акцент 11"/>
    <w:basedOn w:val="a1"/>
    <w:uiPriority w:val="66"/>
    <w:rsid w:val="00480ED5"/>
    <w:pPr>
      <w:spacing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12">
    <w:name w:val="Сетка таблицы1"/>
    <w:basedOn w:val="a1"/>
    <w:uiPriority w:val="39"/>
    <w:rsid w:val="00480ED5"/>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Таблица простая 31"/>
    <w:basedOn w:val="a1"/>
    <w:uiPriority w:val="43"/>
    <w:rsid w:val="00480ED5"/>
    <w:pPr>
      <w:spacing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000000" w:themeColor="text1"/>
        </w:tcBorders>
      </w:tcPr>
    </w:tblStylePr>
    <w:tblStylePr w:type="lastRow">
      <w:rPr>
        <w:b/>
        <w:bCs/>
        <w:caps/>
      </w:rPr>
      <w:tblPr/>
      <w:tcPr>
        <w:tcBorders>
          <w:top w:val="nil"/>
        </w:tcBorders>
      </w:tcPr>
    </w:tblStylePr>
    <w:tblStylePr w:type="firstCol">
      <w:rPr>
        <w:b/>
        <w:bCs/>
        <w:caps/>
      </w:rPr>
      <w:tblPr/>
      <w:tcPr>
        <w:tcBorders>
          <w:right w:val="single" w:sz="4" w:space="0" w:color="000000" w:themeColor="text1"/>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110">
    <w:name w:val="Таблица простая 11"/>
    <w:basedOn w:val="a1"/>
    <w:uiPriority w:val="41"/>
    <w:rsid w:val="00480ED5"/>
    <w:pPr>
      <w:spacing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FFFFFF" w:themeColor="background1"/>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1">
    <w:name w:val="header"/>
    <w:basedOn w:val="a"/>
    <w:link w:val="af2"/>
    <w:uiPriority w:val="99"/>
    <w:unhideWhenUsed/>
    <w:rsid w:val="00C276DD"/>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C276DD"/>
    <w:rPr>
      <w:color w:val="00000A"/>
      <w:sz w:val="22"/>
      <w:lang w:val="uk-UA"/>
    </w:rPr>
  </w:style>
  <w:style w:type="paragraph" w:styleId="af3">
    <w:name w:val="footer"/>
    <w:basedOn w:val="a"/>
    <w:link w:val="af4"/>
    <w:uiPriority w:val="99"/>
    <w:unhideWhenUsed/>
    <w:rsid w:val="00C276DD"/>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C276DD"/>
    <w:rPr>
      <w:color w:val="00000A"/>
      <w:sz w:val="22"/>
      <w:lang w:val="uk-UA"/>
    </w:rPr>
  </w:style>
  <w:style w:type="character" w:customStyle="1" w:styleId="10">
    <w:name w:val="Заголовок 1 Знак"/>
    <w:basedOn w:val="a0"/>
    <w:link w:val="1"/>
    <w:uiPriority w:val="9"/>
    <w:rsid w:val="00151D35"/>
    <w:rPr>
      <w:rFonts w:asciiTheme="majorHAnsi" w:eastAsiaTheme="majorEastAsia" w:hAnsiTheme="majorHAnsi" w:cstheme="majorBidi"/>
      <w:color w:val="2E74B5" w:themeColor="accent1" w:themeShade="BF"/>
      <w:sz w:val="32"/>
      <w:szCs w:val="32"/>
      <w:lang w:val="uk-UA"/>
    </w:rPr>
  </w:style>
  <w:style w:type="character" w:customStyle="1" w:styleId="30">
    <w:name w:val="Заголовок 3 Знак"/>
    <w:basedOn w:val="a0"/>
    <w:link w:val="3"/>
    <w:uiPriority w:val="9"/>
    <w:semiHidden/>
    <w:rsid w:val="00A05008"/>
    <w:rPr>
      <w:rFonts w:asciiTheme="majorHAnsi" w:eastAsiaTheme="majorEastAsia" w:hAnsiTheme="majorHAnsi" w:cstheme="majorBidi"/>
      <w:color w:val="1F4D78" w:themeColor="accent1" w:themeShade="7F"/>
      <w:sz w:val="24"/>
      <w:szCs w:val="24"/>
      <w:lang w:val="uk-UA"/>
    </w:rPr>
  </w:style>
  <w:style w:type="paragraph" w:styleId="af5">
    <w:name w:val="Balloon Text"/>
    <w:basedOn w:val="a"/>
    <w:link w:val="af6"/>
    <w:uiPriority w:val="99"/>
    <w:semiHidden/>
    <w:unhideWhenUsed/>
    <w:rsid w:val="00976D41"/>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976D41"/>
    <w:rPr>
      <w:rFonts w:ascii="Tahoma" w:hAnsi="Tahoma" w:cs="Tahoma"/>
      <w:color w:val="00000A"/>
      <w:sz w:val="16"/>
      <w:szCs w:val="16"/>
      <w:lang w:val="uk-UA"/>
    </w:rPr>
  </w:style>
</w:styles>
</file>

<file path=word/webSettings.xml><?xml version="1.0" encoding="utf-8"?>
<w:webSettings xmlns:r="http://schemas.openxmlformats.org/officeDocument/2006/relationships" xmlns:w="http://schemas.openxmlformats.org/wordprocessingml/2006/main">
  <w:divs>
    <w:div w:id="559636204">
      <w:bodyDiv w:val="1"/>
      <w:marLeft w:val="0"/>
      <w:marRight w:val="0"/>
      <w:marTop w:val="0"/>
      <w:marBottom w:val="0"/>
      <w:divBdr>
        <w:top w:val="none" w:sz="0" w:space="0" w:color="auto"/>
        <w:left w:val="none" w:sz="0" w:space="0" w:color="auto"/>
        <w:bottom w:val="none" w:sz="0" w:space="0" w:color="auto"/>
        <w:right w:val="none" w:sz="0" w:space="0" w:color="auto"/>
      </w:divBdr>
    </w:div>
    <w:div w:id="570232440">
      <w:bodyDiv w:val="1"/>
      <w:marLeft w:val="0"/>
      <w:marRight w:val="0"/>
      <w:marTop w:val="0"/>
      <w:marBottom w:val="0"/>
      <w:divBdr>
        <w:top w:val="none" w:sz="0" w:space="0" w:color="auto"/>
        <w:left w:val="none" w:sz="0" w:space="0" w:color="auto"/>
        <w:bottom w:val="none" w:sz="0" w:space="0" w:color="auto"/>
        <w:right w:val="none" w:sz="0" w:space="0" w:color="auto"/>
      </w:divBdr>
    </w:div>
    <w:div w:id="1197541221">
      <w:bodyDiv w:val="1"/>
      <w:marLeft w:val="0"/>
      <w:marRight w:val="0"/>
      <w:marTop w:val="0"/>
      <w:marBottom w:val="0"/>
      <w:divBdr>
        <w:top w:val="none" w:sz="0" w:space="0" w:color="auto"/>
        <w:left w:val="none" w:sz="0" w:space="0" w:color="auto"/>
        <w:bottom w:val="none" w:sz="0" w:space="0" w:color="auto"/>
        <w:right w:val="none" w:sz="0" w:space="0" w:color="auto"/>
      </w:divBdr>
    </w:div>
    <w:div w:id="1676375372">
      <w:bodyDiv w:val="1"/>
      <w:marLeft w:val="0"/>
      <w:marRight w:val="0"/>
      <w:marTop w:val="0"/>
      <w:marBottom w:val="0"/>
      <w:divBdr>
        <w:top w:val="none" w:sz="0" w:space="0" w:color="auto"/>
        <w:left w:val="none" w:sz="0" w:space="0" w:color="auto"/>
        <w:bottom w:val="none" w:sz="0" w:space="0" w:color="auto"/>
        <w:right w:val="none" w:sz="0" w:space="0" w:color="auto"/>
      </w:divBdr>
    </w:div>
    <w:div w:id="18246645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29F24-B057-4202-8A39-BF53F237C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48</Pages>
  <Words>10563</Words>
  <Characters>60212</Characters>
  <Application>Microsoft Office Word</Application>
  <DocSecurity>0</DocSecurity>
  <Lines>501</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70634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Windows</dc:creator>
  <cp:lastModifiedBy>user</cp:lastModifiedBy>
  <cp:revision>30</cp:revision>
  <cp:lastPrinted>2024-06-18T11:09:00Z</cp:lastPrinted>
  <dcterms:created xsi:type="dcterms:W3CDTF">2024-06-14T09:37:00Z</dcterms:created>
  <dcterms:modified xsi:type="dcterms:W3CDTF">2024-06-18T11:14:00Z</dcterms:modified>
  <dc:language>uk-UA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