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C0ED1" w14:textId="77777777" w:rsidR="004D6202" w:rsidRPr="00F94E45" w:rsidRDefault="004D6202" w:rsidP="00BF0C13">
      <w:pPr>
        <w:spacing w:after="0" w:line="360" w:lineRule="auto"/>
        <w:jc w:val="center"/>
        <w:rPr>
          <w:b/>
        </w:rPr>
      </w:pPr>
      <w:r w:rsidRPr="00F94E45">
        <w:rPr>
          <w:b/>
        </w:rPr>
        <w:t>МІНІСТЕРСТВО ОСВІТИ І НАУКИ УКРАЇНИ</w:t>
      </w:r>
    </w:p>
    <w:p w14:paraId="6D61559E" w14:textId="77777777" w:rsidR="004D6202" w:rsidRPr="00F94E45" w:rsidRDefault="004D6202" w:rsidP="00BF0C13">
      <w:pPr>
        <w:spacing w:after="0" w:line="360" w:lineRule="auto"/>
        <w:jc w:val="center"/>
        <w:rPr>
          <w:b/>
        </w:rPr>
      </w:pPr>
      <w:r w:rsidRPr="00F94E45">
        <w:rPr>
          <w:b/>
        </w:rPr>
        <w:t>ЗАПОРІЗЬКИЙ НАЦІОНАЛЬНИЙ УНІВЕРСИТЕТ</w:t>
      </w:r>
    </w:p>
    <w:p w14:paraId="4A1E8B9A" w14:textId="5F716FCF" w:rsidR="004D6202" w:rsidRPr="00F94E45" w:rsidRDefault="004D6202" w:rsidP="00BF0C13">
      <w:pPr>
        <w:spacing w:after="0" w:line="360" w:lineRule="auto"/>
        <w:ind w:right="64"/>
        <w:jc w:val="center"/>
      </w:pPr>
      <w:r w:rsidRPr="00F94E45">
        <w:t xml:space="preserve">Факультет фізичного виховання, здоров’я </w:t>
      </w:r>
      <w:r w:rsidR="00BF0C13">
        <w:t>та</w:t>
      </w:r>
      <w:r w:rsidRPr="00F94E45">
        <w:t xml:space="preserve"> туризму</w:t>
      </w:r>
    </w:p>
    <w:p w14:paraId="10DE80DE" w14:textId="703950B9" w:rsidR="004D6202" w:rsidRPr="00F94E45" w:rsidRDefault="004D6202" w:rsidP="00BF0C13">
      <w:pPr>
        <w:spacing w:after="0" w:line="360" w:lineRule="auto"/>
        <w:ind w:right="64"/>
        <w:jc w:val="center"/>
      </w:pPr>
      <w:r w:rsidRPr="00F94E45">
        <w:t>Кафедра туризму</w:t>
      </w:r>
      <w:r w:rsidR="00BF0C13">
        <w:t>, рекреації</w:t>
      </w:r>
      <w:r w:rsidRPr="00F94E45">
        <w:t xml:space="preserve"> та </w:t>
      </w:r>
      <w:proofErr w:type="spellStart"/>
      <w:r w:rsidRPr="00F94E45">
        <w:t>готельно</w:t>
      </w:r>
      <w:proofErr w:type="spellEnd"/>
      <w:r w:rsidRPr="00F94E45">
        <w:t>-ресторанної справи</w:t>
      </w:r>
    </w:p>
    <w:p w14:paraId="53763663" w14:textId="77777777" w:rsidR="004D6202" w:rsidRPr="00F94E45" w:rsidRDefault="004D6202" w:rsidP="00BF0C13">
      <w:pPr>
        <w:spacing w:after="0" w:line="360" w:lineRule="auto"/>
      </w:pPr>
    </w:p>
    <w:p w14:paraId="791159DD" w14:textId="77777777" w:rsidR="004D6202" w:rsidRPr="00F94E45" w:rsidRDefault="004D6202" w:rsidP="00BF0C13">
      <w:pPr>
        <w:spacing w:after="0" w:line="360" w:lineRule="auto"/>
        <w:jc w:val="center"/>
      </w:pPr>
    </w:p>
    <w:p w14:paraId="29B174B0" w14:textId="77777777" w:rsidR="004D6202" w:rsidRPr="00FC53E6" w:rsidRDefault="004D6202" w:rsidP="00BF0C13">
      <w:pPr>
        <w:spacing w:after="0" w:line="360" w:lineRule="auto"/>
        <w:jc w:val="center"/>
        <w:rPr>
          <w:b/>
        </w:rPr>
      </w:pPr>
      <w:r w:rsidRPr="00FC53E6">
        <w:rPr>
          <w:b/>
        </w:rPr>
        <w:t>КВАЛІФІКАЦІЙНА РОБОТА</w:t>
      </w:r>
    </w:p>
    <w:p w14:paraId="17D65217" w14:textId="77777777" w:rsidR="004D6202" w:rsidRPr="00FC53E6" w:rsidRDefault="004D6202" w:rsidP="00BF0C13">
      <w:pPr>
        <w:spacing w:after="0" w:line="360" w:lineRule="auto"/>
        <w:jc w:val="center"/>
        <w:rPr>
          <w:b/>
        </w:rPr>
      </w:pPr>
      <w:r w:rsidRPr="00FC53E6">
        <w:rPr>
          <w:b/>
        </w:rPr>
        <w:t>бакалавра</w:t>
      </w:r>
    </w:p>
    <w:p w14:paraId="14180125" w14:textId="77777777" w:rsidR="004D6202" w:rsidRPr="00F94E45" w:rsidRDefault="004D6202" w:rsidP="00BF0C13">
      <w:pPr>
        <w:spacing w:after="0" w:line="360" w:lineRule="auto"/>
        <w:jc w:val="center"/>
      </w:pPr>
    </w:p>
    <w:p w14:paraId="60F46744" w14:textId="40BEEDCA" w:rsidR="00CE787E" w:rsidRDefault="004D6202" w:rsidP="00CE787E">
      <w:pPr>
        <w:spacing w:after="0" w:line="360" w:lineRule="auto"/>
        <w:ind w:right="62"/>
        <w:jc w:val="center"/>
      </w:pPr>
      <w:bookmarkStart w:id="0" w:name="_Hlk202113996"/>
      <w:r>
        <w:t>н</w:t>
      </w:r>
      <w:r w:rsidRPr="00F94E45">
        <w:t>а тему: «</w:t>
      </w:r>
      <w:r w:rsidR="00CE787E">
        <w:t>Історія розвитку та формування</w:t>
      </w:r>
      <w:r w:rsidR="00CE787E">
        <w:t xml:space="preserve"> </w:t>
      </w:r>
      <w:r w:rsidR="00CE787E">
        <w:t>культурно-історичного туризму на</w:t>
      </w:r>
    </w:p>
    <w:p w14:paraId="77F0922C" w14:textId="1B2A8CFF" w:rsidR="004D6202" w:rsidRPr="00F94E45" w:rsidRDefault="00CE787E" w:rsidP="00CE787E">
      <w:pPr>
        <w:spacing w:after="0" w:line="360" w:lineRule="auto"/>
        <w:ind w:right="62"/>
        <w:jc w:val="center"/>
      </w:pPr>
      <w:r>
        <w:t>теренах України</w:t>
      </w:r>
      <w:r w:rsidR="004D6202" w:rsidRPr="00F94E45">
        <w:t>»</w:t>
      </w:r>
    </w:p>
    <w:p w14:paraId="5B778B23" w14:textId="4B3696CA" w:rsidR="00CE787E" w:rsidRDefault="004D6202" w:rsidP="00CE787E">
      <w:pPr>
        <w:spacing w:after="0" w:line="360" w:lineRule="auto"/>
        <w:ind w:right="62"/>
        <w:jc w:val="center"/>
      </w:pPr>
      <w:r w:rsidRPr="00F94E45">
        <w:t>«</w:t>
      </w:r>
      <w:proofErr w:type="spellStart"/>
      <w:r w:rsidR="00CE787E">
        <w:t>The</w:t>
      </w:r>
      <w:proofErr w:type="spellEnd"/>
      <w:r w:rsidR="00CE787E">
        <w:t xml:space="preserve"> </w:t>
      </w:r>
      <w:proofErr w:type="spellStart"/>
      <w:r w:rsidR="00CE787E">
        <w:t>History</w:t>
      </w:r>
      <w:proofErr w:type="spellEnd"/>
      <w:r w:rsidR="00CE787E">
        <w:t xml:space="preserve"> </w:t>
      </w:r>
      <w:proofErr w:type="spellStart"/>
      <w:r w:rsidR="00CE787E">
        <w:t>of</w:t>
      </w:r>
      <w:proofErr w:type="spellEnd"/>
      <w:r w:rsidR="00CE787E">
        <w:t xml:space="preserve"> </w:t>
      </w:r>
      <w:proofErr w:type="spellStart"/>
      <w:r w:rsidR="00CE787E">
        <w:t>the</w:t>
      </w:r>
      <w:proofErr w:type="spellEnd"/>
      <w:r w:rsidR="00CE787E">
        <w:t xml:space="preserve"> </w:t>
      </w:r>
      <w:proofErr w:type="spellStart"/>
      <w:r w:rsidR="00CE787E">
        <w:t>Development</w:t>
      </w:r>
      <w:proofErr w:type="spellEnd"/>
      <w:r w:rsidR="00CE787E">
        <w:t xml:space="preserve"> </w:t>
      </w:r>
      <w:proofErr w:type="spellStart"/>
      <w:r w:rsidR="00CE787E">
        <w:t>and</w:t>
      </w:r>
      <w:proofErr w:type="spellEnd"/>
      <w:r w:rsidR="00CE787E">
        <w:t xml:space="preserve"> </w:t>
      </w:r>
      <w:proofErr w:type="spellStart"/>
      <w:r w:rsidR="00CE787E">
        <w:t>Formation</w:t>
      </w:r>
      <w:proofErr w:type="spellEnd"/>
      <w:r w:rsidR="00CE787E">
        <w:t xml:space="preserve"> </w:t>
      </w:r>
      <w:proofErr w:type="spellStart"/>
      <w:r w:rsidR="00CE787E">
        <w:t>of</w:t>
      </w:r>
      <w:proofErr w:type="spellEnd"/>
      <w:r w:rsidR="00CE787E">
        <w:t xml:space="preserve"> </w:t>
      </w:r>
      <w:proofErr w:type="spellStart"/>
      <w:r w:rsidR="00CE787E">
        <w:t>Cultural</w:t>
      </w:r>
      <w:proofErr w:type="spellEnd"/>
      <w:r w:rsidR="00CE787E">
        <w:t xml:space="preserve"> </w:t>
      </w:r>
      <w:proofErr w:type="spellStart"/>
      <w:r w:rsidR="00CE787E">
        <w:t>and</w:t>
      </w:r>
      <w:proofErr w:type="spellEnd"/>
      <w:r w:rsidR="00CE787E">
        <w:t xml:space="preserve"> </w:t>
      </w:r>
      <w:proofErr w:type="spellStart"/>
      <w:r w:rsidR="00CE787E">
        <w:t>Historical</w:t>
      </w:r>
      <w:proofErr w:type="spellEnd"/>
    </w:p>
    <w:p w14:paraId="6324A8DA" w14:textId="1421B77A" w:rsidR="004D6202" w:rsidRPr="00F94E45" w:rsidRDefault="00CE787E" w:rsidP="00CE787E">
      <w:pPr>
        <w:spacing w:after="0" w:line="360" w:lineRule="auto"/>
        <w:ind w:right="62"/>
        <w:jc w:val="center"/>
      </w:pPr>
      <w:proofErr w:type="spellStart"/>
      <w:r>
        <w:t>Tourism</w:t>
      </w:r>
      <w:proofErr w:type="spellEnd"/>
      <w:r>
        <w:t xml:space="preserve"> </w:t>
      </w:r>
      <w:proofErr w:type="spellStart"/>
      <w:r>
        <w:t>in</w:t>
      </w:r>
      <w:proofErr w:type="spellEnd"/>
      <w:r>
        <w:t xml:space="preserve"> </w:t>
      </w:r>
      <w:proofErr w:type="spellStart"/>
      <w:r>
        <w:t>the</w:t>
      </w:r>
      <w:proofErr w:type="spellEnd"/>
      <w:r>
        <w:t xml:space="preserve"> </w:t>
      </w:r>
      <w:proofErr w:type="spellStart"/>
      <w:r>
        <w:t>Territory</w:t>
      </w:r>
      <w:proofErr w:type="spellEnd"/>
      <w:r>
        <w:t xml:space="preserve"> </w:t>
      </w:r>
      <w:proofErr w:type="spellStart"/>
      <w:r>
        <w:t>of</w:t>
      </w:r>
      <w:proofErr w:type="spellEnd"/>
      <w:r>
        <w:t xml:space="preserve"> </w:t>
      </w:r>
      <w:proofErr w:type="spellStart"/>
      <w:r>
        <w:t>Ukraine</w:t>
      </w:r>
      <w:proofErr w:type="spellEnd"/>
      <w:r w:rsidR="004D6202" w:rsidRPr="00F94E45">
        <w:t>»</w:t>
      </w:r>
    </w:p>
    <w:bookmarkEnd w:id="0"/>
    <w:p w14:paraId="106EB19A" w14:textId="77777777" w:rsidR="004D6202" w:rsidRPr="00F94E45" w:rsidRDefault="004D6202" w:rsidP="00BF0C13">
      <w:pPr>
        <w:spacing w:after="0" w:line="360" w:lineRule="auto"/>
        <w:jc w:val="left"/>
      </w:pPr>
    </w:p>
    <w:p w14:paraId="01A024D6" w14:textId="77777777" w:rsidR="004D6202" w:rsidRPr="00F94E45" w:rsidRDefault="004D6202" w:rsidP="00BF0C13">
      <w:pPr>
        <w:spacing w:after="0" w:line="360" w:lineRule="auto"/>
        <w:jc w:val="left"/>
      </w:pPr>
    </w:p>
    <w:p w14:paraId="77B1C895" w14:textId="77777777" w:rsidR="004D6202" w:rsidRPr="00F94E45" w:rsidRDefault="004D6202" w:rsidP="00BF0C13">
      <w:pPr>
        <w:spacing w:after="0" w:line="360" w:lineRule="auto"/>
        <w:ind w:right="64" w:firstLine="3969"/>
      </w:pPr>
      <w:bookmarkStart w:id="1" w:name="_Hlk200568756"/>
      <w:proofErr w:type="spellStart"/>
      <w:r w:rsidRPr="00F94E45">
        <w:t>Викона</w:t>
      </w:r>
      <w:proofErr w:type="spellEnd"/>
      <w:r>
        <w:rPr>
          <w:lang w:val="ru-RU"/>
        </w:rPr>
        <w:t>ла</w:t>
      </w:r>
      <w:r w:rsidRPr="00F94E45">
        <w:t>: студент</w:t>
      </w:r>
      <w:r>
        <w:t>ка</w:t>
      </w:r>
      <w:r w:rsidRPr="00F94E45">
        <w:t xml:space="preserve"> 4 курсу, групи 6.2421</w:t>
      </w:r>
    </w:p>
    <w:p w14:paraId="7A68E7B9" w14:textId="77777777" w:rsidR="004D6202" w:rsidRPr="00F94E45" w:rsidRDefault="004D6202" w:rsidP="00BF0C13">
      <w:pPr>
        <w:spacing w:after="0" w:line="360" w:lineRule="auto"/>
        <w:ind w:right="64" w:firstLine="3969"/>
      </w:pPr>
      <w:r w:rsidRPr="00F94E45">
        <w:t xml:space="preserve">Спеціальності </w:t>
      </w:r>
      <w:r>
        <w:t>242</w:t>
      </w:r>
      <w:r w:rsidRPr="00F94E45">
        <w:t xml:space="preserve"> Туризм</w:t>
      </w:r>
    </w:p>
    <w:p w14:paraId="258EA9A8" w14:textId="77777777" w:rsidR="004D6202" w:rsidRPr="00F94E45" w:rsidRDefault="004D6202" w:rsidP="00BF0C13">
      <w:pPr>
        <w:spacing w:after="0" w:line="360" w:lineRule="auto"/>
        <w:ind w:right="64" w:firstLine="3969"/>
      </w:pPr>
      <w:r w:rsidRPr="00F94E45">
        <w:t>Освітньої програми Туризм</w:t>
      </w:r>
    </w:p>
    <w:p w14:paraId="6D0F58D6" w14:textId="77777777" w:rsidR="004D6202" w:rsidRPr="00054ACD" w:rsidRDefault="004D6202" w:rsidP="00BF0C13">
      <w:pPr>
        <w:spacing w:after="0" w:line="360" w:lineRule="auto"/>
        <w:ind w:right="64" w:firstLine="3969"/>
      </w:pPr>
      <w:r w:rsidRPr="00054ACD">
        <w:t>Боярських Поліна</w:t>
      </w:r>
      <w:r w:rsidR="00054ACD" w:rsidRPr="00054ACD">
        <w:rPr>
          <w:lang w:val="en-US"/>
        </w:rPr>
        <w:t xml:space="preserve"> </w:t>
      </w:r>
      <w:proofErr w:type="spellStart"/>
      <w:r w:rsidR="00054ACD" w:rsidRPr="00054ACD">
        <w:t>Олександірвна</w:t>
      </w:r>
      <w:proofErr w:type="spellEnd"/>
    </w:p>
    <w:p w14:paraId="00CFFC89" w14:textId="73B30883" w:rsidR="004D6202" w:rsidRPr="00054ACD" w:rsidRDefault="004D6202" w:rsidP="00BF0C13">
      <w:pPr>
        <w:spacing w:after="0" w:line="360" w:lineRule="auto"/>
        <w:ind w:right="64" w:firstLine="3969"/>
        <w:rPr>
          <w:szCs w:val="28"/>
          <w:lang w:eastAsia="uk-UA"/>
        </w:rPr>
      </w:pPr>
      <w:r w:rsidRPr="00054ACD">
        <w:rPr>
          <w:szCs w:val="28"/>
          <w:lang w:eastAsia="uk-UA"/>
        </w:rPr>
        <w:t xml:space="preserve">Керівник: </w:t>
      </w:r>
      <w:proofErr w:type="spellStart"/>
      <w:r w:rsidRPr="00054ACD">
        <w:rPr>
          <w:szCs w:val="28"/>
          <w:lang w:eastAsia="uk-UA"/>
        </w:rPr>
        <w:t>к.</w:t>
      </w:r>
      <w:r w:rsidR="00BF0C13">
        <w:rPr>
          <w:szCs w:val="28"/>
          <w:lang w:eastAsia="uk-UA"/>
        </w:rPr>
        <w:t>пед.</w:t>
      </w:r>
      <w:r w:rsidRPr="00054ACD">
        <w:rPr>
          <w:szCs w:val="28"/>
          <w:lang w:eastAsia="uk-UA"/>
        </w:rPr>
        <w:t>н</w:t>
      </w:r>
      <w:proofErr w:type="spellEnd"/>
      <w:r w:rsidR="00BF0C13">
        <w:rPr>
          <w:szCs w:val="28"/>
          <w:lang w:eastAsia="uk-UA"/>
        </w:rPr>
        <w:t>.</w:t>
      </w:r>
      <w:r w:rsidRPr="00054ACD">
        <w:rPr>
          <w:szCs w:val="28"/>
          <w:lang w:eastAsia="uk-UA"/>
        </w:rPr>
        <w:t xml:space="preserve">, </w:t>
      </w:r>
      <w:proofErr w:type="spellStart"/>
      <w:r w:rsidRPr="00054ACD">
        <w:rPr>
          <w:szCs w:val="28"/>
          <w:lang w:eastAsia="uk-UA"/>
        </w:rPr>
        <w:t>доцентка</w:t>
      </w:r>
      <w:proofErr w:type="spellEnd"/>
      <w:r w:rsidRPr="00054ACD">
        <w:rPr>
          <w:szCs w:val="28"/>
          <w:lang w:eastAsia="uk-UA"/>
        </w:rPr>
        <w:t xml:space="preserve">, </w:t>
      </w:r>
      <w:proofErr w:type="spellStart"/>
      <w:r w:rsidRPr="00054ACD">
        <w:rPr>
          <w:szCs w:val="28"/>
          <w:lang w:eastAsia="uk-UA"/>
        </w:rPr>
        <w:t>доцентка</w:t>
      </w:r>
      <w:proofErr w:type="spellEnd"/>
    </w:p>
    <w:p w14:paraId="4617D1BC" w14:textId="77777777" w:rsidR="004D6202" w:rsidRPr="00054ACD" w:rsidRDefault="004D6202" w:rsidP="00BF0C13">
      <w:pPr>
        <w:spacing w:after="0" w:line="360" w:lineRule="auto"/>
        <w:ind w:right="64" w:firstLine="3969"/>
        <w:rPr>
          <w:szCs w:val="28"/>
          <w:lang w:val="ru-RU"/>
        </w:rPr>
      </w:pPr>
      <w:proofErr w:type="spellStart"/>
      <w:r w:rsidRPr="00054ACD">
        <w:rPr>
          <w:szCs w:val="28"/>
          <w:lang w:val="ru-RU"/>
        </w:rPr>
        <w:t>кафедри</w:t>
      </w:r>
      <w:proofErr w:type="spellEnd"/>
      <w:r w:rsidRPr="00054ACD">
        <w:rPr>
          <w:szCs w:val="28"/>
          <w:lang w:val="ru-RU"/>
        </w:rPr>
        <w:t xml:space="preserve"> туризму, </w:t>
      </w:r>
      <w:proofErr w:type="spellStart"/>
      <w:r w:rsidRPr="00054ACD">
        <w:rPr>
          <w:szCs w:val="28"/>
          <w:lang w:val="ru-RU"/>
        </w:rPr>
        <w:t>рекреації</w:t>
      </w:r>
      <w:proofErr w:type="spellEnd"/>
      <w:r w:rsidRPr="00054ACD">
        <w:rPr>
          <w:szCs w:val="28"/>
          <w:lang w:val="ru-RU"/>
        </w:rPr>
        <w:t xml:space="preserve"> та</w:t>
      </w:r>
    </w:p>
    <w:p w14:paraId="1AD5FB75" w14:textId="77777777" w:rsidR="004D6202" w:rsidRPr="00054ACD" w:rsidRDefault="004D6202" w:rsidP="00BF0C13">
      <w:pPr>
        <w:spacing w:after="0" w:line="360" w:lineRule="auto"/>
        <w:ind w:right="64" w:firstLine="3969"/>
        <w:rPr>
          <w:szCs w:val="28"/>
          <w:lang w:eastAsia="uk-UA"/>
        </w:rPr>
      </w:pPr>
      <w:proofErr w:type="spellStart"/>
      <w:r w:rsidRPr="00054ACD">
        <w:rPr>
          <w:szCs w:val="28"/>
          <w:lang w:val="ru-RU"/>
        </w:rPr>
        <w:t>готельно</w:t>
      </w:r>
      <w:proofErr w:type="spellEnd"/>
      <w:r w:rsidRPr="00054ACD">
        <w:rPr>
          <w:szCs w:val="28"/>
        </w:rPr>
        <w:t>-ресторанної справи</w:t>
      </w:r>
      <w:r w:rsidRPr="00054ACD">
        <w:rPr>
          <w:szCs w:val="28"/>
          <w:lang w:val="ru-RU"/>
        </w:rPr>
        <w:t xml:space="preserve"> </w:t>
      </w:r>
      <w:proofErr w:type="spellStart"/>
      <w:r w:rsidRPr="00054ACD">
        <w:rPr>
          <w:szCs w:val="28"/>
          <w:lang w:eastAsia="uk-UA"/>
        </w:rPr>
        <w:t>Горлач</w:t>
      </w:r>
      <w:proofErr w:type="spellEnd"/>
      <w:r w:rsidRPr="00054ACD">
        <w:rPr>
          <w:szCs w:val="28"/>
          <w:lang w:eastAsia="uk-UA"/>
        </w:rPr>
        <w:t xml:space="preserve"> В.В.</w:t>
      </w:r>
    </w:p>
    <w:p w14:paraId="1E1C747F" w14:textId="77777777" w:rsidR="004D6202" w:rsidRDefault="004D6202" w:rsidP="00BF0C13">
      <w:pPr>
        <w:spacing w:after="0" w:line="360" w:lineRule="auto"/>
        <w:ind w:right="64" w:firstLine="3969"/>
        <w:rPr>
          <w:szCs w:val="28"/>
          <w:lang w:eastAsia="uk-UA"/>
        </w:rPr>
      </w:pPr>
      <w:r>
        <w:rPr>
          <w:szCs w:val="28"/>
          <w:lang w:eastAsia="uk-UA"/>
        </w:rPr>
        <w:t>Рецензент</w:t>
      </w:r>
      <w:r w:rsidRPr="00FC53E6">
        <w:rPr>
          <w:szCs w:val="28"/>
          <w:lang w:val="ru-RU"/>
        </w:rPr>
        <w:t xml:space="preserve">: </w:t>
      </w:r>
      <w:proofErr w:type="spellStart"/>
      <w:r w:rsidRPr="00FC53E6">
        <w:rPr>
          <w:szCs w:val="28"/>
          <w:lang w:val="ru-RU"/>
        </w:rPr>
        <w:t>к.пед.н</w:t>
      </w:r>
      <w:proofErr w:type="spellEnd"/>
      <w:r w:rsidRPr="00FC53E6">
        <w:rPr>
          <w:szCs w:val="28"/>
          <w:lang w:val="ru-RU"/>
        </w:rPr>
        <w:t>., доцент</w:t>
      </w:r>
      <w:r>
        <w:rPr>
          <w:szCs w:val="28"/>
        </w:rPr>
        <w:t>ка</w:t>
      </w:r>
      <w:r w:rsidRPr="00FC53E6">
        <w:rPr>
          <w:szCs w:val="28"/>
          <w:lang w:val="ru-RU"/>
        </w:rPr>
        <w:t>, доцент</w:t>
      </w:r>
      <w:r>
        <w:rPr>
          <w:szCs w:val="28"/>
        </w:rPr>
        <w:t>ка</w:t>
      </w:r>
    </w:p>
    <w:p w14:paraId="44AE006E" w14:textId="77777777" w:rsidR="004D6202" w:rsidRDefault="004D6202" w:rsidP="00BF0C13">
      <w:pPr>
        <w:spacing w:after="0" w:line="360" w:lineRule="auto"/>
        <w:ind w:right="64" w:firstLine="3969"/>
        <w:rPr>
          <w:szCs w:val="28"/>
          <w:lang w:val="ru-RU"/>
        </w:rPr>
      </w:pPr>
      <w:proofErr w:type="spellStart"/>
      <w:r w:rsidRPr="00FC53E6">
        <w:rPr>
          <w:szCs w:val="28"/>
          <w:lang w:val="ru-RU"/>
        </w:rPr>
        <w:t>кафедри</w:t>
      </w:r>
      <w:proofErr w:type="spellEnd"/>
      <w:r w:rsidRPr="00FC53E6">
        <w:rPr>
          <w:szCs w:val="28"/>
          <w:lang w:val="ru-RU"/>
        </w:rPr>
        <w:t xml:space="preserve"> т</w:t>
      </w:r>
      <w:r>
        <w:rPr>
          <w:szCs w:val="28"/>
          <w:lang w:val="ru-RU"/>
        </w:rPr>
        <w:t xml:space="preserve">уризму, </w:t>
      </w:r>
      <w:proofErr w:type="spellStart"/>
      <w:r>
        <w:rPr>
          <w:szCs w:val="28"/>
          <w:lang w:val="ru-RU"/>
        </w:rPr>
        <w:t>рекреації</w:t>
      </w:r>
      <w:proofErr w:type="spellEnd"/>
      <w:r>
        <w:rPr>
          <w:szCs w:val="28"/>
          <w:lang w:val="ru-RU"/>
        </w:rPr>
        <w:t xml:space="preserve"> та </w:t>
      </w:r>
      <w:proofErr w:type="spellStart"/>
      <w:r>
        <w:rPr>
          <w:szCs w:val="28"/>
          <w:lang w:val="ru-RU"/>
        </w:rPr>
        <w:t>готельно</w:t>
      </w:r>
      <w:proofErr w:type="spellEnd"/>
      <w:r>
        <w:rPr>
          <w:szCs w:val="28"/>
          <w:lang w:val="ru-RU"/>
        </w:rPr>
        <w:t>-</w:t>
      </w:r>
    </w:p>
    <w:p w14:paraId="6253630F" w14:textId="77777777" w:rsidR="004D6202" w:rsidRPr="00FC53E6" w:rsidRDefault="004D6202" w:rsidP="00BF0C13">
      <w:pPr>
        <w:spacing w:after="0" w:line="360" w:lineRule="auto"/>
        <w:ind w:right="64" w:firstLine="3969"/>
        <w:rPr>
          <w:szCs w:val="28"/>
          <w:lang w:eastAsia="uk-UA"/>
        </w:rPr>
      </w:pPr>
      <w:proofErr w:type="spellStart"/>
      <w:r w:rsidRPr="00FC53E6">
        <w:rPr>
          <w:szCs w:val="28"/>
          <w:lang w:val="ru-RU"/>
        </w:rPr>
        <w:t>ресторанної</w:t>
      </w:r>
      <w:proofErr w:type="spellEnd"/>
      <w:r w:rsidRPr="00FC53E6">
        <w:rPr>
          <w:szCs w:val="28"/>
          <w:lang w:val="ru-RU"/>
        </w:rPr>
        <w:t xml:space="preserve"> </w:t>
      </w:r>
      <w:proofErr w:type="spellStart"/>
      <w:r w:rsidRPr="00FC53E6">
        <w:rPr>
          <w:szCs w:val="28"/>
          <w:lang w:val="ru-RU"/>
        </w:rPr>
        <w:t>справи</w:t>
      </w:r>
      <w:proofErr w:type="spellEnd"/>
      <w:r w:rsidRPr="00FC53E6">
        <w:rPr>
          <w:szCs w:val="28"/>
          <w:lang w:val="ru-RU"/>
        </w:rPr>
        <w:t xml:space="preserve"> </w:t>
      </w:r>
      <w:r>
        <w:rPr>
          <w:szCs w:val="28"/>
          <w:lang w:eastAsia="uk-UA"/>
        </w:rPr>
        <w:t>Сидорук А.В.</w:t>
      </w:r>
      <w:r w:rsidRPr="00F94E45">
        <w:t xml:space="preserve"> </w:t>
      </w:r>
    </w:p>
    <w:p w14:paraId="340C3441" w14:textId="77777777" w:rsidR="004D6202" w:rsidRPr="00F94E45" w:rsidRDefault="004D6202" w:rsidP="00BF0C13">
      <w:pPr>
        <w:spacing w:after="0" w:line="360" w:lineRule="auto"/>
        <w:jc w:val="center"/>
      </w:pPr>
    </w:p>
    <w:bookmarkEnd w:id="1"/>
    <w:p w14:paraId="533D7A7A" w14:textId="77777777" w:rsidR="004D6202" w:rsidRDefault="004D6202" w:rsidP="00BF0C13">
      <w:pPr>
        <w:spacing w:after="0" w:line="360" w:lineRule="auto"/>
        <w:jc w:val="center"/>
      </w:pPr>
    </w:p>
    <w:p w14:paraId="473D46E9" w14:textId="77777777" w:rsidR="00BF0C13" w:rsidRDefault="00BF0C13" w:rsidP="00BF0C13">
      <w:pPr>
        <w:spacing w:after="0" w:line="360" w:lineRule="auto"/>
        <w:jc w:val="center"/>
      </w:pPr>
    </w:p>
    <w:p w14:paraId="7890847E" w14:textId="77777777" w:rsidR="00C60C91" w:rsidRPr="004D6202" w:rsidRDefault="004D6202" w:rsidP="00BF0C13">
      <w:pPr>
        <w:spacing w:after="0" w:line="360" w:lineRule="auto"/>
        <w:jc w:val="center"/>
        <w:rPr>
          <w:rFonts w:cs="Times New Roman"/>
          <w:b/>
          <w:bCs/>
          <w:szCs w:val="28"/>
          <w:lang w:val="ru-RU"/>
        </w:rPr>
      </w:pPr>
      <w:r w:rsidRPr="0003415B">
        <w:rPr>
          <w:szCs w:val="28"/>
          <w:lang w:eastAsia="uk-UA"/>
        </w:rPr>
        <w:t>Запоріжжя – 202</w:t>
      </w:r>
      <w:r>
        <w:rPr>
          <w:szCs w:val="28"/>
          <w:lang w:eastAsia="uk-UA"/>
        </w:rPr>
        <w:t>5</w:t>
      </w:r>
      <w:r>
        <w:br w:type="page"/>
      </w:r>
    </w:p>
    <w:p w14:paraId="5B37BE5F" w14:textId="77777777" w:rsidR="004D6202" w:rsidRPr="002E7CB7" w:rsidRDefault="004D6202" w:rsidP="004D6202">
      <w:pPr>
        <w:spacing w:after="0" w:line="240" w:lineRule="auto"/>
        <w:jc w:val="center"/>
        <w:rPr>
          <w:b/>
          <w:bCs/>
          <w:szCs w:val="28"/>
          <w:lang w:val="ru-RU" w:eastAsia="uk-UA"/>
        </w:rPr>
      </w:pPr>
      <w:r w:rsidRPr="002E7CB7">
        <w:rPr>
          <w:b/>
          <w:bCs/>
          <w:szCs w:val="28"/>
          <w:lang w:val="ru-RU" w:eastAsia="uk-UA"/>
        </w:rPr>
        <w:lastRenderedPageBreak/>
        <w:t>МІНІСТЕРСТВО ОСВІТИ І НАУКИ УКРАЇНИ</w:t>
      </w:r>
    </w:p>
    <w:p w14:paraId="048F323C" w14:textId="77777777" w:rsidR="004D6202" w:rsidRPr="002E7CB7" w:rsidRDefault="004D6202" w:rsidP="004D6202">
      <w:pPr>
        <w:spacing w:after="0" w:line="240" w:lineRule="auto"/>
        <w:jc w:val="center"/>
        <w:rPr>
          <w:b/>
          <w:bCs/>
          <w:szCs w:val="28"/>
          <w:lang w:val="ru-RU" w:eastAsia="uk-UA"/>
        </w:rPr>
      </w:pPr>
      <w:r w:rsidRPr="002E7CB7">
        <w:rPr>
          <w:b/>
          <w:bCs/>
          <w:szCs w:val="28"/>
          <w:lang w:val="ru-RU" w:eastAsia="uk-UA"/>
        </w:rPr>
        <w:t>ЗАПОРІЗЬКИЙ НАЦІОНАЛЬНИЙ УНІВЕРСИТЕТ</w:t>
      </w:r>
    </w:p>
    <w:p w14:paraId="0486D49C" w14:textId="549BB425" w:rsidR="004D6202" w:rsidRPr="002E7CB7" w:rsidRDefault="004D6202" w:rsidP="004D6202">
      <w:pPr>
        <w:tabs>
          <w:tab w:val="left" w:pos="851"/>
        </w:tabs>
        <w:spacing w:after="0" w:line="240" w:lineRule="auto"/>
        <w:jc w:val="center"/>
        <w:rPr>
          <w:szCs w:val="28"/>
          <w:lang w:val="ru-RU" w:eastAsia="uk-UA"/>
        </w:rPr>
      </w:pPr>
      <w:r w:rsidRPr="002E7CB7">
        <w:rPr>
          <w:szCs w:val="28"/>
          <w:lang w:val="ru-RU" w:eastAsia="uk-UA"/>
        </w:rPr>
        <w:t xml:space="preserve">Факультет </w:t>
      </w:r>
      <w:proofErr w:type="spellStart"/>
      <w:r w:rsidRPr="002E7CB7">
        <w:rPr>
          <w:szCs w:val="28"/>
          <w:lang w:val="ru-RU" w:eastAsia="uk-UA"/>
        </w:rPr>
        <w:t>фізичного</w:t>
      </w:r>
      <w:proofErr w:type="spellEnd"/>
      <w:r w:rsidRPr="002E7CB7">
        <w:rPr>
          <w:szCs w:val="28"/>
          <w:lang w:val="ru-RU" w:eastAsia="uk-UA"/>
        </w:rPr>
        <w:t xml:space="preserve"> </w:t>
      </w:r>
      <w:proofErr w:type="spellStart"/>
      <w:r w:rsidRPr="002E7CB7">
        <w:rPr>
          <w:szCs w:val="28"/>
          <w:lang w:val="ru-RU" w:eastAsia="uk-UA"/>
        </w:rPr>
        <w:t>виховання</w:t>
      </w:r>
      <w:proofErr w:type="spellEnd"/>
      <w:r w:rsidRPr="002E7CB7">
        <w:rPr>
          <w:szCs w:val="28"/>
          <w:lang w:val="ru-RU" w:eastAsia="uk-UA"/>
        </w:rPr>
        <w:t xml:space="preserve">, </w:t>
      </w:r>
      <w:proofErr w:type="spellStart"/>
      <w:r w:rsidRPr="002E7CB7">
        <w:rPr>
          <w:szCs w:val="28"/>
          <w:lang w:val="ru-RU" w:eastAsia="uk-UA"/>
        </w:rPr>
        <w:t>здоров’я</w:t>
      </w:r>
      <w:proofErr w:type="spellEnd"/>
      <w:r w:rsidRPr="002E7CB7">
        <w:rPr>
          <w:szCs w:val="28"/>
          <w:lang w:val="ru-RU" w:eastAsia="uk-UA"/>
        </w:rPr>
        <w:t xml:space="preserve"> </w:t>
      </w:r>
      <w:r w:rsidR="00BF0C13">
        <w:rPr>
          <w:szCs w:val="28"/>
          <w:lang w:val="ru-RU" w:eastAsia="uk-UA"/>
        </w:rPr>
        <w:t>та</w:t>
      </w:r>
      <w:r w:rsidRPr="002E7CB7">
        <w:rPr>
          <w:szCs w:val="28"/>
          <w:lang w:val="ru-RU" w:eastAsia="uk-UA"/>
        </w:rPr>
        <w:t xml:space="preserve"> туризму</w:t>
      </w:r>
    </w:p>
    <w:p w14:paraId="4397099D" w14:textId="77777777" w:rsidR="004D6202" w:rsidRPr="002E7CB7" w:rsidRDefault="004D6202" w:rsidP="004D6202">
      <w:pPr>
        <w:tabs>
          <w:tab w:val="left" w:pos="851"/>
        </w:tabs>
        <w:spacing w:after="0" w:line="240" w:lineRule="auto"/>
        <w:jc w:val="center"/>
        <w:rPr>
          <w:szCs w:val="28"/>
          <w:lang w:val="ru-RU" w:eastAsia="uk-UA"/>
        </w:rPr>
      </w:pPr>
      <w:r w:rsidRPr="002E7CB7">
        <w:rPr>
          <w:szCs w:val="28"/>
          <w:lang w:val="ru-RU" w:eastAsia="uk-UA"/>
        </w:rPr>
        <w:t xml:space="preserve">Кафедра туризму, </w:t>
      </w:r>
      <w:proofErr w:type="spellStart"/>
      <w:r w:rsidRPr="002E7CB7">
        <w:rPr>
          <w:szCs w:val="28"/>
          <w:lang w:val="ru-RU" w:eastAsia="uk-UA"/>
        </w:rPr>
        <w:t>рекреації</w:t>
      </w:r>
      <w:proofErr w:type="spellEnd"/>
      <w:r w:rsidRPr="002E7CB7">
        <w:rPr>
          <w:szCs w:val="28"/>
          <w:lang w:val="ru-RU" w:eastAsia="uk-UA"/>
        </w:rPr>
        <w:t xml:space="preserve"> та </w:t>
      </w:r>
      <w:proofErr w:type="spellStart"/>
      <w:r w:rsidRPr="002E7CB7">
        <w:rPr>
          <w:szCs w:val="28"/>
          <w:lang w:val="ru-RU" w:eastAsia="uk-UA"/>
        </w:rPr>
        <w:t>готельно-ресторанної</w:t>
      </w:r>
      <w:proofErr w:type="spellEnd"/>
      <w:r w:rsidRPr="002E7CB7">
        <w:rPr>
          <w:szCs w:val="28"/>
          <w:lang w:val="ru-RU" w:eastAsia="uk-UA"/>
        </w:rPr>
        <w:t xml:space="preserve"> </w:t>
      </w:r>
      <w:proofErr w:type="spellStart"/>
      <w:r w:rsidRPr="002E7CB7">
        <w:rPr>
          <w:szCs w:val="28"/>
          <w:lang w:val="ru-RU" w:eastAsia="uk-UA"/>
        </w:rPr>
        <w:t>справи</w:t>
      </w:r>
      <w:proofErr w:type="spellEnd"/>
    </w:p>
    <w:p w14:paraId="14589492" w14:textId="77777777" w:rsidR="004D6202" w:rsidRPr="002E7CB7" w:rsidRDefault="004D6202" w:rsidP="004D6202">
      <w:pPr>
        <w:tabs>
          <w:tab w:val="left" w:pos="851"/>
        </w:tabs>
        <w:spacing w:after="0" w:line="240" w:lineRule="auto"/>
        <w:jc w:val="center"/>
        <w:rPr>
          <w:szCs w:val="28"/>
          <w:lang w:val="ru-RU" w:eastAsia="uk-UA"/>
        </w:rPr>
      </w:pPr>
      <w:proofErr w:type="spellStart"/>
      <w:r w:rsidRPr="002E7CB7">
        <w:rPr>
          <w:szCs w:val="28"/>
          <w:lang w:val="ru-RU" w:eastAsia="uk-UA"/>
        </w:rPr>
        <w:t>Освітній</w:t>
      </w:r>
      <w:proofErr w:type="spellEnd"/>
      <w:r w:rsidRPr="002E7CB7">
        <w:rPr>
          <w:szCs w:val="28"/>
          <w:lang w:val="ru-RU" w:eastAsia="uk-UA"/>
        </w:rPr>
        <w:t xml:space="preserve"> </w:t>
      </w:r>
      <w:proofErr w:type="spellStart"/>
      <w:r w:rsidRPr="002E7CB7">
        <w:rPr>
          <w:szCs w:val="28"/>
          <w:lang w:val="ru-RU" w:eastAsia="uk-UA"/>
        </w:rPr>
        <w:t>ступінь</w:t>
      </w:r>
      <w:proofErr w:type="spellEnd"/>
      <w:r w:rsidRPr="002E7CB7">
        <w:rPr>
          <w:szCs w:val="28"/>
          <w:lang w:val="ru-RU" w:eastAsia="uk-UA"/>
        </w:rPr>
        <w:t xml:space="preserve"> бакалавр</w:t>
      </w:r>
    </w:p>
    <w:p w14:paraId="254851EC" w14:textId="77777777" w:rsidR="004D6202" w:rsidRPr="002E7CB7" w:rsidRDefault="004D6202" w:rsidP="004D6202">
      <w:pPr>
        <w:tabs>
          <w:tab w:val="left" w:pos="851"/>
        </w:tabs>
        <w:spacing w:after="0" w:line="240" w:lineRule="auto"/>
        <w:jc w:val="center"/>
        <w:rPr>
          <w:szCs w:val="28"/>
          <w:lang w:val="ru-RU" w:eastAsia="uk-UA"/>
        </w:rPr>
      </w:pPr>
      <w:proofErr w:type="spellStart"/>
      <w:r w:rsidRPr="002E7CB7">
        <w:rPr>
          <w:szCs w:val="28"/>
          <w:lang w:val="ru-RU" w:eastAsia="uk-UA"/>
        </w:rPr>
        <w:t>Спеціальність</w:t>
      </w:r>
      <w:proofErr w:type="spellEnd"/>
      <w:r w:rsidRPr="002E7CB7">
        <w:rPr>
          <w:szCs w:val="28"/>
          <w:lang w:val="ru-RU" w:eastAsia="uk-UA"/>
        </w:rPr>
        <w:t xml:space="preserve"> 242 Туризм </w:t>
      </w:r>
    </w:p>
    <w:p w14:paraId="627B9D01" w14:textId="77777777" w:rsidR="004D6202" w:rsidRPr="002E7CB7" w:rsidRDefault="004D6202" w:rsidP="004D6202">
      <w:pPr>
        <w:tabs>
          <w:tab w:val="left" w:pos="851"/>
        </w:tabs>
        <w:spacing w:after="0" w:line="240" w:lineRule="auto"/>
        <w:rPr>
          <w:szCs w:val="28"/>
          <w:lang w:val="ru-RU" w:eastAsia="uk-UA"/>
        </w:rPr>
      </w:pPr>
    </w:p>
    <w:p w14:paraId="3B431A23" w14:textId="77777777" w:rsidR="004D6202" w:rsidRPr="002E7CB7" w:rsidRDefault="004D6202" w:rsidP="004D6202">
      <w:pPr>
        <w:tabs>
          <w:tab w:val="left" w:pos="851"/>
        </w:tabs>
        <w:spacing w:after="0" w:line="240" w:lineRule="auto"/>
        <w:ind w:left="4536"/>
        <w:rPr>
          <w:b/>
          <w:bCs/>
          <w:szCs w:val="28"/>
          <w:lang w:val="ru-RU" w:eastAsia="uk-UA"/>
        </w:rPr>
      </w:pPr>
      <w:r w:rsidRPr="002E7CB7">
        <w:rPr>
          <w:b/>
          <w:bCs/>
          <w:szCs w:val="28"/>
          <w:lang w:val="ru-RU" w:eastAsia="uk-UA"/>
        </w:rPr>
        <w:t>ЗАТВЕРДЖУЮ:</w:t>
      </w:r>
    </w:p>
    <w:p w14:paraId="184E8456" w14:textId="77777777" w:rsidR="004D6202" w:rsidRPr="002E7CB7" w:rsidRDefault="004D6202" w:rsidP="004D6202">
      <w:pPr>
        <w:tabs>
          <w:tab w:val="left" w:pos="851"/>
        </w:tabs>
        <w:spacing w:after="0" w:line="240" w:lineRule="auto"/>
        <w:ind w:left="4536"/>
        <w:rPr>
          <w:szCs w:val="28"/>
          <w:lang w:val="ru-RU" w:eastAsia="uk-UA"/>
        </w:rPr>
      </w:pPr>
      <w:proofErr w:type="spellStart"/>
      <w:r w:rsidRPr="002E7CB7">
        <w:rPr>
          <w:szCs w:val="28"/>
          <w:lang w:val="ru-RU" w:eastAsia="uk-UA"/>
        </w:rPr>
        <w:t>Завідувач</w:t>
      </w:r>
      <w:proofErr w:type="spellEnd"/>
      <w:r w:rsidRPr="002E7CB7">
        <w:rPr>
          <w:szCs w:val="28"/>
          <w:lang w:val="ru-RU" w:eastAsia="uk-UA"/>
        </w:rPr>
        <w:t xml:space="preserve"> </w:t>
      </w:r>
      <w:proofErr w:type="spellStart"/>
      <w:r w:rsidRPr="002E7CB7">
        <w:rPr>
          <w:szCs w:val="28"/>
          <w:lang w:val="ru-RU" w:eastAsia="uk-UA"/>
        </w:rPr>
        <w:t>кафедри</w:t>
      </w:r>
      <w:proofErr w:type="spellEnd"/>
      <w:r w:rsidRPr="002E7CB7">
        <w:rPr>
          <w:szCs w:val="28"/>
          <w:lang w:val="ru-RU" w:eastAsia="uk-UA"/>
        </w:rPr>
        <w:t xml:space="preserve"> туризму, </w:t>
      </w:r>
      <w:proofErr w:type="spellStart"/>
      <w:proofErr w:type="gramStart"/>
      <w:r w:rsidRPr="002E7CB7">
        <w:rPr>
          <w:szCs w:val="28"/>
          <w:lang w:val="ru-RU" w:eastAsia="uk-UA"/>
        </w:rPr>
        <w:t>рекреації</w:t>
      </w:r>
      <w:proofErr w:type="spellEnd"/>
      <w:r w:rsidRPr="002E7CB7">
        <w:rPr>
          <w:szCs w:val="28"/>
          <w:lang w:val="ru-RU" w:eastAsia="uk-UA"/>
        </w:rPr>
        <w:t xml:space="preserve">  та</w:t>
      </w:r>
      <w:proofErr w:type="gramEnd"/>
      <w:r w:rsidRPr="002E7CB7">
        <w:rPr>
          <w:szCs w:val="28"/>
          <w:lang w:val="ru-RU" w:eastAsia="uk-UA"/>
        </w:rPr>
        <w:t xml:space="preserve"> </w:t>
      </w:r>
      <w:proofErr w:type="spellStart"/>
      <w:r w:rsidRPr="002E7CB7">
        <w:rPr>
          <w:szCs w:val="28"/>
          <w:lang w:val="ru-RU" w:eastAsia="uk-UA"/>
        </w:rPr>
        <w:t>готельно-ресторанної</w:t>
      </w:r>
      <w:proofErr w:type="spellEnd"/>
      <w:r w:rsidRPr="002E7CB7">
        <w:rPr>
          <w:szCs w:val="28"/>
          <w:lang w:val="ru-RU" w:eastAsia="uk-UA"/>
        </w:rPr>
        <w:t xml:space="preserve"> </w:t>
      </w:r>
      <w:proofErr w:type="spellStart"/>
      <w:r w:rsidRPr="002E7CB7">
        <w:rPr>
          <w:szCs w:val="28"/>
          <w:lang w:val="ru-RU" w:eastAsia="uk-UA"/>
        </w:rPr>
        <w:t>справи</w:t>
      </w:r>
      <w:proofErr w:type="spellEnd"/>
    </w:p>
    <w:p w14:paraId="1737A5FF" w14:textId="77777777" w:rsidR="004D6202" w:rsidRPr="002E7CB7" w:rsidRDefault="004D6202" w:rsidP="004D6202">
      <w:pPr>
        <w:tabs>
          <w:tab w:val="left" w:pos="851"/>
        </w:tabs>
        <w:spacing w:after="0" w:line="240" w:lineRule="auto"/>
        <w:ind w:left="4536"/>
        <w:rPr>
          <w:szCs w:val="28"/>
          <w:lang w:val="ru-RU" w:eastAsia="uk-UA"/>
        </w:rPr>
      </w:pPr>
      <w:r w:rsidRPr="002E7CB7">
        <w:rPr>
          <w:szCs w:val="28"/>
          <w:lang w:val="ru-RU" w:eastAsia="uk-UA"/>
        </w:rPr>
        <w:t xml:space="preserve">__________ Н. В. </w:t>
      </w:r>
      <w:proofErr w:type="spellStart"/>
      <w:r w:rsidRPr="002E7CB7">
        <w:rPr>
          <w:szCs w:val="28"/>
          <w:lang w:val="ru-RU" w:eastAsia="uk-UA"/>
        </w:rPr>
        <w:t>Маковецька</w:t>
      </w:r>
      <w:proofErr w:type="spellEnd"/>
      <w:r w:rsidRPr="002E7CB7">
        <w:rPr>
          <w:szCs w:val="28"/>
          <w:lang w:val="ru-RU" w:eastAsia="uk-UA"/>
        </w:rPr>
        <w:t xml:space="preserve"> </w:t>
      </w:r>
    </w:p>
    <w:p w14:paraId="4CE7D771" w14:textId="77777777" w:rsidR="004D6202" w:rsidRPr="002E7CB7" w:rsidRDefault="004D6202" w:rsidP="004D6202">
      <w:pPr>
        <w:tabs>
          <w:tab w:val="left" w:pos="851"/>
        </w:tabs>
        <w:spacing w:after="0" w:line="240" w:lineRule="auto"/>
        <w:ind w:left="4536"/>
        <w:rPr>
          <w:szCs w:val="28"/>
          <w:lang w:val="ru-RU" w:eastAsia="uk-UA"/>
        </w:rPr>
      </w:pPr>
      <w:r w:rsidRPr="002E7CB7">
        <w:rPr>
          <w:szCs w:val="28"/>
          <w:lang w:val="ru-RU" w:eastAsia="uk-UA"/>
        </w:rPr>
        <w:t xml:space="preserve">    </w:t>
      </w:r>
    </w:p>
    <w:p w14:paraId="7540DF8B" w14:textId="77777777" w:rsidR="004D6202" w:rsidRPr="002E7CB7" w:rsidRDefault="004D6202" w:rsidP="004D6202">
      <w:pPr>
        <w:tabs>
          <w:tab w:val="left" w:pos="851"/>
        </w:tabs>
        <w:spacing w:after="0" w:line="240" w:lineRule="auto"/>
        <w:ind w:left="4536"/>
        <w:rPr>
          <w:szCs w:val="28"/>
          <w:lang w:val="ru-RU" w:eastAsia="uk-UA"/>
        </w:rPr>
      </w:pPr>
      <w:r w:rsidRPr="002E7CB7">
        <w:rPr>
          <w:szCs w:val="28"/>
          <w:lang w:val="ru-RU" w:eastAsia="uk-UA"/>
        </w:rPr>
        <w:t>«__» ______________ 2025 року</w:t>
      </w:r>
    </w:p>
    <w:p w14:paraId="54CCBB00" w14:textId="77777777" w:rsidR="004D6202" w:rsidRPr="002E7CB7" w:rsidRDefault="004D6202" w:rsidP="004D6202">
      <w:pPr>
        <w:tabs>
          <w:tab w:val="left" w:pos="851"/>
        </w:tabs>
        <w:spacing w:after="0" w:line="240" w:lineRule="auto"/>
        <w:rPr>
          <w:szCs w:val="28"/>
          <w:lang w:val="ru-RU" w:eastAsia="uk-UA"/>
        </w:rPr>
      </w:pPr>
    </w:p>
    <w:p w14:paraId="4D2ED13B" w14:textId="77777777" w:rsidR="004D6202" w:rsidRPr="002E7CB7" w:rsidRDefault="004D6202" w:rsidP="004D6202">
      <w:pPr>
        <w:tabs>
          <w:tab w:val="left" w:pos="851"/>
        </w:tabs>
        <w:spacing w:after="0" w:line="240" w:lineRule="auto"/>
        <w:jc w:val="center"/>
        <w:rPr>
          <w:b/>
          <w:bCs/>
          <w:szCs w:val="28"/>
          <w:lang w:val="ru-RU" w:eastAsia="uk-UA"/>
        </w:rPr>
      </w:pPr>
      <w:r w:rsidRPr="002E7CB7">
        <w:rPr>
          <w:b/>
          <w:bCs/>
          <w:szCs w:val="28"/>
          <w:lang w:val="ru-RU" w:eastAsia="uk-UA"/>
        </w:rPr>
        <w:t>ЗАВДАННЯ</w:t>
      </w:r>
    </w:p>
    <w:p w14:paraId="181DA34C" w14:textId="77777777" w:rsidR="004D6202" w:rsidRPr="002E7CB7" w:rsidRDefault="004D6202" w:rsidP="004D6202">
      <w:pPr>
        <w:tabs>
          <w:tab w:val="left" w:pos="851"/>
        </w:tabs>
        <w:spacing w:after="0" w:line="240" w:lineRule="auto"/>
        <w:jc w:val="center"/>
        <w:rPr>
          <w:b/>
          <w:bCs/>
          <w:szCs w:val="28"/>
          <w:lang w:val="ru-RU" w:eastAsia="uk-UA"/>
        </w:rPr>
      </w:pPr>
      <w:r w:rsidRPr="002E7CB7">
        <w:rPr>
          <w:b/>
          <w:bCs/>
          <w:szCs w:val="28"/>
          <w:lang w:val="ru-RU" w:eastAsia="uk-UA"/>
        </w:rPr>
        <w:t>НА КВАЛІФІКАЦІЙНУ РОБОТУ</w:t>
      </w:r>
    </w:p>
    <w:p w14:paraId="440E4C70" w14:textId="77777777" w:rsidR="004D6202" w:rsidRPr="00054ACD" w:rsidRDefault="00054ACD" w:rsidP="004D6202">
      <w:pPr>
        <w:spacing w:after="0" w:line="240" w:lineRule="auto"/>
        <w:ind w:right="64"/>
        <w:jc w:val="center"/>
        <w:rPr>
          <w:bCs/>
          <w:iCs/>
          <w:szCs w:val="28"/>
          <w:lang w:val="ru-RU" w:eastAsia="uk-UA"/>
        </w:rPr>
      </w:pPr>
      <w:r w:rsidRPr="00054ACD">
        <w:t>Боярських Поліни Олександрівни</w:t>
      </w:r>
    </w:p>
    <w:p w14:paraId="73973682" w14:textId="77777777" w:rsidR="004D6202" w:rsidRPr="002E7CB7" w:rsidRDefault="004D6202" w:rsidP="004D6202">
      <w:pPr>
        <w:tabs>
          <w:tab w:val="left" w:pos="851"/>
        </w:tabs>
        <w:spacing w:after="0" w:line="240" w:lineRule="auto"/>
        <w:rPr>
          <w:szCs w:val="28"/>
          <w:lang w:val="ru-RU" w:eastAsia="uk-UA"/>
        </w:rPr>
      </w:pPr>
    </w:p>
    <w:p w14:paraId="0B13008E" w14:textId="77777777" w:rsidR="004D6202" w:rsidRPr="002E7CB7" w:rsidRDefault="004D6202" w:rsidP="004D6202">
      <w:pPr>
        <w:spacing w:after="0" w:line="240" w:lineRule="auto"/>
        <w:ind w:firstLine="708"/>
        <w:rPr>
          <w:szCs w:val="28"/>
          <w:lang w:val="ru-RU" w:eastAsia="uk-UA"/>
        </w:rPr>
      </w:pPr>
      <w:r w:rsidRPr="002E7CB7">
        <w:rPr>
          <w:szCs w:val="28"/>
          <w:lang w:val="ru-RU" w:eastAsia="uk-UA"/>
        </w:rPr>
        <w:t xml:space="preserve">1. Тема </w:t>
      </w:r>
      <w:proofErr w:type="spellStart"/>
      <w:r w:rsidRPr="002E7CB7">
        <w:rPr>
          <w:szCs w:val="28"/>
          <w:lang w:val="ru-RU" w:eastAsia="uk-UA"/>
        </w:rPr>
        <w:t>роботи</w:t>
      </w:r>
      <w:proofErr w:type="spellEnd"/>
      <w:r w:rsidRPr="002E7CB7">
        <w:rPr>
          <w:szCs w:val="28"/>
          <w:lang w:val="ru-RU" w:eastAsia="uk-UA"/>
        </w:rPr>
        <w:t xml:space="preserve"> </w:t>
      </w:r>
      <w:r w:rsidRPr="002E7CB7">
        <w:rPr>
          <w:szCs w:val="28"/>
          <w:lang w:val="ru-RU"/>
        </w:rPr>
        <w:t>«</w:t>
      </w:r>
      <w:r w:rsidRPr="004D6202">
        <w:t>Історія розвитку та формування культурно-історичного туризму на теренах Закарпаття</w:t>
      </w:r>
      <w:r w:rsidRPr="002E7CB7">
        <w:rPr>
          <w:szCs w:val="28"/>
          <w:lang w:val="ru-RU"/>
        </w:rPr>
        <w:t>»,</w:t>
      </w:r>
      <w:r w:rsidRPr="002E7CB7">
        <w:rPr>
          <w:szCs w:val="28"/>
          <w:lang w:val="ru-RU" w:eastAsia="uk-UA"/>
        </w:rPr>
        <w:t xml:space="preserve"> </w:t>
      </w:r>
      <w:proofErr w:type="spellStart"/>
      <w:r w:rsidRPr="002E7CB7">
        <w:rPr>
          <w:szCs w:val="28"/>
          <w:lang w:val="ru-RU" w:eastAsia="uk-UA"/>
        </w:rPr>
        <w:t>керівник</w:t>
      </w:r>
      <w:proofErr w:type="spellEnd"/>
      <w:r w:rsidRPr="002E7CB7">
        <w:rPr>
          <w:szCs w:val="28"/>
          <w:lang w:val="ru-RU" w:eastAsia="uk-UA"/>
        </w:rPr>
        <w:t xml:space="preserve"> </w:t>
      </w:r>
      <w:proofErr w:type="spellStart"/>
      <w:r w:rsidRPr="002E7CB7">
        <w:rPr>
          <w:szCs w:val="28"/>
          <w:lang w:val="ru-RU" w:eastAsia="uk-UA"/>
        </w:rPr>
        <w:t>роботи</w:t>
      </w:r>
      <w:proofErr w:type="spellEnd"/>
      <w:r w:rsidRPr="002E7CB7">
        <w:rPr>
          <w:szCs w:val="28"/>
          <w:lang w:val="ru-RU" w:eastAsia="uk-UA"/>
        </w:rPr>
        <w:t xml:space="preserve"> Горлач</w:t>
      </w:r>
      <w:r w:rsidRPr="00A100FD">
        <w:rPr>
          <w:szCs w:val="28"/>
          <w:lang w:eastAsia="uk-UA"/>
        </w:rPr>
        <w:t> </w:t>
      </w:r>
      <w:r w:rsidRPr="002E7CB7">
        <w:rPr>
          <w:szCs w:val="28"/>
          <w:lang w:val="ru-RU" w:eastAsia="uk-UA"/>
        </w:rPr>
        <w:t>В.</w:t>
      </w:r>
      <w:r w:rsidRPr="00A100FD">
        <w:rPr>
          <w:szCs w:val="28"/>
          <w:lang w:eastAsia="uk-UA"/>
        </w:rPr>
        <w:t> </w:t>
      </w:r>
      <w:r w:rsidRPr="002E7CB7">
        <w:rPr>
          <w:szCs w:val="28"/>
          <w:lang w:val="ru-RU" w:eastAsia="uk-UA"/>
        </w:rPr>
        <w:t xml:space="preserve">В., </w:t>
      </w:r>
      <w:proofErr w:type="spellStart"/>
      <w:r w:rsidRPr="002E7CB7">
        <w:rPr>
          <w:szCs w:val="28"/>
          <w:lang w:val="ru-RU" w:eastAsia="uk-UA"/>
        </w:rPr>
        <w:t>затверджені</w:t>
      </w:r>
      <w:proofErr w:type="spellEnd"/>
      <w:r w:rsidRPr="002E7CB7">
        <w:rPr>
          <w:szCs w:val="28"/>
          <w:lang w:val="ru-RU" w:eastAsia="uk-UA"/>
        </w:rPr>
        <w:t xml:space="preserve"> наказом ЗНУ </w:t>
      </w:r>
      <w:proofErr w:type="spellStart"/>
      <w:r w:rsidRPr="002E7CB7">
        <w:rPr>
          <w:szCs w:val="28"/>
          <w:lang w:val="ru-RU" w:eastAsia="uk-UA"/>
        </w:rPr>
        <w:t>від</w:t>
      </w:r>
      <w:proofErr w:type="spellEnd"/>
      <w:r w:rsidRPr="00A100FD">
        <w:rPr>
          <w:szCs w:val="28"/>
          <w:lang w:eastAsia="uk-UA"/>
        </w:rPr>
        <w:t> </w:t>
      </w:r>
      <w:r w:rsidRPr="002E7CB7">
        <w:rPr>
          <w:szCs w:val="28"/>
          <w:lang w:val="ru-RU" w:eastAsia="uk-UA"/>
        </w:rPr>
        <w:t>«13» грудня 2024 року №1962-с.</w:t>
      </w:r>
    </w:p>
    <w:p w14:paraId="73090DA4" w14:textId="319DC70F" w:rsidR="004D6202" w:rsidRPr="002E7CB7" w:rsidRDefault="004D6202" w:rsidP="004D6202">
      <w:pPr>
        <w:spacing w:after="0" w:line="240" w:lineRule="auto"/>
        <w:ind w:firstLine="708"/>
        <w:rPr>
          <w:szCs w:val="28"/>
          <w:lang w:val="ru-RU" w:eastAsia="uk-UA"/>
        </w:rPr>
      </w:pPr>
      <w:r w:rsidRPr="002E7CB7">
        <w:rPr>
          <w:szCs w:val="28"/>
          <w:lang w:val="ru-RU" w:eastAsia="uk-UA"/>
        </w:rPr>
        <w:t xml:space="preserve">2. Строк </w:t>
      </w:r>
      <w:proofErr w:type="spellStart"/>
      <w:r w:rsidRPr="002E7CB7">
        <w:rPr>
          <w:szCs w:val="28"/>
          <w:lang w:val="ru-RU" w:eastAsia="uk-UA"/>
        </w:rPr>
        <w:t>подання</w:t>
      </w:r>
      <w:proofErr w:type="spellEnd"/>
      <w:r w:rsidRPr="002E7CB7">
        <w:rPr>
          <w:szCs w:val="28"/>
          <w:lang w:val="ru-RU" w:eastAsia="uk-UA"/>
        </w:rPr>
        <w:t xml:space="preserve"> студентом </w:t>
      </w:r>
      <w:proofErr w:type="spellStart"/>
      <w:r w:rsidRPr="002E7CB7">
        <w:rPr>
          <w:szCs w:val="28"/>
          <w:lang w:val="ru-RU" w:eastAsia="uk-UA"/>
        </w:rPr>
        <w:t>роботи</w:t>
      </w:r>
      <w:proofErr w:type="spellEnd"/>
      <w:r w:rsidRPr="002E7CB7">
        <w:rPr>
          <w:szCs w:val="28"/>
          <w:lang w:val="ru-RU" w:eastAsia="uk-UA"/>
        </w:rPr>
        <w:t xml:space="preserve"> </w:t>
      </w:r>
      <w:r w:rsidR="00BF0C13" w:rsidRPr="00BF0C13">
        <w:rPr>
          <w:szCs w:val="28"/>
          <w:lang w:val="ru-RU" w:eastAsia="uk-UA"/>
        </w:rPr>
        <w:t>«____» _______ 2025 року.</w:t>
      </w:r>
    </w:p>
    <w:p w14:paraId="3D5D4669" w14:textId="77777777" w:rsidR="004D6202" w:rsidRPr="00A100FD" w:rsidRDefault="004D6202" w:rsidP="004D6202">
      <w:pPr>
        <w:spacing w:after="0" w:line="240" w:lineRule="auto"/>
        <w:ind w:firstLine="708"/>
        <w:rPr>
          <w:szCs w:val="28"/>
          <w:lang w:eastAsia="uk-UA"/>
        </w:rPr>
      </w:pPr>
      <w:r w:rsidRPr="00A100FD">
        <w:rPr>
          <w:szCs w:val="28"/>
          <w:lang w:eastAsia="uk-UA"/>
        </w:rPr>
        <w:t xml:space="preserve">3. Вихідні дані до роботи: </w:t>
      </w:r>
      <w:r w:rsidRPr="00A100FD">
        <w:rPr>
          <w:szCs w:val="28"/>
        </w:rPr>
        <w:t>дослідження має теоретичний і практичний характер, виконане на основі аналізу матеріалів періодичних видань, нормативно-правових актів та інформаційних ресурсів мережі Інтернет</w:t>
      </w:r>
      <w:r w:rsidRPr="00A100FD">
        <w:rPr>
          <w:szCs w:val="28"/>
          <w:lang w:eastAsia="uk-UA"/>
        </w:rPr>
        <w:t>.</w:t>
      </w:r>
    </w:p>
    <w:p w14:paraId="3E631179" w14:textId="77777777" w:rsidR="004D6202" w:rsidRPr="00054ACD" w:rsidRDefault="004D6202" w:rsidP="004D6202">
      <w:pPr>
        <w:spacing w:after="0" w:line="240" w:lineRule="auto"/>
        <w:ind w:firstLine="708"/>
        <w:rPr>
          <w:szCs w:val="28"/>
          <w:lang w:val="ru-RU" w:eastAsia="uk-UA"/>
        </w:rPr>
      </w:pPr>
      <w:r w:rsidRPr="002E7CB7">
        <w:rPr>
          <w:szCs w:val="28"/>
          <w:lang w:val="ru-RU" w:eastAsia="uk-UA"/>
        </w:rPr>
        <w:t xml:space="preserve">4. </w:t>
      </w:r>
      <w:proofErr w:type="spellStart"/>
      <w:r w:rsidRPr="00054ACD">
        <w:rPr>
          <w:szCs w:val="28"/>
          <w:lang w:val="ru-RU" w:eastAsia="uk-UA"/>
        </w:rPr>
        <w:t>Зміст</w:t>
      </w:r>
      <w:proofErr w:type="spellEnd"/>
      <w:r w:rsidRPr="00054ACD">
        <w:rPr>
          <w:szCs w:val="28"/>
          <w:lang w:val="ru-RU" w:eastAsia="uk-UA"/>
        </w:rPr>
        <w:t xml:space="preserve"> </w:t>
      </w:r>
      <w:proofErr w:type="spellStart"/>
      <w:r w:rsidRPr="00054ACD">
        <w:rPr>
          <w:szCs w:val="28"/>
          <w:lang w:val="ru-RU" w:eastAsia="uk-UA"/>
        </w:rPr>
        <w:t>розрахунково-пояснювальної</w:t>
      </w:r>
      <w:proofErr w:type="spellEnd"/>
      <w:r w:rsidRPr="00054ACD">
        <w:rPr>
          <w:szCs w:val="28"/>
          <w:lang w:val="ru-RU" w:eastAsia="uk-UA"/>
        </w:rPr>
        <w:t xml:space="preserve"> записки (</w:t>
      </w:r>
      <w:proofErr w:type="spellStart"/>
      <w:r w:rsidRPr="00054ACD">
        <w:rPr>
          <w:szCs w:val="28"/>
          <w:lang w:val="ru-RU" w:eastAsia="uk-UA"/>
        </w:rPr>
        <w:t>перелік</w:t>
      </w:r>
      <w:proofErr w:type="spellEnd"/>
      <w:r w:rsidRPr="00054ACD">
        <w:rPr>
          <w:szCs w:val="28"/>
          <w:lang w:val="ru-RU" w:eastAsia="uk-UA"/>
        </w:rPr>
        <w:t xml:space="preserve"> </w:t>
      </w:r>
      <w:proofErr w:type="spellStart"/>
      <w:r w:rsidRPr="00054ACD">
        <w:rPr>
          <w:szCs w:val="28"/>
          <w:lang w:val="ru-RU" w:eastAsia="uk-UA"/>
        </w:rPr>
        <w:t>питань</w:t>
      </w:r>
      <w:proofErr w:type="spellEnd"/>
      <w:r w:rsidRPr="00054ACD">
        <w:rPr>
          <w:szCs w:val="28"/>
          <w:lang w:val="ru-RU" w:eastAsia="uk-UA"/>
        </w:rPr>
        <w:t xml:space="preserve">, </w:t>
      </w:r>
      <w:proofErr w:type="spellStart"/>
      <w:r w:rsidRPr="00054ACD">
        <w:rPr>
          <w:szCs w:val="28"/>
          <w:lang w:val="ru-RU" w:eastAsia="uk-UA"/>
        </w:rPr>
        <w:t>які</w:t>
      </w:r>
      <w:proofErr w:type="spellEnd"/>
      <w:r w:rsidRPr="00054ACD">
        <w:rPr>
          <w:szCs w:val="28"/>
          <w:lang w:val="ru-RU" w:eastAsia="uk-UA"/>
        </w:rPr>
        <w:t xml:space="preserve"> </w:t>
      </w:r>
      <w:proofErr w:type="spellStart"/>
      <w:r w:rsidRPr="00054ACD">
        <w:rPr>
          <w:szCs w:val="28"/>
          <w:lang w:val="ru-RU" w:eastAsia="uk-UA"/>
        </w:rPr>
        <w:t>потрібно</w:t>
      </w:r>
      <w:proofErr w:type="spellEnd"/>
      <w:r w:rsidRPr="00054ACD">
        <w:rPr>
          <w:szCs w:val="28"/>
          <w:lang w:val="ru-RU" w:eastAsia="uk-UA"/>
        </w:rPr>
        <w:t xml:space="preserve"> </w:t>
      </w:r>
      <w:proofErr w:type="spellStart"/>
      <w:r w:rsidRPr="00054ACD">
        <w:rPr>
          <w:szCs w:val="28"/>
          <w:lang w:val="ru-RU" w:eastAsia="uk-UA"/>
        </w:rPr>
        <w:t>розробити</w:t>
      </w:r>
      <w:proofErr w:type="spellEnd"/>
      <w:r w:rsidRPr="00054ACD">
        <w:rPr>
          <w:szCs w:val="28"/>
          <w:lang w:val="ru-RU" w:eastAsia="uk-UA"/>
        </w:rPr>
        <w:t>):</w:t>
      </w:r>
    </w:p>
    <w:p w14:paraId="79A214F0" w14:textId="77777777" w:rsidR="004D6202" w:rsidRPr="00054ACD" w:rsidRDefault="004D6202" w:rsidP="004D6202">
      <w:pPr>
        <w:pStyle w:val="aa"/>
        <w:numPr>
          <w:ilvl w:val="0"/>
          <w:numId w:val="12"/>
        </w:numPr>
        <w:tabs>
          <w:tab w:val="left" w:pos="1134"/>
        </w:tabs>
        <w:spacing w:after="0" w:line="240" w:lineRule="auto"/>
        <w:ind w:left="0" w:firstLine="709"/>
        <w:rPr>
          <w:kern w:val="2"/>
          <w:szCs w:val="28"/>
          <w:lang w:val="ru-RU" w:eastAsia="uk-UA"/>
          <w14:ligatures w14:val="standardContextual"/>
        </w:rPr>
      </w:pPr>
      <w:r w:rsidRPr="00054ACD">
        <w:rPr>
          <w:szCs w:val="28"/>
        </w:rPr>
        <w:t xml:space="preserve">охарактеризувати теоретичні засади </w:t>
      </w:r>
      <w:r w:rsidR="00BE68B0" w:rsidRPr="00054ACD">
        <w:rPr>
          <w:szCs w:val="28"/>
        </w:rPr>
        <w:t>та історичний розвиток культурно-історичного туризму на Закарпатті</w:t>
      </w:r>
      <w:r w:rsidRPr="00054ACD">
        <w:rPr>
          <w:szCs w:val="28"/>
        </w:rPr>
        <w:t>;</w:t>
      </w:r>
    </w:p>
    <w:p w14:paraId="5A0A2E0D" w14:textId="77777777" w:rsidR="004D6202" w:rsidRPr="00054ACD" w:rsidRDefault="00BE68B0" w:rsidP="004D6202">
      <w:pPr>
        <w:pStyle w:val="aa"/>
        <w:numPr>
          <w:ilvl w:val="0"/>
          <w:numId w:val="12"/>
        </w:numPr>
        <w:tabs>
          <w:tab w:val="left" w:pos="1134"/>
        </w:tabs>
        <w:spacing w:after="0" w:line="240" w:lineRule="auto"/>
        <w:ind w:left="0" w:firstLine="709"/>
        <w:rPr>
          <w:kern w:val="2"/>
          <w:szCs w:val="28"/>
          <w:lang w:val="ru-RU" w:eastAsia="uk-UA"/>
          <w14:ligatures w14:val="standardContextual"/>
        </w:rPr>
      </w:pPr>
      <w:r w:rsidRPr="00054ACD">
        <w:rPr>
          <w:szCs w:val="28"/>
        </w:rPr>
        <w:t>проаналізувати сучасний стан культурно-історичного туризму Закарпаття</w:t>
      </w:r>
      <w:r w:rsidR="004D6202" w:rsidRPr="00054ACD">
        <w:rPr>
          <w:szCs w:val="28"/>
        </w:rPr>
        <w:t>;</w:t>
      </w:r>
    </w:p>
    <w:p w14:paraId="53959418" w14:textId="77777777" w:rsidR="004D6202" w:rsidRPr="00054ACD" w:rsidRDefault="004D6202" w:rsidP="004D6202">
      <w:pPr>
        <w:pStyle w:val="aa"/>
        <w:numPr>
          <w:ilvl w:val="0"/>
          <w:numId w:val="12"/>
        </w:numPr>
        <w:tabs>
          <w:tab w:val="left" w:pos="1134"/>
        </w:tabs>
        <w:spacing w:after="0" w:line="240" w:lineRule="auto"/>
        <w:ind w:left="0" w:firstLine="709"/>
        <w:rPr>
          <w:kern w:val="2"/>
          <w:szCs w:val="28"/>
          <w:lang w:val="ru-RU" w:eastAsia="uk-UA"/>
          <w14:ligatures w14:val="standardContextual"/>
        </w:rPr>
      </w:pPr>
      <w:r w:rsidRPr="00054ACD">
        <w:rPr>
          <w:szCs w:val="28"/>
        </w:rPr>
        <w:t xml:space="preserve">запропонувати </w:t>
      </w:r>
      <w:r w:rsidR="00BE68B0" w:rsidRPr="00054ACD">
        <w:rPr>
          <w:szCs w:val="28"/>
        </w:rPr>
        <w:t>перспективи подальшого розвитку культурно-історичного туризму на Закарпатті</w:t>
      </w:r>
      <w:r w:rsidRPr="00054ACD">
        <w:rPr>
          <w:szCs w:val="28"/>
        </w:rPr>
        <w:t>.</w:t>
      </w:r>
    </w:p>
    <w:p w14:paraId="2C5F41B9" w14:textId="77777777" w:rsidR="004D6202" w:rsidRPr="002E7CB7" w:rsidRDefault="004D6202" w:rsidP="004D6202">
      <w:pPr>
        <w:spacing w:after="0" w:line="240" w:lineRule="auto"/>
        <w:ind w:firstLine="708"/>
        <w:rPr>
          <w:color w:val="00B050"/>
          <w:szCs w:val="28"/>
          <w:lang w:val="ru-RU"/>
        </w:rPr>
      </w:pPr>
      <w:r w:rsidRPr="002E7CB7">
        <w:rPr>
          <w:szCs w:val="28"/>
          <w:lang w:val="ru-RU" w:eastAsia="uk-UA"/>
        </w:rPr>
        <w:t xml:space="preserve">5. </w:t>
      </w:r>
      <w:proofErr w:type="spellStart"/>
      <w:r w:rsidRPr="002E7CB7">
        <w:rPr>
          <w:szCs w:val="28"/>
          <w:lang w:val="ru-RU" w:eastAsia="uk-UA"/>
        </w:rPr>
        <w:t>Перелік</w:t>
      </w:r>
      <w:proofErr w:type="spellEnd"/>
      <w:r w:rsidRPr="002E7CB7">
        <w:rPr>
          <w:szCs w:val="28"/>
          <w:lang w:val="ru-RU" w:eastAsia="uk-UA"/>
        </w:rPr>
        <w:t xml:space="preserve"> </w:t>
      </w:r>
      <w:proofErr w:type="spellStart"/>
      <w:r w:rsidRPr="002E7CB7">
        <w:rPr>
          <w:szCs w:val="28"/>
          <w:lang w:val="ru-RU" w:eastAsia="uk-UA"/>
        </w:rPr>
        <w:t>графічного</w:t>
      </w:r>
      <w:proofErr w:type="spellEnd"/>
      <w:r w:rsidRPr="002E7CB7">
        <w:rPr>
          <w:szCs w:val="28"/>
          <w:lang w:val="ru-RU" w:eastAsia="uk-UA"/>
        </w:rPr>
        <w:t xml:space="preserve"> </w:t>
      </w:r>
      <w:proofErr w:type="spellStart"/>
      <w:r w:rsidRPr="002E7CB7">
        <w:rPr>
          <w:szCs w:val="28"/>
          <w:lang w:val="ru-RU" w:eastAsia="uk-UA"/>
        </w:rPr>
        <w:t>матеріалу</w:t>
      </w:r>
      <w:proofErr w:type="spellEnd"/>
      <w:r w:rsidRPr="002E7CB7">
        <w:rPr>
          <w:szCs w:val="28"/>
          <w:lang w:val="ru-RU" w:eastAsia="uk-UA"/>
        </w:rPr>
        <w:t xml:space="preserve"> (з </w:t>
      </w:r>
      <w:proofErr w:type="spellStart"/>
      <w:r w:rsidRPr="002E7CB7">
        <w:rPr>
          <w:szCs w:val="28"/>
          <w:lang w:val="ru-RU" w:eastAsia="uk-UA"/>
        </w:rPr>
        <w:t>точним</w:t>
      </w:r>
      <w:proofErr w:type="spellEnd"/>
      <w:r w:rsidRPr="002E7CB7">
        <w:rPr>
          <w:szCs w:val="28"/>
          <w:lang w:val="ru-RU" w:eastAsia="uk-UA"/>
        </w:rPr>
        <w:t xml:space="preserve"> </w:t>
      </w:r>
      <w:proofErr w:type="spellStart"/>
      <w:r w:rsidRPr="002E7CB7">
        <w:rPr>
          <w:szCs w:val="28"/>
          <w:lang w:val="ru-RU" w:eastAsia="uk-UA"/>
        </w:rPr>
        <w:t>зазначенням</w:t>
      </w:r>
      <w:proofErr w:type="spellEnd"/>
      <w:r w:rsidRPr="002E7CB7">
        <w:rPr>
          <w:szCs w:val="28"/>
          <w:lang w:val="ru-RU" w:eastAsia="uk-UA"/>
        </w:rPr>
        <w:t xml:space="preserve"> </w:t>
      </w:r>
      <w:proofErr w:type="spellStart"/>
      <w:r w:rsidRPr="002E7CB7">
        <w:rPr>
          <w:szCs w:val="28"/>
          <w:lang w:val="ru-RU" w:eastAsia="uk-UA"/>
        </w:rPr>
        <w:t>обов’язкових</w:t>
      </w:r>
      <w:proofErr w:type="spellEnd"/>
      <w:r w:rsidRPr="002E7CB7">
        <w:rPr>
          <w:szCs w:val="28"/>
          <w:lang w:val="ru-RU" w:eastAsia="uk-UA"/>
        </w:rPr>
        <w:t xml:space="preserve"> </w:t>
      </w:r>
      <w:proofErr w:type="spellStart"/>
      <w:r w:rsidRPr="002E7CB7">
        <w:rPr>
          <w:szCs w:val="28"/>
          <w:lang w:val="ru-RU" w:eastAsia="uk-UA"/>
        </w:rPr>
        <w:t>креслень</w:t>
      </w:r>
      <w:proofErr w:type="spellEnd"/>
      <w:r w:rsidRPr="002E7CB7">
        <w:rPr>
          <w:szCs w:val="28"/>
          <w:lang w:val="ru-RU" w:eastAsia="uk-UA"/>
        </w:rPr>
        <w:t>):</w:t>
      </w:r>
      <w:r w:rsidRPr="002E7CB7">
        <w:rPr>
          <w:szCs w:val="28"/>
          <w:lang w:val="ru-RU"/>
        </w:rPr>
        <w:t xml:space="preserve"> </w:t>
      </w:r>
      <w:r w:rsidR="00054ACD">
        <w:rPr>
          <w:szCs w:val="28"/>
          <w:lang w:val="ru-RU"/>
        </w:rPr>
        <w:t>1</w:t>
      </w:r>
      <w:r w:rsidRPr="002E7CB7">
        <w:rPr>
          <w:szCs w:val="28"/>
          <w:lang w:val="ru-RU"/>
        </w:rPr>
        <w:t xml:space="preserve"> </w:t>
      </w:r>
      <w:proofErr w:type="spellStart"/>
      <w:r w:rsidRPr="002E7CB7">
        <w:rPr>
          <w:szCs w:val="28"/>
          <w:lang w:val="ru-RU"/>
        </w:rPr>
        <w:t>додат</w:t>
      </w:r>
      <w:r w:rsidR="00054ACD">
        <w:rPr>
          <w:szCs w:val="28"/>
          <w:lang w:val="ru-RU"/>
        </w:rPr>
        <w:t>о</w:t>
      </w:r>
      <w:r w:rsidRPr="002E7CB7">
        <w:rPr>
          <w:szCs w:val="28"/>
          <w:lang w:val="ru-RU"/>
        </w:rPr>
        <w:t>к</w:t>
      </w:r>
      <w:proofErr w:type="spellEnd"/>
      <w:r w:rsidRPr="002E7CB7">
        <w:rPr>
          <w:szCs w:val="28"/>
          <w:lang w:val="ru-RU"/>
        </w:rPr>
        <w:t xml:space="preserve">, </w:t>
      </w:r>
      <w:r w:rsidR="00054ACD">
        <w:rPr>
          <w:szCs w:val="28"/>
          <w:lang w:val="ru-RU"/>
        </w:rPr>
        <w:t>5</w:t>
      </w:r>
      <w:r w:rsidRPr="002E7CB7">
        <w:rPr>
          <w:szCs w:val="28"/>
          <w:lang w:val="ru-RU"/>
        </w:rPr>
        <w:t xml:space="preserve"> ри</w:t>
      </w:r>
      <w:r w:rsidRPr="00A100FD">
        <w:rPr>
          <w:szCs w:val="28"/>
        </w:rPr>
        <w:t>c</w:t>
      </w:r>
      <w:proofErr w:type="spellStart"/>
      <w:r w:rsidRPr="002E7CB7">
        <w:rPr>
          <w:szCs w:val="28"/>
          <w:lang w:val="ru-RU"/>
        </w:rPr>
        <w:t>унк</w:t>
      </w:r>
      <w:r w:rsidR="00054ACD">
        <w:rPr>
          <w:szCs w:val="28"/>
          <w:lang w:val="ru-RU"/>
        </w:rPr>
        <w:t>ів</w:t>
      </w:r>
      <w:proofErr w:type="spellEnd"/>
      <w:r w:rsidRPr="002E7CB7">
        <w:rPr>
          <w:szCs w:val="28"/>
          <w:lang w:val="ru-RU"/>
        </w:rPr>
        <w:t xml:space="preserve">, 3 </w:t>
      </w:r>
      <w:proofErr w:type="spellStart"/>
      <w:r w:rsidRPr="002E7CB7">
        <w:rPr>
          <w:szCs w:val="28"/>
          <w:lang w:val="ru-RU"/>
        </w:rPr>
        <w:t>таблиці</w:t>
      </w:r>
      <w:proofErr w:type="spellEnd"/>
      <w:r w:rsidRPr="002E7CB7">
        <w:rPr>
          <w:szCs w:val="28"/>
          <w:lang w:val="ru-RU"/>
        </w:rPr>
        <w:t>.</w:t>
      </w:r>
    </w:p>
    <w:p w14:paraId="5D692A5A" w14:textId="77777777" w:rsidR="004D6202" w:rsidRPr="005651A7" w:rsidRDefault="004D6202" w:rsidP="004D6202">
      <w:pPr>
        <w:widowControl w:val="0"/>
        <w:spacing w:after="0" w:line="240" w:lineRule="auto"/>
        <w:ind w:firstLine="737"/>
        <w:rPr>
          <w:szCs w:val="28"/>
          <w:lang w:eastAsia="ru-RU"/>
        </w:rPr>
      </w:pPr>
      <w:r w:rsidRPr="00A100FD">
        <w:rPr>
          <w:szCs w:val="28"/>
          <w:lang w:eastAsia="uk-UA"/>
        </w:rPr>
        <w:t xml:space="preserve">6. Консультанти роботи: </w:t>
      </w:r>
    </w:p>
    <w:tbl>
      <w:tblPr>
        <w:tblW w:w="4891"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242"/>
        <w:gridCol w:w="2688"/>
        <w:gridCol w:w="2550"/>
        <w:gridCol w:w="2655"/>
      </w:tblGrid>
      <w:tr w:rsidR="004D6202" w:rsidRPr="00A100FD" w14:paraId="65496C73" w14:textId="77777777" w:rsidTr="004D6202">
        <w:trPr>
          <w:cantSplit/>
          <w:trHeight w:val="298"/>
        </w:trPr>
        <w:tc>
          <w:tcPr>
            <w:tcW w:w="680" w:type="pct"/>
            <w:vMerge w:val="restart"/>
            <w:vAlign w:val="center"/>
          </w:tcPr>
          <w:p w14:paraId="268A97DD" w14:textId="77777777" w:rsidR="004D6202" w:rsidRPr="00A100FD" w:rsidRDefault="004D6202" w:rsidP="004D6202">
            <w:pPr>
              <w:spacing w:after="0" w:line="240" w:lineRule="auto"/>
              <w:jc w:val="center"/>
              <w:rPr>
                <w:szCs w:val="28"/>
                <w:lang w:eastAsia="ru-RU"/>
              </w:rPr>
            </w:pPr>
            <w:r w:rsidRPr="00A100FD">
              <w:rPr>
                <w:szCs w:val="28"/>
                <w:lang w:eastAsia="ru-RU"/>
              </w:rPr>
              <w:t>Розділ</w:t>
            </w:r>
          </w:p>
        </w:tc>
        <w:tc>
          <w:tcPr>
            <w:tcW w:w="1471" w:type="pct"/>
            <w:vMerge w:val="restart"/>
            <w:vAlign w:val="center"/>
          </w:tcPr>
          <w:p w14:paraId="2DF0B29B" w14:textId="77777777" w:rsidR="004D6202" w:rsidRPr="00A100FD" w:rsidRDefault="004D6202" w:rsidP="004D6202">
            <w:pPr>
              <w:spacing w:after="0" w:line="240" w:lineRule="auto"/>
              <w:jc w:val="center"/>
              <w:rPr>
                <w:szCs w:val="28"/>
                <w:lang w:eastAsia="ru-RU"/>
              </w:rPr>
            </w:pPr>
            <w:r w:rsidRPr="00A100FD">
              <w:rPr>
                <w:szCs w:val="28"/>
                <w:lang w:eastAsia="ru-RU"/>
              </w:rPr>
              <w:t>Консультант</w:t>
            </w:r>
          </w:p>
        </w:tc>
        <w:tc>
          <w:tcPr>
            <w:tcW w:w="2849" w:type="pct"/>
            <w:gridSpan w:val="2"/>
          </w:tcPr>
          <w:p w14:paraId="0600BC6E" w14:textId="77777777" w:rsidR="004D6202" w:rsidRPr="00A100FD" w:rsidRDefault="004D6202" w:rsidP="004D6202">
            <w:pPr>
              <w:spacing w:after="0" w:line="240" w:lineRule="auto"/>
              <w:jc w:val="center"/>
              <w:rPr>
                <w:szCs w:val="28"/>
                <w:lang w:eastAsia="ru-RU"/>
              </w:rPr>
            </w:pPr>
            <w:r w:rsidRPr="00A100FD">
              <w:rPr>
                <w:szCs w:val="28"/>
                <w:lang w:eastAsia="ru-RU"/>
              </w:rPr>
              <w:t>Підпис, дата</w:t>
            </w:r>
          </w:p>
        </w:tc>
      </w:tr>
      <w:tr w:rsidR="004D6202" w:rsidRPr="00A100FD" w14:paraId="5F453667" w14:textId="77777777" w:rsidTr="004D6202">
        <w:trPr>
          <w:cantSplit/>
          <w:trHeight w:val="195"/>
        </w:trPr>
        <w:tc>
          <w:tcPr>
            <w:tcW w:w="680" w:type="pct"/>
            <w:vMerge/>
          </w:tcPr>
          <w:p w14:paraId="4CD26339" w14:textId="77777777" w:rsidR="004D6202" w:rsidRPr="00A100FD" w:rsidRDefault="004D6202" w:rsidP="004D6202">
            <w:pPr>
              <w:spacing w:after="0" w:line="240" w:lineRule="auto"/>
              <w:rPr>
                <w:szCs w:val="28"/>
                <w:lang w:eastAsia="ru-RU"/>
              </w:rPr>
            </w:pPr>
          </w:p>
        </w:tc>
        <w:tc>
          <w:tcPr>
            <w:tcW w:w="1471" w:type="pct"/>
            <w:vMerge/>
          </w:tcPr>
          <w:p w14:paraId="3E356DAE" w14:textId="77777777" w:rsidR="004D6202" w:rsidRPr="00A100FD" w:rsidRDefault="004D6202" w:rsidP="004D6202">
            <w:pPr>
              <w:spacing w:after="0" w:line="240" w:lineRule="auto"/>
              <w:rPr>
                <w:szCs w:val="28"/>
                <w:lang w:eastAsia="ru-RU"/>
              </w:rPr>
            </w:pPr>
          </w:p>
        </w:tc>
        <w:tc>
          <w:tcPr>
            <w:tcW w:w="1396" w:type="pct"/>
          </w:tcPr>
          <w:p w14:paraId="22BD7C3D" w14:textId="77777777" w:rsidR="004D6202" w:rsidRPr="00A100FD" w:rsidRDefault="004D6202" w:rsidP="004D6202">
            <w:pPr>
              <w:spacing w:after="0" w:line="240" w:lineRule="auto"/>
              <w:rPr>
                <w:szCs w:val="28"/>
                <w:lang w:eastAsia="ru-RU"/>
              </w:rPr>
            </w:pPr>
            <w:r w:rsidRPr="00A100FD">
              <w:rPr>
                <w:szCs w:val="28"/>
                <w:lang w:eastAsia="ru-RU"/>
              </w:rPr>
              <w:t>Завдання видав</w:t>
            </w:r>
          </w:p>
        </w:tc>
        <w:tc>
          <w:tcPr>
            <w:tcW w:w="1453" w:type="pct"/>
          </w:tcPr>
          <w:p w14:paraId="5A53E356" w14:textId="77777777" w:rsidR="004D6202" w:rsidRPr="00A100FD" w:rsidRDefault="004D6202" w:rsidP="004D6202">
            <w:pPr>
              <w:spacing w:after="0" w:line="240" w:lineRule="auto"/>
              <w:rPr>
                <w:szCs w:val="28"/>
                <w:lang w:eastAsia="ru-RU"/>
              </w:rPr>
            </w:pPr>
            <w:r w:rsidRPr="00A100FD">
              <w:rPr>
                <w:szCs w:val="28"/>
                <w:lang w:eastAsia="ru-RU"/>
              </w:rPr>
              <w:t>Завдання прийняв</w:t>
            </w:r>
          </w:p>
        </w:tc>
      </w:tr>
      <w:tr w:rsidR="004D6202" w:rsidRPr="00A100FD" w14:paraId="6254B28B" w14:textId="77777777" w:rsidTr="004D6202">
        <w:trPr>
          <w:cantSplit/>
          <w:trHeight w:val="256"/>
        </w:trPr>
        <w:tc>
          <w:tcPr>
            <w:tcW w:w="680" w:type="pct"/>
          </w:tcPr>
          <w:p w14:paraId="7D44F74A" w14:textId="77777777" w:rsidR="004D6202" w:rsidRPr="00A100FD" w:rsidRDefault="004D6202" w:rsidP="004D6202">
            <w:pPr>
              <w:keepNext/>
              <w:spacing w:after="0" w:line="240" w:lineRule="auto"/>
              <w:rPr>
                <w:szCs w:val="28"/>
                <w:lang w:eastAsia="ru-RU"/>
              </w:rPr>
            </w:pPr>
            <w:r w:rsidRPr="00A100FD">
              <w:rPr>
                <w:szCs w:val="28"/>
                <w:lang w:eastAsia="ru-RU"/>
              </w:rPr>
              <w:t>Розділ 1</w:t>
            </w:r>
          </w:p>
        </w:tc>
        <w:tc>
          <w:tcPr>
            <w:tcW w:w="1471" w:type="pct"/>
          </w:tcPr>
          <w:p w14:paraId="59CFC4F9" w14:textId="77777777" w:rsidR="004D6202" w:rsidRPr="00A100FD" w:rsidRDefault="004D6202" w:rsidP="004D6202">
            <w:pPr>
              <w:spacing w:after="0" w:line="240" w:lineRule="auto"/>
              <w:rPr>
                <w:szCs w:val="28"/>
                <w:lang w:eastAsia="ru-RU"/>
              </w:rPr>
            </w:pPr>
            <w:r w:rsidRPr="00A100FD">
              <w:rPr>
                <w:szCs w:val="28"/>
                <w:lang w:eastAsia="ru-RU"/>
              </w:rPr>
              <w:t>Горлач В.В.</w:t>
            </w:r>
          </w:p>
        </w:tc>
        <w:tc>
          <w:tcPr>
            <w:tcW w:w="1396" w:type="pct"/>
          </w:tcPr>
          <w:p w14:paraId="12C45E4D" w14:textId="77777777" w:rsidR="004D6202" w:rsidRPr="00A100FD" w:rsidRDefault="004D6202" w:rsidP="004D6202">
            <w:pPr>
              <w:spacing w:after="0" w:line="240" w:lineRule="auto"/>
              <w:rPr>
                <w:szCs w:val="28"/>
                <w:lang w:eastAsia="ru-RU"/>
              </w:rPr>
            </w:pPr>
            <w:r w:rsidRPr="00A100FD">
              <w:rPr>
                <w:szCs w:val="28"/>
                <w:lang w:eastAsia="ru-RU"/>
              </w:rPr>
              <w:t>08.02.2025</w:t>
            </w:r>
          </w:p>
        </w:tc>
        <w:tc>
          <w:tcPr>
            <w:tcW w:w="1453" w:type="pct"/>
          </w:tcPr>
          <w:p w14:paraId="12625B49" w14:textId="77777777" w:rsidR="004D6202" w:rsidRPr="00A100FD" w:rsidRDefault="004D6202" w:rsidP="004D6202">
            <w:pPr>
              <w:spacing w:after="0" w:line="240" w:lineRule="auto"/>
              <w:rPr>
                <w:szCs w:val="28"/>
                <w:lang w:eastAsia="ru-RU"/>
              </w:rPr>
            </w:pPr>
            <w:r w:rsidRPr="00A100FD">
              <w:rPr>
                <w:szCs w:val="28"/>
                <w:lang w:eastAsia="ru-RU"/>
              </w:rPr>
              <w:t>08.02.2025</w:t>
            </w:r>
          </w:p>
        </w:tc>
      </w:tr>
      <w:tr w:rsidR="004D6202" w:rsidRPr="00A100FD" w14:paraId="4F255DA4" w14:textId="77777777" w:rsidTr="004D6202">
        <w:trPr>
          <w:cantSplit/>
          <w:trHeight w:val="198"/>
        </w:trPr>
        <w:tc>
          <w:tcPr>
            <w:tcW w:w="680" w:type="pct"/>
          </w:tcPr>
          <w:p w14:paraId="66527315" w14:textId="77777777" w:rsidR="004D6202" w:rsidRPr="00A100FD" w:rsidRDefault="004D6202" w:rsidP="004D6202">
            <w:pPr>
              <w:spacing w:after="0" w:line="240" w:lineRule="auto"/>
              <w:rPr>
                <w:szCs w:val="28"/>
                <w:lang w:eastAsia="ru-RU"/>
              </w:rPr>
            </w:pPr>
            <w:r w:rsidRPr="00A100FD">
              <w:rPr>
                <w:szCs w:val="28"/>
                <w:lang w:eastAsia="ru-RU"/>
              </w:rPr>
              <w:t>Розділ 2</w:t>
            </w:r>
          </w:p>
        </w:tc>
        <w:tc>
          <w:tcPr>
            <w:tcW w:w="1471" w:type="pct"/>
          </w:tcPr>
          <w:p w14:paraId="0415DEC0" w14:textId="77777777" w:rsidR="004D6202" w:rsidRPr="00A100FD" w:rsidRDefault="004D6202" w:rsidP="004D6202">
            <w:pPr>
              <w:spacing w:after="0" w:line="240" w:lineRule="auto"/>
              <w:rPr>
                <w:rFonts w:eastAsia="Calibri"/>
                <w:szCs w:val="28"/>
              </w:rPr>
            </w:pPr>
            <w:r w:rsidRPr="00A100FD">
              <w:rPr>
                <w:szCs w:val="28"/>
                <w:lang w:eastAsia="ru-RU"/>
              </w:rPr>
              <w:t>Горлач В.В.</w:t>
            </w:r>
          </w:p>
        </w:tc>
        <w:tc>
          <w:tcPr>
            <w:tcW w:w="1396" w:type="pct"/>
          </w:tcPr>
          <w:p w14:paraId="560F115D" w14:textId="77777777" w:rsidR="004D6202" w:rsidRPr="00A100FD" w:rsidRDefault="004D6202" w:rsidP="004D6202">
            <w:pPr>
              <w:spacing w:after="0" w:line="240" w:lineRule="auto"/>
              <w:rPr>
                <w:szCs w:val="28"/>
                <w:lang w:eastAsia="ru-RU"/>
              </w:rPr>
            </w:pPr>
            <w:r w:rsidRPr="00A100FD">
              <w:rPr>
                <w:szCs w:val="28"/>
                <w:lang w:eastAsia="ru-RU"/>
              </w:rPr>
              <w:t>15.03.2025</w:t>
            </w:r>
          </w:p>
        </w:tc>
        <w:tc>
          <w:tcPr>
            <w:tcW w:w="1453" w:type="pct"/>
          </w:tcPr>
          <w:p w14:paraId="1B19FDAC" w14:textId="77777777" w:rsidR="004D6202" w:rsidRPr="00A100FD" w:rsidRDefault="004D6202" w:rsidP="004D6202">
            <w:pPr>
              <w:spacing w:after="0" w:line="240" w:lineRule="auto"/>
              <w:rPr>
                <w:szCs w:val="28"/>
                <w:lang w:eastAsia="ru-RU"/>
              </w:rPr>
            </w:pPr>
            <w:r w:rsidRPr="00A100FD">
              <w:rPr>
                <w:szCs w:val="28"/>
                <w:lang w:eastAsia="ru-RU"/>
              </w:rPr>
              <w:t>15.03.2025</w:t>
            </w:r>
          </w:p>
        </w:tc>
      </w:tr>
      <w:tr w:rsidR="004D6202" w:rsidRPr="00A100FD" w14:paraId="3C7CAC64" w14:textId="77777777" w:rsidTr="004D6202">
        <w:trPr>
          <w:cantSplit/>
          <w:trHeight w:val="255"/>
        </w:trPr>
        <w:tc>
          <w:tcPr>
            <w:tcW w:w="680" w:type="pct"/>
          </w:tcPr>
          <w:p w14:paraId="67863238" w14:textId="77777777" w:rsidR="004D6202" w:rsidRPr="00A100FD" w:rsidRDefault="004D6202" w:rsidP="004D6202">
            <w:pPr>
              <w:spacing w:after="0" w:line="240" w:lineRule="auto"/>
              <w:rPr>
                <w:szCs w:val="28"/>
                <w:lang w:eastAsia="ru-RU"/>
              </w:rPr>
            </w:pPr>
            <w:r w:rsidRPr="00A100FD">
              <w:rPr>
                <w:szCs w:val="28"/>
                <w:lang w:eastAsia="ru-RU"/>
              </w:rPr>
              <w:t>Розділ 3</w:t>
            </w:r>
          </w:p>
        </w:tc>
        <w:tc>
          <w:tcPr>
            <w:tcW w:w="1471" w:type="pct"/>
          </w:tcPr>
          <w:p w14:paraId="22417FCA" w14:textId="77777777" w:rsidR="004D6202" w:rsidRPr="00A100FD" w:rsidRDefault="004D6202" w:rsidP="004D6202">
            <w:pPr>
              <w:spacing w:after="0" w:line="240" w:lineRule="auto"/>
              <w:rPr>
                <w:rFonts w:eastAsia="Calibri"/>
                <w:szCs w:val="28"/>
              </w:rPr>
            </w:pPr>
            <w:r w:rsidRPr="00A100FD">
              <w:rPr>
                <w:szCs w:val="28"/>
                <w:lang w:eastAsia="ru-RU"/>
              </w:rPr>
              <w:t>Горлач В.В.</w:t>
            </w:r>
          </w:p>
        </w:tc>
        <w:tc>
          <w:tcPr>
            <w:tcW w:w="1396" w:type="pct"/>
          </w:tcPr>
          <w:p w14:paraId="45D01C02" w14:textId="77777777" w:rsidR="004D6202" w:rsidRPr="00A100FD" w:rsidRDefault="004D6202" w:rsidP="004D6202">
            <w:pPr>
              <w:spacing w:after="0" w:line="240" w:lineRule="auto"/>
              <w:rPr>
                <w:szCs w:val="28"/>
                <w:lang w:eastAsia="ru-RU"/>
              </w:rPr>
            </w:pPr>
            <w:r w:rsidRPr="00A100FD">
              <w:rPr>
                <w:szCs w:val="28"/>
                <w:lang w:eastAsia="ru-RU"/>
              </w:rPr>
              <w:t>20.04.2025</w:t>
            </w:r>
          </w:p>
        </w:tc>
        <w:tc>
          <w:tcPr>
            <w:tcW w:w="1453" w:type="pct"/>
          </w:tcPr>
          <w:p w14:paraId="5BCF5855" w14:textId="77777777" w:rsidR="004D6202" w:rsidRPr="00A100FD" w:rsidRDefault="004D6202" w:rsidP="004D6202">
            <w:pPr>
              <w:spacing w:after="0" w:line="240" w:lineRule="auto"/>
              <w:rPr>
                <w:szCs w:val="28"/>
                <w:lang w:eastAsia="ru-RU"/>
              </w:rPr>
            </w:pPr>
            <w:r w:rsidRPr="00A100FD">
              <w:rPr>
                <w:szCs w:val="28"/>
                <w:lang w:eastAsia="ru-RU"/>
              </w:rPr>
              <w:t>20.04.2025</w:t>
            </w:r>
          </w:p>
        </w:tc>
      </w:tr>
    </w:tbl>
    <w:p w14:paraId="15EE474E" w14:textId="77777777" w:rsidR="004D6202" w:rsidRPr="00A100FD" w:rsidRDefault="004D6202" w:rsidP="004D6202">
      <w:pPr>
        <w:spacing w:after="0" w:line="240" w:lineRule="auto"/>
        <w:rPr>
          <w:szCs w:val="28"/>
        </w:rPr>
      </w:pPr>
    </w:p>
    <w:p w14:paraId="7132400B" w14:textId="77777777" w:rsidR="00C60C91" w:rsidRDefault="004D6202" w:rsidP="004D6202">
      <w:pPr>
        <w:spacing w:after="0" w:line="240" w:lineRule="auto"/>
        <w:rPr>
          <w:szCs w:val="28"/>
          <w:lang w:eastAsia="ru-RU"/>
        </w:rPr>
      </w:pPr>
      <w:r w:rsidRPr="00A100FD">
        <w:rPr>
          <w:szCs w:val="28"/>
          <w:lang w:eastAsia="ru-RU"/>
        </w:rPr>
        <w:t xml:space="preserve">7. Дата видачі завдання </w:t>
      </w:r>
      <w:bookmarkStart w:id="2" w:name="_Hlk200568046"/>
      <w:r w:rsidRPr="00A100FD">
        <w:rPr>
          <w:szCs w:val="28"/>
          <w:lang w:eastAsia="ru-RU"/>
        </w:rPr>
        <w:t>«</w:t>
      </w:r>
      <w:r>
        <w:rPr>
          <w:szCs w:val="28"/>
          <w:lang w:eastAsia="ru-RU"/>
        </w:rPr>
        <w:t>____</w:t>
      </w:r>
      <w:r w:rsidRPr="00A100FD">
        <w:rPr>
          <w:szCs w:val="28"/>
          <w:lang w:eastAsia="ru-RU"/>
        </w:rPr>
        <w:t xml:space="preserve">» </w:t>
      </w:r>
      <w:r>
        <w:rPr>
          <w:szCs w:val="28"/>
          <w:lang w:eastAsia="ru-RU"/>
        </w:rPr>
        <w:t>_______</w:t>
      </w:r>
      <w:r w:rsidRPr="00A100FD">
        <w:rPr>
          <w:szCs w:val="28"/>
          <w:lang w:eastAsia="ru-RU"/>
        </w:rPr>
        <w:t xml:space="preserve"> 2025 року.</w:t>
      </w:r>
      <w:bookmarkEnd w:id="2"/>
    </w:p>
    <w:p w14:paraId="533E010A" w14:textId="77777777" w:rsidR="004D6202" w:rsidRPr="00A100FD" w:rsidRDefault="004D6202" w:rsidP="00BF0C13">
      <w:pPr>
        <w:spacing w:after="0" w:line="360" w:lineRule="auto"/>
        <w:rPr>
          <w:szCs w:val="28"/>
          <w:lang w:eastAsia="ru-RU"/>
        </w:rPr>
      </w:pPr>
    </w:p>
    <w:p w14:paraId="0CBAB44D" w14:textId="77777777" w:rsidR="004D6202" w:rsidRPr="00A100FD" w:rsidRDefault="004D6202" w:rsidP="004D6202">
      <w:pPr>
        <w:keepNext/>
        <w:widowControl w:val="0"/>
        <w:spacing w:after="0" w:line="360" w:lineRule="auto"/>
        <w:ind w:firstLine="737"/>
        <w:rPr>
          <w:b/>
          <w:bCs/>
          <w:szCs w:val="28"/>
          <w:lang w:eastAsia="ru-RU"/>
        </w:rPr>
      </w:pPr>
      <w:r w:rsidRPr="00A100FD">
        <w:rPr>
          <w:b/>
          <w:bCs/>
          <w:szCs w:val="28"/>
          <w:lang w:eastAsia="ru-RU"/>
        </w:rPr>
        <w:lastRenderedPageBreak/>
        <w:t>КАЛЕНДАРНИЙ ПЛАН</w:t>
      </w:r>
    </w:p>
    <w:tbl>
      <w:tblPr>
        <w:tblW w:w="4891"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673"/>
        <w:gridCol w:w="4030"/>
        <w:gridCol w:w="3027"/>
        <w:gridCol w:w="1405"/>
      </w:tblGrid>
      <w:tr w:rsidR="004D6202" w:rsidRPr="00A100FD" w14:paraId="65D46595" w14:textId="77777777" w:rsidTr="004D6202">
        <w:trPr>
          <w:cantSplit/>
          <w:trHeight w:val="566"/>
        </w:trPr>
        <w:tc>
          <w:tcPr>
            <w:tcW w:w="368" w:type="pct"/>
            <w:vAlign w:val="center"/>
          </w:tcPr>
          <w:p w14:paraId="71A3B560" w14:textId="77777777" w:rsidR="004D6202" w:rsidRPr="00A100FD" w:rsidRDefault="004D6202" w:rsidP="00BF0C13">
            <w:pPr>
              <w:spacing w:after="0" w:line="240" w:lineRule="auto"/>
              <w:rPr>
                <w:szCs w:val="28"/>
                <w:lang w:eastAsia="ru-RU"/>
              </w:rPr>
            </w:pPr>
            <w:r w:rsidRPr="00A100FD">
              <w:rPr>
                <w:szCs w:val="28"/>
                <w:lang w:eastAsia="ru-RU"/>
              </w:rPr>
              <w:t>№</w:t>
            </w:r>
          </w:p>
          <w:p w14:paraId="3072280D" w14:textId="77777777" w:rsidR="004D6202" w:rsidRPr="00A100FD" w:rsidRDefault="004D6202" w:rsidP="00BF0C13">
            <w:pPr>
              <w:spacing w:after="0" w:line="240" w:lineRule="auto"/>
              <w:rPr>
                <w:szCs w:val="28"/>
                <w:lang w:eastAsia="ru-RU"/>
              </w:rPr>
            </w:pPr>
            <w:r w:rsidRPr="00A100FD">
              <w:rPr>
                <w:szCs w:val="28"/>
                <w:lang w:eastAsia="ru-RU"/>
              </w:rPr>
              <w:t>з/п</w:t>
            </w:r>
          </w:p>
        </w:tc>
        <w:tc>
          <w:tcPr>
            <w:tcW w:w="2206" w:type="pct"/>
            <w:vAlign w:val="center"/>
          </w:tcPr>
          <w:p w14:paraId="26773E16" w14:textId="77777777" w:rsidR="004D6202" w:rsidRPr="00A100FD" w:rsidRDefault="004D6202" w:rsidP="00BF0C13">
            <w:pPr>
              <w:spacing w:after="0" w:line="240" w:lineRule="auto"/>
              <w:rPr>
                <w:szCs w:val="28"/>
                <w:lang w:eastAsia="ru-RU"/>
              </w:rPr>
            </w:pPr>
            <w:r w:rsidRPr="00A100FD">
              <w:rPr>
                <w:szCs w:val="28"/>
                <w:lang w:eastAsia="ru-RU"/>
              </w:rPr>
              <w:t>Назва етапів кваліфікаційної роботи</w:t>
            </w:r>
          </w:p>
        </w:tc>
        <w:tc>
          <w:tcPr>
            <w:tcW w:w="1657" w:type="pct"/>
            <w:vAlign w:val="center"/>
          </w:tcPr>
          <w:p w14:paraId="479590C8" w14:textId="77777777" w:rsidR="004D6202" w:rsidRPr="00A100FD" w:rsidRDefault="004D6202" w:rsidP="00BF0C13">
            <w:pPr>
              <w:keepNext/>
              <w:widowControl w:val="0"/>
              <w:spacing w:after="0" w:line="240" w:lineRule="auto"/>
              <w:rPr>
                <w:szCs w:val="28"/>
                <w:lang w:eastAsia="ru-RU"/>
              </w:rPr>
            </w:pPr>
            <w:r w:rsidRPr="00A100FD">
              <w:rPr>
                <w:szCs w:val="28"/>
                <w:lang w:eastAsia="ru-RU"/>
              </w:rPr>
              <w:t>Строк виконання етапів роботи</w:t>
            </w:r>
          </w:p>
        </w:tc>
        <w:tc>
          <w:tcPr>
            <w:tcW w:w="770" w:type="pct"/>
            <w:vAlign w:val="center"/>
          </w:tcPr>
          <w:p w14:paraId="4FE02ABD" w14:textId="77777777" w:rsidR="004D6202" w:rsidRPr="00A100FD" w:rsidRDefault="004D6202" w:rsidP="00BF0C13">
            <w:pPr>
              <w:keepNext/>
              <w:widowControl w:val="0"/>
              <w:spacing w:after="0" w:line="240" w:lineRule="auto"/>
              <w:rPr>
                <w:szCs w:val="28"/>
                <w:lang w:eastAsia="ru-RU"/>
              </w:rPr>
            </w:pPr>
            <w:r w:rsidRPr="00A100FD">
              <w:rPr>
                <w:szCs w:val="28"/>
                <w:lang w:eastAsia="ru-RU"/>
              </w:rPr>
              <w:t>Примітка</w:t>
            </w:r>
          </w:p>
        </w:tc>
      </w:tr>
      <w:tr w:rsidR="004D6202" w:rsidRPr="00A100FD" w14:paraId="17A327A4" w14:textId="77777777" w:rsidTr="004D6202">
        <w:trPr>
          <w:cantSplit/>
          <w:trHeight w:val="561"/>
        </w:trPr>
        <w:tc>
          <w:tcPr>
            <w:tcW w:w="368" w:type="pct"/>
          </w:tcPr>
          <w:p w14:paraId="2049E590" w14:textId="77777777" w:rsidR="004D6202" w:rsidRPr="00A100FD" w:rsidRDefault="004D6202" w:rsidP="00BF0C13">
            <w:pPr>
              <w:spacing w:after="0" w:line="240" w:lineRule="auto"/>
              <w:rPr>
                <w:szCs w:val="28"/>
                <w:lang w:eastAsia="ru-RU"/>
              </w:rPr>
            </w:pPr>
            <w:r w:rsidRPr="00A100FD">
              <w:rPr>
                <w:szCs w:val="28"/>
                <w:lang w:eastAsia="ru-RU"/>
              </w:rPr>
              <w:t>1.</w:t>
            </w:r>
          </w:p>
        </w:tc>
        <w:tc>
          <w:tcPr>
            <w:tcW w:w="2206" w:type="pct"/>
          </w:tcPr>
          <w:p w14:paraId="4DF89662" w14:textId="77777777" w:rsidR="004D6202" w:rsidRPr="002E7CB7" w:rsidRDefault="004D6202" w:rsidP="00BF0C13">
            <w:pPr>
              <w:keepNext/>
              <w:widowControl w:val="0"/>
              <w:spacing w:after="0" w:line="240" w:lineRule="auto"/>
              <w:rPr>
                <w:szCs w:val="28"/>
                <w:lang w:val="ru-RU" w:eastAsia="ru-RU"/>
              </w:rPr>
            </w:pPr>
            <w:r w:rsidRPr="002E7CB7">
              <w:rPr>
                <w:szCs w:val="28"/>
                <w:lang w:val="ru-RU" w:eastAsia="ru-RU"/>
              </w:rPr>
              <w:t xml:space="preserve">Вступ. </w:t>
            </w:r>
            <w:proofErr w:type="spellStart"/>
            <w:r w:rsidRPr="002E7CB7">
              <w:rPr>
                <w:szCs w:val="28"/>
                <w:lang w:val="ru-RU" w:eastAsia="ru-RU"/>
              </w:rPr>
              <w:t>Вивчення</w:t>
            </w:r>
            <w:proofErr w:type="spellEnd"/>
            <w:r w:rsidRPr="002E7CB7">
              <w:rPr>
                <w:szCs w:val="28"/>
                <w:lang w:val="ru-RU" w:eastAsia="ru-RU"/>
              </w:rPr>
              <w:t xml:space="preserve"> </w:t>
            </w:r>
            <w:proofErr w:type="spellStart"/>
            <w:r w:rsidRPr="002E7CB7">
              <w:rPr>
                <w:szCs w:val="28"/>
                <w:lang w:val="ru-RU" w:eastAsia="ru-RU"/>
              </w:rPr>
              <w:t>проблеми</w:t>
            </w:r>
            <w:proofErr w:type="spellEnd"/>
            <w:r w:rsidRPr="002E7CB7">
              <w:rPr>
                <w:szCs w:val="28"/>
                <w:lang w:val="ru-RU" w:eastAsia="ru-RU"/>
              </w:rPr>
              <w:t xml:space="preserve">, </w:t>
            </w:r>
            <w:proofErr w:type="spellStart"/>
            <w:r w:rsidRPr="002E7CB7">
              <w:rPr>
                <w:szCs w:val="28"/>
                <w:lang w:val="ru-RU" w:eastAsia="ru-RU"/>
              </w:rPr>
              <w:t>опрацювання</w:t>
            </w:r>
            <w:proofErr w:type="spellEnd"/>
            <w:r w:rsidRPr="002E7CB7">
              <w:rPr>
                <w:szCs w:val="28"/>
                <w:lang w:val="ru-RU" w:eastAsia="ru-RU"/>
              </w:rPr>
              <w:t xml:space="preserve"> </w:t>
            </w:r>
            <w:proofErr w:type="spellStart"/>
            <w:r w:rsidRPr="002E7CB7">
              <w:rPr>
                <w:szCs w:val="28"/>
                <w:lang w:val="ru-RU" w:eastAsia="ru-RU"/>
              </w:rPr>
              <w:t>джерел</w:t>
            </w:r>
            <w:proofErr w:type="spellEnd"/>
            <w:r w:rsidRPr="002E7CB7">
              <w:rPr>
                <w:szCs w:val="28"/>
                <w:lang w:val="ru-RU" w:eastAsia="ru-RU"/>
              </w:rPr>
              <w:t xml:space="preserve"> та </w:t>
            </w:r>
            <w:proofErr w:type="spellStart"/>
            <w:r w:rsidRPr="002E7CB7">
              <w:rPr>
                <w:szCs w:val="28"/>
                <w:lang w:val="ru-RU" w:eastAsia="ru-RU"/>
              </w:rPr>
              <w:t>публікацій</w:t>
            </w:r>
            <w:proofErr w:type="spellEnd"/>
            <w:r w:rsidRPr="002E7CB7">
              <w:rPr>
                <w:szCs w:val="28"/>
                <w:lang w:val="ru-RU" w:eastAsia="ru-RU"/>
              </w:rPr>
              <w:t>.</w:t>
            </w:r>
          </w:p>
        </w:tc>
        <w:tc>
          <w:tcPr>
            <w:tcW w:w="1657" w:type="pct"/>
            <w:vAlign w:val="center"/>
          </w:tcPr>
          <w:p w14:paraId="54AE1BF8" w14:textId="77777777" w:rsidR="004D6202" w:rsidRPr="00A100FD" w:rsidRDefault="004D6202" w:rsidP="00BF0C13">
            <w:pPr>
              <w:keepNext/>
              <w:widowControl w:val="0"/>
              <w:spacing w:after="0" w:line="240" w:lineRule="auto"/>
              <w:rPr>
                <w:szCs w:val="28"/>
                <w:lang w:eastAsia="ru-RU"/>
              </w:rPr>
            </w:pPr>
            <w:r w:rsidRPr="00A100FD">
              <w:rPr>
                <w:szCs w:val="28"/>
                <w:lang w:eastAsia="ru-RU"/>
              </w:rPr>
              <w:t>Лютий 2025 р.</w:t>
            </w:r>
          </w:p>
        </w:tc>
        <w:tc>
          <w:tcPr>
            <w:tcW w:w="770" w:type="pct"/>
            <w:vAlign w:val="center"/>
          </w:tcPr>
          <w:p w14:paraId="3673E84A" w14:textId="77777777" w:rsidR="004D6202" w:rsidRPr="00A100FD" w:rsidRDefault="004D6202" w:rsidP="00BF0C13">
            <w:pPr>
              <w:keepNext/>
              <w:widowControl w:val="0"/>
              <w:spacing w:after="0" w:line="240" w:lineRule="auto"/>
              <w:rPr>
                <w:i/>
                <w:iCs/>
                <w:szCs w:val="28"/>
                <w:lang w:eastAsia="ru-RU"/>
              </w:rPr>
            </w:pPr>
            <w:r w:rsidRPr="00A100FD">
              <w:rPr>
                <w:i/>
                <w:iCs/>
                <w:szCs w:val="28"/>
                <w:lang w:eastAsia="ru-RU"/>
              </w:rPr>
              <w:t>виконано</w:t>
            </w:r>
          </w:p>
        </w:tc>
      </w:tr>
      <w:tr w:rsidR="004D6202" w:rsidRPr="00A100FD" w14:paraId="28C9BD9C" w14:textId="77777777" w:rsidTr="004D6202">
        <w:trPr>
          <w:cantSplit/>
          <w:trHeight w:val="275"/>
        </w:trPr>
        <w:tc>
          <w:tcPr>
            <w:tcW w:w="368" w:type="pct"/>
          </w:tcPr>
          <w:p w14:paraId="6934805D" w14:textId="77777777" w:rsidR="004D6202" w:rsidRPr="00A100FD" w:rsidRDefault="004D6202" w:rsidP="00BF0C13">
            <w:pPr>
              <w:keepNext/>
              <w:widowControl w:val="0"/>
              <w:spacing w:after="0" w:line="240" w:lineRule="auto"/>
              <w:rPr>
                <w:szCs w:val="28"/>
                <w:lang w:eastAsia="ru-RU"/>
              </w:rPr>
            </w:pPr>
            <w:r w:rsidRPr="00A100FD">
              <w:rPr>
                <w:szCs w:val="28"/>
                <w:lang w:eastAsia="ru-RU"/>
              </w:rPr>
              <w:t>2.</w:t>
            </w:r>
          </w:p>
        </w:tc>
        <w:tc>
          <w:tcPr>
            <w:tcW w:w="2206" w:type="pct"/>
          </w:tcPr>
          <w:p w14:paraId="1E2D5C0F" w14:textId="77777777" w:rsidR="004D6202" w:rsidRPr="00A100FD" w:rsidRDefault="004D6202" w:rsidP="00BF0C13">
            <w:pPr>
              <w:keepNext/>
              <w:widowControl w:val="0"/>
              <w:spacing w:after="0" w:line="240" w:lineRule="auto"/>
              <w:rPr>
                <w:szCs w:val="28"/>
                <w:lang w:eastAsia="ru-RU"/>
              </w:rPr>
            </w:pPr>
            <w:r w:rsidRPr="00A100FD">
              <w:rPr>
                <w:szCs w:val="28"/>
                <w:lang w:eastAsia="ru-RU"/>
              </w:rPr>
              <w:t>Написання першого розділу</w:t>
            </w:r>
          </w:p>
        </w:tc>
        <w:tc>
          <w:tcPr>
            <w:tcW w:w="1657" w:type="pct"/>
            <w:vAlign w:val="center"/>
          </w:tcPr>
          <w:p w14:paraId="4D3170FB" w14:textId="77777777" w:rsidR="004D6202" w:rsidRPr="00A100FD" w:rsidRDefault="004D6202" w:rsidP="00BF0C13">
            <w:pPr>
              <w:spacing w:after="0" w:line="240" w:lineRule="auto"/>
              <w:rPr>
                <w:szCs w:val="28"/>
                <w:lang w:eastAsia="ru-RU"/>
              </w:rPr>
            </w:pPr>
            <w:r w:rsidRPr="00A100FD">
              <w:rPr>
                <w:szCs w:val="28"/>
                <w:lang w:eastAsia="ru-RU"/>
              </w:rPr>
              <w:t>Лютий 2025 р.</w:t>
            </w:r>
          </w:p>
        </w:tc>
        <w:tc>
          <w:tcPr>
            <w:tcW w:w="770" w:type="pct"/>
            <w:vAlign w:val="center"/>
          </w:tcPr>
          <w:p w14:paraId="7CC83C99" w14:textId="77777777" w:rsidR="004D6202" w:rsidRPr="00A100FD" w:rsidRDefault="004D6202" w:rsidP="00BF0C13">
            <w:pPr>
              <w:keepNext/>
              <w:widowControl w:val="0"/>
              <w:spacing w:after="0" w:line="240" w:lineRule="auto"/>
              <w:rPr>
                <w:i/>
                <w:iCs/>
                <w:szCs w:val="28"/>
                <w:lang w:eastAsia="ru-RU"/>
              </w:rPr>
            </w:pPr>
            <w:r w:rsidRPr="00A100FD">
              <w:rPr>
                <w:i/>
                <w:iCs/>
                <w:szCs w:val="28"/>
                <w:lang w:eastAsia="ru-RU"/>
              </w:rPr>
              <w:t>виконано</w:t>
            </w:r>
          </w:p>
        </w:tc>
      </w:tr>
      <w:tr w:rsidR="004D6202" w:rsidRPr="00A100FD" w14:paraId="0DCB930E" w14:textId="77777777" w:rsidTr="004D6202">
        <w:trPr>
          <w:cantSplit/>
          <w:trHeight w:val="278"/>
        </w:trPr>
        <w:tc>
          <w:tcPr>
            <w:tcW w:w="368" w:type="pct"/>
          </w:tcPr>
          <w:p w14:paraId="5E7BBF3E" w14:textId="77777777" w:rsidR="004D6202" w:rsidRPr="00A100FD" w:rsidRDefault="004D6202" w:rsidP="00BF0C13">
            <w:pPr>
              <w:keepNext/>
              <w:widowControl w:val="0"/>
              <w:spacing w:after="0" w:line="240" w:lineRule="auto"/>
              <w:rPr>
                <w:szCs w:val="28"/>
                <w:lang w:eastAsia="ru-RU"/>
              </w:rPr>
            </w:pPr>
            <w:r w:rsidRPr="00A100FD">
              <w:rPr>
                <w:szCs w:val="28"/>
                <w:lang w:eastAsia="ru-RU"/>
              </w:rPr>
              <w:t>3.</w:t>
            </w:r>
          </w:p>
        </w:tc>
        <w:tc>
          <w:tcPr>
            <w:tcW w:w="2206" w:type="pct"/>
          </w:tcPr>
          <w:p w14:paraId="4C64A8DB" w14:textId="77777777" w:rsidR="004D6202" w:rsidRPr="00A100FD" w:rsidRDefault="004D6202" w:rsidP="00BF0C13">
            <w:pPr>
              <w:keepNext/>
              <w:widowControl w:val="0"/>
              <w:spacing w:after="0" w:line="240" w:lineRule="auto"/>
              <w:rPr>
                <w:szCs w:val="28"/>
                <w:lang w:eastAsia="ru-RU"/>
              </w:rPr>
            </w:pPr>
            <w:r w:rsidRPr="00A100FD">
              <w:rPr>
                <w:szCs w:val="28"/>
                <w:lang w:eastAsia="ru-RU"/>
              </w:rPr>
              <w:t>Написання другого розділу</w:t>
            </w:r>
          </w:p>
        </w:tc>
        <w:tc>
          <w:tcPr>
            <w:tcW w:w="1657" w:type="pct"/>
            <w:vAlign w:val="center"/>
          </w:tcPr>
          <w:p w14:paraId="4CAEB2A6" w14:textId="77777777" w:rsidR="004D6202" w:rsidRPr="00A100FD" w:rsidRDefault="004D6202" w:rsidP="00BF0C13">
            <w:pPr>
              <w:keepNext/>
              <w:widowControl w:val="0"/>
              <w:spacing w:after="0" w:line="240" w:lineRule="auto"/>
              <w:rPr>
                <w:szCs w:val="28"/>
                <w:lang w:eastAsia="ru-RU"/>
              </w:rPr>
            </w:pPr>
            <w:r w:rsidRPr="00A100FD">
              <w:rPr>
                <w:szCs w:val="28"/>
                <w:lang w:eastAsia="ru-RU"/>
              </w:rPr>
              <w:t>Грудень 2025 р.</w:t>
            </w:r>
          </w:p>
        </w:tc>
        <w:tc>
          <w:tcPr>
            <w:tcW w:w="770" w:type="pct"/>
            <w:vAlign w:val="center"/>
          </w:tcPr>
          <w:p w14:paraId="65086305" w14:textId="77777777" w:rsidR="004D6202" w:rsidRPr="00A100FD" w:rsidRDefault="004D6202" w:rsidP="00BF0C13">
            <w:pPr>
              <w:keepNext/>
              <w:widowControl w:val="0"/>
              <w:spacing w:after="0" w:line="240" w:lineRule="auto"/>
              <w:rPr>
                <w:i/>
                <w:iCs/>
                <w:szCs w:val="28"/>
                <w:lang w:eastAsia="ru-RU"/>
              </w:rPr>
            </w:pPr>
            <w:r w:rsidRPr="00A100FD">
              <w:rPr>
                <w:i/>
                <w:iCs/>
                <w:szCs w:val="28"/>
                <w:lang w:eastAsia="ru-RU"/>
              </w:rPr>
              <w:t>виконано</w:t>
            </w:r>
          </w:p>
        </w:tc>
      </w:tr>
      <w:tr w:rsidR="004D6202" w:rsidRPr="00A100FD" w14:paraId="28049D8B" w14:textId="77777777" w:rsidTr="004D6202">
        <w:trPr>
          <w:cantSplit/>
          <w:trHeight w:val="274"/>
        </w:trPr>
        <w:tc>
          <w:tcPr>
            <w:tcW w:w="368" w:type="pct"/>
          </w:tcPr>
          <w:p w14:paraId="55D54A90" w14:textId="77777777" w:rsidR="004D6202" w:rsidRPr="00A100FD" w:rsidRDefault="004D6202" w:rsidP="00BF0C13">
            <w:pPr>
              <w:keepNext/>
              <w:widowControl w:val="0"/>
              <w:spacing w:after="0" w:line="240" w:lineRule="auto"/>
              <w:rPr>
                <w:szCs w:val="28"/>
                <w:lang w:eastAsia="ru-RU"/>
              </w:rPr>
            </w:pPr>
            <w:r w:rsidRPr="00A100FD">
              <w:rPr>
                <w:szCs w:val="28"/>
                <w:lang w:eastAsia="ru-RU"/>
              </w:rPr>
              <w:t>4.</w:t>
            </w:r>
          </w:p>
        </w:tc>
        <w:tc>
          <w:tcPr>
            <w:tcW w:w="2206" w:type="pct"/>
          </w:tcPr>
          <w:p w14:paraId="729A6547" w14:textId="77777777" w:rsidR="004D6202" w:rsidRPr="00A100FD" w:rsidRDefault="004D6202" w:rsidP="00BF0C13">
            <w:pPr>
              <w:keepNext/>
              <w:widowControl w:val="0"/>
              <w:spacing w:after="0" w:line="240" w:lineRule="auto"/>
              <w:rPr>
                <w:szCs w:val="28"/>
                <w:lang w:eastAsia="ru-RU"/>
              </w:rPr>
            </w:pPr>
            <w:r w:rsidRPr="00A100FD">
              <w:rPr>
                <w:szCs w:val="28"/>
                <w:lang w:eastAsia="ru-RU"/>
              </w:rPr>
              <w:t>Написання третього розділу</w:t>
            </w:r>
          </w:p>
        </w:tc>
        <w:tc>
          <w:tcPr>
            <w:tcW w:w="1657" w:type="pct"/>
            <w:vAlign w:val="center"/>
          </w:tcPr>
          <w:p w14:paraId="282C555F" w14:textId="77777777" w:rsidR="004D6202" w:rsidRPr="00A100FD" w:rsidRDefault="004D6202" w:rsidP="00BF0C13">
            <w:pPr>
              <w:keepNext/>
              <w:widowControl w:val="0"/>
              <w:spacing w:after="0" w:line="240" w:lineRule="auto"/>
              <w:rPr>
                <w:szCs w:val="28"/>
                <w:lang w:eastAsia="ru-RU"/>
              </w:rPr>
            </w:pPr>
            <w:r w:rsidRPr="00A100FD">
              <w:rPr>
                <w:szCs w:val="28"/>
                <w:lang w:eastAsia="ru-RU"/>
              </w:rPr>
              <w:t>Березень 2025 р.</w:t>
            </w:r>
          </w:p>
        </w:tc>
        <w:tc>
          <w:tcPr>
            <w:tcW w:w="770" w:type="pct"/>
            <w:vAlign w:val="center"/>
          </w:tcPr>
          <w:p w14:paraId="47D3EBA9" w14:textId="77777777" w:rsidR="004D6202" w:rsidRPr="00A100FD" w:rsidRDefault="004D6202" w:rsidP="00BF0C13">
            <w:pPr>
              <w:keepNext/>
              <w:widowControl w:val="0"/>
              <w:spacing w:after="0" w:line="240" w:lineRule="auto"/>
              <w:rPr>
                <w:i/>
                <w:iCs/>
                <w:szCs w:val="28"/>
                <w:lang w:eastAsia="ru-RU"/>
              </w:rPr>
            </w:pPr>
            <w:r w:rsidRPr="00A100FD">
              <w:rPr>
                <w:i/>
                <w:iCs/>
                <w:szCs w:val="28"/>
                <w:lang w:eastAsia="ru-RU"/>
              </w:rPr>
              <w:t>виконано</w:t>
            </w:r>
          </w:p>
        </w:tc>
      </w:tr>
      <w:tr w:rsidR="004D6202" w:rsidRPr="00A100FD" w14:paraId="219F17D0" w14:textId="77777777" w:rsidTr="004D6202">
        <w:trPr>
          <w:cantSplit/>
          <w:trHeight w:val="251"/>
        </w:trPr>
        <w:tc>
          <w:tcPr>
            <w:tcW w:w="368" w:type="pct"/>
          </w:tcPr>
          <w:p w14:paraId="541CAD98" w14:textId="77777777" w:rsidR="004D6202" w:rsidRPr="00A100FD" w:rsidRDefault="004D6202" w:rsidP="00BF0C13">
            <w:pPr>
              <w:keepNext/>
              <w:widowControl w:val="0"/>
              <w:spacing w:after="0" w:line="240" w:lineRule="auto"/>
              <w:rPr>
                <w:szCs w:val="28"/>
                <w:lang w:eastAsia="ru-RU"/>
              </w:rPr>
            </w:pPr>
            <w:r w:rsidRPr="00A100FD">
              <w:rPr>
                <w:szCs w:val="28"/>
                <w:lang w:eastAsia="ru-RU"/>
              </w:rPr>
              <w:t>5.</w:t>
            </w:r>
          </w:p>
        </w:tc>
        <w:tc>
          <w:tcPr>
            <w:tcW w:w="2206" w:type="pct"/>
          </w:tcPr>
          <w:p w14:paraId="6B3C80B9" w14:textId="77777777" w:rsidR="004D6202" w:rsidRPr="002E7CB7" w:rsidRDefault="004D6202" w:rsidP="00BF0C13">
            <w:pPr>
              <w:keepNext/>
              <w:widowControl w:val="0"/>
              <w:spacing w:after="0" w:line="240" w:lineRule="auto"/>
              <w:rPr>
                <w:szCs w:val="28"/>
                <w:lang w:val="ru-RU" w:eastAsia="ru-RU"/>
              </w:rPr>
            </w:pPr>
            <w:proofErr w:type="spellStart"/>
            <w:r w:rsidRPr="002E7CB7">
              <w:rPr>
                <w:szCs w:val="28"/>
                <w:lang w:val="ru-RU" w:eastAsia="ru-RU"/>
              </w:rPr>
              <w:t>Написання</w:t>
            </w:r>
            <w:proofErr w:type="spellEnd"/>
            <w:r w:rsidRPr="002E7CB7">
              <w:rPr>
                <w:szCs w:val="28"/>
                <w:lang w:val="ru-RU" w:eastAsia="ru-RU"/>
              </w:rPr>
              <w:t xml:space="preserve"> </w:t>
            </w:r>
            <w:proofErr w:type="spellStart"/>
            <w:r w:rsidRPr="002E7CB7">
              <w:rPr>
                <w:szCs w:val="28"/>
                <w:lang w:val="ru-RU" w:eastAsia="ru-RU"/>
              </w:rPr>
              <w:t>висновків</w:t>
            </w:r>
            <w:proofErr w:type="spellEnd"/>
            <w:r w:rsidRPr="002E7CB7">
              <w:rPr>
                <w:szCs w:val="28"/>
                <w:lang w:val="ru-RU" w:eastAsia="ru-RU"/>
              </w:rPr>
              <w:t xml:space="preserve">, </w:t>
            </w:r>
            <w:proofErr w:type="spellStart"/>
            <w:r w:rsidRPr="002E7CB7">
              <w:rPr>
                <w:szCs w:val="28"/>
                <w:lang w:val="ru-RU" w:eastAsia="ru-RU"/>
              </w:rPr>
              <w:t>комп’ютерний</w:t>
            </w:r>
            <w:proofErr w:type="spellEnd"/>
            <w:r w:rsidRPr="002E7CB7">
              <w:rPr>
                <w:szCs w:val="28"/>
                <w:lang w:val="ru-RU" w:eastAsia="ru-RU"/>
              </w:rPr>
              <w:t xml:space="preserve"> </w:t>
            </w:r>
            <w:proofErr w:type="spellStart"/>
            <w:r w:rsidRPr="002E7CB7">
              <w:rPr>
                <w:szCs w:val="28"/>
                <w:lang w:val="ru-RU" w:eastAsia="ru-RU"/>
              </w:rPr>
              <w:t>набір</w:t>
            </w:r>
            <w:proofErr w:type="spellEnd"/>
            <w:r w:rsidRPr="002E7CB7">
              <w:rPr>
                <w:szCs w:val="28"/>
                <w:lang w:val="ru-RU" w:eastAsia="ru-RU"/>
              </w:rPr>
              <w:t xml:space="preserve"> </w:t>
            </w:r>
            <w:proofErr w:type="spellStart"/>
            <w:r w:rsidRPr="002E7CB7">
              <w:rPr>
                <w:szCs w:val="28"/>
                <w:lang w:val="ru-RU" w:eastAsia="ru-RU"/>
              </w:rPr>
              <w:t>роботи</w:t>
            </w:r>
            <w:proofErr w:type="spellEnd"/>
            <w:r w:rsidRPr="002E7CB7">
              <w:rPr>
                <w:szCs w:val="28"/>
                <w:lang w:val="ru-RU" w:eastAsia="ru-RU"/>
              </w:rPr>
              <w:t xml:space="preserve"> </w:t>
            </w:r>
          </w:p>
        </w:tc>
        <w:tc>
          <w:tcPr>
            <w:tcW w:w="1657" w:type="pct"/>
            <w:vAlign w:val="center"/>
          </w:tcPr>
          <w:p w14:paraId="0B23379D" w14:textId="77777777" w:rsidR="004D6202" w:rsidRPr="00A100FD" w:rsidRDefault="004D6202" w:rsidP="00BF0C13">
            <w:pPr>
              <w:keepNext/>
              <w:widowControl w:val="0"/>
              <w:spacing w:after="0" w:line="240" w:lineRule="auto"/>
              <w:rPr>
                <w:szCs w:val="28"/>
                <w:lang w:eastAsia="ru-RU"/>
              </w:rPr>
            </w:pPr>
            <w:r w:rsidRPr="00A100FD">
              <w:rPr>
                <w:szCs w:val="28"/>
                <w:lang w:eastAsia="ru-RU"/>
              </w:rPr>
              <w:t>Квітень 2023 р.</w:t>
            </w:r>
          </w:p>
        </w:tc>
        <w:tc>
          <w:tcPr>
            <w:tcW w:w="770" w:type="pct"/>
            <w:vAlign w:val="center"/>
          </w:tcPr>
          <w:p w14:paraId="611945FE" w14:textId="77777777" w:rsidR="004D6202" w:rsidRPr="00A100FD" w:rsidRDefault="004D6202" w:rsidP="00BF0C13">
            <w:pPr>
              <w:keepNext/>
              <w:widowControl w:val="0"/>
              <w:spacing w:after="0" w:line="240" w:lineRule="auto"/>
              <w:rPr>
                <w:i/>
                <w:iCs/>
                <w:szCs w:val="28"/>
                <w:lang w:eastAsia="ru-RU"/>
              </w:rPr>
            </w:pPr>
            <w:r w:rsidRPr="00A100FD">
              <w:rPr>
                <w:i/>
                <w:iCs/>
                <w:szCs w:val="28"/>
                <w:lang w:eastAsia="ru-RU"/>
              </w:rPr>
              <w:t>виконано</w:t>
            </w:r>
          </w:p>
        </w:tc>
      </w:tr>
      <w:tr w:rsidR="004D6202" w:rsidRPr="00A100FD" w14:paraId="19A7EB1A" w14:textId="77777777" w:rsidTr="004D6202">
        <w:trPr>
          <w:cantSplit/>
          <w:trHeight w:val="264"/>
        </w:trPr>
        <w:tc>
          <w:tcPr>
            <w:tcW w:w="368" w:type="pct"/>
          </w:tcPr>
          <w:p w14:paraId="6F6147AC" w14:textId="77777777" w:rsidR="004D6202" w:rsidRPr="00A100FD" w:rsidRDefault="004D6202" w:rsidP="00BF0C13">
            <w:pPr>
              <w:keepNext/>
              <w:widowControl w:val="0"/>
              <w:spacing w:after="0" w:line="240" w:lineRule="auto"/>
              <w:rPr>
                <w:szCs w:val="28"/>
                <w:lang w:eastAsia="ru-RU"/>
              </w:rPr>
            </w:pPr>
            <w:r w:rsidRPr="00A100FD">
              <w:rPr>
                <w:szCs w:val="28"/>
                <w:lang w:eastAsia="ru-RU"/>
              </w:rPr>
              <w:t>6.</w:t>
            </w:r>
          </w:p>
        </w:tc>
        <w:tc>
          <w:tcPr>
            <w:tcW w:w="2206" w:type="pct"/>
          </w:tcPr>
          <w:p w14:paraId="02078BC5" w14:textId="77777777" w:rsidR="004D6202" w:rsidRPr="002E7CB7" w:rsidRDefault="004D6202" w:rsidP="00BF0C13">
            <w:pPr>
              <w:keepNext/>
              <w:widowControl w:val="0"/>
              <w:spacing w:after="0" w:line="240" w:lineRule="auto"/>
              <w:rPr>
                <w:szCs w:val="28"/>
                <w:lang w:val="ru-RU" w:eastAsia="ru-RU"/>
              </w:rPr>
            </w:pPr>
            <w:proofErr w:type="spellStart"/>
            <w:r w:rsidRPr="002E7CB7">
              <w:rPr>
                <w:szCs w:val="28"/>
                <w:lang w:val="ru-RU" w:eastAsia="ru-RU"/>
              </w:rPr>
              <w:t>Попередній</w:t>
            </w:r>
            <w:proofErr w:type="spellEnd"/>
            <w:r w:rsidRPr="002E7CB7">
              <w:rPr>
                <w:szCs w:val="28"/>
                <w:lang w:val="ru-RU" w:eastAsia="ru-RU"/>
              </w:rPr>
              <w:t xml:space="preserve"> </w:t>
            </w:r>
            <w:proofErr w:type="spellStart"/>
            <w:r w:rsidRPr="002E7CB7">
              <w:rPr>
                <w:szCs w:val="28"/>
                <w:lang w:val="ru-RU" w:eastAsia="ru-RU"/>
              </w:rPr>
              <w:t>захист</w:t>
            </w:r>
            <w:proofErr w:type="spellEnd"/>
            <w:r w:rsidRPr="002E7CB7">
              <w:rPr>
                <w:szCs w:val="28"/>
                <w:lang w:val="ru-RU" w:eastAsia="ru-RU"/>
              </w:rPr>
              <w:t xml:space="preserve"> </w:t>
            </w:r>
            <w:proofErr w:type="spellStart"/>
            <w:r w:rsidRPr="002E7CB7">
              <w:rPr>
                <w:szCs w:val="28"/>
                <w:lang w:val="ru-RU" w:eastAsia="ru-RU"/>
              </w:rPr>
              <w:t>кваліфікаційної</w:t>
            </w:r>
            <w:proofErr w:type="spellEnd"/>
            <w:r w:rsidRPr="002E7CB7">
              <w:rPr>
                <w:szCs w:val="28"/>
                <w:lang w:val="ru-RU" w:eastAsia="ru-RU"/>
              </w:rPr>
              <w:t xml:space="preserve"> </w:t>
            </w:r>
            <w:proofErr w:type="spellStart"/>
            <w:r w:rsidRPr="002E7CB7">
              <w:rPr>
                <w:szCs w:val="28"/>
                <w:lang w:val="ru-RU" w:eastAsia="ru-RU"/>
              </w:rPr>
              <w:t>роботи</w:t>
            </w:r>
            <w:proofErr w:type="spellEnd"/>
            <w:r w:rsidRPr="002E7CB7">
              <w:rPr>
                <w:szCs w:val="28"/>
                <w:lang w:val="ru-RU" w:eastAsia="ru-RU"/>
              </w:rPr>
              <w:t xml:space="preserve"> на </w:t>
            </w:r>
            <w:proofErr w:type="spellStart"/>
            <w:r w:rsidRPr="002E7CB7">
              <w:rPr>
                <w:szCs w:val="28"/>
                <w:lang w:val="ru-RU" w:eastAsia="ru-RU"/>
              </w:rPr>
              <w:t>кафедрі</w:t>
            </w:r>
            <w:proofErr w:type="spellEnd"/>
          </w:p>
        </w:tc>
        <w:tc>
          <w:tcPr>
            <w:tcW w:w="1657" w:type="pct"/>
            <w:vAlign w:val="center"/>
          </w:tcPr>
          <w:p w14:paraId="7689C8D3" w14:textId="77777777" w:rsidR="004D6202" w:rsidRPr="00A100FD" w:rsidRDefault="004D6202" w:rsidP="00BF0C13">
            <w:pPr>
              <w:keepNext/>
              <w:widowControl w:val="0"/>
              <w:spacing w:after="0" w:line="240" w:lineRule="auto"/>
              <w:rPr>
                <w:szCs w:val="28"/>
                <w:lang w:eastAsia="ru-RU"/>
              </w:rPr>
            </w:pPr>
            <w:r w:rsidRPr="00A100FD">
              <w:rPr>
                <w:szCs w:val="28"/>
                <w:lang w:eastAsia="ru-RU"/>
              </w:rPr>
              <w:t>Травень 2025 р.</w:t>
            </w:r>
          </w:p>
        </w:tc>
        <w:tc>
          <w:tcPr>
            <w:tcW w:w="770" w:type="pct"/>
            <w:vAlign w:val="center"/>
          </w:tcPr>
          <w:p w14:paraId="1EEA32B4" w14:textId="77777777" w:rsidR="004D6202" w:rsidRPr="00A100FD" w:rsidRDefault="004D6202" w:rsidP="00BF0C13">
            <w:pPr>
              <w:keepNext/>
              <w:widowControl w:val="0"/>
              <w:spacing w:after="0" w:line="240" w:lineRule="auto"/>
              <w:rPr>
                <w:i/>
                <w:iCs/>
                <w:szCs w:val="28"/>
                <w:lang w:eastAsia="ru-RU"/>
              </w:rPr>
            </w:pPr>
            <w:r w:rsidRPr="00A100FD">
              <w:rPr>
                <w:i/>
                <w:iCs/>
                <w:szCs w:val="28"/>
                <w:lang w:eastAsia="ru-RU"/>
              </w:rPr>
              <w:t>виконано</w:t>
            </w:r>
          </w:p>
        </w:tc>
      </w:tr>
    </w:tbl>
    <w:p w14:paraId="59F2F167" w14:textId="77777777" w:rsidR="004D6202" w:rsidRPr="00A100FD" w:rsidRDefault="004D6202" w:rsidP="004D6202">
      <w:pPr>
        <w:tabs>
          <w:tab w:val="left" w:pos="10206"/>
        </w:tabs>
        <w:spacing w:after="0" w:line="360" w:lineRule="auto"/>
        <w:rPr>
          <w:b/>
          <w:bCs/>
          <w:szCs w:val="28"/>
          <w:lang w:eastAsia="uk-UA"/>
        </w:rPr>
      </w:pPr>
    </w:p>
    <w:p w14:paraId="5823D5A8" w14:textId="77777777" w:rsidR="004D6202" w:rsidRDefault="004D6202" w:rsidP="004D6202">
      <w:pPr>
        <w:tabs>
          <w:tab w:val="left" w:pos="10206"/>
        </w:tabs>
        <w:spacing w:after="0" w:line="360" w:lineRule="auto"/>
        <w:ind w:firstLine="737"/>
        <w:rPr>
          <w:b/>
          <w:szCs w:val="28"/>
          <w:lang w:eastAsia="uk-UA"/>
        </w:rPr>
      </w:pPr>
    </w:p>
    <w:p w14:paraId="71C874AE" w14:textId="77777777" w:rsidR="004D6202" w:rsidRDefault="004D6202" w:rsidP="004D6202">
      <w:pPr>
        <w:tabs>
          <w:tab w:val="left" w:pos="10206"/>
        </w:tabs>
        <w:spacing w:after="0" w:line="360" w:lineRule="auto"/>
        <w:ind w:firstLine="737"/>
        <w:rPr>
          <w:b/>
          <w:szCs w:val="28"/>
          <w:lang w:eastAsia="uk-UA"/>
        </w:rPr>
      </w:pPr>
    </w:p>
    <w:p w14:paraId="32313192" w14:textId="77777777" w:rsidR="004D6202" w:rsidRDefault="004D6202" w:rsidP="004D6202">
      <w:pPr>
        <w:tabs>
          <w:tab w:val="left" w:pos="10206"/>
        </w:tabs>
        <w:spacing w:after="0" w:line="360" w:lineRule="auto"/>
        <w:ind w:firstLine="737"/>
        <w:rPr>
          <w:b/>
          <w:szCs w:val="28"/>
          <w:lang w:eastAsia="uk-UA"/>
        </w:rPr>
      </w:pPr>
    </w:p>
    <w:p w14:paraId="24477958" w14:textId="142FB548" w:rsidR="004D6202" w:rsidRPr="00054ACD" w:rsidRDefault="004D6202" w:rsidP="004D6202">
      <w:pPr>
        <w:tabs>
          <w:tab w:val="left" w:pos="10206"/>
        </w:tabs>
        <w:spacing w:after="0" w:line="360" w:lineRule="auto"/>
        <w:ind w:firstLine="737"/>
        <w:rPr>
          <w:szCs w:val="28"/>
          <w:u w:val="single"/>
          <w:lang w:eastAsia="uk-UA"/>
        </w:rPr>
      </w:pPr>
      <w:r w:rsidRPr="00B12E85">
        <w:rPr>
          <w:b/>
          <w:szCs w:val="28"/>
          <w:lang w:val="ru-RU" w:eastAsia="uk-UA"/>
        </w:rPr>
        <w:t>Студент</w:t>
      </w:r>
      <w:r w:rsidR="00BF0C13">
        <w:rPr>
          <w:b/>
          <w:szCs w:val="28"/>
          <w:lang w:val="ru-RU" w:eastAsia="uk-UA"/>
        </w:rPr>
        <w:t>ка</w:t>
      </w:r>
      <w:r w:rsidRPr="00B12E85">
        <w:rPr>
          <w:bCs/>
          <w:szCs w:val="28"/>
          <w:lang w:val="ru-RU" w:eastAsia="uk-UA"/>
        </w:rPr>
        <w:t xml:space="preserve">                          </w:t>
      </w:r>
      <w:r w:rsidRPr="00B12E85">
        <w:rPr>
          <w:szCs w:val="28"/>
          <w:lang w:val="ru-RU" w:eastAsia="uk-UA"/>
        </w:rPr>
        <w:t xml:space="preserve"> </w:t>
      </w:r>
      <w:r w:rsidRPr="00054ACD">
        <w:rPr>
          <w:szCs w:val="28"/>
          <w:lang w:val="ru-RU" w:eastAsia="uk-UA"/>
        </w:rPr>
        <w:t>_______________</w:t>
      </w:r>
      <w:proofErr w:type="gramStart"/>
      <w:r w:rsidRPr="00054ACD">
        <w:rPr>
          <w:szCs w:val="28"/>
          <w:lang w:val="ru-RU" w:eastAsia="uk-UA"/>
        </w:rPr>
        <w:t xml:space="preserve">_  </w:t>
      </w:r>
      <w:r w:rsidRPr="00054ACD">
        <w:rPr>
          <w:bCs/>
          <w:szCs w:val="28"/>
          <w:lang w:eastAsia="uk-UA"/>
        </w:rPr>
        <w:t>Боярських</w:t>
      </w:r>
      <w:proofErr w:type="gramEnd"/>
      <w:r w:rsidRPr="00054ACD">
        <w:rPr>
          <w:bCs/>
          <w:szCs w:val="28"/>
          <w:lang w:eastAsia="uk-UA"/>
        </w:rPr>
        <w:t xml:space="preserve"> П.</w:t>
      </w:r>
      <w:r w:rsidR="00054ACD" w:rsidRPr="00054ACD">
        <w:rPr>
          <w:bCs/>
          <w:szCs w:val="28"/>
          <w:lang w:eastAsia="uk-UA"/>
        </w:rPr>
        <w:t>О.</w:t>
      </w:r>
    </w:p>
    <w:p w14:paraId="6506ED7F" w14:textId="77777777" w:rsidR="004D6202" w:rsidRPr="00B12E85" w:rsidRDefault="004D6202" w:rsidP="004D6202">
      <w:pPr>
        <w:tabs>
          <w:tab w:val="left" w:pos="10206"/>
        </w:tabs>
        <w:spacing w:after="0" w:line="360" w:lineRule="auto"/>
        <w:ind w:firstLine="737"/>
        <w:rPr>
          <w:bCs/>
          <w:szCs w:val="28"/>
          <w:lang w:val="ru-RU" w:eastAsia="uk-UA"/>
        </w:rPr>
      </w:pPr>
      <w:r w:rsidRPr="00B12E85">
        <w:rPr>
          <w:szCs w:val="28"/>
          <w:lang w:val="ru-RU" w:eastAsia="uk-UA"/>
        </w:rPr>
        <w:t xml:space="preserve">                                            </w:t>
      </w:r>
    </w:p>
    <w:p w14:paraId="55D21ABF" w14:textId="77777777" w:rsidR="004D6202" w:rsidRPr="002E7CB7" w:rsidRDefault="004D6202" w:rsidP="004D6202">
      <w:pPr>
        <w:tabs>
          <w:tab w:val="left" w:pos="10206"/>
        </w:tabs>
        <w:spacing w:after="0" w:line="360" w:lineRule="auto"/>
        <w:ind w:firstLine="737"/>
        <w:rPr>
          <w:szCs w:val="28"/>
          <w:lang w:val="ru-RU" w:eastAsia="uk-UA"/>
        </w:rPr>
      </w:pPr>
      <w:proofErr w:type="spellStart"/>
      <w:r w:rsidRPr="002E7CB7">
        <w:rPr>
          <w:b/>
          <w:szCs w:val="28"/>
          <w:lang w:val="ru-RU" w:eastAsia="uk-UA"/>
        </w:rPr>
        <w:t>Керівник</w:t>
      </w:r>
      <w:proofErr w:type="spellEnd"/>
      <w:r w:rsidRPr="002E7CB7">
        <w:rPr>
          <w:b/>
          <w:szCs w:val="28"/>
          <w:lang w:val="ru-RU" w:eastAsia="uk-UA"/>
        </w:rPr>
        <w:t xml:space="preserve"> </w:t>
      </w:r>
      <w:proofErr w:type="spellStart"/>
      <w:r w:rsidRPr="002E7CB7">
        <w:rPr>
          <w:b/>
          <w:szCs w:val="28"/>
          <w:lang w:val="ru-RU" w:eastAsia="uk-UA"/>
        </w:rPr>
        <w:t>роботи</w:t>
      </w:r>
      <w:proofErr w:type="spellEnd"/>
      <w:r w:rsidRPr="002E7CB7">
        <w:rPr>
          <w:b/>
          <w:szCs w:val="28"/>
          <w:lang w:val="ru-RU" w:eastAsia="uk-UA"/>
        </w:rPr>
        <w:t xml:space="preserve"> (проекту)</w:t>
      </w:r>
      <w:r w:rsidRPr="002E7CB7">
        <w:rPr>
          <w:szCs w:val="28"/>
          <w:lang w:val="ru-RU" w:eastAsia="uk-UA"/>
        </w:rPr>
        <w:t xml:space="preserve"> ____________</w:t>
      </w:r>
      <w:proofErr w:type="gramStart"/>
      <w:r w:rsidRPr="002E7CB7">
        <w:rPr>
          <w:szCs w:val="28"/>
          <w:lang w:val="ru-RU" w:eastAsia="uk-UA"/>
        </w:rPr>
        <w:t>_  Горлач</w:t>
      </w:r>
      <w:proofErr w:type="gramEnd"/>
      <w:r w:rsidRPr="002E7CB7">
        <w:rPr>
          <w:szCs w:val="28"/>
          <w:lang w:val="ru-RU" w:eastAsia="uk-UA"/>
        </w:rPr>
        <w:t xml:space="preserve"> В.В.</w:t>
      </w:r>
    </w:p>
    <w:p w14:paraId="7858E3A8" w14:textId="77777777" w:rsidR="004D6202" w:rsidRPr="002E7CB7" w:rsidRDefault="004D6202" w:rsidP="004D6202">
      <w:pPr>
        <w:tabs>
          <w:tab w:val="left" w:pos="6104"/>
        </w:tabs>
        <w:spacing w:after="0" w:line="360" w:lineRule="auto"/>
        <w:ind w:firstLine="737"/>
        <w:rPr>
          <w:bCs/>
          <w:szCs w:val="28"/>
          <w:lang w:val="ru-RU" w:eastAsia="uk-UA"/>
        </w:rPr>
      </w:pPr>
      <w:r w:rsidRPr="002E7CB7">
        <w:rPr>
          <w:szCs w:val="28"/>
          <w:lang w:val="ru-RU" w:eastAsia="uk-UA"/>
        </w:rPr>
        <w:t xml:space="preserve">                                                     </w:t>
      </w:r>
    </w:p>
    <w:p w14:paraId="05228ECF" w14:textId="77777777" w:rsidR="004D6202" w:rsidRPr="002E7CB7" w:rsidRDefault="004D6202" w:rsidP="004D6202">
      <w:pPr>
        <w:tabs>
          <w:tab w:val="left" w:pos="10206"/>
        </w:tabs>
        <w:spacing w:after="0" w:line="360" w:lineRule="auto"/>
        <w:ind w:firstLine="737"/>
        <w:rPr>
          <w:b/>
          <w:bCs/>
          <w:szCs w:val="28"/>
          <w:lang w:val="ru-RU" w:eastAsia="uk-UA"/>
        </w:rPr>
      </w:pPr>
      <w:r w:rsidRPr="002E7CB7">
        <w:rPr>
          <w:b/>
          <w:bCs/>
          <w:szCs w:val="28"/>
          <w:lang w:val="ru-RU" w:eastAsia="uk-UA"/>
        </w:rPr>
        <w:t>Нормоконтроль пройдено</w:t>
      </w:r>
    </w:p>
    <w:p w14:paraId="19CD4889" w14:textId="77777777" w:rsidR="004D6202" w:rsidRPr="002E7CB7" w:rsidRDefault="004D6202" w:rsidP="004D6202">
      <w:pPr>
        <w:tabs>
          <w:tab w:val="left" w:pos="10206"/>
        </w:tabs>
        <w:spacing w:after="0" w:line="360" w:lineRule="auto"/>
        <w:ind w:firstLine="737"/>
        <w:rPr>
          <w:b/>
          <w:bCs/>
          <w:szCs w:val="28"/>
          <w:lang w:val="ru-RU" w:eastAsia="uk-UA"/>
        </w:rPr>
      </w:pPr>
    </w:p>
    <w:p w14:paraId="73645F1F" w14:textId="77777777" w:rsidR="004D6202" w:rsidRPr="002E7CB7" w:rsidRDefault="004D6202" w:rsidP="004D6202">
      <w:pPr>
        <w:tabs>
          <w:tab w:val="left" w:pos="10206"/>
        </w:tabs>
        <w:spacing w:after="0" w:line="360" w:lineRule="auto"/>
        <w:ind w:firstLine="737"/>
        <w:rPr>
          <w:szCs w:val="28"/>
          <w:lang w:val="ru-RU" w:eastAsia="uk-UA"/>
        </w:rPr>
      </w:pPr>
      <w:proofErr w:type="spellStart"/>
      <w:r w:rsidRPr="002E7CB7">
        <w:rPr>
          <w:b/>
          <w:szCs w:val="28"/>
          <w:lang w:val="ru-RU" w:eastAsia="uk-UA"/>
        </w:rPr>
        <w:t>Нормоконтролер</w:t>
      </w:r>
      <w:proofErr w:type="spellEnd"/>
      <w:r w:rsidRPr="002E7CB7">
        <w:rPr>
          <w:szCs w:val="28"/>
          <w:lang w:val="ru-RU" w:eastAsia="uk-UA"/>
        </w:rPr>
        <w:t xml:space="preserve">                _____________</w:t>
      </w:r>
      <w:proofErr w:type="gramStart"/>
      <w:r w:rsidRPr="002E7CB7">
        <w:rPr>
          <w:szCs w:val="28"/>
          <w:lang w:val="ru-RU" w:eastAsia="uk-UA"/>
        </w:rPr>
        <w:t>_  Сидорук</w:t>
      </w:r>
      <w:proofErr w:type="gramEnd"/>
      <w:r w:rsidRPr="002E7CB7">
        <w:rPr>
          <w:szCs w:val="28"/>
          <w:lang w:val="ru-RU" w:eastAsia="uk-UA"/>
        </w:rPr>
        <w:t xml:space="preserve"> А.В.</w:t>
      </w:r>
    </w:p>
    <w:p w14:paraId="22CC3C6E" w14:textId="77777777" w:rsidR="004D6202" w:rsidRDefault="004D6202" w:rsidP="004D6202">
      <w:pPr>
        <w:spacing w:after="0" w:line="360" w:lineRule="auto"/>
        <w:jc w:val="left"/>
      </w:pPr>
      <w:r>
        <w:br w:type="page"/>
      </w:r>
    </w:p>
    <w:p w14:paraId="103708A1" w14:textId="77777777" w:rsidR="002A09BA" w:rsidRPr="003A1444" w:rsidRDefault="002A09BA" w:rsidP="002A09BA">
      <w:pPr>
        <w:spacing w:after="0" w:line="360" w:lineRule="auto"/>
        <w:jc w:val="center"/>
        <w:rPr>
          <w:b/>
          <w:bCs/>
          <w:lang w:val="ru-RU" w:eastAsia="ru-RU"/>
        </w:rPr>
      </w:pPr>
      <w:r w:rsidRPr="003A1444">
        <w:rPr>
          <w:b/>
          <w:bCs/>
          <w:lang w:val="ru-RU" w:eastAsia="ru-RU"/>
        </w:rPr>
        <w:lastRenderedPageBreak/>
        <w:t>РЕФЕРАТ</w:t>
      </w:r>
    </w:p>
    <w:p w14:paraId="2A52B29A" w14:textId="77777777" w:rsidR="002A09BA" w:rsidRPr="003A1444" w:rsidRDefault="002A09BA" w:rsidP="002A09BA">
      <w:pPr>
        <w:spacing w:after="0" w:line="360" w:lineRule="auto"/>
        <w:ind w:firstLine="737"/>
        <w:rPr>
          <w:szCs w:val="28"/>
          <w:lang w:val="ru-RU" w:eastAsia="ru-RU"/>
        </w:rPr>
      </w:pPr>
    </w:p>
    <w:p w14:paraId="419A7491" w14:textId="24B74B81" w:rsidR="002A09BA" w:rsidRPr="00054ACD" w:rsidRDefault="00054ACD" w:rsidP="002A09BA">
      <w:pPr>
        <w:spacing w:after="0" w:line="360" w:lineRule="auto"/>
        <w:ind w:firstLine="709"/>
        <w:rPr>
          <w:szCs w:val="28"/>
          <w:lang w:val="ru-RU" w:eastAsia="ru-RU"/>
        </w:rPr>
      </w:pPr>
      <w:proofErr w:type="spellStart"/>
      <w:r w:rsidRPr="00054ACD">
        <w:rPr>
          <w:szCs w:val="28"/>
          <w:lang w:val="ru-RU" w:eastAsia="ru-RU"/>
        </w:rPr>
        <w:t>Кваліфікаційна</w:t>
      </w:r>
      <w:proofErr w:type="spellEnd"/>
      <w:r w:rsidRPr="00054ACD">
        <w:rPr>
          <w:szCs w:val="28"/>
          <w:lang w:val="ru-RU" w:eastAsia="ru-RU"/>
        </w:rPr>
        <w:t xml:space="preserve"> робота: </w:t>
      </w:r>
      <w:r w:rsidR="00CE787E" w:rsidRPr="00CE787E">
        <w:rPr>
          <w:szCs w:val="28"/>
          <w:lang w:val="ru-RU" w:eastAsia="ru-RU"/>
        </w:rPr>
        <w:t>60</w:t>
      </w:r>
      <w:r w:rsidRPr="00CE787E">
        <w:rPr>
          <w:szCs w:val="28"/>
          <w:lang w:val="ru-RU" w:eastAsia="ru-RU"/>
        </w:rPr>
        <w:t xml:space="preserve"> </w:t>
      </w:r>
      <w:proofErr w:type="spellStart"/>
      <w:r w:rsidRPr="00CE787E">
        <w:rPr>
          <w:szCs w:val="28"/>
          <w:lang w:val="ru-RU" w:eastAsia="ru-RU"/>
        </w:rPr>
        <w:t>сторінок</w:t>
      </w:r>
      <w:proofErr w:type="spellEnd"/>
      <w:r w:rsidRPr="00054ACD">
        <w:rPr>
          <w:szCs w:val="28"/>
          <w:lang w:val="ru-RU" w:eastAsia="ru-RU"/>
        </w:rPr>
        <w:t>, 1</w:t>
      </w:r>
      <w:r w:rsidR="002A09BA" w:rsidRPr="00054ACD">
        <w:rPr>
          <w:szCs w:val="28"/>
          <w:lang w:val="ru-RU" w:eastAsia="ru-RU"/>
        </w:rPr>
        <w:t xml:space="preserve"> </w:t>
      </w:r>
      <w:proofErr w:type="spellStart"/>
      <w:r w:rsidR="002A09BA" w:rsidRPr="00054ACD">
        <w:rPr>
          <w:szCs w:val="28"/>
          <w:lang w:val="ru-RU" w:eastAsia="ru-RU"/>
        </w:rPr>
        <w:t>додат</w:t>
      </w:r>
      <w:r w:rsidRPr="00054ACD">
        <w:rPr>
          <w:szCs w:val="28"/>
          <w:lang w:val="ru-RU" w:eastAsia="ru-RU"/>
        </w:rPr>
        <w:t>о</w:t>
      </w:r>
      <w:r w:rsidR="002A09BA" w:rsidRPr="00054ACD">
        <w:rPr>
          <w:szCs w:val="28"/>
          <w:lang w:val="ru-RU" w:eastAsia="ru-RU"/>
        </w:rPr>
        <w:t>к</w:t>
      </w:r>
      <w:proofErr w:type="spellEnd"/>
      <w:r w:rsidR="002A09BA" w:rsidRPr="00054ACD">
        <w:rPr>
          <w:szCs w:val="28"/>
          <w:lang w:val="ru-RU" w:eastAsia="ru-RU"/>
        </w:rPr>
        <w:t xml:space="preserve">, </w:t>
      </w:r>
      <w:r w:rsidRPr="00054ACD">
        <w:rPr>
          <w:szCs w:val="28"/>
          <w:lang w:val="ru-RU" w:eastAsia="ru-RU"/>
        </w:rPr>
        <w:t>33</w:t>
      </w:r>
      <w:r w:rsidR="002A09BA" w:rsidRPr="00054ACD">
        <w:rPr>
          <w:szCs w:val="28"/>
          <w:lang w:val="ru-RU" w:eastAsia="ru-RU"/>
        </w:rPr>
        <w:t xml:space="preserve"> </w:t>
      </w:r>
      <w:proofErr w:type="spellStart"/>
      <w:r w:rsidR="002A09BA" w:rsidRPr="00054ACD">
        <w:rPr>
          <w:szCs w:val="28"/>
          <w:lang w:val="ru-RU" w:eastAsia="ru-RU"/>
        </w:rPr>
        <w:t>літературних</w:t>
      </w:r>
      <w:proofErr w:type="spellEnd"/>
      <w:r w:rsidR="002A09BA" w:rsidRPr="00054ACD">
        <w:rPr>
          <w:szCs w:val="28"/>
          <w:lang w:val="ru-RU" w:eastAsia="ru-RU"/>
        </w:rPr>
        <w:t xml:space="preserve"> </w:t>
      </w:r>
      <w:proofErr w:type="spellStart"/>
      <w:r w:rsidR="002A09BA" w:rsidRPr="00054ACD">
        <w:rPr>
          <w:szCs w:val="28"/>
          <w:lang w:val="ru-RU" w:eastAsia="ru-RU"/>
        </w:rPr>
        <w:t>джерела</w:t>
      </w:r>
      <w:proofErr w:type="spellEnd"/>
      <w:r w:rsidR="002A09BA" w:rsidRPr="00054ACD">
        <w:rPr>
          <w:szCs w:val="28"/>
          <w:lang w:val="ru-RU" w:eastAsia="ru-RU"/>
        </w:rPr>
        <w:t>.</w:t>
      </w:r>
    </w:p>
    <w:p w14:paraId="5D76C879" w14:textId="77777777" w:rsidR="002A09BA" w:rsidRPr="0017622E" w:rsidRDefault="002A09BA" w:rsidP="002A09BA">
      <w:pPr>
        <w:spacing w:after="0" w:line="360" w:lineRule="auto"/>
        <w:ind w:firstLine="720"/>
        <w:rPr>
          <w:szCs w:val="28"/>
        </w:rPr>
      </w:pPr>
      <w:r w:rsidRPr="0017622E">
        <w:rPr>
          <w:iCs/>
          <w:szCs w:val="28"/>
        </w:rPr>
        <w:t>Мета дослідження</w:t>
      </w:r>
      <w:r w:rsidRPr="0017622E">
        <w:rPr>
          <w:szCs w:val="28"/>
        </w:rPr>
        <w:t xml:space="preserve"> – </w:t>
      </w:r>
      <w:r w:rsidRPr="003B437A">
        <w:rPr>
          <w:rFonts w:cs="Times New Roman"/>
          <w:szCs w:val="28"/>
        </w:rPr>
        <w:t>дослідити історичні етапи розвитку культурно-історичного туризму в Закарпатській області, охарактеризувати основні культурні ресурси регіону, а також визначити перспективи і шляхи подальшого формування сталого туристичного середовища</w:t>
      </w:r>
      <w:r w:rsidRPr="0017622E">
        <w:rPr>
          <w:szCs w:val="28"/>
        </w:rPr>
        <w:t>.</w:t>
      </w:r>
    </w:p>
    <w:p w14:paraId="30F5B614" w14:textId="77777777" w:rsidR="002A09BA" w:rsidRPr="0017622E" w:rsidRDefault="002A09BA" w:rsidP="00125C37">
      <w:pPr>
        <w:spacing w:after="0" w:line="360" w:lineRule="auto"/>
        <w:ind w:firstLine="720"/>
        <w:rPr>
          <w:szCs w:val="28"/>
        </w:rPr>
      </w:pPr>
      <w:r w:rsidRPr="0017622E">
        <w:rPr>
          <w:iCs/>
          <w:szCs w:val="28"/>
        </w:rPr>
        <w:t>Об’єкт дослідження</w:t>
      </w:r>
      <w:r w:rsidRPr="0017622E">
        <w:rPr>
          <w:szCs w:val="28"/>
        </w:rPr>
        <w:t xml:space="preserve"> </w:t>
      </w:r>
      <w:r w:rsidR="00125C37">
        <w:rPr>
          <w:szCs w:val="28"/>
        </w:rPr>
        <w:t xml:space="preserve">– </w:t>
      </w:r>
      <w:r w:rsidR="00125C37" w:rsidRPr="003B437A">
        <w:rPr>
          <w:rFonts w:cs="Times New Roman"/>
          <w:szCs w:val="28"/>
        </w:rPr>
        <w:t>процес формування та розвитку культурно-історичного туризму на теренах Закарпаття</w:t>
      </w:r>
      <w:r w:rsidRPr="0017622E">
        <w:rPr>
          <w:szCs w:val="28"/>
        </w:rPr>
        <w:t>.</w:t>
      </w:r>
    </w:p>
    <w:p w14:paraId="5D56FB39" w14:textId="77777777" w:rsidR="002A09BA" w:rsidRPr="0017622E" w:rsidRDefault="002A09BA" w:rsidP="002A09BA">
      <w:pPr>
        <w:spacing w:after="0" w:line="360" w:lineRule="auto"/>
        <w:ind w:firstLine="720"/>
        <w:rPr>
          <w:szCs w:val="28"/>
        </w:rPr>
      </w:pPr>
      <w:r w:rsidRPr="0017622E">
        <w:rPr>
          <w:iCs/>
          <w:szCs w:val="28"/>
        </w:rPr>
        <w:t>Предмет дослідження</w:t>
      </w:r>
      <w:r w:rsidRPr="0017622E">
        <w:rPr>
          <w:szCs w:val="28"/>
        </w:rPr>
        <w:t xml:space="preserve"> – </w:t>
      </w:r>
      <w:r w:rsidR="00125C37" w:rsidRPr="003B437A">
        <w:rPr>
          <w:rFonts w:cs="Times New Roman"/>
          <w:szCs w:val="28"/>
        </w:rPr>
        <w:t>культурні ресурси, туристичні маршрути та інституційні умови розвитку культурно-історичного туризму в регіоні</w:t>
      </w:r>
      <w:r w:rsidRPr="0017622E">
        <w:rPr>
          <w:szCs w:val="28"/>
        </w:rPr>
        <w:t>.</w:t>
      </w:r>
    </w:p>
    <w:p w14:paraId="6CF0B15D" w14:textId="77777777" w:rsidR="00125C37" w:rsidRPr="003B437A" w:rsidRDefault="002A09BA" w:rsidP="00125C37">
      <w:pPr>
        <w:spacing w:after="0" w:line="360" w:lineRule="auto"/>
        <w:ind w:firstLine="720"/>
        <w:rPr>
          <w:rFonts w:cs="Times New Roman"/>
          <w:szCs w:val="28"/>
        </w:rPr>
      </w:pPr>
      <w:r w:rsidRPr="0017622E">
        <w:rPr>
          <w:szCs w:val="28"/>
        </w:rPr>
        <w:t xml:space="preserve">Методи дослідження: </w:t>
      </w:r>
      <w:r w:rsidR="00125C37" w:rsidRPr="003B437A">
        <w:rPr>
          <w:rFonts w:cs="Times New Roman"/>
          <w:szCs w:val="28"/>
        </w:rPr>
        <w:t>загальнонаукові методи (аналіз, синтез, індукція, дедукція), історичний метод, порівняльний аналіз, метод картографічного дослідженн</w:t>
      </w:r>
      <w:r w:rsidR="00125C37">
        <w:rPr>
          <w:rFonts w:cs="Times New Roman"/>
          <w:szCs w:val="28"/>
        </w:rPr>
        <w:t>я, а також соціологічні методи –</w:t>
      </w:r>
      <w:r w:rsidR="00125C37" w:rsidRPr="003B437A">
        <w:rPr>
          <w:rFonts w:cs="Times New Roman"/>
          <w:szCs w:val="28"/>
        </w:rPr>
        <w:t xml:space="preserve"> зокрема, опитування.</w:t>
      </w:r>
    </w:p>
    <w:p w14:paraId="68D1400F" w14:textId="77777777" w:rsidR="002A09BA" w:rsidRPr="00125C37" w:rsidRDefault="002A09BA" w:rsidP="002A09BA">
      <w:pPr>
        <w:spacing w:after="0" w:line="360" w:lineRule="auto"/>
        <w:ind w:firstLine="737"/>
        <w:rPr>
          <w:szCs w:val="28"/>
          <w:lang w:eastAsia="ru-RU"/>
        </w:rPr>
      </w:pPr>
      <w:proofErr w:type="spellStart"/>
      <w:r w:rsidRPr="00125C37">
        <w:rPr>
          <w:szCs w:val="28"/>
          <w:lang w:val="ru-RU" w:eastAsia="ru-RU"/>
        </w:rPr>
        <w:t>Основна</w:t>
      </w:r>
      <w:proofErr w:type="spellEnd"/>
      <w:r w:rsidRPr="00125C37">
        <w:rPr>
          <w:szCs w:val="28"/>
          <w:lang w:val="ru-RU" w:eastAsia="ru-RU"/>
        </w:rPr>
        <w:t xml:space="preserve"> </w:t>
      </w:r>
      <w:proofErr w:type="spellStart"/>
      <w:r w:rsidRPr="00125C37">
        <w:rPr>
          <w:szCs w:val="28"/>
          <w:lang w:val="ru-RU" w:eastAsia="ru-RU"/>
        </w:rPr>
        <w:t>частина</w:t>
      </w:r>
      <w:proofErr w:type="spellEnd"/>
      <w:r w:rsidRPr="00125C37">
        <w:rPr>
          <w:szCs w:val="28"/>
          <w:lang w:val="ru-RU" w:eastAsia="ru-RU"/>
        </w:rPr>
        <w:t xml:space="preserve"> </w:t>
      </w:r>
      <w:proofErr w:type="spellStart"/>
      <w:r w:rsidRPr="00125C37">
        <w:rPr>
          <w:szCs w:val="28"/>
          <w:lang w:val="ru-RU" w:eastAsia="ru-RU"/>
        </w:rPr>
        <w:t>роботи</w:t>
      </w:r>
      <w:proofErr w:type="spellEnd"/>
      <w:r w:rsidRPr="00125C37">
        <w:rPr>
          <w:szCs w:val="28"/>
          <w:lang w:val="ru-RU" w:eastAsia="ru-RU"/>
        </w:rPr>
        <w:t xml:space="preserve"> </w:t>
      </w:r>
      <w:proofErr w:type="spellStart"/>
      <w:r w:rsidRPr="00125C37">
        <w:rPr>
          <w:szCs w:val="28"/>
          <w:lang w:val="ru-RU" w:eastAsia="ru-RU"/>
        </w:rPr>
        <w:t>присвячена</w:t>
      </w:r>
      <w:proofErr w:type="spellEnd"/>
      <w:r w:rsidRPr="00125C37">
        <w:rPr>
          <w:szCs w:val="28"/>
          <w:lang w:val="ru-RU" w:eastAsia="ru-RU"/>
        </w:rPr>
        <w:t xml:space="preserve"> </w:t>
      </w:r>
      <w:proofErr w:type="spellStart"/>
      <w:r w:rsidRPr="00125C37">
        <w:rPr>
          <w:szCs w:val="28"/>
          <w:lang w:val="ru-RU" w:eastAsia="ru-RU"/>
        </w:rPr>
        <w:t>дослідженню</w:t>
      </w:r>
      <w:proofErr w:type="spellEnd"/>
      <w:r w:rsidRPr="00125C37">
        <w:rPr>
          <w:szCs w:val="28"/>
          <w:lang w:val="ru-RU" w:eastAsia="ru-RU"/>
        </w:rPr>
        <w:t xml:space="preserve"> </w:t>
      </w:r>
      <w:r w:rsidR="00125C37" w:rsidRPr="00125C37">
        <w:rPr>
          <w:rFonts w:cs="Times New Roman"/>
          <w:szCs w:val="28"/>
        </w:rPr>
        <w:t>культурно-історичного туризму в Закарпатській області</w:t>
      </w:r>
      <w:r w:rsidR="00125C37">
        <w:rPr>
          <w:rFonts w:cs="Times New Roman"/>
          <w:szCs w:val="28"/>
        </w:rPr>
        <w:t>, аналізу його головних культурних ресурсів та визначенню перспективних шляхів подальшого розвитку.</w:t>
      </w:r>
    </w:p>
    <w:p w14:paraId="3E936248" w14:textId="77777777" w:rsidR="002A09BA" w:rsidRPr="003A1444" w:rsidRDefault="002A09BA" w:rsidP="002A09BA">
      <w:pPr>
        <w:spacing w:after="0" w:line="360" w:lineRule="auto"/>
        <w:ind w:firstLine="709"/>
        <w:rPr>
          <w:color w:val="FF0000"/>
          <w:szCs w:val="28"/>
          <w:lang w:val="ru-RU" w:eastAsia="ru-RU"/>
        </w:rPr>
      </w:pPr>
    </w:p>
    <w:p w14:paraId="372E2E09" w14:textId="77777777" w:rsidR="002A09BA" w:rsidRPr="003A1444" w:rsidRDefault="002A09BA" w:rsidP="002A09BA">
      <w:pPr>
        <w:spacing w:after="0" w:line="360" w:lineRule="auto"/>
        <w:ind w:firstLine="709"/>
        <w:rPr>
          <w:szCs w:val="28"/>
          <w:lang w:val="ru-RU" w:eastAsia="ru-RU"/>
        </w:rPr>
      </w:pPr>
    </w:p>
    <w:p w14:paraId="01A8ECDC" w14:textId="77777777" w:rsidR="002A09BA" w:rsidRPr="003A1444" w:rsidRDefault="002A09BA" w:rsidP="002A09BA">
      <w:pPr>
        <w:spacing w:after="0" w:line="360" w:lineRule="auto"/>
        <w:ind w:firstLine="709"/>
        <w:rPr>
          <w:szCs w:val="28"/>
          <w:lang w:val="ru-RU" w:eastAsia="ru-RU"/>
        </w:rPr>
      </w:pPr>
    </w:p>
    <w:p w14:paraId="48936261" w14:textId="77777777" w:rsidR="002A09BA" w:rsidRPr="003A1444" w:rsidRDefault="002A09BA" w:rsidP="002A09BA">
      <w:pPr>
        <w:spacing w:after="0" w:line="360" w:lineRule="auto"/>
        <w:ind w:firstLine="709"/>
        <w:rPr>
          <w:szCs w:val="28"/>
          <w:lang w:val="ru-RU" w:eastAsia="ru-RU"/>
        </w:rPr>
      </w:pPr>
    </w:p>
    <w:p w14:paraId="5931EE64" w14:textId="77777777" w:rsidR="002A09BA" w:rsidRPr="003A1444" w:rsidRDefault="002A09BA" w:rsidP="002A09BA">
      <w:pPr>
        <w:spacing w:after="0" w:line="360" w:lineRule="auto"/>
        <w:ind w:firstLine="709"/>
        <w:rPr>
          <w:szCs w:val="28"/>
          <w:lang w:val="ru-RU" w:eastAsia="ru-RU"/>
        </w:rPr>
      </w:pPr>
    </w:p>
    <w:p w14:paraId="6B935EBF" w14:textId="77777777" w:rsidR="002A09BA" w:rsidRPr="003A1444" w:rsidRDefault="002A09BA" w:rsidP="002A09BA">
      <w:pPr>
        <w:spacing w:after="0" w:line="360" w:lineRule="auto"/>
        <w:ind w:firstLine="709"/>
        <w:rPr>
          <w:szCs w:val="28"/>
          <w:lang w:val="ru-RU" w:eastAsia="ru-RU"/>
        </w:rPr>
      </w:pPr>
    </w:p>
    <w:p w14:paraId="0FA6BF39" w14:textId="77777777" w:rsidR="002A09BA" w:rsidRPr="0050046A" w:rsidRDefault="002A09BA" w:rsidP="002A09BA">
      <w:pPr>
        <w:spacing w:after="0" w:line="360" w:lineRule="auto"/>
        <w:ind w:firstLine="709"/>
        <w:rPr>
          <w:szCs w:val="28"/>
          <w:lang w:val="ru-RU" w:eastAsia="ru-RU"/>
        </w:rPr>
      </w:pPr>
    </w:p>
    <w:p w14:paraId="0B02AEAC" w14:textId="77777777" w:rsidR="002A09BA" w:rsidRPr="0050046A" w:rsidRDefault="0050046A" w:rsidP="002A09BA">
      <w:pPr>
        <w:spacing w:after="0" w:line="360" w:lineRule="auto"/>
        <w:ind w:firstLine="709"/>
        <w:rPr>
          <w:szCs w:val="28"/>
          <w:lang w:eastAsia="ru-RU"/>
        </w:rPr>
      </w:pPr>
      <w:r w:rsidRPr="0050046A">
        <w:rPr>
          <w:szCs w:val="28"/>
          <w:lang w:val="ru-RU" w:eastAsia="ru-RU"/>
        </w:rPr>
        <w:t>КУЛЬТУРНО-ІСТОРИЧНИЙ ТУРИЗМ, ТУРИСТИЧНИЙ ОБ’</w:t>
      </w:r>
      <w:r w:rsidRPr="0050046A">
        <w:rPr>
          <w:szCs w:val="28"/>
          <w:lang w:eastAsia="ru-RU"/>
        </w:rPr>
        <w:t>ЄКТ, ТУРИСТИЧНИЙ МАРШРУТ, КУЛЬТУРНІ РЕСУРСИ, ТУРОПЕРАТОР</w:t>
      </w:r>
      <w:r w:rsidR="00913048">
        <w:rPr>
          <w:szCs w:val="28"/>
          <w:lang w:eastAsia="ru-RU"/>
        </w:rPr>
        <w:t>, ІНСТИТУЦІЙНІ УМОВИ РОЗВИТКУ</w:t>
      </w:r>
    </w:p>
    <w:p w14:paraId="00F3C279" w14:textId="77777777" w:rsidR="002A09BA" w:rsidRPr="003A1444" w:rsidRDefault="002A09BA" w:rsidP="002A09BA">
      <w:pPr>
        <w:spacing w:after="0" w:line="360" w:lineRule="auto"/>
        <w:rPr>
          <w:b/>
          <w:bCs/>
          <w:szCs w:val="28"/>
          <w:lang w:val="ru-RU" w:bidi="ar-MA"/>
        </w:rPr>
      </w:pPr>
      <w:r w:rsidRPr="003A1444">
        <w:rPr>
          <w:b/>
          <w:bCs/>
          <w:szCs w:val="28"/>
          <w:lang w:val="ru-RU" w:bidi="ar-MA"/>
        </w:rPr>
        <w:br w:type="page"/>
      </w:r>
    </w:p>
    <w:p w14:paraId="22784219" w14:textId="77777777" w:rsidR="002A09BA" w:rsidRPr="005651A7" w:rsidRDefault="002A09BA" w:rsidP="002A09BA">
      <w:pPr>
        <w:spacing w:after="0" w:line="360" w:lineRule="auto"/>
        <w:jc w:val="center"/>
        <w:rPr>
          <w:b/>
          <w:szCs w:val="28"/>
          <w:lang w:bidi="ar-MA"/>
        </w:rPr>
      </w:pPr>
      <w:r w:rsidRPr="005651A7">
        <w:rPr>
          <w:b/>
          <w:szCs w:val="28"/>
          <w:lang w:bidi="ar-MA"/>
        </w:rPr>
        <w:lastRenderedPageBreak/>
        <w:t>ABSTRACT</w:t>
      </w:r>
    </w:p>
    <w:p w14:paraId="7A8C7E04" w14:textId="77777777" w:rsidR="002A09BA" w:rsidRPr="00A100FD" w:rsidRDefault="002A09BA" w:rsidP="002A09BA">
      <w:pPr>
        <w:spacing w:after="0" w:line="360" w:lineRule="auto"/>
        <w:rPr>
          <w:szCs w:val="28"/>
          <w:lang w:eastAsia="ru-RU"/>
        </w:rPr>
      </w:pPr>
    </w:p>
    <w:p w14:paraId="7ACB48FD" w14:textId="4BA1BD5C" w:rsidR="00336C1B" w:rsidRPr="00336C1B" w:rsidRDefault="00336C1B" w:rsidP="00336C1B">
      <w:pPr>
        <w:spacing w:after="0" w:line="360" w:lineRule="auto"/>
        <w:ind w:firstLine="709"/>
        <w:rPr>
          <w:szCs w:val="28"/>
        </w:rPr>
      </w:pPr>
      <w:proofErr w:type="spellStart"/>
      <w:r w:rsidRPr="00336C1B">
        <w:rPr>
          <w:szCs w:val="28"/>
        </w:rPr>
        <w:t>Qualification</w:t>
      </w:r>
      <w:proofErr w:type="spellEnd"/>
      <w:r w:rsidRPr="00336C1B">
        <w:rPr>
          <w:szCs w:val="28"/>
        </w:rPr>
        <w:t xml:space="preserve"> </w:t>
      </w:r>
      <w:proofErr w:type="spellStart"/>
      <w:r w:rsidRPr="00336C1B">
        <w:rPr>
          <w:szCs w:val="28"/>
        </w:rPr>
        <w:t>work</w:t>
      </w:r>
      <w:proofErr w:type="spellEnd"/>
      <w:r w:rsidRPr="00CE787E">
        <w:rPr>
          <w:szCs w:val="28"/>
        </w:rPr>
        <w:t xml:space="preserve">: </w:t>
      </w:r>
      <w:r w:rsidR="00CE787E" w:rsidRPr="00CE787E">
        <w:rPr>
          <w:szCs w:val="28"/>
        </w:rPr>
        <w:t>60</w:t>
      </w:r>
      <w:r w:rsidRPr="00CE787E">
        <w:rPr>
          <w:szCs w:val="28"/>
        </w:rPr>
        <w:t xml:space="preserve"> </w:t>
      </w:r>
      <w:proofErr w:type="spellStart"/>
      <w:r w:rsidRPr="00CE787E">
        <w:rPr>
          <w:szCs w:val="28"/>
        </w:rPr>
        <w:t>pages</w:t>
      </w:r>
      <w:proofErr w:type="spellEnd"/>
      <w:r w:rsidRPr="00336C1B">
        <w:rPr>
          <w:szCs w:val="28"/>
        </w:rPr>
        <w:t xml:space="preserve">, 1 </w:t>
      </w:r>
      <w:proofErr w:type="spellStart"/>
      <w:r w:rsidRPr="00336C1B">
        <w:rPr>
          <w:szCs w:val="28"/>
        </w:rPr>
        <w:t>appendix</w:t>
      </w:r>
      <w:proofErr w:type="spellEnd"/>
      <w:r w:rsidRPr="00336C1B">
        <w:rPr>
          <w:szCs w:val="28"/>
        </w:rPr>
        <w:t xml:space="preserve">, 33 </w:t>
      </w:r>
      <w:proofErr w:type="spellStart"/>
      <w:r w:rsidRPr="00336C1B">
        <w:rPr>
          <w:szCs w:val="28"/>
        </w:rPr>
        <w:t>literary</w:t>
      </w:r>
      <w:proofErr w:type="spellEnd"/>
      <w:r w:rsidRPr="00336C1B">
        <w:rPr>
          <w:szCs w:val="28"/>
        </w:rPr>
        <w:t xml:space="preserve"> </w:t>
      </w:r>
      <w:proofErr w:type="spellStart"/>
      <w:r w:rsidRPr="00336C1B">
        <w:rPr>
          <w:szCs w:val="28"/>
        </w:rPr>
        <w:t>sources</w:t>
      </w:r>
      <w:proofErr w:type="spellEnd"/>
      <w:r w:rsidRPr="00336C1B">
        <w:rPr>
          <w:szCs w:val="28"/>
        </w:rPr>
        <w:t>.</w:t>
      </w:r>
    </w:p>
    <w:p w14:paraId="63BBF8EF" w14:textId="77777777" w:rsidR="00336C1B" w:rsidRPr="00336C1B" w:rsidRDefault="00336C1B" w:rsidP="00336C1B">
      <w:pPr>
        <w:spacing w:after="0" w:line="360" w:lineRule="auto"/>
        <w:ind w:firstLine="709"/>
        <w:rPr>
          <w:szCs w:val="28"/>
        </w:rPr>
      </w:pPr>
      <w:proofErr w:type="spellStart"/>
      <w:r w:rsidRPr="00336C1B">
        <w:rPr>
          <w:szCs w:val="28"/>
        </w:rPr>
        <w:t>The</w:t>
      </w:r>
      <w:proofErr w:type="spellEnd"/>
      <w:r w:rsidRPr="00336C1B">
        <w:rPr>
          <w:szCs w:val="28"/>
        </w:rPr>
        <w:t xml:space="preserve"> </w:t>
      </w:r>
      <w:proofErr w:type="spellStart"/>
      <w:r w:rsidRPr="00336C1B">
        <w:rPr>
          <w:szCs w:val="28"/>
        </w:rPr>
        <w:t>purpose</w:t>
      </w:r>
      <w:proofErr w:type="spellEnd"/>
      <w:r w:rsidRPr="00336C1B">
        <w:rPr>
          <w:szCs w:val="28"/>
        </w:rPr>
        <w:t xml:space="preserve"> </w:t>
      </w:r>
      <w:proofErr w:type="spellStart"/>
      <w:r w:rsidRPr="00336C1B">
        <w:rPr>
          <w:szCs w:val="28"/>
        </w:rPr>
        <w:t>of</w:t>
      </w:r>
      <w:proofErr w:type="spellEnd"/>
      <w:r w:rsidRPr="00336C1B">
        <w:rPr>
          <w:szCs w:val="28"/>
        </w:rPr>
        <w:t xml:space="preserve"> </w:t>
      </w:r>
      <w:proofErr w:type="spellStart"/>
      <w:r w:rsidRPr="00336C1B">
        <w:rPr>
          <w:szCs w:val="28"/>
        </w:rPr>
        <w:t>the</w:t>
      </w:r>
      <w:proofErr w:type="spellEnd"/>
      <w:r w:rsidRPr="00336C1B">
        <w:rPr>
          <w:szCs w:val="28"/>
        </w:rPr>
        <w:t xml:space="preserve"> </w:t>
      </w:r>
      <w:proofErr w:type="spellStart"/>
      <w:r w:rsidRPr="00336C1B">
        <w:rPr>
          <w:szCs w:val="28"/>
        </w:rPr>
        <w:t>study</w:t>
      </w:r>
      <w:proofErr w:type="spellEnd"/>
      <w:r w:rsidRPr="00336C1B">
        <w:rPr>
          <w:szCs w:val="28"/>
        </w:rPr>
        <w:t xml:space="preserve"> </w:t>
      </w:r>
      <w:proofErr w:type="spellStart"/>
      <w:r w:rsidRPr="00336C1B">
        <w:rPr>
          <w:szCs w:val="28"/>
        </w:rPr>
        <w:t>is</w:t>
      </w:r>
      <w:proofErr w:type="spellEnd"/>
      <w:r w:rsidRPr="00336C1B">
        <w:rPr>
          <w:szCs w:val="28"/>
        </w:rPr>
        <w:t xml:space="preserve"> </w:t>
      </w:r>
      <w:proofErr w:type="spellStart"/>
      <w:r w:rsidRPr="00336C1B">
        <w:rPr>
          <w:szCs w:val="28"/>
        </w:rPr>
        <w:t>to</w:t>
      </w:r>
      <w:proofErr w:type="spellEnd"/>
      <w:r w:rsidRPr="00336C1B">
        <w:rPr>
          <w:szCs w:val="28"/>
        </w:rPr>
        <w:t xml:space="preserve"> </w:t>
      </w:r>
      <w:proofErr w:type="spellStart"/>
      <w:r w:rsidRPr="00336C1B">
        <w:rPr>
          <w:szCs w:val="28"/>
        </w:rPr>
        <w:t>investigate</w:t>
      </w:r>
      <w:proofErr w:type="spellEnd"/>
      <w:r w:rsidRPr="00336C1B">
        <w:rPr>
          <w:szCs w:val="28"/>
        </w:rPr>
        <w:t xml:space="preserve"> </w:t>
      </w:r>
      <w:proofErr w:type="spellStart"/>
      <w:r w:rsidRPr="00336C1B">
        <w:rPr>
          <w:szCs w:val="28"/>
        </w:rPr>
        <w:t>the</w:t>
      </w:r>
      <w:proofErr w:type="spellEnd"/>
      <w:r w:rsidRPr="00336C1B">
        <w:rPr>
          <w:szCs w:val="28"/>
        </w:rPr>
        <w:t xml:space="preserve"> </w:t>
      </w:r>
      <w:proofErr w:type="spellStart"/>
      <w:r w:rsidRPr="00336C1B">
        <w:rPr>
          <w:szCs w:val="28"/>
        </w:rPr>
        <w:t>historical</w:t>
      </w:r>
      <w:proofErr w:type="spellEnd"/>
      <w:r w:rsidRPr="00336C1B">
        <w:rPr>
          <w:szCs w:val="28"/>
        </w:rPr>
        <w:t xml:space="preserve"> </w:t>
      </w:r>
      <w:proofErr w:type="spellStart"/>
      <w:r w:rsidRPr="00336C1B">
        <w:rPr>
          <w:szCs w:val="28"/>
        </w:rPr>
        <w:t>stages</w:t>
      </w:r>
      <w:proofErr w:type="spellEnd"/>
      <w:r w:rsidRPr="00336C1B">
        <w:rPr>
          <w:szCs w:val="28"/>
        </w:rPr>
        <w:t xml:space="preserve"> </w:t>
      </w:r>
      <w:proofErr w:type="spellStart"/>
      <w:r w:rsidRPr="00336C1B">
        <w:rPr>
          <w:szCs w:val="28"/>
        </w:rPr>
        <w:t>of</w:t>
      </w:r>
      <w:proofErr w:type="spellEnd"/>
      <w:r w:rsidRPr="00336C1B">
        <w:rPr>
          <w:szCs w:val="28"/>
        </w:rPr>
        <w:t xml:space="preserve"> </w:t>
      </w:r>
      <w:proofErr w:type="spellStart"/>
      <w:r w:rsidRPr="00336C1B">
        <w:rPr>
          <w:szCs w:val="28"/>
        </w:rPr>
        <w:t>the</w:t>
      </w:r>
      <w:proofErr w:type="spellEnd"/>
      <w:r w:rsidRPr="00336C1B">
        <w:rPr>
          <w:szCs w:val="28"/>
        </w:rPr>
        <w:t xml:space="preserve"> </w:t>
      </w:r>
      <w:proofErr w:type="spellStart"/>
      <w:r w:rsidRPr="00336C1B">
        <w:rPr>
          <w:szCs w:val="28"/>
        </w:rPr>
        <w:t>development</w:t>
      </w:r>
      <w:proofErr w:type="spellEnd"/>
      <w:r w:rsidRPr="00336C1B">
        <w:rPr>
          <w:szCs w:val="28"/>
        </w:rPr>
        <w:t xml:space="preserve"> </w:t>
      </w:r>
      <w:proofErr w:type="spellStart"/>
      <w:r w:rsidRPr="00336C1B">
        <w:rPr>
          <w:szCs w:val="28"/>
        </w:rPr>
        <w:t>of</w:t>
      </w:r>
      <w:proofErr w:type="spellEnd"/>
      <w:r w:rsidRPr="00336C1B">
        <w:rPr>
          <w:szCs w:val="28"/>
        </w:rPr>
        <w:t xml:space="preserve"> </w:t>
      </w:r>
      <w:proofErr w:type="spellStart"/>
      <w:r w:rsidRPr="00336C1B">
        <w:rPr>
          <w:szCs w:val="28"/>
        </w:rPr>
        <w:t>cultural</w:t>
      </w:r>
      <w:proofErr w:type="spellEnd"/>
      <w:r w:rsidRPr="00336C1B">
        <w:rPr>
          <w:szCs w:val="28"/>
        </w:rPr>
        <w:t xml:space="preserve"> </w:t>
      </w:r>
      <w:proofErr w:type="spellStart"/>
      <w:r w:rsidRPr="00336C1B">
        <w:rPr>
          <w:szCs w:val="28"/>
        </w:rPr>
        <w:t>and</w:t>
      </w:r>
      <w:proofErr w:type="spellEnd"/>
      <w:r w:rsidRPr="00336C1B">
        <w:rPr>
          <w:szCs w:val="28"/>
        </w:rPr>
        <w:t xml:space="preserve"> </w:t>
      </w:r>
      <w:proofErr w:type="spellStart"/>
      <w:r w:rsidRPr="00336C1B">
        <w:rPr>
          <w:szCs w:val="28"/>
        </w:rPr>
        <w:t>historical</w:t>
      </w:r>
      <w:proofErr w:type="spellEnd"/>
      <w:r w:rsidRPr="00336C1B">
        <w:rPr>
          <w:szCs w:val="28"/>
        </w:rPr>
        <w:t xml:space="preserve"> </w:t>
      </w:r>
      <w:proofErr w:type="spellStart"/>
      <w:r w:rsidRPr="00336C1B">
        <w:rPr>
          <w:szCs w:val="28"/>
        </w:rPr>
        <w:t>tourism</w:t>
      </w:r>
      <w:proofErr w:type="spellEnd"/>
      <w:r w:rsidRPr="00336C1B">
        <w:rPr>
          <w:szCs w:val="28"/>
        </w:rPr>
        <w:t xml:space="preserve"> </w:t>
      </w:r>
      <w:proofErr w:type="spellStart"/>
      <w:r w:rsidRPr="00336C1B">
        <w:rPr>
          <w:szCs w:val="28"/>
        </w:rPr>
        <w:t>in</w:t>
      </w:r>
      <w:proofErr w:type="spellEnd"/>
      <w:r w:rsidRPr="00336C1B">
        <w:rPr>
          <w:szCs w:val="28"/>
        </w:rPr>
        <w:t xml:space="preserve"> </w:t>
      </w:r>
      <w:proofErr w:type="spellStart"/>
      <w:r w:rsidRPr="00336C1B">
        <w:rPr>
          <w:szCs w:val="28"/>
        </w:rPr>
        <w:t>the</w:t>
      </w:r>
      <w:proofErr w:type="spellEnd"/>
      <w:r w:rsidRPr="00336C1B">
        <w:rPr>
          <w:szCs w:val="28"/>
        </w:rPr>
        <w:t xml:space="preserve"> </w:t>
      </w:r>
      <w:proofErr w:type="spellStart"/>
      <w:r w:rsidRPr="00336C1B">
        <w:rPr>
          <w:szCs w:val="28"/>
        </w:rPr>
        <w:t>Transcarpathian</w:t>
      </w:r>
      <w:proofErr w:type="spellEnd"/>
      <w:r w:rsidRPr="00336C1B">
        <w:rPr>
          <w:szCs w:val="28"/>
        </w:rPr>
        <w:t xml:space="preserve"> </w:t>
      </w:r>
      <w:proofErr w:type="spellStart"/>
      <w:r w:rsidRPr="00336C1B">
        <w:rPr>
          <w:szCs w:val="28"/>
        </w:rPr>
        <w:t>region</w:t>
      </w:r>
      <w:proofErr w:type="spellEnd"/>
      <w:r w:rsidRPr="00336C1B">
        <w:rPr>
          <w:szCs w:val="28"/>
        </w:rPr>
        <w:t xml:space="preserve">, </w:t>
      </w:r>
      <w:proofErr w:type="spellStart"/>
      <w:r w:rsidRPr="00336C1B">
        <w:rPr>
          <w:szCs w:val="28"/>
        </w:rPr>
        <w:t>to</w:t>
      </w:r>
      <w:proofErr w:type="spellEnd"/>
      <w:r w:rsidRPr="00336C1B">
        <w:rPr>
          <w:szCs w:val="28"/>
        </w:rPr>
        <w:t xml:space="preserve"> </w:t>
      </w:r>
      <w:proofErr w:type="spellStart"/>
      <w:r w:rsidRPr="00336C1B">
        <w:rPr>
          <w:szCs w:val="28"/>
        </w:rPr>
        <w:t>characterize</w:t>
      </w:r>
      <w:proofErr w:type="spellEnd"/>
      <w:r w:rsidRPr="00336C1B">
        <w:rPr>
          <w:szCs w:val="28"/>
        </w:rPr>
        <w:t xml:space="preserve"> </w:t>
      </w:r>
      <w:proofErr w:type="spellStart"/>
      <w:r w:rsidRPr="00336C1B">
        <w:rPr>
          <w:szCs w:val="28"/>
        </w:rPr>
        <w:t>the</w:t>
      </w:r>
      <w:proofErr w:type="spellEnd"/>
      <w:r w:rsidRPr="00336C1B">
        <w:rPr>
          <w:szCs w:val="28"/>
        </w:rPr>
        <w:t xml:space="preserve"> </w:t>
      </w:r>
      <w:proofErr w:type="spellStart"/>
      <w:r w:rsidRPr="00336C1B">
        <w:rPr>
          <w:szCs w:val="28"/>
        </w:rPr>
        <w:t>main</w:t>
      </w:r>
      <w:proofErr w:type="spellEnd"/>
      <w:r w:rsidRPr="00336C1B">
        <w:rPr>
          <w:szCs w:val="28"/>
        </w:rPr>
        <w:t xml:space="preserve"> </w:t>
      </w:r>
      <w:proofErr w:type="spellStart"/>
      <w:r w:rsidRPr="00336C1B">
        <w:rPr>
          <w:szCs w:val="28"/>
        </w:rPr>
        <w:t>cultural</w:t>
      </w:r>
      <w:proofErr w:type="spellEnd"/>
      <w:r w:rsidRPr="00336C1B">
        <w:rPr>
          <w:szCs w:val="28"/>
        </w:rPr>
        <w:t xml:space="preserve"> </w:t>
      </w:r>
      <w:proofErr w:type="spellStart"/>
      <w:r w:rsidRPr="00336C1B">
        <w:rPr>
          <w:szCs w:val="28"/>
        </w:rPr>
        <w:t>resources</w:t>
      </w:r>
      <w:proofErr w:type="spellEnd"/>
      <w:r w:rsidRPr="00336C1B">
        <w:rPr>
          <w:szCs w:val="28"/>
        </w:rPr>
        <w:t xml:space="preserve"> </w:t>
      </w:r>
      <w:proofErr w:type="spellStart"/>
      <w:r w:rsidRPr="00336C1B">
        <w:rPr>
          <w:szCs w:val="28"/>
        </w:rPr>
        <w:t>of</w:t>
      </w:r>
      <w:proofErr w:type="spellEnd"/>
      <w:r w:rsidRPr="00336C1B">
        <w:rPr>
          <w:szCs w:val="28"/>
        </w:rPr>
        <w:t xml:space="preserve"> </w:t>
      </w:r>
      <w:proofErr w:type="spellStart"/>
      <w:r w:rsidRPr="00336C1B">
        <w:rPr>
          <w:szCs w:val="28"/>
        </w:rPr>
        <w:t>the</w:t>
      </w:r>
      <w:proofErr w:type="spellEnd"/>
      <w:r w:rsidRPr="00336C1B">
        <w:rPr>
          <w:szCs w:val="28"/>
        </w:rPr>
        <w:t xml:space="preserve"> </w:t>
      </w:r>
      <w:proofErr w:type="spellStart"/>
      <w:r w:rsidRPr="00336C1B">
        <w:rPr>
          <w:szCs w:val="28"/>
        </w:rPr>
        <w:t>region</w:t>
      </w:r>
      <w:proofErr w:type="spellEnd"/>
      <w:r w:rsidRPr="00336C1B">
        <w:rPr>
          <w:szCs w:val="28"/>
        </w:rPr>
        <w:t xml:space="preserve">, </w:t>
      </w:r>
      <w:proofErr w:type="spellStart"/>
      <w:r w:rsidRPr="00336C1B">
        <w:rPr>
          <w:szCs w:val="28"/>
        </w:rPr>
        <w:t>and</w:t>
      </w:r>
      <w:proofErr w:type="spellEnd"/>
      <w:r w:rsidRPr="00336C1B">
        <w:rPr>
          <w:szCs w:val="28"/>
        </w:rPr>
        <w:t xml:space="preserve"> </w:t>
      </w:r>
      <w:proofErr w:type="spellStart"/>
      <w:r w:rsidRPr="00336C1B">
        <w:rPr>
          <w:szCs w:val="28"/>
        </w:rPr>
        <w:t>to</w:t>
      </w:r>
      <w:proofErr w:type="spellEnd"/>
      <w:r w:rsidRPr="00336C1B">
        <w:rPr>
          <w:szCs w:val="28"/>
        </w:rPr>
        <w:t xml:space="preserve"> </w:t>
      </w:r>
      <w:proofErr w:type="spellStart"/>
      <w:r w:rsidRPr="00336C1B">
        <w:rPr>
          <w:szCs w:val="28"/>
        </w:rPr>
        <w:t>determine</w:t>
      </w:r>
      <w:proofErr w:type="spellEnd"/>
      <w:r w:rsidRPr="00336C1B">
        <w:rPr>
          <w:szCs w:val="28"/>
        </w:rPr>
        <w:t xml:space="preserve"> </w:t>
      </w:r>
      <w:proofErr w:type="spellStart"/>
      <w:r w:rsidRPr="00336C1B">
        <w:rPr>
          <w:szCs w:val="28"/>
        </w:rPr>
        <w:t>the</w:t>
      </w:r>
      <w:proofErr w:type="spellEnd"/>
      <w:r w:rsidRPr="00336C1B">
        <w:rPr>
          <w:szCs w:val="28"/>
        </w:rPr>
        <w:t xml:space="preserve"> </w:t>
      </w:r>
      <w:proofErr w:type="spellStart"/>
      <w:r w:rsidRPr="00336C1B">
        <w:rPr>
          <w:szCs w:val="28"/>
        </w:rPr>
        <w:t>prospects</w:t>
      </w:r>
      <w:proofErr w:type="spellEnd"/>
      <w:r w:rsidRPr="00336C1B">
        <w:rPr>
          <w:szCs w:val="28"/>
        </w:rPr>
        <w:t xml:space="preserve"> </w:t>
      </w:r>
      <w:proofErr w:type="spellStart"/>
      <w:r w:rsidRPr="00336C1B">
        <w:rPr>
          <w:szCs w:val="28"/>
        </w:rPr>
        <w:t>and</w:t>
      </w:r>
      <w:proofErr w:type="spellEnd"/>
      <w:r w:rsidRPr="00336C1B">
        <w:rPr>
          <w:szCs w:val="28"/>
        </w:rPr>
        <w:t xml:space="preserve"> </w:t>
      </w:r>
      <w:proofErr w:type="spellStart"/>
      <w:r w:rsidRPr="00336C1B">
        <w:rPr>
          <w:szCs w:val="28"/>
        </w:rPr>
        <w:t>ways</w:t>
      </w:r>
      <w:proofErr w:type="spellEnd"/>
      <w:r w:rsidRPr="00336C1B">
        <w:rPr>
          <w:szCs w:val="28"/>
        </w:rPr>
        <w:t xml:space="preserve"> </w:t>
      </w:r>
      <w:proofErr w:type="spellStart"/>
      <w:r w:rsidRPr="00336C1B">
        <w:rPr>
          <w:szCs w:val="28"/>
        </w:rPr>
        <w:t>of</w:t>
      </w:r>
      <w:proofErr w:type="spellEnd"/>
      <w:r w:rsidRPr="00336C1B">
        <w:rPr>
          <w:szCs w:val="28"/>
        </w:rPr>
        <w:t xml:space="preserve"> </w:t>
      </w:r>
      <w:proofErr w:type="spellStart"/>
      <w:r w:rsidRPr="00336C1B">
        <w:rPr>
          <w:szCs w:val="28"/>
        </w:rPr>
        <w:t>further</w:t>
      </w:r>
      <w:proofErr w:type="spellEnd"/>
      <w:r w:rsidRPr="00336C1B">
        <w:rPr>
          <w:szCs w:val="28"/>
        </w:rPr>
        <w:t xml:space="preserve"> </w:t>
      </w:r>
      <w:proofErr w:type="spellStart"/>
      <w:r w:rsidRPr="00336C1B">
        <w:rPr>
          <w:szCs w:val="28"/>
        </w:rPr>
        <w:t>formation</w:t>
      </w:r>
      <w:proofErr w:type="spellEnd"/>
      <w:r w:rsidRPr="00336C1B">
        <w:rPr>
          <w:szCs w:val="28"/>
        </w:rPr>
        <w:t xml:space="preserve"> </w:t>
      </w:r>
      <w:proofErr w:type="spellStart"/>
      <w:r w:rsidRPr="00336C1B">
        <w:rPr>
          <w:szCs w:val="28"/>
        </w:rPr>
        <w:t>of</w:t>
      </w:r>
      <w:proofErr w:type="spellEnd"/>
      <w:r w:rsidRPr="00336C1B">
        <w:rPr>
          <w:szCs w:val="28"/>
        </w:rPr>
        <w:t xml:space="preserve"> a </w:t>
      </w:r>
      <w:proofErr w:type="spellStart"/>
      <w:r w:rsidRPr="00336C1B">
        <w:rPr>
          <w:szCs w:val="28"/>
        </w:rPr>
        <w:t>sustainable</w:t>
      </w:r>
      <w:proofErr w:type="spellEnd"/>
      <w:r w:rsidRPr="00336C1B">
        <w:rPr>
          <w:szCs w:val="28"/>
        </w:rPr>
        <w:t xml:space="preserve"> </w:t>
      </w:r>
      <w:proofErr w:type="spellStart"/>
      <w:r w:rsidRPr="00336C1B">
        <w:rPr>
          <w:szCs w:val="28"/>
        </w:rPr>
        <w:t>tourist</w:t>
      </w:r>
      <w:proofErr w:type="spellEnd"/>
      <w:r w:rsidRPr="00336C1B">
        <w:rPr>
          <w:szCs w:val="28"/>
        </w:rPr>
        <w:t xml:space="preserve"> </w:t>
      </w:r>
      <w:proofErr w:type="spellStart"/>
      <w:r w:rsidRPr="00336C1B">
        <w:rPr>
          <w:szCs w:val="28"/>
        </w:rPr>
        <w:t>environment</w:t>
      </w:r>
      <w:proofErr w:type="spellEnd"/>
      <w:r w:rsidRPr="00336C1B">
        <w:rPr>
          <w:szCs w:val="28"/>
        </w:rPr>
        <w:t>.</w:t>
      </w:r>
    </w:p>
    <w:p w14:paraId="3D49DFBC" w14:textId="77777777" w:rsidR="00336C1B" w:rsidRPr="00336C1B" w:rsidRDefault="00336C1B" w:rsidP="00336C1B">
      <w:pPr>
        <w:spacing w:after="0" w:line="360" w:lineRule="auto"/>
        <w:ind w:firstLine="709"/>
        <w:rPr>
          <w:szCs w:val="28"/>
        </w:rPr>
      </w:pPr>
      <w:proofErr w:type="spellStart"/>
      <w:r w:rsidRPr="00336C1B">
        <w:rPr>
          <w:szCs w:val="28"/>
        </w:rPr>
        <w:t>The</w:t>
      </w:r>
      <w:proofErr w:type="spellEnd"/>
      <w:r w:rsidRPr="00336C1B">
        <w:rPr>
          <w:szCs w:val="28"/>
        </w:rPr>
        <w:t xml:space="preserve"> </w:t>
      </w:r>
      <w:proofErr w:type="spellStart"/>
      <w:r w:rsidRPr="00336C1B">
        <w:rPr>
          <w:szCs w:val="28"/>
        </w:rPr>
        <w:t>object</w:t>
      </w:r>
      <w:proofErr w:type="spellEnd"/>
      <w:r w:rsidRPr="00336C1B">
        <w:rPr>
          <w:szCs w:val="28"/>
        </w:rPr>
        <w:t xml:space="preserve"> </w:t>
      </w:r>
      <w:proofErr w:type="spellStart"/>
      <w:r w:rsidRPr="00336C1B">
        <w:rPr>
          <w:szCs w:val="28"/>
        </w:rPr>
        <w:t>of</w:t>
      </w:r>
      <w:proofErr w:type="spellEnd"/>
      <w:r w:rsidRPr="00336C1B">
        <w:rPr>
          <w:szCs w:val="28"/>
        </w:rPr>
        <w:t xml:space="preserve"> </w:t>
      </w:r>
      <w:proofErr w:type="spellStart"/>
      <w:r w:rsidRPr="00336C1B">
        <w:rPr>
          <w:szCs w:val="28"/>
        </w:rPr>
        <w:t>the</w:t>
      </w:r>
      <w:proofErr w:type="spellEnd"/>
      <w:r w:rsidRPr="00336C1B">
        <w:rPr>
          <w:szCs w:val="28"/>
        </w:rPr>
        <w:t xml:space="preserve"> </w:t>
      </w:r>
      <w:proofErr w:type="spellStart"/>
      <w:r w:rsidRPr="00336C1B">
        <w:rPr>
          <w:szCs w:val="28"/>
        </w:rPr>
        <w:t>study</w:t>
      </w:r>
      <w:proofErr w:type="spellEnd"/>
      <w:r w:rsidRPr="00336C1B">
        <w:rPr>
          <w:szCs w:val="28"/>
        </w:rPr>
        <w:t xml:space="preserve"> </w:t>
      </w:r>
      <w:proofErr w:type="spellStart"/>
      <w:r w:rsidRPr="00336C1B">
        <w:rPr>
          <w:szCs w:val="28"/>
        </w:rPr>
        <w:t>is</w:t>
      </w:r>
      <w:proofErr w:type="spellEnd"/>
      <w:r w:rsidRPr="00336C1B">
        <w:rPr>
          <w:szCs w:val="28"/>
        </w:rPr>
        <w:t xml:space="preserve"> </w:t>
      </w:r>
      <w:proofErr w:type="spellStart"/>
      <w:r w:rsidRPr="00336C1B">
        <w:rPr>
          <w:szCs w:val="28"/>
        </w:rPr>
        <w:t>the</w:t>
      </w:r>
      <w:proofErr w:type="spellEnd"/>
      <w:r w:rsidRPr="00336C1B">
        <w:rPr>
          <w:szCs w:val="28"/>
        </w:rPr>
        <w:t xml:space="preserve"> </w:t>
      </w:r>
      <w:proofErr w:type="spellStart"/>
      <w:r w:rsidRPr="00336C1B">
        <w:rPr>
          <w:szCs w:val="28"/>
        </w:rPr>
        <w:t>process</w:t>
      </w:r>
      <w:proofErr w:type="spellEnd"/>
      <w:r w:rsidRPr="00336C1B">
        <w:rPr>
          <w:szCs w:val="28"/>
        </w:rPr>
        <w:t xml:space="preserve"> </w:t>
      </w:r>
      <w:proofErr w:type="spellStart"/>
      <w:r w:rsidRPr="00336C1B">
        <w:rPr>
          <w:szCs w:val="28"/>
        </w:rPr>
        <w:t>of</w:t>
      </w:r>
      <w:proofErr w:type="spellEnd"/>
      <w:r w:rsidRPr="00336C1B">
        <w:rPr>
          <w:szCs w:val="28"/>
        </w:rPr>
        <w:t xml:space="preserve"> </w:t>
      </w:r>
      <w:proofErr w:type="spellStart"/>
      <w:r w:rsidRPr="00336C1B">
        <w:rPr>
          <w:szCs w:val="28"/>
        </w:rPr>
        <w:t>formation</w:t>
      </w:r>
      <w:proofErr w:type="spellEnd"/>
      <w:r w:rsidRPr="00336C1B">
        <w:rPr>
          <w:szCs w:val="28"/>
        </w:rPr>
        <w:t xml:space="preserve"> </w:t>
      </w:r>
      <w:proofErr w:type="spellStart"/>
      <w:r w:rsidRPr="00336C1B">
        <w:rPr>
          <w:szCs w:val="28"/>
        </w:rPr>
        <w:t>and</w:t>
      </w:r>
      <w:proofErr w:type="spellEnd"/>
      <w:r w:rsidRPr="00336C1B">
        <w:rPr>
          <w:szCs w:val="28"/>
        </w:rPr>
        <w:t xml:space="preserve"> </w:t>
      </w:r>
      <w:proofErr w:type="spellStart"/>
      <w:r w:rsidRPr="00336C1B">
        <w:rPr>
          <w:szCs w:val="28"/>
        </w:rPr>
        <w:t>development</w:t>
      </w:r>
      <w:proofErr w:type="spellEnd"/>
      <w:r w:rsidRPr="00336C1B">
        <w:rPr>
          <w:szCs w:val="28"/>
        </w:rPr>
        <w:t xml:space="preserve"> </w:t>
      </w:r>
      <w:proofErr w:type="spellStart"/>
      <w:r w:rsidRPr="00336C1B">
        <w:rPr>
          <w:szCs w:val="28"/>
        </w:rPr>
        <w:t>of</w:t>
      </w:r>
      <w:proofErr w:type="spellEnd"/>
      <w:r w:rsidRPr="00336C1B">
        <w:rPr>
          <w:szCs w:val="28"/>
        </w:rPr>
        <w:t xml:space="preserve"> </w:t>
      </w:r>
      <w:proofErr w:type="spellStart"/>
      <w:r w:rsidRPr="00336C1B">
        <w:rPr>
          <w:szCs w:val="28"/>
        </w:rPr>
        <w:t>cultural</w:t>
      </w:r>
      <w:proofErr w:type="spellEnd"/>
      <w:r w:rsidRPr="00336C1B">
        <w:rPr>
          <w:szCs w:val="28"/>
        </w:rPr>
        <w:t xml:space="preserve"> </w:t>
      </w:r>
      <w:proofErr w:type="spellStart"/>
      <w:r w:rsidRPr="00336C1B">
        <w:rPr>
          <w:szCs w:val="28"/>
        </w:rPr>
        <w:t>and</w:t>
      </w:r>
      <w:proofErr w:type="spellEnd"/>
      <w:r w:rsidRPr="00336C1B">
        <w:rPr>
          <w:szCs w:val="28"/>
        </w:rPr>
        <w:t xml:space="preserve"> </w:t>
      </w:r>
      <w:proofErr w:type="spellStart"/>
      <w:r w:rsidRPr="00336C1B">
        <w:rPr>
          <w:szCs w:val="28"/>
        </w:rPr>
        <w:t>historical</w:t>
      </w:r>
      <w:proofErr w:type="spellEnd"/>
      <w:r w:rsidRPr="00336C1B">
        <w:rPr>
          <w:szCs w:val="28"/>
        </w:rPr>
        <w:t xml:space="preserve"> </w:t>
      </w:r>
      <w:proofErr w:type="spellStart"/>
      <w:r w:rsidRPr="00336C1B">
        <w:rPr>
          <w:szCs w:val="28"/>
        </w:rPr>
        <w:t>tourism</w:t>
      </w:r>
      <w:proofErr w:type="spellEnd"/>
      <w:r w:rsidRPr="00336C1B">
        <w:rPr>
          <w:szCs w:val="28"/>
        </w:rPr>
        <w:t xml:space="preserve"> </w:t>
      </w:r>
      <w:proofErr w:type="spellStart"/>
      <w:r w:rsidRPr="00336C1B">
        <w:rPr>
          <w:szCs w:val="28"/>
        </w:rPr>
        <w:t>in</w:t>
      </w:r>
      <w:proofErr w:type="spellEnd"/>
      <w:r w:rsidRPr="00336C1B">
        <w:rPr>
          <w:szCs w:val="28"/>
        </w:rPr>
        <w:t xml:space="preserve"> </w:t>
      </w:r>
      <w:proofErr w:type="spellStart"/>
      <w:r w:rsidRPr="00336C1B">
        <w:rPr>
          <w:szCs w:val="28"/>
        </w:rPr>
        <w:t>the</w:t>
      </w:r>
      <w:proofErr w:type="spellEnd"/>
      <w:r w:rsidRPr="00336C1B">
        <w:rPr>
          <w:szCs w:val="28"/>
        </w:rPr>
        <w:t xml:space="preserve"> </w:t>
      </w:r>
      <w:proofErr w:type="spellStart"/>
      <w:r w:rsidRPr="00336C1B">
        <w:rPr>
          <w:szCs w:val="28"/>
        </w:rPr>
        <w:t>territory</w:t>
      </w:r>
      <w:proofErr w:type="spellEnd"/>
      <w:r w:rsidRPr="00336C1B">
        <w:rPr>
          <w:szCs w:val="28"/>
        </w:rPr>
        <w:t xml:space="preserve"> </w:t>
      </w:r>
      <w:proofErr w:type="spellStart"/>
      <w:r w:rsidRPr="00336C1B">
        <w:rPr>
          <w:szCs w:val="28"/>
        </w:rPr>
        <w:t>of</w:t>
      </w:r>
      <w:proofErr w:type="spellEnd"/>
      <w:r w:rsidRPr="00336C1B">
        <w:rPr>
          <w:szCs w:val="28"/>
        </w:rPr>
        <w:t xml:space="preserve"> </w:t>
      </w:r>
      <w:proofErr w:type="spellStart"/>
      <w:r w:rsidRPr="00336C1B">
        <w:rPr>
          <w:szCs w:val="28"/>
        </w:rPr>
        <w:t>Transcarpathia</w:t>
      </w:r>
      <w:proofErr w:type="spellEnd"/>
      <w:r w:rsidRPr="00336C1B">
        <w:rPr>
          <w:szCs w:val="28"/>
        </w:rPr>
        <w:t>.</w:t>
      </w:r>
    </w:p>
    <w:p w14:paraId="56191340" w14:textId="77777777" w:rsidR="00336C1B" w:rsidRPr="00336C1B" w:rsidRDefault="00336C1B" w:rsidP="00336C1B">
      <w:pPr>
        <w:spacing w:after="0" w:line="360" w:lineRule="auto"/>
        <w:ind w:firstLine="709"/>
        <w:rPr>
          <w:szCs w:val="28"/>
        </w:rPr>
      </w:pPr>
      <w:proofErr w:type="spellStart"/>
      <w:r w:rsidRPr="00336C1B">
        <w:rPr>
          <w:szCs w:val="28"/>
        </w:rPr>
        <w:t>The</w:t>
      </w:r>
      <w:proofErr w:type="spellEnd"/>
      <w:r w:rsidRPr="00336C1B">
        <w:rPr>
          <w:szCs w:val="28"/>
        </w:rPr>
        <w:t xml:space="preserve"> </w:t>
      </w:r>
      <w:proofErr w:type="spellStart"/>
      <w:r w:rsidRPr="00336C1B">
        <w:rPr>
          <w:szCs w:val="28"/>
        </w:rPr>
        <w:t>subject</w:t>
      </w:r>
      <w:proofErr w:type="spellEnd"/>
      <w:r w:rsidRPr="00336C1B">
        <w:rPr>
          <w:szCs w:val="28"/>
        </w:rPr>
        <w:t xml:space="preserve"> </w:t>
      </w:r>
      <w:proofErr w:type="spellStart"/>
      <w:r w:rsidRPr="00336C1B">
        <w:rPr>
          <w:szCs w:val="28"/>
        </w:rPr>
        <w:t>of</w:t>
      </w:r>
      <w:proofErr w:type="spellEnd"/>
      <w:r w:rsidRPr="00336C1B">
        <w:rPr>
          <w:szCs w:val="28"/>
        </w:rPr>
        <w:t xml:space="preserve"> </w:t>
      </w:r>
      <w:proofErr w:type="spellStart"/>
      <w:r w:rsidRPr="00336C1B">
        <w:rPr>
          <w:szCs w:val="28"/>
        </w:rPr>
        <w:t>the</w:t>
      </w:r>
      <w:proofErr w:type="spellEnd"/>
      <w:r w:rsidRPr="00336C1B">
        <w:rPr>
          <w:szCs w:val="28"/>
        </w:rPr>
        <w:t xml:space="preserve"> </w:t>
      </w:r>
      <w:proofErr w:type="spellStart"/>
      <w:r w:rsidRPr="00336C1B">
        <w:rPr>
          <w:szCs w:val="28"/>
        </w:rPr>
        <w:t>study</w:t>
      </w:r>
      <w:proofErr w:type="spellEnd"/>
      <w:r w:rsidRPr="00336C1B">
        <w:rPr>
          <w:szCs w:val="28"/>
        </w:rPr>
        <w:t xml:space="preserve"> </w:t>
      </w:r>
      <w:proofErr w:type="spellStart"/>
      <w:r w:rsidRPr="00336C1B">
        <w:rPr>
          <w:szCs w:val="28"/>
        </w:rPr>
        <w:t>is</w:t>
      </w:r>
      <w:proofErr w:type="spellEnd"/>
      <w:r w:rsidRPr="00336C1B">
        <w:rPr>
          <w:szCs w:val="28"/>
        </w:rPr>
        <w:t xml:space="preserve"> </w:t>
      </w:r>
      <w:proofErr w:type="spellStart"/>
      <w:r w:rsidRPr="00336C1B">
        <w:rPr>
          <w:szCs w:val="28"/>
        </w:rPr>
        <w:t>cultural</w:t>
      </w:r>
      <w:proofErr w:type="spellEnd"/>
      <w:r w:rsidRPr="00336C1B">
        <w:rPr>
          <w:szCs w:val="28"/>
        </w:rPr>
        <w:t xml:space="preserve"> </w:t>
      </w:r>
      <w:proofErr w:type="spellStart"/>
      <w:r w:rsidRPr="00336C1B">
        <w:rPr>
          <w:szCs w:val="28"/>
        </w:rPr>
        <w:t>resources</w:t>
      </w:r>
      <w:proofErr w:type="spellEnd"/>
      <w:r w:rsidRPr="00336C1B">
        <w:rPr>
          <w:szCs w:val="28"/>
        </w:rPr>
        <w:t xml:space="preserve">, </w:t>
      </w:r>
      <w:proofErr w:type="spellStart"/>
      <w:r w:rsidRPr="00336C1B">
        <w:rPr>
          <w:szCs w:val="28"/>
        </w:rPr>
        <w:t>tourist</w:t>
      </w:r>
      <w:proofErr w:type="spellEnd"/>
      <w:r w:rsidRPr="00336C1B">
        <w:rPr>
          <w:szCs w:val="28"/>
        </w:rPr>
        <w:t xml:space="preserve"> </w:t>
      </w:r>
      <w:proofErr w:type="spellStart"/>
      <w:r w:rsidRPr="00336C1B">
        <w:rPr>
          <w:szCs w:val="28"/>
        </w:rPr>
        <w:t>routes</w:t>
      </w:r>
      <w:proofErr w:type="spellEnd"/>
      <w:r w:rsidRPr="00336C1B">
        <w:rPr>
          <w:szCs w:val="28"/>
        </w:rPr>
        <w:t xml:space="preserve"> </w:t>
      </w:r>
      <w:proofErr w:type="spellStart"/>
      <w:r w:rsidRPr="00336C1B">
        <w:rPr>
          <w:szCs w:val="28"/>
        </w:rPr>
        <w:t>and</w:t>
      </w:r>
      <w:proofErr w:type="spellEnd"/>
      <w:r w:rsidRPr="00336C1B">
        <w:rPr>
          <w:szCs w:val="28"/>
        </w:rPr>
        <w:t xml:space="preserve"> </w:t>
      </w:r>
      <w:proofErr w:type="spellStart"/>
      <w:r w:rsidRPr="00336C1B">
        <w:rPr>
          <w:szCs w:val="28"/>
        </w:rPr>
        <w:t>institutional</w:t>
      </w:r>
      <w:proofErr w:type="spellEnd"/>
      <w:r w:rsidRPr="00336C1B">
        <w:rPr>
          <w:szCs w:val="28"/>
        </w:rPr>
        <w:t xml:space="preserve"> </w:t>
      </w:r>
      <w:proofErr w:type="spellStart"/>
      <w:r w:rsidRPr="00336C1B">
        <w:rPr>
          <w:szCs w:val="28"/>
        </w:rPr>
        <w:t>conditions</w:t>
      </w:r>
      <w:proofErr w:type="spellEnd"/>
      <w:r w:rsidRPr="00336C1B">
        <w:rPr>
          <w:szCs w:val="28"/>
        </w:rPr>
        <w:t xml:space="preserve"> </w:t>
      </w:r>
      <w:proofErr w:type="spellStart"/>
      <w:r w:rsidRPr="00336C1B">
        <w:rPr>
          <w:szCs w:val="28"/>
        </w:rPr>
        <w:t>for</w:t>
      </w:r>
      <w:proofErr w:type="spellEnd"/>
      <w:r w:rsidRPr="00336C1B">
        <w:rPr>
          <w:szCs w:val="28"/>
        </w:rPr>
        <w:t xml:space="preserve"> </w:t>
      </w:r>
      <w:proofErr w:type="spellStart"/>
      <w:r w:rsidRPr="00336C1B">
        <w:rPr>
          <w:szCs w:val="28"/>
        </w:rPr>
        <w:t>the</w:t>
      </w:r>
      <w:proofErr w:type="spellEnd"/>
      <w:r w:rsidRPr="00336C1B">
        <w:rPr>
          <w:szCs w:val="28"/>
        </w:rPr>
        <w:t xml:space="preserve"> </w:t>
      </w:r>
      <w:proofErr w:type="spellStart"/>
      <w:r w:rsidRPr="00336C1B">
        <w:rPr>
          <w:szCs w:val="28"/>
        </w:rPr>
        <w:t>development</w:t>
      </w:r>
      <w:proofErr w:type="spellEnd"/>
      <w:r w:rsidRPr="00336C1B">
        <w:rPr>
          <w:szCs w:val="28"/>
        </w:rPr>
        <w:t xml:space="preserve"> </w:t>
      </w:r>
      <w:proofErr w:type="spellStart"/>
      <w:r w:rsidRPr="00336C1B">
        <w:rPr>
          <w:szCs w:val="28"/>
        </w:rPr>
        <w:t>of</w:t>
      </w:r>
      <w:proofErr w:type="spellEnd"/>
      <w:r w:rsidRPr="00336C1B">
        <w:rPr>
          <w:szCs w:val="28"/>
        </w:rPr>
        <w:t xml:space="preserve"> </w:t>
      </w:r>
      <w:proofErr w:type="spellStart"/>
      <w:r w:rsidRPr="00336C1B">
        <w:rPr>
          <w:szCs w:val="28"/>
        </w:rPr>
        <w:t>cultural</w:t>
      </w:r>
      <w:proofErr w:type="spellEnd"/>
      <w:r w:rsidRPr="00336C1B">
        <w:rPr>
          <w:szCs w:val="28"/>
        </w:rPr>
        <w:t xml:space="preserve"> </w:t>
      </w:r>
      <w:proofErr w:type="spellStart"/>
      <w:r w:rsidRPr="00336C1B">
        <w:rPr>
          <w:szCs w:val="28"/>
        </w:rPr>
        <w:t>and</w:t>
      </w:r>
      <w:proofErr w:type="spellEnd"/>
      <w:r w:rsidRPr="00336C1B">
        <w:rPr>
          <w:szCs w:val="28"/>
        </w:rPr>
        <w:t xml:space="preserve"> </w:t>
      </w:r>
      <w:proofErr w:type="spellStart"/>
      <w:r w:rsidRPr="00336C1B">
        <w:rPr>
          <w:szCs w:val="28"/>
        </w:rPr>
        <w:t>historical</w:t>
      </w:r>
      <w:proofErr w:type="spellEnd"/>
      <w:r w:rsidRPr="00336C1B">
        <w:rPr>
          <w:szCs w:val="28"/>
        </w:rPr>
        <w:t xml:space="preserve"> </w:t>
      </w:r>
      <w:proofErr w:type="spellStart"/>
      <w:r w:rsidRPr="00336C1B">
        <w:rPr>
          <w:szCs w:val="28"/>
        </w:rPr>
        <w:t>tourism</w:t>
      </w:r>
      <w:proofErr w:type="spellEnd"/>
      <w:r w:rsidRPr="00336C1B">
        <w:rPr>
          <w:szCs w:val="28"/>
        </w:rPr>
        <w:t xml:space="preserve"> </w:t>
      </w:r>
      <w:proofErr w:type="spellStart"/>
      <w:r w:rsidRPr="00336C1B">
        <w:rPr>
          <w:szCs w:val="28"/>
        </w:rPr>
        <w:t>in</w:t>
      </w:r>
      <w:proofErr w:type="spellEnd"/>
      <w:r w:rsidRPr="00336C1B">
        <w:rPr>
          <w:szCs w:val="28"/>
        </w:rPr>
        <w:t xml:space="preserve"> </w:t>
      </w:r>
      <w:proofErr w:type="spellStart"/>
      <w:r w:rsidRPr="00336C1B">
        <w:rPr>
          <w:szCs w:val="28"/>
        </w:rPr>
        <w:t>the</w:t>
      </w:r>
      <w:proofErr w:type="spellEnd"/>
      <w:r w:rsidRPr="00336C1B">
        <w:rPr>
          <w:szCs w:val="28"/>
        </w:rPr>
        <w:t xml:space="preserve"> </w:t>
      </w:r>
      <w:proofErr w:type="spellStart"/>
      <w:r w:rsidRPr="00336C1B">
        <w:rPr>
          <w:szCs w:val="28"/>
        </w:rPr>
        <w:t>region</w:t>
      </w:r>
      <w:proofErr w:type="spellEnd"/>
      <w:r w:rsidRPr="00336C1B">
        <w:rPr>
          <w:szCs w:val="28"/>
        </w:rPr>
        <w:t>.</w:t>
      </w:r>
    </w:p>
    <w:p w14:paraId="1B0463EE" w14:textId="77777777" w:rsidR="00336C1B" w:rsidRPr="00336C1B" w:rsidRDefault="00336C1B" w:rsidP="00336C1B">
      <w:pPr>
        <w:spacing w:after="0" w:line="360" w:lineRule="auto"/>
        <w:ind w:firstLine="709"/>
        <w:rPr>
          <w:szCs w:val="28"/>
        </w:rPr>
      </w:pPr>
      <w:proofErr w:type="spellStart"/>
      <w:r w:rsidRPr="00336C1B">
        <w:rPr>
          <w:szCs w:val="28"/>
        </w:rPr>
        <w:t>Research</w:t>
      </w:r>
      <w:proofErr w:type="spellEnd"/>
      <w:r w:rsidRPr="00336C1B">
        <w:rPr>
          <w:szCs w:val="28"/>
        </w:rPr>
        <w:t xml:space="preserve"> </w:t>
      </w:r>
      <w:proofErr w:type="spellStart"/>
      <w:r w:rsidRPr="00336C1B">
        <w:rPr>
          <w:szCs w:val="28"/>
        </w:rPr>
        <w:t>methods</w:t>
      </w:r>
      <w:proofErr w:type="spellEnd"/>
      <w:r w:rsidRPr="00336C1B">
        <w:rPr>
          <w:szCs w:val="28"/>
        </w:rPr>
        <w:t xml:space="preserve">: </w:t>
      </w:r>
      <w:proofErr w:type="spellStart"/>
      <w:r w:rsidRPr="00336C1B">
        <w:rPr>
          <w:szCs w:val="28"/>
        </w:rPr>
        <w:t>general</w:t>
      </w:r>
      <w:proofErr w:type="spellEnd"/>
      <w:r w:rsidRPr="00336C1B">
        <w:rPr>
          <w:szCs w:val="28"/>
        </w:rPr>
        <w:t xml:space="preserve"> </w:t>
      </w:r>
      <w:proofErr w:type="spellStart"/>
      <w:r w:rsidRPr="00336C1B">
        <w:rPr>
          <w:szCs w:val="28"/>
        </w:rPr>
        <w:t>scientific</w:t>
      </w:r>
      <w:proofErr w:type="spellEnd"/>
      <w:r w:rsidRPr="00336C1B">
        <w:rPr>
          <w:szCs w:val="28"/>
        </w:rPr>
        <w:t xml:space="preserve"> </w:t>
      </w:r>
      <w:proofErr w:type="spellStart"/>
      <w:r w:rsidRPr="00336C1B">
        <w:rPr>
          <w:szCs w:val="28"/>
        </w:rPr>
        <w:t>methods</w:t>
      </w:r>
      <w:proofErr w:type="spellEnd"/>
      <w:r w:rsidRPr="00336C1B">
        <w:rPr>
          <w:szCs w:val="28"/>
        </w:rPr>
        <w:t xml:space="preserve"> (</w:t>
      </w:r>
      <w:proofErr w:type="spellStart"/>
      <w:r w:rsidRPr="00336C1B">
        <w:rPr>
          <w:szCs w:val="28"/>
        </w:rPr>
        <w:t>analysis</w:t>
      </w:r>
      <w:proofErr w:type="spellEnd"/>
      <w:r w:rsidRPr="00336C1B">
        <w:rPr>
          <w:szCs w:val="28"/>
        </w:rPr>
        <w:t xml:space="preserve">, </w:t>
      </w:r>
      <w:proofErr w:type="spellStart"/>
      <w:r w:rsidRPr="00336C1B">
        <w:rPr>
          <w:szCs w:val="28"/>
        </w:rPr>
        <w:t>synthesis</w:t>
      </w:r>
      <w:proofErr w:type="spellEnd"/>
      <w:r w:rsidRPr="00336C1B">
        <w:rPr>
          <w:szCs w:val="28"/>
        </w:rPr>
        <w:t xml:space="preserve">, </w:t>
      </w:r>
      <w:proofErr w:type="spellStart"/>
      <w:r w:rsidRPr="00336C1B">
        <w:rPr>
          <w:szCs w:val="28"/>
        </w:rPr>
        <w:t>induction</w:t>
      </w:r>
      <w:proofErr w:type="spellEnd"/>
      <w:r w:rsidRPr="00336C1B">
        <w:rPr>
          <w:szCs w:val="28"/>
        </w:rPr>
        <w:t xml:space="preserve">, </w:t>
      </w:r>
      <w:proofErr w:type="spellStart"/>
      <w:r w:rsidRPr="00336C1B">
        <w:rPr>
          <w:szCs w:val="28"/>
        </w:rPr>
        <w:t>deduction</w:t>
      </w:r>
      <w:proofErr w:type="spellEnd"/>
      <w:r w:rsidRPr="00336C1B">
        <w:rPr>
          <w:szCs w:val="28"/>
        </w:rPr>
        <w:t xml:space="preserve">), </w:t>
      </w:r>
      <w:proofErr w:type="spellStart"/>
      <w:r w:rsidRPr="00336C1B">
        <w:rPr>
          <w:szCs w:val="28"/>
        </w:rPr>
        <w:t>historical</w:t>
      </w:r>
      <w:proofErr w:type="spellEnd"/>
      <w:r w:rsidRPr="00336C1B">
        <w:rPr>
          <w:szCs w:val="28"/>
        </w:rPr>
        <w:t xml:space="preserve"> </w:t>
      </w:r>
      <w:proofErr w:type="spellStart"/>
      <w:r w:rsidRPr="00336C1B">
        <w:rPr>
          <w:szCs w:val="28"/>
        </w:rPr>
        <w:t>method</w:t>
      </w:r>
      <w:proofErr w:type="spellEnd"/>
      <w:r w:rsidRPr="00336C1B">
        <w:rPr>
          <w:szCs w:val="28"/>
        </w:rPr>
        <w:t xml:space="preserve">, </w:t>
      </w:r>
      <w:proofErr w:type="spellStart"/>
      <w:r w:rsidRPr="00336C1B">
        <w:rPr>
          <w:szCs w:val="28"/>
        </w:rPr>
        <w:t>comparative</w:t>
      </w:r>
      <w:proofErr w:type="spellEnd"/>
      <w:r w:rsidRPr="00336C1B">
        <w:rPr>
          <w:szCs w:val="28"/>
        </w:rPr>
        <w:t xml:space="preserve"> </w:t>
      </w:r>
      <w:proofErr w:type="spellStart"/>
      <w:r w:rsidRPr="00336C1B">
        <w:rPr>
          <w:szCs w:val="28"/>
        </w:rPr>
        <w:t>analysis</w:t>
      </w:r>
      <w:proofErr w:type="spellEnd"/>
      <w:r w:rsidRPr="00336C1B">
        <w:rPr>
          <w:szCs w:val="28"/>
        </w:rPr>
        <w:t xml:space="preserve">, </w:t>
      </w:r>
      <w:proofErr w:type="spellStart"/>
      <w:r w:rsidRPr="00336C1B">
        <w:rPr>
          <w:szCs w:val="28"/>
        </w:rPr>
        <w:t>method</w:t>
      </w:r>
      <w:proofErr w:type="spellEnd"/>
      <w:r w:rsidRPr="00336C1B">
        <w:rPr>
          <w:szCs w:val="28"/>
        </w:rPr>
        <w:t xml:space="preserve"> </w:t>
      </w:r>
      <w:proofErr w:type="spellStart"/>
      <w:r w:rsidRPr="00336C1B">
        <w:rPr>
          <w:szCs w:val="28"/>
        </w:rPr>
        <w:t>of</w:t>
      </w:r>
      <w:proofErr w:type="spellEnd"/>
      <w:r w:rsidRPr="00336C1B">
        <w:rPr>
          <w:szCs w:val="28"/>
        </w:rPr>
        <w:t xml:space="preserve"> </w:t>
      </w:r>
      <w:proofErr w:type="spellStart"/>
      <w:r w:rsidRPr="00336C1B">
        <w:rPr>
          <w:szCs w:val="28"/>
        </w:rPr>
        <w:t>cartographic</w:t>
      </w:r>
      <w:proofErr w:type="spellEnd"/>
      <w:r w:rsidRPr="00336C1B">
        <w:rPr>
          <w:szCs w:val="28"/>
        </w:rPr>
        <w:t xml:space="preserve"> </w:t>
      </w:r>
      <w:proofErr w:type="spellStart"/>
      <w:r w:rsidRPr="00336C1B">
        <w:rPr>
          <w:szCs w:val="28"/>
        </w:rPr>
        <w:t>research</w:t>
      </w:r>
      <w:proofErr w:type="spellEnd"/>
      <w:r w:rsidRPr="00336C1B">
        <w:rPr>
          <w:szCs w:val="28"/>
        </w:rPr>
        <w:t xml:space="preserve">, </w:t>
      </w:r>
      <w:proofErr w:type="spellStart"/>
      <w:r w:rsidRPr="00336C1B">
        <w:rPr>
          <w:szCs w:val="28"/>
        </w:rPr>
        <w:t>as</w:t>
      </w:r>
      <w:proofErr w:type="spellEnd"/>
      <w:r w:rsidRPr="00336C1B">
        <w:rPr>
          <w:szCs w:val="28"/>
        </w:rPr>
        <w:t xml:space="preserve"> </w:t>
      </w:r>
      <w:proofErr w:type="spellStart"/>
      <w:r w:rsidRPr="00336C1B">
        <w:rPr>
          <w:szCs w:val="28"/>
        </w:rPr>
        <w:t>well</w:t>
      </w:r>
      <w:proofErr w:type="spellEnd"/>
      <w:r w:rsidRPr="00336C1B">
        <w:rPr>
          <w:szCs w:val="28"/>
        </w:rPr>
        <w:t xml:space="preserve"> </w:t>
      </w:r>
      <w:proofErr w:type="spellStart"/>
      <w:r w:rsidRPr="00336C1B">
        <w:rPr>
          <w:szCs w:val="28"/>
        </w:rPr>
        <w:t>as</w:t>
      </w:r>
      <w:proofErr w:type="spellEnd"/>
      <w:r w:rsidRPr="00336C1B">
        <w:rPr>
          <w:szCs w:val="28"/>
        </w:rPr>
        <w:t xml:space="preserve"> </w:t>
      </w:r>
      <w:proofErr w:type="spellStart"/>
      <w:r w:rsidRPr="00336C1B">
        <w:rPr>
          <w:szCs w:val="28"/>
        </w:rPr>
        <w:t>sociological</w:t>
      </w:r>
      <w:proofErr w:type="spellEnd"/>
      <w:r w:rsidRPr="00336C1B">
        <w:rPr>
          <w:szCs w:val="28"/>
        </w:rPr>
        <w:t xml:space="preserve"> </w:t>
      </w:r>
      <w:proofErr w:type="spellStart"/>
      <w:r w:rsidRPr="00336C1B">
        <w:rPr>
          <w:szCs w:val="28"/>
        </w:rPr>
        <w:t>methods</w:t>
      </w:r>
      <w:proofErr w:type="spellEnd"/>
      <w:r w:rsidRPr="00336C1B">
        <w:rPr>
          <w:szCs w:val="28"/>
        </w:rPr>
        <w:t xml:space="preserve"> - </w:t>
      </w:r>
      <w:proofErr w:type="spellStart"/>
      <w:r w:rsidRPr="00336C1B">
        <w:rPr>
          <w:szCs w:val="28"/>
        </w:rPr>
        <w:t>in</w:t>
      </w:r>
      <w:proofErr w:type="spellEnd"/>
      <w:r w:rsidRPr="00336C1B">
        <w:rPr>
          <w:szCs w:val="28"/>
        </w:rPr>
        <w:t xml:space="preserve"> </w:t>
      </w:r>
      <w:proofErr w:type="spellStart"/>
      <w:r w:rsidRPr="00336C1B">
        <w:rPr>
          <w:szCs w:val="28"/>
        </w:rPr>
        <w:t>particular</w:t>
      </w:r>
      <w:proofErr w:type="spellEnd"/>
      <w:r w:rsidRPr="00336C1B">
        <w:rPr>
          <w:szCs w:val="28"/>
        </w:rPr>
        <w:t xml:space="preserve">, </w:t>
      </w:r>
      <w:proofErr w:type="spellStart"/>
      <w:r w:rsidRPr="00336C1B">
        <w:rPr>
          <w:szCs w:val="28"/>
        </w:rPr>
        <w:t>surveys</w:t>
      </w:r>
      <w:proofErr w:type="spellEnd"/>
      <w:r w:rsidRPr="00336C1B">
        <w:rPr>
          <w:szCs w:val="28"/>
        </w:rPr>
        <w:t>.</w:t>
      </w:r>
    </w:p>
    <w:p w14:paraId="127A6799" w14:textId="77777777" w:rsidR="00336C1B" w:rsidRPr="00336C1B" w:rsidRDefault="00336C1B" w:rsidP="00336C1B">
      <w:pPr>
        <w:spacing w:after="0" w:line="360" w:lineRule="auto"/>
        <w:ind w:firstLine="709"/>
        <w:rPr>
          <w:szCs w:val="28"/>
        </w:rPr>
      </w:pPr>
      <w:proofErr w:type="spellStart"/>
      <w:r w:rsidRPr="00336C1B">
        <w:rPr>
          <w:szCs w:val="28"/>
        </w:rPr>
        <w:t>The</w:t>
      </w:r>
      <w:proofErr w:type="spellEnd"/>
      <w:r w:rsidRPr="00336C1B">
        <w:rPr>
          <w:szCs w:val="28"/>
        </w:rPr>
        <w:t xml:space="preserve"> </w:t>
      </w:r>
      <w:proofErr w:type="spellStart"/>
      <w:r w:rsidRPr="00336C1B">
        <w:rPr>
          <w:szCs w:val="28"/>
        </w:rPr>
        <w:t>main</w:t>
      </w:r>
      <w:proofErr w:type="spellEnd"/>
      <w:r w:rsidRPr="00336C1B">
        <w:rPr>
          <w:szCs w:val="28"/>
        </w:rPr>
        <w:t xml:space="preserve"> </w:t>
      </w:r>
      <w:proofErr w:type="spellStart"/>
      <w:r w:rsidRPr="00336C1B">
        <w:rPr>
          <w:szCs w:val="28"/>
        </w:rPr>
        <w:t>part</w:t>
      </w:r>
      <w:proofErr w:type="spellEnd"/>
      <w:r w:rsidRPr="00336C1B">
        <w:rPr>
          <w:szCs w:val="28"/>
        </w:rPr>
        <w:t xml:space="preserve"> </w:t>
      </w:r>
      <w:proofErr w:type="spellStart"/>
      <w:r w:rsidRPr="00336C1B">
        <w:rPr>
          <w:szCs w:val="28"/>
        </w:rPr>
        <w:t>of</w:t>
      </w:r>
      <w:proofErr w:type="spellEnd"/>
      <w:r w:rsidRPr="00336C1B">
        <w:rPr>
          <w:szCs w:val="28"/>
        </w:rPr>
        <w:t xml:space="preserve"> </w:t>
      </w:r>
      <w:proofErr w:type="spellStart"/>
      <w:r w:rsidRPr="00336C1B">
        <w:rPr>
          <w:szCs w:val="28"/>
        </w:rPr>
        <w:t>the</w:t>
      </w:r>
      <w:proofErr w:type="spellEnd"/>
      <w:r w:rsidRPr="00336C1B">
        <w:rPr>
          <w:szCs w:val="28"/>
        </w:rPr>
        <w:t xml:space="preserve"> </w:t>
      </w:r>
      <w:proofErr w:type="spellStart"/>
      <w:r w:rsidRPr="00336C1B">
        <w:rPr>
          <w:szCs w:val="28"/>
        </w:rPr>
        <w:t>work</w:t>
      </w:r>
      <w:proofErr w:type="spellEnd"/>
      <w:r w:rsidRPr="00336C1B">
        <w:rPr>
          <w:szCs w:val="28"/>
        </w:rPr>
        <w:t xml:space="preserve"> </w:t>
      </w:r>
      <w:proofErr w:type="spellStart"/>
      <w:r w:rsidRPr="00336C1B">
        <w:rPr>
          <w:szCs w:val="28"/>
        </w:rPr>
        <w:t>is</w:t>
      </w:r>
      <w:proofErr w:type="spellEnd"/>
      <w:r w:rsidRPr="00336C1B">
        <w:rPr>
          <w:szCs w:val="28"/>
        </w:rPr>
        <w:t xml:space="preserve"> </w:t>
      </w:r>
      <w:proofErr w:type="spellStart"/>
      <w:r w:rsidRPr="00336C1B">
        <w:rPr>
          <w:szCs w:val="28"/>
        </w:rPr>
        <w:t>devoted</w:t>
      </w:r>
      <w:proofErr w:type="spellEnd"/>
      <w:r w:rsidRPr="00336C1B">
        <w:rPr>
          <w:szCs w:val="28"/>
        </w:rPr>
        <w:t xml:space="preserve"> </w:t>
      </w:r>
      <w:proofErr w:type="spellStart"/>
      <w:r w:rsidRPr="00336C1B">
        <w:rPr>
          <w:szCs w:val="28"/>
        </w:rPr>
        <w:t>to</w:t>
      </w:r>
      <w:proofErr w:type="spellEnd"/>
      <w:r w:rsidRPr="00336C1B">
        <w:rPr>
          <w:szCs w:val="28"/>
        </w:rPr>
        <w:t xml:space="preserve"> </w:t>
      </w:r>
      <w:proofErr w:type="spellStart"/>
      <w:r w:rsidRPr="00336C1B">
        <w:rPr>
          <w:szCs w:val="28"/>
        </w:rPr>
        <w:t>the</w:t>
      </w:r>
      <w:proofErr w:type="spellEnd"/>
      <w:r w:rsidRPr="00336C1B">
        <w:rPr>
          <w:szCs w:val="28"/>
        </w:rPr>
        <w:t xml:space="preserve"> </w:t>
      </w:r>
      <w:proofErr w:type="spellStart"/>
      <w:r w:rsidRPr="00336C1B">
        <w:rPr>
          <w:szCs w:val="28"/>
        </w:rPr>
        <w:t>study</w:t>
      </w:r>
      <w:proofErr w:type="spellEnd"/>
      <w:r w:rsidRPr="00336C1B">
        <w:rPr>
          <w:szCs w:val="28"/>
        </w:rPr>
        <w:t xml:space="preserve"> </w:t>
      </w:r>
      <w:proofErr w:type="spellStart"/>
      <w:r w:rsidRPr="00336C1B">
        <w:rPr>
          <w:szCs w:val="28"/>
        </w:rPr>
        <w:t>of</w:t>
      </w:r>
      <w:proofErr w:type="spellEnd"/>
      <w:r w:rsidRPr="00336C1B">
        <w:rPr>
          <w:szCs w:val="28"/>
        </w:rPr>
        <w:t xml:space="preserve"> </w:t>
      </w:r>
      <w:proofErr w:type="spellStart"/>
      <w:r w:rsidRPr="00336C1B">
        <w:rPr>
          <w:szCs w:val="28"/>
        </w:rPr>
        <w:t>cultural</w:t>
      </w:r>
      <w:proofErr w:type="spellEnd"/>
      <w:r w:rsidRPr="00336C1B">
        <w:rPr>
          <w:szCs w:val="28"/>
        </w:rPr>
        <w:t xml:space="preserve"> </w:t>
      </w:r>
      <w:proofErr w:type="spellStart"/>
      <w:r w:rsidRPr="00336C1B">
        <w:rPr>
          <w:szCs w:val="28"/>
        </w:rPr>
        <w:t>and</w:t>
      </w:r>
      <w:proofErr w:type="spellEnd"/>
      <w:r w:rsidRPr="00336C1B">
        <w:rPr>
          <w:szCs w:val="28"/>
        </w:rPr>
        <w:t xml:space="preserve"> </w:t>
      </w:r>
      <w:proofErr w:type="spellStart"/>
      <w:r w:rsidRPr="00336C1B">
        <w:rPr>
          <w:szCs w:val="28"/>
        </w:rPr>
        <w:t>historical</w:t>
      </w:r>
      <w:proofErr w:type="spellEnd"/>
      <w:r w:rsidRPr="00336C1B">
        <w:rPr>
          <w:szCs w:val="28"/>
        </w:rPr>
        <w:t xml:space="preserve"> </w:t>
      </w:r>
      <w:proofErr w:type="spellStart"/>
      <w:r w:rsidRPr="00336C1B">
        <w:rPr>
          <w:szCs w:val="28"/>
        </w:rPr>
        <w:t>tourism</w:t>
      </w:r>
      <w:proofErr w:type="spellEnd"/>
      <w:r w:rsidRPr="00336C1B">
        <w:rPr>
          <w:szCs w:val="28"/>
        </w:rPr>
        <w:t xml:space="preserve"> </w:t>
      </w:r>
      <w:proofErr w:type="spellStart"/>
      <w:r w:rsidRPr="00336C1B">
        <w:rPr>
          <w:szCs w:val="28"/>
        </w:rPr>
        <w:t>in</w:t>
      </w:r>
      <w:proofErr w:type="spellEnd"/>
      <w:r w:rsidRPr="00336C1B">
        <w:rPr>
          <w:szCs w:val="28"/>
        </w:rPr>
        <w:t xml:space="preserve"> </w:t>
      </w:r>
      <w:proofErr w:type="spellStart"/>
      <w:r w:rsidRPr="00336C1B">
        <w:rPr>
          <w:szCs w:val="28"/>
        </w:rPr>
        <w:t>the</w:t>
      </w:r>
      <w:proofErr w:type="spellEnd"/>
      <w:r w:rsidRPr="00336C1B">
        <w:rPr>
          <w:szCs w:val="28"/>
        </w:rPr>
        <w:t xml:space="preserve"> </w:t>
      </w:r>
      <w:proofErr w:type="spellStart"/>
      <w:r w:rsidRPr="00336C1B">
        <w:rPr>
          <w:szCs w:val="28"/>
        </w:rPr>
        <w:t>Transcarpathian</w:t>
      </w:r>
      <w:proofErr w:type="spellEnd"/>
      <w:r w:rsidRPr="00336C1B">
        <w:rPr>
          <w:szCs w:val="28"/>
        </w:rPr>
        <w:t xml:space="preserve"> </w:t>
      </w:r>
      <w:proofErr w:type="spellStart"/>
      <w:r w:rsidRPr="00336C1B">
        <w:rPr>
          <w:szCs w:val="28"/>
        </w:rPr>
        <w:t>region</w:t>
      </w:r>
      <w:proofErr w:type="spellEnd"/>
      <w:r w:rsidRPr="00336C1B">
        <w:rPr>
          <w:szCs w:val="28"/>
        </w:rPr>
        <w:t xml:space="preserve">, </w:t>
      </w:r>
      <w:proofErr w:type="spellStart"/>
      <w:r w:rsidRPr="00336C1B">
        <w:rPr>
          <w:szCs w:val="28"/>
        </w:rPr>
        <w:t>the</w:t>
      </w:r>
      <w:proofErr w:type="spellEnd"/>
      <w:r w:rsidRPr="00336C1B">
        <w:rPr>
          <w:szCs w:val="28"/>
        </w:rPr>
        <w:t xml:space="preserve"> </w:t>
      </w:r>
      <w:proofErr w:type="spellStart"/>
      <w:r w:rsidRPr="00336C1B">
        <w:rPr>
          <w:szCs w:val="28"/>
        </w:rPr>
        <w:t>analysis</w:t>
      </w:r>
      <w:proofErr w:type="spellEnd"/>
      <w:r w:rsidRPr="00336C1B">
        <w:rPr>
          <w:szCs w:val="28"/>
        </w:rPr>
        <w:t xml:space="preserve"> </w:t>
      </w:r>
      <w:proofErr w:type="spellStart"/>
      <w:r w:rsidRPr="00336C1B">
        <w:rPr>
          <w:szCs w:val="28"/>
        </w:rPr>
        <w:t>of</w:t>
      </w:r>
      <w:proofErr w:type="spellEnd"/>
      <w:r w:rsidRPr="00336C1B">
        <w:rPr>
          <w:szCs w:val="28"/>
        </w:rPr>
        <w:t xml:space="preserve"> </w:t>
      </w:r>
      <w:proofErr w:type="spellStart"/>
      <w:r w:rsidRPr="00336C1B">
        <w:rPr>
          <w:szCs w:val="28"/>
        </w:rPr>
        <w:t>its</w:t>
      </w:r>
      <w:proofErr w:type="spellEnd"/>
      <w:r w:rsidRPr="00336C1B">
        <w:rPr>
          <w:szCs w:val="28"/>
        </w:rPr>
        <w:t xml:space="preserve"> </w:t>
      </w:r>
      <w:proofErr w:type="spellStart"/>
      <w:r w:rsidRPr="00336C1B">
        <w:rPr>
          <w:szCs w:val="28"/>
        </w:rPr>
        <w:t>main</w:t>
      </w:r>
      <w:proofErr w:type="spellEnd"/>
      <w:r w:rsidRPr="00336C1B">
        <w:rPr>
          <w:szCs w:val="28"/>
        </w:rPr>
        <w:t xml:space="preserve"> </w:t>
      </w:r>
      <w:proofErr w:type="spellStart"/>
      <w:r w:rsidRPr="00336C1B">
        <w:rPr>
          <w:szCs w:val="28"/>
        </w:rPr>
        <w:t>cultural</w:t>
      </w:r>
      <w:proofErr w:type="spellEnd"/>
      <w:r w:rsidRPr="00336C1B">
        <w:rPr>
          <w:szCs w:val="28"/>
        </w:rPr>
        <w:t xml:space="preserve"> </w:t>
      </w:r>
      <w:proofErr w:type="spellStart"/>
      <w:r w:rsidRPr="00336C1B">
        <w:rPr>
          <w:szCs w:val="28"/>
        </w:rPr>
        <w:t>resources</w:t>
      </w:r>
      <w:proofErr w:type="spellEnd"/>
      <w:r w:rsidRPr="00336C1B">
        <w:rPr>
          <w:szCs w:val="28"/>
        </w:rPr>
        <w:t xml:space="preserve"> </w:t>
      </w:r>
      <w:proofErr w:type="spellStart"/>
      <w:r w:rsidRPr="00336C1B">
        <w:rPr>
          <w:szCs w:val="28"/>
        </w:rPr>
        <w:t>and</w:t>
      </w:r>
      <w:proofErr w:type="spellEnd"/>
      <w:r w:rsidRPr="00336C1B">
        <w:rPr>
          <w:szCs w:val="28"/>
        </w:rPr>
        <w:t xml:space="preserve"> </w:t>
      </w:r>
      <w:proofErr w:type="spellStart"/>
      <w:r w:rsidRPr="00336C1B">
        <w:rPr>
          <w:szCs w:val="28"/>
        </w:rPr>
        <w:t>the</w:t>
      </w:r>
      <w:proofErr w:type="spellEnd"/>
      <w:r w:rsidRPr="00336C1B">
        <w:rPr>
          <w:szCs w:val="28"/>
        </w:rPr>
        <w:t xml:space="preserve"> </w:t>
      </w:r>
      <w:proofErr w:type="spellStart"/>
      <w:r w:rsidRPr="00336C1B">
        <w:rPr>
          <w:szCs w:val="28"/>
        </w:rPr>
        <w:t>identification</w:t>
      </w:r>
      <w:proofErr w:type="spellEnd"/>
      <w:r w:rsidRPr="00336C1B">
        <w:rPr>
          <w:szCs w:val="28"/>
        </w:rPr>
        <w:t xml:space="preserve"> </w:t>
      </w:r>
      <w:proofErr w:type="spellStart"/>
      <w:r w:rsidRPr="00336C1B">
        <w:rPr>
          <w:szCs w:val="28"/>
        </w:rPr>
        <w:t>of</w:t>
      </w:r>
      <w:proofErr w:type="spellEnd"/>
      <w:r w:rsidRPr="00336C1B">
        <w:rPr>
          <w:szCs w:val="28"/>
        </w:rPr>
        <w:t xml:space="preserve"> </w:t>
      </w:r>
      <w:proofErr w:type="spellStart"/>
      <w:r w:rsidRPr="00336C1B">
        <w:rPr>
          <w:szCs w:val="28"/>
        </w:rPr>
        <w:t>promising</w:t>
      </w:r>
      <w:proofErr w:type="spellEnd"/>
      <w:r w:rsidRPr="00336C1B">
        <w:rPr>
          <w:szCs w:val="28"/>
        </w:rPr>
        <w:t xml:space="preserve"> </w:t>
      </w:r>
      <w:proofErr w:type="spellStart"/>
      <w:r w:rsidRPr="00336C1B">
        <w:rPr>
          <w:szCs w:val="28"/>
        </w:rPr>
        <w:t>ways</w:t>
      </w:r>
      <w:proofErr w:type="spellEnd"/>
      <w:r w:rsidRPr="00336C1B">
        <w:rPr>
          <w:szCs w:val="28"/>
        </w:rPr>
        <w:t xml:space="preserve"> of </w:t>
      </w:r>
      <w:proofErr w:type="spellStart"/>
      <w:r w:rsidRPr="00336C1B">
        <w:rPr>
          <w:szCs w:val="28"/>
        </w:rPr>
        <w:t>further</w:t>
      </w:r>
      <w:proofErr w:type="spellEnd"/>
      <w:r w:rsidRPr="00336C1B">
        <w:rPr>
          <w:szCs w:val="28"/>
        </w:rPr>
        <w:t xml:space="preserve"> </w:t>
      </w:r>
      <w:proofErr w:type="spellStart"/>
      <w:r w:rsidRPr="00336C1B">
        <w:rPr>
          <w:szCs w:val="28"/>
        </w:rPr>
        <w:t>development</w:t>
      </w:r>
      <w:proofErr w:type="spellEnd"/>
      <w:r w:rsidRPr="00336C1B">
        <w:rPr>
          <w:szCs w:val="28"/>
        </w:rPr>
        <w:t>.</w:t>
      </w:r>
    </w:p>
    <w:p w14:paraId="7CE50CA7" w14:textId="77777777" w:rsidR="00336C1B" w:rsidRPr="00336C1B" w:rsidRDefault="00336C1B" w:rsidP="00336C1B">
      <w:pPr>
        <w:spacing w:after="0" w:line="360" w:lineRule="auto"/>
        <w:ind w:firstLine="709"/>
        <w:rPr>
          <w:szCs w:val="28"/>
        </w:rPr>
      </w:pPr>
    </w:p>
    <w:p w14:paraId="7A236C15" w14:textId="77777777" w:rsidR="00336C1B" w:rsidRDefault="00336C1B" w:rsidP="00336C1B">
      <w:pPr>
        <w:spacing w:after="0" w:line="360" w:lineRule="auto"/>
        <w:ind w:firstLine="709"/>
        <w:rPr>
          <w:szCs w:val="28"/>
        </w:rPr>
      </w:pPr>
    </w:p>
    <w:p w14:paraId="3BF666ED" w14:textId="77777777" w:rsidR="00336C1B" w:rsidRDefault="00336C1B" w:rsidP="00336C1B">
      <w:pPr>
        <w:spacing w:after="0" w:line="360" w:lineRule="auto"/>
        <w:ind w:firstLine="709"/>
        <w:rPr>
          <w:szCs w:val="28"/>
        </w:rPr>
      </w:pPr>
    </w:p>
    <w:p w14:paraId="76D77154" w14:textId="77777777" w:rsidR="00336C1B" w:rsidRPr="00336C1B" w:rsidRDefault="00336C1B" w:rsidP="00336C1B">
      <w:pPr>
        <w:spacing w:after="0" w:line="360" w:lineRule="auto"/>
        <w:ind w:firstLine="709"/>
        <w:rPr>
          <w:szCs w:val="28"/>
        </w:rPr>
      </w:pPr>
    </w:p>
    <w:p w14:paraId="42239E8C" w14:textId="77777777" w:rsidR="00336C1B" w:rsidRPr="00336C1B" w:rsidRDefault="00336C1B" w:rsidP="00336C1B">
      <w:pPr>
        <w:spacing w:after="0" w:line="360" w:lineRule="auto"/>
        <w:ind w:firstLine="709"/>
        <w:rPr>
          <w:szCs w:val="28"/>
        </w:rPr>
      </w:pPr>
    </w:p>
    <w:p w14:paraId="6B864496" w14:textId="77777777" w:rsidR="00336C1B" w:rsidRPr="00336C1B" w:rsidRDefault="00336C1B" w:rsidP="00336C1B">
      <w:pPr>
        <w:spacing w:after="0" w:line="360" w:lineRule="auto"/>
        <w:ind w:firstLine="709"/>
        <w:rPr>
          <w:szCs w:val="28"/>
        </w:rPr>
      </w:pPr>
    </w:p>
    <w:p w14:paraId="190225A2" w14:textId="77777777" w:rsidR="00336C1B" w:rsidRPr="00336C1B" w:rsidRDefault="00336C1B" w:rsidP="00336C1B">
      <w:pPr>
        <w:spacing w:after="0" w:line="360" w:lineRule="auto"/>
        <w:ind w:firstLine="709"/>
        <w:rPr>
          <w:szCs w:val="28"/>
        </w:rPr>
      </w:pPr>
    </w:p>
    <w:p w14:paraId="026A6423" w14:textId="77777777" w:rsidR="002A09BA" w:rsidRPr="00336C1B" w:rsidRDefault="00336C1B" w:rsidP="00336C1B">
      <w:pPr>
        <w:spacing w:after="0" w:line="360" w:lineRule="auto"/>
        <w:ind w:firstLine="709"/>
        <w:rPr>
          <w:szCs w:val="28"/>
        </w:rPr>
      </w:pPr>
      <w:r w:rsidRPr="00336C1B">
        <w:rPr>
          <w:szCs w:val="28"/>
        </w:rPr>
        <w:t>CULTURAL AND HISTORICAL TOURISM, TOURIST OBJECT, TOURIST ROUTE, CULTURAL RESOURCES, TOUR OPERATOR, INSTITUTIONAL CONDITIONS OF DEVELOPMENT</w:t>
      </w:r>
    </w:p>
    <w:p w14:paraId="4690539A" w14:textId="77777777" w:rsidR="002A09BA" w:rsidRPr="00A100FD" w:rsidRDefault="002A09BA" w:rsidP="002A09BA">
      <w:pPr>
        <w:spacing w:after="0" w:line="360" w:lineRule="auto"/>
        <w:rPr>
          <w:szCs w:val="28"/>
        </w:rPr>
      </w:pPr>
      <w:r w:rsidRPr="00A100FD">
        <w:rPr>
          <w:szCs w:val="28"/>
        </w:rPr>
        <w:br w:type="page"/>
      </w:r>
    </w:p>
    <w:p w14:paraId="29E42054" w14:textId="77777777" w:rsidR="002A09BA" w:rsidRPr="003A1444" w:rsidRDefault="002A09BA" w:rsidP="002A09BA">
      <w:pPr>
        <w:spacing w:after="0" w:line="360" w:lineRule="auto"/>
        <w:jc w:val="center"/>
        <w:rPr>
          <w:b/>
          <w:szCs w:val="28"/>
          <w:lang w:val="ru-RU"/>
        </w:rPr>
      </w:pPr>
      <w:r w:rsidRPr="003A1444">
        <w:rPr>
          <w:b/>
          <w:szCs w:val="28"/>
          <w:lang w:val="ru-RU"/>
        </w:rPr>
        <w:lastRenderedPageBreak/>
        <w:t>ПЕРЕЛІК УМОВНИХ ПОЗНАЧЕНЬ, СИМВОЛІВ, ОДИНИЦЬ, СКОРОЧЕНЬ І ТЕРМІНІВ</w:t>
      </w:r>
    </w:p>
    <w:p w14:paraId="2FB8F7C8" w14:textId="77777777" w:rsidR="002A09BA" w:rsidRPr="003A1444" w:rsidRDefault="002A09BA" w:rsidP="00336C1B">
      <w:pPr>
        <w:spacing w:after="0" w:line="360" w:lineRule="auto"/>
        <w:jc w:val="center"/>
        <w:rPr>
          <w:bCs/>
          <w:szCs w:val="28"/>
          <w:lang w:val="ru-RU"/>
        </w:rPr>
      </w:pPr>
    </w:p>
    <w:p w14:paraId="66066F26" w14:textId="77777777" w:rsidR="00336C1B" w:rsidRDefault="00336C1B" w:rsidP="00336C1B">
      <w:pPr>
        <w:spacing w:after="0" w:line="360" w:lineRule="auto"/>
        <w:rPr>
          <w:rStyle w:val="2254"/>
          <w:color w:val="000000"/>
          <w:szCs w:val="28"/>
        </w:rPr>
      </w:pPr>
      <w:r>
        <w:rPr>
          <w:rStyle w:val="2254"/>
          <w:color w:val="000000"/>
          <w:szCs w:val="28"/>
        </w:rPr>
        <w:t>тур. – туристичний;</w:t>
      </w:r>
    </w:p>
    <w:p w14:paraId="1FE2E730" w14:textId="77777777" w:rsidR="00336C1B" w:rsidRDefault="00336C1B" w:rsidP="00336C1B">
      <w:pPr>
        <w:spacing w:after="0" w:line="360" w:lineRule="auto"/>
        <w:rPr>
          <w:color w:val="000000"/>
          <w:szCs w:val="28"/>
        </w:rPr>
      </w:pPr>
      <w:r>
        <w:rPr>
          <w:color w:val="000000"/>
          <w:szCs w:val="28"/>
        </w:rPr>
        <w:t>екскурс. – екскурсійний;</w:t>
      </w:r>
    </w:p>
    <w:p w14:paraId="5ECBE2DE" w14:textId="77777777" w:rsidR="00336C1B" w:rsidRDefault="00336C1B" w:rsidP="00336C1B">
      <w:pPr>
        <w:spacing w:after="0" w:line="360" w:lineRule="auto"/>
        <w:rPr>
          <w:color w:val="000000"/>
          <w:szCs w:val="28"/>
        </w:rPr>
      </w:pPr>
      <w:r>
        <w:rPr>
          <w:color w:val="000000"/>
          <w:szCs w:val="28"/>
        </w:rPr>
        <w:t>грн. – гривня (національна валюта України);</w:t>
      </w:r>
    </w:p>
    <w:p w14:paraId="4ECB54F6" w14:textId="77777777" w:rsidR="00336C1B" w:rsidRDefault="00336C1B" w:rsidP="00336C1B">
      <w:pPr>
        <w:spacing w:after="0" w:line="360" w:lineRule="auto"/>
        <w:rPr>
          <w:color w:val="000000"/>
          <w:szCs w:val="28"/>
        </w:rPr>
      </w:pPr>
      <w:r>
        <w:rPr>
          <w:color w:val="000000"/>
          <w:szCs w:val="28"/>
        </w:rPr>
        <w:t>УТІК – Український туристичний інформаційний центр;</w:t>
      </w:r>
    </w:p>
    <w:p w14:paraId="698733F0" w14:textId="77777777" w:rsidR="00336C1B" w:rsidRDefault="00336C1B" w:rsidP="00336C1B">
      <w:pPr>
        <w:spacing w:after="0" w:line="360" w:lineRule="auto"/>
        <w:rPr>
          <w:rStyle w:val="2254"/>
          <w:color w:val="000000"/>
          <w:szCs w:val="28"/>
        </w:rPr>
      </w:pPr>
      <w:r>
        <w:rPr>
          <w:rStyle w:val="2254"/>
          <w:color w:val="000000"/>
          <w:szCs w:val="28"/>
        </w:rPr>
        <w:t>НЗ – національний заповідник;</w:t>
      </w:r>
    </w:p>
    <w:p w14:paraId="02E05E79" w14:textId="77777777" w:rsidR="00336C1B" w:rsidRDefault="00336C1B" w:rsidP="00336C1B">
      <w:pPr>
        <w:spacing w:after="0" w:line="360" w:lineRule="auto"/>
        <w:rPr>
          <w:color w:val="000000"/>
          <w:szCs w:val="28"/>
        </w:rPr>
      </w:pPr>
      <w:r>
        <w:rPr>
          <w:color w:val="000000"/>
          <w:szCs w:val="28"/>
        </w:rPr>
        <w:t>ООПТ – об’єкт охоронюваної природної території;</w:t>
      </w:r>
    </w:p>
    <w:p w14:paraId="74950B17" w14:textId="77777777" w:rsidR="00336C1B" w:rsidRDefault="00336C1B" w:rsidP="00336C1B">
      <w:pPr>
        <w:spacing w:after="0" w:line="360" w:lineRule="auto"/>
        <w:rPr>
          <w:rStyle w:val="2254"/>
          <w:color w:val="000000"/>
          <w:szCs w:val="28"/>
        </w:rPr>
      </w:pPr>
      <w:r>
        <w:rPr>
          <w:rStyle w:val="2254"/>
          <w:color w:val="000000"/>
          <w:szCs w:val="28"/>
        </w:rPr>
        <w:t>р. – рік;</w:t>
      </w:r>
    </w:p>
    <w:p w14:paraId="14D767F9" w14:textId="77777777" w:rsidR="00336C1B" w:rsidRDefault="00336C1B" w:rsidP="00336C1B">
      <w:pPr>
        <w:spacing w:after="0" w:line="360" w:lineRule="auto"/>
        <w:rPr>
          <w:color w:val="000000"/>
          <w:szCs w:val="28"/>
        </w:rPr>
      </w:pPr>
      <w:r>
        <w:rPr>
          <w:color w:val="000000"/>
          <w:szCs w:val="28"/>
        </w:rPr>
        <w:t>ЗМІ – засоби масової інформації;</w:t>
      </w:r>
    </w:p>
    <w:p w14:paraId="26BC742E" w14:textId="77777777" w:rsidR="00336C1B" w:rsidRPr="00D54DAB" w:rsidRDefault="00336C1B" w:rsidP="00336C1B">
      <w:pPr>
        <w:spacing w:after="0" w:line="360" w:lineRule="auto"/>
        <w:rPr>
          <w:rFonts w:cs="Times New Roman"/>
          <w:szCs w:val="28"/>
        </w:rPr>
      </w:pPr>
      <w:proofErr w:type="spellStart"/>
      <w:r>
        <w:rPr>
          <w:color w:val="000000"/>
          <w:szCs w:val="28"/>
        </w:rPr>
        <w:t>т.д</w:t>
      </w:r>
      <w:proofErr w:type="spellEnd"/>
      <w:r>
        <w:rPr>
          <w:color w:val="000000"/>
          <w:szCs w:val="28"/>
        </w:rPr>
        <w:t>. – так далі.</w:t>
      </w:r>
    </w:p>
    <w:p w14:paraId="26C1CF72" w14:textId="77777777" w:rsidR="002A09BA" w:rsidRPr="00A100FD" w:rsidRDefault="002A09BA" w:rsidP="002A09BA">
      <w:pPr>
        <w:spacing w:after="0" w:line="360" w:lineRule="auto"/>
        <w:rPr>
          <w:szCs w:val="28"/>
        </w:rPr>
      </w:pPr>
      <w:r w:rsidRPr="00A100FD">
        <w:rPr>
          <w:szCs w:val="28"/>
        </w:rPr>
        <w:br w:type="page"/>
      </w:r>
    </w:p>
    <w:sdt>
      <w:sdtPr>
        <w:rPr>
          <w:rFonts w:asciiTheme="minorHAnsi" w:eastAsiaTheme="minorHAnsi" w:hAnsiTheme="minorHAnsi" w:cstheme="minorBidi"/>
          <w:b w:val="0"/>
          <w:caps w:val="0"/>
          <w:sz w:val="22"/>
          <w:szCs w:val="22"/>
        </w:rPr>
        <w:id w:val="1778216488"/>
        <w:docPartObj>
          <w:docPartGallery w:val="Table of Contents"/>
          <w:docPartUnique/>
        </w:docPartObj>
      </w:sdtPr>
      <w:sdtEndPr>
        <w:rPr>
          <w:rFonts w:ascii="Times New Roman" w:hAnsi="Times New Roman"/>
          <w:bCs/>
          <w:sz w:val="28"/>
        </w:rPr>
      </w:sdtEndPr>
      <w:sdtContent>
        <w:p w14:paraId="74400DDF" w14:textId="77777777" w:rsidR="00C60C91" w:rsidRDefault="00150015" w:rsidP="00BF0C13">
          <w:pPr>
            <w:pStyle w:val="a8"/>
            <w:rPr>
              <w:rFonts w:cs="Times New Roman"/>
              <w:color w:val="000000" w:themeColor="text1"/>
              <w:szCs w:val="28"/>
            </w:rPr>
          </w:pPr>
          <w:r w:rsidRPr="00BF0C13">
            <w:rPr>
              <w:rFonts w:cs="Times New Roman"/>
              <w:color w:val="000000" w:themeColor="text1"/>
              <w:szCs w:val="28"/>
            </w:rPr>
            <w:t>ЗМІСТ</w:t>
          </w:r>
        </w:p>
        <w:p w14:paraId="71BDD291" w14:textId="77777777" w:rsidR="00BF0C13" w:rsidRPr="00BF0C13" w:rsidRDefault="00BF0C13" w:rsidP="00BF0C13"/>
        <w:p w14:paraId="58610C76" w14:textId="77777777" w:rsidR="00870309" w:rsidRDefault="00870309" w:rsidP="00BF0C13">
          <w:pPr>
            <w:pStyle w:val="12"/>
            <w:tabs>
              <w:tab w:val="right" w:leader="dot" w:pos="9345"/>
            </w:tabs>
            <w:rPr>
              <w:rFonts w:asciiTheme="minorHAnsi" w:eastAsiaTheme="minorEastAsia" w:hAnsiTheme="minorHAnsi"/>
              <w:noProof/>
              <w:sz w:val="22"/>
              <w:lang w:eastAsia="uk-UA"/>
            </w:rPr>
          </w:pPr>
          <w:r>
            <w:rPr>
              <w:szCs w:val="28"/>
            </w:rPr>
            <w:fldChar w:fldCharType="begin"/>
          </w:r>
          <w:r>
            <w:rPr>
              <w:szCs w:val="28"/>
            </w:rPr>
            <w:instrText xml:space="preserve"> TOC \o "1-3" \h \z \u </w:instrText>
          </w:r>
          <w:r>
            <w:rPr>
              <w:szCs w:val="28"/>
            </w:rPr>
            <w:fldChar w:fldCharType="separate"/>
          </w:r>
          <w:hyperlink w:anchor="_Toc200451440" w:history="1">
            <w:r w:rsidRPr="003F3C66">
              <w:rPr>
                <w:rStyle w:val="a7"/>
                <w:rFonts w:cs="Times New Roman"/>
                <w:bCs/>
                <w:noProof/>
              </w:rPr>
              <w:t>ВСТУП</w:t>
            </w:r>
            <w:r>
              <w:rPr>
                <w:noProof/>
                <w:webHidden/>
              </w:rPr>
              <w:tab/>
            </w:r>
            <w:r>
              <w:rPr>
                <w:noProof/>
                <w:webHidden/>
              </w:rPr>
              <w:fldChar w:fldCharType="begin"/>
            </w:r>
            <w:r>
              <w:rPr>
                <w:noProof/>
                <w:webHidden/>
              </w:rPr>
              <w:instrText xml:space="preserve"> PAGEREF _Toc200451440 \h </w:instrText>
            </w:r>
            <w:r>
              <w:rPr>
                <w:noProof/>
                <w:webHidden/>
              </w:rPr>
            </w:r>
            <w:r>
              <w:rPr>
                <w:noProof/>
                <w:webHidden/>
              </w:rPr>
              <w:fldChar w:fldCharType="separate"/>
            </w:r>
            <w:r>
              <w:rPr>
                <w:noProof/>
                <w:webHidden/>
              </w:rPr>
              <w:t>8</w:t>
            </w:r>
            <w:r>
              <w:rPr>
                <w:noProof/>
                <w:webHidden/>
              </w:rPr>
              <w:fldChar w:fldCharType="end"/>
            </w:r>
          </w:hyperlink>
        </w:p>
        <w:p w14:paraId="1E27ECCD" w14:textId="1A43F3A6" w:rsidR="00870309" w:rsidRDefault="00870309" w:rsidP="00BF0C13">
          <w:pPr>
            <w:pStyle w:val="12"/>
            <w:tabs>
              <w:tab w:val="right" w:leader="dot" w:pos="9345"/>
            </w:tabs>
            <w:rPr>
              <w:rFonts w:asciiTheme="minorHAnsi" w:eastAsiaTheme="minorEastAsia" w:hAnsiTheme="minorHAnsi"/>
              <w:noProof/>
              <w:sz w:val="22"/>
              <w:lang w:eastAsia="uk-UA"/>
            </w:rPr>
          </w:pPr>
          <w:hyperlink w:anchor="_Toc200451441" w:history="1">
            <w:r w:rsidRPr="003F3C66">
              <w:rPr>
                <w:rStyle w:val="a7"/>
                <w:rFonts w:cs="Times New Roman"/>
                <w:bCs/>
                <w:noProof/>
              </w:rPr>
              <w:t>РОЗДІЛ 1</w:t>
            </w:r>
            <w:r>
              <w:rPr>
                <w:rStyle w:val="a7"/>
                <w:rFonts w:cs="Times New Roman"/>
                <w:bCs/>
                <w:noProof/>
              </w:rPr>
              <w:t xml:space="preserve"> </w:t>
            </w:r>
          </w:hyperlink>
          <w:hyperlink w:anchor="_Toc200451442" w:history="1">
            <w:r w:rsidRPr="003F3C66">
              <w:rPr>
                <w:rStyle w:val="a7"/>
                <w:rFonts w:cs="Times New Roman"/>
                <w:bCs/>
                <w:noProof/>
              </w:rPr>
              <w:t>ТЕОРЕТИКО-МЕТОДОЛОГІЧНІ ОСНОВИ ВИВЧЕННЯ КУЛЬТУРНО-ІСТОРИЧНОГО ТУРИЗМУ</w:t>
            </w:r>
            <w:r>
              <w:rPr>
                <w:noProof/>
                <w:webHidden/>
              </w:rPr>
              <w:tab/>
            </w:r>
            <w:r>
              <w:rPr>
                <w:noProof/>
                <w:webHidden/>
              </w:rPr>
              <w:fldChar w:fldCharType="begin"/>
            </w:r>
            <w:r>
              <w:rPr>
                <w:noProof/>
                <w:webHidden/>
              </w:rPr>
              <w:instrText xml:space="preserve"> PAGEREF _Toc200451442 \h </w:instrText>
            </w:r>
            <w:r>
              <w:rPr>
                <w:noProof/>
                <w:webHidden/>
              </w:rPr>
            </w:r>
            <w:r>
              <w:rPr>
                <w:noProof/>
                <w:webHidden/>
              </w:rPr>
              <w:fldChar w:fldCharType="separate"/>
            </w:r>
            <w:r>
              <w:rPr>
                <w:noProof/>
                <w:webHidden/>
              </w:rPr>
              <w:t>10</w:t>
            </w:r>
            <w:r>
              <w:rPr>
                <w:noProof/>
                <w:webHidden/>
              </w:rPr>
              <w:fldChar w:fldCharType="end"/>
            </w:r>
          </w:hyperlink>
        </w:p>
        <w:p w14:paraId="7CB43775" w14:textId="77777777" w:rsidR="00870309" w:rsidRDefault="00870309" w:rsidP="00BF0C13">
          <w:pPr>
            <w:pStyle w:val="21"/>
            <w:tabs>
              <w:tab w:val="right" w:leader="dot" w:pos="9345"/>
            </w:tabs>
            <w:rPr>
              <w:rFonts w:asciiTheme="minorHAnsi" w:eastAsiaTheme="minorEastAsia" w:hAnsiTheme="minorHAnsi"/>
              <w:noProof/>
              <w:sz w:val="22"/>
              <w:lang w:eastAsia="uk-UA"/>
            </w:rPr>
          </w:pPr>
          <w:hyperlink w:anchor="_Toc200451443" w:history="1">
            <w:r w:rsidRPr="003F3C66">
              <w:rPr>
                <w:rStyle w:val="a7"/>
                <w:noProof/>
              </w:rPr>
              <w:t>1.1 Поняття та класифікація культурно-історичного туризму</w:t>
            </w:r>
            <w:r>
              <w:rPr>
                <w:noProof/>
                <w:webHidden/>
              </w:rPr>
              <w:tab/>
            </w:r>
            <w:r>
              <w:rPr>
                <w:noProof/>
                <w:webHidden/>
              </w:rPr>
              <w:fldChar w:fldCharType="begin"/>
            </w:r>
            <w:r>
              <w:rPr>
                <w:noProof/>
                <w:webHidden/>
              </w:rPr>
              <w:instrText xml:space="preserve"> PAGEREF _Toc200451443 \h </w:instrText>
            </w:r>
            <w:r>
              <w:rPr>
                <w:noProof/>
                <w:webHidden/>
              </w:rPr>
            </w:r>
            <w:r>
              <w:rPr>
                <w:noProof/>
                <w:webHidden/>
              </w:rPr>
              <w:fldChar w:fldCharType="separate"/>
            </w:r>
            <w:r>
              <w:rPr>
                <w:noProof/>
                <w:webHidden/>
              </w:rPr>
              <w:t>10</w:t>
            </w:r>
            <w:r>
              <w:rPr>
                <w:noProof/>
                <w:webHidden/>
              </w:rPr>
              <w:fldChar w:fldCharType="end"/>
            </w:r>
          </w:hyperlink>
        </w:p>
        <w:p w14:paraId="28C06C2E" w14:textId="77777777" w:rsidR="00870309" w:rsidRDefault="00870309" w:rsidP="00BF0C13">
          <w:pPr>
            <w:pStyle w:val="21"/>
            <w:tabs>
              <w:tab w:val="right" w:leader="dot" w:pos="9345"/>
            </w:tabs>
            <w:rPr>
              <w:rFonts w:asciiTheme="minorHAnsi" w:eastAsiaTheme="minorEastAsia" w:hAnsiTheme="minorHAnsi"/>
              <w:noProof/>
              <w:sz w:val="22"/>
              <w:lang w:eastAsia="uk-UA"/>
            </w:rPr>
          </w:pPr>
          <w:hyperlink w:anchor="_Toc200451444" w:history="1">
            <w:r w:rsidRPr="003F3C66">
              <w:rPr>
                <w:rStyle w:val="a7"/>
                <w:noProof/>
              </w:rPr>
              <w:t>1.2 Роль культурної спадщини у формуванні туристичних маршрутів</w:t>
            </w:r>
            <w:r>
              <w:rPr>
                <w:noProof/>
                <w:webHidden/>
              </w:rPr>
              <w:tab/>
            </w:r>
            <w:r>
              <w:rPr>
                <w:noProof/>
                <w:webHidden/>
              </w:rPr>
              <w:fldChar w:fldCharType="begin"/>
            </w:r>
            <w:r>
              <w:rPr>
                <w:noProof/>
                <w:webHidden/>
              </w:rPr>
              <w:instrText xml:space="preserve"> PAGEREF _Toc200451444 \h </w:instrText>
            </w:r>
            <w:r>
              <w:rPr>
                <w:noProof/>
                <w:webHidden/>
              </w:rPr>
            </w:r>
            <w:r>
              <w:rPr>
                <w:noProof/>
                <w:webHidden/>
              </w:rPr>
              <w:fldChar w:fldCharType="separate"/>
            </w:r>
            <w:r>
              <w:rPr>
                <w:noProof/>
                <w:webHidden/>
              </w:rPr>
              <w:t>13</w:t>
            </w:r>
            <w:r>
              <w:rPr>
                <w:noProof/>
                <w:webHidden/>
              </w:rPr>
              <w:fldChar w:fldCharType="end"/>
            </w:r>
          </w:hyperlink>
        </w:p>
        <w:p w14:paraId="7902F11B" w14:textId="77777777" w:rsidR="00870309" w:rsidRDefault="00870309" w:rsidP="00BF0C13">
          <w:pPr>
            <w:pStyle w:val="21"/>
            <w:tabs>
              <w:tab w:val="right" w:leader="dot" w:pos="9345"/>
            </w:tabs>
            <w:rPr>
              <w:rFonts w:asciiTheme="minorHAnsi" w:eastAsiaTheme="minorEastAsia" w:hAnsiTheme="minorHAnsi"/>
              <w:noProof/>
              <w:sz w:val="22"/>
              <w:lang w:eastAsia="uk-UA"/>
            </w:rPr>
          </w:pPr>
          <w:hyperlink w:anchor="_Toc200451445" w:history="1">
            <w:r w:rsidRPr="003F3C66">
              <w:rPr>
                <w:rStyle w:val="a7"/>
                <w:noProof/>
              </w:rPr>
              <w:t>1.3 Історичні передумови розвитку туризму в Закарпатті</w:t>
            </w:r>
            <w:r>
              <w:rPr>
                <w:noProof/>
                <w:webHidden/>
              </w:rPr>
              <w:tab/>
            </w:r>
            <w:r>
              <w:rPr>
                <w:noProof/>
                <w:webHidden/>
              </w:rPr>
              <w:fldChar w:fldCharType="begin"/>
            </w:r>
            <w:r>
              <w:rPr>
                <w:noProof/>
                <w:webHidden/>
              </w:rPr>
              <w:instrText xml:space="preserve"> PAGEREF _Toc200451445 \h </w:instrText>
            </w:r>
            <w:r>
              <w:rPr>
                <w:noProof/>
                <w:webHidden/>
              </w:rPr>
            </w:r>
            <w:r>
              <w:rPr>
                <w:noProof/>
                <w:webHidden/>
              </w:rPr>
              <w:fldChar w:fldCharType="separate"/>
            </w:r>
            <w:r>
              <w:rPr>
                <w:noProof/>
                <w:webHidden/>
              </w:rPr>
              <w:t>15</w:t>
            </w:r>
            <w:r>
              <w:rPr>
                <w:noProof/>
                <w:webHidden/>
              </w:rPr>
              <w:fldChar w:fldCharType="end"/>
            </w:r>
          </w:hyperlink>
        </w:p>
        <w:p w14:paraId="00E89532" w14:textId="3BE6DB3B" w:rsidR="00870309" w:rsidRDefault="00870309" w:rsidP="00BF0C13">
          <w:pPr>
            <w:pStyle w:val="12"/>
            <w:tabs>
              <w:tab w:val="right" w:leader="dot" w:pos="9345"/>
            </w:tabs>
            <w:rPr>
              <w:rFonts w:asciiTheme="minorHAnsi" w:eastAsiaTheme="minorEastAsia" w:hAnsiTheme="minorHAnsi"/>
              <w:noProof/>
              <w:sz w:val="22"/>
              <w:lang w:eastAsia="uk-UA"/>
            </w:rPr>
          </w:pPr>
          <w:hyperlink w:anchor="_Toc200451446" w:history="1">
            <w:r w:rsidRPr="003F3C66">
              <w:rPr>
                <w:rStyle w:val="a7"/>
                <w:noProof/>
              </w:rPr>
              <w:t>РОЗДІЛ 2</w:t>
            </w:r>
            <w:r>
              <w:rPr>
                <w:rStyle w:val="a7"/>
                <w:noProof/>
              </w:rPr>
              <w:t xml:space="preserve"> </w:t>
            </w:r>
          </w:hyperlink>
          <w:hyperlink w:anchor="_Toc200451447" w:history="1">
            <w:r w:rsidRPr="003F3C66">
              <w:rPr>
                <w:rStyle w:val="a7"/>
                <w:noProof/>
                <w:lang w:val="ru-RU"/>
              </w:rPr>
              <w:t>ЗАВДАННЯ, МЕТОДИ ТА ОРГАНІЗАЦІЯ ДОСЛІДЖЕННЯ</w:t>
            </w:r>
            <w:r>
              <w:rPr>
                <w:noProof/>
                <w:webHidden/>
              </w:rPr>
              <w:tab/>
            </w:r>
            <w:r>
              <w:rPr>
                <w:noProof/>
                <w:webHidden/>
              </w:rPr>
              <w:fldChar w:fldCharType="begin"/>
            </w:r>
            <w:r>
              <w:rPr>
                <w:noProof/>
                <w:webHidden/>
              </w:rPr>
              <w:instrText xml:space="preserve"> PAGEREF _Toc200451447 \h </w:instrText>
            </w:r>
            <w:r>
              <w:rPr>
                <w:noProof/>
                <w:webHidden/>
              </w:rPr>
            </w:r>
            <w:r>
              <w:rPr>
                <w:noProof/>
                <w:webHidden/>
              </w:rPr>
              <w:fldChar w:fldCharType="separate"/>
            </w:r>
            <w:r>
              <w:rPr>
                <w:noProof/>
                <w:webHidden/>
              </w:rPr>
              <w:t>29</w:t>
            </w:r>
            <w:r>
              <w:rPr>
                <w:noProof/>
                <w:webHidden/>
              </w:rPr>
              <w:fldChar w:fldCharType="end"/>
            </w:r>
          </w:hyperlink>
        </w:p>
        <w:p w14:paraId="75B0405B" w14:textId="77777777" w:rsidR="00870309" w:rsidRDefault="00870309" w:rsidP="00BF0C13">
          <w:pPr>
            <w:pStyle w:val="21"/>
            <w:tabs>
              <w:tab w:val="right" w:leader="dot" w:pos="9345"/>
            </w:tabs>
            <w:rPr>
              <w:rFonts w:asciiTheme="minorHAnsi" w:eastAsiaTheme="minorEastAsia" w:hAnsiTheme="minorHAnsi"/>
              <w:noProof/>
              <w:sz w:val="22"/>
              <w:lang w:eastAsia="uk-UA"/>
            </w:rPr>
          </w:pPr>
          <w:hyperlink w:anchor="_Toc200451448" w:history="1">
            <w:r w:rsidRPr="003F3C66">
              <w:rPr>
                <w:rStyle w:val="a7"/>
                <w:noProof/>
                <w:lang w:val="ru-RU"/>
              </w:rPr>
              <w:t>2.1 Мета та завдання дослідження</w:t>
            </w:r>
            <w:r>
              <w:rPr>
                <w:noProof/>
                <w:webHidden/>
              </w:rPr>
              <w:tab/>
            </w:r>
            <w:r>
              <w:rPr>
                <w:noProof/>
                <w:webHidden/>
              </w:rPr>
              <w:fldChar w:fldCharType="begin"/>
            </w:r>
            <w:r>
              <w:rPr>
                <w:noProof/>
                <w:webHidden/>
              </w:rPr>
              <w:instrText xml:space="preserve"> PAGEREF _Toc200451448 \h </w:instrText>
            </w:r>
            <w:r>
              <w:rPr>
                <w:noProof/>
                <w:webHidden/>
              </w:rPr>
            </w:r>
            <w:r>
              <w:rPr>
                <w:noProof/>
                <w:webHidden/>
              </w:rPr>
              <w:fldChar w:fldCharType="separate"/>
            </w:r>
            <w:r>
              <w:rPr>
                <w:noProof/>
                <w:webHidden/>
              </w:rPr>
              <w:t>29</w:t>
            </w:r>
            <w:r>
              <w:rPr>
                <w:noProof/>
                <w:webHidden/>
              </w:rPr>
              <w:fldChar w:fldCharType="end"/>
            </w:r>
          </w:hyperlink>
        </w:p>
        <w:p w14:paraId="05A1CECF" w14:textId="77777777" w:rsidR="00870309" w:rsidRDefault="00870309" w:rsidP="00BF0C13">
          <w:pPr>
            <w:pStyle w:val="21"/>
            <w:tabs>
              <w:tab w:val="right" w:leader="dot" w:pos="9345"/>
            </w:tabs>
            <w:rPr>
              <w:rFonts w:asciiTheme="minorHAnsi" w:eastAsiaTheme="minorEastAsia" w:hAnsiTheme="minorHAnsi"/>
              <w:noProof/>
              <w:sz w:val="22"/>
              <w:lang w:eastAsia="uk-UA"/>
            </w:rPr>
          </w:pPr>
          <w:hyperlink w:anchor="_Toc200451449" w:history="1">
            <w:r w:rsidRPr="003F3C66">
              <w:rPr>
                <w:rStyle w:val="a7"/>
                <w:noProof/>
              </w:rPr>
              <w:t>2.2 Методи дослідження</w:t>
            </w:r>
            <w:r>
              <w:rPr>
                <w:noProof/>
                <w:webHidden/>
              </w:rPr>
              <w:tab/>
            </w:r>
            <w:r>
              <w:rPr>
                <w:noProof/>
                <w:webHidden/>
              </w:rPr>
              <w:fldChar w:fldCharType="begin"/>
            </w:r>
            <w:r>
              <w:rPr>
                <w:noProof/>
                <w:webHidden/>
              </w:rPr>
              <w:instrText xml:space="preserve"> PAGEREF _Toc200451449 \h </w:instrText>
            </w:r>
            <w:r>
              <w:rPr>
                <w:noProof/>
                <w:webHidden/>
              </w:rPr>
            </w:r>
            <w:r>
              <w:rPr>
                <w:noProof/>
                <w:webHidden/>
              </w:rPr>
              <w:fldChar w:fldCharType="separate"/>
            </w:r>
            <w:r>
              <w:rPr>
                <w:noProof/>
                <w:webHidden/>
              </w:rPr>
              <w:t>29</w:t>
            </w:r>
            <w:r>
              <w:rPr>
                <w:noProof/>
                <w:webHidden/>
              </w:rPr>
              <w:fldChar w:fldCharType="end"/>
            </w:r>
          </w:hyperlink>
        </w:p>
        <w:p w14:paraId="2B87A1DC" w14:textId="22753B8E" w:rsidR="00870309" w:rsidRDefault="00870309" w:rsidP="00BF0C13">
          <w:pPr>
            <w:pStyle w:val="21"/>
            <w:tabs>
              <w:tab w:val="right" w:leader="dot" w:pos="9345"/>
            </w:tabs>
            <w:rPr>
              <w:rFonts w:asciiTheme="minorHAnsi" w:eastAsiaTheme="minorEastAsia" w:hAnsiTheme="minorHAnsi"/>
              <w:noProof/>
              <w:sz w:val="22"/>
              <w:lang w:eastAsia="uk-UA"/>
            </w:rPr>
          </w:pPr>
          <w:hyperlink w:anchor="_Toc200451450" w:history="1">
            <w:r w:rsidRPr="003F3C66">
              <w:rPr>
                <w:rStyle w:val="a7"/>
                <w:noProof/>
              </w:rPr>
              <w:t>2.3 Організація дослідження</w:t>
            </w:r>
            <w:r>
              <w:rPr>
                <w:noProof/>
                <w:webHidden/>
              </w:rPr>
              <w:tab/>
            </w:r>
            <w:r>
              <w:rPr>
                <w:noProof/>
                <w:webHidden/>
              </w:rPr>
              <w:fldChar w:fldCharType="begin"/>
            </w:r>
            <w:r>
              <w:rPr>
                <w:noProof/>
                <w:webHidden/>
              </w:rPr>
              <w:instrText xml:space="preserve"> PAGEREF _Toc200451450 \h </w:instrText>
            </w:r>
            <w:r>
              <w:rPr>
                <w:noProof/>
                <w:webHidden/>
              </w:rPr>
            </w:r>
            <w:r>
              <w:rPr>
                <w:noProof/>
                <w:webHidden/>
              </w:rPr>
              <w:fldChar w:fldCharType="separate"/>
            </w:r>
            <w:r>
              <w:rPr>
                <w:noProof/>
                <w:webHidden/>
              </w:rPr>
              <w:t>32</w:t>
            </w:r>
            <w:r>
              <w:rPr>
                <w:noProof/>
                <w:webHidden/>
              </w:rPr>
              <w:fldChar w:fldCharType="end"/>
            </w:r>
          </w:hyperlink>
        </w:p>
        <w:p w14:paraId="0D59336A" w14:textId="067A7741" w:rsidR="00870309" w:rsidRDefault="00870309" w:rsidP="00BF0C13">
          <w:pPr>
            <w:pStyle w:val="12"/>
            <w:tabs>
              <w:tab w:val="right" w:leader="dot" w:pos="9345"/>
            </w:tabs>
            <w:rPr>
              <w:rFonts w:asciiTheme="minorHAnsi" w:eastAsiaTheme="minorEastAsia" w:hAnsiTheme="minorHAnsi"/>
              <w:noProof/>
              <w:sz w:val="22"/>
              <w:lang w:eastAsia="uk-UA"/>
            </w:rPr>
          </w:pPr>
          <w:hyperlink w:anchor="_Toc200451451" w:history="1">
            <w:r w:rsidRPr="003F3C66">
              <w:rPr>
                <w:rStyle w:val="a7"/>
                <w:bCs/>
                <w:noProof/>
              </w:rPr>
              <w:t>РОЗДІЛ 3</w:t>
            </w:r>
            <w:r>
              <w:rPr>
                <w:rStyle w:val="a7"/>
                <w:bCs/>
                <w:noProof/>
              </w:rPr>
              <w:t xml:space="preserve"> </w:t>
            </w:r>
          </w:hyperlink>
          <w:hyperlink w:anchor="_Toc200451452" w:history="1">
            <w:r w:rsidRPr="003F3C66">
              <w:rPr>
                <w:rStyle w:val="a7"/>
                <w:bCs/>
                <w:noProof/>
              </w:rPr>
              <w:t>РЕЗУЛЬТАТИ ДОСЛІДЖЕННЯ</w:t>
            </w:r>
            <w:r>
              <w:rPr>
                <w:noProof/>
                <w:webHidden/>
              </w:rPr>
              <w:tab/>
            </w:r>
            <w:r>
              <w:rPr>
                <w:noProof/>
                <w:webHidden/>
              </w:rPr>
              <w:fldChar w:fldCharType="begin"/>
            </w:r>
            <w:r>
              <w:rPr>
                <w:noProof/>
                <w:webHidden/>
              </w:rPr>
              <w:instrText xml:space="preserve"> PAGEREF _Toc200451452 \h </w:instrText>
            </w:r>
            <w:r>
              <w:rPr>
                <w:noProof/>
                <w:webHidden/>
              </w:rPr>
            </w:r>
            <w:r>
              <w:rPr>
                <w:noProof/>
                <w:webHidden/>
              </w:rPr>
              <w:fldChar w:fldCharType="separate"/>
            </w:r>
            <w:r>
              <w:rPr>
                <w:noProof/>
                <w:webHidden/>
              </w:rPr>
              <w:t>39</w:t>
            </w:r>
            <w:r>
              <w:rPr>
                <w:noProof/>
                <w:webHidden/>
              </w:rPr>
              <w:fldChar w:fldCharType="end"/>
            </w:r>
          </w:hyperlink>
        </w:p>
        <w:p w14:paraId="32162FB8" w14:textId="77777777" w:rsidR="00870309" w:rsidRDefault="00870309" w:rsidP="00BF0C13">
          <w:pPr>
            <w:pStyle w:val="21"/>
            <w:tabs>
              <w:tab w:val="right" w:leader="dot" w:pos="9345"/>
            </w:tabs>
            <w:rPr>
              <w:rFonts w:asciiTheme="minorHAnsi" w:eastAsiaTheme="minorEastAsia" w:hAnsiTheme="minorHAnsi"/>
              <w:noProof/>
              <w:sz w:val="22"/>
              <w:lang w:eastAsia="uk-UA"/>
            </w:rPr>
          </w:pPr>
          <w:hyperlink w:anchor="_Toc200451453" w:history="1">
            <w:r w:rsidRPr="003F3C66">
              <w:rPr>
                <w:rStyle w:val="a7"/>
                <w:noProof/>
              </w:rPr>
              <w:t>3.1 SWOT-аналіз потенціалу культурно-історичного туризму Закарпаття</w:t>
            </w:r>
            <w:r>
              <w:rPr>
                <w:noProof/>
                <w:webHidden/>
              </w:rPr>
              <w:tab/>
            </w:r>
            <w:r>
              <w:rPr>
                <w:noProof/>
                <w:webHidden/>
              </w:rPr>
              <w:fldChar w:fldCharType="begin"/>
            </w:r>
            <w:r>
              <w:rPr>
                <w:noProof/>
                <w:webHidden/>
              </w:rPr>
              <w:instrText xml:space="preserve"> PAGEREF _Toc200451453 \h </w:instrText>
            </w:r>
            <w:r>
              <w:rPr>
                <w:noProof/>
                <w:webHidden/>
              </w:rPr>
            </w:r>
            <w:r>
              <w:rPr>
                <w:noProof/>
                <w:webHidden/>
              </w:rPr>
              <w:fldChar w:fldCharType="separate"/>
            </w:r>
            <w:r>
              <w:rPr>
                <w:noProof/>
                <w:webHidden/>
              </w:rPr>
              <w:t>39</w:t>
            </w:r>
            <w:r>
              <w:rPr>
                <w:noProof/>
                <w:webHidden/>
              </w:rPr>
              <w:fldChar w:fldCharType="end"/>
            </w:r>
          </w:hyperlink>
        </w:p>
        <w:p w14:paraId="183160E4" w14:textId="77777777" w:rsidR="00870309" w:rsidRDefault="00870309" w:rsidP="00BF0C13">
          <w:pPr>
            <w:pStyle w:val="21"/>
            <w:tabs>
              <w:tab w:val="right" w:leader="dot" w:pos="9345"/>
            </w:tabs>
            <w:rPr>
              <w:rFonts w:asciiTheme="minorHAnsi" w:eastAsiaTheme="minorEastAsia" w:hAnsiTheme="minorHAnsi"/>
              <w:noProof/>
              <w:sz w:val="22"/>
              <w:lang w:eastAsia="uk-UA"/>
            </w:rPr>
          </w:pPr>
          <w:hyperlink w:anchor="_Toc200451454" w:history="1">
            <w:r w:rsidRPr="003F3C66">
              <w:rPr>
                <w:rStyle w:val="a7"/>
                <w:noProof/>
                <w:lang w:val="ru-RU"/>
              </w:rPr>
              <w:t xml:space="preserve">3.2 </w:t>
            </w:r>
            <w:r w:rsidRPr="003F3C66">
              <w:rPr>
                <w:rStyle w:val="a7"/>
                <w:noProof/>
              </w:rPr>
              <w:t>Роль місцевих громад та органів влади у розвитку культурно-історичного туризму Закарпаття</w:t>
            </w:r>
            <w:r>
              <w:rPr>
                <w:noProof/>
                <w:webHidden/>
              </w:rPr>
              <w:tab/>
            </w:r>
            <w:r>
              <w:rPr>
                <w:noProof/>
                <w:webHidden/>
              </w:rPr>
              <w:fldChar w:fldCharType="begin"/>
            </w:r>
            <w:r>
              <w:rPr>
                <w:noProof/>
                <w:webHidden/>
              </w:rPr>
              <w:instrText xml:space="preserve"> PAGEREF _Toc200451454 \h </w:instrText>
            </w:r>
            <w:r>
              <w:rPr>
                <w:noProof/>
                <w:webHidden/>
              </w:rPr>
            </w:r>
            <w:r>
              <w:rPr>
                <w:noProof/>
                <w:webHidden/>
              </w:rPr>
              <w:fldChar w:fldCharType="separate"/>
            </w:r>
            <w:r>
              <w:rPr>
                <w:noProof/>
                <w:webHidden/>
              </w:rPr>
              <w:t>42</w:t>
            </w:r>
            <w:r>
              <w:rPr>
                <w:noProof/>
                <w:webHidden/>
              </w:rPr>
              <w:fldChar w:fldCharType="end"/>
            </w:r>
          </w:hyperlink>
        </w:p>
        <w:p w14:paraId="395EC366" w14:textId="77777777" w:rsidR="00870309" w:rsidRDefault="00870309" w:rsidP="00BF0C13">
          <w:pPr>
            <w:pStyle w:val="21"/>
            <w:tabs>
              <w:tab w:val="right" w:leader="dot" w:pos="9345"/>
            </w:tabs>
            <w:rPr>
              <w:rFonts w:asciiTheme="minorHAnsi" w:eastAsiaTheme="minorEastAsia" w:hAnsiTheme="minorHAnsi"/>
              <w:noProof/>
              <w:sz w:val="22"/>
              <w:lang w:eastAsia="uk-UA"/>
            </w:rPr>
          </w:pPr>
          <w:hyperlink w:anchor="_Toc200451455" w:history="1">
            <w:r w:rsidRPr="003F3C66">
              <w:rPr>
                <w:rStyle w:val="a7"/>
                <w:noProof/>
              </w:rPr>
              <w:t>3.3 Перспективи розвитку культурно-історичного туризму Закарпаття</w:t>
            </w:r>
            <w:r>
              <w:rPr>
                <w:noProof/>
                <w:webHidden/>
              </w:rPr>
              <w:tab/>
            </w:r>
            <w:r>
              <w:rPr>
                <w:noProof/>
                <w:webHidden/>
              </w:rPr>
              <w:fldChar w:fldCharType="begin"/>
            </w:r>
            <w:r>
              <w:rPr>
                <w:noProof/>
                <w:webHidden/>
              </w:rPr>
              <w:instrText xml:space="preserve"> PAGEREF _Toc200451455 \h </w:instrText>
            </w:r>
            <w:r>
              <w:rPr>
                <w:noProof/>
                <w:webHidden/>
              </w:rPr>
            </w:r>
            <w:r>
              <w:rPr>
                <w:noProof/>
                <w:webHidden/>
              </w:rPr>
              <w:fldChar w:fldCharType="separate"/>
            </w:r>
            <w:r>
              <w:rPr>
                <w:noProof/>
                <w:webHidden/>
              </w:rPr>
              <w:t>46</w:t>
            </w:r>
            <w:r>
              <w:rPr>
                <w:noProof/>
                <w:webHidden/>
              </w:rPr>
              <w:fldChar w:fldCharType="end"/>
            </w:r>
          </w:hyperlink>
        </w:p>
        <w:p w14:paraId="037AFF38" w14:textId="77777777" w:rsidR="00870309" w:rsidRDefault="00870309" w:rsidP="00BF0C13">
          <w:pPr>
            <w:pStyle w:val="12"/>
            <w:tabs>
              <w:tab w:val="right" w:leader="dot" w:pos="9345"/>
            </w:tabs>
            <w:rPr>
              <w:rFonts w:asciiTheme="minorHAnsi" w:eastAsiaTheme="minorEastAsia" w:hAnsiTheme="minorHAnsi"/>
              <w:noProof/>
              <w:sz w:val="22"/>
              <w:lang w:eastAsia="uk-UA"/>
            </w:rPr>
          </w:pPr>
          <w:hyperlink w:anchor="_Toc200451456" w:history="1">
            <w:r w:rsidRPr="003F3C66">
              <w:rPr>
                <w:rStyle w:val="a7"/>
                <w:noProof/>
              </w:rPr>
              <w:t>ВИСНОВКИ</w:t>
            </w:r>
            <w:r>
              <w:rPr>
                <w:noProof/>
                <w:webHidden/>
              </w:rPr>
              <w:tab/>
            </w:r>
            <w:r>
              <w:rPr>
                <w:noProof/>
                <w:webHidden/>
              </w:rPr>
              <w:fldChar w:fldCharType="begin"/>
            </w:r>
            <w:r>
              <w:rPr>
                <w:noProof/>
                <w:webHidden/>
              </w:rPr>
              <w:instrText xml:space="preserve"> PAGEREF _Toc200451456 \h </w:instrText>
            </w:r>
            <w:r>
              <w:rPr>
                <w:noProof/>
                <w:webHidden/>
              </w:rPr>
            </w:r>
            <w:r>
              <w:rPr>
                <w:noProof/>
                <w:webHidden/>
              </w:rPr>
              <w:fldChar w:fldCharType="separate"/>
            </w:r>
            <w:r>
              <w:rPr>
                <w:noProof/>
                <w:webHidden/>
              </w:rPr>
              <w:t>52</w:t>
            </w:r>
            <w:r>
              <w:rPr>
                <w:noProof/>
                <w:webHidden/>
              </w:rPr>
              <w:fldChar w:fldCharType="end"/>
            </w:r>
          </w:hyperlink>
        </w:p>
        <w:p w14:paraId="209DAEAF" w14:textId="77777777" w:rsidR="00870309" w:rsidRDefault="00870309" w:rsidP="00BF0C13">
          <w:pPr>
            <w:pStyle w:val="12"/>
            <w:tabs>
              <w:tab w:val="right" w:leader="dot" w:pos="9345"/>
            </w:tabs>
            <w:rPr>
              <w:rFonts w:asciiTheme="minorHAnsi" w:eastAsiaTheme="minorEastAsia" w:hAnsiTheme="minorHAnsi"/>
              <w:noProof/>
              <w:sz w:val="22"/>
              <w:lang w:eastAsia="uk-UA"/>
            </w:rPr>
          </w:pPr>
          <w:hyperlink w:anchor="_Toc200451457" w:history="1">
            <w:r w:rsidRPr="003F3C66">
              <w:rPr>
                <w:rStyle w:val="a7"/>
                <w:bCs/>
                <w:noProof/>
              </w:rPr>
              <w:t>ПЕРЕЛІК ПОСИЛАНЬ</w:t>
            </w:r>
            <w:r>
              <w:rPr>
                <w:noProof/>
                <w:webHidden/>
              </w:rPr>
              <w:tab/>
            </w:r>
            <w:r>
              <w:rPr>
                <w:noProof/>
                <w:webHidden/>
              </w:rPr>
              <w:fldChar w:fldCharType="begin"/>
            </w:r>
            <w:r>
              <w:rPr>
                <w:noProof/>
                <w:webHidden/>
              </w:rPr>
              <w:instrText xml:space="preserve"> PAGEREF _Toc200451457 \h </w:instrText>
            </w:r>
            <w:r>
              <w:rPr>
                <w:noProof/>
                <w:webHidden/>
              </w:rPr>
            </w:r>
            <w:r>
              <w:rPr>
                <w:noProof/>
                <w:webHidden/>
              </w:rPr>
              <w:fldChar w:fldCharType="separate"/>
            </w:r>
            <w:r>
              <w:rPr>
                <w:noProof/>
                <w:webHidden/>
              </w:rPr>
              <w:t>55</w:t>
            </w:r>
            <w:r>
              <w:rPr>
                <w:noProof/>
                <w:webHidden/>
              </w:rPr>
              <w:fldChar w:fldCharType="end"/>
            </w:r>
          </w:hyperlink>
        </w:p>
        <w:p w14:paraId="5C4330E9" w14:textId="77777777" w:rsidR="00870309" w:rsidRDefault="00870309" w:rsidP="00BF0C13">
          <w:pPr>
            <w:pStyle w:val="12"/>
            <w:tabs>
              <w:tab w:val="right" w:leader="dot" w:pos="9345"/>
            </w:tabs>
            <w:rPr>
              <w:rFonts w:asciiTheme="minorHAnsi" w:eastAsiaTheme="minorEastAsia" w:hAnsiTheme="minorHAnsi"/>
              <w:noProof/>
              <w:sz w:val="22"/>
              <w:lang w:eastAsia="uk-UA"/>
            </w:rPr>
          </w:pPr>
          <w:hyperlink w:anchor="_Toc200451458" w:history="1">
            <w:r w:rsidRPr="003F3C66">
              <w:rPr>
                <w:rStyle w:val="a7"/>
                <w:bCs/>
                <w:noProof/>
              </w:rPr>
              <w:t>ДОДАТКИ</w:t>
            </w:r>
            <w:r>
              <w:rPr>
                <w:noProof/>
                <w:webHidden/>
              </w:rPr>
              <w:tab/>
            </w:r>
            <w:r>
              <w:rPr>
                <w:noProof/>
                <w:webHidden/>
              </w:rPr>
              <w:fldChar w:fldCharType="begin"/>
            </w:r>
            <w:r>
              <w:rPr>
                <w:noProof/>
                <w:webHidden/>
              </w:rPr>
              <w:instrText xml:space="preserve"> PAGEREF _Toc200451458 \h </w:instrText>
            </w:r>
            <w:r>
              <w:rPr>
                <w:noProof/>
                <w:webHidden/>
              </w:rPr>
            </w:r>
            <w:r>
              <w:rPr>
                <w:noProof/>
                <w:webHidden/>
              </w:rPr>
              <w:fldChar w:fldCharType="separate"/>
            </w:r>
            <w:r>
              <w:rPr>
                <w:noProof/>
                <w:webHidden/>
              </w:rPr>
              <w:t>59</w:t>
            </w:r>
            <w:r>
              <w:rPr>
                <w:noProof/>
                <w:webHidden/>
              </w:rPr>
              <w:fldChar w:fldCharType="end"/>
            </w:r>
          </w:hyperlink>
        </w:p>
        <w:p w14:paraId="18B84379" w14:textId="77777777" w:rsidR="00C60C91" w:rsidRDefault="00870309" w:rsidP="00BF0C13">
          <w:pPr>
            <w:spacing w:after="0" w:line="360" w:lineRule="auto"/>
          </w:pPr>
          <w:r>
            <w:rPr>
              <w:szCs w:val="28"/>
            </w:rPr>
            <w:fldChar w:fldCharType="end"/>
          </w:r>
        </w:p>
      </w:sdtContent>
    </w:sdt>
    <w:p w14:paraId="700130DA" w14:textId="77777777" w:rsidR="00C60C91" w:rsidRPr="002A09BA" w:rsidRDefault="00C60C91" w:rsidP="003B437A">
      <w:pPr>
        <w:rPr>
          <w:rFonts w:cs="Times New Roman"/>
          <w:bCs/>
          <w:szCs w:val="28"/>
        </w:rPr>
      </w:pPr>
    </w:p>
    <w:p w14:paraId="78BC085D" w14:textId="77777777" w:rsidR="002A09BA" w:rsidRDefault="002A09BA">
      <w:pPr>
        <w:jc w:val="left"/>
        <w:rPr>
          <w:rFonts w:cs="Times New Roman"/>
          <w:bCs/>
          <w:szCs w:val="28"/>
        </w:rPr>
      </w:pPr>
      <w:r>
        <w:rPr>
          <w:rFonts w:cs="Times New Roman"/>
          <w:bCs/>
          <w:szCs w:val="28"/>
        </w:rPr>
        <w:br w:type="page"/>
      </w:r>
    </w:p>
    <w:p w14:paraId="6099CAA6" w14:textId="77777777" w:rsidR="003B437A" w:rsidRDefault="003B437A" w:rsidP="009D3B14">
      <w:pPr>
        <w:pStyle w:val="1"/>
      </w:pPr>
      <w:bookmarkStart w:id="3" w:name="_Toc200451440"/>
      <w:r w:rsidRPr="009D3B14">
        <w:lastRenderedPageBreak/>
        <w:t>ВСТУП</w:t>
      </w:r>
      <w:bookmarkEnd w:id="3"/>
    </w:p>
    <w:p w14:paraId="07002DAE" w14:textId="77777777" w:rsidR="00150015" w:rsidRPr="00150015" w:rsidRDefault="00150015" w:rsidP="00150015"/>
    <w:p w14:paraId="2CE52ADA" w14:textId="77777777" w:rsidR="003B437A" w:rsidRPr="003B437A" w:rsidRDefault="003B437A" w:rsidP="003B437A">
      <w:pPr>
        <w:spacing w:after="0" w:line="360" w:lineRule="auto"/>
        <w:ind w:firstLine="720"/>
        <w:rPr>
          <w:rFonts w:cs="Times New Roman"/>
          <w:szCs w:val="28"/>
        </w:rPr>
      </w:pPr>
      <w:r w:rsidRPr="003B437A">
        <w:rPr>
          <w:rFonts w:cs="Times New Roman"/>
          <w:szCs w:val="28"/>
        </w:rPr>
        <w:t>У сучасному світі туризм посідає важливе місце в економіці, культурі та соціальному житті суспільства. Він є одним з найбільш динамічних та перспективних секторів світового господарства, який активно розвивається і в Україні. Однак серед різноманітних видів туризму особливе значення має культурно-історичний туризм, адже саме він відкриває можливості для пізнання багатої культурної спадщини, сприяє збереженню історичних пам’яток, розвитку національної ідентичності та популяризації унікального культурного досвіду.</w:t>
      </w:r>
    </w:p>
    <w:p w14:paraId="6EA9C156" w14:textId="77777777" w:rsidR="003B437A" w:rsidRPr="003B437A" w:rsidRDefault="003B437A" w:rsidP="003B437A">
      <w:pPr>
        <w:spacing w:after="0" w:line="360" w:lineRule="auto"/>
        <w:ind w:firstLine="720"/>
        <w:rPr>
          <w:rFonts w:cs="Times New Roman"/>
          <w:szCs w:val="28"/>
        </w:rPr>
      </w:pPr>
      <w:r w:rsidRPr="003B437A">
        <w:rPr>
          <w:rFonts w:cs="Times New Roman"/>
          <w:szCs w:val="28"/>
        </w:rPr>
        <w:t>Особливої уваги у цьому контексті з</w:t>
      </w:r>
      <w:r w:rsidR="002A09BA">
        <w:rPr>
          <w:rFonts w:cs="Times New Roman"/>
          <w:szCs w:val="28"/>
        </w:rPr>
        <w:t>аслуговує Закарпатська область –</w:t>
      </w:r>
      <w:r w:rsidRPr="003B437A">
        <w:rPr>
          <w:rFonts w:cs="Times New Roman"/>
          <w:szCs w:val="28"/>
        </w:rPr>
        <w:t xml:space="preserve"> регіон, що здавна вражає своєю багатогранністю, історичною глибиною та кул</w:t>
      </w:r>
      <w:r w:rsidR="002A09BA">
        <w:rPr>
          <w:rFonts w:cs="Times New Roman"/>
          <w:szCs w:val="28"/>
        </w:rPr>
        <w:t>ьтурною строкатістю. Розташоване</w:t>
      </w:r>
      <w:r w:rsidRPr="003B437A">
        <w:rPr>
          <w:rFonts w:cs="Times New Roman"/>
          <w:szCs w:val="28"/>
        </w:rPr>
        <w:t xml:space="preserve"> на перетині важливих європейських шляхів, Закарпаття стало місцем перетину культур, релігій, традицій та етносів. Регіон має багату історичну спадщину: замки, храми, музеї, етнографічні комплекси, які становлять основу для розвитку потужного культурно-історичного туризму.</w:t>
      </w:r>
      <w:r w:rsidR="002A09BA">
        <w:rPr>
          <w:rFonts w:cs="Times New Roman"/>
          <w:szCs w:val="28"/>
        </w:rPr>
        <w:t xml:space="preserve"> </w:t>
      </w:r>
      <w:r w:rsidRPr="003B437A">
        <w:rPr>
          <w:rFonts w:cs="Times New Roman"/>
          <w:szCs w:val="28"/>
        </w:rPr>
        <w:t>Важливість дослідження розвитку культурно-історичного туризму полягає не лише у збереженні національної пам’яті, але й у реальному економічному потенціалі цієї галузі. Туризм створює нові робочі місця, стимулює розвиток малого і середнього бізнесу, а також сприяє інтеграції регіону в національний та міжнародний туристичний простір.</w:t>
      </w:r>
    </w:p>
    <w:p w14:paraId="016AFFC6" w14:textId="77777777" w:rsidR="006E2221" w:rsidRDefault="003B437A" w:rsidP="006E2221">
      <w:pPr>
        <w:spacing w:after="0" w:line="360" w:lineRule="auto"/>
        <w:ind w:firstLine="720"/>
        <w:rPr>
          <w:rFonts w:cs="Times New Roman"/>
          <w:szCs w:val="28"/>
        </w:rPr>
      </w:pPr>
      <w:r w:rsidRPr="00BF0C13">
        <w:rPr>
          <w:rFonts w:cs="Times New Roman"/>
          <w:iCs/>
          <w:szCs w:val="28"/>
        </w:rPr>
        <w:t xml:space="preserve">Актуальність теми </w:t>
      </w:r>
      <w:r w:rsidR="006E2221" w:rsidRPr="00BF0C13">
        <w:rPr>
          <w:rFonts w:cs="Times New Roman"/>
          <w:iCs/>
          <w:szCs w:val="28"/>
        </w:rPr>
        <w:t xml:space="preserve">кваліфікаційної </w:t>
      </w:r>
      <w:r w:rsidRPr="00BF0C13">
        <w:rPr>
          <w:rFonts w:cs="Times New Roman"/>
          <w:iCs/>
          <w:szCs w:val="28"/>
        </w:rPr>
        <w:t>роботи</w:t>
      </w:r>
      <w:r w:rsidRPr="003B437A">
        <w:rPr>
          <w:rFonts w:cs="Times New Roman"/>
          <w:szCs w:val="28"/>
        </w:rPr>
        <w:t xml:space="preserve"> зумовлена кількома ключовими чинниками. По-перше, на сьогодні спостерігається зростання інтересу до культурного туризму в умовах переорієнтації туристичного попиту з масового відпочинку на індивідуальні, змістовні та пізнавальні подорожі. По-друге, у зв’язку з </w:t>
      </w:r>
      <w:r w:rsidR="00125C37">
        <w:rPr>
          <w:rFonts w:cs="Times New Roman"/>
          <w:szCs w:val="28"/>
        </w:rPr>
        <w:t>війною в</w:t>
      </w:r>
      <w:r w:rsidRPr="003B437A">
        <w:rPr>
          <w:rFonts w:cs="Times New Roman"/>
          <w:szCs w:val="28"/>
        </w:rPr>
        <w:t xml:space="preserve"> України, внутрішній туризм стає дедалі популярнішим, і Закарпаття розглядається як один з найперспективніших регіонів. По-третє, питання збереження культурної спадщини та її ефективного використання для розвитку туризму є актуальним </w:t>
      </w:r>
      <w:r w:rsidRPr="003B437A">
        <w:rPr>
          <w:rFonts w:cs="Times New Roman"/>
          <w:szCs w:val="28"/>
        </w:rPr>
        <w:lastRenderedPageBreak/>
        <w:t>як на рівні державної політики, так і в рамках місцевих ініціатив.</w:t>
      </w:r>
      <w:r w:rsidR="00125C37">
        <w:rPr>
          <w:rFonts w:cs="Times New Roman"/>
          <w:szCs w:val="28"/>
        </w:rPr>
        <w:t xml:space="preserve"> </w:t>
      </w:r>
      <w:r w:rsidRPr="003B437A">
        <w:rPr>
          <w:rFonts w:cs="Times New Roman"/>
          <w:szCs w:val="28"/>
        </w:rPr>
        <w:t>Водночас, незважаючи на величезний потенціал, розвиток культурно-історичного туризму в Закарпатті стикається з низкою проблем: недостатнє фінансування реставраційних робіт, слабка інфраструктура, відсутність якісної туристичної навігації, а також брак системного підходу до створення туристичних продуктів. Саме тому важливим є дослідження історії становлення культурно-історичного туризму на теренах Закарпаття, аналіз сучасного стану цієї галузі, виявлення тенденцій та проблем, а також розробка персп</w:t>
      </w:r>
      <w:r w:rsidR="006E2221">
        <w:rPr>
          <w:rFonts w:cs="Times New Roman"/>
          <w:szCs w:val="28"/>
        </w:rPr>
        <w:t>ективних напрямків її розвитку.</w:t>
      </w:r>
    </w:p>
    <w:p w14:paraId="00E30867" w14:textId="77777777" w:rsidR="003B437A" w:rsidRPr="003B437A" w:rsidRDefault="003B437A" w:rsidP="003B437A">
      <w:pPr>
        <w:spacing w:after="0" w:line="360" w:lineRule="auto"/>
        <w:ind w:firstLine="720"/>
        <w:rPr>
          <w:rFonts w:cs="Times New Roman"/>
          <w:szCs w:val="28"/>
        </w:rPr>
      </w:pPr>
      <w:r w:rsidRPr="003B437A">
        <w:rPr>
          <w:rFonts w:cs="Times New Roman"/>
          <w:szCs w:val="28"/>
        </w:rPr>
        <w:t>Об’єктом дослідження є процес формування та розвитку культурно-історичного туризму на теренах Закарпаття.</w:t>
      </w:r>
    </w:p>
    <w:p w14:paraId="20C6171C" w14:textId="77777777" w:rsidR="003B437A" w:rsidRPr="003B437A" w:rsidRDefault="003B437A" w:rsidP="003B437A">
      <w:pPr>
        <w:spacing w:after="0" w:line="360" w:lineRule="auto"/>
        <w:ind w:firstLine="720"/>
        <w:rPr>
          <w:rFonts w:cs="Times New Roman"/>
          <w:szCs w:val="28"/>
        </w:rPr>
      </w:pPr>
      <w:r w:rsidRPr="003B437A">
        <w:rPr>
          <w:rFonts w:cs="Times New Roman"/>
          <w:szCs w:val="28"/>
        </w:rPr>
        <w:t>Предметом дослідження виступають культурні ресурси, туристичні маршрути та інституційні умови розвитку культурно-історичного туризму в регіоні.</w:t>
      </w:r>
    </w:p>
    <w:p w14:paraId="1EAA7115" w14:textId="77777777" w:rsidR="005B5EBC" w:rsidRDefault="005B5EBC">
      <w:pPr>
        <w:jc w:val="left"/>
        <w:rPr>
          <w:rFonts w:cs="Times New Roman"/>
          <w:szCs w:val="28"/>
        </w:rPr>
      </w:pPr>
      <w:r>
        <w:rPr>
          <w:rFonts w:cs="Times New Roman"/>
          <w:szCs w:val="28"/>
        </w:rPr>
        <w:br w:type="page"/>
      </w:r>
    </w:p>
    <w:p w14:paraId="0BC1026E" w14:textId="77777777" w:rsidR="005B5EBC" w:rsidRDefault="005B5EBC" w:rsidP="009D3B14">
      <w:pPr>
        <w:pStyle w:val="1"/>
      </w:pPr>
      <w:bookmarkStart w:id="4" w:name="_Toc200451441"/>
      <w:r w:rsidRPr="009D3B14">
        <w:lastRenderedPageBreak/>
        <w:t>РОЗДІЛ</w:t>
      </w:r>
      <w:r>
        <w:t xml:space="preserve"> 1</w:t>
      </w:r>
      <w:bookmarkEnd w:id="4"/>
    </w:p>
    <w:p w14:paraId="0686FA99" w14:textId="77777777" w:rsidR="00B01D92" w:rsidRPr="00150015" w:rsidRDefault="00150015" w:rsidP="009D3B14">
      <w:pPr>
        <w:pStyle w:val="1"/>
      </w:pPr>
      <w:bookmarkStart w:id="5" w:name="_Toc200451442"/>
      <w:r w:rsidRPr="00150015">
        <w:t xml:space="preserve">ТЕОРЕТИКО-МЕТОДОЛОГІЧНІ </w:t>
      </w:r>
      <w:r w:rsidRPr="009D3B14">
        <w:t>ОСНОВИ</w:t>
      </w:r>
      <w:r w:rsidRPr="00150015">
        <w:t xml:space="preserve"> ВИВЧЕННЯ КУЛЬТУРНО-ІСТОРИЧНОГО ТУРИЗМУ</w:t>
      </w:r>
      <w:bookmarkEnd w:id="5"/>
    </w:p>
    <w:p w14:paraId="034881BF" w14:textId="77777777" w:rsidR="00B01D92" w:rsidRDefault="00B01D92" w:rsidP="005B5EBC">
      <w:pPr>
        <w:pStyle w:val="2"/>
        <w:rPr>
          <w:rFonts w:cs="Times New Roman"/>
          <w:szCs w:val="28"/>
        </w:rPr>
      </w:pPr>
    </w:p>
    <w:p w14:paraId="0FA63EC7" w14:textId="77777777" w:rsidR="00B01D92" w:rsidRDefault="005B5EBC" w:rsidP="005B5EBC">
      <w:pPr>
        <w:pStyle w:val="2"/>
      </w:pPr>
      <w:bookmarkStart w:id="6" w:name="_Toc200451443"/>
      <w:r>
        <w:t>1.1</w:t>
      </w:r>
      <w:r w:rsidR="00B01D92" w:rsidRPr="00150015">
        <w:t xml:space="preserve"> Поняття та </w:t>
      </w:r>
      <w:r w:rsidR="00B01D92" w:rsidRPr="005B5EBC">
        <w:t>класифікація</w:t>
      </w:r>
      <w:r w:rsidR="00B01D92" w:rsidRPr="00150015">
        <w:t xml:space="preserve"> культурно-історичного туризму</w:t>
      </w:r>
      <w:bookmarkEnd w:id="6"/>
    </w:p>
    <w:p w14:paraId="77C30938" w14:textId="77777777" w:rsidR="00150015" w:rsidRPr="00150015" w:rsidRDefault="00150015" w:rsidP="005B5EBC">
      <w:pPr>
        <w:spacing w:after="0" w:line="360" w:lineRule="auto"/>
      </w:pPr>
    </w:p>
    <w:p w14:paraId="1045B1A4" w14:textId="77777777" w:rsidR="00B01D92" w:rsidRPr="00B01D92" w:rsidRDefault="00B01D92" w:rsidP="005B5EBC">
      <w:pPr>
        <w:spacing w:after="0" w:line="360" w:lineRule="auto"/>
        <w:ind w:firstLine="720"/>
        <w:rPr>
          <w:rFonts w:cs="Times New Roman"/>
          <w:szCs w:val="28"/>
        </w:rPr>
      </w:pPr>
      <w:r w:rsidRPr="00B01D92">
        <w:rPr>
          <w:rFonts w:cs="Times New Roman"/>
          <w:szCs w:val="28"/>
        </w:rPr>
        <w:t>У сучасному світі туризм відіграє важливу роль як соціокультурне, економічне й духовне явище. Однією з його найбільш динамічних та інтелектуально насичених форм є культурно-історичний туризм, що передбачає пізнання та осмислення історичної й культурної спадщини людства, зокрема конкретного регіону чи нації. Цей вид туризму поєднує в собі елементи освіти, культури, мистецтва й історії, забезпечуючи глибше розуміння національної ідентичності та міжкультурного діалогу.</w:t>
      </w:r>
    </w:p>
    <w:p w14:paraId="5CBCA3A3" w14:textId="77777777" w:rsidR="00B01D92" w:rsidRPr="00B01D92" w:rsidRDefault="00B01D92" w:rsidP="00C00808">
      <w:pPr>
        <w:spacing w:after="0" w:line="360" w:lineRule="auto"/>
        <w:ind w:firstLine="720"/>
        <w:rPr>
          <w:rFonts w:cs="Times New Roman"/>
          <w:szCs w:val="28"/>
        </w:rPr>
      </w:pPr>
      <w:r w:rsidRPr="002F7FB1">
        <w:rPr>
          <w:rFonts w:cs="Times New Roman"/>
          <w:bCs/>
          <w:iCs/>
          <w:szCs w:val="28"/>
        </w:rPr>
        <w:t>Культурно-історичний туризм</w:t>
      </w:r>
      <w:r w:rsidR="00C00808" w:rsidRPr="002F7FB1">
        <w:rPr>
          <w:rFonts w:cs="Times New Roman"/>
          <w:iCs/>
          <w:szCs w:val="28"/>
        </w:rPr>
        <w:t xml:space="preserve"> –</w:t>
      </w:r>
      <w:r w:rsidRPr="002F7FB1">
        <w:rPr>
          <w:rFonts w:cs="Times New Roman"/>
          <w:iCs/>
          <w:szCs w:val="28"/>
        </w:rPr>
        <w:t xml:space="preserve"> це форма подорожей, спрямованих на знайомство з пам’ятками архітектури, історії, мистецтва, народними традиціями, релігійними св</w:t>
      </w:r>
      <w:r w:rsidRPr="00B01D92">
        <w:rPr>
          <w:rFonts w:cs="Times New Roman"/>
          <w:szCs w:val="28"/>
        </w:rPr>
        <w:t>ятинями, музеями, археологічними об’єктами та іншими об</w:t>
      </w:r>
      <w:r w:rsidR="00C00808" w:rsidRPr="00C00808">
        <w:rPr>
          <w:rFonts w:cs="Times New Roman"/>
          <w:szCs w:val="28"/>
        </w:rPr>
        <w:t>’</w:t>
      </w:r>
      <w:r w:rsidRPr="00B01D92">
        <w:rPr>
          <w:rFonts w:cs="Times New Roman"/>
          <w:szCs w:val="28"/>
        </w:rPr>
        <w:t>єктами матеріальної й нематеріальної культурної спадщини. Його метою є не лише відпочинок, а й інтелектуальне збагачення туриста, розширення світогляду, підвищення рівня культурної обізнаності.</w:t>
      </w:r>
    </w:p>
    <w:p w14:paraId="4BDE93DC" w14:textId="77777777" w:rsidR="00B01D92" w:rsidRPr="00B01D92" w:rsidRDefault="00B01D92" w:rsidP="005B5EBC">
      <w:pPr>
        <w:spacing w:after="0" w:line="360" w:lineRule="auto"/>
        <w:ind w:firstLine="720"/>
        <w:rPr>
          <w:rFonts w:cs="Times New Roman"/>
          <w:szCs w:val="28"/>
        </w:rPr>
      </w:pPr>
      <w:r w:rsidRPr="00B01D92">
        <w:rPr>
          <w:rFonts w:cs="Times New Roman"/>
          <w:szCs w:val="28"/>
        </w:rPr>
        <w:t>Значну роль у розвитку цього напряму відіграє усвідомлення цінності історичного минулого та збереження культурної спадщини для майбутніх поколінь. У зв’язку з цим культурно-історичний туризм виконує не лише пізнавальну функцію, а й сприяє формуванню національної гідності, патріотизму та відповідального ставлення до історико-культурного середовища</w:t>
      </w:r>
      <w:r w:rsidR="00C00808" w:rsidRPr="00C00808">
        <w:rPr>
          <w:rFonts w:cs="Times New Roman"/>
          <w:szCs w:val="28"/>
          <w:lang w:val="ru-RU"/>
        </w:rPr>
        <w:t xml:space="preserve"> </w:t>
      </w:r>
      <w:r w:rsidR="00E539EA" w:rsidRPr="00E539EA">
        <w:rPr>
          <w:rFonts w:cs="Times New Roman"/>
          <w:szCs w:val="28"/>
          <w:lang w:val="ru-RU"/>
        </w:rPr>
        <w:t>[5]</w:t>
      </w:r>
      <w:r w:rsidRPr="00B01D92">
        <w:rPr>
          <w:rFonts w:cs="Times New Roman"/>
          <w:szCs w:val="28"/>
        </w:rPr>
        <w:t>.</w:t>
      </w:r>
    </w:p>
    <w:p w14:paraId="34DB2B20" w14:textId="77777777" w:rsidR="00B01D92" w:rsidRPr="00B01D92" w:rsidRDefault="00B01D92" w:rsidP="005B5EBC">
      <w:pPr>
        <w:spacing w:after="0" w:line="360" w:lineRule="auto"/>
        <w:ind w:firstLine="720"/>
        <w:rPr>
          <w:rFonts w:cs="Times New Roman"/>
          <w:szCs w:val="28"/>
        </w:rPr>
      </w:pPr>
      <w:r w:rsidRPr="00B01D92">
        <w:rPr>
          <w:rFonts w:cs="Times New Roman"/>
          <w:szCs w:val="28"/>
        </w:rPr>
        <w:t>У науковій літературі існують різні підходи до класифікації культурно-історичного туризму. Залежно від змісту, мотивації туриста, характеру об</w:t>
      </w:r>
      <w:r w:rsidR="00C00808" w:rsidRPr="00C00808">
        <w:rPr>
          <w:rFonts w:cs="Times New Roman"/>
          <w:szCs w:val="28"/>
        </w:rPr>
        <w:t>’</w:t>
      </w:r>
      <w:r w:rsidRPr="00B01D92">
        <w:rPr>
          <w:rFonts w:cs="Times New Roman"/>
          <w:szCs w:val="28"/>
        </w:rPr>
        <w:t>єктів відвідування та організаційної форми виділяють такі основні його різновиди:</w:t>
      </w:r>
    </w:p>
    <w:p w14:paraId="57123A0C" w14:textId="77777777" w:rsidR="00150015" w:rsidRDefault="00150015" w:rsidP="00B01D92">
      <w:pPr>
        <w:spacing w:after="0" w:line="360" w:lineRule="auto"/>
        <w:ind w:firstLine="720"/>
        <w:rPr>
          <w:rFonts w:cs="Times New Roman"/>
          <w:szCs w:val="28"/>
        </w:rPr>
      </w:pPr>
    </w:p>
    <w:p w14:paraId="7149CCE0" w14:textId="77777777" w:rsidR="00150015" w:rsidRPr="00C00808" w:rsidRDefault="00150015" w:rsidP="000163A6">
      <w:pPr>
        <w:spacing w:before="100" w:beforeAutospacing="1" w:after="100" w:afterAutospacing="1" w:line="240" w:lineRule="auto"/>
        <w:ind w:firstLine="709"/>
        <w:rPr>
          <w:rFonts w:eastAsia="Times New Roman" w:cs="Times New Roman"/>
          <w:szCs w:val="28"/>
          <w:lang w:val="ru-RU"/>
        </w:rPr>
      </w:pPr>
      <w:r w:rsidRPr="001D50F9">
        <w:rPr>
          <w:rFonts w:eastAsia="Times New Roman" w:cs="Times New Roman"/>
          <w:szCs w:val="28"/>
        </w:rPr>
        <w:lastRenderedPageBreak/>
        <w:t>Таблиця 1.1</w:t>
      </w:r>
      <w:r w:rsidR="00C00808" w:rsidRPr="00C00808">
        <w:rPr>
          <w:rFonts w:eastAsia="Times New Roman" w:cs="Times New Roman"/>
          <w:szCs w:val="28"/>
          <w:lang w:val="ru-RU"/>
        </w:rPr>
        <w:t xml:space="preserve"> –</w:t>
      </w:r>
      <w:r w:rsidRPr="001D50F9">
        <w:rPr>
          <w:rFonts w:eastAsia="Times New Roman" w:cs="Times New Roman"/>
          <w:szCs w:val="28"/>
        </w:rPr>
        <w:t xml:space="preserve"> Види культурно-історичного туризму</w:t>
      </w:r>
    </w:p>
    <w:tbl>
      <w:tblPr>
        <w:tblW w:w="9448"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1"/>
        <w:gridCol w:w="2426"/>
        <w:gridCol w:w="6601"/>
      </w:tblGrid>
      <w:tr w:rsidR="00150015" w:rsidRPr="00150015" w14:paraId="30753AF6" w14:textId="77777777" w:rsidTr="00C00808">
        <w:trPr>
          <w:tblHeader/>
          <w:tblCellSpacing w:w="0" w:type="dxa"/>
        </w:trPr>
        <w:tc>
          <w:tcPr>
            <w:tcW w:w="421" w:type="dxa"/>
            <w:vAlign w:val="center"/>
            <w:hideMark/>
          </w:tcPr>
          <w:p w14:paraId="3745AA82" w14:textId="77777777" w:rsidR="00150015" w:rsidRPr="00150015" w:rsidRDefault="00150015" w:rsidP="00150015">
            <w:pPr>
              <w:spacing w:after="0" w:line="240" w:lineRule="auto"/>
              <w:jc w:val="center"/>
              <w:rPr>
                <w:rFonts w:eastAsia="Times New Roman" w:cs="Times New Roman"/>
                <w:szCs w:val="28"/>
              </w:rPr>
            </w:pPr>
            <w:r w:rsidRPr="00150015">
              <w:rPr>
                <w:rFonts w:eastAsia="Times New Roman" w:cs="Times New Roman"/>
                <w:szCs w:val="28"/>
              </w:rPr>
              <w:t>№</w:t>
            </w:r>
          </w:p>
        </w:tc>
        <w:tc>
          <w:tcPr>
            <w:tcW w:w="0" w:type="auto"/>
            <w:vAlign w:val="center"/>
            <w:hideMark/>
          </w:tcPr>
          <w:p w14:paraId="06AAFDE5" w14:textId="77777777" w:rsidR="00150015" w:rsidRPr="00150015" w:rsidRDefault="00150015" w:rsidP="00150015">
            <w:pPr>
              <w:spacing w:after="0" w:line="240" w:lineRule="auto"/>
              <w:jc w:val="center"/>
              <w:rPr>
                <w:rFonts w:eastAsia="Times New Roman" w:cs="Times New Roman"/>
                <w:szCs w:val="28"/>
              </w:rPr>
            </w:pPr>
            <w:r w:rsidRPr="00150015">
              <w:rPr>
                <w:rFonts w:eastAsia="Times New Roman" w:cs="Times New Roman"/>
                <w:szCs w:val="28"/>
              </w:rPr>
              <w:t>Вид туризму</w:t>
            </w:r>
          </w:p>
        </w:tc>
        <w:tc>
          <w:tcPr>
            <w:tcW w:w="0" w:type="auto"/>
            <w:vAlign w:val="center"/>
            <w:hideMark/>
          </w:tcPr>
          <w:p w14:paraId="68DAE44D" w14:textId="77777777" w:rsidR="00150015" w:rsidRPr="00150015" w:rsidRDefault="00150015" w:rsidP="00150015">
            <w:pPr>
              <w:spacing w:after="0" w:line="240" w:lineRule="auto"/>
              <w:jc w:val="center"/>
              <w:rPr>
                <w:rFonts w:eastAsia="Times New Roman" w:cs="Times New Roman"/>
                <w:szCs w:val="28"/>
              </w:rPr>
            </w:pPr>
            <w:r w:rsidRPr="00150015">
              <w:rPr>
                <w:rFonts w:eastAsia="Times New Roman" w:cs="Times New Roman"/>
                <w:szCs w:val="28"/>
              </w:rPr>
              <w:t>Характеристика</w:t>
            </w:r>
          </w:p>
        </w:tc>
      </w:tr>
      <w:tr w:rsidR="00150015" w:rsidRPr="00150015" w14:paraId="51DEE502" w14:textId="77777777" w:rsidTr="00C00808">
        <w:trPr>
          <w:tblCellSpacing w:w="0" w:type="dxa"/>
        </w:trPr>
        <w:tc>
          <w:tcPr>
            <w:tcW w:w="421" w:type="dxa"/>
            <w:vAlign w:val="center"/>
            <w:hideMark/>
          </w:tcPr>
          <w:p w14:paraId="1C63B2CE" w14:textId="77777777" w:rsidR="00150015" w:rsidRPr="00150015" w:rsidRDefault="00150015" w:rsidP="00C00808">
            <w:pPr>
              <w:spacing w:after="0" w:line="240" w:lineRule="auto"/>
              <w:jc w:val="center"/>
              <w:rPr>
                <w:rFonts w:eastAsia="Times New Roman" w:cs="Times New Roman"/>
                <w:szCs w:val="28"/>
              </w:rPr>
            </w:pPr>
            <w:r w:rsidRPr="00150015">
              <w:rPr>
                <w:rFonts w:eastAsia="Times New Roman" w:cs="Times New Roman"/>
                <w:szCs w:val="28"/>
              </w:rPr>
              <w:t>1</w:t>
            </w:r>
          </w:p>
        </w:tc>
        <w:tc>
          <w:tcPr>
            <w:tcW w:w="0" w:type="auto"/>
            <w:vAlign w:val="center"/>
            <w:hideMark/>
          </w:tcPr>
          <w:p w14:paraId="37CF4E98" w14:textId="77777777" w:rsidR="00150015" w:rsidRPr="00150015" w:rsidRDefault="00150015" w:rsidP="00C00808">
            <w:pPr>
              <w:spacing w:after="0" w:line="240" w:lineRule="auto"/>
              <w:jc w:val="center"/>
              <w:rPr>
                <w:rFonts w:eastAsia="Times New Roman" w:cs="Times New Roman"/>
                <w:szCs w:val="28"/>
              </w:rPr>
            </w:pPr>
            <w:r w:rsidRPr="00150015">
              <w:rPr>
                <w:rFonts w:eastAsia="Times New Roman" w:cs="Times New Roman"/>
                <w:szCs w:val="28"/>
              </w:rPr>
              <w:t>Археологічний туризм</w:t>
            </w:r>
          </w:p>
        </w:tc>
        <w:tc>
          <w:tcPr>
            <w:tcW w:w="0" w:type="auto"/>
            <w:vAlign w:val="center"/>
            <w:hideMark/>
          </w:tcPr>
          <w:p w14:paraId="2706FB2E" w14:textId="77777777" w:rsidR="00150015" w:rsidRPr="00150015" w:rsidRDefault="00150015" w:rsidP="00150015">
            <w:pPr>
              <w:spacing w:after="0" w:line="240" w:lineRule="auto"/>
              <w:rPr>
                <w:rFonts w:eastAsia="Times New Roman" w:cs="Times New Roman"/>
                <w:szCs w:val="28"/>
              </w:rPr>
            </w:pPr>
            <w:r w:rsidRPr="00150015">
              <w:rPr>
                <w:rFonts w:eastAsia="Times New Roman" w:cs="Times New Roman"/>
                <w:szCs w:val="28"/>
              </w:rPr>
              <w:t>Відвідування археологічних пам’яток, розкопок, давніх поселень, участь у пізнавальних екскурсіях або волонтерських таборах. Сп</w:t>
            </w:r>
            <w:r w:rsidR="00C00808">
              <w:rPr>
                <w:rFonts w:eastAsia="Times New Roman" w:cs="Times New Roman"/>
                <w:szCs w:val="28"/>
              </w:rPr>
              <w:t>рияє глибшому розумінню історії</w:t>
            </w:r>
          </w:p>
        </w:tc>
      </w:tr>
      <w:tr w:rsidR="00150015" w:rsidRPr="00150015" w14:paraId="656AF19D" w14:textId="77777777" w:rsidTr="00C00808">
        <w:trPr>
          <w:tblCellSpacing w:w="0" w:type="dxa"/>
        </w:trPr>
        <w:tc>
          <w:tcPr>
            <w:tcW w:w="421" w:type="dxa"/>
            <w:vAlign w:val="center"/>
            <w:hideMark/>
          </w:tcPr>
          <w:p w14:paraId="6F045AA3" w14:textId="77777777" w:rsidR="00150015" w:rsidRPr="00150015" w:rsidRDefault="00150015" w:rsidP="00C00808">
            <w:pPr>
              <w:spacing w:after="0" w:line="240" w:lineRule="auto"/>
              <w:jc w:val="center"/>
              <w:rPr>
                <w:rFonts w:eastAsia="Times New Roman" w:cs="Times New Roman"/>
                <w:szCs w:val="28"/>
              </w:rPr>
            </w:pPr>
            <w:r w:rsidRPr="00150015">
              <w:rPr>
                <w:rFonts w:eastAsia="Times New Roman" w:cs="Times New Roman"/>
                <w:szCs w:val="28"/>
              </w:rPr>
              <w:t>2</w:t>
            </w:r>
          </w:p>
        </w:tc>
        <w:tc>
          <w:tcPr>
            <w:tcW w:w="0" w:type="auto"/>
            <w:vAlign w:val="center"/>
            <w:hideMark/>
          </w:tcPr>
          <w:p w14:paraId="1516020C" w14:textId="77777777" w:rsidR="00150015" w:rsidRPr="00150015" w:rsidRDefault="00150015" w:rsidP="00C00808">
            <w:pPr>
              <w:spacing w:after="0" w:line="240" w:lineRule="auto"/>
              <w:jc w:val="center"/>
              <w:rPr>
                <w:rFonts w:eastAsia="Times New Roman" w:cs="Times New Roman"/>
                <w:szCs w:val="28"/>
              </w:rPr>
            </w:pPr>
            <w:r w:rsidRPr="00150015">
              <w:rPr>
                <w:rFonts w:eastAsia="Times New Roman" w:cs="Times New Roman"/>
                <w:szCs w:val="28"/>
              </w:rPr>
              <w:t>Музейний туризм</w:t>
            </w:r>
          </w:p>
        </w:tc>
        <w:tc>
          <w:tcPr>
            <w:tcW w:w="0" w:type="auto"/>
            <w:vAlign w:val="center"/>
            <w:hideMark/>
          </w:tcPr>
          <w:p w14:paraId="08595051" w14:textId="77777777" w:rsidR="00150015" w:rsidRPr="00150015" w:rsidRDefault="00150015" w:rsidP="00150015">
            <w:pPr>
              <w:spacing w:after="0" w:line="240" w:lineRule="auto"/>
              <w:rPr>
                <w:rFonts w:eastAsia="Times New Roman" w:cs="Times New Roman"/>
                <w:szCs w:val="28"/>
              </w:rPr>
            </w:pPr>
            <w:r w:rsidRPr="00150015">
              <w:rPr>
                <w:rFonts w:eastAsia="Times New Roman" w:cs="Times New Roman"/>
                <w:szCs w:val="28"/>
              </w:rPr>
              <w:t>Знайомство з музейними колекціями, галереями, виставками. Дає змогу побачити мистецькі,</w:t>
            </w:r>
            <w:r w:rsidR="00C00808">
              <w:rPr>
                <w:rFonts w:eastAsia="Times New Roman" w:cs="Times New Roman"/>
                <w:szCs w:val="28"/>
              </w:rPr>
              <w:t xml:space="preserve"> історичні, культурні артефакти</w:t>
            </w:r>
          </w:p>
        </w:tc>
      </w:tr>
      <w:tr w:rsidR="00150015" w:rsidRPr="00150015" w14:paraId="1BBA100E" w14:textId="77777777" w:rsidTr="00C00808">
        <w:trPr>
          <w:tblCellSpacing w:w="0" w:type="dxa"/>
        </w:trPr>
        <w:tc>
          <w:tcPr>
            <w:tcW w:w="421" w:type="dxa"/>
            <w:vAlign w:val="center"/>
            <w:hideMark/>
          </w:tcPr>
          <w:p w14:paraId="52C40B18" w14:textId="77777777" w:rsidR="00150015" w:rsidRPr="00150015" w:rsidRDefault="00150015" w:rsidP="00C00808">
            <w:pPr>
              <w:spacing w:after="0" w:line="240" w:lineRule="auto"/>
              <w:jc w:val="center"/>
              <w:rPr>
                <w:rFonts w:eastAsia="Times New Roman" w:cs="Times New Roman"/>
                <w:szCs w:val="28"/>
              </w:rPr>
            </w:pPr>
            <w:r w:rsidRPr="00150015">
              <w:rPr>
                <w:rFonts w:eastAsia="Times New Roman" w:cs="Times New Roman"/>
                <w:szCs w:val="28"/>
              </w:rPr>
              <w:t>3</w:t>
            </w:r>
          </w:p>
        </w:tc>
        <w:tc>
          <w:tcPr>
            <w:tcW w:w="0" w:type="auto"/>
            <w:vAlign w:val="center"/>
            <w:hideMark/>
          </w:tcPr>
          <w:p w14:paraId="45EA899C" w14:textId="77777777" w:rsidR="00150015" w:rsidRPr="00150015" w:rsidRDefault="00150015" w:rsidP="00C00808">
            <w:pPr>
              <w:spacing w:after="0" w:line="240" w:lineRule="auto"/>
              <w:jc w:val="center"/>
              <w:rPr>
                <w:rFonts w:eastAsia="Times New Roman" w:cs="Times New Roman"/>
                <w:szCs w:val="28"/>
              </w:rPr>
            </w:pPr>
            <w:r w:rsidRPr="00150015">
              <w:rPr>
                <w:rFonts w:eastAsia="Times New Roman" w:cs="Times New Roman"/>
                <w:szCs w:val="28"/>
              </w:rPr>
              <w:t>Архітектурно-історичний туризм</w:t>
            </w:r>
          </w:p>
        </w:tc>
        <w:tc>
          <w:tcPr>
            <w:tcW w:w="0" w:type="auto"/>
            <w:vAlign w:val="center"/>
            <w:hideMark/>
          </w:tcPr>
          <w:p w14:paraId="51AE031B" w14:textId="77777777" w:rsidR="00150015" w:rsidRPr="00150015" w:rsidRDefault="00150015" w:rsidP="00150015">
            <w:pPr>
              <w:spacing w:after="0" w:line="240" w:lineRule="auto"/>
              <w:rPr>
                <w:rFonts w:eastAsia="Times New Roman" w:cs="Times New Roman"/>
                <w:szCs w:val="28"/>
              </w:rPr>
            </w:pPr>
            <w:r w:rsidRPr="00150015">
              <w:rPr>
                <w:rFonts w:eastAsia="Times New Roman" w:cs="Times New Roman"/>
                <w:szCs w:val="28"/>
              </w:rPr>
              <w:t>Подорожі до замків, храмів, палаців, історичних міст. Дозволяє зануритися в атмосфе</w:t>
            </w:r>
            <w:r w:rsidR="00C00808">
              <w:rPr>
                <w:rFonts w:eastAsia="Times New Roman" w:cs="Times New Roman"/>
                <w:szCs w:val="28"/>
              </w:rPr>
              <w:t>ру минулого і відчути дух епохи</w:t>
            </w:r>
          </w:p>
        </w:tc>
      </w:tr>
      <w:tr w:rsidR="00150015" w:rsidRPr="00150015" w14:paraId="444C40CB" w14:textId="77777777" w:rsidTr="00C00808">
        <w:trPr>
          <w:tblCellSpacing w:w="0" w:type="dxa"/>
        </w:trPr>
        <w:tc>
          <w:tcPr>
            <w:tcW w:w="421" w:type="dxa"/>
            <w:vAlign w:val="center"/>
            <w:hideMark/>
          </w:tcPr>
          <w:p w14:paraId="4C06BC7B" w14:textId="77777777" w:rsidR="00150015" w:rsidRPr="00150015" w:rsidRDefault="00150015" w:rsidP="00C00808">
            <w:pPr>
              <w:spacing w:after="0" w:line="240" w:lineRule="auto"/>
              <w:jc w:val="center"/>
              <w:rPr>
                <w:rFonts w:eastAsia="Times New Roman" w:cs="Times New Roman"/>
                <w:szCs w:val="28"/>
              </w:rPr>
            </w:pPr>
            <w:r w:rsidRPr="00150015">
              <w:rPr>
                <w:rFonts w:eastAsia="Times New Roman" w:cs="Times New Roman"/>
                <w:szCs w:val="28"/>
              </w:rPr>
              <w:t>4</w:t>
            </w:r>
          </w:p>
        </w:tc>
        <w:tc>
          <w:tcPr>
            <w:tcW w:w="0" w:type="auto"/>
            <w:vAlign w:val="center"/>
            <w:hideMark/>
          </w:tcPr>
          <w:p w14:paraId="39799AE4" w14:textId="77777777" w:rsidR="00150015" w:rsidRPr="00150015" w:rsidRDefault="00150015" w:rsidP="00C00808">
            <w:pPr>
              <w:spacing w:after="0" w:line="240" w:lineRule="auto"/>
              <w:jc w:val="center"/>
              <w:rPr>
                <w:rFonts w:eastAsia="Times New Roman" w:cs="Times New Roman"/>
                <w:szCs w:val="28"/>
              </w:rPr>
            </w:pPr>
            <w:r w:rsidRPr="00150015">
              <w:rPr>
                <w:rFonts w:eastAsia="Times New Roman" w:cs="Times New Roman"/>
                <w:szCs w:val="28"/>
              </w:rPr>
              <w:t>Паломницький туризм</w:t>
            </w:r>
          </w:p>
        </w:tc>
        <w:tc>
          <w:tcPr>
            <w:tcW w:w="0" w:type="auto"/>
            <w:vAlign w:val="center"/>
            <w:hideMark/>
          </w:tcPr>
          <w:p w14:paraId="0937FF5D" w14:textId="77777777" w:rsidR="00150015" w:rsidRPr="00150015" w:rsidRDefault="00150015" w:rsidP="00150015">
            <w:pPr>
              <w:spacing w:after="0" w:line="240" w:lineRule="auto"/>
              <w:rPr>
                <w:rFonts w:eastAsia="Times New Roman" w:cs="Times New Roman"/>
                <w:szCs w:val="28"/>
              </w:rPr>
            </w:pPr>
            <w:r w:rsidRPr="00150015">
              <w:rPr>
                <w:rFonts w:eastAsia="Times New Roman" w:cs="Times New Roman"/>
                <w:szCs w:val="28"/>
              </w:rPr>
              <w:t>Пов</w:t>
            </w:r>
            <w:r w:rsidR="00C00808">
              <w:rPr>
                <w:rFonts w:eastAsia="Times New Roman" w:cs="Times New Roman"/>
                <w:szCs w:val="28"/>
              </w:rPr>
              <w:t>’язаний із релігійною метою –</w:t>
            </w:r>
            <w:r w:rsidRPr="00150015">
              <w:rPr>
                <w:rFonts w:eastAsia="Times New Roman" w:cs="Times New Roman"/>
                <w:szCs w:val="28"/>
              </w:rPr>
              <w:t xml:space="preserve"> відвідання святинь, монастирів, церков. Часто поєднується з культ</w:t>
            </w:r>
            <w:r w:rsidR="00C00808">
              <w:rPr>
                <w:rFonts w:eastAsia="Times New Roman" w:cs="Times New Roman"/>
                <w:szCs w:val="28"/>
              </w:rPr>
              <w:t>урними пізнавальними елементами</w:t>
            </w:r>
          </w:p>
        </w:tc>
      </w:tr>
      <w:tr w:rsidR="00150015" w:rsidRPr="00150015" w14:paraId="60E13675" w14:textId="77777777" w:rsidTr="00C00808">
        <w:trPr>
          <w:tblCellSpacing w:w="0" w:type="dxa"/>
        </w:trPr>
        <w:tc>
          <w:tcPr>
            <w:tcW w:w="421" w:type="dxa"/>
            <w:vAlign w:val="center"/>
            <w:hideMark/>
          </w:tcPr>
          <w:p w14:paraId="3C5E7374" w14:textId="77777777" w:rsidR="00150015" w:rsidRPr="00150015" w:rsidRDefault="00150015" w:rsidP="00C00808">
            <w:pPr>
              <w:spacing w:after="0" w:line="240" w:lineRule="auto"/>
              <w:jc w:val="center"/>
              <w:rPr>
                <w:rFonts w:eastAsia="Times New Roman" w:cs="Times New Roman"/>
                <w:szCs w:val="28"/>
              </w:rPr>
            </w:pPr>
            <w:r w:rsidRPr="00150015">
              <w:rPr>
                <w:rFonts w:eastAsia="Times New Roman" w:cs="Times New Roman"/>
                <w:szCs w:val="28"/>
              </w:rPr>
              <w:t>5</w:t>
            </w:r>
          </w:p>
        </w:tc>
        <w:tc>
          <w:tcPr>
            <w:tcW w:w="0" w:type="auto"/>
            <w:vAlign w:val="center"/>
            <w:hideMark/>
          </w:tcPr>
          <w:p w14:paraId="0E7FFC77" w14:textId="77777777" w:rsidR="00150015" w:rsidRPr="00150015" w:rsidRDefault="00150015" w:rsidP="00C00808">
            <w:pPr>
              <w:spacing w:after="0" w:line="240" w:lineRule="auto"/>
              <w:jc w:val="center"/>
              <w:rPr>
                <w:rFonts w:eastAsia="Times New Roman" w:cs="Times New Roman"/>
                <w:szCs w:val="28"/>
              </w:rPr>
            </w:pPr>
            <w:r w:rsidRPr="00150015">
              <w:rPr>
                <w:rFonts w:eastAsia="Times New Roman" w:cs="Times New Roman"/>
                <w:szCs w:val="28"/>
              </w:rPr>
              <w:t>Етнографічний туризм</w:t>
            </w:r>
          </w:p>
        </w:tc>
        <w:tc>
          <w:tcPr>
            <w:tcW w:w="0" w:type="auto"/>
            <w:vAlign w:val="center"/>
            <w:hideMark/>
          </w:tcPr>
          <w:p w14:paraId="5F05141B" w14:textId="77777777" w:rsidR="00150015" w:rsidRPr="00150015" w:rsidRDefault="00150015" w:rsidP="00150015">
            <w:pPr>
              <w:spacing w:after="0" w:line="240" w:lineRule="auto"/>
              <w:rPr>
                <w:rFonts w:eastAsia="Times New Roman" w:cs="Times New Roman"/>
                <w:szCs w:val="28"/>
              </w:rPr>
            </w:pPr>
            <w:r w:rsidRPr="00150015">
              <w:rPr>
                <w:rFonts w:eastAsia="Times New Roman" w:cs="Times New Roman"/>
                <w:szCs w:val="28"/>
              </w:rPr>
              <w:t>Знайомство з традиційною культурою, обрядами, ремеслами, кухнею та побутом етнічних спільнот. Важливий у регі</w:t>
            </w:r>
            <w:r w:rsidR="00C00808">
              <w:rPr>
                <w:rFonts w:eastAsia="Times New Roman" w:cs="Times New Roman"/>
                <w:szCs w:val="28"/>
              </w:rPr>
              <w:t>онах із національним розмаїттям</w:t>
            </w:r>
          </w:p>
        </w:tc>
      </w:tr>
    </w:tbl>
    <w:p w14:paraId="6FAC92B6" w14:textId="77777777" w:rsidR="002F7FB1" w:rsidRPr="002F7FB1" w:rsidRDefault="002F7FB1" w:rsidP="00B01D92">
      <w:pPr>
        <w:spacing w:after="0" w:line="360" w:lineRule="auto"/>
        <w:ind w:firstLine="720"/>
        <w:rPr>
          <w:rFonts w:cs="Times New Roman"/>
          <w:i/>
          <w:iCs/>
          <w:szCs w:val="28"/>
        </w:rPr>
      </w:pPr>
    </w:p>
    <w:p w14:paraId="1C408984" w14:textId="77777777" w:rsidR="00B01D92" w:rsidRPr="00150015" w:rsidRDefault="00B01D92" w:rsidP="00B01D92">
      <w:pPr>
        <w:spacing w:after="0" w:line="360" w:lineRule="auto"/>
        <w:ind w:firstLine="720"/>
        <w:rPr>
          <w:rFonts w:cs="Times New Roman"/>
          <w:szCs w:val="28"/>
        </w:rPr>
      </w:pPr>
      <w:r w:rsidRPr="00150015">
        <w:rPr>
          <w:rFonts w:cs="Times New Roman"/>
          <w:szCs w:val="28"/>
        </w:rPr>
        <w:t>Крім того, культурно-історичний туризм може бути класифікований:</w:t>
      </w:r>
    </w:p>
    <w:p w14:paraId="72E84E83" w14:textId="77777777" w:rsidR="00B01D92" w:rsidRPr="00150015" w:rsidRDefault="00B01D92" w:rsidP="00B16410">
      <w:pPr>
        <w:numPr>
          <w:ilvl w:val="0"/>
          <w:numId w:val="14"/>
        </w:numPr>
        <w:tabs>
          <w:tab w:val="clear" w:pos="720"/>
          <w:tab w:val="num" w:pos="1134"/>
        </w:tabs>
        <w:spacing w:after="0" w:line="360" w:lineRule="auto"/>
        <w:ind w:left="0" w:firstLine="709"/>
        <w:rPr>
          <w:rFonts w:cs="Times New Roman"/>
          <w:szCs w:val="28"/>
        </w:rPr>
      </w:pPr>
      <w:r w:rsidRPr="00150015">
        <w:rPr>
          <w:rFonts w:cs="Times New Roman"/>
          <w:szCs w:val="28"/>
        </w:rPr>
        <w:t>за географією (внутрішній, міжнародний);</w:t>
      </w:r>
    </w:p>
    <w:p w14:paraId="5518F552" w14:textId="77777777" w:rsidR="00B01D92" w:rsidRPr="00150015" w:rsidRDefault="00B01D92" w:rsidP="00B16410">
      <w:pPr>
        <w:numPr>
          <w:ilvl w:val="0"/>
          <w:numId w:val="14"/>
        </w:numPr>
        <w:tabs>
          <w:tab w:val="clear" w:pos="720"/>
          <w:tab w:val="num" w:pos="1134"/>
        </w:tabs>
        <w:spacing w:after="0" w:line="360" w:lineRule="auto"/>
        <w:ind w:left="0" w:firstLine="709"/>
        <w:rPr>
          <w:rFonts w:cs="Times New Roman"/>
          <w:szCs w:val="28"/>
        </w:rPr>
      </w:pPr>
      <w:r w:rsidRPr="00150015">
        <w:rPr>
          <w:rFonts w:cs="Times New Roman"/>
          <w:szCs w:val="28"/>
        </w:rPr>
        <w:t>за тривалістю (короткотривалий, середньотривалий, довготривалий);</w:t>
      </w:r>
    </w:p>
    <w:p w14:paraId="39881CD6" w14:textId="77777777" w:rsidR="00B01D92" w:rsidRPr="00150015" w:rsidRDefault="00B01D92" w:rsidP="00B16410">
      <w:pPr>
        <w:numPr>
          <w:ilvl w:val="0"/>
          <w:numId w:val="14"/>
        </w:numPr>
        <w:tabs>
          <w:tab w:val="clear" w:pos="720"/>
          <w:tab w:val="num" w:pos="1134"/>
        </w:tabs>
        <w:spacing w:after="0" w:line="360" w:lineRule="auto"/>
        <w:ind w:left="0" w:firstLine="709"/>
        <w:rPr>
          <w:rFonts w:cs="Times New Roman"/>
          <w:szCs w:val="28"/>
        </w:rPr>
      </w:pPr>
      <w:r w:rsidRPr="00150015">
        <w:rPr>
          <w:rFonts w:cs="Times New Roman"/>
          <w:szCs w:val="28"/>
        </w:rPr>
        <w:t>за організаційною формою (індивідуальний, груповий, самостійний або організований тур).</w:t>
      </w:r>
    </w:p>
    <w:p w14:paraId="35C7139C" w14:textId="77777777" w:rsidR="00B01D92" w:rsidRDefault="00B01D92" w:rsidP="00B01D92">
      <w:pPr>
        <w:spacing w:after="0" w:line="360" w:lineRule="auto"/>
        <w:ind w:firstLine="720"/>
        <w:rPr>
          <w:rFonts w:cs="Times New Roman"/>
          <w:szCs w:val="28"/>
        </w:rPr>
      </w:pPr>
      <w:r w:rsidRPr="00B01D92">
        <w:rPr>
          <w:rFonts w:cs="Times New Roman"/>
          <w:szCs w:val="28"/>
        </w:rPr>
        <w:t>Особливістю цього виду туризму є його здатність стимулювати розвиток регіонів, сприяти збереженню історико-культурних об’єктів, підтримці традиційних промислів і розвитку туристичної інфраструктури. Він також тісно пов’язаний з рівнем культурного розвитку суспільства, доступністю освіти та наявністю відповідного культурного капіталу у населення</w:t>
      </w:r>
      <w:r w:rsidR="00B16410" w:rsidRPr="00B16410">
        <w:rPr>
          <w:rFonts w:cs="Times New Roman"/>
          <w:szCs w:val="28"/>
          <w:lang w:val="ru-RU"/>
        </w:rPr>
        <w:t xml:space="preserve"> </w:t>
      </w:r>
      <w:r w:rsidR="00E539EA" w:rsidRPr="00E539EA">
        <w:rPr>
          <w:rFonts w:cs="Times New Roman"/>
          <w:szCs w:val="28"/>
          <w:lang w:val="ru-RU"/>
        </w:rPr>
        <w:t>[1]</w:t>
      </w:r>
      <w:r w:rsidRPr="00B01D92">
        <w:rPr>
          <w:rFonts w:cs="Times New Roman"/>
          <w:szCs w:val="28"/>
        </w:rPr>
        <w:t>.</w:t>
      </w:r>
    </w:p>
    <w:p w14:paraId="314827A8" w14:textId="7502E727" w:rsidR="00B01D92" w:rsidRPr="00B01D92" w:rsidRDefault="00B01D92" w:rsidP="00B01D92">
      <w:pPr>
        <w:spacing w:after="0" w:line="360" w:lineRule="auto"/>
        <w:ind w:firstLine="720"/>
        <w:rPr>
          <w:rFonts w:cs="Times New Roman"/>
          <w:szCs w:val="28"/>
        </w:rPr>
      </w:pPr>
      <w:r w:rsidRPr="00B01D92">
        <w:rPr>
          <w:rFonts w:cs="Times New Roman"/>
          <w:szCs w:val="28"/>
        </w:rPr>
        <w:t xml:space="preserve">Розвиток культурно-історичного туризму безпосередньо залежить від наявності в країні культурного та історичного потенціалу, який виступає основою для формування привабливих туристичних маршрутів та реалізації стратегічних ініціатив у сфері туризму. Такий розвиток є можливим лише за умов достатньо розвиненої інфраструктури, яка включає доступність транспортного сполучення, наявність закладів розміщення, громадського </w:t>
      </w:r>
      <w:r w:rsidRPr="00B01D92">
        <w:rPr>
          <w:rFonts w:cs="Times New Roman"/>
          <w:szCs w:val="28"/>
        </w:rPr>
        <w:lastRenderedPageBreak/>
        <w:t xml:space="preserve">харчування, сервісного обслуговування, а також цифрову підтримку </w:t>
      </w:r>
      <w:r w:rsidR="002F7FB1">
        <w:rPr>
          <w:rFonts w:cs="Times New Roman"/>
          <w:szCs w:val="28"/>
        </w:rPr>
        <w:t>-</w:t>
      </w:r>
      <w:r w:rsidRPr="00B01D92">
        <w:rPr>
          <w:rFonts w:cs="Times New Roman"/>
          <w:szCs w:val="28"/>
        </w:rPr>
        <w:t xml:space="preserve"> наприклад, наявність онлайн-карт, мобільних застосунків та інформаційних центрів для туристів. Забезпечення комплексного підходу до інфраструктурного облаштування туристичних об'єктів підвищує конкурентоспроможність культурно-історичного туризму на національному та міжнародному рівнях.</w:t>
      </w:r>
    </w:p>
    <w:p w14:paraId="382625A8" w14:textId="1B2BF5F2" w:rsidR="00B01D92" w:rsidRPr="00B01D92" w:rsidRDefault="00B01D92" w:rsidP="00B01D92">
      <w:pPr>
        <w:spacing w:after="0" w:line="360" w:lineRule="auto"/>
        <w:ind w:firstLine="720"/>
        <w:rPr>
          <w:rFonts w:cs="Times New Roman"/>
          <w:szCs w:val="28"/>
        </w:rPr>
      </w:pPr>
      <w:r w:rsidRPr="00B01D92">
        <w:rPr>
          <w:rFonts w:cs="Times New Roman"/>
          <w:szCs w:val="28"/>
        </w:rPr>
        <w:t xml:space="preserve">До переліку основних об’єктів, що формують ядро культурно-історичного туризму, належать як традиційні елементи культурної спадщини, такі як історичні території, старовинні архітектурні споруди, місця археологічних розкопок, етнографічні поселення, музеї, театри, так і елементи нематеріальної культури </w:t>
      </w:r>
      <w:r w:rsidR="002F7FB1">
        <w:rPr>
          <w:rFonts w:cs="Times New Roman"/>
          <w:szCs w:val="28"/>
        </w:rPr>
        <w:t>-</w:t>
      </w:r>
      <w:r w:rsidRPr="00B01D92">
        <w:rPr>
          <w:rFonts w:cs="Times New Roman"/>
          <w:szCs w:val="28"/>
        </w:rPr>
        <w:t xml:space="preserve"> обряди, фестивалі, традиційні промисли та фольклор. Водночас важливе місце в структурі туристичних продуктів займають об'єкти сучасної культури, зокрема приклади сучасної архітектури, музеї сучасного мистецтва, арт-інсталяції, виставки, гастрономічна культура та повсякденне життя місцевого населення, яке саме по собі є носієм автентичної культури</w:t>
      </w:r>
      <w:r w:rsidR="00E539EA" w:rsidRPr="00E539EA">
        <w:rPr>
          <w:rFonts w:cs="Times New Roman"/>
          <w:szCs w:val="28"/>
        </w:rPr>
        <w:t>[14]</w:t>
      </w:r>
      <w:r w:rsidRPr="00B01D92">
        <w:rPr>
          <w:rFonts w:cs="Times New Roman"/>
          <w:szCs w:val="28"/>
        </w:rPr>
        <w:t>.</w:t>
      </w:r>
    </w:p>
    <w:p w14:paraId="2A7F7EC4" w14:textId="77777777" w:rsidR="00B01D92" w:rsidRPr="00B01D92" w:rsidRDefault="00B01D92" w:rsidP="00B01D92">
      <w:pPr>
        <w:spacing w:after="0" w:line="360" w:lineRule="auto"/>
        <w:ind w:firstLine="720"/>
        <w:rPr>
          <w:rFonts w:cs="Times New Roman"/>
          <w:szCs w:val="28"/>
        </w:rPr>
      </w:pPr>
      <w:r w:rsidRPr="00B01D92">
        <w:rPr>
          <w:rFonts w:cs="Times New Roman"/>
          <w:szCs w:val="28"/>
        </w:rPr>
        <w:t>На міжнародному рівні питання збереження культурної спадщини і підтримки культурно-історичного туризму перебувають у центрі уваги низки організацій. Зокрема, значний внесок у цю діяльність робить Міжнародна рада з питань пам’яток і визначних місць (ICOMOS), а також Панєвропейська федерація культурної спадщини (Europa Nostra), які не лише координують дії країн щодо збереження історичних об’єктів, але й розробляють рекомендації щодо їх інтеграції в туристичну індустрію. Це, своєю чергою, сприяє посиленню міжкультурного діалогу, розширенню міжнародного співробітництва, а також соціально-економічному розвитку окремих регіонів і держав загалом.</w:t>
      </w:r>
    </w:p>
    <w:p w14:paraId="782EEBC8" w14:textId="77777777" w:rsidR="00B01D92" w:rsidRPr="00B01D92" w:rsidRDefault="00B01D92" w:rsidP="00B01D92">
      <w:pPr>
        <w:spacing w:after="0" w:line="360" w:lineRule="auto"/>
        <w:ind w:firstLine="720"/>
        <w:rPr>
          <w:rFonts w:cs="Times New Roman"/>
          <w:szCs w:val="28"/>
        </w:rPr>
      </w:pPr>
      <w:r w:rsidRPr="00B01D92">
        <w:rPr>
          <w:rFonts w:cs="Times New Roman"/>
          <w:szCs w:val="28"/>
        </w:rPr>
        <w:t xml:space="preserve">Для України культурно-історична спадщина має особливе значення, оскільки вона виступає не лише джерелом формування національної ідентичності, а й чинником зміцнення міжнародного іміджу країни. Саме через знайомство з досягненнями минулих поколінь сучасні громадяни </w:t>
      </w:r>
      <w:r w:rsidRPr="00B01D92">
        <w:rPr>
          <w:rFonts w:cs="Times New Roman"/>
          <w:szCs w:val="28"/>
        </w:rPr>
        <w:lastRenderedPageBreak/>
        <w:t>усвідомлюють важливість збереження історичної пам’яті, що сприяє гармонійному розвитку суспільства. Україна має унікальні історико-культурні ресурси, які формуються багатовіковим спадком, включаючи культурні традиції, ремесла, кухню, обряди, що є привабливими для туристів, які шукають автентичні враження</w:t>
      </w:r>
      <w:r w:rsidR="00B16410" w:rsidRPr="00B16410">
        <w:rPr>
          <w:rFonts w:cs="Times New Roman"/>
          <w:szCs w:val="28"/>
        </w:rPr>
        <w:t xml:space="preserve"> </w:t>
      </w:r>
      <w:r w:rsidR="00E539EA" w:rsidRPr="00E539EA">
        <w:rPr>
          <w:rFonts w:cs="Times New Roman"/>
          <w:szCs w:val="28"/>
        </w:rPr>
        <w:t>[13]</w:t>
      </w:r>
      <w:r w:rsidRPr="00B01D92">
        <w:rPr>
          <w:rFonts w:cs="Times New Roman"/>
          <w:szCs w:val="28"/>
        </w:rPr>
        <w:t>.</w:t>
      </w:r>
    </w:p>
    <w:p w14:paraId="3B185BE8" w14:textId="77777777" w:rsidR="00C60C91" w:rsidRDefault="00B01D92" w:rsidP="00B01D92">
      <w:pPr>
        <w:spacing w:after="0" w:line="360" w:lineRule="auto"/>
        <w:ind w:firstLine="720"/>
        <w:rPr>
          <w:rFonts w:cs="Times New Roman"/>
          <w:szCs w:val="28"/>
        </w:rPr>
      </w:pPr>
      <w:r w:rsidRPr="00B01D92">
        <w:rPr>
          <w:rFonts w:cs="Times New Roman"/>
          <w:szCs w:val="28"/>
        </w:rPr>
        <w:t>Залучення таких ресурсів до туристичного обігу сприяє не лише економічному зростанню регіонів, але й посиленню освітньої, виховної та ідентифікаційної ролі туризму. У цьому контексті культурно-історичний туризм виступає потужним засобом розвитку місцевих громад, популяризації нематеріальної спадщини та формування позитивного туристичного образу України на міжнародному рівні.</w:t>
      </w:r>
    </w:p>
    <w:p w14:paraId="308A9DB0" w14:textId="77777777" w:rsidR="00B16410" w:rsidRDefault="00B16410" w:rsidP="00B01D92">
      <w:pPr>
        <w:spacing w:after="0" w:line="360" w:lineRule="auto"/>
        <w:ind w:firstLine="720"/>
        <w:rPr>
          <w:rFonts w:cs="Times New Roman"/>
          <w:szCs w:val="28"/>
        </w:rPr>
      </w:pPr>
    </w:p>
    <w:p w14:paraId="50D02A93" w14:textId="77777777" w:rsidR="00B01D92" w:rsidRDefault="00B16410" w:rsidP="00B16410">
      <w:pPr>
        <w:pStyle w:val="2"/>
      </w:pPr>
      <w:bookmarkStart w:id="7" w:name="_Toc200451444"/>
      <w:r>
        <w:t>1.2</w:t>
      </w:r>
      <w:r w:rsidR="00B01D92" w:rsidRPr="001D50F9">
        <w:t xml:space="preserve"> Роль культурної спадщини у формуванні туристичних маршрутів</w:t>
      </w:r>
      <w:bookmarkEnd w:id="7"/>
    </w:p>
    <w:p w14:paraId="5CFE27BC" w14:textId="77777777" w:rsidR="001D50F9" w:rsidRPr="001D50F9" w:rsidRDefault="001D50F9" w:rsidP="001D50F9"/>
    <w:p w14:paraId="1D474B70" w14:textId="77777777" w:rsidR="00B01D92" w:rsidRPr="001D50F9" w:rsidRDefault="00B01D92" w:rsidP="00B01D92">
      <w:pPr>
        <w:spacing w:after="0" w:line="360" w:lineRule="auto"/>
        <w:ind w:firstLine="720"/>
        <w:rPr>
          <w:rFonts w:cs="Times New Roman"/>
          <w:szCs w:val="28"/>
        </w:rPr>
      </w:pPr>
      <w:r w:rsidRPr="00B01D92">
        <w:rPr>
          <w:rFonts w:cs="Times New Roman"/>
          <w:szCs w:val="28"/>
        </w:rPr>
        <w:t>Культурна спадщина є одним з основних ресурсів формування туристичних маршрутів, адже саме вона створює унікальне культурне середовище, яке приваблює туристів з усього світу. Завдяки своїй неповторності, історичній глибині, духовному змісту та символічній цінності, об’єкти культурної спадщини виступають не лише елементами пізнання, але й інструментами збереження національної ідентичності, виховання патріотизму, розвитку міжкультурного діалогу та сталого соціально-економічного зростання регіонів</w:t>
      </w:r>
      <w:r w:rsidR="00B16410" w:rsidRPr="00B16410">
        <w:rPr>
          <w:rFonts w:cs="Times New Roman"/>
          <w:szCs w:val="28"/>
        </w:rPr>
        <w:t xml:space="preserve"> </w:t>
      </w:r>
      <w:r w:rsidR="00E539EA" w:rsidRPr="00E539EA">
        <w:rPr>
          <w:rFonts w:cs="Times New Roman"/>
          <w:szCs w:val="28"/>
        </w:rPr>
        <w:t>[5]</w:t>
      </w:r>
      <w:r w:rsidRPr="00B01D92">
        <w:rPr>
          <w:rFonts w:cs="Times New Roman"/>
          <w:szCs w:val="28"/>
        </w:rPr>
        <w:t>.</w:t>
      </w:r>
      <w:r w:rsidR="00B16410" w:rsidRPr="00B16410">
        <w:rPr>
          <w:rFonts w:cs="Times New Roman"/>
          <w:szCs w:val="28"/>
        </w:rPr>
        <w:t xml:space="preserve"> </w:t>
      </w:r>
      <w:r w:rsidRPr="001D50F9">
        <w:rPr>
          <w:rFonts w:cs="Times New Roman"/>
          <w:szCs w:val="28"/>
        </w:rPr>
        <w:t>Культурна спа</w:t>
      </w:r>
      <w:r w:rsidR="00B16410">
        <w:rPr>
          <w:rFonts w:cs="Times New Roman"/>
          <w:szCs w:val="28"/>
        </w:rPr>
        <w:t>дщина охоплює як матеріальні об’</w:t>
      </w:r>
      <w:r w:rsidRPr="001D50F9">
        <w:rPr>
          <w:rFonts w:cs="Times New Roman"/>
          <w:szCs w:val="28"/>
        </w:rPr>
        <w:t>єкти (архітектурні пам’ятки, археологічні об’єкти, музеї, храми, фортеці, історичні квартали), так і нематеріальні елементи (мову, традиції, обряди, фольклор, народні ремесла, гастрономію). Сукупність цих елементів створює культурний ландшафт, який може бути основою для створення тематичних, етнографічних, історичних, релігійних та мистецьких маршрутів.</w:t>
      </w:r>
    </w:p>
    <w:p w14:paraId="5325CFFE" w14:textId="77777777" w:rsidR="00B01D92" w:rsidRPr="001D50F9" w:rsidRDefault="00B01D92" w:rsidP="00B01D92">
      <w:pPr>
        <w:spacing w:after="0" w:line="360" w:lineRule="auto"/>
        <w:ind w:firstLine="720"/>
        <w:rPr>
          <w:rFonts w:cs="Times New Roman"/>
          <w:szCs w:val="28"/>
        </w:rPr>
      </w:pPr>
      <w:r w:rsidRPr="001D50F9">
        <w:rPr>
          <w:rFonts w:cs="Times New Roman"/>
          <w:szCs w:val="28"/>
        </w:rPr>
        <w:t>Під час формування туристичних маршрутів саме куль</w:t>
      </w:r>
      <w:r w:rsidR="00B16410">
        <w:rPr>
          <w:rFonts w:cs="Times New Roman"/>
          <w:szCs w:val="28"/>
        </w:rPr>
        <w:t>турна спадщина виконує функцію «смислового ядра»</w:t>
      </w:r>
      <w:r w:rsidRPr="001D50F9">
        <w:rPr>
          <w:rFonts w:cs="Times New Roman"/>
          <w:szCs w:val="28"/>
        </w:rPr>
        <w:t xml:space="preserve">, навколо якого вибудовується структура подорожі. Туристи зацікавлені в автентичних враженнях, глибшому розумінні </w:t>
      </w:r>
      <w:r w:rsidRPr="001D50F9">
        <w:rPr>
          <w:rFonts w:cs="Times New Roman"/>
          <w:szCs w:val="28"/>
        </w:rPr>
        <w:lastRenderedPageBreak/>
        <w:t>історії краю, знайомстві з побутом, мистецтвом та духовними традиціями місцевого населення. Змістовне наповнення маршруту, засноване на культурній спадщині, не лише задовольняє пізнавальні потреби мандрівників, але й створює конкурентну перевагу регіону на туристичному ринку</w:t>
      </w:r>
      <w:r w:rsidR="00B16410">
        <w:rPr>
          <w:rFonts w:cs="Times New Roman"/>
          <w:szCs w:val="28"/>
        </w:rPr>
        <w:t xml:space="preserve"> </w:t>
      </w:r>
      <w:r w:rsidR="00E539EA" w:rsidRPr="00E539EA">
        <w:rPr>
          <w:rFonts w:cs="Times New Roman"/>
          <w:szCs w:val="28"/>
          <w:lang w:val="ru-RU"/>
        </w:rPr>
        <w:t>[28]</w:t>
      </w:r>
      <w:r w:rsidRPr="001D50F9">
        <w:rPr>
          <w:rFonts w:cs="Times New Roman"/>
          <w:szCs w:val="28"/>
        </w:rPr>
        <w:t>.</w:t>
      </w:r>
    </w:p>
    <w:p w14:paraId="6CA927FA" w14:textId="77777777" w:rsidR="00B01D92" w:rsidRPr="001D50F9" w:rsidRDefault="00B01D92" w:rsidP="00B01D92">
      <w:pPr>
        <w:spacing w:after="0" w:line="360" w:lineRule="auto"/>
        <w:ind w:firstLine="720"/>
        <w:rPr>
          <w:rFonts w:cs="Times New Roman"/>
          <w:szCs w:val="28"/>
        </w:rPr>
      </w:pPr>
      <w:r w:rsidRPr="001D50F9">
        <w:rPr>
          <w:rFonts w:cs="Times New Roman"/>
          <w:szCs w:val="28"/>
        </w:rPr>
        <w:t>Окреме місце в цьому процесі посідають об</w:t>
      </w:r>
      <w:r w:rsidR="00B16410" w:rsidRPr="00B16410">
        <w:rPr>
          <w:rFonts w:cs="Times New Roman"/>
          <w:szCs w:val="28"/>
        </w:rPr>
        <w:t>’</w:t>
      </w:r>
      <w:r w:rsidRPr="001D50F9">
        <w:rPr>
          <w:rFonts w:cs="Times New Roman"/>
          <w:szCs w:val="28"/>
        </w:rPr>
        <w:t>єкти всесвітньої спадщини ЮНЕСКО, які завдяки своїй міжнародній визнаності є магнітом для туристичних потоків. Їх включення до маршрутів значно підвищує престижність туристичних продуктів. В Україні такими об’єктами є, зокрема, Києво-Печерська лавра, Собор Святої Софії, історичний центр Львова, геодезична дуга Струве, дерев’яні церкви Карпатського регіону та інші.</w:t>
      </w:r>
    </w:p>
    <w:p w14:paraId="306F8075" w14:textId="77777777" w:rsidR="00B01D92" w:rsidRPr="001D50F9" w:rsidRDefault="00B01D92" w:rsidP="00B01D92">
      <w:pPr>
        <w:spacing w:after="0" w:line="360" w:lineRule="auto"/>
        <w:ind w:firstLine="720"/>
        <w:rPr>
          <w:rFonts w:cs="Times New Roman"/>
          <w:szCs w:val="28"/>
        </w:rPr>
      </w:pPr>
      <w:r w:rsidRPr="001D50F9">
        <w:rPr>
          <w:rFonts w:cs="Times New Roman"/>
          <w:szCs w:val="28"/>
        </w:rPr>
        <w:t>Культурна спадщина також активно використовується у формуванні тематичних маршрутів, які об’єднують подібні за змістом об’єкти. Це можуть бути маршрути:</w:t>
      </w:r>
    </w:p>
    <w:p w14:paraId="409FCBDD" w14:textId="77777777" w:rsidR="00B01D92" w:rsidRPr="001D50F9" w:rsidRDefault="00B01D92" w:rsidP="00B16410">
      <w:pPr>
        <w:numPr>
          <w:ilvl w:val="0"/>
          <w:numId w:val="15"/>
        </w:numPr>
        <w:tabs>
          <w:tab w:val="clear" w:pos="720"/>
          <w:tab w:val="num" w:pos="1134"/>
        </w:tabs>
        <w:spacing w:after="0" w:line="360" w:lineRule="auto"/>
        <w:ind w:left="0" w:firstLine="709"/>
        <w:rPr>
          <w:rFonts w:cs="Times New Roman"/>
          <w:szCs w:val="28"/>
        </w:rPr>
      </w:pPr>
      <w:r w:rsidRPr="001D50F9">
        <w:rPr>
          <w:rFonts w:cs="Times New Roman"/>
          <w:szCs w:val="28"/>
        </w:rPr>
        <w:t>історичні (наприклад, «Шляхами козацької слави»),</w:t>
      </w:r>
    </w:p>
    <w:p w14:paraId="4D5CC270" w14:textId="77777777" w:rsidR="00B01D92" w:rsidRPr="001D50F9" w:rsidRDefault="00B01D92" w:rsidP="00B16410">
      <w:pPr>
        <w:numPr>
          <w:ilvl w:val="0"/>
          <w:numId w:val="15"/>
        </w:numPr>
        <w:tabs>
          <w:tab w:val="clear" w:pos="720"/>
          <w:tab w:val="num" w:pos="1134"/>
        </w:tabs>
        <w:spacing w:after="0" w:line="360" w:lineRule="auto"/>
        <w:ind w:left="0" w:firstLine="709"/>
        <w:rPr>
          <w:rFonts w:cs="Times New Roman"/>
          <w:szCs w:val="28"/>
        </w:rPr>
      </w:pPr>
      <w:r w:rsidRPr="001D50F9">
        <w:rPr>
          <w:rFonts w:cs="Times New Roman"/>
          <w:szCs w:val="28"/>
        </w:rPr>
        <w:t>етнографічні («Традиції Гуцульщини»),</w:t>
      </w:r>
    </w:p>
    <w:p w14:paraId="7A9C24C4" w14:textId="77777777" w:rsidR="00B01D92" w:rsidRPr="001D50F9" w:rsidRDefault="00B01D92" w:rsidP="00B16410">
      <w:pPr>
        <w:numPr>
          <w:ilvl w:val="0"/>
          <w:numId w:val="15"/>
        </w:numPr>
        <w:tabs>
          <w:tab w:val="clear" w:pos="720"/>
          <w:tab w:val="num" w:pos="1134"/>
        </w:tabs>
        <w:spacing w:after="0" w:line="360" w:lineRule="auto"/>
        <w:ind w:left="0" w:firstLine="709"/>
        <w:rPr>
          <w:rFonts w:cs="Times New Roman"/>
          <w:szCs w:val="28"/>
        </w:rPr>
      </w:pPr>
      <w:r w:rsidRPr="001D50F9">
        <w:rPr>
          <w:rFonts w:cs="Times New Roman"/>
          <w:szCs w:val="28"/>
        </w:rPr>
        <w:t>гастрономічні («Смаки Закарпаття»),</w:t>
      </w:r>
    </w:p>
    <w:p w14:paraId="533B6A7D" w14:textId="77777777" w:rsidR="00B01D92" w:rsidRPr="001D50F9" w:rsidRDefault="00B01D92" w:rsidP="00B16410">
      <w:pPr>
        <w:numPr>
          <w:ilvl w:val="0"/>
          <w:numId w:val="15"/>
        </w:numPr>
        <w:tabs>
          <w:tab w:val="clear" w:pos="720"/>
          <w:tab w:val="num" w:pos="1134"/>
        </w:tabs>
        <w:spacing w:after="0" w:line="360" w:lineRule="auto"/>
        <w:ind w:left="0" w:firstLine="709"/>
        <w:rPr>
          <w:rFonts w:cs="Times New Roman"/>
          <w:szCs w:val="28"/>
        </w:rPr>
      </w:pPr>
      <w:r w:rsidRPr="001D50F9">
        <w:rPr>
          <w:rFonts w:cs="Times New Roman"/>
          <w:szCs w:val="28"/>
        </w:rPr>
        <w:t>літературні («Шляхами Лесі Українки»),</w:t>
      </w:r>
    </w:p>
    <w:p w14:paraId="29711DD8" w14:textId="77777777" w:rsidR="00B01D92" w:rsidRPr="001D50F9" w:rsidRDefault="00B01D92" w:rsidP="00B16410">
      <w:pPr>
        <w:numPr>
          <w:ilvl w:val="0"/>
          <w:numId w:val="15"/>
        </w:numPr>
        <w:tabs>
          <w:tab w:val="clear" w:pos="720"/>
          <w:tab w:val="num" w:pos="1134"/>
        </w:tabs>
        <w:spacing w:after="0" w:line="360" w:lineRule="auto"/>
        <w:ind w:left="0" w:firstLine="709"/>
        <w:rPr>
          <w:rFonts w:cs="Times New Roman"/>
          <w:szCs w:val="28"/>
        </w:rPr>
      </w:pPr>
      <w:r w:rsidRPr="001D50F9">
        <w:rPr>
          <w:rFonts w:cs="Times New Roman"/>
          <w:szCs w:val="28"/>
        </w:rPr>
        <w:t>релігійні («Паломницькі святині Поділля»).</w:t>
      </w:r>
    </w:p>
    <w:p w14:paraId="7392B88A" w14:textId="77777777" w:rsidR="00B01D92" w:rsidRPr="001D50F9" w:rsidRDefault="00B01D92" w:rsidP="00B01D92">
      <w:pPr>
        <w:spacing w:after="0" w:line="360" w:lineRule="auto"/>
        <w:ind w:firstLine="720"/>
        <w:rPr>
          <w:rFonts w:cs="Times New Roman"/>
          <w:szCs w:val="28"/>
        </w:rPr>
      </w:pPr>
      <w:r w:rsidRPr="001D50F9">
        <w:rPr>
          <w:rFonts w:cs="Times New Roman"/>
          <w:szCs w:val="28"/>
        </w:rPr>
        <w:t>Тематичні маршрути дозволяють туристам краще структурувати подорож, отримати глибші знання з певної тематики та поєднати різні типи об’єктів в єдину логічну послідовність.</w:t>
      </w:r>
    </w:p>
    <w:p w14:paraId="5EBE7480" w14:textId="77777777" w:rsidR="00B01D92" w:rsidRPr="00B16410" w:rsidRDefault="00B01D92" w:rsidP="00B16410">
      <w:pPr>
        <w:spacing w:after="0" w:line="360" w:lineRule="auto"/>
        <w:ind w:firstLine="720"/>
        <w:rPr>
          <w:rFonts w:cs="Times New Roman"/>
          <w:szCs w:val="28"/>
        </w:rPr>
      </w:pPr>
      <w:r w:rsidRPr="001D50F9">
        <w:rPr>
          <w:rFonts w:cs="Times New Roman"/>
          <w:szCs w:val="28"/>
        </w:rPr>
        <w:t xml:space="preserve">Ще одним напрямом використання культурної спадщини є подієвий туризм </w:t>
      </w:r>
      <w:r w:rsidR="00B16410">
        <w:rPr>
          <w:rFonts w:cs="Times New Roman"/>
          <w:szCs w:val="28"/>
        </w:rPr>
        <w:t>–</w:t>
      </w:r>
      <w:r w:rsidRPr="001D50F9">
        <w:rPr>
          <w:rFonts w:cs="Times New Roman"/>
          <w:szCs w:val="28"/>
        </w:rPr>
        <w:t xml:space="preserve"> подорожі, приурочені до фестивалів, традиційних свят, історичних реконструкцій, днів міста тощо. Культурні події відіграють важливу роль у привабленні туристів, адже вони забезпечують живий контакт з традиціями, мистецтвом, музикою, костюмами та кухнею. Наприклад, фестиваль «Трипільське коло», «Сорочинський ярмарок», «Маланка-фест» у Чернівцях стали важливими елементами туристичних програм.</w:t>
      </w:r>
    </w:p>
    <w:p w14:paraId="4B8841C5" w14:textId="77777777" w:rsidR="00B01D92" w:rsidRPr="001D50F9" w:rsidRDefault="00B01D92" w:rsidP="00B01D92">
      <w:pPr>
        <w:spacing w:after="0" w:line="360" w:lineRule="auto"/>
        <w:ind w:firstLine="720"/>
        <w:rPr>
          <w:rFonts w:cs="Times New Roman"/>
          <w:szCs w:val="28"/>
        </w:rPr>
      </w:pPr>
      <w:r w:rsidRPr="001D50F9">
        <w:rPr>
          <w:rFonts w:cs="Times New Roman"/>
          <w:szCs w:val="28"/>
        </w:rPr>
        <w:t xml:space="preserve">Важливою передумовою успішного включення культурної спадщини до туристичних маршрутів є її фізична збереженість, інтерпретація і промоція. </w:t>
      </w:r>
      <w:r w:rsidRPr="001D50F9">
        <w:rPr>
          <w:rFonts w:cs="Times New Roman"/>
          <w:szCs w:val="28"/>
        </w:rPr>
        <w:lastRenderedPageBreak/>
        <w:t>Багато об’єктів вимагають реставраційних робіт, інфраструктурного облаштування, розробки інформаційних матеріалів, перекладу екскурсій багатьма мовами, інтерактивних програм для молоді тощо. Без якісної подачі навіть найцінніші об’єкти залишаються поза увагою туристів. Саме тому важливо залучати до цієї роботи музеї, краєзнавчі установи, органи місцевого самоврядування, громади, а також використання цифрових технологій (аудіогіди, AR/VR тощо)</w:t>
      </w:r>
      <w:r w:rsidR="00B16410">
        <w:rPr>
          <w:rFonts w:cs="Times New Roman"/>
          <w:szCs w:val="28"/>
        </w:rPr>
        <w:t xml:space="preserve"> </w:t>
      </w:r>
      <w:r w:rsidR="00E539EA" w:rsidRPr="00E539EA">
        <w:rPr>
          <w:rFonts w:cs="Times New Roman"/>
          <w:szCs w:val="28"/>
          <w:lang w:val="ru-RU"/>
        </w:rPr>
        <w:t>[17]</w:t>
      </w:r>
      <w:r w:rsidRPr="001D50F9">
        <w:rPr>
          <w:rFonts w:cs="Times New Roman"/>
          <w:szCs w:val="28"/>
        </w:rPr>
        <w:t>.</w:t>
      </w:r>
    </w:p>
    <w:p w14:paraId="454FF24A" w14:textId="77777777" w:rsidR="00B01D92" w:rsidRPr="001D50F9" w:rsidRDefault="00B01D92" w:rsidP="00B01D92">
      <w:pPr>
        <w:spacing w:after="0" w:line="360" w:lineRule="auto"/>
        <w:ind w:firstLine="720"/>
        <w:rPr>
          <w:rFonts w:cs="Times New Roman"/>
          <w:szCs w:val="28"/>
        </w:rPr>
      </w:pPr>
      <w:r w:rsidRPr="001D50F9">
        <w:rPr>
          <w:rFonts w:cs="Times New Roman"/>
          <w:szCs w:val="28"/>
        </w:rPr>
        <w:t>Не менш важливою є роль місцевих громад, які виступають не лише зберігачами спадщини, а й активними учасниками туристичної діяльності. Їхня зацікавленість у розвитку маршрутів, заснованих на культурній спадщині, сприяє економічній активізації регіону, розвитку малого бізнесу (ремесла, садиби, сувенірна продукція, гастрономія) та формуванню позитивного образу регіону як туристичного напрямку.</w:t>
      </w:r>
    </w:p>
    <w:p w14:paraId="270EE4EA" w14:textId="77777777" w:rsidR="00B16410" w:rsidRPr="001D50F9" w:rsidRDefault="00B01D92" w:rsidP="00B16410">
      <w:pPr>
        <w:spacing w:after="0" w:line="360" w:lineRule="auto"/>
        <w:ind w:firstLine="720"/>
        <w:rPr>
          <w:rFonts w:cs="Times New Roman"/>
          <w:szCs w:val="28"/>
        </w:rPr>
      </w:pPr>
      <w:r w:rsidRPr="001D50F9">
        <w:rPr>
          <w:rFonts w:cs="Times New Roman"/>
          <w:szCs w:val="28"/>
        </w:rPr>
        <w:t>Таким чином, культурна спадщина не лише формує основу для створення унікальних туристичних маршрутів, але й є інструментом довготривалого, сталого розвитку туризму. Її значення полягає не лише в збереженні пам’яті минулого, але й у формуванні нових можливостей для сучасності. За умови правильного менеджменту, інвестицій у збереження та промоцію спадщини, Україна може створити конкурентоздатний туристичний продукт світового рівня, заснований на глибокій культурній ідентичності та багатовіковій традиції.</w:t>
      </w:r>
    </w:p>
    <w:p w14:paraId="0170AB4B" w14:textId="77777777" w:rsidR="00B16410" w:rsidRDefault="00B16410">
      <w:pPr>
        <w:jc w:val="left"/>
        <w:rPr>
          <w:rFonts w:cs="Times New Roman"/>
          <w:szCs w:val="28"/>
        </w:rPr>
      </w:pPr>
    </w:p>
    <w:p w14:paraId="5A681E42" w14:textId="77777777" w:rsidR="00074D14" w:rsidRDefault="00074D14" w:rsidP="00074D14">
      <w:pPr>
        <w:pStyle w:val="2"/>
      </w:pPr>
      <w:bookmarkStart w:id="8" w:name="_Toc200451445"/>
      <w:r>
        <w:t>1.3 Історичні передумови розвитку туризму в Закарпатті</w:t>
      </w:r>
      <w:bookmarkEnd w:id="8"/>
    </w:p>
    <w:p w14:paraId="675DA4CA" w14:textId="77777777" w:rsidR="00074D14" w:rsidRPr="00074D14" w:rsidRDefault="00074D14">
      <w:pPr>
        <w:jc w:val="left"/>
        <w:rPr>
          <w:rFonts w:cs="Times New Roman"/>
          <w:szCs w:val="28"/>
        </w:rPr>
      </w:pPr>
    </w:p>
    <w:p w14:paraId="0E87C462" w14:textId="77777777" w:rsidR="00F82BB9" w:rsidRPr="00F82BB9" w:rsidRDefault="0027256A" w:rsidP="00F82BB9">
      <w:pPr>
        <w:spacing w:after="0" w:line="360" w:lineRule="auto"/>
        <w:ind w:firstLine="720"/>
        <w:rPr>
          <w:rFonts w:cs="Times New Roman"/>
          <w:szCs w:val="28"/>
        </w:rPr>
      </w:pPr>
      <w:r w:rsidRPr="0027256A">
        <w:rPr>
          <w:rFonts w:cs="Times New Roman"/>
          <w:szCs w:val="28"/>
        </w:rPr>
        <w:t xml:space="preserve">Розвиток туризму в Закарпатті має тривалу й насичену історію, яка починає набирати організованих рис ще за часів Австро-Угорської імперії та продовжується в період Чехословацької республіки. Обидва етапи характеризуються значним впливом європейських культурних і соціальних </w:t>
      </w:r>
      <w:r w:rsidRPr="00F82BB9">
        <w:rPr>
          <w:rFonts w:cs="Times New Roman"/>
          <w:szCs w:val="28"/>
        </w:rPr>
        <w:t>тенденцій, які формували передумови для зародження й інституціоналізації туризму як окремої галузі.</w:t>
      </w:r>
      <w:r w:rsidR="00B16410">
        <w:rPr>
          <w:rFonts w:cs="Times New Roman"/>
          <w:szCs w:val="28"/>
        </w:rPr>
        <w:t xml:space="preserve"> </w:t>
      </w:r>
      <w:r w:rsidRPr="00F82BB9">
        <w:rPr>
          <w:rFonts w:cs="Times New Roman"/>
          <w:szCs w:val="28"/>
        </w:rPr>
        <w:t>У період перебування Закарпаття у складі Австро-</w:t>
      </w:r>
      <w:r w:rsidRPr="00F82BB9">
        <w:rPr>
          <w:rFonts w:cs="Times New Roman"/>
          <w:szCs w:val="28"/>
        </w:rPr>
        <w:lastRenderedPageBreak/>
        <w:t>Угорщини (до 1918 року), регіон ще не був широко відомим як туристичний центр, однак саме в цей час з’являються перші ознаки туристичної активності. Завдяки географічному розташуванню на перехресті шляхів Центральної та Східної Європи, а також уні</w:t>
      </w:r>
      <w:r w:rsidR="00B16410">
        <w:rPr>
          <w:rFonts w:cs="Times New Roman"/>
          <w:szCs w:val="28"/>
        </w:rPr>
        <w:t>кальному природному середовищу –</w:t>
      </w:r>
      <w:r w:rsidRPr="00F82BB9">
        <w:rPr>
          <w:rFonts w:cs="Times New Roman"/>
          <w:szCs w:val="28"/>
        </w:rPr>
        <w:t xml:space="preserve"> гірським пейзажа</w:t>
      </w:r>
      <w:r w:rsidR="00B16410">
        <w:rPr>
          <w:rFonts w:cs="Times New Roman"/>
          <w:szCs w:val="28"/>
        </w:rPr>
        <w:t>м, мінеральним джерелам, лісам –</w:t>
      </w:r>
      <w:r w:rsidRPr="00F82BB9">
        <w:rPr>
          <w:rFonts w:cs="Times New Roman"/>
          <w:szCs w:val="28"/>
        </w:rPr>
        <w:t xml:space="preserve"> Закарпаття почало привертати увагу представників австро-угорської інтелігенції, аристократії та науковців. Основним напрямом туристичної зацікавленості стали мінеральні води та лікувальні джерела, які використовувались як місця відпочинку й оздоровлення.</w:t>
      </w:r>
      <w:r w:rsidR="00B16410">
        <w:rPr>
          <w:rFonts w:cs="Times New Roman"/>
          <w:szCs w:val="28"/>
        </w:rPr>
        <w:t xml:space="preserve"> </w:t>
      </w:r>
      <w:r w:rsidR="00F82BB9" w:rsidRPr="00F82BB9">
        <w:rPr>
          <w:rFonts w:cs="Times New Roman"/>
          <w:szCs w:val="28"/>
        </w:rPr>
        <w:t>З’являються перші бальнеологічні курорти, найвідомішими з яких стали Берегово, Великий Бичків та Свалява. Тут відкривались приватні санаторії, облаштовувались купальні, готелі, пансіонати. Ці заклади були доступні переважно для заможних верств населення, однак із розвитком залізничного сполучення (наприклад, відкриття залізничної гілки Чоп–Мукачево–Свалява–Воловець) географія відвідувачів розширилась. Туризм носив переважно оздоровчий характер, проте фіксуються й випадки організованих наукових і спортивних експедицій</w:t>
      </w:r>
      <w:r w:rsidR="00B16410">
        <w:rPr>
          <w:rFonts w:cs="Times New Roman"/>
          <w:szCs w:val="28"/>
        </w:rPr>
        <w:t xml:space="preserve"> </w:t>
      </w:r>
      <w:r w:rsidR="00E539EA" w:rsidRPr="00E539EA">
        <w:rPr>
          <w:rFonts w:cs="Times New Roman"/>
          <w:szCs w:val="28"/>
          <w:lang w:val="ru-RU"/>
        </w:rPr>
        <w:t>[2]</w:t>
      </w:r>
      <w:r w:rsidR="00F82BB9" w:rsidRPr="00F82BB9">
        <w:rPr>
          <w:rFonts w:cs="Times New Roman"/>
          <w:szCs w:val="28"/>
        </w:rPr>
        <w:t>.</w:t>
      </w:r>
    </w:p>
    <w:p w14:paraId="0985A5C4" w14:textId="77777777" w:rsidR="00F82BB9" w:rsidRDefault="00F82BB9" w:rsidP="00F82BB9">
      <w:pPr>
        <w:spacing w:after="0" w:line="360" w:lineRule="auto"/>
        <w:ind w:firstLine="720"/>
        <w:rPr>
          <w:rFonts w:cs="Times New Roman"/>
          <w:szCs w:val="28"/>
        </w:rPr>
      </w:pPr>
      <w:r>
        <w:rPr>
          <w:rFonts w:cs="Times New Roman"/>
          <w:noProof/>
          <w:szCs w:val="28"/>
          <w:lang w:eastAsia="uk-UA"/>
        </w:rPr>
        <w:drawing>
          <wp:inline distT="0" distB="0" distL="0" distR="0" wp14:anchorId="48982BB0" wp14:editId="41DDA946">
            <wp:extent cx="3811465" cy="27527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46613" cy="2778110"/>
                    </a:xfrm>
                    <a:prstGeom prst="rect">
                      <a:avLst/>
                    </a:prstGeom>
                    <a:noFill/>
                  </pic:spPr>
                </pic:pic>
              </a:graphicData>
            </a:graphic>
          </wp:inline>
        </w:drawing>
      </w:r>
    </w:p>
    <w:p w14:paraId="67351296" w14:textId="7562D07B" w:rsidR="00F82BB9" w:rsidRDefault="00F82BB9" w:rsidP="002F7FB1">
      <w:pPr>
        <w:spacing w:after="0" w:line="360" w:lineRule="auto"/>
        <w:ind w:firstLine="720"/>
        <w:rPr>
          <w:rFonts w:cs="Times New Roman"/>
          <w:szCs w:val="28"/>
          <w:lang w:val="ru-RU"/>
        </w:rPr>
      </w:pPr>
      <w:r>
        <w:rPr>
          <w:rFonts w:cs="Times New Roman"/>
          <w:szCs w:val="28"/>
        </w:rPr>
        <w:t>Рис</w:t>
      </w:r>
      <w:r w:rsidR="00B16410">
        <w:rPr>
          <w:rFonts w:cs="Times New Roman"/>
          <w:szCs w:val="28"/>
        </w:rPr>
        <w:t>унок</w:t>
      </w:r>
      <w:r>
        <w:rPr>
          <w:rFonts w:cs="Times New Roman"/>
          <w:szCs w:val="28"/>
        </w:rPr>
        <w:t xml:space="preserve"> </w:t>
      </w:r>
      <w:r w:rsidR="00054ACD">
        <w:rPr>
          <w:rFonts w:cs="Times New Roman"/>
          <w:szCs w:val="28"/>
        </w:rPr>
        <w:t>1</w:t>
      </w:r>
      <w:r>
        <w:rPr>
          <w:rFonts w:cs="Times New Roman"/>
          <w:szCs w:val="28"/>
        </w:rPr>
        <w:t>.1</w:t>
      </w:r>
      <w:r w:rsidR="00B16410">
        <w:rPr>
          <w:rFonts w:cs="Times New Roman"/>
          <w:szCs w:val="28"/>
        </w:rPr>
        <w:t xml:space="preserve"> –</w:t>
      </w:r>
      <w:r>
        <w:rPr>
          <w:rFonts w:cs="Times New Roman"/>
          <w:szCs w:val="28"/>
        </w:rPr>
        <w:t xml:space="preserve"> Рекламні матеріали про </w:t>
      </w:r>
      <w:r w:rsidRPr="00F82BB9">
        <w:rPr>
          <w:rFonts w:cs="Times New Roman"/>
          <w:szCs w:val="28"/>
        </w:rPr>
        <w:t>визначні туристичні міста у Закарпатті</w:t>
      </w:r>
      <w:r w:rsidR="00B16410">
        <w:rPr>
          <w:rFonts w:cs="Times New Roman"/>
          <w:szCs w:val="28"/>
        </w:rPr>
        <w:t xml:space="preserve"> </w:t>
      </w:r>
    </w:p>
    <w:p w14:paraId="7A170225" w14:textId="6A4BB19A" w:rsidR="00E539EA" w:rsidRPr="002F7FB1" w:rsidRDefault="002F7FB1" w:rsidP="002F7FB1">
      <w:pPr>
        <w:spacing w:after="0" w:line="360" w:lineRule="auto"/>
        <w:ind w:firstLine="720"/>
        <w:rPr>
          <w:rFonts w:cs="Times New Roman"/>
          <w:i/>
          <w:iCs/>
          <w:szCs w:val="28"/>
        </w:rPr>
      </w:pPr>
      <w:r w:rsidRPr="002F7FB1">
        <w:rPr>
          <w:rFonts w:cs="Times New Roman"/>
          <w:i/>
          <w:iCs/>
          <w:szCs w:val="28"/>
        </w:rPr>
        <w:t>Джерело: створено на основі [</w:t>
      </w:r>
      <w:r w:rsidRPr="002F7FB1">
        <w:rPr>
          <w:rFonts w:cs="Times New Roman"/>
          <w:i/>
          <w:iCs/>
          <w:szCs w:val="28"/>
          <w:lang w:val="ru-RU"/>
        </w:rPr>
        <w:t>2</w:t>
      </w:r>
      <w:r w:rsidRPr="002F7FB1">
        <w:rPr>
          <w:rFonts w:cs="Times New Roman"/>
          <w:i/>
          <w:iCs/>
          <w:szCs w:val="28"/>
        </w:rPr>
        <w:t>]</w:t>
      </w:r>
    </w:p>
    <w:p w14:paraId="6B0C0413" w14:textId="77777777" w:rsidR="003610FD" w:rsidRDefault="003610FD" w:rsidP="0027256A">
      <w:pPr>
        <w:spacing w:after="0" w:line="360" w:lineRule="auto"/>
        <w:ind w:firstLine="720"/>
        <w:rPr>
          <w:rFonts w:cs="Times New Roman"/>
          <w:szCs w:val="28"/>
        </w:rPr>
      </w:pPr>
    </w:p>
    <w:p w14:paraId="5FBA36BB" w14:textId="69B54B06" w:rsidR="0027256A" w:rsidRPr="00F82BB9" w:rsidRDefault="00F82BB9" w:rsidP="0027256A">
      <w:pPr>
        <w:spacing w:after="0" w:line="360" w:lineRule="auto"/>
        <w:ind w:firstLine="720"/>
        <w:rPr>
          <w:rFonts w:cs="Times New Roman"/>
          <w:szCs w:val="28"/>
        </w:rPr>
      </w:pPr>
      <w:r w:rsidRPr="00F82BB9">
        <w:rPr>
          <w:rFonts w:cs="Times New Roman"/>
          <w:szCs w:val="28"/>
        </w:rPr>
        <w:lastRenderedPageBreak/>
        <w:t xml:space="preserve">Пропагандистські й рекламні матеріали про зимовий і літній відпочинок і </w:t>
      </w:r>
      <w:bookmarkStart w:id="9" w:name="_Hlk200377779"/>
      <w:r w:rsidRPr="00F82BB9">
        <w:rPr>
          <w:rFonts w:cs="Times New Roman"/>
          <w:szCs w:val="28"/>
        </w:rPr>
        <w:t xml:space="preserve">визначні туристичні міста у Закарпатті </w:t>
      </w:r>
      <w:bookmarkEnd w:id="9"/>
      <w:r w:rsidRPr="00F82BB9">
        <w:rPr>
          <w:rFonts w:cs="Times New Roman"/>
          <w:szCs w:val="28"/>
        </w:rPr>
        <w:t>періодично випускалися чеською і словацькою мовами, а також англійською, французькою та німецькою.</w:t>
      </w:r>
      <w:r w:rsidR="00B16410">
        <w:rPr>
          <w:rFonts w:cs="Times New Roman"/>
          <w:szCs w:val="28"/>
        </w:rPr>
        <w:t xml:space="preserve"> </w:t>
      </w:r>
      <w:r w:rsidR="0027256A" w:rsidRPr="00F82BB9">
        <w:rPr>
          <w:rFonts w:cs="Times New Roman"/>
          <w:szCs w:val="28"/>
        </w:rPr>
        <w:t>З’являються перші бальнеологічні курорти, найвідомішими з яких стали Берегово, Великий Бичків та Свалява. Тут відкривались приватні санаторії, облаштовувались купальні, готелі, пансіонати. Ці заклади були доступні переважно для заможних верств населення, однак із розвитком залізничного сполучення (наприклад, відкриття залізничної гілки Чоп–Мукачево–Свалява–Воловець) географія відвідувачів розширилась. Туризм носив переважно оздоровчий характер, проте фіксуються й випадки організованих наукових і спортивних експедицій.</w:t>
      </w:r>
    </w:p>
    <w:p w14:paraId="05D2965A" w14:textId="77777777" w:rsidR="0027256A" w:rsidRPr="00F82BB9" w:rsidRDefault="0027256A" w:rsidP="0027256A">
      <w:pPr>
        <w:spacing w:after="0" w:line="360" w:lineRule="auto"/>
        <w:ind w:firstLine="720"/>
        <w:rPr>
          <w:rFonts w:cs="Times New Roman"/>
          <w:szCs w:val="28"/>
        </w:rPr>
      </w:pPr>
      <w:r w:rsidRPr="00F82BB9">
        <w:rPr>
          <w:rFonts w:cs="Times New Roman"/>
          <w:szCs w:val="28"/>
        </w:rPr>
        <w:t xml:space="preserve">Важливо зазначити, що туризм у цей період був тісно пов’язаний із розвитком інфраструктури, яку фінансували імперські адміністрації. Прокладення шляхів, розширення залізничного полотна, будівництво мостів та зручних перевалів сприяли збільшенню кількості подорожувальників. Розпочалась популяризація Карпат як </w:t>
      </w:r>
      <w:r w:rsidR="00B16410">
        <w:rPr>
          <w:rFonts w:cs="Times New Roman"/>
          <w:szCs w:val="28"/>
        </w:rPr>
        <w:t>«</w:t>
      </w:r>
      <w:r w:rsidRPr="00F82BB9">
        <w:rPr>
          <w:rFonts w:cs="Times New Roman"/>
          <w:szCs w:val="28"/>
        </w:rPr>
        <w:t>екзотичного</w:t>
      </w:r>
      <w:r w:rsidR="00B16410">
        <w:rPr>
          <w:rFonts w:cs="Times New Roman"/>
          <w:szCs w:val="28"/>
        </w:rPr>
        <w:t>»</w:t>
      </w:r>
      <w:r w:rsidRPr="00F82BB9">
        <w:rPr>
          <w:rFonts w:cs="Times New Roman"/>
          <w:szCs w:val="28"/>
        </w:rPr>
        <w:t xml:space="preserve"> напрямку для центральноєвропейського туриста, що виявлялось у публікаціях у пресі, щоденниках мандрівників, перших туристичних путівниках.</w:t>
      </w:r>
    </w:p>
    <w:p w14:paraId="7ADEBC2E" w14:textId="77777777" w:rsidR="0027256A" w:rsidRPr="0027256A" w:rsidRDefault="0027256A" w:rsidP="0027256A">
      <w:pPr>
        <w:spacing w:after="0" w:line="360" w:lineRule="auto"/>
        <w:ind w:firstLine="720"/>
        <w:rPr>
          <w:rFonts w:cs="Times New Roman"/>
          <w:szCs w:val="28"/>
        </w:rPr>
      </w:pPr>
      <w:r w:rsidRPr="00F82BB9">
        <w:rPr>
          <w:rFonts w:cs="Times New Roman"/>
          <w:szCs w:val="28"/>
        </w:rPr>
        <w:t>Новий етап у розвитку туризму на Закарпатті почався після Першої світової війни, коли регіон у 1919 році увійшов до складу Чехословацької республіки. Цей період вважається одним із найактивніших у плані організаційного оформлення туризму в краї</w:t>
      </w:r>
      <w:r w:rsidR="00B16410">
        <w:rPr>
          <w:rFonts w:cs="Times New Roman"/>
          <w:szCs w:val="28"/>
        </w:rPr>
        <w:t xml:space="preserve"> </w:t>
      </w:r>
      <w:r w:rsidR="00E539EA" w:rsidRPr="00E539EA">
        <w:rPr>
          <w:rFonts w:cs="Times New Roman"/>
          <w:szCs w:val="28"/>
          <w:lang w:val="ru-RU"/>
        </w:rPr>
        <w:t>[11]</w:t>
      </w:r>
      <w:r w:rsidRPr="00F82BB9">
        <w:rPr>
          <w:rFonts w:cs="Times New Roman"/>
          <w:szCs w:val="28"/>
        </w:rPr>
        <w:t>.</w:t>
      </w:r>
      <w:r w:rsidR="00B16410">
        <w:rPr>
          <w:rFonts w:cs="Times New Roman"/>
          <w:szCs w:val="28"/>
        </w:rPr>
        <w:t xml:space="preserve"> </w:t>
      </w:r>
      <w:r w:rsidRPr="00F82BB9">
        <w:rPr>
          <w:rFonts w:cs="Times New Roman"/>
          <w:szCs w:val="28"/>
        </w:rPr>
        <w:t>Чехословацька влада приділяла значну увагу інтеграції Закарпаття до загальнонаціонального туристичного простору. Була створена туристична інфраструктура на державному рівні, а також</w:t>
      </w:r>
      <w:r w:rsidRPr="0027256A">
        <w:rPr>
          <w:rFonts w:cs="Times New Roman"/>
          <w:szCs w:val="28"/>
        </w:rPr>
        <w:t xml:space="preserve"> засновано численні туристичні товариства, які відігравали важливу роль у розвитку гірського туризму, спортивного альпінізму, оздоровчого та культурно-пізнавального туризму. Одним із найвідоміших таких об’єднань стало «Клуб чехословацьких туристів», який займався організацією маршрутів, встановленням вказівників, маркуванням стежок, будівництвом туристичних притулків та створенням мап.</w:t>
      </w:r>
    </w:p>
    <w:p w14:paraId="4DE62779" w14:textId="77777777" w:rsidR="0027256A" w:rsidRPr="0027256A" w:rsidRDefault="0027256A" w:rsidP="0027256A">
      <w:pPr>
        <w:spacing w:after="0" w:line="360" w:lineRule="auto"/>
        <w:ind w:firstLine="720"/>
        <w:rPr>
          <w:rFonts w:cs="Times New Roman"/>
          <w:szCs w:val="28"/>
        </w:rPr>
      </w:pPr>
      <w:r w:rsidRPr="0027256A">
        <w:rPr>
          <w:rFonts w:cs="Times New Roman"/>
          <w:szCs w:val="28"/>
        </w:rPr>
        <w:lastRenderedPageBreak/>
        <w:t>Активізувалась і видавнича діяльність: випускались туристичні довідники, календарі, афіші. Організовувались походи в гори, велоекскурсії, пішохідні тури з розповідями про етнографічну специфіку регіону. Велике значення мало також формування уявлень про Закарпаття як «дикого, автентичного краю», де збереглися давні традиції, народна культура, а природа залишалась майже недоторканою.</w:t>
      </w:r>
      <w:r w:rsidR="00B16410">
        <w:rPr>
          <w:rFonts w:cs="Times New Roman"/>
          <w:szCs w:val="28"/>
        </w:rPr>
        <w:t xml:space="preserve"> </w:t>
      </w:r>
      <w:r w:rsidRPr="0027256A">
        <w:rPr>
          <w:rFonts w:cs="Times New Roman"/>
          <w:szCs w:val="28"/>
        </w:rPr>
        <w:t>Відомий закарпатський спортивний діяч і журналіст Василь Федак зазначає, що ще у 1878 році місцева преса повідомляла про створення міського «туристичного товариства» в Ужгороді. Це є однією з перших документально підтверджених згадок про організовану туристичну активність у регіоні. Крім того, у 60-х роках XIX століття діяло туристичне товариство «Карпати», що охоплювало значну частину території Австро-Угорщини.</w:t>
      </w:r>
    </w:p>
    <w:p w14:paraId="1185230E" w14:textId="77777777" w:rsidR="0027256A" w:rsidRPr="0027256A" w:rsidRDefault="0027256A" w:rsidP="0027256A">
      <w:pPr>
        <w:spacing w:after="0" w:line="360" w:lineRule="auto"/>
        <w:ind w:firstLine="720"/>
        <w:rPr>
          <w:rFonts w:cs="Times New Roman"/>
          <w:szCs w:val="28"/>
        </w:rPr>
      </w:pPr>
      <w:r w:rsidRPr="0027256A">
        <w:rPr>
          <w:rFonts w:cs="Times New Roman"/>
          <w:szCs w:val="28"/>
        </w:rPr>
        <w:t>У 1885 році, під час всесвітньої сільськогосподарської виставки в Будапешті, Мукачівська домінія представила власний павільйон з понад 2,5 тисячами експонатів. Каталог виставки, в якому 530 експонатів були відзначені медалями та дипломами, виконував також функцію туристичного путівника. Це свідчить про усвідомлення важливості туризму не лише як культурного явища, а й як засобу економічного розвитку.</w:t>
      </w:r>
    </w:p>
    <w:p w14:paraId="3B9E7840" w14:textId="5325C099" w:rsidR="0027256A" w:rsidRPr="0027256A" w:rsidRDefault="0027256A" w:rsidP="0027256A">
      <w:pPr>
        <w:spacing w:after="0" w:line="360" w:lineRule="auto"/>
        <w:ind w:firstLine="720"/>
        <w:rPr>
          <w:rFonts w:cs="Times New Roman"/>
          <w:szCs w:val="28"/>
        </w:rPr>
      </w:pPr>
      <w:r w:rsidRPr="0027256A">
        <w:rPr>
          <w:rFonts w:cs="Times New Roman"/>
          <w:szCs w:val="28"/>
        </w:rPr>
        <w:t xml:space="preserve">Граф Ервін-Фрідріх Шенборн-Бухгайм активно інвестував у туристичну інфраструктуру, передбачаючи економічний зиск від розвитку туризму та мисливства. Саме завдяки його ініціативі у Мукачеві було створено туристичне бюро </w:t>
      </w:r>
      <w:r w:rsidR="002F7FB1">
        <w:rPr>
          <w:rFonts w:cs="Times New Roman"/>
          <w:szCs w:val="28"/>
        </w:rPr>
        <w:t>-</w:t>
      </w:r>
      <w:r w:rsidRPr="0027256A">
        <w:rPr>
          <w:rFonts w:cs="Times New Roman"/>
          <w:szCs w:val="28"/>
        </w:rPr>
        <w:t xml:space="preserve"> </w:t>
      </w:r>
      <w:proofErr w:type="spellStart"/>
      <w:r w:rsidRPr="0027256A">
        <w:rPr>
          <w:rFonts w:cs="Times New Roman"/>
          <w:szCs w:val="28"/>
        </w:rPr>
        <w:t>Reisebüro</w:t>
      </w:r>
      <w:proofErr w:type="spellEnd"/>
      <w:r w:rsidRPr="0027256A">
        <w:rPr>
          <w:rFonts w:cs="Times New Roman"/>
          <w:szCs w:val="28"/>
        </w:rPr>
        <w:t>, а також надруковано ілюстрований туристичний путівник із мапою території домінії та художніми зображеннями місцевих краєвидів. У путівнику особлива увага приділялась природоохоронним засадам туризму, контроль за дотриманням яких здійснювали лісівники та гіди. Туризм мав організований характер, без стихійних чи хаотичних мандрівок</w:t>
      </w:r>
      <w:r w:rsidR="00661409">
        <w:rPr>
          <w:rFonts w:cs="Times New Roman"/>
          <w:szCs w:val="28"/>
        </w:rPr>
        <w:t xml:space="preserve"> </w:t>
      </w:r>
      <w:r w:rsidR="00E539EA" w:rsidRPr="004C5082">
        <w:rPr>
          <w:rFonts w:cs="Times New Roman"/>
          <w:szCs w:val="28"/>
        </w:rPr>
        <w:t>[18]</w:t>
      </w:r>
      <w:r w:rsidRPr="0027256A">
        <w:rPr>
          <w:rFonts w:cs="Times New Roman"/>
          <w:szCs w:val="28"/>
        </w:rPr>
        <w:t>.</w:t>
      </w:r>
      <w:r w:rsidR="00661409">
        <w:rPr>
          <w:rFonts w:cs="Times New Roman"/>
          <w:szCs w:val="28"/>
        </w:rPr>
        <w:t xml:space="preserve"> </w:t>
      </w:r>
      <w:r w:rsidRPr="0027256A">
        <w:rPr>
          <w:rFonts w:cs="Times New Roman"/>
          <w:szCs w:val="28"/>
        </w:rPr>
        <w:t xml:space="preserve">У мальовничих місцевостях Закарпаття </w:t>
      </w:r>
      <w:r w:rsidR="00661409">
        <w:rPr>
          <w:rFonts w:cs="Times New Roman"/>
          <w:szCs w:val="28"/>
        </w:rPr>
        <w:t>–</w:t>
      </w:r>
      <w:r w:rsidRPr="0027256A">
        <w:rPr>
          <w:rFonts w:cs="Times New Roman"/>
          <w:szCs w:val="28"/>
        </w:rPr>
        <w:t xml:space="preserve"> таких як Синяк, Поляна, Солочин, В. Визниця, Жденієво, Пузняківці та інші </w:t>
      </w:r>
      <w:r w:rsidR="00661409">
        <w:rPr>
          <w:rFonts w:cs="Times New Roman"/>
          <w:szCs w:val="28"/>
        </w:rPr>
        <w:t>–</w:t>
      </w:r>
      <w:r w:rsidRPr="0027256A">
        <w:rPr>
          <w:rFonts w:cs="Times New Roman"/>
          <w:szCs w:val="28"/>
        </w:rPr>
        <w:t xml:space="preserve"> активно відкривались туристичні притулки, пансіонати, лікувальні купальні. Про Нижні Ворота путівник повідомляє як про важливий адміністративний центр </w:t>
      </w:r>
      <w:r w:rsidRPr="0027256A">
        <w:rPr>
          <w:rFonts w:cs="Times New Roman"/>
          <w:szCs w:val="28"/>
        </w:rPr>
        <w:lastRenderedPageBreak/>
        <w:t>з розвиненою інфраструктурою та дослідницькою станцією, що займалась сільськогосподарськими експериментами.</w:t>
      </w:r>
      <w:r w:rsidR="00661409">
        <w:rPr>
          <w:rFonts w:cs="Times New Roman"/>
          <w:szCs w:val="28"/>
        </w:rPr>
        <w:t xml:space="preserve"> </w:t>
      </w:r>
      <w:r w:rsidRPr="0027256A">
        <w:rPr>
          <w:rFonts w:cs="Times New Roman"/>
          <w:szCs w:val="28"/>
        </w:rPr>
        <w:t>На Мараморощині туристичне життя розвивалося не менш активно. Туристичний путівник «Тячево–Усть-Чорна» 1890 року містив карти, маршрути та інформацію про родонову купіль і пансіонат в Усть-Чорній. Автор путівника акцентував на необхідності ретельного планування подорожі відповідно до віку та можливостей учасників, а також на важливості підбиття підсумків мандрівки.</w:t>
      </w:r>
      <w:r w:rsidR="00661409">
        <w:rPr>
          <w:rFonts w:cs="Times New Roman"/>
          <w:szCs w:val="28"/>
        </w:rPr>
        <w:t xml:space="preserve"> </w:t>
      </w:r>
      <w:r w:rsidRPr="0027256A">
        <w:rPr>
          <w:rFonts w:cs="Times New Roman"/>
          <w:szCs w:val="28"/>
        </w:rPr>
        <w:t>У 1897 році головний лісничий мукачівської домінії Ю. Сарт видає путівник «Берегвар і його Токаниці», в якому детально описує території сучасного санаторію «Карпати». А в 1912 році енциклопедист Тиводар Легоцький публікує брошуру про Мукачівський замок «Паланок», яка по суті є першим спеціалізованим історико-туристичним путівником Закарпаття.</w:t>
      </w:r>
    </w:p>
    <w:p w14:paraId="4977F083" w14:textId="77777777" w:rsidR="0027256A" w:rsidRPr="00F82BB9" w:rsidRDefault="0027256A" w:rsidP="00661409">
      <w:pPr>
        <w:spacing w:after="0" w:line="360" w:lineRule="auto"/>
        <w:ind w:firstLine="720"/>
        <w:rPr>
          <w:rFonts w:cs="Times New Roman"/>
          <w:szCs w:val="28"/>
        </w:rPr>
      </w:pPr>
      <w:r w:rsidRPr="00F82BB9">
        <w:rPr>
          <w:rFonts w:cs="Times New Roman"/>
          <w:szCs w:val="28"/>
        </w:rPr>
        <w:t xml:space="preserve">Усі ці джерела </w:t>
      </w:r>
      <w:r w:rsidR="00661409">
        <w:rPr>
          <w:rFonts w:cs="Times New Roman"/>
          <w:szCs w:val="28"/>
        </w:rPr>
        <w:t>свідчать, що ще наприкінці XIX –</w:t>
      </w:r>
      <w:r w:rsidRPr="00F82BB9">
        <w:rPr>
          <w:rFonts w:cs="Times New Roman"/>
          <w:szCs w:val="28"/>
        </w:rPr>
        <w:t xml:space="preserve"> початку XX століття туризм на Закарпатті набував рис організованої, осмисленої і природоохоронно відповідальної діяльності, що базувалася на любові до природи, повазі до історії та культурної спадщини краю</w:t>
      </w:r>
      <w:r w:rsidR="00661409">
        <w:rPr>
          <w:rFonts w:cs="Times New Roman"/>
          <w:szCs w:val="28"/>
        </w:rPr>
        <w:t xml:space="preserve"> </w:t>
      </w:r>
      <w:r w:rsidR="00E539EA" w:rsidRPr="00E539EA">
        <w:rPr>
          <w:rFonts w:cs="Times New Roman"/>
          <w:szCs w:val="28"/>
        </w:rPr>
        <w:t>[23]</w:t>
      </w:r>
      <w:r w:rsidRPr="00F82BB9">
        <w:rPr>
          <w:rFonts w:cs="Times New Roman"/>
          <w:szCs w:val="28"/>
        </w:rPr>
        <w:t>.</w:t>
      </w:r>
    </w:p>
    <w:p w14:paraId="1952B373" w14:textId="77777777" w:rsidR="0027256A" w:rsidRPr="00F82BB9" w:rsidRDefault="0027256A" w:rsidP="0027256A">
      <w:pPr>
        <w:spacing w:after="0" w:line="360" w:lineRule="auto"/>
        <w:ind w:firstLine="720"/>
        <w:rPr>
          <w:rFonts w:cs="Times New Roman"/>
          <w:szCs w:val="28"/>
        </w:rPr>
      </w:pPr>
      <w:r w:rsidRPr="00F82BB9">
        <w:rPr>
          <w:rFonts w:cs="Times New Roman"/>
          <w:szCs w:val="28"/>
        </w:rPr>
        <w:t>Уряд Чехословаччини розглядав розвиток туризму як один зі способів соціальної інтеграції Закарпаття, що значною мірою зумовило фінансову підтримку туристичних ініціатив. Закарпаття почало згадуватись як курортний регіон у туристичній рекламі всередині країни. Цей імідж, заснований на етнографічному колориті, гірському рельєфі та мінеральних джерелах, сприяв зростанню популярності регіону серед туристів з Праги, Брно, Кошиць та інших міст Чехословаччини.</w:t>
      </w:r>
    </w:p>
    <w:p w14:paraId="14BAFECC" w14:textId="2CD9599E" w:rsidR="0027256A" w:rsidRPr="00F82BB9" w:rsidRDefault="0027256A" w:rsidP="0027256A">
      <w:pPr>
        <w:spacing w:after="0" w:line="360" w:lineRule="auto"/>
        <w:ind w:firstLine="720"/>
        <w:rPr>
          <w:rFonts w:cs="Times New Roman"/>
          <w:szCs w:val="28"/>
        </w:rPr>
      </w:pPr>
      <w:r w:rsidRPr="00F82BB9">
        <w:rPr>
          <w:rFonts w:cs="Times New Roman"/>
          <w:szCs w:val="28"/>
        </w:rPr>
        <w:t xml:space="preserve">Особливої популярності в 1920–30-х роках набули тури до гірських масивів Боржави, Свидовця, Чорногори, які розвивались як центри гірського туризму. Тут встановлювались перші тимчасові гірські притулки, спостерігалась спроба створення мережі туристичних маршрутів із різними рівнями складності. Туризм у регіоні мав виражений сезонний характер: влітку домінували піші походи й етнографічні екскурсії, а взимку </w:t>
      </w:r>
      <w:r w:rsidR="002F7FB1">
        <w:rPr>
          <w:rFonts w:cs="Times New Roman"/>
          <w:szCs w:val="28"/>
        </w:rPr>
        <w:t>-</w:t>
      </w:r>
      <w:r w:rsidRPr="00F82BB9">
        <w:rPr>
          <w:rFonts w:cs="Times New Roman"/>
          <w:szCs w:val="28"/>
        </w:rPr>
        <w:t xml:space="preserve"> зимові види спорту, зокрема лижний туризм.</w:t>
      </w:r>
    </w:p>
    <w:p w14:paraId="64CD9E8A" w14:textId="77777777" w:rsidR="001863E4" w:rsidRPr="00F82BB9" w:rsidRDefault="0027256A" w:rsidP="00F82BB9">
      <w:pPr>
        <w:spacing w:after="0" w:line="360" w:lineRule="auto"/>
        <w:ind w:firstLine="720"/>
        <w:rPr>
          <w:rFonts w:cs="Times New Roman"/>
          <w:szCs w:val="28"/>
        </w:rPr>
      </w:pPr>
      <w:r w:rsidRPr="00F82BB9">
        <w:rPr>
          <w:rFonts w:cs="Times New Roman"/>
          <w:szCs w:val="28"/>
        </w:rPr>
        <w:lastRenderedPageBreak/>
        <w:t>Таким чином, період Австро-Угорщини та Чехословаччини став фундаментом для майбутнього розвитку туризму на Закарпатті. Було закладено основи інфраструктури, популяризовано природні ресурси та культурну спадщину краю, а також сформовано перше туристичне середовище. Саме ці процеси започаткували традиції рекреації, гірського туризму та курортного оздоровлення, які залишаються актуальними і в сучасний період.</w:t>
      </w:r>
    </w:p>
    <w:p w14:paraId="3F480A72" w14:textId="77777777" w:rsidR="00E526EE" w:rsidRPr="00E526EE" w:rsidRDefault="00E526EE" w:rsidP="00E526EE">
      <w:pPr>
        <w:spacing w:after="0" w:line="360" w:lineRule="auto"/>
        <w:ind w:firstLine="720"/>
        <w:rPr>
          <w:rFonts w:cs="Times New Roman"/>
          <w:szCs w:val="28"/>
        </w:rPr>
      </w:pPr>
      <w:r w:rsidRPr="00E526EE">
        <w:rPr>
          <w:rFonts w:cs="Times New Roman"/>
          <w:szCs w:val="28"/>
        </w:rPr>
        <w:t>Протягом ХХ століття, коли Закарпаття увійшло до складу Радянського Союзу, культурний туризм почав розвиватися в умовах, які були визначені як загальносоюзною туристичною політикою, так і домінуючою ідеологією того часу. Оскільки радянська держава сприймала туризм не лише як форму дозвілля, а як важливий інструмент виховання громадян у дусі патріотизму та колективізму, усі туристичні маршрути створювалися з урахуванням того, щоб вони відповідали цим цілям</w:t>
      </w:r>
      <w:r w:rsidR="00AE5AD5">
        <w:rPr>
          <w:rFonts w:cs="Times New Roman"/>
          <w:szCs w:val="28"/>
        </w:rPr>
        <w:t xml:space="preserve"> </w:t>
      </w:r>
      <w:r w:rsidR="00E539EA" w:rsidRPr="00E539EA">
        <w:rPr>
          <w:rFonts w:cs="Times New Roman"/>
          <w:szCs w:val="28"/>
        </w:rPr>
        <w:t>[16]</w:t>
      </w:r>
      <w:r w:rsidRPr="00E526EE">
        <w:rPr>
          <w:rFonts w:cs="Times New Roman"/>
          <w:szCs w:val="28"/>
        </w:rPr>
        <w:t>.</w:t>
      </w:r>
      <w:r w:rsidR="00AE5AD5">
        <w:rPr>
          <w:rFonts w:cs="Times New Roman"/>
          <w:szCs w:val="28"/>
        </w:rPr>
        <w:t xml:space="preserve"> </w:t>
      </w:r>
      <w:r w:rsidRPr="00E526EE">
        <w:rPr>
          <w:rFonts w:cs="Times New Roman"/>
          <w:szCs w:val="28"/>
        </w:rPr>
        <w:t>На превеликий жаль, події кінця 1930-х років, серед яких вирішальну роль відіграли Мюнхенська угода 1938 року, перший Віденський арбітраж, розпад Чехословаччини, а також наступна окупація території Закарпаття угорськими гортіївськими військами, призвели до майже повного знищення матеріальних здобутків туристичної інфраструктури, що були створені в міжвоєнний період. Хоча в Угорщині визнавали цінність природного потенціалу краю, передусім термальних і мінеральних вод, і намагалися використати його для реабілітації поранених солдат під час Другої світової війни, ці зусилля не мали системного характеру, адже пріоритетом влади в цей період залишалася військова мобілізація, а не розвиток цивільного туризму.</w:t>
      </w:r>
    </w:p>
    <w:p w14:paraId="49C589FC" w14:textId="77777777" w:rsidR="00E526EE" w:rsidRPr="00E526EE" w:rsidRDefault="00E526EE" w:rsidP="00E526EE">
      <w:pPr>
        <w:spacing w:after="0" w:line="360" w:lineRule="auto"/>
        <w:ind w:firstLine="720"/>
        <w:rPr>
          <w:rFonts w:cs="Times New Roman"/>
          <w:szCs w:val="28"/>
        </w:rPr>
      </w:pPr>
      <w:r w:rsidRPr="00E526EE">
        <w:rPr>
          <w:rFonts w:cs="Times New Roman"/>
          <w:szCs w:val="28"/>
        </w:rPr>
        <w:t xml:space="preserve">У період 1939–1944 років туристична діяльність у регіоні, хоч і не була повністю припиненою, усе ж зазнала значного згортання, оскільки вона розглядалася як допоміжна до воєнних цілей. Лише лікувально-оздоровчий напрям, пов’язаний з використанням мінеральних вод, залишався частково функціональним, адже угорська адміністрація визнавала, що регіональні </w:t>
      </w:r>
      <w:r w:rsidRPr="00E526EE">
        <w:rPr>
          <w:rFonts w:cs="Times New Roman"/>
          <w:szCs w:val="28"/>
        </w:rPr>
        <w:lastRenderedPageBreak/>
        <w:t>курорти можуть виконувати важливу санітарно-медичну функцію для потреб армії</w:t>
      </w:r>
      <w:r w:rsidR="00AE5AD5">
        <w:rPr>
          <w:rFonts w:cs="Times New Roman"/>
          <w:szCs w:val="28"/>
        </w:rPr>
        <w:t xml:space="preserve"> </w:t>
      </w:r>
      <w:r w:rsidR="00E539EA" w:rsidRPr="00E539EA">
        <w:rPr>
          <w:rFonts w:cs="Times New Roman"/>
          <w:szCs w:val="28"/>
        </w:rPr>
        <w:t>[12]</w:t>
      </w:r>
      <w:r w:rsidRPr="00E526EE">
        <w:rPr>
          <w:rFonts w:cs="Times New Roman"/>
          <w:szCs w:val="28"/>
        </w:rPr>
        <w:t>.</w:t>
      </w:r>
    </w:p>
    <w:p w14:paraId="3A4B68D5" w14:textId="77777777" w:rsidR="005D5ED0" w:rsidRPr="00E526EE" w:rsidRDefault="00E526EE" w:rsidP="005D5ED0">
      <w:pPr>
        <w:spacing w:after="0" w:line="360" w:lineRule="auto"/>
        <w:ind w:firstLine="720"/>
        <w:rPr>
          <w:rFonts w:cs="Times New Roman"/>
          <w:szCs w:val="28"/>
        </w:rPr>
      </w:pPr>
      <w:r w:rsidRPr="00E526EE">
        <w:rPr>
          <w:rFonts w:cs="Times New Roman"/>
          <w:szCs w:val="28"/>
        </w:rPr>
        <w:t>Після завершення війни, коли Закарпаття було остаточно інтегроване до складу Радянського Союзу, розпочався новий етап у розвитку туристичної галузі, що цілковито підпорядковувався загальнодержавній ідеології, згідно з якою туризм мав не лише виконувати оздоровчу функцію, а й слугувати засобом формування здорового, фізично витривалого і морально загартованого громадянина радянського суспільства. Оскільки, відповідно до гасел того часу, “радянська людина повинна бути здоровою для армії та народу”, головний акцент у туристичному обслуговуванні був зроблений на розвиток санаторно-курортної справи, бальнеології, курортології та профілактичної медицини</w:t>
      </w:r>
      <w:r w:rsidR="005D5ED0">
        <w:rPr>
          <w:rFonts w:cs="Times New Roman"/>
          <w:szCs w:val="28"/>
        </w:rPr>
        <w:t xml:space="preserve">. </w:t>
      </w:r>
      <w:r w:rsidR="005D5ED0" w:rsidRPr="00E526EE">
        <w:rPr>
          <w:rFonts w:cs="Times New Roman"/>
          <w:szCs w:val="28"/>
        </w:rPr>
        <w:t>На території Закарпаття було збудовано десятки санаторіїв та оздоровниць, які розташовувалися у рекреаційно привабливих зонах навколо Поляни, Синяка, Шаяна, Солотвина, Голубиного, Сойм, Нижнього Солотвина, Жденієвого та інших населених пунктів, що мали природні лікувальні ресурси або вигідне г</w:t>
      </w:r>
      <w:r w:rsidR="005D5ED0">
        <w:rPr>
          <w:rFonts w:cs="Times New Roman"/>
          <w:szCs w:val="28"/>
        </w:rPr>
        <w:t>еографічне положення. Усі ці об</w:t>
      </w:r>
      <w:r w:rsidR="005D5ED0" w:rsidRPr="00AE5AD5">
        <w:rPr>
          <w:rFonts w:cs="Times New Roman"/>
          <w:szCs w:val="28"/>
        </w:rPr>
        <w:t>’</w:t>
      </w:r>
      <w:r w:rsidR="005D5ED0" w:rsidRPr="00E526EE">
        <w:rPr>
          <w:rFonts w:cs="Times New Roman"/>
          <w:szCs w:val="28"/>
        </w:rPr>
        <w:t>єкти мали забезпечити якісний і систематичний відпочинок трудящих мас, а також сприяти їх фізичному зміцненню для подальшої участі в будівництві комуністичного майбутнього.</w:t>
      </w:r>
    </w:p>
    <w:p w14:paraId="7A017683" w14:textId="77777777" w:rsidR="005D5ED0" w:rsidRPr="00E526EE" w:rsidRDefault="005D5ED0" w:rsidP="005D5ED0">
      <w:pPr>
        <w:spacing w:after="0" w:line="360" w:lineRule="auto"/>
        <w:ind w:firstLine="720"/>
        <w:rPr>
          <w:rFonts w:cs="Times New Roman"/>
          <w:szCs w:val="28"/>
        </w:rPr>
      </w:pPr>
      <w:r w:rsidRPr="00E526EE">
        <w:rPr>
          <w:rFonts w:cs="Times New Roman"/>
          <w:szCs w:val="28"/>
        </w:rPr>
        <w:t>Поряд із оздоровчим туризмом розвивалися й інші види туризму, які не потребували значних фінансових затрат. Так, активно практикувалися пішохідні походи в гірській місцевості, багатоденні туристичні маршрути, лижні тури в районах Міжгір’я, Березнянщини та Рахівщини, автобусні екскурсії так званого «малого» і «середнього кола» Закарпаття, а також відвідування музеїв, замків та культурних центрів. Особливу увагу приділяли дитячо-юнацькому туризму, який був тісно пов’язаний із системою піонерських таборів, де екскурсійна діяльність слугувала не лише розвагою, а й елементом ідеологічного виховання</w:t>
      </w:r>
      <w:r w:rsidRPr="00AE5AD5">
        <w:rPr>
          <w:rFonts w:cs="Times New Roman"/>
          <w:szCs w:val="28"/>
        </w:rPr>
        <w:t xml:space="preserve"> </w:t>
      </w:r>
      <w:r w:rsidRPr="00C81C77">
        <w:rPr>
          <w:rFonts w:cs="Times New Roman"/>
          <w:szCs w:val="28"/>
        </w:rPr>
        <w:t>[18]</w:t>
      </w:r>
      <w:r w:rsidRPr="00E526EE">
        <w:rPr>
          <w:rFonts w:cs="Times New Roman"/>
          <w:szCs w:val="28"/>
        </w:rPr>
        <w:t>.</w:t>
      </w:r>
    </w:p>
    <w:p w14:paraId="252C7634" w14:textId="77777777" w:rsidR="00AF00CE" w:rsidRPr="005D5ED0" w:rsidRDefault="00AF00CE" w:rsidP="00AF00CE">
      <w:pPr>
        <w:spacing w:after="0" w:line="360" w:lineRule="auto"/>
        <w:ind w:firstLine="720"/>
        <w:rPr>
          <w:rFonts w:cs="Times New Roman"/>
          <w:szCs w:val="28"/>
        </w:rPr>
      </w:pPr>
    </w:p>
    <w:p w14:paraId="35BF710C" w14:textId="77777777" w:rsidR="00AF00CE" w:rsidRPr="002F7FB1" w:rsidRDefault="00AF00CE" w:rsidP="002F7FB1">
      <w:pPr>
        <w:spacing w:after="0" w:line="360" w:lineRule="auto"/>
        <w:ind w:firstLine="720"/>
        <w:rPr>
          <w:rFonts w:eastAsia="Times New Roman" w:cs="Times New Roman"/>
          <w:bCs/>
          <w:szCs w:val="28"/>
        </w:rPr>
      </w:pPr>
      <w:r w:rsidRPr="002F7FB1">
        <w:rPr>
          <w:rFonts w:eastAsia="Times New Roman" w:cs="Times New Roman"/>
          <w:bCs/>
          <w:szCs w:val="28"/>
        </w:rPr>
        <w:lastRenderedPageBreak/>
        <w:t>Таблиця</w:t>
      </w:r>
      <w:r w:rsidR="00AE5AD5" w:rsidRPr="002F7FB1">
        <w:rPr>
          <w:rFonts w:eastAsia="Times New Roman" w:cs="Times New Roman"/>
          <w:bCs/>
          <w:szCs w:val="28"/>
        </w:rPr>
        <w:t xml:space="preserve"> </w:t>
      </w:r>
      <w:r w:rsidR="00054ACD" w:rsidRPr="002F7FB1">
        <w:rPr>
          <w:rFonts w:eastAsia="Times New Roman" w:cs="Times New Roman"/>
          <w:bCs/>
          <w:szCs w:val="28"/>
        </w:rPr>
        <w:t>1</w:t>
      </w:r>
      <w:r w:rsidR="00AE5AD5" w:rsidRPr="002F7FB1">
        <w:rPr>
          <w:rFonts w:eastAsia="Times New Roman" w:cs="Times New Roman"/>
          <w:bCs/>
          <w:szCs w:val="28"/>
        </w:rPr>
        <w:t>.2 –</w:t>
      </w:r>
      <w:r w:rsidRPr="002F7FB1">
        <w:rPr>
          <w:rFonts w:eastAsia="Times New Roman" w:cs="Times New Roman"/>
          <w:bCs/>
          <w:szCs w:val="28"/>
        </w:rPr>
        <w:t xml:space="preserve"> Характеристика туризму в Закарпатті у радянський період (1950–1980</w:t>
      </w:r>
      <w:r w:rsidRPr="002F7FB1">
        <w:rPr>
          <w:rFonts w:eastAsia="Times New Roman" w:cs="Times New Roman"/>
          <w:bCs/>
          <w:szCs w:val="28"/>
        </w:rPr>
        <w:noBreakHyphen/>
        <w:t>ті роки)</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97"/>
        <w:gridCol w:w="6148"/>
      </w:tblGrid>
      <w:tr w:rsidR="00AF00CE" w:rsidRPr="00AF00CE" w14:paraId="7AD3F165" w14:textId="77777777" w:rsidTr="00AF00CE">
        <w:trPr>
          <w:tblHeader/>
          <w:tblCellSpacing w:w="0" w:type="dxa"/>
        </w:trPr>
        <w:tc>
          <w:tcPr>
            <w:tcW w:w="0" w:type="auto"/>
            <w:vAlign w:val="center"/>
            <w:hideMark/>
          </w:tcPr>
          <w:p w14:paraId="0C60B021" w14:textId="77777777" w:rsidR="00AF00CE" w:rsidRPr="00AF00CE" w:rsidRDefault="00AF00CE" w:rsidP="00AF00CE">
            <w:pPr>
              <w:spacing w:after="0" w:line="240" w:lineRule="auto"/>
              <w:jc w:val="center"/>
              <w:rPr>
                <w:rFonts w:eastAsia="Times New Roman" w:cs="Times New Roman"/>
                <w:szCs w:val="28"/>
              </w:rPr>
            </w:pPr>
            <w:r w:rsidRPr="00AF00CE">
              <w:rPr>
                <w:rFonts w:eastAsia="Times New Roman" w:cs="Times New Roman"/>
                <w:szCs w:val="28"/>
              </w:rPr>
              <w:t>Показник</w:t>
            </w:r>
          </w:p>
        </w:tc>
        <w:tc>
          <w:tcPr>
            <w:tcW w:w="0" w:type="auto"/>
            <w:vAlign w:val="center"/>
            <w:hideMark/>
          </w:tcPr>
          <w:p w14:paraId="7451A280" w14:textId="77777777" w:rsidR="00AF00CE" w:rsidRPr="00AF00CE" w:rsidRDefault="00AF00CE" w:rsidP="00AF00CE">
            <w:pPr>
              <w:spacing w:after="0" w:line="240" w:lineRule="auto"/>
              <w:jc w:val="center"/>
              <w:rPr>
                <w:rFonts w:eastAsia="Times New Roman" w:cs="Times New Roman"/>
                <w:szCs w:val="28"/>
              </w:rPr>
            </w:pPr>
            <w:r w:rsidRPr="00AF00CE">
              <w:rPr>
                <w:rFonts w:eastAsia="Times New Roman" w:cs="Times New Roman"/>
                <w:szCs w:val="28"/>
              </w:rPr>
              <w:t>Характеристика / Значення</w:t>
            </w:r>
          </w:p>
        </w:tc>
      </w:tr>
      <w:tr w:rsidR="00AF00CE" w:rsidRPr="00AF00CE" w14:paraId="7DC777EC" w14:textId="77777777" w:rsidTr="00AF00CE">
        <w:trPr>
          <w:tblCellSpacing w:w="0" w:type="dxa"/>
        </w:trPr>
        <w:tc>
          <w:tcPr>
            <w:tcW w:w="0" w:type="auto"/>
            <w:vAlign w:val="center"/>
            <w:hideMark/>
          </w:tcPr>
          <w:p w14:paraId="2FE0BB49" w14:textId="77777777" w:rsidR="00AF00CE" w:rsidRPr="00AF00CE" w:rsidRDefault="00AF00CE" w:rsidP="00AF00CE">
            <w:pPr>
              <w:spacing w:after="0" w:line="240" w:lineRule="auto"/>
              <w:rPr>
                <w:rFonts w:eastAsia="Times New Roman" w:cs="Times New Roman"/>
                <w:szCs w:val="28"/>
              </w:rPr>
            </w:pPr>
            <w:r w:rsidRPr="00AF00CE">
              <w:rPr>
                <w:rFonts w:eastAsia="Times New Roman" w:cs="Times New Roman"/>
                <w:szCs w:val="28"/>
              </w:rPr>
              <w:t>Кількість санаторіїв і оздоровниць (1980</w:t>
            </w:r>
            <w:r w:rsidRPr="00AF00CE">
              <w:rPr>
                <w:rFonts w:eastAsia="Times New Roman" w:cs="Times New Roman"/>
                <w:szCs w:val="28"/>
              </w:rPr>
              <w:noBreakHyphen/>
              <w:t>ті)</w:t>
            </w:r>
          </w:p>
        </w:tc>
        <w:tc>
          <w:tcPr>
            <w:tcW w:w="0" w:type="auto"/>
            <w:vAlign w:val="center"/>
            <w:hideMark/>
          </w:tcPr>
          <w:p w14:paraId="5B7DA247" w14:textId="77777777" w:rsidR="00AF00CE" w:rsidRPr="00AF00CE" w:rsidRDefault="00AF00CE" w:rsidP="00AF00CE">
            <w:pPr>
              <w:spacing w:after="0" w:line="240" w:lineRule="auto"/>
              <w:rPr>
                <w:rFonts w:eastAsia="Times New Roman" w:cs="Times New Roman"/>
                <w:szCs w:val="28"/>
              </w:rPr>
            </w:pPr>
            <w:r w:rsidRPr="00AF00CE">
              <w:rPr>
                <w:rFonts w:eastAsia="Times New Roman" w:cs="Times New Roman"/>
                <w:szCs w:val="28"/>
              </w:rPr>
              <w:t>Понад 26 об'єктів (зокрема Поляна, Шаян, Сойми, Синяк, Н.Солотвино, Солотвино)</w:t>
            </w:r>
          </w:p>
        </w:tc>
      </w:tr>
      <w:tr w:rsidR="00AF00CE" w:rsidRPr="00AF00CE" w14:paraId="678C6906" w14:textId="77777777" w:rsidTr="00AF00CE">
        <w:trPr>
          <w:tblCellSpacing w:w="0" w:type="dxa"/>
        </w:trPr>
        <w:tc>
          <w:tcPr>
            <w:tcW w:w="0" w:type="auto"/>
            <w:vAlign w:val="center"/>
            <w:hideMark/>
          </w:tcPr>
          <w:p w14:paraId="68509BC8" w14:textId="77777777" w:rsidR="00AF00CE" w:rsidRPr="00AF00CE" w:rsidRDefault="00AF00CE" w:rsidP="00AF00CE">
            <w:pPr>
              <w:spacing w:after="0" w:line="240" w:lineRule="auto"/>
              <w:rPr>
                <w:rFonts w:eastAsia="Times New Roman" w:cs="Times New Roman"/>
                <w:szCs w:val="28"/>
              </w:rPr>
            </w:pPr>
            <w:r w:rsidRPr="00AF00CE">
              <w:rPr>
                <w:rFonts w:eastAsia="Times New Roman" w:cs="Times New Roman"/>
                <w:szCs w:val="28"/>
              </w:rPr>
              <w:t>Готельна інфраструктура</w:t>
            </w:r>
          </w:p>
        </w:tc>
        <w:tc>
          <w:tcPr>
            <w:tcW w:w="0" w:type="auto"/>
            <w:vAlign w:val="center"/>
            <w:hideMark/>
          </w:tcPr>
          <w:p w14:paraId="77753C04" w14:textId="77777777" w:rsidR="00AF00CE" w:rsidRPr="00AF00CE" w:rsidRDefault="00AF00CE" w:rsidP="00AF00CE">
            <w:pPr>
              <w:spacing w:after="0" w:line="240" w:lineRule="auto"/>
              <w:rPr>
                <w:rFonts w:eastAsia="Times New Roman" w:cs="Times New Roman"/>
                <w:szCs w:val="28"/>
              </w:rPr>
            </w:pPr>
            <w:r w:rsidRPr="00AF00CE">
              <w:rPr>
                <w:rFonts w:eastAsia="Times New Roman" w:cs="Times New Roman"/>
                <w:szCs w:val="28"/>
              </w:rPr>
              <w:t>Введено в експлуатацію готель «Інтурист-Закарпаття» (Ужгород, 1980); розширення мережі готелів по області</w:t>
            </w:r>
          </w:p>
        </w:tc>
      </w:tr>
      <w:tr w:rsidR="00AF00CE" w:rsidRPr="00AF00CE" w14:paraId="49389101" w14:textId="77777777" w:rsidTr="00AF00CE">
        <w:trPr>
          <w:tblCellSpacing w:w="0" w:type="dxa"/>
        </w:trPr>
        <w:tc>
          <w:tcPr>
            <w:tcW w:w="0" w:type="auto"/>
            <w:vAlign w:val="center"/>
            <w:hideMark/>
          </w:tcPr>
          <w:p w14:paraId="10A609E3" w14:textId="77777777" w:rsidR="00AF00CE" w:rsidRPr="00AF00CE" w:rsidRDefault="00AF00CE" w:rsidP="00AF00CE">
            <w:pPr>
              <w:spacing w:after="0" w:line="240" w:lineRule="auto"/>
              <w:rPr>
                <w:rFonts w:eastAsia="Times New Roman" w:cs="Times New Roman"/>
                <w:szCs w:val="28"/>
              </w:rPr>
            </w:pPr>
            <w:r w:rsidRPr="00AF00CE">
              <w:rPr>
                <w:rFonts w:eastAsia="Times New Roman" w:cs="Times New Roman"/>
                <w:szCs w:val="28"/>
              </w:rPr>
              <w:t>Туристичні бази і будинки відпочинку</w:t>
            </w:r>
          </w:p>
        </w:tc>
        <w:tc>
          <w:tcPr>
            <w:tcW w:w="0" w:type="auto"/>
            <w:vAlign w:val="center"/>
            <w:hideMark/>
          </w:tcPr>
          <w:p w14:paraId="4CD602DC" w14:textId="77777777" w:rsidR="00AF00CE" w:rsidRPr="00AF00CE" w:rsidRDefault="00AF00CE" w:rsidP="00AF00CE">
            <w:pPr>
              <w:spacing w:after="0" w:line="240" w:lineRule="auto"/>
              <w:rPr>
                <w:rFonts w:eastAsia="Times New Roman" w:cs="Times New Roman"/>
                <w:szCs w:val="28"/>
              </w:rPr>
            </w:pPr>
            <w:r w:rsidRPr="00AF00CE">
              <w:rPr>
                <w:rFonts w:eastAsia="Times New Roman" w:cs="Times New Roman"/>
                <w:szCs w:val="28"/>
              </w:rPr>
              <w:t>Створено понад 15 туристичних баз; активно діяли заклади в Міжгір’ї, Жденієво, Синяку, Пилипці</w:t>
            </w:r>
          </w:p>
        </w:tc>
      </w:tr>
      <w:tr w:rsidR="00AF00CE" w:rsidRPr="00AF00CE" w14:paraId="2E0F3C9B" w14:textId="77777777" w:rsidTr="00AF00CE">
        <w:trPr>
          <w:tblCellSpacing w:w="0" w:type="dxa"/>
        </w:trPr>
        <w:tc>
          <w:tcPr>
            <w:tcW w:w="0" w:type="auto"/>
            <w:vAlign w:val="center"/>
            <w:hideMark/>
          </w:tcPr>
          <w:p w14:paraId="1A1FC076" w14:textId="77777777" w:rsidR="00AF00CE" w:rsidRPr="00AF00CE" w:rsidRDefault="00AF00CE" w:rsidP="00AF00CE">
            <w:pPr>
              <w:spacing w:after="0" w:line="240" w:lineRule="auto"/>
              <w:rPr>
                <w:rFonts w:eastAsia="Times New Roman" w:cs="Times New Roman"/>
                <w:szCs w:val="28"/>
              </w:rPr>
            </w:pPr>
            <w:r w:rsidRPr="00AF00CE">
              <w:rPr>
                <w:rFonts w:eastAsia="Times New Roman" w:cs="Times New Roman"/>
                <w:szCs w:val="28"/>
              </w:rPr>
              <w:t>Щорічна кількість відпочивальників</w:t>
            </w:r>
          </w:p>
        </w:tc>
        <w:tc>
          <w:tcPr>
            <w:tcW w:w="0" w:type="auto"/>
            <w:vAlign w:val="center"/>
            <w:hideMark/>
          </w:tcPr>
          <w:p w14:paraId="4F273453" w14:textId="77777777" w:rsidR="00AF00CE" w:rsidRPr="00AF00CE" w:rsidRDefault="00AF00CE" w:rsidP="00AF00CE">
            <w:pPr>
              <w:spacing w:after="0" w:line="240" w:lineRule="auto"/>
              <w:rPr>
                <w:rFonts w:eastAsia="Times New Roman" w:cs="Times New Roman"/>
                <w:szCs w:val="28"/>
              </w:rPr>
            </w:pPr>
            <w:r w:rsidRPr="00AF00CE">
              <w:rPr>
                <w:rFonts w:eastAsia="Times New Roman" w:cs="Times New Roman"/>
                <w:szCs w:val="28"/>
              </w:rPr>
              <w:t>Понад 100 000 туристів на рік у 1970–1980-х роках</w:t>
            </w:r>
          </w:p>
        </w:tc>
      </w:tr>
      <w:tr w:rsidR="00AF00CE" w:rsidRPr="00AF00CE" w14:paraId="6BE2A919" w14:textId="77777777" w:rsidTr="00AF00CE">
        <w:trPr>
          <w:tblCellSpacing w:w="0" w:type="dxa"/>
        </w:trPr>
        <w:tc>
          <w:tcPr>
            <w:tcW w:w="0" w:type="auto"/>
            <w:vAlign w:val="center"/>
            <w:hideMark/>
          </w:tcPr>
          <w:p w14:paraId="1994C1BB" w14:textId="77777777" w:rsidR="00AF00CE" w:rsidRPr="00AF00CE" w:rsidRDefault="00AF00CE" w:rsidP="00AF00CE">
            <w:pPr>
              <w:spacing w:after="0" w:line="240" w:lineRule="auto"/>
              <w:rPr>
                <w:rFonts w:eastAsia="Times New Roman" w:cs="Times New Roman"/>
                <w:szCs w:val="28"/>
              </w:rPr>
            </w:pPr>
            <w:r w:rsidRPr="00AF00CE">
              <w:rPr>
                <w:rFonts w:eastAsia="Times New Roman" w:cs="Times New Roman"/>
                <w:szCs w:val="28"/>
              </w:rPr>
              <w:t>Профспілкові путівки та організовані групи</w:t>
            </w:r>
          </w:p>
        </w:tc>
        <w:tc>
          <w:tcPr>
            <w:tcW w:w="0" w:type="auto"/>
            <w:vAlign w:val="center"/>
            <w:hideMark/>
          </w:tcPr>
          <w:p w14:paraId="7AD8D7FB" w14:textId="77777777" w:rsidR="00AF00CE" w:rsidRPr="00AF00CE" w:rsidRDefault="00AF00CE" w:rsidP="00AF00CE">
            <w:pPr>
              <w:spacing w:after="0" w:line="240" w:lineRule="auto"/>
              <w:rPr>
                <w:rFonts w:eastAsia="Times New Roman" w:cs="Times New Roman"/>
                <w:szCs w:val="28"/>
              </w:rPr>
            </w:pPr>
            <w:r w:rsidRPr="00AF00CE">
              <w:rPr>
                <w:rFonts w:eastAsia="Times New Roman" w:cs="Times New Roman"/>
                <w:szCs w:val="28"/>
              </w:rPr>
              <w:t>Основна частка туристів — члени профспілок, учасники рекреаційних програм УРСР</w:t>
            </w:r>
          </w:p>
        </w:tc>
      </w:tr>
      <w:tr w:rsidR="00AF00CE" w:rsidRPr="00AF00CE" w14:paraId="7CBA8E01" w14:textId="77777777" w:rsidTr="00AF00CE">
        <w:trPr>
          <w:tblCellSpacing w:w="0" w:type="dxa"/>
        </w:trPr>
        <w:tc>
          <w:tcPr>
            <w:tcW w:w="0" w:type="auto"/>
            <w:vAlign w:val="center"/>
            <w:hideMark/>
          </w:tcPr>
          <w:p w14:paraId="717E1A17" w14:textId="77777777" w:rsidR="00AF00CE" w:rsidRPr="00AF00CE" w:rsidRDefault="00AF00CE" w:rsidP="00AF00CE">
            <w:pPr>
              <w:spacing w:after="0" w:line="240" w:lineRule="auto"/>
              <w:rPr>
                <w:rFonts w:eastAsia="Times New Roman" w:cs="Times New Roman"/>
                <w:szCs w:val="28"/>
              </w:rPr>
            </w:pPr>
            <w:r w:rsidRPr="00AF00CE">
              <w:rPr>
                <w:rFonts w:eastAsia="Times New Roman" w:cs="Times New Roman"/>
                <w:szCs w:val="28"/>
              </w:rPr>
              <w:t>Напрямки туризму</w:t>
            </w:r>
          </w:p>
        </w:tc>
        <w:tc>
          <w:tcPr>
            <w:tcW w:w="0" w:type="auto"/>
            <w:vAlign w:val="center"/>
            <w:hideMark/>
          </w:tcPr>
          <w:p w14:paraId="0DBBE7DC" w14:textId="77777777" w:rsidR="00AF00CE" w:rsidRPr="00AF00CE" w:rsidRDefault="00AF00CE" w:rsidP="00AF00CE">
            <w:pPr>
              <w:spacing w:after="0" w:line="240" w:lineRule="auto"/>
              <w:rPr>
                <w:rFonts w:eastAsia="Times New Roman" w:cs="Times New Roman"/>
                <w:szCs w:val="28"/>
              </w:rPr>
            </w:pPr>
            <w:r w:rsidRPr="00AF00CE">
              <w:rPr>
                <w:rFonts w:eastAsia="Times New Roman" w:cs="Times New Roman"/>
                <w:szCs w:val="28"/>
              </w:rPr>
              <w:t>Санаторно-курортний, екскурсійний, пішохідний, лижний, дитячо-юнацький</w:t>
            </w:r>
          </w:p>
        </w:tc>
      </w:tr>
      <w:tr w:rsidR="00AF00CE" w:rsidRPr="00AF00CE" w14:paraId="5806849F" w14:textId="77777777" w:rsidTr="00AF00CE">
        <w:trPr>
          <w:tblCellSpacing w:w="0" w:type="dxa"/>
        </w:trPr>
        <w:tc>
          <w:tcPr>
            <w:tcW w:w="0" w:type="auto"/>
            <w:vAlign w:val="center"/>
            <w:hideMark/>
          </w:tcPr>
          <w:p w14:paraId="1BE6A737" w14:textId="77777777" w:rsidR="00AF00CE" w:rsidRPr="00AF00CE" w:rsidRDefault="00AF00CE" w:rsidP="00AF00CE">
            <w:pPr>
              <w:spacing w:after="0" w:line="240" w:lineRule="auto"/>
              <w:rPr>
                <w:rFonts w:eastAsia="Times New Roman" w:cs="Times New Roman"/>
                <w:szCs w:val="28"/>
              </w:rPr>
            </w:pPr>
            <w:r w:rsidRPr="00AF00CE">
              <w:rPr>
                <w:rFonts w:eastAsia="Times New Roman" w:cs="Times New Roman"/>
                <w:szCs w:val="28"/>
              </w:rPr>
              <w:t>Інфраструктурна підтримка</w:t>
            </w:r>
          </w:p>
        </w:tc>
        <w:tc>
          <w:tcPr>
            <w:tcW w:w="0" w:type="auto"/>
            <w:vAlign w:val="center"/>
            <w:hideMark/>
          </w:tcPr>
          <w:p w14:paraId="7AA99D5A" w14:textId="77777777" w:rsidR="00AF00CE" w:rsidRPr="00AF00CE" w:rsidRDefault="00AF00CE" w:rsidP="00AF00CE">
            <w:pPr>
              <w:spacing w:after="0" w:line="240" w:lineRule="auto"/>
              <w:rPr>
                <w:rFonts w:eastAsia="Times New Roman" w:cs="Times New Roman"/>
                <w:szCs w:val="28"/>
              </w:rPr>
            </w:pPr>
            <w:r w:rsidRPr="00AF00CE">
              <w:rPr>
                <w:rFonts w:eastAsia="Times New Roman" w:cs="Times New Roman"/>
                <w:szCs w:val="28"/>
              </w:rPr>
              <w:t>Функціонування «Укпрофоздоровниці» та «Колгоспоздоровниці», автобусні екскурсії, туристичні маршрути</w:t>
            </w:r>
          </w:p>
        </w:tc>
      </w:tr>
      <w:tr w:rsidR="00AF00CE" w:rsidRPr="00AF00CE" w14:paraId="6FF7096D" w14:textId="77777777" w:rsidTr="00AF00CE">
        <w:trPr>
          <w:tblCellSpacing w:w="0" w:type="dxa"/>
        </w:trPr>
        <w:tc>
          <w:tcPr>
            <w:tcW w:w="0" w:type="auto"/>
            <w:vAlign w:val="center"/>
            <w:hideMark/>
          </w:tcPr>
          <w:p w14:paraId="0D1ABC94" w14:textId="77777777" w:rsidR="00AF00CE" w:rsidRPr="00AF00CE" w:rsidRDefault="00AF00CE" w:rsidP="00AF00CE">
            <w:pPr>
              <w:spacing w:after="0" w:line="240" w:lineRule="auto"/>
              <w:rPr>
                <w:rFonts w:eastAsia="Times New Roman" w:cs="Times New Roman"/>
                <w:szCs w:val="28"/>
              </w:rPr>
            </w:pPr>
            <w:r w:rsidRPr="00AF00CE">
              <w:rPr>
                <w:rFonts w:eastAsia="Times New Roman" w:cs="Times New Roman"/>
                <w:szCs w:val="28"/>
              </w:rPr>
              <w:t>Кількість туристичних маршрутів</w:t>
            </w:r>
          </w:p>
        </w:tc>
        <w:tc>
          <w:tcPr>
            <w:tcW w:w="0" w:type="auto"/>
            <w:vAlign w:val="center"/>
            <w:hideMark/>
          </w:tcPr>
          <w:p w14:paraId="55C1340F" w14:textId="77777777" w:rsidR="00AF00CE" w:rsidRPr="00AF00CE" w:rsidRDefault="00AF00CE" w:rsidP="00AF00CE">
            <w:pPr>
              <w:spacing w:after="0" w:line="240" w:lineRule="auto"/>
              <w:rPr>
                <w:rFonts w:eastAsia="Times New Roman" w:cs="Times New Roman"/>
                <w:szCs w:val="28"/>
              </w:rPr>
            </w:pPr>
            <w:r w:rsidRPr="00AF00CE">
              <w:rPr>
                <w:rFonts w:eastAsia="Times New Roman" w:cs="Times New Roman"/>
                <w:szCs w:val="28"/>
              </w:rPr>
              <w:t>Десятки маршрутів, зокрема: «Боржавські полонини», «Полонина Руна», «Карпатські лижі», замки Закарпаття</w:t>
            </w:r>
          </w:p>
        </w:tc>
      </w:tr>
      <w:tr w:rsidR="00AF00CE" w:rsidRPr="00AF00CE" w14:paraId="4E2ABEF8" w14:textId="77777777" w:rsidTr="00AF00CE">
        <w:trPr>
          <w:tblCellSpacing w:w="0" w:type="dxa"/>
        </w:trPr>
        <w:tc>
          <w:tcPr>
            <w:tcW w:w="0" w:type="auto"/>
            <w:vAlign w:val="center"/>
            <w:hideMark/>
          </w:tcPr>
          <w:p w14:paraId="73317C9A" w14:textId="77777777" w:rsidR="00AF00CE" w:rsidRPr="00AF00CE" w:rsidRDefault="00AF00CE" w:rsidP="00AF00CE">
            <w:pPr>
              <w:spacing w:after="0" w:line="240" w:lineRule="auto"/>
              <w:rPr>
                <w:rFonts w:eastAsia="Times New Roman" w:cs="Times New Roman"/>
                <w:szCs w:val="28"/>
              </w:rPr>
            </w:pPr>
            <w:r w:rsidRPr="00AF00CE">
              <w:rPr>
                <w:rFonts w:eastAsia="Times New Roman" w:cs="Times New Roman"/>
                <w:szCs w:val="28"/>
              </w:rPr>
              <w:t>Участь у всесоюзній системі «Інтурист»</w:t>
            </w:r>
          </w:p>
        </w:tc>
        <w:tc>
          <w:tcPr>
            <w:tcW w:w="0" w:type="auto"/>
            <w:vAlign w:val="center"/>
            <w:hideMark/>
          </w:tcPr>
          <w:p w14:paraId="4C861043" w14:textId="77777777" w:rsidR="00AF00CE" w:rsidRPr="00AF00CE" w:rsidRDefault="00AF00CE" w:rsidP="00AF00CE">
            <w:pPr>
              <w:spacing w:after="0" w:line="240" w:lineRule="auto"/>
              <w:rPr>
                <w:rFonts w:eastAsia="Times New Roman" w:cs="Times New Roman"/>
                <w:szCs w:val="28"/>
              </w:rPr>
            </w:pPr>
            <w:r w:rsidRPr="00AF00CE">
              <w:rPr>
                <w:rFonts w:eastAsia="Times New Roman" w:cs="Times New Roman"/>
                <w:szCs w:val="28"/>
              </w:rPr>
              <w:t>Закарпаття включено в систему прийому іноземних туристів; діяли екскурсійні бюро та міжнародні маршрути</w:t>
            </w:r>
          </w:p>
        </w:tc>
      </w:tr>
      <w:tr w:rsidR="00AF00CE" w:rsidRPr="00AF00CE" w14:paraId="3E9DCDB3" w14:textId="77777777" w:rsidTr="00AF00CE">
        <w:trPr>
          <w:tblCellSpacing w:w="0" w:type="dxa"/>
        </w:trPr>
        <w:tc>
          <w:tcPr>
            <w:tcW w:w="0" w:type="auto"/>
            <w:vAlign w:val="center"/>
            <w:hideMark/>
          </w:tcPr>
          <w:p w14:paraId="58ED07C2" w14:textId="77777777" w:rsidR="00AF00CE" w:rsidRPr="00AF00CE" w:rsidRDefault="00AF00CE" w:rsidP="00AF00CE">
            <w:pPr>
              <w:spacing w:after="0" w:line="240" w:lineRule="auto"/>
              <w:rPr>
                <w:rFonts w:eastAsia="Times New Roman" w:cs="Times New Roman"/>
                <w:szCs w:val="28"/>
              </w:rPr>
            </w:pPr>
            <w:r w:rsidRPr="00AF00CE">
              <w:rPr>
                <w:rFonts w:eastAsia="Times New Roman" w:cs="Times New Roman"/>
                <w:szCs w:val="28"/>
              </w:rPr>
              <w:t>Рівень заповнюваності рекреаційних об’єктів</w:t>
            </w:r>
          </w:p>
        </w:tc>
        <w:tc>
          <w:tcPr>
            <w:tcW w:w="0" w:type="auto"/>
            <w:vAlign w:val="center"/>
            <w:hideMark/>
          </w:tcPr>
          <w:p w14:paraId="184F8B40" w14:textId="77777777" w:rsidR="00AF00CE" w:rsidRPr="00AF00CE" w:rsidRDefault="00AF00CE" w:rsidP="00AF00CE">
            <w:pPr>
              <w:spacing w:after="0" w:line="240" w:lineRule="auto"/>
              <w:rPr>
                <w:rFonts w:eastAsia="Times New Roman" w:cs="Times New Roman"/>
                <w:szCs w:val="28"/>
              </w:rPr>
            </w:pPr>
            <w:r w:rsidRPr="00AF00CE">
              <w:rPr>
                <w:rFonts w:eastAsia="Times New Roman" w:cs="Times New Roman"/>
                <w:szCs w:val="28"/>
              </w:rPr>
              <w:t>Досягав 90–100 % у високий сезон</w:t>
            </w:r>
          </w:p>
        </w:tc>
      </w:tr>
    </w:tbl>
    <w:p w14:paraId="46E90F63" w14:textId="77777777" w:rsidR="00AF00CE" w:rsidRPr="00AE5AD5" w:rsidRDefault="00AF00CE" w:rsidP="00E526EE">
      <w:pPr>
        <w:spacing w:after="0" w:line="360" w:lineRule="auto"/>
        <w:ind w:firstLine="720"/>
        <w:rPr>
          <w:rFonts w:cs="Times New Roman"/>
          <w:i/>
          <w:szCs w:val="28"/>
          <w:lang w:val="ru-RU"/>
        </w:rPr>
      </w:pPr>
      <w:r w:rsidRPr="00AE5AD5">
        <w:rPr>
          <w:rFonts w:cs="Times New Roman"/>
          <w:i/>
          <w:szCs w:val="28"/>
        </w:rPr>
        <w:t xml:space="preserve">Джерело: складено автором за джерелами </w:t>
      </w:r>
      <w:r w:rsidR="00C81C77" w:rsidRPr="00AE5AD5">
        <w:rPr>
          <w:rFonts w:cs="Times New Roman"/>
          <w:i/>
          <w:szCs w:val="28"/>
          <w:lang w:val="ru-RU"/>
        </w:rPr>
        <w:t>[2, 17, 23, 25, 34]</w:t>
      </w:r>
    </w:p>
    <w:p w14:paraId="76002E1D" w14:textId="77777777" w:rsidR="00AE5AD5" w:rsidRDefault="00AE5AD5" w:rsidP="00E526EE">
      <w:pPr>
        <w:spacing w:after="0" w:line="360" w:lineRule="auto"/>
        <w:ind w:firstLine="720"/>
        <w:rPr>
          <w:rFonts w:cs="Times New Roman"/>
          <w:szCs w:val="28"/>
        </w:rPr>
      </w:pPr>
    </w:p>
    <w:p w14:paraId="7FF616FA" w14:textId="77777777" w:rsidR="00E526EE" w:rsidRDefault="00E526EE" w:rsidP="00E526EE">
      <w:pPr>
        <w:spacing w:after="0" w:line="360" w:lineRule="auto"/>
        <w:ind w:firstLine="720"/>
        <w:rPr>
          <w:rFonts w:cs="Times New Roman"/>
          <w:szCs w:val="28"/>
        </w:rPr>
      </w:pPr>
      <w:r w:rsidRPr="00E526EE">
        <w:rPr>
          <w:rFonts w:cs="Times New Roman"/>
          <w:szCs w:val="28"/>
        </w:rPr>
        <w:t xml:space="preserve">Паралельно з розвитком внутрішнього туризму проводилася робота з організації прийому іноземців, для чого створювалися спеціалізовані структури, зокрема «Інтурист», «Супутник», «Бюро екскурсій», які відповідали за супровід і обслуговування туристів із соціалістичних та нейтральних країн. Завершенням масштабного радянського туристичного проєкту стало відкриття в Ужгороді до Олімпіади 1980 року сучасного готельно-ресторанного комплексу «Інтурист Закарпаття», який уособлював </w:t>
      </w:r>
      <w:r w:rsidRPr="00E526EE">
        <w:rPr>
          <w:rFonts w:cs="Times New Roman"/>
          <w:szCs w:val="28"/>
        </w:rPr>
        <w:lastRenderedPageBreak/>
        <w:t>найвищий рівень сервісу та був символом міжнародної відкритості радянського туризму.</w:t>
      </w:r>
    </w:p>
    <w:p w14:paraId="1EDC6C2F" w14:textId="77777777" w:rsidR="00E526EE" w:rsidRPr="00E526EE" w:rsidRDefault="00E526EE" w:rsidP="00E526EE">
      <w:pPr>
        <w:spacing w:after="0" w:line="360" w:lineRule="auto"/>
        <w:ind w:firstLine="720"/>
        <w:rPr>
          <w:rFonts w:cs="Times New Roman"/>
          <w:szCs w:val="28"/>
        </w:rPr>
      </w:pPr>
      <w:r w:rsidRPr="00E526EE">
        <w:rPr>
          <w:rFonts w:cs="Times New Roman"/>
          <w:szCs w:val="28"/>
        </w:rPr>
        <w:t xml:space="preserve">Після 1945 року, коли Закарпаття було офіційно приєднане до УРСР, у регіоні почали діяти туристичні структури, що підпорядковувалися ВЦРПС та профспілковим організаціям, через які здійснювався контроль за організацією культурно-пізнавальних поїздок. Хоча культурний туризм у радянську добу розвивався переважно в межах офіційно дозволених тем і маршрутів, він відігравав важливу роль у популяризації культурної спадщини, яка вважалася ідеологічно </w:t>
      </w:r>
      <w:r w:rsidR="00AE5AD5">
        <w:rPr>
          <w:rFonts w:cs="Times New Roman"/>
          <w:szCs w:val="28"/>
        </w:rPr>
        <w:t>«благонадійною»</w:t>
      </w:r>
      <w:r w:rsidRPr="00E526EE">
        <w:rPr>
          <w:rFonts w:cs="Times New Roman"/>
          <w:szCs w:val="28"/>
        </w:rPr>
        <w:t>.</w:t>
      </w:r>
      <w:r w:rsidR="00AE5AD5" w:rsidRPr="00AE5AD5">
        <w:rPr>
          <w:rFonts w:cs="Times New Roman"/>
          <w:szCs w:val="28"/>
        </w:rPr>
        <w:t xml:space="preserve"> </w:t>
      </w:r>
      <w:r w:rsidRPr="00E526EE">
        <w:rPr>
          <w:rFonts w:cs="Times New Roman"/>
          <w:szCs w:val="28"/>
        </w:rPr>
        <w:t>Коли у 1950–60-х роках в УРСР розпочалася активна фаза туристичного будівництва, в Закарпатті були відкриті нові турбази, будинки відпочинку та санаторії, які не лише забезпечували оздоровлення громадян, а й організовували екскурсії до історичних пам’яток, що відповідали концепції героїчного минулого радянського народу. Оскільки вся культурна політика визначалася з центру, будь-яке висвітлення регіональної ідентичності або національної спадщини суворо регулювалося, і лише ті об’єкти, які не суперечили офіційній історичній доктрині, могли стати частиною туристичних маршрутів.</w:t>
      </w:r>
    </w:p>
    <w:p w14:paraId="092F0831" w14:textId="77777777" w:rsidR="00E526EE" w:rsidRPr="00E526EE" w:rsidRDefault="00E526EE" w:rsidP="00E526EE">
      <w:pPr>
        <w:spacing w:after="0" w:line="360" w:lineRule="auto"/>
        <w:ind w:firstLine="720"/>
        <w:rPr>
          <w:rFonts w:cs="Times New Roman"/>
          <w:szCs w:val="28"/>
        </w:rPr>
      </w:pPr>
      <w:r w:rsidRPr="00E526EE">
        <w:rPr>
          <w:rFonts w:cs="Times New Roman"/>
          <w:szCs w:val="28"/>
        </w:rPr>
        <w:t>Ужгородський замок, який у повоєнні роки був переобладнаний під краєзнавчий музей, став одним із головних культурних об’єктів для туристів, оскільки його історія була адаптована до радянської концепції класової боротьби та визвольних змагань. Подібним чином використовувався і Мукачівський замок «Паланок», який, хоча й мав складну історію, презентувався здебільшого як символ боротьби проти феодального гніту.</w:t>
      </w:r>
    </w:p>
    <w:p w14:paraId="6C59ED5B" w14:textId="77777777" w:rsidR="00E526EE" w:rsidRPr="00E526EE" w:rsidRDefault="00E526EE" w:rsidP="00E526EE">
      <w:pPr>
        <w:spacing w:after="0" w:line="360" w:lineRule="auto"/>
        <w:ind w:firstLine="720"/>
        <w:rPr>
          <w:rFonts w:cs="Times New Roman"/>
          <w:szCs w:val="28"/>
        </w:rPr>
      </w:pPr>
      <w:r w:rsidRPr="00E526EE">
        <w:rPr>
          <w:rFonts w:cs="Times New Roman"/>
          <w:szCs w:val="28"/>
        </w:rPr>
        <w:t>У той час, коли туристичні бюро планували маршрути, вони враховували не лише історичну або архітектурну цінність об’єктів, а й те, наскільки ці об’єкти відповідали потребам радянської пропаганди. Саме тому більшість туристичних заходів супроводжувалися екскурсійними лекціями, під час яких екскурсоводи пояснювали значення відвідуваних місць крізь призму ідеологічного виховання.</w:t>
      </w:r>
      <w:r w:rsidR="00AE5AD5">
        <w:rPr>
          <w:rFonts w:cs="Times New Roman"/>
          <w:szCs w:val="28"/>
        </w:rPr>
        <w:t xml:space="preserve"> </w:t>
      </w:r>
      <w:r w:rsidRPr="00E526EE">
        <w:rPr>
          <w:rFonts w:cs="Times New Roman"/>
          <w:szCs w:val="28"/>
        </w:rPr>
        <w:t xml:space="preserve">Оскільки держава дбала про формування «культурної радянської особистості», до програм відпочинку в санаторіях і </w:t>
      </w:r>
      <w:r w:rsidRPr="00E526EE">
        <w:rPr>
          <w:rFonts w:cs="Times New Roman"/>
          <w:szCs w:val="28"/>
        </w:rPr>
        <w:lastRenderedPageBreak/>
        <w:t>пансіонатах часто включали не лише лікувальні процедури, а й обов’язкові екскурсії до музеїв, меморіалів, літературних будинків та історичних монументів. Такі заходи проводилися з метою, щоб громадяни не лише відпочивали, але й засвоювали важливі для партії світоглядні орієнтири.</w:t>
      </w:r>
    </w:p>
    <w:p w14:paraId="50F3A6AE" w14:textId="77777777" w:rsidR="00E526EE" w:rsidRPr="00E526EE" w:rsidRDefault="00E526EE" w:rsidP="00E526EE">
      <w:pPr>
        <w:spacing w:after="0" w:line="360" w:lineRule="auto"/>
        <w:ind w:firstLine="720"/>
        <w:rPr>
          <w:rFonts w:cs="Times New Roman"/>
          <w:szCs w:val="28"/>
        </w:rPr>
      </w:pPr>
      <w:r w:rsidRPr="00E526EE">
        <w:rPr>
          <w:rFonts w:cs="Times New Roman"/>
          <w:szCs w:val="28"/>
        </w:rPr>
        <w:t>Попри значне ідеологічне навантаження, яке мав туризм у радянський період, слід зазначити, що саме тоді було закладено основу для сучасної туристичної інфраструктури, яка включала розгалужену мережу маршрутів, транспортне сполучення, готельні комплекси та спеціалізовані екскурсійні служби. І хоча культурна спадщина часто подавалась у спрощеній та ідеологізованій формі, багато архітектурних пам’яток, музеїв і природних територій було збережено саме завдяки їх включенню до туристичних програм, які мали державне фінансування.</w:t>
      </w:r>
    </w:p>
    <w:p w14:paraId="2E4E4D55" w14:textId="77777777" w:rsidR="002635A4" w:rsidRDefault="002635A4" w:rsidP="002635A4">
      <w:pPr>
        <w:spacing w:after="0" w:line="360" w:lineRule="auto"/>
        <w:ind w:firstLine="720"/>
        <w:rPr>
          <w:rFonts w:cs="Times New Roman"/>
          <w:szCs w:val="28"/>
        </w:rPr>
      </w:pPr>
      <w:r w:rsidRPr="00AF00CE">
        <w:rPr>
          <w:rFonts w:cs="Times New Roman"/>
          <w:szCs w:val="28"/>
        </w:rPr>
        <w:t>Після проголошення незалежності України у 1991 році туристична галузь опинилася перед новими викликами, адже необхідність її адаптації до ринкових умов супроводжувалася значним спадом економіки, зміною державного управління та відсутністю ефективної законодавчої бази. Протягом 1990-х років туризм на Закарпатті, як і в інших регіонах України, переживав процес трансформації, оскільки стара радянська модель функціонування втратила актуальність, а нові механізми ще не були повністю сформовані</w:t>
      </w:r>
      <w:r w:rsidR="00074D14">
        <w:rPr>
          <w:rFonts w:cs="Times New Roman"/>
          <w:szCs w:val="28"/>
        </w:rPr>
        <w:t xml:space="preserve"> </w:t>
      </w:r>
      <w:r w:rsidR="00C81C77" w:rsidRPr="00C81C77">
        <w:rPr>
          <w:rFonts w:cs="Times New Roman"/>
          <w:szCs w:val="28"/>
        </w:rPr>
        <w:t>[25]</w:t>
      </w:r>
      <w:r w:rsidRPr="00AF00CE">
        <w:rPr>
          <w:rFonts w:cs="Times New Roman"/>
          <w:szCs w:val="28"/>
        </w:rPr>
        <w:t>.</w:t>
      </w:r>
    </w:p>
    <w:p w14:paraId="0CF993D8" w14:textId="77777777" w:rsidR="00D81F09" w:rsidRPr="00AF00CE" w:rsidRDefault="00D81F09" w:rsidP="00D81F09">
      <w:pPr>
        <w:spacing w:after="0" w:line="360" w:lineRule="auto"/>
        <w:ind w:firstLine="720"/>
        <w:rPr>
          <w:rFonts w:cs="Times New Roman"/>
          <w:szCs w:val="28"/>
        </w:rPr>
      </w:pPr>
      <w:r w:rsidRPr="00AF00CE">
        <w:rPr>
          <w:rFonts w:cs="Times New Roman"/>
          <w:szCs w:val="28"/>
        </w:rPr>
        <w:t>Однією з головних проблем, з якими стикнулася галузь, була відсутність централізованого фінансування, через що більшість санаторіїв, туристичних баз та пансіонатів були змушені або перейти на комерційну основу, або тимчасово припинити свою діяль</w:t>
      </w:r>
      <w:r>
        <w:rPr>
          <w:rFonts w:cs="Times New Roman"/>
          <w:szCs w:val="28"/>
        </w:rPr>
        <w:t>ність. Водночас приватизація об</w:t>
      </w:r>
      <w:r w:rsidRPr="00074D14">
        <w:rPr>
          <w:rFonts w:cs="Times New Roman"/>
          <w:szCs w:val="28"/>
        </w:rPr>
        <w:t>’</w:t>
      </w:r>
      <w:r w:rsidRPr="00AF00CE">
        <w:rPr>
          <w:rFonts w:cs="Times New Roman"/>
          <w:szCs w:val="28"/>
        </w:rPr>
        <w:t>єктів туристичної інфраструктури, яка відбувалася без чіткої стратегії, призвела до того, що багато потенційно привабливих місць опинилися в руках осіб, які не мали ані досвіду, ані інтересу до розвитку туризму як галузі.</w:t>
      </w:r>
    </w:p>
    <w:p w14:paraId="5DA97067" w14:textId="77777777" w:rsidR="00D81F09" w:rsidRPr="00AF00CE" w:rsidRDefault="00D81F09" w:rsidP="00D81F09">
      <w:pPr>
        <w:spacing w:after="0" w:line="360" w:lineRule="auto"/>
        <w:ind w:firstLine="720"/>
        <w:rPr>
          <w:rFonts w:cs="Times New Roman"/>
          <w:szCs w:val="28"/>
        </w:rPr>
      </w:pPr>
      <w:r w:rsidRPr="00AF00CE">
        <w:rPr>
          <w:rFonts w:cs="Times New Roman"/>
          <w:szCs w:val="28"/>
        </w:rPr>
        <w:t xml:space="preserve">Проте, незважаючи на труднощі, саме в 1990-х роках почалося поступове відродження туризму, що було зумовлено як внутрішніми чинниками, так і впливом глобальних процесів. Оскільки закарпатський регіон </w:t>
      </w:r>
      <w:r w:rsidRPr="00AF00CE">
        <w:rPr>
          <w:rFonts w:cs="Times New Roman"/>
          <w:szCs w:val="28"/>
        </w:rPr>
        <w:lastRenderedPageBreak/>
        <w:t>мав значний історико-культурний, етнографічний і природний потенціал, він почав приваблювати не лише українських, а й закордонних турис</w:t>
      </w:r>
      <w:r>
        <w:rPr>
          <w:rFonts w:cs="Times New Roman"/>
          <w:szCs w:val="28"/>
        </w:rPr>
        <w:t>тів, особливо з сусідніх країн –</w:t>
      </w:r>
      <w:r w:rsidRPr="00AF00CE">
        <w:rPr>
          <w:rFonts w:cs="Times New Roman"/>
          <w:szCs w:val="28"/>
        </w:rPr>
        <w:t xml:space="preserve"> Угорщини, Словаччини, Польщі та Чехії.</w:t>
      </w:r>
      <w:r>
        <w:rPr>
          <w:rFonts w:cs="Times New Roman"/>
          <w:szCs w:val="28"/>
        </w:rPr>
        <w:t xml:space="preserve"> </w:t>
      </w:r>
      <w:r w:rsidRPr="00AF00CE">
        <w:rPr>
          <w:rFonts w:cs="Times New Roman"/>
          <w:szCs w:val="28"/>
        </w:rPr>
        <w:t>Після відкриття кордонів і лібералізації візового режиму виникли сприятливі умови для розвитку транскордонного туризму, що активізувалося завдяки участі України в міжнародних програмах співпраці в Карпатському регіоні. Закарпаття почали позиціонувати як мультикультурний простір із багатою історією, архітектурною спадщиною, термальними та мінеральними водами, що стало основою дл</w:t>
      </w:r>
      <w:r>
        <w:rPr>
          <w:rFonts w:cs="Times New Roman"/>
          <w:szCs w:val="28"/>
        </w:rPr>
        <w:t>я розвитку різних форм туризму –</w:t>
      </w:r>
      <w:r w:rsidRPr="00AF00CE">
        <w:rPr>
          <w:rFonts w:cs="Times New Roman"/>
          <w:szCs w:val="28"/>
        </w:rPr>
        <w:t xml:space="preserve"> культурно-пізнавального, оздоровчого, релігійного та зеленого туризму</w:t>
      </w:r>
      <w:r>
        <w:rPr>
          <w:rFonts w:cs="Times New Roman"/>
          <w:szCs w:val="28"/>
        </w:rPr>
        <w:t xml:space="preserve"> </w:t>
      </w:r>
      <w:r w:rsidRPr="00C81C77">
        <w:rPr>
          <w:rFonts w:cs="Times New Roman"/>
          <w:szCs w:val="28"/>
        </w:rPr>
        <w:t>[27]</w:t>
      </w:r>
      <w:r w:rsidRPr="00AF00CE">
        <w:rPr>
          <w:rFonts w:cs="Times New Roman"/>
          <w:szCs w:val="28"/>
        </w:rPr>
        <w:t>.</w:t>
      </w:r>
    </w:p>
    <w:p w14:paraId="4849FC54" w14:textId="77777777" w:rsidR="00086E8E" w:rsidRDefault="00086E8E" w:rsidP="002635A4">
      <w:pPr>
        <w:spacing w:after="0" w:line="360" w:lineRule="auto"/>
        <w:ind w:firstLine="720"/>
        <w:rPr>
          <w:rFonts w:cs="Times New Roman"/>
          <w:szCs w:val="28"/>
        </w:rPr>
      </w:pPr>
      <w:r>
        <w:rPr>
          <w:rFonts w:cs="Times New Roman"/>
          <w:noProof/>
          <w:szCs w:val="28"/>
          <w:lang w:eastAsia="uk-UA"/>
        </w:rPr>
        <w:drawing>
          <wp:inline distT="0" distB="0" distL="0" distR="0" wp14:anchorId="3569EF5D" wp14:editId="3C10A085">
            <wp:extent cx="4566001" cy="3687581"/>
            <wp:effectExtent l="0" t="0" r="6350"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7531" cy="3696893"/>
                    </a:xfrm>
                    <a:prstGeom prst="rect">
                      <a:avLst/>
                    </a:prstGeom>
                    <a:noFill/>
                  </pic:spPr>
                </pic:pic>
              </a:graphicData>
            </a:graphic>
          </wp:inline>
        </w:drawing>
      </w:r>
    </w:p>
    <w:p w14:paraId="59620558" w14:textId="32799587" w:rsidR="00086E8E" w:rsidRDefault="00086E8E" w:rsidP="002F7FB1">
      <w:pPr>
        <w:spacing w:after="0" w:line="360" w:lineRule="auto"/>
        <w:ind w:firstLine="720"/>
        <w:rPr>
          <w:rFonts w:cs="Times New Roman"/>
          <w:szCs w:val="28"/>
        </w:rPr>
      </w:pPr>
      <w:r>
        <w:rPr>
          <w:rFonts w:cs="Times New Roman"/>
          <w:szCs w:val="28"/>
        </w:rPr>
        <w:t>Рис</w:t>
      </w:r>
      <w:r w:rsidR="00074D14">
        <w:rPr>
          <w:rFonts w:cs="Times New Roman"/>
          <w:szCs w:val="28"/>
        </w:rPr>
        <w:t>унок</w:t>
      </w:r>
      <w:r>
        <w:rPr>
          <w:rFonts w:cs="Times New Roman"/>
          <w:szCs w:val="28"/>
        </w:rPr>
        <w:t xml:space="preserve"> </w:t>
      </w:r>
      <w:r w:rsidR="00054ACD">
        <w:rPr>
          <w:rFonts w:cs="Times New Roman"/>
          <w:szCs w:val="28"/>
        </w:rPr>
        <w:t>1</w:t>
      </w:r>
      <w:r>
        <w:rPr>
          <w:rFonts w:cs="Times New Roman"/>
          <w:szCs w:val="28"/>
        </w:rPr>
        <w:t>.2</w:t>
      </w:r>
      <w:r w:rsidR="00074D14">
        <w:rPr>
          <w:rFonts w:cs="Times New Roman"/>
          <w:szCs w:val="28"/>
        </w:rPr>
        <w:t xml:space="preserve"> –</w:t>
      </w:r>
      <w:r>
        <w:rPr>
          <w:rFonts w:cs="Times New Roman"/>
          <w:szCs w:val="28"/>
        </w:rPr>
        <w:t xml:space="preserve"> Сучасна </w:t>
      </w:r>
      <w:r w:rsidR="002F7FB1">
        <w:rPr>
          <w:rFonts w:cs="Times New Roman"/>
          <w:szCs w:val="28"/>
        </w:rPr>
        <w:t>рекреаційна</w:t>
      </w:r>
      <w:r>
        <w:rPr>
          <w:rFonts w:cs="Times New Roman"/>
          <w:szCs w:val="28"/>
        </w:rPr>
        <w:t xml:space="preserve"> зона Закарпаття</w:t>
      </w:r>
    </w:p>
    <w:p w14:paraId="2073F137" w14:textId="77777777" w:rsidR="00074D14" w:rsidRPr="00086E8E" w:rsidRDefault="00074D14" w:rsidP="00074D14">
      <w:pPr>
        <w:spacing w:after="0" w:line="360" w:lineRule="auto"/>
        <w:ind w:firstLine="720"/>
        <w:jc w:val="center"/>
        <w:rPr>
          <w:rFonts w:cs="Times New Roman"/>
          <w:szCs w:val="28"/>
        </w:rPr>
      </w:pPr>
    </w:p>
    <w:p w14:paraId="1AF98235" w14:textId="77777777" w:rsidR="002635A4" w:rsidRPr="00AF00CE" w:rsidRDefault="002635A4" w:rsidP="002635A4">
      <w:pPr>
        <w:spacing w:after="0" w:line="360" w:lineRule="auto"/>
        <w:ind w:firstLine="720"/>
        <w:rPr>
          <w:rFonts w:cs="Times New Roman"/>
          <w:szCs w:val="28"/>
        </w:rPr>
      </w:pPr>
      <w:r w:rsidRPr="00AF00CE">
        <w:rPr>
          <w:rFonts w:cs="Times New Roman"/>
          <w:szCs w:val="28"/>
        </w:rPr>
        <w:t xml:space="preserve">Особливої популярності набували гастрономічні та винні тури, які базувалися на традиціях виноробства в Ужгородському, Мукачівському та Берегівському районах. Саме в цей період почали з’являтися перші приватні садиби, гостьові будинки та фермерські господарства, які орієнтувалися на сільський туризм і пропонували автентичні умови відпочинку. Оскільки </w:t>
      </w:r>
      <w:r w:rsidRPr="00AF00CE">
        <w:rPr>
          <w:rFonts w:cs="Times New Roman"/>
          <w:szCs w:val="28"/>
        </w:rPr>
        <w:lastRenderedPageBreak/>
        <w:t>туристи шукали не лише комфорт, а й унікальність вражень, акцент змістився на індивідуалізацію турпропозицій.</w:t>
      </w:r>
    </w:p>
    <w:p w14:paraId="7104D9B5" w14:textId="77777777" w:rsidR="002635A4" w:rsidRPr="00AF00CE" w:rsidRDefault="002635A4" w:rsidP="002635A4">
      <w:pPr>
        <w:spacing w:after="0" w:line="360" w:lineRule="auto"/>
        <w:ind w:firstLine="720"/>
        <w:rPr>
          <w:rFonts w:cs="Times New Roman"/>
          <w:szCs w:val="28"/>
        </w:rPr>
      </w:pPr>
      <w:r w:rsidRPr="00AF00CE">
        <w:rPr>
          <w:rFonts w:cs="Times New Roman"/>
          <w:szCs w:val="28"/>
        </w:rPr>
        <w:t>На державному рівні, хоча фінансування туризму залишалося мінімальним, все ж були ухвалені важливі документи, зокрема Закон України «Про туризм» (1995 р.), який визначив правові основи діяльності у сфері туризму, статус туристичних операторів і агентів, а також закріпив основні принципи державної політики у цій сфері. Поява цього закону створила умови для легалізації приватної ініціативи, а також для залучення іноземних інвесторів до туристичних проєктів.</w:t>
      </w:r>
    </w:p>
    <w:p w14:paraId="6220E645" w14:textId="77777777" w:rsidR="00872357" w:rsidRPr="00AF00CE" w:rsidRDefault="002635A4" w:rsidP="00872357">
      <w:pPr>
        <w:spacing w:after="0" w:line="360" w:lineRule="auto"/>
        <w:ind w:firstLine="720"/>
        <w:rPr>
          <w:rFonts w:cs="Times New Roman"/>
          <w:szCs w:val="28"/>
        </w:rPr>
      </w:pPr>
      <w:r w:rsidRPr="00AF00CE">
        <w:rPr>
          <w:rFonts w:cs="Times New Roman"/>
          <w:szCs w:val="28"/>
        </w:rPr>
        <w:t>Поступово в регіоні почали відновлюватися туристичні маршрути, зокрема до замків, монастирів, музеїв, природних парків, а також створюватися нові культурні поді</w:t>
      </w:r>
      <w:r w:rsidR="00074D14">
        <w:rPr>
          <w:rFonts w:cs="Times New Roman"/>
          <w:szCs w:val="28"/>
        </w:rPr>
        <w:t>ї –</w:t>
      </w:r>
      <w:r w:rsidRPr="00AF00CE">
        <w:rPr>
          <w:rFonts w:cs="Times New Roman"/>
          <w:szCs w:val="28"/>
        </w:rPr>
        <w:t xml:space="preserve"> фестивалі, ярмарки, дні міст, що стали привабливими для внутрішнього й зовнішнього туризму. Активізація громадських ініціатив і створення перших туристичних асоціацій засвідчили, що попри економічні труднощі, суспільство готове підтримувати розвиток туризму як перспективної галузі.</w:t>
      </w:r>
      <w:r w:rsidR="00074D14">
        <w:rPr>
          <w:rFonts w:cs="Times New Roman"/>
          <w:szCs w:val="28"/>
        </w:rPr>
        <w:t xml:space="preserve"> </w:t>
      </w:r>
      <w:r w:rsidR="00872357" w:rsidRPr="00AF00CE">
        <w:rPr>
          <w:rFonts w:cs="Times New Roman"/>
          <w:szCs w:val="28"/>
        </w:rPr>
        <w:t>Після здобуття Україною незалежності туристична галузь у Закарпатті певний час продовжувала функціонувати на основі матеріальної та організаційної спадщини радянської курортної інфраструктури, яка зосереджувалась переважно на оздоровчо-рекреаційному відпочинку та виїзному туризмі. Проте, коли на початку 2000-х років було відкрито освітній напрям «туризм» в Ужгородському національному університеті, розпочався якісно новий етап становлення сучасного туризму в регіоні, оскільки саме цей крок став поштовхом до системної підготовки фахівців, здатних не лише обслуговувати туристичний потік, але й стратегічно планувати розвиток індустрії.</w:t>
      </w:r>
    </w:p>
    <w:p w14:paraId="232EC61A" w14:textId="77777777" w:rsidR="00872357" w:rsidRPr="00AF00CE" w:rsidRDefault="00872357" w:rsidP="00872357">
      <w:pPr>
        <w:spacing w:after="0" w:line="360" w:lineRule="auto"/>
        <w:ind w:firstLine="720"/>
        <w:rPr>
          <w:rFonts w:cs="Times New Roman"/>
          <w:szCs w:val="28"/>
        </w:rPr>
      </w:pPr>
      <w:r w:rsidRPr="00AF00CE">
        <w:rPr>
          <w:rFonts w:cs="Times New Roman"/>
          <w:szCs w:val="28"/>
        </w:rPr>
        <w:t xml:space="preserve">Оскільки пріоритетом науково-освітньої діяльності було визначено формування висококваліфікованих кадрів для туристичного сектору, паралельно з цим активізувалася робота над розробкою унікальних туристично-рекреаційних продуктів, які мали репрезентувати Карпатський регіон, зокрема його закарпатську частину, як самобутній європейський </w:t>
      </w:r>
      <w:r w:rsidRPr="00AF00CE">
        <w:rPr>
          <w:rFonts w:cs="Times New Roman"/>
          <w:szCs w:val="28"/>
        </w:rPr>
        <w:lastRenderedPageBreak/>
        <w:t>туристичний простір. Внаслідок співпраці науковців, представників влади, туристичних операторів та готельно-ресторанного бізнесу вдалося створити низку брендових маршрутів, серед яких варто виділити «Військовий», «Сирний», «Винний», «Мінеральні води», «Гастрономічний», «Медовий» та інші.</w:t>
      </w:r>
    </w:p>
    <w:p w14:paraId="54728F89" w14:textId="77777777" w:rsidR="00872357" w:rsidRPr="00AF00CE" w:rsidRDefault="00872357" w:rsidP="00074D14">
      <w:pPr>
        <w:spacing w:after="0" w:line="360" w:lineRule="auto"/>
        <w:ind w:firstLine="720"/>
        <w:rPr>
          <w:rFonts w:cs="Times New Roman"/>
          <w:szCs w:val="28"/>
        </w:rPr>
      </w:pPr>
      <w:r w:rsidRPr="00AF00CE">
        <w:rPr>
          <w:rFonts w:cs="Times New Roman"/>
          <w:szCs w:val="28"/>
        </w:rPr>
        <w:t>Тим часом, розвиток туристичної інфраструктури у краї відбувався паралельно з появою нових об’є</w:t>
      </w:r>
      <w:r w:rsidR="00074D14">
        <w:rPr>
          <w:rFonts w:cs="Times New Roman"/>
          <w:szCs w:val="28"/>
        </w:rPr>
        <w:t>ктів розміщення та активностей –</w:t>
      </w:r>
      <w:r w:rsidRPr="00AF00CE">
        <w:rPr>
          <w:rFonts w:cs="Times New Roman"/>
          <w:szCs w:val="28"/>
        </w:rPr>
        <w:t xml:space="preserve"> таких як велнес- і мілітарі-отелі, гірськолижні витяги, зали для дегустації вина й меду, а також фестивалі, ярмарки й тематичні культурні події, які стали основою діючої системи туристичної анімації. Усе це було направлено на реалізацію концепції комплексного розвитку туризму в Закарпатті, яка передбачала створення привабливого іміджу регіону як мультифункціонального центру оздоровчого, культурного, екстремального й гастрономічного туризму.</w:t>
      </w:r>
    </w:p>
    <w:p w14:paraId="49F96E89" w14:textId="77777777" w:rsidR="00872357" w:rsidRPr="00AF00CE" w:rsidRDefault="00872357" w:rsidP="00872357">
      <w:pPr>
        <w:spacing w:after="0" w:line="360" w:lineRule="auto"/>
        <w:ind w:firstLine="720"/>
        <w:rPr>
          <w:rFonts w:cs="Times New Roman"/>
          <w:szCs w:val="28"/>
        </w:rPr>
      </w:pPr>
      <w:r w:rsidRPr="00AF00CE">
        <w:rPr>
          <w:rFonts w:cs="Times New Roman"/>
          <w:szCs w:val="28"/>
        </w:rPr>
        <w:t>Слід зазначити, що в інформаційному просторі краю почали активно з’являтись платформи, блоги та туристичні портали, які сприяли популяризації локальних об’єктів та маршрутів, а також формували нову туристичну культуру. Оскільки доходи населення у XXI столітті зазнали коливань, виникла потреба у доступному туризмі, який би орієнтувався не лише на заможного споживача, але й на середній та нижчий середній клас. Саме тому зростає інтерес до сільських садиб, гостьових будинків, бюджетних хостелів і мотелів, які, забезпечуючи базовий комфорт, відповідають принципу «достойна якість – помірна ціна»</w:t>
      </w:r>
      <w:r w:rsidR="00074D14">
        <w:rPr>
          <w:rFonts w:cs="Times New Roman"/>
          <w:szCs w:val="28"/>
        </w:rPr>
        <w:t xml:space="preserve"> </w:t>
      </w:r>
      <w:r w:rsidR="00C81C77" w:rsidRPr="00C81C77">
        <w:rPr>
          <w:rFonts w:cs="Times New Roman"/>
          <w:szCs w:val="28"/>
        </w:rPr>
        <w:t>[24]</w:t>
      </w:r>
      <w:r w:rsidRPr="00AF00CE">
        <w:rPr>
          <w:rFonts w:cs="Times New Roman"/>
          <w:szCs w:val="28"/>
        </w:rPr>
        <w:t>.</w:t>
      </w:r>
    </w:p>
    <w:p w14:paraId="0112499A" w14:textId="77777777" w:rsidR="00872357" w:rsidRPr="00AF00CE" w:rsidRDefault="00872357" w:rsidP="00872357">
      <w:pPr>
        <w:spacing w:after="0" w:line="360" w:lineRule="auto"/>
        <w:ind w:firstLine="720"/>
        <w:rPr>
          <w:rFonts w:cs="Times New Roman"/>
          <w:szCs w:val="28"/>
        </w:rPr>
      </w:pPr>
      <w:r w:rsidRPr="00AF00CE">
        <w:rPr>
          <w:rFonts w:cs="Times New Roman"/>
          <w:szCs w:val="28"/>
        </w:rPr>
        <w:t>Водноч</w:t>
      </w:r>
      <w:r w:rsidR="00074D14">
        <w:rPr>
          <w:rFonts w:cs="Times New Roman"/>
          <w:szCs w:val="28"/>
        </w:rPr>
        <w:t>ас країни Карпатського регіону,</w:t>
      </w:r>
      <w:r w:rsidRPr="00AF00CE">
        <w:rPr>
          <w:rFonts w:cs="Times New Roman"/>
          <w:szCs w:val="28"/>
        </w:rPr>
        <w:t xml:space="preserve"> серед яких Словаччина, Польща, Угор</w:t>
      </w:r>
      <w:r w:rsidR="00074D14">
        <w:rPr>
          <w:rFonts w:cs="Times New Roman"/>
          <w:szCs w:val="28"/>
        </w:rPr>
        <w:t>щина, Чехія, Румунія та Сербія,</w:t>
      </w:r>
      <w:r w:rsidRPr="00AF00CE">
        <w:rPr>
          <w:rFonts w:cs="Times New Roman"/>
          <w:szCs w:val="28"/>
        </w:rPr>
        <w:t xml:space="preserve"> дедалі частіше доходять висновку, що без транскордонної співпраці у межах єдиного туристичного бренду «Карпати» досягти значних результатів складно. Саме тому, виходячи з узагальненої міжнародної практики, було визначено чотири ключові напрями розвитку туризму у регіоні: формування позитивного іміджу території, підвищення інвестиційної привабливості, просування національних продуктів на зовнішній ринок та організація програм залучення туристів до </w:t>
      </w:r>
      <w:r w:rsidRPr="00AF00CE">
        <w:rPr>
          <w:rFonts w:cs="Times New Roman"/>
          <w:szCs w:val="28"/>
        </w:rPr>
        <w:lastRenderedPageBreak/>
        <w:t>високодоходних напрямів.</w:t>
      </w:r>
      <w:r w:rsidR="00074D14">
        <w:rPr>
          <w:rFonts w:cs="Times New Roman"/>
          <w:szCs w:val="28"/>
        </w:rPr>
        <w:t xml:space="preserve"> </w:t>
      </w:r>
      <w:r w:rsidRPr="00AF00CE">
        <w:rPr>
          <w:rFonts w:cs="Times New Roman"/>
          <w:szCs w:val="28"/>
        </w:rPr>
        <w:t>Згідно з сучасною статистикою, сезонний туристичний потенціал бренду «Карпати» у Центрально-Східній Європі оцінюється в межах 10 мільйонів відвідувачів на рік, що свідчить про високий попит на рекреаційні послуги в цьому регіоні. Водночас у Закарпатті вже функціонує понад 2 тисячі об’єктів харчування, понад 600 готельних закладів, понад 3 тисячі сільських садиб, більше 100 гірськолижних витягів і понад 20 курортно-оздоровчих комплексів. Всі ці ресурси створюють передумови для стабільного зростання галузі.</w:t>
      </w:r>
    </w:p>
    <w:p w14:paraId="359E4587" w14:textId="77777777" w:rsidR="00872357" w:rsidRPr="00AF00CE" w:rsidRDefault="00872357" w:rsidP="00872357">
      <w:pPr>
        <w:spacing w:after="0" w:line="360" w:lineRule="auto"/>
        <w:ind w:firstLine="720"/>
        <w:rPr>
          <w:rFonts w:cs="Times New Roman"/>
          <w:szCs w:val="28"/>
        </w:rPr>
      </w:pPr>
      <w:r w:rsidRPr="00AF00CE">
        <w:rPr>
          <w:rFonts w:cs="Times New Roman"/>
          <w:szCs w:val="28"/>
        </w:rPr>
        <w:t>З урахуванням відмінностей у законодавчих системах країн Центральної Європи, державна політика в галузі туризму реалізується через розробку нормативної бази, ліцензування, сертифікацію, стандартизацію, а також контроль за якістю послуг і безпекою туристів. Координація наукових досліджень, підготовка фахівців та участь у міжнародних програмах залишаються ключовими інструментами інтеграції України до єдиного туристичного простору Європи.</w:t>
      </w:r>
    </w:p>
    <w:p w14:paraId="13DE28CF" w14:textId="77777777" w:rsidR="002635A4" w:rsidRDefault="002635A4" w:rsidP="002635A4">
      <w:pPr>
        <w:spacing w:after="0" w:line="360" w:lineRule="auto"/>
        <w:ind w:firstLine="720"/>
        <w:rPr>
          <w:rFonts w:cs="Times New Roman"/>
          <w:szCs w:val="28"/>
        </w:rPr>
      </w:pPr>
      <w:r w:rsidRPr="00AF00CE">
        <w:rPr>
          <w:rFonts w:cs="Times New Roman"/>
          <w:szCs w:val="28"/>
        </w:rPr>
        <w:t>Таким чином, період 1991–2000-х років став часом поступового, хоча й непростого відродження туристичної сфери в Закарпатті, коли за умов обмежених ресурсів, але завдяки регіональному потенціалу й міжнародній співпраці, було створено підґрунтя для подальшого зростання туризму у XXI столітті.</w:t>
      </w:r>
    </w:p>
    <w:p w14:paraId="4CD04731" w14:textId="77777777" w:rsidR="00074D14" w:rsidRDefault="00074D14">
      <w:pPr>
        <w:jc w:val="left"/>
        <w:rPr>
          <w:rFonts w:cs="Times New Roman"/>
          <w:szCs w:val="28"/>
        </w:rPr>
      </w:pPr>
      <w:r>
        <w:rPr>
          <w:rFonts w:cs="Times New Roman"/>
          <w:szCs w:val="28"/>
        </w:rPr>
        <w:br w:type="page"/>
      </w:r>
    </w:p>
    <w:p w14:paraId="6D481344" w14:textId="77777777" w:rsidR="00074D14" w:rsidRDefault="00074D14" w:rsidP="00074D14">
      <w:pPr>
        <w:pStyle w:val="1"/>
      </w:pPr>
      <w:bookmarkStart w:id="10" w:name="_Toc200451446"/>
      <w:r>
        <w:lastRenderedPageBreak/>
        <w:t>РОЗДІЛ 2</w:t>
      </w:r>
      <w:bookmarkEnd w:id="10"/>
    </w:p>
    <w:p w14:paraId="01180A33" w14:textId="77777777" w:rsidR="00074D14" w:rsidRDefault="00074D14" w:rsidP="00870309">
      <w:pPr>
        <w:pStyle w:val="1"/>
      </w:pPr>
      <w:bookmarkStart w:id="11" w:name="_Toc199845196"/>
      <w:bookmarkStart w:id="12" w:name="_Toc200451447"/>
      <w:r w:rsidRPr="00991B2B">
        <w:rPr>
          <w:lang w:val="ru-RU"/>
        </w:rPr>
        <w:t>ЗАВДАННЯ, МЕТОДИ ТА ОРГАНІЗАЦІЯ ДОСЛІДЖЕННЯ</w:t>
      </w:r>
      <w:bookmarkEnd w:id="11"/>
      <w:bookmarkEnd w:id="12"/>
    </w:p>
    <w:p w14:paraId="124BE89F" w14:textId="77777777" w:rsidR="00074D14" w:rsidRDefault="00074D14" w:rsidP="00074D14">
      <w:pPr>
        <w:spacing w:after="0" w:line="360" w:lineRule="auto"/>
      </w:pPr>
    </w:p>
    <w:p w14:paraId="0527E80B" w14:textId="77777777" w:rsidR="00074D14" w:rsidRPr="00991B2B" w:rsidRDefault="00074D14" w:rsidP="00074D14">
      <w:pPr>
        <w:pStyle w:val="2"/>
        <w:rPr>
          <w:lang w:val="ru-RU"/>
        </w:rPr>
      </w:pPr>
      <w:bookmarkStart w:id="13" w:name="_Toc199845197"/>
      <w:bookmarkStart w:id="14" w:name="_Toc200451448"/>
      <w:r w:rsidRPr="00991B2B">
        <w:rPr>
          <w:lang w:val="ru-RU"/>
        </w:rPr>
        <w:t xml:space="preserve">2.1 Мета та </w:t>
      </w:r>
      <w:proofErr w:type="spellStart"/>
      <w:r w:rsidRPr="00991B2B">
        <w:rPr>
          <w:lang w:val="ru-RU"/>
        </w:rPr>
        <w:t>завдання</w:t>
      </w:r>
      <w:proofErr w:type="spellEnd"/>
      <w:r w:rsidRPr="00991B2B">
        <w:rPr>
          <w:lang w:val="ru-RU"/>
        </w:rPr>
        <w:t xml:space="preserve"> </w:t>
      </w:r>
      <w:proofErr w:type="spellStart"/>
      <w:r w:rsidRPr="00991B2B">
        <w:rPr>
          <w:lang w:val="ru-RU"/>
        </w:rPr>
        <w:t>дослідження</w:t>
      </w:r>
      <w:bookmarkEnd w:id="13"/>
      <w:bookmarkEnd w:id="14"/>
      <w:proofErr w:type="spellEnd"/>
    </w:p>
    <w:p w14:paraId="66FDA986" w14:textId="77777777" w:rsidR="00074D14" w:rsidRDefault="00074D14" w:rsidP="00074D14">
      <w:pPr>
        <w:spacing w:after="0" w:line="360" w:lineRule="auto"/>
      </w:pPr>
    </w:p>
    <w:p w14:paraId="2C5D72BA" w14:textId="77777777" w:rsidR="00074D14" w:rsidRDefault="00074D14" w:rsidP="00074D14">
      <w:pPr>
        <w:spacing w:after="0" w:line="360" w:lineRule="auto"/>
        <w:ind w:firstLine="720"/>
      </w:pPr>
      <w:r w:rsidRPr="0017622E">
        <w:rPr>
          <w:iCs/>
          <w:szCs w:val="28"/>
        </w:rPr>
        <w:t>Мета дослідження</w:t>
      </w:r>
      <w:r w:rsidRPr="0017622E">
        <w:rPr>
          <w:szCs w:val="28"/>
        </w:rPr>
        <w:t xml:space="preserve"> – </w:t>
      </w:r>
      <w:r w:rsidRPr="003B437A">
        <w:rPr>
          <w:rFonts w:cs="Times New Roman"/>
          <w:szCs w:val="28"/>
        </w:rPr>
        <w:t>дослідити історичні етапи розвитку культурно-історичного туризму в Закарпатській області, охарактеризувати основні культурні ресурси регіону, а також визначити перспективи і шляхи подальшого формування сталого туристичного середовища</w:t>
      </w:r>
      <w:r w:rsidRPr="0017622E">
        <w:rPr>
          <w:szCs w:val="28"/>
        </w:rPr>
        <w:t>.</w:t>
      </w:r>
    </w:p>
    <w:p w14:paraId="18072117" w14:textId="77777777" w:rsidR="00074D14" w:rsidRPr="00A57122" w:rsidRDefault="00074D14" w:rsidP="00074D14">
      <w:pPr>
        <w:ind w:firstLine="709"/>
        <w:rPr>
          <w:szCs w:val="28"/>
          <w:lang w:val="ru-RU"/>
        </w:rPr>
      </w:pPr>
      <w:r w:rsidRPr="00A57122">
        <w:rPr>
          <w:szCs w:val="28"/>
          <w:lang w:val="ru-RU"/>
        </w:rPr>
        <w:t xml:space="preserve">Для </w:t>
      </w:r>
      <w:proofErr w:type="spellStart"/>
      <w:r w:rsidRPr="00A57122">
        <w:rPr>
          <w:szCs w:val="28"/>
          <w:lang w:val="ru-RU"/>
        </w:rPr>
        <w:t>досягнення</w:t>
      </w:r>
      <w:proofErr w:type="spellEnd"/>
      <w:r w:rsidRPr="00A57122">
        <w:rPr>
          <w:szCs w:val="28"/>
          <w:lang w:val="ru-RU"/>
        </w:rPr>
        <w:t xml:space="preserve"> </w:t>
      </w:r>
      <w:proofErr w:type="spellStart"/>
      <w:r w:rsidRPr="00A57122">
        <w:rPr>
          <w:szCs w:val="28"/>
          <w:lang w:val="ru-RU"/>
        </w:rPr>
        <w:t>поставленої</w:t>
      </w:r>
      <w:proofErr w:type="spellEnd"/>
      <w:r w:rsidRPr="00A57122">
        <w:rPr>
          <w:szCs w:val="28"/>
          <w:lang w:val="ru-RU"/>
        </w:rPr>
        <w:t xml:space="preserve"> мети </w:t>
      </w:r>
      <w:proofErr w:type="spellStart"/>
      <w:r w:rsidRPr="00A57122">
        <w:rPr>
          <w:szCs w:val="28"/>
          <w:lang w:val="ru-RU"/>
        </w:rPr>
        <w:t>необхідно</w:t>
      </w:r>
      <w:proofErr w:type="spellEnd"/>
      <w:r w:rsidRPr="00A57122">
        <w:rPr>
          <w:szCs w:val="28"/>
          <w:lang w:val="ru-RU"/>
        </w:rPr>
        <w:t xml:space="preserve"> </w:t>
      </w:r>
      <w:proofErr w:type="spellStart"/>
      <w:r w:rsidRPr="00A57122">
        <w:rPr>
          <w:szCs w:val="28"/>
          <w:lang w:val="ru-RU"/>
        </w:rPr>
        <w:t>вирішити</w:t>
      </w:r>
      <w:proofErr w:type="spellEnd"/>
      <w:r w:rsidRPr="00A57122">
        <w:rPr>
          <w:szCs w:val="28"/>
          <w:lang w:val="ru-RU"/>
        </w:rPr>
        <w:t xml:space="preserve"> </w:t>
      </w:r>
      <w:proofErr w:type="spellStart"/>
      <w:r w:rsidRPr="00A57122">
        <w:rPr>
          <w:szCs w:val="28"/>
          <w:lang w:val="ru-RU"/>
        </w:rPr>
        <w:t>такі</w:t>
      </w:r>
      <w:proofErr w:type="spellEnd"/>
      <w:r w:rsidRPr="00A57122">
        <w:rPr>
          <w:szCs w:val="28"/>
          <w:lang w:val="ru-RU"/>
        </w:rPr>
        <w:t xml:space="preserve"> </w:t>
      </w:r>
      <w:proofErr w:type="spellStart"/>
      <w:r w:rsidRPr="00A57122">
        <w:rPr>
          <w:szCs w:val="28"/>
          <w:lang w:val="ru-RU"/>
        </w:rPr>
        <w:t>завдання</w:t>
      </w:r>
      <w:proofErr w:type="spellEnd"/>
      <w:r w:rsidRPr="00A57122">
        <w:rPr>
          <w:szCs w:val="28"/>
          <w:lang w:val="ru-RU"/>
        </w:rPr>
        <w:t>:</w:t>
      </w:r>
    </w:p>
    <w:p w14:paraId="648D28D3" w14:textId="77777777" w:rsidR="00074D14" w:rsidRPr="00AE5AD5" w:rsidRDefault="00074D14" w:rsidP="00074D14">
      <w:pPr>
        <w:numPr>
          <w:ilvl w:val="0"/>
          <w:numId w:val="16"/>
        </w:numPr>
        <w:tabs>
          <w:tab w:val="clear" w:pos="720"/>
          <w:tab w:val="num" w:pos="1134"/>
        </w:tabs>
        <w:spacing w:after="0" w:line="360" w:lineRule="auto"/>
        <w:ind w:left="0" w:firstLine="709"/>
        <w:rPr>
          <w:rFonts w:cs="Times New Roman"/>
          <w:szCs w:val="28"/>
        </w:rPr>
      </w:pPr>
      <w:r>
        <w:rPr>
          <w:rFonts w:cs="Times New Roman"/>
          <w:szCs w:val="28"/>
          <w:lang w:val="ru-RU"/>
        </w:rPr>
        <w:t>р</w:t>
      </w:r>
      <w:r w:rsidRPr="00AE5AD5">
        <w:rPr>
          <w:rFonts w:cs="Times New Roman"/>
          <w:szCs w:val="28"/>
        </w:rPr>
        <w:t>озглянути теоретичні засади культурно-історичного туризму як наукового та практичного явища,</w:t>
      </w:r>
      <w:r>
        <w:rPr>
          <w:rFonts w:cs="Times New Roman"/>
          <w:szCs w:val="28"/>
        </w:rPr>
        <w:t xml:space="preserve"> п</w:t>
      </w:r>
      <w:r w:rsidRPr="00AE5AD5">
        <w:rPr>
          <w:rFonts w:cs="Times New Roman"/>
          <w:szCs w:val="28"/>
        </w:rPr>
        <w:t xml:space="preserve">роаналізувати історичний контекст розвитку </w:t>
      </w:r>
      <w:r>
        <w:rPr>
          <w:rFonts w:cs="Times New Roman"/>
          <w:szCs w:val="28"/>
        </w:rPr>
        <w:t>туризму на території Закарпаття;</w:t>
      </w:r>
    </w:p>
    <w:p w14:paraId="16640CB5" w14:textId="77777777" w:rsidR="00074D14" w:rsidRPr="00AE5AD5" w:rsidRDefault="00074D14" w:rsidP="00074D14">
      <w:pPr>
        <w:numPr>
          <w:ilvl w:val="0"/>
          <w:numId w:val="16"/>
        </w:numPr>
        <w:tabs>
          <w:tab w:val="clear" w:pos="720"/>
          <w:tab w:val="num" w:pos="1134"/>
        </w:tabs>
        <w:spacing w:after="0" w:line="360" w:lineRule="auto"/>
        <w:ind w:left="0" w:firstLine="709"/>
        <w:rPr>
          <w:rFonts w:cs="Times New Roman"/>
          <w:szCs w:val="28"/>
        </w:rPr>
      </w:pPr>
      <w:r>
        <w:rPr>
          <w:rFonts w:cs="Times New Roman"/>
          <w:szCs w:val="28"/>
        </w:rPr>
        <w:t>в</w:t>
      </w:r>
      <w:r w:rsidRPr="00AE5AD5">
        <w:rPr>
          <w:rFonts w:cs="Times New Roman"/>
          <w:szCs w:val="28"/>
        </w:rPr>
        <w:t>изначити ключові об’єкти культурної спадщини регіону та їх туристичну привабливість;</w:t>
      </w:r>
      <w:r>
        <w:rPr>
          <w:rFonts w:cs="Times New Roman"/>
          <w:szCs w:val="28"/>
        </w:rPr>
        <w:t xml:space="preserve"> о</w:t>
      </w:r>
      <w:r w:rsidRPr="00AE5AD5">
        <w:rPr>
          <w:rFonts w:cs="Times New Roman"/>
          <w:szCs w:val="28"/>
        </w:rPr>
        <w:t xml:space="preserve">цінити сучасний стан розвитку культурно-історичного </w:t>
      </w:r>
      <w:r>
        <w:rPr>
          <w:rFonts w:cs="Times New Roman"/>
          <w:szCs w:val="28"/>
        </w:rPr>
        <w:t>туризму в Закарпатській області;</w:t>
      </w:r>
    </w:p>
    <w:p w14:paraId="17483E5E" w14:textId="77777777" w:rsidR="00074D14" w:rsidRPr="003B437A" w:rsidRDefault="00074D14" w:rsidP="00074D14">
      <w:pPr>
        <w:numPr>
          <w:ilvl w:val="0"/>
          <w:numId w:val="16"/>
        </w:numPr>
        <w:tabs>
          <w:tab w:val="clear" w:pos="720"/>
          <w:tab w:val="num" w:pos="1134"/>
        </w:tabs>
        <w:spacing w:after="0" w:line="360" w:lineRule="auto"/>
        <w:ind w:left="0" w:firstLine="709"/>
        <w:rPr>
          <w:rFonts w:cs="Times New Roman"/>
          <w:szCs w:val="28"/>
        </w:rPr>
      </w:pPr>
      <w:r>
        <w:rPr>
          <w:rFonts w:cs="Times New Roman"/>
          <w:szCs w:val="28"/>
        </w:rPr>
        <w:t>з</w:t>
      </w:r>
      <w:r w:rsidRPr="003B437A">
        <w:rPr>
          <w:rFonts w:cs="Times New Roman"/>
          <w:szCs w:val="28"/>
        </w:rPr>
        <w:t>апропонувати практичні рекомендації щодо активізації культурно-історичного туризму в регіоні.</w:t>
      </w:r>
    </w:p>
    <w:p w14:paraId="498D61FB" w14:textId="77777777" w:rsidR="00074D14" w:rsidRDefault="00074D14" w:rsidP="00074D14"/>
    <w:p w14:paraId="4FF4BF1D" w14:textId="77777777" w:rsidR="00074D14" w:rsidRPr="0003415B" w:rsidRDefault="00074D14" w:rsidP="00074D14">
      <w:pPr>
        <w:pStyle w:val="2"/>
      </w:pPr>
      <w:bookmarkStart w:id="15" w:name="_Toc199928307"/>
      <w:bookmarkStart w:id="16" w:name="_Toc200451449"/>
      <w:r w:rsidRPr="0003415B">
        <w:t>2.2 Методи дослідження</w:t>
      </w:r>
      <w:bookmarkEnd w:id="15"/>
      <w:bookmarkEnd w:id="16"/>
    </w:p>
    <w:p w14:paraId="7B5488B5" w14:textId="77777777" w:rsidR="00074D14" w:rsidRDefault="00074D14" w:rsidP="00074D14"/>
    <w:p w14:paraId="750D8B66" w14:textId="77777777" w:rsidR="00074D14" w:rsidRDefault="00074D14" w:rsidP="00074D14">
      <w:pPr>
        <w:pStyle w:val="docdata"/>
        <w:spacing w:before="0" w:beforeAutospacing="0" w:after="0" w:afterAutospacing="0" w:line="360" w:lineRule="auto"/>
        <w:ind w:firstLine="720"/>
        <w:jc w:val="both"/>
        <w:rPr>
          <w:color w:val="000000"/>
          <w:sz w:val="28"/>
          <w:szCs w:val="28"/>
        </w:rPr>
      </w:pPr>
      <w:r>
        <w:rPr>
          <w:rStyle w:val="1588"/>
          <w:color w:val="000000"/>
          <w:sz w:val="28"/>
          <w:szCs w:val="28"/>
        </w:rPr>
        <w:t>Методологічну основу дослідження становлять загальнонаукові методи</w:t>
      </w:r>
      <w:r w:rsidRPr="00AE5AD5">
        <w:rPr>
          <w:color w:val="000000"/>
          <w:sz w:val="28"/>
          <w:szCs w:val="28"/>
        </w:rPr>
        <w:t xml:space="preserve"> (аналіз, синтез, індукція, дедукція), історичний метод, порівняльний аналіз, метод картографічного дослідження, а також соціологічні методи – зокрема, опитування.</w:t>
      </w:r>
    </w:p>
    <w:p w14:paraId="23A9CDCE" w14:textId="77777777" w:rsidR="00074D14" w:rsidRDefault="00074D14" w:rsidP="00074D14">
      <w:pPr>
        <w:pStyle w:val="docdata"/>
        <w:spacing w:before="0" w:beforeAutospacing="0" w:after="0" w:afterAutospacing="0" w:line="360" w:lineRule="auto"/>
        <w:ind w:firstLine="720"/>
        <w:jc w:val="both"/>
      </w:pPr>
      <w:r>
        <w:rPr>
          <w:color w:val="000000"/>
          <w:sz w:val="28"/>
          <w:szCs w:val="28"/>
        </w:rPr>
        <w:t>Дослідження туристичного потенціалу регіонів є однією з ключових складових сучасної туристичної науки, оскільки саме від глибини, точності та системності цього процесу залежить ефективність планування, розвитку та промоції туристичної галузі на різних рівнях. Туристичний потенціал розглядається як сукупність природних, культурних, історичних, соціально-</w:t>
      </w:r>
      <w:r>
        <w:rPr>
          <w:color w:val="000000"/>
          <w:sz w:val="28"/>
          <w:szCs w:val="28"/>
        </w:rPr>
        <w:lastRenderedPageBreak/>
        <w:t>економічних та інфраструктурних ресурсів, які можуть бути залучені до туристичної діяльності за умов їх раціонального використання. Для повноцінного аналізу цього потенціалу застосовуються різні методологічні підходи, які дозволяють розглядати регіон не лише як територіальну одиницю, а як складну, багатофункціональну систему[7].</w:t>
      </w:r>
    </w:p>
    <w:p w14:paraId="44491427" w14:textId="77777777" w:rsidR="00074D14" w:rsidRPr="002F7FB1" w:rsidRDefault="00074D14" w:rsidP="00074D14">
      <w:pPr>
        <w:pStyle w:val="ab"/>
        <w:spacing w:before="0" w:beforeAutospacing="0" w:after="0" w:afterAutospacing="0" w:line="360" w:lineRule="auto"/>
        <w:ind w:firstLine="720"/>
        <w:jc w:val="both"/>
      </w:pPr>
      <w:r>
        <w:rPr>
          <w:color w:val="000000"/>
          <w:sz w:val="28"/>
          <w:szCs w:val="28"/>
        </w:rPr>
        <w:t xml:space="preserve">Одним із найважливіших у процесі </w:t>
      </w:r>
      <w:r w:rsidRPr="002F7FB1">
        <w:rPr>
          <w:color w:val="000000"/>
          <w:sz w:val="28"/>
          <w:szCs w:val="28"/>
        </w:rPr>
        <w:t xml:space="preserve">дослідження є </w:t>
      </w:r>
      <w:r w:rsidRPr="002F7FB1">
        <w:rPr>
          <w:bCs/>
          <w:color w:val="000000"/>
          <w:sz w:val="28"/>
          <w:szCs w:val="28"/>
        </w:rPr>
        <w:t>системний підхід</w:t>
      </w:r>
      <w:r w:rsidRPr="002F7FB1">
        <w:rPr>
          <w:color w:val="000000"/>
          <w:sz w:val="28"/>
          <w:szCs w:val="28"/>
        </w:rPr>
        <w:t>, що базується на уявленні регіону як цілісного утворення, де всі компоненти взаємопов’язані і взаємодіють між собою. У рамках цього підходу туристичний потенціал розглядається як складова територіальної системи, яка включає природні умови, культурно-історичні ресурси, населення, транспорт, інфраструктуру, економічні зв’язки, рівень розвитку сервісу тощо. Застосування системного підходу дозволяє враховувати не лише наявність окремих туристичних ресурсів, а й взаємозалежність усіх факторів, які визначають успішність туристичної діяльності.</w:t>
      </w:r>
    </w:p>
    <w:p w14:paraId="4296FE79" w14:textId="77777777" w:rsidR="00074D14" w:rsidRPr="002F7FB1" w:rsidRDefault="00074D14" w:rsidP="00074D14">
      <w:pPr>
        <w:pStyle w:val="ab"/>
        <w:spacing w:before="0" w:beforeAutospacing="0" w:after="0" w:afterAutospacing="0" w:line="360" w:lineRule="auto"/>
        <w:ind w:firstLine="720"/>
        <w:jc w:val="both"/>
      </w:pPr>
      <w:r w:rsidRPr="002F7FB1">
        <w:rPr>
          <w:color w:val="000000"/>
          <w:sz w:val="28"/>
          <w:szCs w:val="28"/>
        </w:rPr>
        <w:t>Другим важливим напрямом аналізу є географічний (регіональний) підхід, який передбачає дослідження туристичного потенціалу з урахуванням просторових особливостей конкретного регіону, що дає змогу визначити територіальну диференціацію туристичних ресурсів, оцінити рівень доступності до них, ступінь їх антропогенного навантаження, а також специфіку використання у різних кліматичних, ландшафтних, економічних та культурних умовах. Географічний підхід також передбачає картографування ресурсів, що є надзвичайно важливим для просторового планування туристичних маршрутів і об’єктів.</w:t>
      </w:r>
    </w:p>
    <w:p w14:paraId="35AD4DC9" w14:textId="77777777" w:rsidR="00074D14" w:rsidRPr="002F7FB1" w:rsidRDefault="00074D14" w:rsidP="00074D14">
      <w:pPr>
        <w:pStyle w:val="ab"/>
        <w:spacing w:before="0" w:beforeAutospacing="0" w:after="0" w:afterAutospacing="0" w:line="360" w:lineRule="auto"/>
        <w:ind w:firstLine="720"/>
        <w:jc w:val="both"/>
      </w:pPr>
      <w:r w:rsidRPr="002F7FB1">
        <w:rPr>
          <w:color w:val="000000"/>
          <w:sz w:val="28"/>
          <w:szCs w:val="28"/>
        </w:rPr>
        <w:t xml:space="preserve">Соціокультурний підхід акцентує увагу на ролі людини як основного суб’єкта і споживача туристичних послуг, розглядає не лише наявність культурно-історичних ресурсів, а й ставлення місцевого населення до туризму, рівень його залученості в туристичну діяльність, а також культурну ідентичність регіону як унікальну складову туристичної привабливості. Соціокультурний підхід особливо важливий у процесі формування концепцій </w:t>
      </w:r>
      <w:r w:rsidRPr="002F7FB1">
        <w:rPr>
          <w:color w:val="000000"/>
          <w:sz w:val="28"/>
          <w:szCs w:val="28"/>
        </w:rPr>
        <w:lastRenderedPageBreak/>
        <w:t>сталого туризму, які передбачають збереження культурної автентичності регіонів і розвиток туризму без шкоди для місцевих традицій[13].</w:t>
      </w:r>
    </w:p>
    <w:p w14:paraId="548DEC17" w14:textId="77777777" w:rsidR="00074D14" w:rsidRPr="002F7FB1" w:rsidRDefault="00074D14" w:rsidP="00074D14">
      <w:pPr>
        <w:pStyle w:val="ab"/>
        <w:spacing w:before="0" w:beforeAutospacing="0" w:after="0" w:afterAutospacing="0" w:line="360" w:lineRule="auto"/>
        <w:ind w:firstLine="720"/>
        <w:jc w:val="both"/>
      </w:pPr>
      <w:r w:rsidRPr="002F7FB1">
        <w:rPr>
          <w:color w:val="000000"/>
          <w:sz w:val="28"/>
          <w:szCs w:val="28"/>
        </w:rPr>
        <w:t xml:space="preserve">У сучасних дослідженнях дедалі більшої популярності набуває </w:t>
      </w:r>
      <w:proofErr w:type="spellStart"/>
      <w:r w:rsidRPr="002F7FB1">
        <w:rPr>
          <w:color w:val="000000"/>
          <w:sz w:val="28"/>
          <w:szCs w:val="28"/>
        </w:rPr>
        <w:t>ресурсно</w:t>
      </w:r>
      <w:proofErr w:type="spellEnd"/>
      <w:r w:rsidRPr="002F7FB1">
        <w:rPr>
          <w:color w:val="000000"/>
          <w:sz w:val="28"/>
          <w:szCs w:val="28"/>
        </w:rPr>
        <w:t>-аналітичний підхід, що зосереджується на кількісному і якісному аналізі туристичних ресурсів. У межах цього підходу проводиться інвентаризація об’єктів, оцінюється їх туристична цінність, привабливість, рівень збереженості, готовність до використання, потреба у реконструкції чи промоції. Особлива увага приділяється також інфраструктурному забезпеченню (транспорт, проживання, харчування, безпека), яке безпосередньо впливає на рівень комфортності туристичного продукту.</w:t>
      </w:r>
    </w:p>
    <w:p w14:paraId="63A7008D" w14:textId="77777777" w:rsidR="00074D14" w:rsidRPr="002F7FB1" w:rsidRDefault="00074D14" w:rsidP="00074D14">
      <w:pPr>
        <w:pStyle w:val="ab"/>
        <w:spacing w:before="0" w:beforeAutospacing="0" w:after="0" w:afterAutospacing="0" w:line="360" w:lineRule="auto"/>
        <w:ind w:firstLine="720"/>
        <w:jc w:val="both"/>
      </w:pPr>
      <w:r w:rsidRPr="002F7FB1">
        <w:rPr>
          <w:color w:val="000000"/>
          <w:sz w:val="28"/>
          <w:szCs w:val="28"/>
        </w:rPr>
        <w:t xml:space="preserve">Інноваційно-технологічний підхід передбачає використання сучасних цифрових інструментів у дослідженнях туристичного потенціалу, таких як геоінформаційні системи (ГІС), онлайн-платформи, </w:t>
      </w:r>
      <w:proofErr w:type="spellStart"/>
      <w:r w:rsidRPr="002F7FB1">
        <w:rPr>
          <w:color w:val="000000"/>
          <w:sz w:val="28"/>
          <w:szCs w:val="28"/>
        </w:rPr>
        <w:t>big</w:t>
      </w:r>
      <w:proofErr w:type="spellEnd"/>
      <w:r w:rsidRPr="002F7FB1">
        <w:rPr>
          <w:color w:val="000000"/>
          <w:sz w:val="28"/>
          <w:szCs w:val="28"/>
        </w:rPr>
        <w:t xml:space="preserve"> </w:t>
      </w:r>
      <w:proofErr w:type="spellStart"/>
      <w:r w:rsidRPr="002F7FB1">
        <w:rPr>
          <w:color w:val="000000"/>
          <w:sz w:val="28"/>
          <w:szCs w:val="28"/>
        </w:rPr>
        <w:t>data</w:t>
      </w:r>
      <w:proofErr w:type="spellEnd"/>
      <w:r w:rsidRPr="002F7FB1">
        <w:rPr>
          <w:color w:val="000000"/>
          <w:sz w:val="28"/>
          <w:szCs w:val="28"/>
        </w:rPr>
        <w:t xml:space="preserve">-аналітика, </w:t>
      </w:r>
      <w:proofErr w:type="spellStart"/>
      <w:r w:rsidRPr="002F7FB1">
        <w:rPr>
          <w:color w:val="000000"/>
          <w:sz w:val="28"/>
          <w:szCs w:val="28"/>
        </w:rPr>
        <w:t>краудсорсинг</w:t>
      </w:r>
      <w:proofErr w:type="spellEnd"/>
      <w:r w:rsidRPr="002F7FB1">
        <w:rPr>
          <w:color w:val="000000"/>
          <w:sz w:val="28"/>
          <w:szCs w:val="28"/>
        </w:rPr>
        <w:t xml:space="preserve"> та інші методи цифрового картографування і візуалізації. Цей підхід дозволяє </w:t>
      </w:r>
      <w:proofErr w:type="spellStart"/>
      <w:r w:rsidRPr="002F7FB1">
        <w:rPr>
          <w:color w:val="000000"/>
          <w:sz w:val="28"/>
          <w:szCs w:val="28"/>
        </w:rPr>
        <w:t>оперативно</w:t>
      </w:r>
      <w:proofErr w:type="spellEnd"/>
      <w:r w:rsidRPr="002F7FB1">
        <w:rPr>
          <w:color w:val="000000"/>
          <w:sz w:val="28"/>
          <w:szCs w:val="28"/>
        </w:rPr>
        <w:t xml:space="preserve"> збирати, аналізувати та оновлювати дані щодо об’єктів туризму, </w:t>
      </w:r>
      <w:proofErr w:type="spellStart"/>
      <w:r w:rsidRPr="002F7FB1">
        <w:rPr>
          <w:color w:val="000000"/>
          <w:sz w:val="28"/>
          <w:szCs w:val="28"/>
        </w:rPr>
        <w:t>моніторити</w:t>
      </w:r>
      <w:proofErr w:type="spellEnd"/>
      <w:r w:rsidRPr="002F7FB1">
        <w:rPr>
          <w:color w:val="000000"/>
          <w:sz w:val="28"/>
          <w:szCs w:val="28"/>
        </w:rPr>
        <w:t xml:space="preserve"> динаміку туристичних потоків, а також прогнозувати можливі сценарії розвитку галузі.</w:t>
      </w:r>
    </w:p>
    <w:p w14:paraId="18CD0508" w14:textId="77777777" w:rsidR="00074D14" w:rsidRPr="002F7FB1" w:rsidRDefault="00074D14" w:rsidP="00074D14">
      <w:pPr>
        <w:pStyle w:val="ab"/>
        <w:spacing w:before="0" w:beforeAutospacing="0" w:after="0" w:afterAutospacing="0" w:line="360" w:lineRule="auto"/>
        <w:ind w:firstLine="720"/>
        <w:jc w:val="both"/>
      </w:pPr>
      <w:r w:rsidRPr="002F7FB1">
        <w:rPr>
          <w:color w:val="000000"/>
          <w:sz w:val="28"/>
          <w:szCs w:val="28"/>
        </w:rPr>
        <w:t>Також заслуговує на увагу економіко-статистичний підхід, який базується на аналізі економічних показників туристичної діяльності. Він дає змогу визначити частку туризму у валовому регіональному продукті, рівень зайнятості в туристичному секторі, дохідність туризму, інвестиційну привабливість та інші фінансово-економічні індикатори. Цей підхід є незамінним при формуванні стратегічних програм розвитку туризму та оцінці їхньої ефективності[8].</w:t>
      </w:r>
    </w:p>
    <w:p w14:paraId="0C46B54A" w14:textId="77777777" w:rsidR="00074D14" w:rsidRDefault="00074D14" w:rsidP="00074D14">
      <w:pPr>
        <w:pStyle w:val="ab"/>
        <w:spacing w:before="0" w:beforeAutospacing="0" w:after="0" w:afterAutospacing="0" w:line="360" w:lineRule="auto"/>
        <w:ind w:firstLine="720"/>
        <w:jc w:val="both"/>
      </w:pPr>
      <w:r w:rsidRPr="002F7FB1">
        <w:rPr>
          <w:color w:val="000000"/>
          <w:sz w:val="28"/>
          <w:szCs w:val="28"/>
        </w:rPr>
        <w:t>Комплексне застосування вищезгаданих підходів дозволяє створити багатовимірну модель туристичного потенціалу</w:t>
      </w:r>
      <w:r>
        <w:rPr>
          <w:color w:val="000000"/>
          <w:sz w:val="28"/>
          <w:szCs w:val="28"/>
        </w:rPr>
        <w:t xml:space="preserve"> регіону, в якій враховуються не лише наявні ресурси, а й умови для їх ефективного використання, обмеження, потенційні загрози та можливості розвитку. Слід зазначити, що жоден з підходів не є універсальним або самодостатнім, а тому </w:t>
      </w:r>
      <w:r>
        <w:rPr>
          <w:color w:val="000000"/>
          <w:sz w:val="28"/>
          <w:szCs w:val="28"/>
        </w:rPr>
        <w:lastRenderedPageBreak/>
        <w:t>найефективнішими визнаються інтегровані моделі, що поєднують кілька методологічних засад залежно від цілей та завдань конкретного дослідження.</w:t>
      </w:r>
    </w:p>
    <w:p w14:paraId="0FA57FE6" w14:textId="77777777" w:rsidR="00074D14" w:rsidRDefault="00074D14" w:rsidP="00074D14">
      <w:pPr>
        <w:pStyle w:val="ab"/>
        <w:spacing w:before="0" w:beforeAutospacing="0" w:after="0" w:afterAutospacing="0" w:line="360" w:lineRule="auto"/>
        <w:ind w:firstLine="720"/>
        <w:jc w:val="both"/>
      </w:pPr>
      <w:r>
        <w:rPr>
          <w:color w:val="000000"/>
          <w:sz w:val="28"/>
          <w:szCs w:val="28"/>
        </w:rPr>
        <w:t>У контексті українських реалій застосування цих підходів має особливу актуальність, оскільки Україна володіє значним, але недостатньо дослідженим туристичним потенціалом. Національна стратегія розвитку туризму має ґрунтуватися саме на комплексному аналізі регіональних ресурсів, враховуючи не лише їхню кількість, а й якість, актуальність, стан збереженості та рівень інтеграції в економіку і культуру регіонів. Успішне втілення таких досліджень сприятиме сталому розвитку туризму, підвищенню конкурентоспроможності регіонів і зростанню привабливості України на міжнародному туристичному ринку.</w:t>
      </w:r>
    </w:p>
    <w:p w14:paraId="5B284DE1" w14:textId="77777777" w:rsidR="00074D14" w:rsidRPr="00AE5AD5" w:rsidRDefault="00074D14" w:rsidP="00074D14"/>
    <w:p w14:paraId="34409AD6" w14:textId="7D6A2698" w:rsidR="00074D14" w:rsidRPr="00B16410" w:rsidRDefault="00074D14" w:rsidP="00074D14">
      <w:pPr>
        <w:pStyle w:val="2"/>
      </w:pPr>
      <w:bookmarkStart w:id="17" w:name="_Toc200451450"/>
      <w:r>
        <w:t>2.3</w:t>
      </w:r>
      <w:r w:rsidRPr="001D50F9">
        <w:t xml:space="preserve"> </w:t>
      </w:r>
      <w:r>
        <w:t>Організація дослідження</w:t>
      </w:r>
      <w:bookmarkEnd w:id="17"/>
    </w:p>
    <w:p w14:paraId="2D80E560" w14:textId="77777777" w:rsidR="00043FD4" w:rsidRDefault="00043FD4" w:rsidP="00866D92">
      <w:pPr>
        <w:spacing w:after="0" w:line="360" w:lineRule="auto"/>
        <w:ind w:firstLine="720"/>
        <w:rPr>
          <w:rFonts w:cs="Times New Roman"/>
          <w:szCs w:val="28"/>
        </w:rPr>
      </w:pPr>
    </w:p>
    <w:p w14:paraId="44EC615A" w14:textId="77777777" w:rsidR="00866D92" w:rsidRDefault="00866D92" w:rsidP="00866D92">
      <w:pPr>
        <w:spacing w:after="0" w:line="360" w:lineRule="auto"/>
        <w:ind w:firstLine="720"/>
        <w:rPr>
          <w:rFonts w:cs="Times New Roman"/>
          <w:szCs w:val="28"/>
        </w:rPr>
      </w:pPr>
      <w:r w:rsidRPr="005650B9">
        <w:rPr>
          <w:rFonts w:cs="Times New Roman"/>
          <w:szCs w:val="28"/>
        </w:rPr>
        <w:t>Культурно-історичний туризм у Закарпатській області на сучасному етапі розвивається в умовах активної інтеграції регіону в загальнонаціональну туристичну стратегію, що передбачає одночасне залучення до транскордонної співпраці з європейськими сусідніми країнами. Оскільки Закарпаття розташоване на стику різних етнічних, мовних і релігійних ареалів, воно формує унікальне культурне середовище, в якому гармонійно поєднуються українські, угорські, словацькі, румунські та єврейські традиції.</w:t>
      </w:r>
      <w:r w:rsidR="00043FD4">
        <w:rPr>
          <w:rFonts w:cs="Times New Roman"/>
          <w:szCs w:val="28"/>
        </w:rPr>
        <w:t xml:space="preserve"> </w:t>
      </w:r>
      <w:r w:rsidRPr="005650B9">
        <w:rPr>
          <w:rFonts w:cs="Times New Roman"/>
          <w:szCs w:val="28"/>
        </w:rPr>
        <w:t>Саме через те, що територія краю протягом століть перебувала у складі різних державних утворень, культурний ландшафт регіону зберіг елементи архітектурної, духовної та побутової спадщини, які надають туристичним маршрутам виняткової цінності. Туристи, які відвідують Закарпаття, мають змогу ознайомитися не лише з багатовіковою історією краю, а й з культурними впливами, що сформували його сучасне обличчя</w:t>
      </w:r>
      <w:r w:rsidR="00043FD4">
        <w:rPr>
          <w:rFonts w:cs="Times New Roman"/>
          <w:szCs w:val="28"/>
        </w:rPr>
        <w:t xml:space="preserve"> </w:t>
      </w:r>
      <w:r w:rsidR="00C81C77" w:rsidRPr="00C81C77">
        <w:rPr>
          <w:rFonts w:cs="Times New Roman"/>
          <w:szCs w:val="28"/>
        </w:rPr>
        <w:t>[15]</w:t>
      </w:r>
      <w:r w:rsidRPr="005650B9">
        <w:rPr>
          <w:rFonts w:cs="Times New Roman"/>
          <w:szCs w:val="28"/>
        </w:rPr>
        <w:t>.</w:t>
      </w:r>
    </w:p>
    <w:p w14:paraId="3B5F8C7E" w14:textId="77777777" w:rsidR="00866D92" w:rsidRPr="005650B9" w:rsidRDefault="00866D92" w:rsidP="00866D92">
      <w:pPr>
        <w:spacing w:after="0" w:line="360" w:lineRule="auto"/>
        <w:ind w:firstLine="720"/>
        <w:rPr>
          <w:rFonts w:cs="Times New Roman"/>
          <w:szCs w:val="28"/>
        </w:rPr>
      </w:pPr>
      <w:r w:rsidRPr="005650B9">
        <w:rPr>
          <w:rFonts w:cs="Times New Roman"/>
          <w:szCs w:val="28"/>
        </w:rPr>
        <w:t xml:space="preserve">Одним із найпопулярніших об’єктів культурно-історичної спадщини є Мукачівський замок Паланок, який вважається символом архітектурної стійкості та політичного значення регіону у середньовічний період. </w:t>
      </w:r>
      <w:r w:rsidRPr="005650B9">
        <w:rPr>
          <w:rFonts w:cs="Times New Roman"/>
          <w:szCs w:val="28"/>
        </w:rPr>
        <w:lastRenderedPageBreak/>
        <w:t>Незважаючи на численні реконструкції, що проводилися у різні епохи, замок зберіг риси готики, ренесансу та бароко, що дає змогу дослідникам аналізувати архітектурну динаміку протягом кількох століть. Оскільки сьогодні на території замку функціонують музеї, виставкові зали, оглядові майданчики та культурні простори, він є ключовим елементом маршрутів, пов’язаних із воєнною історією Закарпаття</w:t>
      </w:r>
      <w:r w:rsidR="00043FD4">
        <w:rPr>
          <w:rFonts w:cs="Times New Roman"/>
          <w:szCs w:val="28"/>
        </w:rPr>
        <w:t xml:space="preserve"> </w:t>
      </w:r>
      <w:r w:rsidR="00C81C77" w:rsidRPr="004C5082">
        <w:rPr>
          <w:rFonts w:cs="Times New Roman"/>
          <w:szCs w:val="28"/>
          <w:lang w:val="ru-RU"/>
        </w:rPr>
        <w:t>[9]</w:t>
      </w:r>
      <w:r w:rsidRPr="005650B9">
        <w:rPr>
          <w:rFonts w:cs="Times New Roman"/>
          <w:szCs w:val="28"/>
        </w:rPr>
        <w:t>.</w:t>
      </w:r>
    </w:p>
    <w:p w14:paraId="5B9D8C99" w14:textId="77777777" w:rsidR="00866D92" w:rsidRDefault="00866D92" w:rsidP="00866D92">
      <w:pPr>
        <w:spacing w:after="0" w:line="360" w:lineRule="auto"/>
        <w:ind w:firstLine="720"/>
        <w:rPr>
          <w:rFonts w:cs="Times New Roman"/>
          <w:szCs w:val="28"/>
        </w:rPr>
      </w:pPr>
      <w:r w:rsidRPr="005650B9">
        <w:rPr>
          <w:rFonts w:cs="Times New Roman"/>
          <w:szCs w:val="28"/>
        </w:rPr>
        <w:t>Ще одним об’єктом, який має виняткову наукову, історичну та культурну цінність, є Ужгородський замок, де розташовано обласний краєзнавчий музей. Оскільки експозиція музею охоплює періоди від доби неоліту до новітньої історії, відвідувачі мають змогу глибоко осмислити розвиток людських спільнот на цій території. Поруч із замком функціонує Музей народної архітектури та побуту, в якому представлені зразки житлових, господарських і сакральних споруд, характерних для українських етнічних груп, що проживали в гірських та передгірських районах.</w:t>
      </w:r>
    </w:p>
    <w:p w14:paraId="4627A6B8" w14:textId="77777777" w:rsidR="00086E8E" w:rsidRDefault="00086E8E" w:rsidP="00866D92">
      <w:pPr>
        <w:spacing w:after="0" w:line="360" w:lineRule="auto"/>
        <w:ind w:firstLine="720"/>
        <w:rPr>
          <w:rFonts w:cs="Times New Roman"/>
          <w:szCs w:val="28"/>
        </w:rPr>
      </w:pPr>
      <w:r>
        <w:rPr>
          <w:rFonts w:cs="Times New Roman"/>
          <w:noProof/>
          <w:szCs w:val="28"/>
          <w:lang w:eastAsia="uk-UA"/>
        </w:rPr>
        <w:drawing>
          <wp:inline distT="0" distB="0" distL="0" distR="0" wp14:anchorId="64EAF112" wp14:editId="242F28D1">
            <wp:extent cx="4455826" cy="2970551"/>
            <wp:effectExtent l="0" t="0" r="1905"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72377" cy="2981585"/>
                    </a:xfrm>
                    <a:prstGeom prst="rect">
                      <a:avLst/>
                    </a:prstGeom>
                    <a:noFill/>
                  </pic:spPr>
                </pic:pic>
              </a:graphicData>
            </a:graphic>
          </wp:inline>
        </w:drawing>
      </w:r>
    </w:p>
    <w:p w14:paraId="7A33B236" w14:textId="77777777" w:rsidR="00C81C77" w:rsidRPr="00C81C77" w:rsidRDefault="00C81C77" w:rsidP="00043FD4">
      <w:pPr>
        <w:spacing w:after="0" w:line="360" w:lineRule="auto"/>
        <w:ind w:firstLine="720"/>
        <w:rPr>
          <w:rFonts w:cs="Times New Roman"/>
          <w:szCs w:val="28"/>
        </w:rPr>
      </w:pPr>
      <w:r>
        <w:rPr>
          <w:rFonts w:cs="Times New Roman"/>
          <w:szCs w:val="28"/>
        </w:rPr>
        <w:t>Рис</w:t>
      </w:r>
      <w:r w:rsidR="00043FD4">
        <w:rPr>
          <w:rFonts w:cs="Times New Roman"/>
          <w:szCs w:val="28"/>
        </w:rPr>
        <w:t>унок</w:t>
      </w:r>
      <w:r w:rsidR="0022751E">
        <w:rPr>
          <w:rFonts w:cs="Times New Roman"/>
          <w:szCs w:val="28"/>
        </w:rPr>
        <w:t xml:space="preserve"> 2</w:t>
      </w:r>
      <w:r>
        <w:rPr>
          <w:rFonts w:cs="Times New Roman"/>
          <w:szCs w:val="28"/>
        </w:rPr>
        <w:t>.</w:t>
      </w:r>
      <w:r w:rsidR="0022751E">
        <w:rPr>
          <w:rFonts w:cs="Times New Roman"/>
          <w:szCs w:val="28"/>
        </w:rPr>
        <w:t>1</w:t>
      </w:r>
      <w:r w:rsidR="00043FD4">
        <w:rPr>
          <w:rFonts w:cs="Times New Roman"/>
          <w:szCs w:val="28"/>
        </w:rPr>
        <w:t xml:space="preserve"> –</w:t>
      </w:r>
      <w:r>
        <w:rPr>
          <w:rFonts w:cs="Times New Roman"/>
          <w:szCs w:val="28"/>
        </w:rPr>
        <w:t xml:space="preserve"> Тематичний маршрут «</w:t>
      </w:r>
      <w:r w:rsidRPr="00C81C77">
        <w:rPr>
          <w:rFonts w:cs="Times New Roman"/>
          <w:szCs w:val="28"/>
        </w:rPr>
        <w:t>Винний шлях Закарпаття</w:t>
      </w:r>
      <w:r>
        <w:rPr>
          <w:rFonts w:cs="Times New Roman"/>
          <w:szCs w:val="28"/>
        </w:rPr>
        <w:t>»</w:t>
      </w:r>
    </w:p>
    <w:p w14:paraId="2C48CBDD" w14:textId="77777777" w:rsidR="00043FD4" w:rsidRDefault="00043FD4" w:rsidP="00866D92">
      <w:pPr>
        <w:spacing w:after="0" w:line="360" w:lineRule="auto"/>
        <w:ind w:firstLine="720"/>
        <w:rPr>
          <w:rFonts w:cs="Times New Roman"/>
          <w:szCs w:val="28"/>
        </w:rPr>
      </w:pPr>
    </w:p>
    <w:p w14:paraId="7FC195B4" w14:textId="77777777" w:rsidR="00866D92" w:rsidRPr="005650B9" w:rsidRDefault="00866D92" w:rsidP="00866D92">
      <w:pPr>
        <w:spacing w:after="0" w:line="360" w:lineRule="auto"/>
        <w:ind w:firstLine="720"/>
        <w:rPr>
          <w:rFonts w:cs="Times New Roman"/>
          <w:szCs w:val="28"/>
        </w:rPr>
      </w:pPr>
      <w:r w:rsidRPr="005650B9">
        <w:rPr>
          <w:rFonts w:cs="Times New Roman"/>
          <w:szCs w:val="28"/>
        </w:rPr>
        <w:t xml:space="preserve">З метою поглиблення туристичного досвіду все частіше впроваджуються тематичні маршрути, які дозволяють поєднувати огляд культурних пам’яток із гастрономічними, етнографічними й природничими враженнями. Найбільш популярним серед них є Винний шлях Закарпаття, що </w:t>
      </w:r>
      <w:r w:rsidRPr="005650B9">
        <w:rPr>
          <w:rFonts w:cs="Times New Roman"/>
          <w:szCs w:val="28"/>
        </w:rPr>
        <w:lastRenderedPageBreak/>
        <w:t>включає відвідування старовинних винних підвалів у містах Ужгород, Середнє, Берегове та Виноградів</w:t>
      </w:r>
      <w:r w:rsidR="00043FD4">
        <w:rPr>
          <w:rFonts w:cs="Times New Roman"/>
          <w:szCs w:val="28"/>
        </w:rPr>
        <w:t xml:space="preserve"> (</w:t>
      </w:r>
      <w:r w:rsidR="00C81C77">
        <w:rPr>
          <w:rFonts w:cs="Times New Roman"/>
          <w:szCs w:val="28"/>
        </w:rPr>
        <w:t xml:space="preserve">рис. </w:t>
      </w:r>
      <w:r w:rsidR="0022751E">
        <w:rPr>
          <w:rFonts w:cs="Times New Roman"/>
          <w:szCs w:val="28"/>
        </w:rPr>
        <w:t>2</w:t>
      </w:r>
      <w:r w:rsidR="00C81C77">
        <w:rPr>
          <w:rFonts w:cs="Times New Roman"/>
          <w:szCs w:val="28"/>
        </w:rPr>
        <w:t>.</w:t>
      </w:r>
      <w:r w:rsidR="0022751E">
        <w:rPr>
          <w:rFonts w:cs="Times New Roman"/>
          <w:szCs w:val="28"/>
        </w:rPr>
        <w:t>1</w:t>
      </w:r>
      <w:r w:rsidR="00C81C77">
        <w:rPr>
          <w:rFonts w:cs="Times New Roman"/>
          <w:szCs w:val="28"/>
        </w:rPr>
        <w:t>)</w:t>
      </w:r>
      <w:r w:rsidRPr="005650B9">
        <w:rPr>
          <w:rFonts w:cs="Times New Roman"/>
          <w:szCs w:val="28"/>
        </w:rPr>
        <w:t>. Цей маршрут цікавий тим, що поєднує дегустацію продукції з відтворенням традицій виноробства, які сформувалися ще в період перебування краю у складі Австро-Угорської імперії.</w:t>
      </w:r>
    </w:p>
    <w:p w14:paraId="409911FA" w14:textId="77777777" w:rsidR="00866D92" w:rsidRDefault="00866D92" w:rsidP="00866D92">
      <w:pPr>
        <w:spacing w:after="0" w:line="360" w:lineRule="auto"/>
        <w:ind w:firstLine="720"/>
        <w:rPr>
          <w:rFonts w:cs="Times New Roman"/>
          <w:szCs w:val="28"/>
        </w:rPr>
      </w:pPr>
      <w:r w:rsidRPr="005650B9">
        <w:rPr>
          <w:rFonts w:cs="Times New Roman"/>
          <w:szCs w:val="28"/>
        </w:rPr>
        <w:t>Не менш популярним є Гастрономічний тур</w:t>
      </w:r>
      <w:r w:rsidR="00043FD4">
        <w:rPr>
          <w:rFonts w:cs="Times New Roman"/>
          <w:szCs w:val="28"/>
        </w:rPr>
        <w:t xml:space="preserve"> (</w:t>
      </w:r>
      <w:r w:rsidR="003F42F2">
        <w:rPr>
          <w:rFonts w:cs="Times New Roman"/>
          <w:szCs w:val="28"/>
        </w:rPr>
        <w:t xml:space="preserve">рис. </w:t>
      </w:r>
      <w:r w:rsidR="0022751E">
        <w:rPr>
          <w:rFonts w:cs="Times New Roman"/>
          <w:szCs w:val="28"/>
        </w:rPr>
        <w:t>2</w:t>
      </w:r>
      <w:r w:rsidR="003F42F2">
        <w:rPr>
          <w:rFonts w:cs="Times New Roman"/>
          <w:szCs w:val="28"/>
        </w:rPr>
        <w:t>.</w:t>
      </w:r>
      <w:r w:rsidR="0022751E">
        <w:rPr>
          <w:rFonts w:cs="Times New Roman"/>
          <w:szCs w:val="28"/>
        </w:rPr>
        <w:t>2</w:t>
      </w:r>
      <w:r w:rsidR="003F42F2">
        <w:rPr>
          <w:rFonts w:cs="Times New Roman"/>
          <w:szCs w:val="28"/>
        </w:rPr>
        <w:t>)</w:t>
      </w:r>
      <w:r w:rsidRPr="005650B9">
        <w:rPr>
          <w:rFonts w:cs="Times New Roman"/>
          <w:szCs w:val="28"/>
        </w:rPr>
        <w:t>, під час якого туристи знайомляться з кулінарною спадщиною різних народів, що проживають у Закарпатті, а також беруть участь у майстер-класах з приготування національних страв. Завдяки таким подорожам відвідувачі не лише розширюють гастрономічний кругозір, але й краще розуміють побут і світогляд мешканців регіону. Особливої уваги заслуговує Сирний маршрут, який передбачає відвідування фермерських господарств, де виробляють сири з використанням традиційних технологій.</w:t>
      </w:r>
    </w:p>
    <w:p w14:paraId="4B5379C3" w14:textId="77777777" w:rsidR="00086E8E" w:rsidRDefault="003F42F2" w:rsidP="00866D92">
      <w:pPr>
        <w:spacing w:after="0" w:line="360" w:lineRule="auto"/>
        <w:ind w:firstLine="720"/>
        <w:rPr>
          <w:rFonts w:cs="Times New Roman"/>
          <w:szCs w:val="28"/>
        </w:rPr>
      </w:pPr>
      <w:r>
        <w:rPr>
          <w:rFonts w:cs="Times New Roman"/>
          <w:noProof/>
          <w:szCs w:val="28"/>
          <w:lang w:eastAsia="uk-UA"/>
        </w:rPr>
        <w:drawing>
          <wp:inline distT="0" distB="0" distL="0" distR="0" wp14:anchorId="403D9545" wp14:editId="15944C83">
            <wp:extent cx="4820607" cy="320789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36127" cy="3218223"/>
                    </a:xfrm>
                    <a:prstGeom prst="rect">
                      <a:avLst/>
                    </a:prstGeom>
                    <a:noFill/>
                  </pic:spPr>
                </pic:pic>
              </a:graphicData>
            </a:graphic>
          </wp:inline>
        </w:drawing>
      </w:r>
    </w:p>
    <w:p w14:paraId="5C7314CA" w14:textId="77777777" w:rsidR="003F42F2" w:rsidRDefault="003F42F2" w:rsidP="002F7FB1">
      <w:pPr>
        <w:spacing w:after="0" w:line="360" w:lineRule="auto"/>
        <w:ind w:firstLine="720"/>
        <w:rPr>
          <w:rFonts w:cs="Times New Roman"/>
          <w:szCs w:val="28"/>
        </w:rPr>
      </w:pPr>
      <w:r>
        <w:rPr>
          <w:rFonts w:cs="Times New Roman"/>
          <w:szCs w:val="28"/>
        </w:rPr>
        <w:t>Рис</w:t>
      </w:r>
      <w:r w:rsidR="00043FD4">
        <w:rPr>
          <w:rFonts w:cs="Times New Roman"/>
          <w:szCs w:val="28"/>
        </w:rPr>
        <w:t>унок</w:t>
      </w:r>
      <w:r>
        <w:rPr>
          <w:rFonts w:cs="Times New Roman"/>
          <w:szCs w:val="28"/>
        </w:rPr>
        <w:t xml:space="preserve"> </w:t>
      </w:r>
      <w:r w:rsidR="0022751E">
        <w:rPr>
          <w:rFonts w:cs="Times New Roman"/>
          <w:szCs w:val="28"/>
        </w:rPr>
        <w:t>2</w:t>
      </w:r>
      <w:r>
        <w:rPr>
          <w:rFonts w:cs="Times New Roman"/>
          <w:szCs w:val="28"/>
        </w:rPr>
        <w:t>.</w:t>
      </w:r>
      <w:r w:rsidR="0022751E">
        <w:rPr>
          <w:rFonts w:cs="Times New Roman"/>
          <w:szCs w:val="28"/>
        </w:rPr>
        <w:t>2</w:t>
      </w:r>
      <w:r w:rsidR="00043FD4">
        <w:rPr>
          <w:rFonts w:cs="Times New Roman"/>
          <w:szCs w:val="28"/>
        </w:rPr>
        <w:t xml:space="preserve"> –</w:t>
      </w:r>
      <w:r>
        <w:rPr>
          <w:rFonts w:cs="Times New Roman"/>
          <w:szCs w:val="28"/>
        </w:rPr>
        <w:t xml:space="preserve"> Гастрономічний тур Закарпаття</w:t>
      </w:r>
    </w:p>
    <w:p w14:paraId="45F17940" w14:textId="77777777" w:rsidR="00043FD4" w:rsidRPr="003F42F2" w:rsidRDefault="00043FD4" w:rsidP="00043FD4">
      <w:pPr>
        <w:spacing w:after="0" w:line="360" w:lineRule="auto"/>
        <w:ind w:firstLine="720"/>
        <w:jc w:val="center"/>
        <w:rPr>
          <w:rFonts w:cs="Times New Roman"/>
          <w:szCs w:val="28"/>
        </w:rPr>
      </w:pPr>
    </w:p>
    <w:p w14:paraId="5BC56D5B" w14:textId="77777777" w:rsidR="00866D92" w:rsidRPr="005650B9" w:rsidRDefault="00866D92" w:rsidP="00866D92">
      <w:pPr>
        <w:spacing w:after="0" w:line="360" w:lineRule="auto"/>
        <w:ind w:firstLine="720"/>
        <w:rPr>
          <w:rFonts w:cs="Times New Roman"/>
          <w:szCs w:val="28"/>
        </w:rPr>
      </w:pPr>
      <w:r w:rsidRPr="005650B9">
        <w:rPr>
          <w:rFonts w:cs="Times New Roman"/>
          <w:szCs w:val="28"/>
        </w:rPr>
        <w:t xml:space="preserve">Медовий шлях Закарпаття створено з урахуванням того, що бджільництво є однією з найдавніших галузей місцевого господарства. Туристи, які обирають цей маршрут, можуть не лише побачити процес виробництва меду, але й дізнатися про особливості сезонної праці пасічника, </w:t>
      </w:r>
      <w:r w:rsidRPr="005650B9">
        <w:rPr>
          <w:rFonts w:cs="Times New Roman"/>
          <w:szCs w:val="28"/>
        </w:rPr>
        <w:lastRenderedPageBreak/>
        <w:t>взяти участь у дегустаціях, а також придбати натуральну продукцію. Такий тип туризму є привабливим не тільки для індивідуальних мандрівників, але й для родин із дітьми, які шукають пізнавальний і безпечний відпочинок на природі.</w:t>
      </w:r>
    </w:p>
    <w:p w14:paraId="4001257C" w14:textId="77777777" w:rsidR="00866D92" w:rsidRPr="005650B9" w:rsidRDefault="00866D92" w:rsidP="00866D92">
      <w:pPr>
        <w:spacing w:after="0" w:line="360" w:lineRule="auto"/>
        <w:ind w:firstLine="720"/>
        <w:rPr>
          <w:rFonts w:cs="Times New Roman"/>
          <w:szCs w:val="28"/>
        </w:rPr>
      </w:pPr>
      <w:r w:rsidRPr="005650B9">
        <w:rPr>
          <w:rFonts w:cs="Times New Roman"/>
          <w:szCs w:val="28"/>
        </w:rPr>
        <w:t>Закарпаття також є унікальним регіоном за кількістю збережених дерев’яних церков, які входять до складу окремого маршруту сакральної архітектури. Оскільки більшість з них зведено у XVII–XVIII століттях без використання цвяхів, вони є не лише витвором народного зодчества, а й виявом високого рівня інженерної думки. Такі церкви, як у селі Ужок, Колочава, Крайниково та Середнє Водяне, вражають своєю автентичністю та духовною атмосферою</w:t>
      </w:r>
      <w:r w:rsidR="00043FD4">
        <w:rPr>
          <w:rFonts w:cs="Times New Roman"/>
          <w:szCs w:val="28"/>
        </w:rPr>
        <w:t xml:space="preserve"> </w:t>
      </w:r>
      <w:r w:rsidR="00C81C77" w:rsidRPr="00054ACD">
        <w:rPr>
          <w:rFonts w:cs="Times New Roman"/>
          <w:szCs w:val="28"/>
        </w:rPr>
        <w:t>[18]</w:t>
      </w:r>
      <w:r w:rsidRPr="005650B9">
        <w:rPr>
          <w:rFonts w:cs="Times New Roman"/>
          <w:szCs w:val="28"/>
        </w:rPr>
        <w:t>.</w:t>
      </w:r>
    </w:p>
    <w:p w14:paraId="0707CF55" w14:textId="77777777" w:rsidR="00866D92" w:rsidRPr="005650B9" w:rsidRDefault="00866D92" w:rsidP="00866D92">
      <w:pPr>
        <w:spacing w:after="0" w:line="360" w:lineRule="auto"/>
        <w:ind w:firstLine="720"/>
        <w:rPr>
          <w:rFonts w:cs="Times New Roman"/>
          <w:szCs w:val="28"/>
        </w:rPr>
      </w:pPr>
      <w:r w:rsidRPr="005650B9">
        <w:rPr>
          <w:rFonts w:cs="Times New Roman"/>
          <w:szCs w:val="28"/>
        </w:rPr>
        <w:t>Окремої уваги заслуговує маршрут Шляхами замків Закарпаття, до якого включено не лише Мукачівський і Ужгородський замки, але й менші фортеці, такі як Невицький, Хустський, Виноградівський та Королівський. Ці об’єкти, незважаючи на часткову руйнацію, зберегли сліди військової історії, які дають змогу зрозуміти специфіку оборонної архітектури та політичних подій, що впливали на долю регіону.</w:t>
      </w:r>
    </w:p>
    <w:p w14:paraId="51A995B8" w14:textId="77777777" w:rsidR="00866D92" w:rsidRPr="005650B9" w:rsidRDefault="00866D92" w:rsidP="00866D92">
      <w:pPr>
        <w:spacing w:after="0" w:line="360" w:lineRule="auto"/>
        <w:ind w:firstLine="720"/>
        <w:rPr>
          <w:rFonts w:cs="Times New Roman"/>
          <w:szCs w:val="28"/>
        </w:rPr>
      </w:pPr>
      <w:r w:rsidRPr="005650B9">
        <w:rPr>
          <w:rFonts w:cs="Times New Roman"/>
          <w:szCs w:val="28"/>
        </w:rPr>
        <w:t>Таким чином, сучасна система туристичних маршрутів у Закарпатській області формується з урахуванням багатокомпонентного культурного ландшафту, в якому кожен об’єкт виконує не лише естетичну, а й пізнавальну, виховну та економічну функцію. Підвищення інтересу до цих маршрутів свідчить про те, що культурно-історичний туризм не лише сприяє збереженню спадщини, але й виступає важливим чинником сталого розвитку регіону.</w:t>
      </w:r>
    </w:p>
    <w:p w14:paraId="71E18344" w14:textId="77777777" w:rsidR="005650B9" w:rsidRPr="005650B9" w:rsidRDefault="005650B9" w:rsidP="005650B9">
      <w:pPr>
        <w:spacing w:after="0" w:line="360" w:lineRule="auto"/>
        <w:ind w:firstLine="720"/>
        <w:rPr>
          <w:rFonts w:cs="Times New Roman"/>
          <w:szCs w:val="28"/>
        </w:rPr>
      </w:pPr>
      <w:r w:rsidRPr="005650B9">
        <w:rPr>
          <w:rFonts w:cs="Times New Roman"/>
          <w:szCs w:val="28"/>
        </w:rPr>
        <w:t xml:space="preserve">Інфраструктурне забезпечення культурно-історичного туризму в Закарпатській області становить одну з ключових передумов для формування повноцінного туристичного продукту, оскільки саме від його якості та доступності залежить рівень задоволеності відвідувачів, а також конкурентоспроможність регіону на внутрішньому та міжнародному туристичних ринках. Незважаючи на те, що інфраструктура продовжує модернізуватися, особливо в контексті розбудови приватного сектору, окремі </w:t>
      </w:r>
      <w:r w:rsidRPr="005650B9">
        <w:rPr>
          <w:rFonts w:cs="Times New Roman"/>
          <w:szCs w:val="28"/>
        </w:rPr>
        <w:lastRenderedPageBreak/>
        <w:t>райони все ще потребують суттєвих інвестицій, зокрема щодо логістичного забезпечення у важкодоступних гірських територіях.</w:t>
      </w:r>
    </w:p>
    <w:p w14:paraId="7375B638" w14:textId="77777777" w:rsidR="005650B9" w:rsidRPr="005650B9" w:rsidRDefault="005650B9" w:rsidP="005650B9">
      <w:pPr>
        <w:spacing w:after="0" w:line="360" w:lineRule="auto"/>
        <w:ind w:firstLine="720"/>
        <w:rPr>
          <w:rFonts w:cs="Times New Roman"/>
          <w:szCs w:val="28"/>
        </w:rPr>
      </w:pPr>
      <w:r w:rsidRPr="005650B9">
        <w:rPr>
          <w:rFonts w:cs="Times New Roman"/>
          <w:szCs w:val="28"/>
        </w:rPr>
        <w:t>На сьогоднішній день у Закарпатті функціонують сотні готельних закладів різного класу, включаючи як сучасні готелі середнього та високого рівня, так і хостели, туристичні бази, рекреаційні комплекси, приватні міні-готелі та численні сільські садиби, які забезпечують доступне розміщення для туристів з різною платоспроможністю. Оскільки розвиток сільського туризму дедалі більше орієнтується на автентичність і комфорт одночасно, багато господарів інвестують у якісне облаштування своїх садиб, щоб відповідати очікуванням туристів, які прагнуть поєднати затишок із зануренням у місцеву культуру.</w:t>
      </w:r>
    </w:p>
    <w:p w14:paraId="05DC7F8E" w14:textId="77777777" w:rsidR="005650B9" w:rsidRDefault="005650B9" w:rsidP="005650B9">
      <w:pPr>
        <w:spacing w:after="0" w:line="360" w:lineRule="auto"/>
        <w:ind w:firstLine="720"/>
        <w:rPr>
          <w:rFonts w:cs="Times New Roman"/>
          <w:szCs w:val="28"/>
        </w:rPr>
      </w:pPr>
      <w:r w:rsidRPr="005650B9">
        <w:rPr>
          <w:rFonts w:cs="Times New Roman"/>
          <w:szCs w:val="28"/>
        </w:rPr>
        <w:t>Транспортна інфраструктура регіону, хоча й поступово модернізується, усе ж залишається неоднорідною, оскільки, попри наявність основних автомагістралей і залізничного сполучення з великими містами України та Європи, доступ до деяких гірських локацій ускладнений через поганий стан доріг і сезонні обмеження. Саме тому розвиток внутрішньої логістики, зокрема автобусних маршрутів, екотранспорту та послуг трансферу, розглядається як стратегічне завдання, яке має вирішуватись на рівні регіональної політики.</w:t>
      </w:r>
    </w:p>
    <w:p w14:paraId="77160BC7" w14:textId="77777777" w:rsidR="003F42F2" w:rsidRPr="003F42F2" w:rsidRDefault="003F42F2" w:rsidP="003F42F2">
      <w:pPr>
        <w:spacing w:after="0" w:line="360" w:lineRule="auto"/>
        <w:ind w:firstLine="720"/>
        <w:rPr>
          <w:rFonts w:cs="Times New Roman"/>
          <w:szCs w:val="28"/>
        </w:rPr>
      </w:pPr>
      <w:r w:rsidRPr="003F42F2">
        <w:rPr>
          <w:rFonts w:cs="Times New Roman"/>
          <w:szCs w:val="28"/>
        </w:rPr>
        <w:t>Особливе місце в інфраструктурі культурно-історичного туризму займає музейна мережа, яка не лише виконує функцію збереження та презентації спадщини, але й слугує важливим освітньо-туристичним ресурсом. У регіоні функціонують великі державні музеї, зокрема в Ужгороді, Мукачеві, Берегові та Хусті, де представлені широкі експозиції археологічних знахідок, етнографічних предметів, художніх творів і зразків традиційного побуту. Крім того, зростає роль локальних музеїв, які, будучи менш формалізованими, краще адаптовані до потреб сучасного туриста, що шукає автентичність і новизну в культурному споживанні.</w:t>
      </w:r>
    </w:p>
    <w:p w14:paraId="23CEBD0B" w14:textId="77777777" w:rsidR="005650B9" w:rsidRPr="005650B9" w:rsidRDefault="005650B9" w:rsidP="005650B9">
      <w:pPr>
        <w:spacing w:after="0" w:line="360" w:lineRule="auto"/>
        <w:ind w:firstLine="720"/>
        <w:rPr>
          <w:rFonts w:cs="Times New Roman"/>
          <w:szCs w:val="28"/>
        </w:rPr>
      </w:pPr>
      <w:r w:rsidRPr="005650B9">
        <w:rPr>
          <w:rFonts w:cs="Times New Roman"/>
          <w:szCs w:val="28"/>
        </w:rPr>
        <w:t xml:space="preserve">Особливої уваги заслуговують приватні музеї, які стали важливою складовою мікротуризму та місцевих ініціатив. Оскільки власники таких </w:t>
      </w:r>
      <w:r w:rsidRPr="005650B9">
        <w:rPr>
          <w:rFonts w:cs="Times New Roman"/>
          <w:szCs w:val="28"/>
        </w:rPr>
        <w:lastRenderedPageBreak/>
        <w:t>музеїв часто є ентузіастами або носіями народної культури, вони демонструють не лише експонати, а й глибоке знання локальних традицій. Наприклад, музеї лозоплетіння, виноробства, народного одягу, медоваріння чи дерев’яного зодчества не лише зберігають пам’ять, але й активно залучають відвідувачів до майстер-класів, дегустацій і тематичних екскурсій.</w:t>
      </w:r>
    </w:p>
    <w:p w14:paraId="4D370A44" w14:textId="77777777" w:rsidR="005650B9" w:rsidRPr="005650B9" w:rsidRDefault="005650B9" w:rsidP="005650B9">
      <w:pPr>
        <w:spacing w:after="0" w:line="360" w:lineRule="auto"/>
        <w:ind w:firstLine="720"/>
        <w:rPr>
          <w:rFonts w:cs="Times New Roman"/>
          <w:szCs w:val="28"/>
        </w:rPr>
      </w:pPr>
      <w:r w:rsidRPr="005650B9">
        <w:rPr>
          <w:rFonts w:cs="Times New Roman"/>
          <w:szCs w:val="28"/>
        </w:rPr>
        <w:t>Екскурсійна діяльність, яка є невід’ємною складовою туристичного досвіду, також демонструє позитивну динаміку розвитку. Завдяки тому, що в регіоні працює велика кількість фахових гідів, які володіють українською, російською, угорською, словацькою, англійською та іншими мовами, туристи можуть отримати якісну інформаційну підтримку у зручному для них форматі. Професійна підготовка гідів, яка здійснюється як у рамках формальної освіти, так і в системі курсів підвищення кваліфікації, дозволяє забезпечити високий рівень обслуговування, що включає не лише фактологічну точність, а й здатність до адаптації інформації під різні аудиторії.</w:t>
      </w:r>
    </w:p>
    <w:p w14:paraId="5391A02E" w14:textId="77777777" w:rsidR="005650B9" w:rsidRPr="005650B9" w:rsidRDefault="005650B9" w:rsidP="005650B9">
      <w:pPr>
        <w:spacing w:after="0" w:line="360" w:lineRule="auto"/>
        <w:ind w:firstLine="720"/>
        <w:rPr>
          <w:rFonts w:cs="Times New Roman"/>
          <w:szCs w:val="28"/>
        </w:rPr>
      </w:pPr>
      <w:r w:rsidRPr="005650B9">
        <w:rPr>
          <w:rFonts w:cs="Times New Roman"/>
          <w:szCs w:val="28"/>
        </w:rPr>
        <w:t>Зростає популярність нестандартних форматів екскурсій, зокрема інтерактивних програм, театралізованих маршрутів, історичних квестів, нічних турів та авторських екскурсій, які поєднують історичні факти з елементами художньої оповіді. Такий підхід дозволяє не тільки підвищити інтерес до подорожі, але й забезпечити глибше емоційне занурення в культурне середовище.</w:t>
      </w:r>
      <w:r w:rsidR="0022751E">
        <w:rPr>
          <w:rFonts w:cs="Times New Roman"/>
          <w:szCs w:val="28"/>
        </w:rPr>
        <w:t xml:space="preserve"> </w:t>
      </w:r>
      <w:r w:rsidRPr="005650B9">
        <w:rPr>
          <w:rFonts w:cs="Times New Roman"/>
          <w:szCs w:val="28"/>
        </w:rPr>
        <w:t>Культурно-мистецькі події, зокрема фестивалі, ярмарки та гастрономічні свята, стали невід’ємною частиною туристичної інфраструктури, яка забезпечує не лише розважальну, а й промоційну функцію. Серед найвідоміших і наймасштабніших подій варто виокремити фестиваль «Червене вино» в Мукачеві, який щороку збирає тисячі туристів з усієї України та закордону. Також важливими для формування культурного календаря є фестиваль «Сонячний напій» у Берегові, який популяризує виноробство, «БринзаФест» у Рахові, де презентується гуцульська гастрономія, та «Паланок-опера» в Ужгороді, що поєднує класику і сучасне мистецтво у сакрально-фортифікаційному середовищі.</w:t>
      </w:r>
    </w:p>
    <w:p w14:paraId="14BAD782" w14:textId="77777777" w:rsidR="005650B9" w:rsidRPr="005650B9" w:rsidRDefault="005650B9" w:rsidP="005650B9">
      <w:pPr>
        <w:spacing w:after="0" w:line="360" w:lineRule="auto"/>
        <w:ind w:firstLine="720"/>
        <w:rPr>
          <w:rFonts w:cs="Times New Roman"/>
          <w:szCs w:val="28"/>
        </w:rPr>
      </w:pPr>
      <w:r w:rsidRPr="005650B9">
        <w:rPr>
          <w:rFonts w:cs="Times New Roman"/>
          <w:szCs w:val="28"/>
        </w:rPr>
        <w:lastRenderedPageBreak/>
        <w:t>Оскільки фестивалі проводяться у різні пори року, вони сприяють не лише збільшенню туристичного потоку в межах традиційного сезону, але й активізації подорожей у міжсезоння, що дозволяє ефективніше використовувати ресурси регіону протягом усього року. Багато подій супроводжуються майстер-класами, виступами фольклорних колективів, дегустаціями та тематичними виставками, що перетворює фестивальне середовище на багатовекторну туристичну платформу.</w:t>
      </w:r>
    </w:p>
    <w:p w14:paraId="5EEA650D" w14:textId="77777777" w:rsidR="00866D92" w:rsidRDefault="005650B9" w:rsidP="00C81C77">
      <w:pPr>
        <w:spacing w:after="0" w:line="360" w:lineRule="auto"/>
        <w:ind w:firstLine="720"/>
        <w:rPr>
          <w:rFonts w:cs="Times New Roman"/>
          <w:szCs w:val="28"/>
        </w:rPr>
      </w:pPr>
      <w:r w:rsidRPr="005650B9">
        <w:rPr>
          <w:rFonts w:cs="Times New Roman"/>
          <w:szCs w:val="28"/>
        </w:rPr>
        <w:t>Таким чином, інфраструктура, екскурсійне обслуговування, музейна справа та фестивальна діяльність у Закарпатті не лише забезпечують туристичні потреби відвідувачів, а й формують культурну самопрезентацію регіону, що стає важливим інструментом його міжнародного позиціонування.</w:t>
      </w:r>
    </w:p>
    <w:p w14:paraId="613380DB" w14:textId="77777777" w:rsidR="00FA024E" w:rsidRDefault="00FA024E" w:rsidP="00FA024E"/>
    <w:p w14:paraId="0FE3494C" w14:textId="77777777" w:rsidR="0022751E" w:rsidRDefault="0022751E">
      <w:pPr>
        <w:jc w:val="left"/>
      </w:pPr>
      <w:r>
        <w:br w:type="page"/>
      </w:r>
    </w:p>
    <w:p w14:paraId="1D7FA621" w14:textId="77777777" w:rsidR="0022751E" w:rsidRPr="00E01CD9" w:rsidRDefault="0022751E" w:rsidP="0022751E">
      <w:pPr>
        <w:pStyle w:val="1"/>
        <w:rPr>
          <w:b w:val="0"/>
          <w:bCs/>
        </w:rPr>
      </w:pPr>
      <w:bookmarkStart w:id="18" w:name="_Toc199845200"/>
      <w:bookmarkStart w:id="19" w:name="_Toc200451451"/>
      <w:r w:rsidRPr="00E01CD9">
        <w:rPr>
          <w:bCs/>
        </w:rPr>
        <w:lastRenderedPageBreak/>
        <w:t>РОЗДІЛ 3</w:t>
      </w:r>
      <w:bookmarkEnd w:id="18"/>
      <w:bookmarkEnd w:id="19"/>
    </w:p>
    <w:p w14:paraId="4514F856" w14:textId="77777777" w:rsidR="0022751E" w:rsidRPr="00E01CD9" w:rsidRDefault="0022751E" w:rsidP="0022751E">
      <w:pPr>
        <w:pStyle w:val="1"/>
        <w:rPr>
          <w:b w:val="0"/>
          <w:bCs/>
        </w:rPr>
      </w:pPr>
      <w:bookmarkStart w:id="20" w:name="_Toc200451452"/>
      <w:r w:rsidRPr="00E01CD9">
        <w:rPr>
          <w:bCs/>
        </w:rPr>
        <w:t>РЕЗУЛЬТАТИ ДОСЛІДЖЕННЯ</w:t>
      </w:r>
      <w:bookmarkEnd w:id="20"/>
    </w:p>
    <w:p w14:paraId="5087C57F" w14:textId="77777777" w:rsidR="0022751E" w:rsidRDefault="0022751E" w:rsidP="0022751E">
      <w:pPr>
        <w:jc w:val="center"/>
        <w:rPr>
          <w:bCs/>
        </w:rPr>
      </w:pPr>
    </w:p>
    <w:p w14:paraId="03B07334" w14:textId="77777777" w:rsidR="00496DBB" w:rsidRDefault="00496DBB" w:rsidP="00496DBB">
      <w:pPr>
        <w:pStyle w:val="2"/>
      </w:pPr>
      <w:bookmarkStart w:id="21" w:name="_Toc200451453"/>
      <w:r>
        <w:t xml:space="preserve">3.1 </w:t>
      </w:r>
      <w:r w:rsidRPr="00496DBB">
        <w:t>SWOT-аналіз потенціалу культурно</w:t>
      </w:r>
      <w:r>
        <w:t>-історичног</w:t>
      </w:r>
      <w:r w:rsidRPr="00496DBB">
        <w:t>о туризму Закарпатт</w:t>
      </w:r>
      <w:r>
        <w:t>я</w:t>
      </w:r>
      <w:bookmarkEnd w:id="21"/>
    </w:p>
    <w:p w14:paraId="2340521B" w14:textId="77777777" w:rsidR="00496DBB" w:rsidRPr="00496DBB" w:rsidRDefault="00496DBB" w:rsidP="00496DBB"/>
    <w:p w14:paraId="4865BB17" w14:textId="3F4E41BF" w:rsidR="00A37203" w:rsidRPr="002F7FB1" w:rsidRDefault="00496DBB" w:rsidP="002F7FB1">
      <w:pPr>
        <w:spacing w:after="0" w:line="360" w:lineRule="auto"/>
        <w:ind w:firstLine="720"/>
        <w:rPr>
          <w:rFonts w:cs="Times New Roman"/>
          <w:szCs w:val="28"/>
        </w:rPr>
      </w:pPr>
      <w:r w:rsidRPr="006A278C">
        <w:rPr>
          <w:rFonts w:cs="Times New Roman"/>
          <w:szCs w:val="28"/>
        </w:rPr>
        <w:t>Для комплексного розуміння поточної ситуації та можливостей розвитку культурного туризму доцільним є проведення SWOT-аналізу, який дозволяє оцінити внутрішні сильні та слабкі сторони, а також зовнішні можливості і загрози для галузі.</w:t>
      </w:r>
    </w:p>
    <w:p w14:paraId="56C2BA65" w14:textId="77777777" w:rsidR="002F7FB1" w:rsidRDefault="002F7FB1" w:rsidP="002F7FB1">
      <w:pPr>
        <w:spacing w:after="0" w:line="360" w:lineRule="auto"/>
        <w:ind w:firstLine="709"/>
      </w:pPr>
    </w:p>
    <w:p w14:paraId="01C748FC" w14:textId="68927C98" w:rsidR="00496DBB" w:rsidRPr="00A37203" w:rsidRDefault="00496DBB" w:rsidP="002F7FB1">
      <w:pPr>
        <w:spacing w:after="0" w:line="360" w:lineRule="auto"/>
        <w:ind w:firstLine="709"/>
      </w:pPr>
      <w:r>
        <w:t xml:space="preserve">Таблиця </w:t>
      </w:r>
      <w:r w:rsidR="002837C6">
        <w:t>3</w:t>
      </w:r>
      <w:r>
        <w:t>.1</w:t>
      </w:r>
      <w:r w:rsidR="00A37203">
        <w:t xml:space="preserve"> –</w:t>
      </w:r>
      <w:r>
        <w:t xml:space="preserve"> </w:t>
      </w:r>
      <w:r w:rsidRPr="00A37203">
        <w:t>SWOT</w:t>
      </w:r>
      <w:r w:rsidRPr="006A278C">
        <w:t xml:space="preserve">-аналіз потенціалу </w:t>
      </w:r>
      <w:r w:rsidR="00A37203" w:rsidRPr="00496DBB">
        <w:t>культурно</w:t>
      </w:r>
      <w:r w:rsidR="00A37203">
        <w:t>-історичног</w:t>
      </w:r>
      <w:r w:rsidR="00A37203" w:rsidRPr="00496DBB">
        <w:t>о</w:t>
      </w:r>
      <w:r w:rsidRPr="006A278C">
        <w:t xml:space="preserve"> туризму Закарпаття</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21"/>
        <w:gridCol w:w="5124"/>
      </w:tblGrid>
      <w:tr w:rsidR="00496DBB" w:rsidRPr="002F7FB1" w14:paraId="06602FE4" w14:textId="77777777" w:rsidTr="009D3B14">
        <w:trPr>
          <w:tblHeader/>
          <w:tblCellSpacing w:w="0" w:type="dxa"/>
        </w:trPr>
        <w:tc>
          <w:tcPr>
            <w:tcW w:w="0" w:type="auto"/>
            <w:vAlign w:val="center"/>
            <w:hideMark/>
          </w:tcPr>
          <w:p w14:paraId="5547A70A" w14:textId="77777777" w:rsidR="00496DBB" w:rsidRPr="002F7FB1" w:rsidRDefault="00496DBB" w:rsidP="009D3B14">
            <w:pPr>
              <w:spacing w:after="0" w:line="240" w:lineRule="auto"/>
              <w:jc w:val="center"/>
              <w:rPr>
                <w:rFonts w:eastAsia="Times New Roman" w:cs="Times New Roman"/>
                <w:sz w:val="24"/>
                <w:szCs w:val="24"/>
              </w:rPr>
            </w:pPr>
            <w:r w:rsidRPr="002F7FB1">
              <w:rPr>
                <w:rFonts w:eastAsia="Times New Roman" w:cs="Times New Roman"/>
                <w:sz w:val="24"/>
                <w:szCs w:val="24"/>
              </w:rPr>
              <w:t>Сильні сторони (Strengths)</w:t>
            </w:r>
          </w:p>
        </w:tc>
        <w:tc>
          <w:tcPr>
            <w:tcW w:w="0" w:type="auto"/>
            <w:vAlign w:val="center"/>
            <w:hideMark/>
          </w:tcPr>
          <w:p w14:paraId="38E00D04" w14:textId="77777777" w:rsidR="00496DBB" w:rsidRPr="002F7FB1" w:rsidRDefault="00496DBB" w:rsidP="009D3B14">
            <w:pPr>
              <w:spacing w:after="0" w:line="240" w:lineRule="auto"/>
              <w:jc w:val="center"/>
              <w:rPr>
                <w:rFonts w:eastAsia="Times New Roman" w:cs="Times New Roman"/>
                <w:sz w:val="24"/>
                <w:szCs w:val="24"/>
              </w:rPr>
            </w:pPr>
            <w:r w:rsidRPr="002F7FB1">
              <w:rPr>
                <w:rFonts w:eastAsia="Times New Roman" w:cs="Times New Roman"/>
                <w:sz w:val="24"/>
                <w:szCs w:val="24"/>
              </w:rPr>
              <w:t>Слабкі сторони (Weaknesses)</w:t>
            </w:r>
          </w:p>
        </w:tc>
      </w:tr>
      <w:tr w:rsidR="00496DBB" w:rsidRPr="002F7FB1" w14:paraId="3CC8BACC" w14:textId="77777777" w:rsidTr="009D3B14">
        <w:trPr>
          <w:tblCellSpacing w:w="0" w:type="dxa"/>
        </w:trPr>
        <w:tc>
          <w:tcPr>
            <w:tcW w:w="0" w:type="auto"/>
            <w:vAlign w:val="center"/>
            <w:hideMark/>
          </w:tcPr>
          <w:p w14:paraId="331A04B6" w14:textId="77777777" w:rsidR="00496DBB" w:rsidRPr="002F7FB1" w:rsidRDefault="00496DBB" w:rsidP="009D3B14">
            <w:pPr>
              <w:spacing w:after="0" w:line="240" w:lineRule="auto"/>
              <w:rPr>
                <w:rFonts w:eastAsia="Times New Roman" w:cs="Times New Roman"/>
                <w:sz w:val="24"/>
                <w:szCs w:val="24"/>
              </w:rPr>
            </w:pPr>
            <w:r w:rsidRPr="002F7FB1">
              <w:rPr>
                <w:rFonts w:eastAsia="Times New Roman" w:cs="Times New Roman"/>
                <w:sz w:val="24"/>
                <w:szCs w:val="24"/>
              </w:rPr>
              <w:t>• Унікальна етнокультурна спадщина з багатонаціональними традиціями</w:t>
            </w:r>
            <w:r w:rsidRPr="002F7FB1">
              <w:rPr>
                <w:rFonts w:eastAsia="Times New Roman" w:cs="Times New Roman"/>
                <w:sz w:val="24"/>
                <w:szCs w:val="24"/>
              </w:rPr>
              <w:br/>
              <w:t>• Велика кількість збережених історичних та архітектурних пам’яток</w:t>
            </w:r>
            <w:r w:rsidRPr="002F7FB1">
              <w:rPr>
                <w:rFonts w:eastAsia="Times New Roman" w:cs="Times New Roman"/>
                <w:sz w:val="24"/>
                <w:szCs w:val="24"/>
              </w:rPr>
              <w:br/>
              <w:t>• Активна музейна, фестивальна й гастрономічна діяльність</w:t>
            </w:r>
            <w:r w:rsidRPr="002F7FB1">
              <w:rPr>
                <w:rFonts w:eastAsia="Times New Roman" w:cs="Times New Roman"/>
                <w:sz w:val="24"/>
                <w:szCs w:val="24"/>
              </w:rPr>
              <w:br/>
              <w:t>• Розвинена мережа сільських садиб і локальних маршрутів</w:t>
            </w:r>
            <w:r w:rsidRPr="002F7FB1">
              <w:rPr>
                <w:rFonts w:eastAsia="Times New Roman" w:cs="Times New Roman"/>
                <w:sz w:val="24"/>
                <w:szCs w:val="24"/>
              </w:rPr>
              <w:br/>
              <w:t>• Вигідне географічне положення й транскордонний потенціал</w:t>
            </w:r>
          </w:p>
        </w:tc>
        <w:tc>
          <w:tcPr>
            <w:tcW w:w="0" w:type="auto"/>
            <w:vAlign w:val="center"/>
            <w:hideMark/>
          </w:tcPr>
          <w:p w14:paraId="08338D84" w14:textId="77777777" w:rsidR="00496DBB" w:rsidRPr="002F7FB1" w:rsidRDefault="00496DBB" w:rsidP="009D3B14">
            <w:pPr>
              <w:spacing w:after="0" w:line="240" w:lineRule="auto"/>
              <w:rPr>
                <w:rFonts w:eastAsia="Times New Roman" w:cs="Times New Roman"/>
                <w:sz w:val="24"/>
                <w:szCs w:val="24"/>
              </w:rPr>
            </w:pPr>
            <w:r w:rsidRPr="002F7FB1">
              <w:rPr>
                <w:rFonts w:eastAsia="Times New Roman" w:cs="Times New Roman"/>
                <w:sz w:val="24"/>
                <w:szCs w:val="24"/>
              </w:rPr>
              <w:t>• Нерівномірність розвитку туристичної інфраструктури, особливо в гірських зонах</w:t>
            </w:r>
            <w:r w:rsidRPr="002F7FB1">
              <w:rPr>
                <w:rFonts w:eastAsia="Times New Roman" w:cs="Times New Roman"/>
                <w:sz w:val="24"/>
                <w:szCs w:val="24"/>
              </w:rPr>
              <w:br/>
              <w:t>• Обмежені інвестиції у збереження культурної спадщини</w:t>
            </w:r>
            <w:r w:rsidRPr="002F7FB1">
              <w:rPr>
                <w:rFonts w:eastAsia="Times New Roman" w:cs="Times New Roman"/>
                <w:sz w:val="24"/>
                <w:szCs w:val="24"/>
              </w:rPr>
              <w:br/>
              <w:t>• Недостатній рівень цифровізації галузі</w:t>
            </w:r>
            <w:r w:rsidRPr="002F7FB1">
              <w:rPr>
                <w:rFonts w:eastAsia="Times New Roman" w:cs="Times New Roman"/>
                <w:sz w:val="24"/>
                <w:szCs w:val="24"/>
              </w:rPr>
              <w:br/>
              <w:t>• Обмежене просування на міжнародному ринку</w:t>
            </w:r>
            <w:r w:rsidRPr="002F7FB1">
              <w:rPr>
                <w:rFonts w:eastAsia="Times New Roman" w:cs="Times New Roman"/>
                <w:sz w:val="24"/>
                <w:szCs w:val="24"/>
              </w:rPr>
              <w:br/>
              <w:t>• Нестача кваліфікованих кадрів у сільських громадах</w:t>
            </w:r>
          </w:p>
        </w:tc>
      </w:tr>
      <w:tr w:rsidR="00496DBB" w:rsidRPr="002F7FB1" w14:paraId="4A0F5322" w14:textId="77777777" w:rsidTr="009D3B14">
        <w:trPr>
          <w:tblHeader/>
          <w:tblCellSpacing w:w="0" w:type="dxa"/>
        </w:trPr>
        <w:tc>
          <w:tcPr>
            <w:tcW w:w="0" w:type="auto"/>
            <w:vAlign w:val="center"/>
            <w:hideMark/>
          </w:tcPr>
          <w:p w14:paraId="7BB306A3" w14:textId="77777777" w:rsidR="00496DBB" w:rsidRPr="002F7FB1" w:rsidRDefault="00496DBB" w:rsidP="009D3B14">
            <w:pPr>
              <w:spacing w:after="0" w:line="240" w:lineRule="auto"/>
              <w:jc w:val="center"/>
              <w:rPr>
                <w:rFonts w:eastAsia="Times New Roman" w:cs="Times New Roman"/>
                <w:sz w:val="24"/>
                <w:szCs w:val="24"/>
              </w:rPr>
            </w:pPr>
            <w:r w:rsidRPr="002F7FB1">
              <w:rPr>
                <w:rFonts w:eastAsia="Times New Roman" w:cs="Times New Roman"/>
                <w:sz w:val="24"/>
                <w:szCs w:val="24"/>
              </w:rPr>
              <w:t>Можливості (Opportunities)</w:t>
            </w:r>
          </w:p>
        </w:tc>
        <w:tc>
          <w:tcPr>
            <w:tcW w:w="0" w:type="auto"/>
            <w:vAlign w:val="center"/>
            <w:hideMark/>
          </w:tcPr>
          <w:p w14:paraId="1E1295F3" w14:textId="77777777" w:rsidR="00496DBB" w:rsidRPr="002F7FB1" w:rsidRDefault="00496DBB" w:rsidP="009D3B14">
            <w:pPr>
              <w:spacing w:after="0" w:line="240" w:lineRule="auto"/>
              <w:jc w:val="center"/>
              <w:rPr>
                <w:rFonts w:eastAsia="Times New Roman" w:cs="Times New Roman"/>
                <w:sz w:val="24"/>
                <w:szCs w:val="24"/>
              </w:rPr>
            </w:pPr>
            <w:r w:rsidRPr="002F7FB1">
              <w:rPr>
                <w:rFonts w:eastAsia="Times New Roman" w:cs="Times New Roman"/>
                <w:sz w:val="24"/>
                <w:szCs w:val="24"/>
              </w:rPr>
              <w:t>Загрози (Threats)</w:t>
            </w:r>
          </w:p>
        </w:tc>
      </w:tr>
      <w:tr w:rsidR="00496DBB" w:rsidRPr="002F7FB1" w14:paraId="77A87485" w14:textId="77777777" w:rsidTr="009D3B14">
        <w:trPr>
          <w:tblCellSpacing w:w="0" w:type="dxa"/>
        </w:trPr>
        <w:tc>
          <w:tcPr>
            <w:tcW w:w="0" w:type="auto"/>
            <w:vAlign w:val="center"/>
            <w:hideMark/>
          </w:tcPr>
          <w:p w14:paraId="48F5209C" w14:textId="77777777" w:rsidR="00496DBB" w:rsidRPr="002F7FB1" w:rsidRDefault="00496DBB" w:rsidP="009D3B14">
            <w:pPr>
              <w:spacing w:after="0" w:line="240" w:lineRule="auto"/>
              <w:rPr>
                <w:rFonts w:eastAsia="Times New Roman" w:cs="Times New Roman"/>
                <w:sz w:val="24"/>
                <w:szCs w:val="24"/>
              </w:rPr>
            </w:pPr>
            <w:r w:rsidRPr="002F7FB1">
              <w:rPr>
                <w:rFonts w:eastAsia="Times New Roman" w:cs="Times New Roman"/>
                <w:sz w:val="24"/>
                <w:szCs w:val="24"/>
              </w:rPr>
              <w:t>• Зростання інтересу до внутрішнього та регіонального туризму</w:t>
            </w:r>
            <w:r w:rsidRPr="002F7FB1">
              <w:rPr>
                <w:rFonts w:eastAsia="Times New Roman" w:cs="Times New Roman"/>
                <w:sz w:val="24"/>
                <w:szCs w:val="24"/>
              </w:rPr>
              <w:br/>
              <w:t>• Підтримка з боку європейських програм транскордонної співпраці</w:t>
            </w:r>
            <w:r w:rsidRPr="002F7FB1">
              <w:rPr>
                <w:rFonts w:eastAsia="Times New Roman" w:cs="Times New Roman"/>
                <w:sz w:val="24"/>
                <w:szCs w:val="24"/>
              </w:rPr>
              <w:br/>
              <w:t>• Розвиток екологічних, етнографічних та інноваційних форматів туризму</w:t>
            </w:r>
            <w:r w:rsidRPr="002F7FB1">
              <w:rPr>
                <w:rFonts w:eastAsia="Times New Roman" w:cs="Times New Roman"/>
                <w:sz w:val="24"/>
                <w:szCs w:val="24"/>
              </w:rPr>
              <w:br/>
              <w:t>• Популярність малих міст як альтернативи масовим курортам</w:t>
            </w:r>
            <w:r w:rsidRPr="002F7FB1">
              <w:rPr>
                <w:rFonts w:eastAsia="Times New Roman" w:cs="Times New Roman"/>
                <w:sz w:val="24"/>
                <w:szCs w:val="24"/>
              </w:rPr>
              <w:br/>
              <w:t>• Можливість створення спільного бренду «Карпати»</w:t>
            </w:r>
          </w:p>
        </w:tc>
        <w:tc>
          <w:tcPr>
            <w:tcW w:w="0" w:type="auto"/>
            <w:vAlign w:val="center"/>
            <w:hideMark/>
          </w:tcPr>
          <w:p w14:paraId="7EF0D1AA" w14:textId="77777777" w:rsidR="00496DBB" w:rsidRPr="002F7FB1" w:rsidRDefault="00496DBB" w:rsidP="009D3B14">
            <w:pPr>
              <w:spacing w:after="0" w:line="240" w:lineRule="auto"/>
              <w:rPr>
                <w:rFonts w:eastAsia="Times New Roman" w:cs="Times New Roman"/>
                <w:sz w:val="24"/>
                <w:szCs w:val="24"/>
              </w:rPr>
            </w:pPr>
            <w:r w:rsidRPr="002F7FB1">
              <w:rPr>
                <w:rFonts w:eastAsia="Times New Roman" w:cs="Times New Roman"/>
                <w:sz w:val="24"/>
                <w:szCs w:val="24"/>
              </w:rPr>
              <w:t>• Глобальні економічні кризи, які зменшують купівельну спроможність туристів</w:t>
            </w:r>
            <w:r w:rsidRPr="002F7FB1">
              <w:rPr>
                <w:rFonts w:eastAsia="Times New Roman" w:cs="Times New Roman"/>
                <w:sz w:val="24"/>
                <w:szCs w:val="24"/>
              </w:rPr>
              <w:br/>
              <w:t>• Геополітична нестабільність у регіоні</w:t>
            </w:r>
            <w:r w:rsidRPr="002F7FB1">
              <w:rPr>
                <w:rFonts w:eastAsia="Times New Roman" w:cs="Times New Roman"/>
                <w:sz w:val="24"/>
                <w:szCs w:val="24"/>
              </w:rPr>
              <w:br/>
              <w:t>• Ризики руйнації або втрати культурної спадщини через брак фінансування</w:t>
            </w:r>
            <w:r w:rsidRPr="002F7FB1">
              <w:rPr>
                <w:rFonts w:eastAsia="Times New Roman" w:cs="Times New Roman"/>
                <w:sz w:val="24"/>
                <w:szCs w:val="24"/>
              </w:rPr>
              <w:br/>
              <w:t>• Високий рівень конкуренції з боку регіонів із потужнішою інфраструктурою та рекламною підтримкою</w:t>
            </w:r>
          </w:p>
        </w:tc>
      </w:tr>
    </w:tbl>
    <w:p w14:paraId="0EF2F0C5" w14:textId="77777777" w:rsidR="002F7FB1" w:rsidRDefault="002F7FB1" w:rsidP="002F7FB1">
      <w:pPr>
        <w:spacing w:after="0" w:line="360" w:lineRule="auto"/>
        <w:rPr>
          <w:rFonts w:cs="Times New Roman"/>
          <w:szCs w:val="28"/>
        </w:rPr>
      </w:pPr>
    </w:p>
    <w:p w14:paraId="148B05A2" w14:textId="13C88715" w:rsidR="00496DBB" w:rsidRPr="00EA72AE" w:rsidRDefault="00496DBB" w:rsidP="00496DBB">
      <w:pPr>
        <w:spacing w:after="0" w:line="360" w:lineRule="auto"/>
        <w:ind w:firstLine="720"/>
        <w:rPr>
          <w:rFonts w:cs="Times New Roman"/>
          <w:szCs w:val="28"/>
        </w:rPr>
      </w:pPr>
      <w:r w:rsidRPr="00EA72AE">
        <w:rPr>
          <w:rFonts w:cs="Times New Roman"/>
          <w:szCs w:val="28"/>
        </w:rPr>
        <w:t xml:space="preserve">Для того щоб забезпечити обґрунтоване стратегічне планування в сфері культурного туризму Закарпатської області, необхідно здійснити всебічний аналіз внутрішніх і зовнішніх факторів, що впливають на розвиток галузі. Саме тому доцільним є застосування SWOT-методу, який дозволяє системно </w:t>
      </w:r>
      <w:r w:rsidRPr="00EA72AE">
        <w:rPr>
          <w:rFonts w:cs="Times New Roman"/>
          <w:szCs w:val="28"/>
        </w:rPr>
        <w:lastRenderedPageBreak/>
        <w:t>оцінити сильні та слабкі сторони внутрішнього середовища, а також визначити зовнішні можливості й загрози, що можуть впливати на реалізацію потенціалу туристичної індустрії.</w:t>
      </w:r>
    </w:p>
    <w:p w14:paraId="3463E04F" w14:textId="77777777" w:rsidR="00496DBB" w:rsidRPr="00EA72AE" w:rsidRDefault="00496DBB" w:rsidP="00A37203">
      <w:pPr>
        <w:spacing w:after="0" w:line="360" w:lineRule="auto"/>
        <w:ind w:firstLine="720"/>
        <w:rPr>
          <w:rFonts w:cs="Times New Roman"/>
          <w:szCs w:val="28"/>
        </w:rPr>
      </w:pPr>
      <w:r w:rsidRPr="00EA72AE">
        <w:rPr>
          <w:rFonts w:cs="Times New Roman"/>
          <w:szCs w:val="28"/>
        </w:rPr>
        <w:t>До сильних сторін туристичного потенціалу Закарпаття передусім слід віднести наявність унікального культурного середовища, яке сформувалося внаслідок тривалого співіснування численних етнічних груп, серед яких українці, угорці, румуни, словаки, євреї, німці та русини. Оскільки саме культурне розмаїття стало однією з найяскравіших ознак регіону, його можна ефективно використовувати як головну особливість бренду Закарпаття. Наявність великої кількості збережених архітектурних, археологічних і сакральних пам’</w:t>
      </w:r>
      <w:r w:rsidR="00A37203">
        <w:rPr>
          <w:rFonts w:cs="Times New Roman"/>
          <w:szCs w:val="28"/>
        </w:rPr>
        <w:t>яток, що охоплюють різні епохи –</w:t>
      </w:r>
      <w:r w:rsidRPr="00EA72AE">
        <w:rPr>
          <w:rFonts w:cs="Times New Roman"/>
          <w:szCs w:val="28"/>
        </w:rPr>
        <w:t xml:space="preserve"> від</w:t>
      </w:r>
      <w:r w:rsidR="00A37203">
        <w:rPr>
          <w:rFonts w:cs="Times New Roman"/>
          <w:szCs w:val="28"/>
        </w:rPr>
        <w:t xml:space="preserve"> середньовіччя до ХХ століття, –</w:t>
      </w:r>
      <w:r w:rsidRPr="00EA72AE">
        <w:rPr>
          <w:rFonts w:cs="Times New Roman"/>
          <w:szCs w:val="28"/>
        </w:rPr>
        <w:t xml:space="preserve"> забезпечує основу для створення тематичних маршрутів, що відповідають запитам найрізноманітніших цільових груп туристів.</w:t>
      </w:r>
    </w:p>
    <w:p w14:paraId="76A102F9" w14:textId="77777777" w:rsidR="00496DBB" w:rsidRPr="00EA72AE" w:rsidRDefault="00496DBB" w:rsidP="00496DBB">
      <w:pPr>
        <w:spacing w:after="0" w:line="360" w:lineRule="auto"/>
        <w:ind w:firstLine="720"/>
        <w:rPr>
          <w:rFonts w:cs="Times New Roman"/>
          <w:szCs w:val="28"/>
        </w:rPr>
      </w:pPr>
      <w:r w:rsidRPr="00EA72AE">
        <w:rPr>
          <w:rFonts w:cs="Times New Roman"/>
          <w:szCs w:val="28"/>
        </w:rPr>
        <w:t>Крім того, варто зазначити, що в області активно функціонують музеї, галереї, фестивальні заходи, які не лише презентують культурне надбання, а й сприяють його популяризації. Важливо, що в Закарпатті сформувалася розгалужена мережа приватних ініціатив у сфері сільського туризму, гастрономії, ремесел і мікротуризму, яка дає змогу туристам відчути справжню автентичність та стати учасниками культурних практик. Також перевагою регіону є його географічне розташування, завдяки якому відкривається широке поле для транскордонного співробітництва з країнами Центрально-Східної Європи.</w:t>
      </w:r>
    </w:p>
    <w:p w14:paraId="19FC0737" w14:textId="77777777" w:rsidR="00496DBB" w:rsidRPr="00EA72AE" w:rsidRDefault="00496DBB" w:rsidP="00496DBB">
      <w:pPr>
        <w:spacing w:after="0" w:line="360" w:lineRule="auto"/>
        <w:ind w:firstLine="720"/>
        <w:rPr>
          <w:rFonts w:cs="Times New Roman"/>
          <w:szCs w:val="28"/>
        </w:rPr>
      </w:pPr>
      <w:r w:rsidRPr="00EA72AE">
        <w:rPr>
          <w:rFonts w:cs="Times New Roman"/>
          <w:szCs w:val="28"/>
        </w:rPr>
        <w:t>Водночас слабкі сторони системно впливають на уповільнення розвитку галузі. Насамперед слід відзначити нерівномірний рівень туристичної інфраструктури, оскільки у віддалених або гірських районах досі відчутна нестача сучасних доріг, якісного житла, логістичних рішень і закладів громадського харчування. Така диспропорція знижує доступність значної частини культурної спадщини, що перешкоджає створенню єдиного туристичного простору.</w:t>
      </w:r>
    </w:p>
    <w:p w14:paraId="74AD8D16" w14:textId="77777777" w:rsidR="00496DBB" w:rsidRPr="00EA72AE" w:rsidRDefault="00496DBB" w:rsidP="00496DBB">
      <w:pPr>
        <w:spacing w:after="0" w:line="360" w:lineRule="auto"/>
        <w:ind w:firstLine="720"/>
        <w:rPr>
          <w:rFonts w:cs="Times New Roman"/>
          <w:szCs w:val="28"/>
        </w:rPr>
      </w:pPr>
      <w:r w:rsidRPr="00EA72AE">
        <w:rPr>
          <w:rFonts w:cs="Times New Roman"/>
          <w:szCs w:val="28"/>
        </w:rPr>
        <w:lastRenderedPageBreak/>
        <w:t>Ще однією суттєвою проблемою є недостатній обсяг інвестицій у реставрацію й утримання об’єктів культурної спадщини, більшість з яких перебувають у критичному або напівзруйнованому стані. Водночас рівень цифрової інтеграції туризму, зокрема в аспектах маркетингу, бронювання, мобільних сервісів і віртуального супроводу, залишається низьким, що зменшує привабливість регіону для іноземних туристів, які очікують сучасного формату обслуговування. Окрему складність становить нестача кваліфікованих кадрів, особливо в сільській місцевості, де розвиток туризму залежить від участі місцевого населення.</w:t>
      </w:r>
    </w:p>
    <w:p w14:paraId="410A8977" w14:textId="77777777" w:rsidR="00496DBB" w:rsidRPr="00EA72AE" w:rsidRDefault="00496DBB" w:rsidP="00496DBB">
      <w:pPr>
        <w:spacing w:after="0" w:line="360" w:lineRule="auto"/>
        <w:ind w:firstLine="720"/>
        <w:rPr>
          <w:rFonts w:cs="Times New Roman"/>
          <w:szCs w:val="28"/>
        </w:rPr>
      </w:pPr>
      <w:r w:rsidRPr="00EA72AE">
        <w:rPr>
          <w:rFonts w:cs="Times New Roman"/>
          <w:szCs w:val="28"/>
        </w:rPr>
        <w:t>У той самий час, коли внутрішні фактори мають як позитивний, так і обмежувальний вплив, зовнішнє середовище пропонує значний спектр можливостей, реалізація яких дозволяє компенсувати внутрішні слабкості. Так, зростання інтересу до внутрішнього та регіонального туризму внаслідок глобальних змін у поведінці туристів створює передумови для розвитку нових маршрутів, які не вимагають значних інвестицій, але можуть забезпечити високу емоційну цінність. Зростаюча популярність малих міст і сільських територій як альтернативи великим туристичним центрам відкриває простір для креативних рішень у локальному туризмі.</w:t>
      </w:r>
    </w:p>
    <w:p w14:paraId="4C487977" w14:textId="77777777" w:rsidR="00496DBB" w:rsidRPr="00EA72AE" w:rsidRDefault="00496DBB" w:rsidP="00496DBB">
      <w:pPr>
        <w:spacing w:after="0" w:line="360" w:lineRule="auto"/>
        <w:ind w:firstLine="720"/>
        <w:rPr>
          <w:rFonts w:cs="Times New Roman"/>
          <w:szCs w:val="28"/>
        </w:rPr>
      </w:pPr>
      <w:r w:rsidRPr="00EA72AE">
        <w:rPr>
          <w:rFonts w:cs="Times New Roman"/>
          <w:szCs w:val="28"/>
        </w:rPr>
        <w:t>Особливу роль відіграє підтримка з боку європейських програм транскордонної співпраці, які фінансують проєкти зі збереження культурної спадщини, цифровізації та навчання кадрів у сфері сталого туризму. Якщо Закарпаття зможе ефективно скористатися цими інструментами, воно зможе зміцнити свій імідж як частини єдиного бренду «Карпати», що об’єднує прикордонні території кількох країн і має високий маркетинговий потенціал.</w:t>
      </w:r>
    </w:p>
    <w:p w14:paraId="13689EE7" w14:textId="77777777" w:rsidR="00496DBB" w:rsidRPr="00EA72AE" w:rsidRDefault="00496DBB" w:rsidP="00496DBB">
      <w:pPr>
        <w:spacing w:after="0" w:line="360" w:lineRule="auto"/>
        <w:ind w:firstLine="720"/>
        <w:rPr>
          <w:rFonts w:cs="Times New Roman"/>
          <w:szCs w:val="28"/>
        </w:rPr>
      </w:pPr>
      <w:r w:rsidRPr="00EA72AE">
        <w:rPr>
          <w:rFonts w:cs="Times New Roman"/>
          <w:szCs w:val="28"/>
        </w:rPr>
        <w:t xml:space="preserve">Незважаючи на вищезгадані переваги, загрози також мають бути враховані, оскільки вони можуть істотно вплинути на стабільність та довгострокову ефективність туристичної стратегії. Глобальні економічні кризи, які спричиняють зменшення купівельної спроможності туристів, у поєднанні з нестабільною геополітичною ситуацією, можуть знизити потік як внутрішніх, так і іноземних мандрівників. У разі відсутності системного </w:t>
      </w:r>
      <w:r w:rsidRPr="00EA72AE">
        <w:rPr>
          <w:rFonts w:cs="Times New Roman"/>
          <w:szCs w:val="28"/>
        </w:rPr>
        <w:lastRenderedPageBreak/>
        <w:t>фінансування реставраційних програм існує ризик остаточної втрати окремих елементів культурної спадщини, що не підлягають відновленню.</w:t>
      </w:r>
      <w:r w:rsidR="002837C6">
        <w:rPr>
          <w:rFonts w:cs="Times New Roman"/>
          <w:szCs w:val="28"/>
        </w:rPr>
        <w:t xml:space="preserve"> </w:t>
      </w:r>
      <w:r w:rsidRPr="00EA72AE">
        <w:rPr>
          <w:rFonts w:cs="Times New Roman"/>
          <w:szCs w:val="28"/>
        </w:rPr>
        <w:t>Також не варто ігнорувати загрозу з боку конкуруючих регіонів, які мають краще розвинену туристичну інфраструктуру, активніше просуваються на міжнародних ринках і мають більший досвід роботи з іноземними партнерами. У цьому контексті Закарпаття має діяти проактивно, щоб не втратити свою нішу серед культурно привабливих регіонів України.</w:t>
      </w:r>
    </w:p>
    <w:p w14:paraId="2FA4C123" w14:textId="77777777" w:rsidR="00496DBB" w:rsidRDefault="00496DBB" w:rsidP="00496DBB">
      <w:pPr>
        <w:spacing w:after="0" w:line="360" w:lineRule="auto"/>
        <w:ind w:firstLine="720"/>
        <w:rPr>
          <w:rFonts w:cs="Times New Roman"/>
          <w:szCs w:val="28"/>
        </w:rPr>
      </w:pPr>
      <w:r w:rsidRPr="00EA72AE">
        <w:rPr>
          <w:rFonts w:cs="Times New Roman"/>
          <w:szCs w:val="28"/>
        </w:rPr>
        <w:t>Таким чином, SWOT-аналіз дозволяє побачити комплексну картину стану та потенціалу культурного туризму в Закарпатській області, що є необхідним кроком для формування ефективної стратегії розвитку з урахуванням наявних ресурсів, зовнішніх викликів і довгострокових перспектив.</w:t>
      </w:r>
    </w:p>
    <w:p w14:paraId="5E921E8D" w14:textId="77777777" w:rsidR="00496DBB" w:rsidRDefault="00496DBB" w:rsidP="00496DBB">
      <w:pPr>
        <w:spacing w:after="0" w:line="360" w:lineRule="auto"/>
        <w:rPr>
          <w:rFonts w:cs="Times New Roman"/>
          <w:szCs w:val="28"/>
        </w:rPr>
      </w:pPr>
    </w:p>
    <w:p w14:paraId="26AAE1F6" w14:textId="77777777" w:rsidR="005650B9" w:rsidRPr="0022751E" w:rsidRDefault="0022751E" w:rsidP="002F7FB1">
      <w:pPr>
        <w:pStyle w:val="2"/>
        <w:ind w:left="1276" w:hanging="567"/>
      </w:pPr>
      <w:bookmarkStart w:id="22" w:name="_Toc199845202"/>
      <w:bookmarkStart w:id="23" w:name="_Toc200451454"/>
      <w:r w:rsidRPr="00BF7021">
        <w:rPr>
          <w:lang w:val="ru-RU"/>
        </w:rPr>
        <w:t>3.</w:t>
      </w:r>
      <w:bookmarkEnd w:id="22"/>
      <w:r w:rsidR="00496DBB">
        <w:rPr>
          <w:lang w:val="ru-RU"/>
        </w:rPr>
        <w:t>2</w:t>
      </w:r>
      <w:r>
        <w:rPr>
          <w:lang w:val="ru-RU"/>
        </w:rPr>
        <w:t xml:space="preserve"> </w:t>
      </w:r>
      <w:r w:rsidR="005650B9" w:rsidRPr="00FA024E">
        <w:t xml:space="preserve">Роль місцевих громад та органів влади у розвитку </w:t>
      </w:r>
      <w:r>
        <w:t>культурно-історичного туризму Закарпаття</w:t>
      </w:r>
      <w:bookmarkEnd w:id="23"/>
    </w:p>
    <w:p w14:paraId="04AB72F0" w14:textId="77777777" w:rsidR="00FA024E" w:rsidRPr="00FA024E" w:rsidRDefault="00FA024E" w:rsidP="00FA024E"/>
    <w:p w14:paraId="40650920" w14:textId="77777777" w:rsidR="005650B9" w:rsidRPr="00FA024E" w:rsidRDefault="005650B9" w:rsidP="005650B9">
      <w:pPr>
        <w:spacing w:after="0" w:line="360" w:lineRule="auto"/>
        <w:ind w:firstLine="720"/>
        <w:rPr>
          <w:rFonts w:cs="Times New Roman"/>
          <w:szCs w:val="28"/>
        </w:rPr>
      </w:pPr>
      <w:r w:rsidRPr="00FA024E">
        <w:rPr>
          <w:rFonts w:cs="Times New Roman"/>
          <w:szCs w:val="28"/>
        </w:rPr>
        <w:t>Ефективний розвиток культурно-історичного туризму в Закарпатській області значною мірою визначається тим, наскільки активно в цей процес включаються місцеві громади, які, на відміну від пасивного спостереження, дедалі частіше виступають не лише як учасники, але й як ініціатори туристичних, культурних та економічних проєктів. Така тенденція зумовлена тим, що саме громади найкраще розуміють локальні потреби, мають доступ до унікальних ресурсів і володіють потенціалом для збереження, адаптації та презентації культурної спадщини.</w:t>
      </w:r>
    </w:p>
    <w:p w14:paraId="7F1BE358" w14:textId="77777777" w:rsidR="005650B9" w:rsidRPr="00FA024E" w:rsidRDefault="005650B9" w:rsidP="005650B9">
      <w:pPr>
        <w:spacing w:after="0" w:line="360" w:lineRule="auto"/>
        <w:ind w:firstLine="720"/>
        <w:rPr>
          <w:rFonts w:cs="Times New Roman"/>
          <w:szCs w:val="28"/>
        </w:rPr>
      </w:pPr>
      <w:r w:rsidRPr="00FA024E">
        <w:rPr>
          <w:rFonts w:cs="Times New Roman"/>
          <w:szCs w:val="28"/>
        </w:rPr>
        <w:t>Оскільки мешканці територіальних громад безпосередньо зацікавлені в розвитку власного регіону, вони беруть участь у створенні нових туристичних продуктів, які базуються на автентичних традиціях, історичних пам’ятках, ремеслах, гастрономічній спадщині та природних ресурсах. Часто саме завдяки особистій ініціативі місцевих жителів з’являються сільські садиби, етнографічні музеї, культурні фестивалі, дегустаційні зали та міні-</w:t>
      </w:r>
      <w:r w:rsidRPr="00FA024E">
        <w:rPr>
          <w:rFonts w:cs="Times New Roman"/>
          <w:szCs w:val="28"/>
        </w:rPr>
        <w:lastRenderedPageBreak/>
        <w:t>виробництва, які формують не лише туристичну привабливість, але й забезпечують зайнятість населення та зменшують міграційний відтік.</w:t>
      </w:r>
    </w:p>
    <w:p w14:paraId="6BED9530" w14:textId="77777777" w:rsidR="005650B9" w:rsidRPr="00FA024E" w:rsidRDefault="005650B9" w:rsidP="005650B9">
      <w:pPr>
        <w:spacing w:after="0" w:line="360" w:lineRule="auto"/>
        <w:ind w:firstLine="720"/>
        <w:rPr>
          <w:rFonts w:cs="Times New Roman"/>
          <w:szCs w:val="28"/>
        </w:rPr>
      </w:pPr>
      <w:r w:rsidRPr="00FA024E">
        <w:rPr>
          <w:rFonts w:cs="Times New Roman"/>
          <w:szCs w:val="28"/>
        </w:rPr>
        <w:t>Однією з важливих умов успішного туристичного проєктування є наявність співпраці між громадою, підприємницькими структурами та органами місцевого самоврядування, які повинні не лише формувати сприятливе середовище для ініціатив, але й забезпечувати нормативно-правову, фінансову та організаційну підтримку. Саме тому органи місцевої влади в Закарпатті дедалі частіше виступають партнерами громадських організацій та малого бізнесу, беручи участь у реалізації міжнародних проєктів, створенні стратегій розвитку туризму та формуванні локальних брендів.</w:t>
      </w:r>
    </w:p>
    <w:p w14:paraId="148133C6" w14:textId="77777777" w:rsidR="005650B9" w:rsidRDefault="005650B9" w:rsidP="005650B9">
      <w:pPr>
        <w:spacing w:after="0" w:line="360" w:lineRule="auto"/>
        <w:ind w:firstLine="720"/>
        <w:rPr>
          <w:rFonts w:cs="Times New Roman"/>
          <w:szCs w:val="28"/>
        </w:rPr>
      </w:pPr>
      <w:r w:rsidRPr="00FA024E">
        <w:rPr>
          <w:rFonts w:cs="Times New Roman"/>
          <w:szCs w:val="28"/>
        </w:rPr>
        <w:t>Варто зазначити, що у багатьох громадах було створено туристично-інформаційні центри, функціонування яких дозволяє забезпечити координацію дій між усіма учасниками туристичної діяльності. Ці центри займаються не лише інформаційною підтримкою туристів, але й розробкою маркетингових стратегій, формуванням туристичних маршрутів, створенням презентаційної продукції та просуванням регіону як туристичного напряму на національному й міжнародному рівнях. Завдяки цій діяльності громади стають більш видимими для зовнішніх інвесторів, партнерів та мандрівників.</w:t>
      </w:r>
    </w:p>
    <w:p w14:paraId="3BABE49C" w14:textId="77777777" w:rsidR="002837C6" w:rsidRPr="00EA72AE" w:rsidRDefault="002837C6" w:rsidP="002837C6">
      <w:pPr>
        <w:spacing w:after="0" w:line="360" w:lineRule="auto"/>
        <w:ind w:firstLine="720"/>
        <w:rPr>
          <w:rFonts w:cs="Times New Roman"/>
          <w:szCs w:val="28"/>
        </w:rPr>
      </w:pPr>
      <w:r w:rsidRPr="00EA72AE">
        <w:rPr>
          <w:rFonts w:cs="Times New Roman"/>
          <w:szCs w:val="28"/>
        </w:rPr>
        <w:t>За підсумками одинадцяти місяців 2024 року на території Закарпатської області було сплачено 22,5 мільйона гривень туристичного збору, що на 4,2% перевищує аналогічний показник за той самий період 2023 року. Ця позитивна динаміка свідчить про поступове зростання туристичної активності в регіоні, незважаючи на складну економічну ситуацію в країні.</w:t>
      </w:r>
    </w:p>
    <w:p w14:paraId="4C6DF88E" w14:textId="77777777" w:rsidR="002837C6" w:rsidRPr="00EA72AE" w:rsidRDefault="002837C6" w:rsidP="002837C6">
      <w:pPr>
        <w:spacing w:after="0" w:line="360" w:lineRule="auto"/>
        <w:ind w:firstLine="720"/>
        <w:rPr>
          <w:rFonts w:cs="Times New Roman"/>
          <w:szCs w:val="28"/>
        </w:rPr>
      </w:pPr>
      <w:r w:rsidRPr="00EA72AE">
        <w:rPr>
          <w:rFonts w:cs="Times New Roman"/>
          <w:szCs w:val="28"/>
        </w:rPr>
        <w:t>Найбільші обсяги надходжень від туристичного збору зафіксовані в Полянській територіальній громаді, де було зібрано 4,3 мільйона гривень, що пояснюється високою концентрацією санаторно-курортних закладів і розвиненою рекреаційною інфраструктурою.</w:t>
      </w:r>
      <w:r>
        <w:rPr>
          <w:rFonts w:cs="Times New Roman"/>
          <w:szCs w:val="28"/>
        </w:rPr>
        <w:t xml:space="preserve"> </w:t>
      </w:r>
      <w:r w:rsidRPr="00EA72AE">
        <w:rPr>
          <w:rFonts w:cs="Times New Roman"/>
          <w:szCs w:val="28"/>
        </w:rPr>
        <w:t xml:space="preserve">На другому місці за обсягами надходжень знаходиться Ужгородська громада з 3,9 мільйона гривень, що є наслідком стабільного туристичного потоку до обласного центру з його </w:t>
      </w:r>
      <w:r w:rsidRPr="00EA72AE">
        <w:rPr>
          <w:rFonts w:cs="Times New Roman"/>
          <w:szCs w:val="28"/>
        </w:rPr>
        <w:lastRenderedPageBreak/>
        <w:t>культурними та архітектурними принадами.</w:t>
      </w:r>
      <w:r>
        <w:rPr>
          <w:rFonts w:cs="Times New Roman"/>
          <w:szCs w:val="28"/>
        </w:rPr>
        <w:t xml:space="preserve"> </w:t>
      </w:r>
      <w:r w:rsidRPr="00EA72AE">
        <w:rPr>
          <w:rFonts w:cs="Times New Roman"/>
          <w:szCs w:val="28"/>
        </w:rPr>
        <w:t>Третю позицію посіла Баранинська громада, до бюджету якої надійшло 2,3 мільйона гривень туристичного збору. За нею йдуть Косонська громада, яка отримала 1,5 мільйона гривень, та Мукачівська громада з показником у 1,4 мільйона гривень. Кожна з цих територій має свою специфіку та унікальні туристичні продукти, які приваблюють відвідувачів не лише з України, а й з-за кордону</w:t>
      </w:r>
      <w:r>
        <w:rPr>
          <w:rFonts w:cs="Times New Roman"/>
          <w:szCs w:val="28"/>
        </w:rPr>
        <w:t> </w:t>
      </w:r>
      <w:r w:rsidRPr="00C97712">
        <w:rPr>
          <w:rFonts w:cs="Times New Roman"/>
          <w:szCs w:val="28"/>
          <w:lang w:val="ru-RU"/>
        </w:rPr>
        <w:t>[7]</w:t>
      </w:r>
      <w:r w:rsidRPr="00EA72AE">
        <w:rPr>
          <w:rFonts w:cs="Times New Roman"/>
          <w:szCs w:val="28"/>
        </w:rPr>
        <w:t>.</w:t>
      </w:r>
    </w:p>
    <w:p w14:paraId="31E54F28" w14:textId="77777777" w:rsidR="002837C6" w:rsidRPr="002837C6" w:rsidRDefault="002837C6" w:rsidP="002837C6">
      <w:pPr>
        <w:spacing w:after="0" w:line="360" w:lineRule="auto"/>
        <w:ind w:firstLine="720"/>
        <w:rPr>
          <w:rFonts w:cs="Times New Roman"/>
          <w:szCs w:val="28"/>
        </w:rPr>
      </w:pPr>
    </w:p>
    <w:p w14:paraId="451A76C4" w14:textId="77777777" w:rsidR="00FA024E" w:rsidRDefault="00EA72AE" w:rsidP="005650B9">
      <w:pPr>
        <w:spacing w:after="0" w:line="360" w:lineRule="auto"/>
        <w:ind w:firstLine="720"/>
        <w:rPr>
          <w:rFonts w:cs="Times New Roman"/>
          <w:szCs w:val="28"/>
        </w:rPr>
      </w:pPr>
      <w:r>
        <w:rPr>
          <w:noProof/>
          <w:lang w:eastAsia="uk-UA"/>
        </w:rPr>
        <w:drawing>
          <wp:inline distT="0" distB="0" distL="0" distR="0" wp14:anchorId="75480C43" wp14:editId="680B5BE6">
            <wp:extent cx="5126636" cy="3072984"/>
            <wp:effectExtent l="0" t="0" r="17145" b="13335"/>
            <wp:docPr id="1" name="Діаграма 1">
              <a:extLst xmlns:a="http://schemas.openxmlformats.org/drawingml/2006/main">
                <a:ext uri="{FF2B5EF4-FFF2-40B4-BE49-F238E27FC236}">
                  <a16:creationId xmlns:a16="http://schemas.microsoft.com/office/drawing/2014/main" id="{8A3FA1B3-4060-4B27-A424-DF49E01F9F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34B10C0" w14:textId="3545A0CD" w:rsidR="00EA72AE" w:rsidRDefault="00EA72AE" w:rsidP="002F7FB1">
      <w:pPr>
        <w:spacing w:after="0" w:line="360" w:lineRule="auto"/>
        <w:ind w:firstLine="720"/>
        <w:rPr>
          <w:rFonts w:cs="Times New Roman"/>
          <w:szCs w:val="28"/>
        </w:rPr>
      </w:pPr>
      <w:r>
        <w:rPr>
          <w:rFonts w:cs="Times New Roman"/>
          <w:szCs w:val="28"/>
        </w:rPr>
        <w:t>Рис</w:t>
      </w:r>
      <w:r w:rsidR="0022751E">
        <w:rPr>
          <w:rFonts w:cs="Times New Roman"/>
          <w:szCs w:val="28"/>
        </w:rPr>
        <w:t>унок</w:t>
      </w:r>
      <w:r>
        <w:rPr>
          <w:rFonts w:cs="Times New Roman"/>
          <w:szCs w:val="28"/>
        </w:rPr>
        <w:t xml:space="preserve"> 3.1</w:t>
      </w:r>
      <w:r w:rsidR="0022751E">
        <w:rPr>
          <w:rFonts w:cs="Times New Roman"/>
          <w:szCs w:val="28"/>
        </w:rPr>
        <w:t xml:space="preserve"> –</w:t>
      </w:r>
      <w:r>
        <w:rPr>
          <w:rFonts w:cs="Times New Roman"/>
          <w:szCs w:val="28"/>
        </w:rPr>
        <w:t xml:space="preserve"> Туристичний збір Закарпаття за 2024 </w:t>
      </w:r>
      <w:r w:rsidR="002F7FB1">
        <w:rPr>
          <w:rFonts w:cs="Times New Roman"/>
          <w:szCs w:val="28"/>
        </w:rPr>
        <w:t>р.</w:t>
      </w:r>
    </w:p>
    <w:p w14:paraId="66D5DC76" w14:textId="75968F88" w:rsidR="002F7FB1" w:rsidRDefault="002F7FB1" w:rsidP="002F7FB1">
      <w:pPr>
        <w:spacing w:after="0" w:line="360" w:lineRule="auto"/>
        <w:ind w:firstLine="720"/>
        <w:rPr>
          <w:rFonts w:cs="Times New Roman"/>
          <w:i/>
          <w:iCs/>
          <w:szCs w:val="28"/>
        </w:rPr>
      </w:pPr>
      <w:r w:rsidRPr="002F7FB1">
        <w:rPr>
          <w:rFonts w:cs="Times New Roman"/>
          <w:i/>
          <w:iCs/>
          <w:szCs w:val="28"/>
        </w:rPr>
        <w:t>Джерело: створено на основі [</w:t>
      </w:r>
      <w:r w:rsidRPr="002F7FB1">
        <w:rPr>
          <w:rFonts w:cs="Times New Roman"/>
          <w:i/>
          <w:iCs/>
          <w:szCs w:val="28"/>
          <w:lang w:val="ru-RU"/>
        </w:rPr>
        <w:t>7</w:t>
      </w:r>
      <w:r w:rsidRPr="002F7FB1">
        <w:rPr>
          <w:rFonts w:cs="Times New Roman"/>
          <w:i/>
          <w:iCs/>
          <w:szCs w:val="28"/>
        </w:rPr>
        <w:t>]</w:t>
      </w:r>
    </w:p>
    <w:p w14:paraId="11CE5D89" w14:textId="77777777" w:rsidR="00EA72AE" w:rsidRDefault="00EA72AE" w:rsidP="005650B9">
      <w:pPr>
        <w:spacing w:after="0" w:line="360" w:lineRule="auto"/>
        <w:ind w:firstLine="720"/>
        <w:rPr>
          <w:rFonts w:cs="Times New Roman"/>
          <w:szCs w:val="28"/>
        </w:rPr>
      </w:pPr>
    </w:p>
    <w:p w14:paraId="34E704B2" w14:textId="77777777" w:rsidR="00EA72AE" w:rsidRPr="00EA72AE" w:rsidRDefault="00EA72AE" w:rsidP="00EA72AE">
      <w:pPr>
        <w:spacing w:after="0" w:line="360" w:lineRule="auto"/>
        <w:ind w:firstLine="720"/>
        <w:rPr>
          <w:rFonts w:cs="Times New Roman"/>
          <w:szCs w:val="28"/>
        </w:rPr>
      </w:pPr>
      <w:r w:rsidRPr="00EA72AE">
        <w:rPr>
          <w:rFonts w:cs="Times New Roman"/>
          <w:szCs w:val="28"/>
        </w:rPr>
        <w:t>Таким чином, аналіз туристичного збору в Закарпатській області демонструє зростання економічної ролі туризму для громад. Залучення туристів, активізація культурних заходів, розвиток інфраструктури та підтримка локального бізнесу є основними чинниками, що забезпечують сталий приріст бюджетних надходжень у цій сфері.</w:t>
      </w:r>
    </w:p>
    <w:p w14:paraId="1DABF5C9" w14:textId="77777777" w:rsidR="005650B9" w:rsidRPr="00FA024E" w:rsidRDefault="005650B9" w:rsidP="005650B9">
      <w:pPr>
        <w:spacing w:after="0" w:line="360" w:lineRule="auto"/>
        <w:ind w:firstLine="720"/>
        <w:rPr>
          <w:rFonts w:cs="Times New Roman"/>
          <w:szCs w:val="28"/>
        </w:rPr>
      </w:pPr>
      <w:r w:rsidRPr="00FA024E">
        <w:rPr>
          <w:rFonts w:cs="Times New Roman"/>
          <w:szCs w:val="28"/>
        </w:rPr>
        <w:t xml:space="preserve">Крім безпосередньої підтримки туристичної інфраструктури, органи місцевого самоврядування розробляють цільові програми розвитку туризму, які включають, зокрема, заходи з популяризації історико-культурної спадщини, реставрації пам’яток, створення туристичних зон, благоустрою </w:t>
      </w:r>
      <w:r w:rsidRPr="00FA024E">
        <w:rPr>
          <w:rFonts w:cs="Times New Roman"/>
          <w:szCs w:val="28"/>
        </w:rPr>
        <w:lastRenderedPageBreak/>
        <w:t>територій, а також залучення молоді до культурно-просвітницьких ініціатив. Оскільки ефективність реалізації таких програм багато в чому залежить від фінансових ресурсів, влада активно шукає можливості залучення коштів із державного бюджету, фондів регіонального розвитку та міжнародних грантових проєктів</w:t>
      </w:r>
      <w:r w:rsidR="0022751E">
        <w:rPr>
          <w:rFonts w:cs="Times New Roman"/>
          <w:szCs w:val="28"/>
        </w:rPr>
        <w:t xml:space="preserve"> </w:t>
      </w:r>
      <w:r w:rsidR="00C97712" w:rsidRPr="00C97712">
        <w:rPr>
          <w:rFonts w:cs="Times New Roman"/>
          <w:szCs w:val="28"/>
        </w:rPr>
        <w:t>[28]</w:t>
      </w:r>
      <w:r w:rsidRPr="00FA024E">
        <w:rPr>
          <w:rFonts w:cs="Times New Roman"/>
          <w:szCs w:val="28"/>
        </w:rPr>
        <w:t>.</w:t>
      </w:r>
    </w:p>
    <w:p w14:paraId="6900E0AE" w14:textId="77777777" w:rsidR="005650B9" w:rsidRPr="00FA024E" w:rsidRDefault="005650B9" w:rsidP="005650B9">
      <w:pPr>
        <w:spacing w:after="0" w:line="360" w:lineRule="auto"/>
        <w:ind w:firstLine="720"/>
        <w:rPr>
          <w:rFonts w:cs="Times New Roman"/>
          <w:szCs w:val="28"/>
        </w:rPr>
      </w:pPr>
      <w:r w:rsidRPr="00FA024E">
        <w:rPr>
          <w:rFonts w:cs="Times New Roman"/>
          <w:szCs w:val="28"/>
        </w:rPr>
        <w:t>У межах регіональної політики важливу роль відіграють профільні департаменти обласної державної адміністрації, які, відповідно до чинного законодавства, координують реалізацію державної політики у сфері туризму. Вони визначають пріоритетні напрями розвитку галузі, ініціюють створення програм підтримки малого та середнього туристичного бізнесу, розробляють системи моніторингу якості послуг, а також займаються формуванням туристичного іміджу області. Їхня діяльність передбачає тісну взаємодію з бізнес-спільнотою, освітніми закладами, науковими установами та громадськими організаціями.</w:t>
      </w:r>
    </w:p>
    <w:p w14:paraId="61B86A0C" w14:textId="77777777" w:rsidR="005650B9" w:rsidRPr="00FA024E" w:rsidRDefault="005650B9" w:rsidP="005650B9">
      <w:pPr>
        <w:spacing w:after="0" w:line="360" w:lineRule="auto"/>
        <w:ind w:firstLine="720"/>
        <w:rPr>
          <w:rFonts w:cs="Times New Roman"/>
          <w:szCs w:val="28"/>
        </w:rPr>
      </w:pPr>
      <w:r w:rsidRPr="00FA024E">
        <w:rPr>
          <w:rFonts w:cs="Times New Roman"/>
          <w:szCs w:val="28"/>
        </w:rPr>
        <w:t>Оскільки туризм вважається одним із стратегічних напрямів соціально-економічного розвитку Закарпаття, органи влади на різних рівнях розглядають цю галузь як джерело сталого доходу, інструмент культурної дипломатії та засіб соціального згуртування. Тому підвищення ефективності туристичного управління, впровадження інноваційних технологій, розвиток цифрових платформ і створення системи туристичної статистики є серед основних завдань, що стоять перед управлінською вертикаллю.</w:t>
      </w:r>
    </w:p>
    <w:p w14:paraId="7AC92B58" w14:textId="77777777" w:rsidR="005650B9" w:rsidRPr="00FA024E" w:rsidRDefault="005650B9" w:rsidP="005650B9">
      <w:pPr>
        <w:spacing w:after="0" w:line="360" w:lineRule="auto"/>
        <w:ind w:firstLine="720"/>
        <w:rPr>
          <w:rFonts w:cs="Times New Roman"/>
          <w:szCs w:val="28"/>
        </w:rPr>
      </w:pPr>
      <w:r w:rsidRPr="00FA024E">
        <w:rPr>
          <w:rFonts w:cs="Times New Roman"/>
          <w:szCs w:val="28"/>
        </w:rPr>
        <w:t>Не можна не зазначити, що залучення місцевого населення до участі в туристичних процесах сприяє формуванню у громадян почуття гордості за свою землю, бажання її розвивати, зберігати пам’ять про минуле та ділитися цими знаннями з іншими. Саме тому розвиток туризму у громадах є не лише економічним процесом, але й важливою соціально-культурною практикою, яка зміцнює ідентичність, сприяє міжкультурному діалогу та формує нову якість життя.</w:t>
      </w:r>
    </w:p>
    <w:p w14:paraId="1290B8C5" w14:textId="77777777" w:rsidR="005650B9" w:rsidRPr="00FA024E" w:rsidRDefault="005650B9" w:rsidP="005650B9">
      <w:pPr>
        <w:spacing w:after="0" w:line="360" w:lineRule="auto"/>
        <w:ind w:firstLine="720"/>
        <w:rPr>
          <w:rFonts w:cs="Times New Roman"/>
          <w:szCs w:val="28"/>
        </w:rPr>
      </w:pPr>
      <w:r w:rsidRPr="00FA024E">
        <w:rPr>
          <w:rFonts w:cs="Times New Roman"/>
          <w:szCs w:val="28"/>
        </w:rPr>
        <w:t xml:space="preserve">Таким чином, ефективне партнерство між місцевими громадами, органами влади, бізнесом і туристами є необхідною умовою для формування </w:t>
      </w:r>
      <w:r w:rsidRPr="00FA024E">
        <w:rPr>
          <w:rFonts w:cs="Times New Roman"/>
          <w:szCs w:val="28"/>
        </w:rPr>
        <w:lastRenderedPageBreak/>
        <w:t>сучасного, конкурентоспроможного й орієнтованого на сталість культурно-історичного туризму в Закарпатській області. Саме завдяки такій синергії можливо досягти високого рівня розвитку галузі, яка не лише приноситиме економічні дивіденди, але й сприятиме збереженню національної спадщини для майбутніх поколінь.</w:t>
      </w:r>
    </w:p>
    <w:p w14:paraId="550D2353" w14:textId="77777777" w:rsidR="00866D92" w:rsidRPr="00FA024E" w:rsidRDefault="00866D92" w:rsidP="00872357">
      <w:pPr>
        <w:spacing w:after="0" w:line="360" w:lineRule="auto"/>
        <w:ind w:firstLine="720"/>
        <w:rPr>
          <w:rFonts w:cs="Times New Roman"/>
          <w:szCs w:val="28"/>
        </w:rPr>
      </w:pPr>
    </w:p>
    <w:p w14:paraId="7411051C" w14:textId="77777777" w:rsidR="006A278C" w:rsidRDefault="007E4516" w:rsidP="0022751E">
      <w:pPr>
        <w:pStyle w:val="2"/>
      </w:pPr>
      <w:bookmarkStart w:id="24" w:name="_Toc200451455"/>
      <w:r>
        <w:t>3.3</w:t>
      </w:r>
      <w:r w:rsidR="0022751E">
        <w:t xml:space="preserve"> Перспективи розвитку культурно-історичного туризму Закарпаття</w:t>
      </w:r>
      <w:bookmarkEnd w:id="24"/>
    </w:p>
    <w:p w14:paraId="4BFDFAD5" w14:textId="77777777" w:rsidR="00EA72AE" w:rsidRPr="00EA72AE" w:rsidRDefault="00EA72AE" w:rsidP="00EA72AE"/>
    <w:p w14:paraId="698C9A5D" w14:textId="77777777" w:rsidR="006A278C" w:rsidRPr="002F7FB1" w:rsidRDefault="006A278C" w:rsidP="0022751E">
      <w:pPr>
        <w:ind w:firstLine="720"/>
        <w:rPr>
          <w:iCs/>
        </w:rPr>
      </w:pPr>
      <w:r w:rsidRPr="002F7FB1">
        <w:rPr>
          <w:iCs/>
        </w:rPr>
        <w:t>Інноваційні форми туризму: цифрові маршрути, віртуальні тури</w:t>
      </w:r>
      <w:r w:rsidR="0022751E" w:rsidRPr="002F7FB1">
        <w:rPr>
          <w:iCs/>
        </w:rPr>
        <w:t>.</w:t>
      </w:r>
    </w:p>
    <w:p w14:paraId="520ACB95" w14:textId="77777777" w:rsidR="006A278C" w:rsidRPr="006A278C" w:rsidRDefault="006A278C" w:rsidP="006A278C">
      <w:pPr>
        <w:spacing w:after="0" w:line="360" w:lineRule="auto"/>
        <w:ind w:firstLine="720"/>
        <w:rPr>
          <w:rFonts w:cs="Times New Roman"/>
          <w:szCs w:val="28"/>
        </w:rPr>
      </w:pPr>
      <w:r w:rsidRPr="006A278C">
        <w:rPr>
          <w:rFonts w:cs="Times New Roman"/>
          <w:szCs w:val="28"/>
        </w:rPr>
        <w:t>У період, коли глобальні соціальні й технологічні трансформації охоплюють усе більше сфер суспільного життя, туристична галузь не може залишатися осторонь цих процесів, оскільки очікування сучасного мандрівника вже давно вийшли за межі стандартних туристичних послуг, що базуються виключно на матеріальних об’єктах та класичних формах подачі інформації. Оскільки цифрові технології не лише трансформують інструменти просування туристичного продукту, а й змінюють саму його суть, постає необхідність інтегрувати інноваційні рішення, які дозволяють розширити аудиторію, оптимізувати взаємодію з туристами та створити нову якість культурно-пізнавального досвіду</w:t>
      </w:r>
      <w:r w:rsidR="0022751E">
        <w:rPr>
          <w:rFonts w:cs="Times New Roman"/>
          <w:szCs w:val="28"/>
        </w:rPr>
        <w:t xml:space="preserve"> </w:t>
      </w:r>
      <w:r w:rsidR="00C97712" w:rsidRPr="00C97712">
        <w:rPr>
          <w:rFonts w:cs="Times New Roman"/>
          <w:szCs w:val="28"/>
        </w:rPr>
        <w:t>[19]</w:t>
      </w:r>
      <w:r w:rsidRPr="006A278C">
        <w:rPr>
          <w:rFonts w:cs="Times New Roman"/>
          <w:szCs w:val="28"/>
        </w:rPr>
        <w:t>.</w:t>
      </w:r>
      <w:r w:rsidR="0022751E">
        <w:rPr>
          <w:rFonts w:cs="Times New Roman"/>
          <w:szCs w:val="28"/>
        </w:rPr>
        <w:t xml:space="preserve"> </w:t>
      </w:r>
      <w:r w:rsidRPr="006A278C">
        <w:rPr>
          <w:rFonts w:cs="Times New Roman"/>
          <w:szCs w:val="28"/>
        </w:rPr>
        <w:t>Особливої актуальності ця проблема набуває у регіонах з високою концентрацією об’єктів історико-культурної спадщини, до яких належить Закарпаття, адже саме там, де зосереджено значну кількість пам’яток, традицій та автентичних локацій, існує найбільша потреба у впровадженні сучасних інформаційних технологій, здатних забезпечити ефективну комунікацію між минулим і сучасністю. Саме тому розвиток таких форм, як цифрові туристичні маршрути та віртуальні тури, розглядається як пріоритетний напрям модернізації туристичної галузі краю, що дозволяє не лише розширити доступ до культурної спадщини, а й підвищити її конкурентоспроможність на міжнародному ринку.</w:t>
      </w:r>
    </w:p>
    <w:p w14:paraId="0330FF41" w14:textId="77777777" w:rsidR="006A278C" w:rsidRPr="006A278C" w:rsidRDefault="006A278C" w:rsidP="006A278C">
      <w:pPr>
        <w:spacing w:after="0" w:line="360" w:lineRule="auto"/>
        <w:ind w:firstLine="720"/>
        <w:rPr>
          <w:rFonts w:cs="Times New Roman"/>
          <w:szCs w:val="28"/>
        </w:rPr>
      </w:pPr>
      <w:r w:rsidRPr="006A278C">
        <w:rPr>
          <w:rFonts w:cs="Times New Roman"/>
          <w:szCs w:val="28"/>
        </w:rPr>
        <w:t xml:space="preserve">Оскільки цифрові маршрути базуються на використанні GPS-технологій, мобільних додатків, інтерактивних карт і QR-кодів, вони </w:t>
      </w:r>
      <w:r w:rsidRPr="006A278C">
        <w:rPr>
          <w:rFonts w:cs="Times New Roman"/>
          <w:szCs w:val="28"/>
        </w:rPr>
        <w:lastRenderedPageBreak/>
        <w:t>дозволяють туристам не тільки самостійно планувати подорож, але й отримувати якісну довідкову інформацію в зручному цифровому форматі, що не потребує участі живого гіда. Завдяки тому, що такі маршрути інтегрують текстові, візуальні й аудіоматеріали, користувач може зануритися у контекст об’єкта, отримавши при цьому як історичну довідку, так і емоційний супровід у вигляді легенд, голосових інтерпретацій чи мультимедійних вставок. Крім того, використання доповненої реальності дає змогу туристу побачити реконструкції втрачених споруд або події минулого, які візуалізуються на екрані смартфона чи планшета, що значно збагачує сприйняття простору</w:t>
      </w:r>
      <w:r w:rsidR="0022751E">
        <w:rPr>
          <w:rFonts w:cs="Times New Roman"/>
          <w:szCs w:val="28"/>
        </w:rPr>
        <w:t xml:space="preserve"> </w:t>
      </w:r>
      <w:r w:rsidR="00C97712" w:rsidRPr="00C97712">
        <w:rPr>
          <w:rFonts w:cs="Times New Roman"/>
          <w:szCs w:val="28"/>
        </w:rPr>
        <w:t>[24]</w:t>
      </w:r>
      <w:r w:rsidRPr="006A278C">
        <w:rPr>
          <w:rFonts w:cs="Times New Roman"/>
          <w:szCs w:val="28"/>
        </w:rPr>
        <w:t>.</w:t>
      </w:r>
    </w:p>
    <w:p w14:paraId="09BD1837" w14:textId="77777777" w:rsidR="006A278C" w:rsidRDefault="006A278C" w:rsidP="006A278C">
      <w:pPr>
        <w:spacing w:after="0" w:line="360" w:lineRule="auto"/>
        <w:ind w:firstLine="720"/>
        <w:rPr>
          <w:rFonts w:cs="Times New Roman"/>
          <w:szCs w:val="28"/>
        </w:rPr>
      </w:pPr>
      <w:r w:rsidRPr="006A278C">
        <w:rPr>
          <w:rFonts w:cs="Times New Roman"/>
          <w:szCs w:val="28"/>
        </w:rPr>
        <w:t>У тих випадках, коли турист подорожує самостійно або не має можливості скористатися послугами професійного гіда, цифровий маршрут дозволяє компенсувати відсутність особистого супроводу, водночас надаючи актуальну, перевірену і структуровану інформацію, яка адаптована до конкретної локації та мовних уподобань користувача. Такий формат є особливо зручним для молодіжної аудиторії, яка звикла до мобільності, гнучкості та самостійного пошуку інформації.</w:t>
      </w:r>
    </w:p>
    <w:p w14:paraId="3656A0EB" w14:textId="77777777" w:rsidR="006A278C" w:rsidRPr="006A278C" w:rsidRDefault="006A278C" w:rsidP="006A278C">
      <w:pPr>
        <w:spacing w:after="0" w:line="360" w:lineRule="auto"/>
        <w:ind w:firstLine="720"/>
        <w:rPr>
          <w:rFonts w:cs="Times New Roman"/>
          <w:szCs w:val="28"/>
        </w:rPr>
      </w:pPr>
      <w:r w:rsidRPr="006A278C">
        <w:rPr>
          <w:rFonts w:cs="Times New Roman"/>
          <w:szCs w:val="28"/>
        </w:rPr>
        <w:t>Іншим інноваційним напрямом, який активно розвивається у сфері культурно-історичного туризму, є віртуальні тури, що стали особливо затребуваними під час пандемії COVID-19, коли фізичне переміщення було обмежене, а потреба у культурному контенті зросла. Оскільки віртуальні тури забезпечують можливість відвідати пам’ятку дистанційно, використовуючи комп’ютер або мобільний пристрій, вони відкрили нові горизонти для тих категорій туристів, які з різних</w:t>
      </w:r>
      <w:r w:rsidR="0022751E">
        <w:rPr>
          <w:rFonts w:cs="Times New Roman"/>
          <w:szCs w:val="28"/>
        </w:rPr>
        <w:t xml:space="preserve"> причин не можуть подорожувати,</w:t>
      </w:r>
      <w:r w:rsidRPr="006A278C">
        <w:rPr>
          <w:rFonts w:cs="Times New Roman"/>
          <w:szCs w:val="28"/>
        </w:rPr>
        <w:t xml:space="preserve"> зокрема для осіб з інвалідністю, літніх людей або мешканців інших країн.</w:t>
      </w:r>
      <w:r w:rsidR="0022751E">
        <w:rPr>
          <w:rFonts w:cs="Times New Roman"/>
          <w:szCs w:val="28"/>
        </w:rPr>
        <w:t xml:space="preserve"> </w:t>
      </w:r>
      <w:r w:rsidRPr="006A278C">
        <w:rPr>
          <w:rFonts w:cs="Times New Roman"/>
          <w:szCs w:val="28"/>
        </w:rPr>
        <w:t xml:space="preserve">Особливість віртуального туру полягає в тому, що він дозволяє не лише переглядати об’єкт у форматі панорамного огляду, але й отримувати інформацію про кожен елемент експозиції, переходити між локаціями, слухати аудіосупровід, переглядати відеофрагменти або 3D-моделі. У випадку, якщо віртуальний тур створено з урахуванням найсучасніших вимог до дизайну й інтерфейсу, користувач отримує ефект присутності, що значно підвищує рівень </w:t>
      </w:r>
      <w:r w:rsidRPr="006A278C">
        <w:rPr>
          <w:rFonts w:cs="Times New Roman"/>
          <w:szCs w:val="28"/>
        </w:rPr>
        <w:lastRenderedPageBreak/>
        <w:t>залученості та може стати важливим чинником, який стимулює майбутнє реальне відвідування місця.</w:t>
      </w:r>
      <w:r w:rsidR="0022751E">
        <w:rPr>
          <w:rFonts w:cs="Times New Roman"/>
          <w:szCs w:val="28"/>
        </w:rPr>
        <w:t xml:space="preserve"> </w:t>
      </w:r>
      <w:r w:rsidRPr="006A278C">
        <w:rPr>
          <w:rFonts w:cs="Times New Roman"/>
          <w:szCs w:val="28"/>
        </w:rPr>
        <w:t>Існують також комбіновані формати, коли цифровий продукт поєднує віртуальну презентацію з подальшим фізичним маршрутом, що дає змогу туристу ще до подорожі ознайомитися з об’єктом, обрати найцікавіші локації, спланувати час перебування та визначити особисті пріоритети. Оскільки такий підхід дозволяє зробити подорож більш усвідомленою, він підвищує її цінність як з точки зору культурного досвіду, так і з точки зору емоційного задоволення</w:t>
      </w:r>
      <w:r w:rsidR="0022751E">
        <w:rPr>
          <w:rFonts w:cs="Times New Roman"/>
          <w:szCs w:val="28"/>
        </w:rPr>
        <w:t xml:space="preserve"> </w:t>
      </w:r>
      <w:r w:rsidR="00C97712" w:rsidRPr="00C97712">
        <w:rPr>
          <w:rFonts w:cs="Times New Roman"/>
          <w:szCs w:val="28"/>
        </w:rPr>
        <w:t>[18]</w:t>
      </w:r>
      <w:r w:rsidRPr="006A278C">
        <w:rPr>
          <w:rFonts w:cs="Times New Roman"/>
          <w:szCs w:val="28"/>
        </w:rPr>
        <w:t>.</w:t>
      </w:r>
    </w:p>
    <w:p w14:paraId="346824EA" w14:textId="77777777" w:rsidR="006A278C" w:rsidRPr="006A278C" w:rsidRDefault="006A278C" w:rsidP="006A278C">
      <w:pPr>
        <w:spacing w:after="0" w:line="360" w:lineRule="auto"/>
        <w:ind w:firstLine="720"/>
        <w:rPr>
          <w:rFonts w:cs="Times New Roman"/>
          <w:szCs w:val="28"/>
        </w:rPr>
      </w:pPr>
      <w:r w:rsidRPr="006A278C">
        <w:rPr>
          <w:rFonts w:cs="Times New Roman"/>
          <w:szCs w:val="28"/>
        </w:rPr>
        <w:t>Варто зауважити, що в умовах, коли конкуренція між регіонами за туриста постійно зростає, саме ті території, які першими впроваджують цифрові інструменти, отримують перевагу в інформаційному просторі, адже сучасний споживач надає перевагу регіонам, де можна отримати сервіс швидко, зручно і безпосередньо зі смартфона. У зв’язку з цим Закарпаттю доцільно орієнтуватися на створення власної цифрової платформи, яка б об’єднувала інтерактивні мапи, календар подій, бронювання послуг, освітні ресурси та віртуальні екскурсії.</w:t>
      </w:r>
    </w:p>
    <w:p w14:paraId="1A5CEF7D" w14:textId="77777777" w:rsidR="00024E1D" w:rsidRDefault="006A278C" w:rsidP="00024E1D">
      <w:pPr>
        <w:spacing w:after="0" w:line="360" w:lineRule="auto"/>
        <w:ind w:firstLine="720"/>
        <w:rPr>
          <w:rFonts w:cs="Times New Roman"/>
          <w:szCs w:val="28"/>
        </w:rPr>
      </w:pPr>
      <w:r w:rsidRPr="006A278C">
        <w:rPr>
          <w:rFonts w:cs="Times New Roman"/>
          <w:szCs w:val="28"/>
        </w:rPr>
        <w:t>Отже, впровадження інноваційних форм туризму, зокрема цифрових маршрутів та віртуальних турів, відкриває нові можливості для залучення туристів до культурної спадщини Закарпаття, підвищує якість послуг, розширює аудиторію та сприяє цифровій трансформації галузі. Якщо ці інструменти будуть інтегровані у загальну стратегію розвитку туризму, вони можуть стати каталізатором стійкого зростання туристичної активності в регіоні.</w:t>
      </w:r>
    </w:p>
    <w:p w14:paraId="7A5C5703" w14:textId="77777777" w:rsidR="006A278C" w:rsidRPr="002F7FB1" w:rsidRDefault="006A278C" w:rsidP="00024E1D">
      <w:pPr>
        <w:spacing w:after="0" w:line="360" w:lineRule="auto"/>
        <w:ind w:firstLine="720"/>
        <w:rPr>
          <w:rFonts w:cs="Times New Roman"/>
          <w:iCs/>
          <w:szCs w:val="28"/>
        </w:rPr>
      </w:pPr>
      <w:r w:rsidRPr="002F7FB1">
        <w:rPr>
          <w:iCs/>
        </w:rPr>
        <w:t>Стратегічні напрямки розвитку та маркетингове просування регіону</w:t>
      </w:r>
      <w:r w:rsidR="00024E1D" w:rsidRPr="002F7FB1">
        <w:rPr>
          <w:iCs/>
        </w:rPr>
        <w:t>.</w:t>
      </w:r>
    </w:p>
    <w:p w14:paraId="43830EAB" w14:textId="77777777" w:rsidR="00CD2F1E" w:rsidRPr="00CD2F1E" w:rsidRDefault="00CD2F1E" w:rsidP="00CD2F1E">
      <w:pPr>
        <w:spacing w:after="0" w:line="360" w:lineRule="auto"/>
        <w:ind w:firstLine="720"/>
        <w:rPr>
          <w:rFonts w:cs="Times New Roman"/>
          <w:szCs w:val="28"/>
        </w:rPr>
      </w:pPr>
      <w:r w:rsidRPr="002F7FB1">
        <w:rPr>
          <w:rFonts w:cs="Times New Roman"/>
          <w:iCs/>
          <w:szCs w:val="28"/>
        </w:rPr>
        <w:t>У контексті зростаючої ролі туризму як інструменту регіонального розвитку, а також з огляду на результати проведеного</w:t>
      </w:r>
      <w:r w:rsidRPr="00CD2F1E">
        <w:rPr>
          <w:rFonts w:cs="Times New Roman"/>
          <w:szCs w:val="28"/>
        </w:rPr>
        <w:t xml:space="preserve"> SWOT-аналізу, постає потреба у визначенні чітких стратегічних напрямків, які б дозволили забезпечити сталий розвиток культурно-історичного туризму в Закарпатській області. Оскільки розвиток туристичної галузі потребує не лише фінансових ресурсів, але й ефективної управлінської моделі, важливим є формування </w:t>
      </w:r>
      <w:r w:rsidRPr="00CD2F1E">
        <w:rPr>
          <w:rFonts w:cs="Times New Roman"/>
          <w:szCs w:val="28"/>
        </w:rPr>
        <w:lastRenderedPageBreak/>
        <w:t>системного підходу, що охоплює як локальний рівень, так і національний і міжнародний контексти.</w:t>
      </w:r>
    </w:p>
    <w:p w14:paraId="15D68446" w14:textId="77777777" w:rsidR="00CD2F1E" w:rsidRPr="00CD2F1E" w:rsidRDefault="00CD2F1E" w:rsidP="00CD2F1E">
      <w:pPr>
        <w:spacing w:after="0" w:line="360" w:lineRule="auto"/>
        <w:ind w:firstLine="720"/>
        <w:rPr>
          <w:rFonts w:cs="Times New Roman"/>
          <w:szCs w:val="28"/>
        </w:rPr>
      </w:pPr>
      <w:r w:rsidRPr="00CD2F1E">
        <w:rPr>
          <w:rFonts w:cs="Times New Roman"/>
          <w:szCs w:val="28"/>
        </w:rPr>
        <w:t>Одним із першочергових стратегічних кроків має стати інституціалізація туризму на рівні територіальних громад, оскільки саме на цьому рівні формується первинна ініціатива, виникає попит на послуги та реалізуються більшість проєктів, пов’язаних із прийомом туристів. Якщо громади отримають реальні інструменти для планування, управління й оцінки ефективності туристичних ініціатив, це дозволить не лише підвищити якість туристичних послуг, а й сформувати нові точки зростання в межах усього регіону. Така інституціалізація має базуватись на створенні локальних туристичних офісів, освітніх хабів, дорадчих рад та партнерських платформ між владою, бізнесом і громадськими організаціями.</w:t>
      </w:r>
    </w:p>
    <w:p w14:paraId="619D3636" w14:textId="77777777" w:rsidR="00CD2F1E" w:rsidRPr="00CD2F1E" w:rsidRDefault="00CD2F1E" w:rsidP="00CD2F1E">
      <w:pPr>
        <w:spacing w:after="0" w:line="360" w:lineRule="auto"/>
        <w:ind w:firstLine="720"/>
        <w:rPr>
          <w:rFonts w:cs="Times New Roman"/>
          <w:szCs w:val="28"/>
        </w:rPr>
      </w:pPr>
      <w:r w:rsidRPr="00CD2F1E">
        <w:rPr>
          <w:rFonts w:cs="Times New Roman"/>
          <w:szCs w:val="28"/>
        </w:rPr>
        <w:t>Ще одним важливим аспектом стратегії є запровадження системи безперервного професійного розвитку для фахівців у сфері туризму. Оскільки конкурентоспроможність регіону багато в чому залежить від рівня компетентності гідів, адміністраторів, рестораторів, власників туристичних об’єктів і представників місцевої влади, слід розробити механізми підвищення кваліфікації, що враховуватимуть сучасні вимоги, міжкультурні стандарти та специфіку культурної спадщини Закарпаття. Такі програми можуть реалізовуватись через партнерство з вітчизняними й зарубіжними університетами, міжнародними фондами та інституціями, що спеціалізуються на навчанні у сфері туризму й культури.</w:t>
      </w:r>
    </w:p>
    <w:p w14:paraId="6735AC14" w14:textId="0A94AD8F" w:rsidR="00CD2F1E" w:rsidRPr="00CD2F1E" w:rsidRDefault="00CD2F1E" w:rsidP="00024E1D">
      <w:pPr>
        <w:spacing w:after="0" w:line="360" w:lineRule="auto"/>
        <w:ind w:firstLine="720"/>
        <w:rPr>
          <w:rFonts w:cs="Times New Roman"/>
          <w:szCs w:val="28"/>
        </w:rPr>
      </w:pPr>
      <w:r w:rsidRPr="00CD2F1E">
        <w:rPr>
          <w:rFonts w:cs="Times New Roman"/>
          <w:szCs w:val="28"/>
        </w:rPr>
        <w:t xml:space="preserve">Не менш важливим напрямом розвитку є формування унікального туристичного бренду, який би відображав ідентичність регіону, його історичну спадщину, культурну автентичність та гастрономічну самобутність. У цьому контексті варто розглядати бренд «Закарпаття </w:t>
      </w:r>
      <w:r w:rsidR="002F7FB1">
        <w:rPr>
          <w:rFonts w:cs="Times New Roman"/>
          <w:szCs w:val="28"/>
        </w:rPr>
        <w:t>-</w:t>
      </w:r>
      <w:r w:rsidRPr="00CD2F1E">
        <w:rPr>
          <w:rFonts w:cs="Times New Roman"/>
          <w:szCs w:val="28"/>
        </w:rPr>
        <w:t xml:space="preserve"> ворота в Карпати» не просто як рекламний слоган, а як основу для довгострокової комунікаційної стратегії, що об’єднуватиме маркетингову діяльність, дизайн туристичних маршрутів, іміджеву продукцію, сервісне середовище та візуальне представлення регіону в цифровому просторі.</w:t>
      </w:r>
      <w:r w:rsidR="00024E1D">
        <w:rPr>
          <w:rFonts w:cs="Times New Roman"/>
          <w:szCs w:val="28"/>
        </w:rPr>
        <w:t xml:space="preserve"> </w:t>
      </w:r>
      <w:r w:rsidRPr="00CD2F1E">
        <w:rPr>
          <w:rFonts w:cs="Times New Roman"/>
          <w:szCs w:val="28"/>
        </w:rPr>
        <w:t xml:space="preserve">Для того щоб цей бренд став </w:t>
      </w:r>
      <w:r w:rsidRPr="00CD2F1E">
        <w:rPr>
          <w:rFonts w:cs="Times New Roman"/>
          <w:szCs w:val="28"/>
        </w:rPr>
        <w:lastRenderedPageBreak/>
        <w:t>дієвим інструментом просування регіону, необхідно забезпечити його присутність на всіх етапах</w:t>
      </w:r>
      <w:r w:rsidR="00024E1D">
        <w:rPr>
          <w:rFonts w:cs="Times New Roman"/>
          <w:szCs w:val="28"/>
        </w:rPr>
        <w:t xml:space="preserve"> взаємодії туриста з продуктом –</w:t>
      </w:r>
      <w:r w:rsidRPr="00CD2F1E">
        <w:rPr>
          <w:rFonts w:cs="Times New Roman"/>
          <w:szCs w:val="28"/>
        </w:rPr>
        <w:t xml:space="preserve"> від ознайомлення з інформацією до бронювання, приїзду, екскурсій і післявідвідувального супроводу. Це передбачає створення сучасних візуальних матеріалів, єдиного вебпорталу, мобільного застосунку, інтерактивних мап, аудіогідів і рекламних кампаній, які були б інтегровані у міжнародні туристичні платформи.</w:t>
      </w:r>
    </w:p>
    <w:p w14:paraId="11175BC7" w14:textId="77777777" w:rsidR="00CD2F1E" w:rsidRPr="00CD2F1E" w:rsidRDefault="00CD2F1E" w:rsidP="00CD2F1E">
      <w:pPr>
        <w:spacing w:after="0" w:line="360" w:lineRule="auto"/>
        <w:ind w:firstLine="720"/>
        <w:rPr>
          <w:rFonts w:cs="Times New Roman"/>
          <w:szCs w:val="28"/>
        </w:rPr>
      </w:pPr>
      <w:r w:rsidRPr="00CD2F1E">
        <w:rPr>
          <w:rFonts w:cs="Times New Roman"/>
          <w:szCs w:val="28"/>
        </w:rPr>
        <w:t>Оскільки сучасний турист орієнтується насамперед на враження, важливо забезпечити не лише інформаційний, але й емоційний контакт, який формуватиметься через живу історію, автентичний сервіс, культурні події та персоналізований підхід. Для цього просування регіону має базуватись на поєднанні традиційних і новітніх маркетингових інструментів, серед яких особливу роль відіграють соціальні мережі, платформи UGC (контент, створений користувачами), краудсорсингові ініціативи, колаборації з блогерами та медійними особами, які мають високий рівень довіри цільової аудиторії</w:t>
      </w:r>
      <w:r w:rsidR="00024E1D">
        <w:rPr>
          <w:rFonts w:cs="Times New Roman"/>
          <w:szCs w:val="28"/>
        </w:rPr>
        <w:t xml:space="preserve"> </w:t>
      </w:r>
      <w:r w:rsidR="00C97712" w:rsidRPr="00C97712">
        <w:rPr>
          <w:rFonts w:cs="Times New Roman"/>
          <w:szCs w:val="28"/>
        </w:rPr>
        <w:t>[22]</w:t>
      </w:r>
      <w:r w:rsidRPr="00CD2F1E">
        <w:rPr>
          <w:rFonts w:cs="Times New Roman"/>
          <w:szCs w:val="28"/>
        </w:rPr>
        <w:t>.</w:t>
      </w:r>
    </w:p>
    <w:p w14:paraId="482892F8" w14:textId="77777777" w:rsidR="00EA72AE" w:rsidRDefault="00CD2F1E" w:rsidP="00CD2F1E">
      <w:pPr>
        <w:spacing w:after="0" w:line="360" w:lineRule="auto"/>
        <w:ind w:firstLine="720"/>
        <w:rPr>
          <w:rFonts w:cs="Times New Roman"/>
          <w:szCs w:val="28"/>
        </w:rPr>
      </w:pPr>
      <w:r w:rsidRPr="00CD2F1E">
        <w:rPr>
          <w:rFonts w:cs="Times New Roman"/>
          <w:szCs w:val="28"/>
        </w:rPr>
        <w:t>Успішне просування неможливе без налагодженої співпраці з регіонами-партнерами як в Україні, так і за її межами. У цьому контексті доцільним є розвиток міжнародних туристичних маршрутів у межах Карпатського Єврорегіону, організація спільних заходів, участь у європейських виставках і форумах, а також реалізація програм обміну досвідом і навчання. Це дозволить не лише просувати Закарпаття як частину єдиного карпатського туристичного простору, а й зміцнити його позиції як лідера культурного туризму в західному регіоні України.</w:t>
      </w:r>
      <w:r w:rsidR="00024E1D">
        <w:rPr>
          <w:rFonts w:cs="Times New Roman"/>
          <w:szCs w:val="28"/>
        </w:rPr>
        <w:t xml:space="preserve"> </w:t>
      </w:r>
      <w:r w:rsidRPr="00CD2F1E">
        <w:rPr>
          <w:rFonts w:cs="Times New Roman"/>
          <w:szCs w:val="28"/>
        </w:rPr>
        <w:t xml:space="preserve">Оскільки сучасна стратегія має ґрунтуватися на принципах сталого розвитку, важливо враховувати соціальні, екологічні та культурні чинники у плануванні будь-яких туристичних проєктів. </w:t>
      </w:r>
    </w:p>
    <w:p w14:paraId="579B1E57" w14:textId="77777777" w:rsidR="00872357" w:rsidRPr="009D3B14" w:rsidRDefault="00CD2F1E" w:rsidP="00C97712">
      <w:pPr>
        <w:spacing w:after="0" w:line="360" w:lineRule="auto"/>
        <w:ind w:firstLine="720"/>
        <w:rPr>
          <w:rFonts w:cs="Times New Roman"/>
          <w:szCs w:val="28"/>
        </w:rPr>
      </w:pPr>
      <w:r w:rsidRPr="00CD2F1E">
        <w:rPr>
          <w:rFonts w:cs="Times New Roman"/>
          <w:szCs w:val="28"/>
        </w:rPr>
        <w:t xml:space="preserve">Таким чином, формування стратегічних напрямків розвитку культурно-історичного туризму в Закарпатській області повинно базуватись на чотирьох ключових принципах: децентралізація й підтримка громад, професіоналізація кадрів, створення сильного бренду та ефективна маркетингова присутність. </w:t>
      </w:r>
      <w:r w:rsidRPr="00CD2F1E">
        <w:rPr>
          <w:rFonts w:cs="Times New Roman"/>
          <w:szCs w:val="28"/>
        </w:rPr>
        <w:lastRenderedPageBreak/>
        <w:t>Лише за умови синергії цих елементів регіон зможе повною мірою реалізувати свій потенціал як культурний центр Карпат і привабливий напрям для туристів з усього світу</w:t>
      </w:r>
      <w:r w:rsidR="009D3B14">
        <w:rPr>
          <w:rFonts w:cs="Times New Roman"/>
          <w:szCs w:val="28"/>
        </w:rPr>
        <w:t>.</w:t>
      </w:r>
    </w:p>
    <w:p w14:paraId="74E7DF2C" w14:textId="77777777" w:rsidR="00024E1D" w:rsidRDefault="00024E1D">
      <w:pPr>
        <w:jc w:val="left"/>
        <w:rPr>
          <w:rFonts w:cs="Times New Roman"/>
          <w:szCs w:val="28"/>
        </w:rPr>
      </w:pPr>
      <w:r>
        <w:rPr>
          <w:rFonts w:cs="Times New Roman"/>
          <w:szCs w:val="28"/>
        </w:rPr>
        <w:br w:type="page"/>
      </w:r>
    </w:p>
    <w:p w14:paraId="7E698694" w14:textId="77777777" w:rsidR="001D0357" w:rsidRDefault="001D0357" w:rsidP="00024E1D">
      <w:pPr>
        <w:pStyle w:val="1"/>
      </w:pPr>
      <w:bookmarkStart w:id="25" w:name="_Toc200451456"/>
      <w:r w:rsidRPr="00EA72AE">
        <w:lastRenderedPageBreak/>
        <w:t>ВИСНОВКИ</w:t>
      </w:r>
      <w:bookmarkEnd w:id="25"/>
    </w:p>
    <w:p w14:paraId="315CD5AD" w14:textId="77777777" w:rsidR="00EA72AE" w:rsidRPr="00EA72AE" w:rsidRDefault="00EA72AE" w:rsidP="00EA72AE"/>
    <w:p w14:paraId="517E15B4" w14:textId="77777777" w:rsidR="001D0357" w:rsidRPr="001D0357" w:rsidRDefault="001D0357" w:rsidP="001D0357">
      <w:pPr>
        <w:spacing w:after="0" w:line="360" w:lineRule="auto"/>
        <w:ind w:firstLine="720"/>
        <w:rPr>
          <w:rFonts w:cs="Times New Roman"/>
          <w:szCs w:val="28"/>
        </w:rPr>
      </w:pPr>
      <w:r w:rsidRPr="001D0357">
        <w:rPr>
          <w:rFonts w:cs="Times New Roman"/>
          <w:szCs w:val="28"/>
        </w:rPr>
        <w:t>У процесі дослідження теми «Історія розвитку та формування культурно-історичного туризму на теренах Закарпаття» було здійснено системний аналіз теоретичних, історичних та практичних аспектів, які дозволили не лише окреслити динаміку еволюції цього виду туризму, але й виявити ключові чинники, що впливали та впливають на його формування в регіональному контексті.</w:t>
      </w:r>
    </w:p>
    <w:p w14:paraId="6D137BA5" w14:textId="77777777" w:rsidR="001D0357" w:rsidRPr="001D0357" w:rsidRDefault="001D0357" w:rsidP="001D0357">
      <w:pPr>
        <w:spacing w:after="0" w:line="360" w:lineRule="auto"/>
        <w:ind w:firstLine="720"/>
        <w:rPr>
          <w:rFonts w:cs="Times New Roman"/>
          <w:szCs w:val="28"/>
        </w:rPr>
      </w:pPr>
      <w:r w:rsidRPr="001D0357">
        <w:rPr>
          <w:rFonts w:cs="Times New Roman"/>
          <w:szCs w:val="28"/>
        </w:rPr>
        <w:t xml:space="preserve">По-перше, на основі вивчення наукових підходів і класифікацій було встановлено, що культурно-історичний туризм є самостійним видом туристичної діяльності, який орієнтований на задоволення духовно-пізнавальних потреб людини через ознайомлення з матеріальною й нематеріальною культурною спадщиною. Відповідно, розвиток такого туризму передбачає глибоку інтеграцію культурних ресурсів у туристичні продукти та потребує активного залучення методологічних підходів, що поєднують інтердисциплінарність, культурну антропологію, історію, географію й економіку. </w:t>
      </w:r>
      <w:r w:rsidR="00024E1D">
        <w:rPr>
          <w:rFonts w:cs="Times New Roman"/>
          <w:szCs w:val="28"/>
        </w:rPr>
        <w:t>В</w:t>
      </w:r>
      <w:r w:rsidRPr="001D0357">
        <w:rPr>
          <w:rFonts w:cs="Times New Roman"/>
          <w:szCs w:val="28"/>
        </w:rPr>
        <w:t xml:space="preserve"> ході аналізу історичних джерел і фактів було виявлено, що становлення туристичної галузі на теренах Закарпаття має глибоке історичне коріння, яке бере початок ще в період Австро-Угорщини. Саме тоді з’явилися перші туристичні товариства, почала формуватися інфраструктура, видавалися путівники, а природні та культурні ресурси стали об’єктами пізнавального інтересу. У період Чехословаччини продовжилася тенденція розвитку, що супроводжувалась модернізацією туристичних маршрутів та активним використанням природних ресурсів у рекреаційних цілях. </w:t>
      </w:r>
      <w:r w:rsidR="00024E1D">
        <w:rPr>
          <w:rFonts w:cs="Times New Roman"/>
          <w:szCs w:val="28"/>
        </w:rPr>
        <w:t>В</w:t>
      </w:r>
      <w:r w:rsidRPr="001D0357">
        <w:rPr>
          <w:rFonts w:cs="Times New Roman"/>
          <w:szCs w:val="28"/>
        </w:rPr>
        <w:t xml:space="preserve"> радянський період, попри ідеологічні обмеження, було закладено матеріальну основу для розвитку масового рекреаційного туризму, що, хоча й був орієнтований на оздоровлення трудящих, створив базу </w:t>
      </w:r>
      <w:r w:rsidR="00024E1D">
        <w:rPr>
          <w:rFonts w:cs="Times New Roman"/>
          <w:szCs w:val="28"/>
        </w:rPr>
        <w:t>для розвитку сучасного туризму –</w:t>
      </w:r>
      <w:r w:rsidRPr="001D0357">
        <w:rPr>
          <w:rFonts w:cs="Times New Roman"/>
          <w:szCs w:val="28"/>
        </w:rPr>
        <w:t xml:space="preserve"> санаторії, курорти, бази відпочинку. Водночас варто зазначити, що саме в цей час було втрачено або деформовано значну частину культурної автентики, яка могла б сьогодні стати основою унікального </w:t>
      </w:r>
      <w:r w:rsidRPr="001D0357">
        <w:rPr>
          <w:rFonts w:cs="Times New Roman"/>
          <w:szCs w:val="28"/>
        </w:rPr>
        <w:lastRenderedPageBreak/>
        <w:t xml:space="preserve">туристичного продукту. </w:t>
      </w:r>
      <w:r w:rsidR="00024E1D">
        <w:rPr>
          <w:rFonts w:cs="Times New Roman"/>
          <w:szCs w:val="28"/>
        </w:rPr>
        <w:t>П</w:t>
      </w:r>
      <w:r w:rsidRPr="001D0357">
        <w:rPr>
          <w:rFonts w:cs="Times New Roman"/>
          <w:szCs w:val="28"/>
        </w:rPr>
        <w:t>еріод незалежності України, попри складні соціально-економічні умови 1990-х років, став початком відродження культурно-історичного туризму. Відкриття туристичних спеціальностей у вищих навчальних закладах, поява приватного туристичного бізнесу, ініціативи з боку місцевих громад, активізація міжнародного співробітництва стали тими факторами, які започаткували новий етап у розвитку туристичної індустрії Закарпаття.</w:t>
      </w:r>
    </w:p>
    <w:p w14:paraId="1F7B604E" w14:textId="77777777" w:rsidR="001D0357" w:rsidRPr="001D0357" w:rsidRDefault="001D0357" w:rsidP="00024E1D">
      <w:pPr>
        <w:spacing w:after="0" w:line="360" w:lineRule="auto"/>
        <w:ind w:firstLine="720"/>
        <w:rPr>
          <w:rFonts w:cs="Times New Roman"/>
          <w:szCs w:val="28"/>
        </w:rPr>
      </w:pPr>
      <w:r w:rsidRPr="001D0357">
        <w:rPr>
          <w:rFonts w:cs="Times New Roman"/>
          <w:szCs w:val="28"/>
        </w:rPr>
        <w:t>По-</w:t>
      </w:r>
      <w:r w:rsidR="00024E1D">
        <w:rPr>
          <w:rFonts w:cs="Times New Roman"/>
          <w:szCs w:val="28"/>
        </w:rPr>
        <w:t>друге</w:t>
      </w:r>
      <w:r w:rsidRPr="001D0357">
        <w:rPr>
          <w:rFonts w:cs="Times New Roman"/>
          <w:szCs w:val="28"/>
        </w:rPr>
        <w:t>, аналіз сучасного стану галузі дозволив встановити, що Закарпаття має високий туристичний потенціал, який базується на поєднанні історичної багатошаровості, культурної багатоманітності, природного розмаїття та активної громадської ініціативи. Сформовано низку провідних маршрутів, таких як Винний, Медовий, Сирний, маршрут дерев’яних церков та шлях замків, які репрезентують як матеріальну, так і нематеріальну спадщину краю. Функціонують фестивалі, локальні музеї, культурні ініціативи, що підсилюють ту</w:t>
      </w:r>
      <w:r w:rsidR="00024E1D">
        <w:rPr>
          <w:rFonts w:cs="Times New Roman"/>
          <w:szCs w:val="28"/>
        </w:rPr>
        <w:t>ристичну привабливість регіону. В</w:t>
      </w:r>
      <w:r w:rsidRPr="001D0357">
        <w:rPr>
          <w:rFonts w:cs="Times New Roman"/>
          <w:szCs w:val="28"/>
        </w:rPr>
        <w:t>становлено, що інфраструктура туризму постійно модернізується, однак досі залишається нерівномірно розвиненою, що стримує доступ до окремих культурних об’єктів. Однак позитивним є факт, що зростає роль екскурсійного супроводу, розвиваються цифрові інструменти та активно впроваджуються елементи туристичної анімації. Особливу увагу було приділено ролі місцевих громад і органів влади, адже саме вони створюють умови для функціонування туризму, ініціюють маркетингові кампанії, залучають гранти та реалізують локальні проєкти.</w:t>
      </w:r>
    </w:p>
    <w:p w14:paraId="5B2A5173" w14:textId="77777777" w:rsidR="001D0357" w:rsidRPr="001D0357" w:rsidRDefault="001D0357" w:rsidP="001D0357">
      <w:pPr>
        <w:spacing w:after="0" w:line="360" w:lineRule="auto"/>
        <w:ind w:firstLine="720"/>
        <w:rPr>
          <w:rFonts w:cs="Times New Roman"/>
          <w:szCs w:val="28"/>
        </w:rPr>
      </w:pPr>
      <w:r w:rsidRPr="001D0357">
        <w:rPr>
          <w:rFonts w:cs="Times New Roman"/>
          <w:szCs w:val="28"/>
        </w:rPr>
        <w:t>По-</w:t>
      </w:r>
      <w:r w:rsidR="00024E1D">
        <w:rPr>
          <w:rFonts w:cs="Times New Roman"/>
          <w:szCs w:val="28"/>
        </w:rPr>
        <w:t>третє</w:t>
      </w:r>
      <w:r w:rsidRPr="001D0357">
        <w:rPr>
          <w:rFonts w:cs="Times New Roman"/>
          <w:szCs w:val="28"/>
        </w:rPr>
        <w:t>, в результаті проведеного SWOT-аналізу було встановлено, що, попри наявні сильні сторони (етнокультурна унікальність, транскордонне розташування, фестивальна активність), галуз</w:t>
      </w:r>
      <w:r w:rsidR="00024E1D">
        <w:rPr>
          <w:rFonts w:cs="Times New Roman"/>
          <w:szCs w:val="28"/>
        </w:rPr>
        <w:t>ь стикається з низкою викликів –</w:t>
      </w:r>
      <w:r w:rsidRPr="001D0357">
        <w:rPr>
          <w:rFonts w:cs="Times New Roman"/>
          <w:szCs w:val="28"/>
        </w:rPr>
        <w:t xml:space="preserve"> від фінансових обмежень до відсутності цифрової інтеграції та міжнародного просування. Разом з тим відкриваються перспективи, пов’язані з розвитком екотуризму, цифрових маршрутів, віртуальних турів і європейською інтеграцією туристичного простору. </w:t>
      </w:r>
      <w:r w:rsidR="00024E1D">
        <w:rPr>
          <w:rFonts w:cs="Times New Roman"/>
          <w:szCs w:val="28"/>
        </w:rPr>
        <w:t>Б</w:t>
      </w:r>
      <w:r w:rsidRPr="001D0357">
        <w:rPr>
          <w:rFonts w:cs="Times New Roman"/>
          <w:szCs w:val="28"/>
        </w:rPr>
        <w:t xml:space="preserve">уло сформульовано </w:t>
      </w:r>
      <w:r w:rsidRPr="001D0357">
        <w:rPr>
          <w:rFonts w:cs="Times New Roman"/>
          <w:szCs w:val="28"/>
        </w:rPr>
        <w:lastRenderedPageBreak/>
        <w:t>стратегічні напрямки розвитку галузі, серед яких провідними є: інституціональна підтримка на рівні громад, підвищення кваліфікації кадрів, формування єдиного бренду регіону, активне використання цифрових технологій та сучасних маркетингових інструментів. Тільки за умови комплексного підходу до планування й реалізації туристичної політики Закарпаття зможе реалізувати свій потенціал у повному обсязі та перетворитися на один із провідних центрів культурного туризму не лише в Україні, а й у Центрально-Східній Європі.</w:t>
      </w:r>
    </w:p>
    <w:p w14:paraId="01837CB3" w14:textId="77777777" w:rsidR="001D0357" w:rsidRPr="001D0357" w:rsidRDefault="001D0357" w:rsidP="001D0357">
      <w:pPr>
        <w:spacing w:after="0" w:line="360" w:lineRule="auto"/>
        <w:ind w:firstLine="720"/>
        <w:rPr>
          <w:rFonts w:cs="Times New Roman"/>
          <w:szCs w:val="28"/>
        </w:rPr>
      </w:pPr>
      <w:r w:rsidRPr="001D0357">
        <w:rPr>
          <w:rFonts w:cs="Times New Roman"/>
          <w:szCs w:val="28"/>
        </w:rPr>
        <w:t>Таким чином, узагальнення результатів дослідження дозволяє стверджувати, що культурно-історичний туризм у Закарпатській області має усі підстави для сталого розвитку за умови, що його стратегічна модель буде побудована на основі історичного досвіду, сучасних викликів і майбутніх можливостей, що дозволить не лише зберегти унікальну спадщину, але й використати її як ресурс для соціально-економічного зростання регіону.</w:t>
      </w:r>
    </w:p>
    <w:p w14:paraId="2C53A34A" w14:textId="77777777" w:rsidR="00024E1D" w:rsidRDefault="00024E1D">
      <w:pPr>
        <w:jc w:val="left"/>
        <w:rPr>
          <w:rFonts w:cs="Times New Roman"/>
          <w:szCs w:val="28"/>
        </w:rPr>
      </w:pPr>
      <w:r>
        <w:rPr>
          <w:rFonts w:cs="Times New Roman"/>
          <w:szCs w:val="28"/>
        </w:rPr>
        <w:br w:type="page"/>
      </w:r>
    </w:p>
    <w:p w14:paraId="1FAC1392" w14:textId="77777777" w:rsidR="00956BA6" w:rsidRPr="0003086D" w:rsidRDefault="00956BA6" w:rsidP="00956BA6">
      <w:pPr>
        <w:pStyle w:val="1"/>
        <w:rPr>
          <w:b w:val="0"/>
          <w:bCs/>
        </w:rPr>
      </w:pPr>
      <w:bookmarkStart w:id="26" w:name="_Toc199928315"/>
      <w:bookmarkStart w:id="27" w:name="_Toc200451457"/>
      <w:r w:rsidRPr="002F7FB1">
        <w:rPr>
          <w:bCs/>
        </w:rPr>
        <w:lastRenderedPageBreak/>
        <w:t>ПЕРЕЛІК ПОСИЛАНЬ</w:t>
      </w:r>
      <w:bookmarkEnd w:id="26"/>
      <w:bookmarkEnd w:id="27"/>
    </w:p>
    <w:p w14:paraId="2777842C" w14:textId="77777777" w:rsidR="00EA72AE" w:rsidRDefault="00EA72AE" w:rsidP="00F82BB9">
      <w:pPr>
        <w:spacing w:after="0" w:line="360" w:lineRule="auto"/>
        <w:ind w:firstLine="720"/>
        <w:rPr>
          <w:rFonts w:cs="Times New Roman"/>
          <w:b/>
          <w:bCs/>
          <w:szCs w:val="28"/>
        </w:rPr>
      </w:pPr>
    </w:p>
    <w:p w14:paraId="2F1649B0" w14:textId="77777777" w:rsidR="007E3C71" w:rsidRPr="003610FD" w:rsidRDefault="007E3C71" w:rsidP="00AD683A">
      <w:pPr>
        <w:pStyle w:val="aa"/>
        <w:numPr>
          <w:ilvl w:val="0"/>
          <w:numId w:val="11"/>
        </w:numPr>
        <w:spacing w:after="0" w:line="360" w:lineRule="auto"/>
        <w:ind w:left="567" w:hanging="567"/>
        <w:rPr>
          <w:rFonts w:cs="Times New Roman"/>
          <w:szCs w:val="28"/>
        </w:rPr>
      </w:pPr>
      <w:r w:rsidRPr="007E3C71">
        <w:rPr>
          <w:rFonts w:cs="Times New Roman"/>
          <w:szCs w:val="28"/>
        </w:rPr>
        <w:t>Бейдик О. О. Рекреаційно</w:t>
      </w:r>
      <w:r w:rsidRPr="007E3C71">
        <w:rPr>
          <w:rFonts w:cs="Times New Roman"/>
          <w:szCs w:val="28"/>
        </w:rPr>
        <w:noBreakHyphen/>
        <w:t>туристські ресурси України: методологія та методика аналізу, термінологія, районування. Київ.: ВПЦ «Київ. ун</w:t>
      </w:r>
      <w:r w:rsidRPr="007E3C71">
        <w:rPr>
          <w:rFonts w:cs="Times New Roman"/>
          <w:szCs w:val="28"/>
        </w:rPr>
        <w:noBreakHyphen/>
        <w:t>т», 2001. 395 с.</w:t>
      </w:r>
    </w:p>
    <w:p w14:paraId="0515C1E4" w14:textId="6A69A463" w:rsidR="007E3C71" w:rsidRPr="003610FD" w:rsidRDefault="007E3C71" w:rsidP="00AD683A">
      <w:pPr>
        <w:pStyle w:val="aa"/>
        <w:numPr>
          <w:ilvl w:val="0"/>
          <w:numId w:val="11"/>
        </w:numPr>
        <w:spacing w:after="0" w:line="360" w:lineRule="auto"/>
        <w:ind w:left="567" w:hanging="567"/>
        <w:rPr>
          <w:rFonts w:cs="Times New Roman"/>
          <w:szCs w:val="28"/>
        </w:rPr>
      </w:pPr>
      <w:r w:rsidRPr="003610FD">
        <w:rPr>
          <w:rFonts w:cs="Times New Roman"/>
          <w:szCs w:val="28"/>
        </w:rPr>
        <w:t>Благовіснець. Готелі, лижні бази та маршрути: Як у часи Чехословаччини розвивався туризм на Закарпатті</w:t>
      </w:r>
      <w:r w:rsidR="002F7FB1" w:rsidRPr="003610FD">
        <w:rPr>
          <w:rFonts w:cs="Times New Roman"/>
          <w:szCs w:val="28"/>
        </w:rPr>
        <w:t>.</w:t>
      </w:r>
      <w:r w:rsidRPr="003610FD">
        <w:rPr>
          <w:rFonts w:cs="Times New Roman"/>
          <w:szCs w:val="28"/>
        </w:rPr>
        <w:t> </w:t>
      </w:r>
      <w:r w:rsidR="002F7FB1" w:rsidRPr="003610FD">
        <w:t xml:space="preserve"> </w:t>
      </w:r>
      <w:r w:rsidR="002F7FB1" w:rsidRPr="003610FD">
        <w:rPr>
          <w:rFonts w:cs="Times New Roman"/>
          <w:szCs w:val="28"/>
        </w:rPr>
        <w:t>URL</w:t>
      </w:r>
      <w:r w:rsidRPr="003610FD">
        <w:rPr>
          <w:rFonts w:cs="Times New Roman"/>
          <w:szCs w:val="28"/>
        </w:rPr>
        <w:t xml:space="preserve">: </w:t>
      </w:r>
      <w:hyperlink r:id="rId13" w:tgtFrame="_new" w:history="1">
        <w:r w:rsidRPr="003610FD">
          <w:rPr>
            <w:rStyle w:val="a7"/>
            <w:rFonts w:cs="Times New Roman"/>
            <w:color w:val="auto"/>
            <w:szCs w:val="28"/>
            <w:u w:val="none"/>
          </w:rPr>
          <w:t>https://mukachevo.net/post/hoteli-lyzni-bazy-ta-marshruty-iak-u-chasy-chekhoslovachchyny-rozvyvavsia-turyzm-na-zakarpatti-foto_6011227.html</w:t>
        </w:r>
      </w:hyperlink>
      <w:r w:rsidR="002F7FB1" w:rsidRPr="003610FD">
        <w:rPr>
          <w:rFonts w:cs="Times New Roman"/>
          <w:szCs w:val="28"/>
        </w:rPr>
        <w:t>.</w:t>
      </w:r>
    </w:p>
    <w:p w14:paraId="2EBBF499" w14:textId="0D60723C" w:rsidR="007E3C71" w:rsidRPr="003610FD" w:rsidRDefault="007E3C71" w:rsidP="00AD683A">
      <w:pPr>
        <w:pStyle w:val="aa"/>
        <w:numPr>
          <w:ilvl w:val="0"/>
          <w:numId w:val="11"/>
        </w:numPr>
        <w:spacing w:after="0" w:line="360" w:lineRule="auto"/>
        <w:ind w:left="567" w:hanging="567"/>
        <w:rPr>
          <w:rFonts w:cs="Times New Roman"/>
          <w:szCs w:val="28"/>
        </w:rPr>
      </w:pPr>
      <w:r w:rsidRPr="003610FD">
        <w:rPr>
          <w:rFonts w:cs="Times New Roman"/>
          <w:szCs w:val="28"/>
        </w:rPr>
        <w:t xml:space="preserve">Габчак Н. Ф. Сільський туризм Закарпаття. </w:t>
      </w:r>
      <w:r w:rsidR="00AD683A" w:rsidRPr="003610FD">
        <w:rPr>
          <w:rFonts w:cs="Times New Roman"/>
          <w:szCs w:val="28"/>
        </w:rPr>
        <w:t>Ужгород</w:t>
      </w:r>
      <w:r w:rsidRPr="003610FD">
        <w:rPr>
          <w:rFonts w:cs="Times New Roman"/>
          <w:szCs w:val="28"/>
        </w:rPr>
        <w:t xml:space="preserve">: УжНУ, 2008. </w:t>
      </w:r>
      <w:bookmarkStart w:id="28" w:name="_Hlk200386405"/>
      <w:r w:rsidRPr="003610FD">
        <w:rPr>
          <w:rFonts w:cs="Times New Roman"/>
          <w:szCs w:val="28"/>
          <w:lang w:val="en-US"/>
        </w:rPr>
        <w:t>URL</w:t>
      </w:r>
      <w:bookmarkEnd w:id="28"/>
      <w:r w:rsidRPr="003610FD">
        <w:rPr>
          <w:rFonts w:cs="Times New Roman"/>
          <w:szCs w:val="28"/>
        </w:rPr>
        <w:t xml:space="preserve">: </w:t>
      </w:r>
      <w:hyperlink r:id="rId14" w:tgtFrame="_new" w:history="1">
        <w:r w:rsidRPr="003610FD">
          <w:rPr>
            <w:rStyle w:val="a7"/>
            <w:rFonts w:cs="Times New Roman"/>
            <w:color w:val="auto"/>
            <w:szCs w:val="28"/>
            <w:u w:val="none"/>
          </w:rPr>
          <w:t>https://dspace.uzhnu.edu.ua/jspui/handle/lib/8615</w:t>
        </w:r>
      </w:hyperlink>
      <w:r w:rsidRPr="003610FD">
        <w:rPr>
          <w:rFonts w:cs="Times New Roman"/>
          <w:szCs w:val="28"/>
        </w:rPr>
        <w:t>.</w:t>
      </w:r>
    </w:p>
    <w:p w14:paraId="7BA36C94" w14:textId="4B8A0E62" w:rsidR="007E3C71" w:rsidRPr="003610FD" w:rsidRDefault="007E3C71" w:rsidP="00AD683A">
      <w:pPr>
        <w:pStyle w:val="aa"/>
        <w:numPr>
          <w:ilvl w:val="0"/>
          <w:numId w:val="11"/>
        </w:numPr>
        <w:spacing w:after="0" w:line="360" w:lineRule="auto"/>
        <w:ind w:left="567" w:hanging="567"/>
        <w:rPr>
          <w:rFonts w:cs="Times New Roman"/>
          <w:szCs w:val="28"/>
        </w:rPr>
      </w:pPr>
      <w:r w:rsidRPr="003610FD">
        <w:rPr>
          <w:rFonts w:cs="Times New Roman"/>
          <w:szCs w:val="28"/>
        </w:rPr>
        <w:t>Габчак Н. Ф. Рафтинг як різновид екстремального туризму Закарпаття</w:t>
      </w:r>
      <w:r w:rsidR="00AD683A" w:rsidRPr="003610FD">
        <w:rPr>
          <w:rFonts w:cs="Times New Roman"/>
          <w:szCs w:val="28"/>
        </w:rPr>
        <w:t>.</w:t>
      </w:r>
      <w:r w:rsidRPr="003610FD">
        <w:rPr>
          <w:rFonts w:cs="Times New Roman"/>
          <w:szCs w:val="28"/>
        </w:rPr>
        <w:t xml:space="preserve"> </w:t>
      </w:r>
      <w:r w:rsidRPr="003610FD">
        <w:rPr>
          <w:rFonts w:cs="Times New Roman"/>
          <w:i/>
          <w:szCs w:val="28"/>
        </w:rPr>
        <w:t>Зб. наук. праць Військового ін-ту КНУ ім. Т. Шевченка.</w:t>
      </w:r>
      <w:r w:rsidRPr="003610FD">
        <w:rPr>
          <w:rFonts w:cs="Times New Roman"/>
          <w:szCs w:val="28"/>
        </w:rPr>
        <w:t xml:space="preserve"> 2013. № 43. С. 295–299. </w:t>
      </w:r>
      <w:r w:rsidRPr="003610FD">
        <w:rPr>
          <w:rFonts w:cs="Times New Roman"/>
          <w:szCs w:val="28"/>
          <w:lang w:val="en-US"/>
        </w:rPr>
        <w:t>URL</w:t>
      </w:r>
      <w:r w:rsidRPr="003610FD">
        <w:rPr>
          <w:rFonts w:cs="Times New Roman"/>
          <w:szCs w:val="28"/>
        </w:rPr>
        <w:t xml:space="preserve">: </w:t>
      </w:r>
      <w:hyperlink w:tgtFrame="_new" w:history="1">
        <w:r w:rsidRPr="003610FD">
          <w:rPr>
            <w:rStyle w:val="a7"/>
            <w:rFonts w:cs="Times New Roman"/>
            <w:color w:val="auto"/>
            <w:szCs w:val="28"/>
            <w:u w:val="none"/>
          </w:rPr>
          <w:t>http://www.irbis</w:t>
        </w:r>
        <w:r w:rsidRPr="003610FD">
          <w:rPr>
            <w:rStyle w:val="a7"/>
            <w:rFonts w:cs="Times New Roman"/>
            <w:color w:val="auto"/>
            <w:szCs w:val="28"/>
            <w:u w:val="none"/>
          </w:rPr>
          <w:noBreakHyphen/>
          <w:t>nbuv.gov.ua/</w:t>
        </w:r>
      </w:hyperlink>
      <w:r w:rsidRPr="003610FD">
        <w:rPr>
          <w:rFonts w:cs="Times New Roman"/>
          <w:szCs w:val="28"/>
        </w:rPr>
        <w:t>.</w:t>
      </w:r>
    </w:p>
    <w:p w14:paraId="47896DE7" w14:textId="2F9D1C04" w:rsidR="007E3C71" w:rsidRPr="003610FD" w:rsidRDefault="007E3C71" w:rsidP="00AD683A">
      <w:pPr>
        <w:pStyle w:val="aa"/>
        <w:numPr>
          <w:ilvl w:val="0"/>
          <w:numId w:val="11"/>
        </w:numPr>
        <w:spacing w:after="0" w:line="360" w:lineRule="auto"/>
        <w:ind w:left="567" w:hanging="567"/>
        <w:rPr>
          <w:rFonts w:cs="Times New Roman"/>
          <w:szCs w:val="28"/>
        </w:rPr>
      </w:pPr>
      <w:r w:rsidRPr="003610FD">
        <w:rPr>
          <w:rFonts w:cs="Times New Roman"/>
          <w:szCs w:val="28"/>
        </w:rPr>
        <w:t>Географічна енциклопедія України : у 3 т. / ред. кол.: О. М. Маринич та ін. К</w:t>
      </w:r>
      <w:r w:rsidR="002F7FB1" w:rsidRPr="003610FD">
        <w:rPr>
          <w:rFonts w:cs="Times New Roman"/>
          <w:szCs w:val="28"/>
        </w:rPr>
        <w:t>иїв</w:t>
      </w:r>
      <w:r w:rsidRPr="003610FD">
        <w:rPr>
          <w:rFonts w:cs="Times New Roman"/>
          <w:szCs w:val="28"/>
        </w:rPr>
        <w:t> : УРЕ, 1990.</w:t>
      </w:r>
    </w:p>
    <w:p w14:paraId="7E4A0A03" w14:textId="7C56F418" w:rsidR="007E3C71" w:rsidRPr="003610FD" w:rsidRDefault="007E3C71" w:rsidP="00AD683A">
      <w:pPr>
        <w:pStyle w:val="aa"/>
        <w:numPr>
          <w:ilvl w:val="0"/>
          <w:numId w:val="11"/>
        </w:numPr>
        <w:spacing w:after="0" w:line="360" w:lineRule="auto"/>
        <w:ind w:left="567" w:hanging="567"/>
        <w:rPr>
          <w:rFonts w:cs="Times New Roman"/>
          <w:szCs w:val="28"/>
        </w:rPr>
      </w:pPr>
      <w:r w:rsidRPr="003610FD">
        <w:rPr>
          <w:rFonts w:cs="Times New Roman"/>
          <w:szCs w:val="28"/>
        </w:rPr>
        <w:t xml:space="preserve">Google запустив віртуальний тур двома старовинними дерев’яними церквами Закарпаття  URL  : Zakarpattya.net. </w:t>
      </w:r>
      <w:hyperlink r:id="rId15" w:history="1">
        <w:r w:rsidRPr="003610FD">
          <w:rPr>
            <w:rStyle w:val="a7"/>
            <w:rFonts w:cs="Times New Roman"/>
            <w:color w:val="auto"/>
            <w:szCs w:val="28"/>
            <w:u w:val="none"/>
          </w:rPr>
          <w:t>https://zakarpattya.net.ua/News/169024</w:t>
        </w:r>
        <w:r w:rsidRPr="003610FD">
          <w:rPr>
            <w:rStyle w:val="a7"/>
            <w:rFonts w:cs="Times New Roman"/>
            <w:color w:val="auto"/>
            <w:szCs w:val="28"/>
            <w:u w:val="none"/>
          </w:rPr>
          <w:noBreakHyphen/>
        </w:r>
      </w:hyperlink>
      <w:bookmarkStart w:id="29" w:name="_Hlk200386667"/>
      <w:r w:rsidRPr="003610FD">
        <w:rPr>
          <w:rFonts w:cs="Times New Roman"/>
          <w:szCs w:val="28"/>
        </w:rPr>
        <w:t>.</w:t>
      </w:r>
      <w:bookmarkEnd w:id="29"/>
    </w:p>
    <w:p w14:paraId="796EFFC9" w14:textId="5A20E2DE" w:rsidR="007E3C71" w:rsidRPr="003610FD" w:rsidRDefault="007E3C71" w:rsidP="00AD683A">
      <w:pPr>
        <w:pStyle w:val="aa"/>
        <w:numPr>
          <w:ilvl w:val="0"/>
          <w:numId w:val="11"/>
        </w:numPr>
        <w:spacing w:after="0" w:line="360" w:lineRule="auto"/>
        <w:ind w:left="567" w:hanging="567"/>
        <w:rPr>
          <w:rFonts w:cs="Times New Roman"/>
          <w:szCs w:val="28"/>
        </w:rPr>
      </w:pPr>
      <w:r w:rsidRPr="003610FD">
        <w:rPr>
          <w:rFonts w:cs="Times New Roman"/>
          <w:bCs/>
          <w:szCs w:val="28"/>
        </w:rPr>
        <w:t>Закарпатська обласна рада</w:t>
      </w:r>
      <w:r w:rsidRPr="003610FD">
        <w:rPr>
          <w:rFonts w:cs="Times New Roman"/>
          <w:szCs w:val="28"/>
          <w:lang w:val="ru-RU"/>
        </w:rPr>
        <w:t xml:space="preserve"> </w:t>
      </w:r>
      <w:r w:rsidRPr="003610FD">
        <w:rPr>
          <w:rFonts w:cs="Times New Roman"/>
          <w:bCs/>
          <w:szCs w:val="28"/>
          <w:lang w:val="en-US"/>
        </w:rPr>
        <w:t>URL</w:t>
      </w:r>
      <w:r w:rsidRPr="003610FD">
        <w:rPr>
          <w:rFonts w:cs="Times New Roman"/>
          <w:bCs/>
          <w:szCs w:val="28"/>
        </w:rPr>
        <w:t xml:space="preserve">  :</w:t>
      </w:r>
      <w:r w:rsidRPr="003610FD">
        <w:t xml:space="preserve"> </w:t>
      </w:r>
      <w:hyperlink r:id="rId16" w:history="1">
        <w:r w:rsidRPr="003610FD">
          <w:rPr>
            <w:rStyle w:val="a7"/>
            <w:rFonts w:cs="Times New Roman"/>
            <w:bCs/>
            <w:color w:val="auto"/>
            <w:szCs w:val="28"/>
            <w:u w:val="none"/>
          </w:rPr>
          <w:t>https://zakarpat-rada.gov.ua/</w:t>
        </w:r>
      </w:hyperlink>
      <w:r w:rsidR="002F7FB1" w:rsidRPr="003610FD">
        <w:rPr>
          <w:rFonts w:cs="Times New Roman"/>
          <w:bCs/>
          <w:szCs w:val="28"/>
        </w:rPr>
        <w:t>.</w:t>
      </w:r>
    </w:p>
    <w:p w14:paraId="3257B509" w14:textId="77777777" w:rsidR="007E3C71" w:rsidRPr="003610FD" w:rsidRDefault="007E3C71" w:rsidP="00AD683A">
      <w:pPr>
        <w:pStyle w:val="aa"/>
        <w:numPr>
          <w:ilvl w:val="0"/>
          <w:numId w:val="11"/>
        </w:numPr>
        <w:spacing w:after="0" w:line="360" w:lineRule="auto"/>
        <w:ind w:left="567" w:hanging="567"/>
        <w:rPr>
          <w:rFonts w:cs="Times New Roman"/>
          <w:szCs w:val="28"/>
        </w:rPr>
      </w:pPr>
      <w:r w:rsidRPr="003610FD">
        <w:rPr>
          <w:rFonts w:cs="Times New Roman"/>
          <w:szCs w:val="28"/>
        </w:rPr>
        <w:t xml:space="preserve">Кифяк В. Ф. Організація туристичної діяльності в Україні. </w:t>
      </w:r>
      <w:r w:rsidR="007D6BF2" w:rsidRPr="003610FD">
        <w:rPr>
          <w:rFonts w:cs="Times New Roman"/>
          <w:szCs w:val="28"/>
        </w:rPr>
        <w:t>Чернівці</w:t>
      </w:r>
      <w:r w:rsidRPr="003610FD">
        <w:rPr>
          <w:rFonts w:cs="Times New Roman"/>
          <w:szCs w:val="28"/>
        </w:rPr>
        <w:t>: Книги</w:t>
      </w:r>
      <w:r w:rsidRPr="003610FD">
        <w:rPr>
          <w:rFonts w:cs="Times New Roman"/>
          <w:szCs w:val="28"/>
        </w:rPr>
        <w:noBreakHyphen/>
        <w:t>XXI, 2008. 300 с.</w:t>
      </w:r>
    </w:p>
    <w:p w14:paraId="69C8ED37" w14:textId="34975EC9" w:rsidR="007E3C71" w:rsidRPr="003610FD" w:rsidRDefault="007E3C71" w:rsidP="00AD683A">
      <w:pPr>
        <w:pStyle w:val="aa"/>
        <w:numPr>
          <w:ilvl w:val="0"/>
          <w:numId w:val="11"/>
        </w:numPr>
        <w:spacing w:after="0" w:line="360" w:lineRule="auto"/>
        <w:ind w:left="567" w:hanging="567"/>
        <w:rPr>
          <w:rFonts w:cs="Times New Roman"/>
          <w:szCs w:val="28"/>
        </w:rPr>
      </w:pPr>
      <w:r w:rsidRPr="003610FD">
        <w:rPr>
          <w:rFonts w:cs="Times New Roman"/>
          <w:szCs w:val="28"/>
        </w:rPr>
        <w:t>Кочан В. М., Пеняк П. С. Історія становлення та розвитку дитячого туризму в Закарпатті. 2023.</w:t>
      </w:r>
      <w:r w:rsidRPr="003610FD">
        <w:rPr>
          <w:rFonts w:cs="Times New Roman"/>
          <w:szCs w:val="28"/>
          <w:lang w:val="ru-RU"/>
        </w:rPr>
        <w:t xml:space="preserve"> </w:t>
      </w:r>
      <w:r w:rsidRPr="003610FD">
        <w:rPr>
          <w:rFonts w:cs="Times New Roman"/>
          <w:szCs w:val="28"/>
          <w:lang w:val="en-US"/>
        </w:rPr>
        <w:t>URL</w:t>
      </w:r>
      <w:r w:rsidRPr="003610FD">
        <w:rPr>
          <w:rFonts w:cs="Times New Roman"/>
          <w:szCs w:val="28"/>
        </w:rPr>
        <w:t xml:space="preserve">  </w:t>
      </w:r>
      <w:hyperlink r:id="rId17" w:history="1">
        <w:r w:rsidRPr="003610FD">
          <w:rPr>
            <w:rStyle w:val="a7"/>
            <w:rFonts w:cs="Times New Roman"/>
            <w:color w:val="auto"/>
            <w:szCs w:val="28"/>
            <w:u w:val="none"/>
          </w:rPr>
          <w:t>http://dspace</w:t>
        </w:r>
        <w:r w:rsidRPr="003610FD">
          <w:rPr>
            <w:rStyle w:val="a7"/>
            <w:rFonts w:cs="Times New Roman"/>
            <w:color w:val="auto"/>
            <w:szCs w:val="28"/>
            <w:u w:val="none"/>
          </w:rPr>
          <w:noBreakHyphen/>
          <w:t>s.msu.edu.ua:8080/handle/</w:t>
        </w:r>
      </w:hyperlink>
      <w:r w:rsidRPr="003610FD">
        <w:rPr>
          <w:rFonts w:cs="Times New Roman"/>
          <w:szCs w:val="28"/>
        </w:rPr>
        <w:t>.</w:t>
      </w:r>
    </w:p>
    <w:p w14:paraId="5C4133BE" w14:textId="77777777" w:rsidR="007E3C71" w:rsidRPr="003610FD" w:rsidRDefault="007E3C71" w:rsidP="00AD683A">
      <w:pPr>
        <w:pStyle w:val="aa"/>
        <w:numPr>
          <w:ilvl w:val="0"/>
          <w:numId w:val="11"/>
        </w:numPr>
        <w:spacing w:after="0" w:line="360" w:lineRule="auto"/>
        <w:ind w:left="567" w:hanging="567"/>
        <w:rPr>
          <w:rFonts w:cs="Times New Roman"/>
          <w:szCs w:val="28"/>
        </w:rPr>
      </w:pPr>
      <w:r w:rsidRPr="003610FD">
        <w:rPr>
          <w:rFonts w:cs="Times New Roman"/>
          <w:szCs w:val="28"/>
        </w:rPr>
        <w:t>Кулич Б. Передумови та підходи до розвитку туристичної діяльності на Закарпатті</w:t>
      </w:r>
      <w:r w:rsidR="007D6BF2" w:rsidRPr="003610FD">
        <w:rPr>
          <w:rFonts w:cs="Times New Roman"/>
          <w:szCs w:val="28"/>
        </w:rPr>
        <w:t xml:space="preserve">. </w:t>
      </w:r>
      <w:r w:rsidRPr="003610FD">
        <w:rPr>
          <w:rFonts w:cs="Times New Roman"/>
          <w:i/>
          <w:szCs w:val="28"/>
        </w:rPr>
        <w:t>Наук. вісн. Ужгород. ун-ту. Сер. Економіка</w:t>
      </w:r>
      <w:r w:rsidR="007D6BF2" w:rsidRPr="003610FD">
        <w:rPr>
          <w:rFonts w:cs="Times New Roman"/>
          <w:szCs w:val="28"/>
        </w:rPr>
        <w:t xml:space="preserve">. </w:t>
      </w:r>
      <w:r w:rsidRPr="003610FD">
        <w:rPr>
          <w:rFonts w:cs="Times New Roman"/>
          <w:szCs w:val="28"/>
        </w:rPr>
        <w:t>2014. Вип. 1.</w:t>
      </w:r>
      <w:r w:rsidR="007D6BF2" w:rsidRPr="003610FD">
        <w:rPr>
          <w:rFonts w:cs="Times New Roman"/>
          <w:szCs w:val="28"/>
        </w:rPr>
        <w:t xml:space="preserve"> С. </w:t>
      </w:r>
      <w:r w:rsidRPr="003610FD">
        <w:rPr>
          <w:rFonts w:cs="Times New Roman"/>
          <w:szCs w:val="28"/>
        </w:rPr>
        <w:t>257–260.</w:t>
      </w:r>
    </w:p>
    <w:p w14:paraId="4C6AD4EB" w14:textId="25BF95AC" w:rsidR="007E3C71" w:rsidRPr="003610FD" w:rsidRDefault="007E3C71" w:rsidP="00AD683A">
      <w:pPr>
        <w:pStyle w:val="aa"/>
        <w:numPr>
          <w:ilvl w:val="0"/>
          <w:numId w:val="11"/>
        </w:numPr>
        <w:spacing w:after="0" w:line="360" w:lineRule="auto"/>
        <w:ind w:left="567" w:hanging="567"/>
        <w:rPr>
          <w:rFonts w:cs="Times New Roman"/>
          <w:szCs w:val="28"/>
        </w:rPr>
      </w:pPr>
      <w:r w:rsidRPr="003610FD">
        <w:rPr>
          <w:rFonts w:cs="Times New Roman"/>
          <w:szCs w:val="28"/>
        </w:rPr>
        <w:t>Мельник А. В., Собов Ж. В. Особливості становлення організованого туризму Закарпатт</w:t>
      </w:r>
      <w:r w:rsidR="007D6BF2" w:rsidRPr="003610FD">
        <w:rPr>
          <w:rFonts w:cs="Times New Roman"/>
          <w:szCs w:val="28"/>
        </w:rPr>
        <w:t xml:space="preserve">я (кінець ХІХ–початок ХХ ст.). </w:t>
      </w:r>
      <w:r w:rsidRPr="003610FD">
        <w:rPr>
          <w:rFonts w:cs="Times New Roman"/>
          <w:i/>
          <w:szCs w:val="28"/>
        </w:rPr>
        <w:t xml:space="preserve">Наук. записки Тернопіл. </w:t>
      </w:r>
      <w:r w:rsidRPr="003610FD">
        <w:rPr>
          <w:rFonts w:cs="Times New Roman"/>
          <w:i/>
          <w:szCs w:val="28"/>
        </w:rPr>
        <w:lastRenderedPageBreak/>
        <w:t>пед. ун</w:t>
      </w:r>
      <w:r w:rsidRPr="003610FD">
        <w:rPr>
          <w:rFonts w:cs="Times New Roman"/>
          <w:i/>
          <w:szCs w:val="28"/>
        </w:rPr>
        <w:noBreakHyphen/>
        <w:t>ту. Серія: Географія</w:t>
      </w:r>
      <w:r w:rsidRPr="003610FD">
        <w:rPr>
          <w:rFonts w:cs="Times New Roman"/>
          <w:szCs w:val="28"/>
        </w:rPr>
        <w:t xml:space="preserve">. 2016. № 2. С. 123–129. </w:t>
      </w:r>
      <w:r w:rsidR="002F7FB1" w:rsidRPr="003610FD">
        <w:rPr>
          <w:rFonts w:cs="Times New Roman"/>
          <w:szCs w:val="28"/>
        </w:rPr>
        <w:t>URL</w:t>
      </w:r>
      <w:r w:rsidRPr="003610FD">
        <w:rPr>
          <w:rFonts w:cs="Times New Roman"/>
          <w:szCs w:val="28"/>
        </w:rPr>
        <w:t xml:space="preserve">: </w:t>
      </w:r>
      <w:hyperlink w:tgtFrame="_new" w:history="1">
        <w:r w:rsidRPr="003610FD">
          <w:rPr>
            <w:rStyle w:val="a7"/>
            <w:rFonts w:cs="Times New Roman"/>
            <w:color w:val="auto"/>
            <w:szCs w:val="28"/>
            <w:u w:val="none"/>
          </w:rPr>
          <w:t>http://www.irbis</w:t>
        </w:r>
        <w:r w:rsidRPr="003610FD">
          <w:rPr>
            <w:rStyle w:val="a7"/>
            <w:rFonts w:cs="Times New Roman"/>
            <w:color w:val="auto"/>
            <w:szCs w:val="28"/>
            <w:u w:val="none"/>
          </w:rPr>
          <w:noBreakHyphen/>
          <w:t>nbuv.gov.ua/</w:t>
        </w:r>
      </w:hyperlink>
      <w:r w:rsidRPr="003610FD">
        <w:rPr>
          <w:rFonts w:cs="Times New Roman"/>
          <w:szCs w:val="28"/>
        </w:rPr>
        <w:t>.</w:t>
      </w:r>
    </w:p>
    <w:p w14:paraId="39770D7E" w14:textId="36C99297" w:rsidR="007E3C71" w:rsidRPr="003610FD" w:rsidRDefault="007E3C71" w:rsidP="00AD683A">
      <w:pPr>
        <w:pStyle w:val="aa"/>
        <w:numPr>
          <w:ilvl w:val="0"/>
          <w:numId w:val="11"/>
        </w:numPr>
        <w:spacing w:after="0" w:line="360" w:lineRule="auto"/>
        <w:ind w:left="567" w:hanging="567"/>
        <w:rPr>
          <w:rFonts w:cs="Times New Roman"/>
          <w:szCs w:val="28"/>
        </w:rPr>
      </w:pPr>
      <w:r w:rsidRPr="003610FD">
        <w:rPr>
          <w:rFonts w:cs="Times New Roman"/>
          <w:szCs w:val="28"/>
        </w:rPr>
        <w:t>Наказ Міністерства охорони навколишнього середовища України від 22.06.2009 р. № 330 «Про затвердження Положення про рекреаційну діяльність...»</w:t>
      </w:r>
      <w:r w:rsidRPr="003610FD">
        <w:rPr>
          <w:rFonts w:cs="Times New Roman"/>
          <w:szCs w:val="28"/>
          <w:lang w:val="ru-RU"/>
        </w:rPr>
        <w:t xml:space="preserve"> </w:t>
      </w:r>
      <w:r w:rsidRPr="003610FD">
        <w:rPr>
          <w:rFonts w:cs="Times New Roman"/>
          <w:szCs w:val="28"/>
          <w:lang w:val="en-US"/>
        </w:rPr>
        <w:t>URL</w:t>
      </w:r>
      <w:r w:rsidRPr="003610FD">
        <w:rPr>
          <w:rFonts w:cs="Times New Roman"/>
          <w:szCs w:val="28"/>
        </w:rPr>
        <w:t xml:space="preserve">: </w:t>
      </w:r>
      <w:hyperlink r:id="rId18" w:tgtFrame="_new" w:history="1">
        <w:r w:rsidRPr="003610FD">
          <w:rPr>
            <w:rStyle w:val="a7"/>
            <w:rFonts w:cs="Times New Roman"/>
            <w:color w:val="auto"/>
            <w:szCs w:val="28"/>
            <w:u w:val="none"/>
          </w:rPr>
          <w:t>http://zakon4.rada.gov.ua/</w:t>
        </w:r>
      </w:hyperlink>
      <w:r w:rsidRPr="003610FD">
        <w:rPr>
          <w:rFonts w:cs="Times New Roman"/>
          <w:szCs w:val="28"/>
        </w:rPr>
        <w:t xml:space="preserve"> .</w:t>
      </w:r>
    </w:p>
    <w:p w14:paraId="274D779D" w14:textId="1F923C76" w:rsidR="007E3C71" w:rsidRPr="003610FD" w:rsidRDefault="007E3C71" w:rsidP="00AD683A">
      <w:pPr>
        <w:pStyle w:val="aa"/>
        <w:numPr>
          <w:ilvl w:val="0"/>
          <w:numId w:val="11"/>
        </w:numPr>
        <w:spacing w:after="0" w:line="360" w:lineRule="auto"/>
        <w:ind w:left="567" w:hanging="567"/>
        <w:rPr>
          <w:rFonts w:cs="Times New Roman"/>
          <w:szCs w:val="28"/>
        </w:rPr>
      </w:pPr>
      <w:r w:rsidRPr="003610FD">
        <w:rPr>
          <w:rFonts w:cs="Times New Roman"/>
          <w:szCs w:val="28"/>
        </w:rPr>
        <w:t>Nosa B. M. Історія розвитку туризму на Закарпатті (кін. XIX–поч. XXІ ст.): к</w:t>
      </w:r>
      <w:r w:rsidR="007D6BF2" w:rsidRPr="003610FD">
        <w:rPr>
          <w:rFonts w:cs="Times New Roman"/>
          <w:szCs w:val="28"/>
        </w:rPr>
        <w:t>ороткий історіографічний огляд .</w:t>
      </w:r>
      <w:r w:rsidRPr="003610FD">
        <w:rPr>
          <w:rFonts w:cs="Times New Roman"/>
          <w:szCs w:val="28"/>
        </w:rPr>
        <w:t xml:space="preserve"> </w:t>
      </w:r>
      <w:r w:rsidRPr="003610FD">
        <w:rPr>
          <w:rFonts w:cs="Times New Roman"/>
          <w:i/>
          <w:szCs w:val="28"/>
        </w:rPr>
        <w:t>Zaporizhzhia Historical Review</w:t>
      </w:r>
      <w:r w:rsidRPr="003610FD">
        <w:rPr>
          <w:rFonts w:cs="Times New Roman"/>
          <w:szCs w:val="28"/>
        </w:rPr>
        <w:t xml:space="preserve">. 2017. Т. 1 (47). С. 248–252. URL </w:t>
      </w:r>
      <w:r w:rsidR="000163A6" w:rsidRPr="003610FD">
        <w:rPr>
          <w:rFonts w:cs="Times New Roman"/>
          <w:szCs w:val="28"/>
        </w:rPr>
        <w:t xml:space="preserve">: </w:t>
      </w:r>
      <w:hyperlink r:id="rId19" w:history="1">
        <w:r w:rsidR="000163A6" w:rsidRPr="003610FD">
          <w:rPr>
            <w:rStyle w:val="a7"/>
            <w:rFonts w:cs="Times New Roman"/>
            <w:color w:val="auto"/>
            <w:szCs w:val="28"/>
            <w:u w:val="none"/>
          </w:rPr>
          <w:t xml:space="preserve">https://istznu.org/index.php/journal/article/ </w:t>
        </w:r>
        <w:proofErr w:type="spellStart"/>
        <w:r w:rsidR="000163A6" w:rsidRPr="003610FD">
          <w:rPr>
            <w:rStyle w:val="a7"/>
            <w:rFonts w:cs="Times New Roman"/>
            <w:color w:val="auto"/>
            <w:szCs w:val="28"/>
            <w:u w:val="none"/>
          </w:rPr>
          <w:t>view</w:t>
        </w:r>
        <w:proofErr w:type="spellEnd"/>
        <w:r w:rsidR="000163A6" w:rsidRPr="003610FD">
          <w:rPr>
            <w:rStyle w:val="a7"/>
            <w:rFonts w:cs="Times New Roman"/>
            <w:color w:val="auto"/>
            <w:szCs w:val="28"/>
            <w:u w:val="none"/>
          </w:rPr>
          <w:t>/427</w:t>
        </w:r>
      </w:hyperlink>
      <w:r w:rsidRPr="003610FD">
        <w:rPr>
          <w:rFonts w:cs="Times New Roman"/>
          <w:szCs w:val="28"/>
        </w:rPr>
        <w:t>.</w:t>
      </w:r>
    </w:p>
    <w:p w14:paraId="61F27788" w14:textId="77777777" w:rsidR="007E3C71" w:rsidRPr="003610FD" w:rsidRDefault="007D6BF2" w:rsidP="00AD683A">
      <w:pPr>
        <w:pStyle w:val="aa"/>
        <w:numPr>
          <w:ilvl w:val="0"/>
          <w:numId w:val="11"/>
        </w:numPr>
        <w:spacing w:after="0" w:line="360" w:lineRule="auto"/>
        <w:ind w:left="567" w:hanging="567"/>
        <w:rPr>
          <w:rFonts w:cs="Times New Roman"/>
          <w:szCs w:val="28"/>
        </w:rPr>
      </w:pPr>
      <w:r w:rsidRPr="003610FD">
        <w:rPr>
          <w:rFonts w:cs="Times New Roman"/>
          <w:szCs w:val="28"/>
        </w:rPr>
        <w:t>Пангелов</w:t>
      </w:r>
      <w:r w:rsidR="007E3C71" w:rsidRPr="003610FD">
        <w:rPr>
          <w:rFonts w:cs="Times New Roman"/>
          <w:szCs w:val="28"/>
        </w:rPr>
        <w:t xml:space="preserve"> Б. П. Організація і проведення тур</w:t>
      </w:r>
      <w:r w:rsidRPr="003610FD">
        <w:rPr>
          <w:rFonts w:cs="Times New Roman"/>
          <w:szCs w:val="28"/>
        </w:rPr>
        <w:t>истсько</w:t>
      </w:r>
      <w:r w:rsidRPr="003610FD">
        <w:rPr>
          <w:rFonts w:cs="Times New Roman"/>
          <w:szCs w:val="28"/>
        </w:rPr>
        <w:noBreakHyphen/>
        <w:t>краєзнавчих подорожей </w:t>
      </w:r>
      <w:r w:rsidR="007E3C71" w:rsidRPr="003610FD">
        <w:rPr>
          <w:rFonts w:cs="Times New Roman"/>
          <w:szCs w:val="28"/>
        </w:rPr>
        <w:t xml:space="preserve">. </w:t>
      </w:r>
      <w:r w:rsidRPr="003610FD">
        <w:rPr>
          <w:rFonts w:cs="Times New Roman"/>
          <w:szCs w:val="28"/>
        </w:rPr>
        <w:t>К.</w:t>
      </w:r>
      <w:r w:rsidR="007E3C71" w:rsidRPr="003610FD">
        <w:rPr>
          <w:rFonts w:cs="Times New Roman"/>
          <w:szCs w:val="28"/>
        </w:rPr>
        <w:t>: Академвидав, 2010. 247 с.</w:t>
      </w:r>
    </w:p>
    <w:p w14:paraId="2DE090C5" w14:textId="52EF5CD9" w:rsidR="007E3C71" w:rsidRPr="003610FD" w:rsidRDefault="007E3C71" w:rsidP="00AD683A">
      <w:pPr>
        <w:pStyle w:val="aa"/>
        <w:numPr>
          <w:ilvl w:val="0"/>
          <w:numId w:val="11"/>
        </w:numPr>
        <w:spacing w:after="0" w:line="360" w:lineRule="auto"/>
        <w:ind w:left="567" w:hanging="567"/>
        <w:rPr>
          <w:rFonts w:cs="Times New Roman"/>
          <w:szCs w:val="28"/>
        </w:rPr>
      </w:pPr>
      <w:r w:rsidRPr="003610FD">
        <w:rPr>
          <w:rFonts w:cs="Times New Roman"/>
          <w:szCs w:val="28"/>
        </w:rPr>
        <w:t>Паньків Н. Є. Сучасні тенденції розвитку по</w:t>
      </w:r>
      <w:r w:rsidR="007D6BF2" w:rsidRPr="003610FD">
        <w:rPr>
          <w:rFonts w:cs="Times New Roman"/>
          <w:szCs w:val="28"/>
        </w:rPr>
        <w:t xml:space="preserve">дієвого туризму на Закарпатті. </w:t>
      </w:r>
      <w:r w:rsidRPr="003610FD">
        <w:rPr>
          <w:rFonts w:cs="Times New Roman"/>
          <w:i/>
          <w:szCs w:val="28"/>
        </w:rPr>
        <w:t>Вісник ХНУ</w:t>
      </w:r>
      <w:r w:rsidRPr="003610FD">
        <w:rPr>
          <w:rFonts w:cs="Times New Roman"/>
          <w:szCs w:val="28"/>
        </w:rPr>
        <w:t xml:space="preserve">. 2021. № 1125. URL </w:t>
      </w:r>
      <w:r w:rsidR="000163A6" w:rsidRPr="003610FD">
        <w:rPr>
          <w:rFonts w:cs="Times New Roman"/>
          <w:szCs w:val="28"/>
        </w:rPr>
        <w:t xml:space="preserve">: </w:t>
      </w:r>
      <w:hyperlink r:id="rId20" w:history="1">
        <w:r w:rsidR="000163A6" w:rsidRPr="003610FD">
          <w:rPr>
            <w:rStyle w:val="a7"/>
            <w:rFonts w:cs="Times New Roman"/>
            <w:color w:val="auto"/>
            <w:szCs w:val="28"/>
            <w:u w:val="none"/>
          </w:rPr>
          <w:t>http://journals.khnu.km.ua/</w:t>
        </w:r>
      </w:hyperlink>
      <w:r w:rsidRPr="003610FD">
        <w:rPr>
          <w:rFonts w:cs="Times New Roman"/>
          <w:szCs w:val="28"/>
        </w:rPr>
        <w:t>.</w:t>
      </w:r>
    </w:p>
    <w:p w14:paraId="1B1EB2C8" w14:textId="77777777" w:rsidR="007E3C71" w:rsidRPr="003610FD" w:rsidRDefault="007E3C71" w:rsidP="00AD683A">
      <w:pPr>
        <w:pStyle w:val="aa"/>
        <w:numPr>
          <w:ilvl w:val="0"/>
          <w:numId w:val="11"/>
        </w:numPr>
        <w:spacing w:after="0" w:line="360" w:lineRule="auto"/>
        <w:ind w:left="567" w:hanging="567"/>
        <w:rPr>
          <w:rFonts w:cs="Times New Roman"/>
          <w:szCs w:val="28"/>
        </w:rPr>
      </w:pPr>
      <w:r w:rsidRPr="003610FD">
        <w:rPr>
          <w:rFonts w:cs="Times New Roman"/>
          <w:szCs w:val="28"/>
        </w:rPr>
        <w:t>Петранівський В. Л., Рутинський М. Й. Туристичне краєзнавство</w:t>
      </w:r>
      <w:r w:rsidR="007D6BF2" w:rsidRPr="003610FD">
        <w:rPr>
          <w:rFonts w:cs="Times New Roman"/>
          <w:szCs w:val="28"/>
        </w:rPr>
        <w:t>.</w:t>
      </w:r>
      <w:r w:rsidRPr="003610FD">
        <w:rPr>
          <w:rFonts w:cs="Times New Roman"/>
          <w:szCs w:val="28"/>
        </w:rPr>
        <w:t xml:space="preserve"> Київ.: Знання, 201</w:t>
      </w:r>
      <w:r w:rsidR="007D6BF2" w:rsidRPr="003610FD">
        <w:rPr>
          <w:rFonts w:cs="Times New Roman"/>
          <w:szCs w:val="28"/>
        </w:rPr>
        <w:t xml:space="preserve">6. </w:t>
      </w:r>
      <w:r w:rsidRPr="003610FD">
        <w:rPr>
          <w:rFonts w:cs="Times New Roman"/>
          <w:szCs w:val="28"/>
        </w:rPr>
        <w:t>575 с.</w:t>
      </w:r>
    </w:p>
    <w:p w14:paraId="03BD54A3" w14:textId="77777777" w:rsidR="007E3C71" w:rsidRPr="003610FD" w:rsidRDefault="007D6BF2" w:rsidP="00AD683A">
      <w:pPr>
        <w:pStyle w:val="aa"/>
        <w:numPr>
          <w:ilvl w:val="0"/>
          <w:numId w:val="11"/>
        </w:numPr>
        <w:spacing w:after="0" w:line="360" w:lineRule="auto"/>
        <w:ind w:left="567" w:hanging="567"/>
        <w:rPr>
          <w:rFonts w:cs="Times New Roman"/>
          <w:szCs w:val="28"/>
        </w:rPr>
      </w:pPr>
      <w:r w:rsidRPr="003610FD">
        <w:rPr>
          <w:rFonts w:cs="Times New Roman"/>
          <w:szCs w:val="28"/>
        </w:rPr>
        <w:t>Писаревський</w:t>
      </w:r>
      <w:r w:rsidR="007E3C71" w:rsidRPr="003610FD">
        <w:rPr>
          <w:rFonts w:cs="Times New Roman"/>
          <w:szCs w:val="28"/>
        </w:rPr>
        <w:t xml:space="preserve"> І. М. Планування та організація </w:t>
      </w:r>
      <w:r w:rsidRPr="003610FD">
        <w:rPr>
          <w:rFonts w:cs="Times New Roman"/>
          <w:szCs w:val="28"/>
        </w:rPr>
        <w:t>туристських маршрутів. Харків</w:t>
      </w:r>
      <w:r w:rsidR="007E3C71" w:rsidRPr="003610FD">
        <w:rPr>
          <w:rFonts w:cs="Times New Roman"/>
          <w:szCs w:val="28"/>
        </w:rPr>
        <w:t>: ХНАГХ, 2009. 312 с.</w:t>
      </w:r>
    </w:p>
    <w:p w14:paraId="1164AA9D" w14:textId="77777777" w:rsidR="007E3C71" w:rsidRPr="003610FD" w:rsidRDefault="007E3C71" w:rsidP="00AD683A">
      <w:pPr>
        <w:pStyle w:val="aa"/>
        <w:numPr>
          <w:ilvl w:val="0"/>
          <w:numId w:val="11"/>
        </w:numPr>
        <w:spacing w:after="0" w:line="360" w:lineRule="auto"/>
        <w:ind w:left="567" w:hanging="567"/>
        <w:rPr>
          <w:rFonts w:cs="Times New Roman"/>
          <w:szCs w:val="28"/>
        </w:rPr>
      </w:pPr>
      <w:r w:rsidRPr="003610FD">
        <w:rPr>
          <w:rFonts w:cs="Times New Roman"/>
          <w:szCs w:val="28"/>
        </w:rPr>
        <w:t>Просторова організація туристи</w:t>
      </w:r>
      <w:r w:rsidR="007D6BF2" w:rsidRPr="003610FD">
        <w:rPr>
          <w:rFonts w:cs="Times New Roman"/>
          <w:szCs w:val="28"/>
        </w:rPr>
        <w:t>чно</w:t>
      </w:r>
      <w:r w:rsidR="007D6BF2" w:rsidRPr="003610FD">
        <w:rPr>
          <w:rFonts w:cs="Times New Roman"/>
          <w:szCs w:val="28"/>
        </w:rPr>
        <w:noBreakHyphen/>
        <w:t>рекреаційної сфери регіону /</w:t>
      </w:r>
      <w:r w:rsidRPr="003610FD">
        <w:rPr>
          <w:rFonts w:cs="Times New Roman"/>
          <w:szCs w:val="28"/>
        </w:rPr>
        <w:t xml:space="preserve"> </w:t>
      </w:r>
      <w:r w:rsidR="007D6BF2" w:rsidRPr="003610FD">
        <w:rPr>
          <w:rFonts w:cs="Times New Roman"/>
          <w:szCs w:val="28"/>
        </w:rPr>
        <w:t xml:space="preserve">за ред. В. В. Паппа. </w:t>
      </w:r>
      <w:r w:rsidRPr="003610FD">
        <w:rPr>
          <w:rFonts w:cs="Times New Roman"/>
          <w:szCs w:val="28"/>
        </w:rPr>
        <w:t>Мукачево: РВЦ МДУ, 2016. 268 с.</w:t>
      </w:r>
    </w:p>
    <w:p w14:paraId="5DF201C1" w14:textId="060B31FD" w:rsidR="007E3C71" w:rsidRPr="003610FD" w:rsidRDefault="007E3C71" w:rsidP="00AD683A">
      <w:pPr>
        <w:pStyle w:val="aa"/>
        <w:numPr>
          <w:ilvl w:val="0"/>
          <w:numId w:val="11"/>
        </w:numPr>
        <w:spacing w:after="0" w:line="360" w:lineRule="auto"/>
        <w:ind w:left="567" w:hanging="567"/>
        <w:rPr>
          <w:rFonts w:cs="Times New Roman"/>
          <w:szCs w:val="28"/>
        </w:rPr>
      </w:pPr>
      <w:r w:rsidRPr="003610FD">
        <w:rPr>
          <w:rFonts w:cs="Times New Roman"/>
          <w:szCs w:val="28"/>
        </w:rPr>
        <w:t>П</w:t>
      </w:r>
      <w:r w:rsidR="007D6BF2" w:rsidRPr="003610FD">
        <w:rPr>
          <w:rFonts w:cs="Times New Roman"/>
          <w:szCs w:val="28"/>
          <w:lang w:val="ru-RU"/>
        </w:rPr>
        <w:t>’</w:t>
      </w:r>
      <w:r w:rsidRPr="003610FD">
        <w:rPr>
          <w:rFonts w:cs="Times New Roman"/>
          <w:szCs w:val="28"/>
        </w:rPr>
        <w:t>ятка</w:t>
      </w:r>
      <w:r w:rsidR="007D6BF2" w:rsidRPr="003610FD">
        <w:rPr>
          <w:rFonts w:cs="Times New Roman"/>
          <w:szCs w:val="28"/>
        </w:rPr>
        <w:t xml:space="preserve"> Н. С., Ткачук</w:t>
      </w:r>
      <w:r w:rsidRPr="003610FD">
        <w:rPr>
          <w:rFonts w:cs="Times New Roman"/>
          <w:szCs w:val="28"/>
        </w:rPr>
        <w:t xml:space="preserve"> О. Р. Проблеми та перспективи розвитку туризму на Закарпатті</w:t>
      </w:r>
      <w:r w:rsidR="007D6BF2" w:rsidRPr="003610FD">
        <w:rPr>
          <w:rFonts w:cs="Times New Roman"/>
          <w:szCs w:val="28"/>
        </w:rPr>
        <w:t xml:space="preserve">. </w:t>
      </w:r>
      <w:r w:rsidRPr="003610FD">
        <w:rPr>
          <w:rFonts w:cs="Times New Roman"/>
          <w:szCs w:val="28"/>
        </w:rPr>
        <w:t xml:space="preserve">2018. </w:t>
      </w:r>
      <w:r w:rsidR="000163A6" w:rsidRPr="003610FD">
        <w:rPr>
          <w:rFonts w:cs="Times New Roman"/>
          <w:szCs w:val="28"/>
        </w:rPr>
        <w:t>URL</w:t>
      </w:r>
      <w:r w:rsidRPr="003610FD">
        <w:rPr>
          <w:rFonts w:cs="Times New Roman"/>
          <w:szCs w:val="28"/>
        </w:rPr>
        <w:t xml:space="preserve">: </w:t>
      </w:r>
      <w:hyperlink r:id="rId21" w:tgtFrame="_new" w:history="1">
        <w:r w:rsidRPr="003610FD">
          <w:rPr>
            <w:rStyle w:val="a7"/>
            <w:rFonts w:cs="Times New Roman"/>
            <w:color w:val="auto"/>
            <w:szCs w:val="28"/>
            <w:u w:val="none"/>
          </w:rPr>
          <w:t>http://dspace-s.msu.edu.ua/</w:t>
        </w:r>
      </w:hyperlink>
      <w:r w:rsidRPr="003610FD">
        <w:rPr>
          <w:rFonts w:cs="Times New Roman"/>
          <w:szCs w:val="28"/>
        </w:rPr>
        <w:t>.</w:t>
      </w:r>
    </w:p>
    <w:p w14:paraId="283A3636" w14:textId="5E485C72" w:rsidR="007E3C71" w:rsidRPr="003610FD" w:rsidRDefault="007D6BF2" w:rsidP="00AD683A">
      <w:pPr>
        <w:pStyle w:val="aa"/>
        <w:numPr>
          <w:ilvl w:val="0"/>
          <w:numId w:val="11"/>
        </w:numPr>
        <w:spacing w:after="0" w:line="360" w:lineRule="auto"/>
        <w:ind w:left="567" w:hanging="567"/>
        <w:rPr>
          <w:rFonts w:cs="Times New Roman"/>
          <w:szCs w:val="28"/>
        </w:rPr>
      </w:pPr>
      <w:r w:rsidRPr="003610FD">
        <w:rPr>
          <w:rFonts w:cs="Times New Roman"/>
          <w:szCs w:val="28"/>
        </w:rPr>
        <w:t>Руденко</w:t>
      </w:r>
      <w:r w:rsidR="007E3C71" w:rsidRPr="003610FD">
        <w:rPr>
          <w:rFonts w:cs="Times New Roman"/>
          <w:szCs w:val="28"/>
        </w:rPr>
        <w:t xml:space="preserve"> В. П. Географія природно</w:t>
      </w:r>
      <w:r w:rsidR="007E3C71" w:rsidRPr="003610FD">
        <w:rPr>
          <w:rFonts w:cs="Times New Roman"/>
          <w:szCs w:val="28"/>
        </w:rPr>
        <w:noBreakHyphen/>
        <w:t>ресурсного потенціалу України</w:t>
      </w:r>
      <w:r w:rsidRPr="003610FD">
        <w:rPr>
          <w:rFonts w:cs="Times New Roman"/>
          <w:szCs w:val="28"/>
        </w:rPr>
        <w:t xml:space="preserve">. </w:t>
      </w:r>
      <w:r w:rsidR="007E3C71" w:rsidRPr="003610FD">
        <w:rPr>
          <w:rFonts w:cs="Times New Roman"/>
          <w:szCs w:val="28"/>
        </w:rPr>
        <w:t>К</w:t>
      </w:r>
      <w:r w:rsidR="000163A6" w:rsidRPr="003610FD">
        <w:rPr>
          <w:rFonts w:cs="Times New Roman"/>
          <w:szCs w:val="28"/>
        </w:rPr>
        <w:t>иїв</w:t>
      </w:r>
      <w:r w:rsidRPr="003610FD">
        <w:rPr>
          <w:rFonts w:cs="Times New Roman"/>
          <w:szCs w:val="28"/>
        </w:rPr>
        <w:t xml:space="preserve">, 2003. </w:t>
      </w:r>
      <w:r w:rsidR="007E3C71" w:rsidRPr="003610FD">
        <w:rPr>
          <w:rFonts w:cs="Times New Roman"/>
          <w:szCs w:val="28"/>
        </w:rPr>
        <w:t>241 с.</w:t>
      </w:r>
    </w:p>
    <w:p w14:paraId="5C3E7B13" w14:textId="4D691F77" w:rsidR="007E3C71" w:rsidRPr="003610FD" w:rsidRDefault="007E3C71" w:rsidP="00AD683A">
      <w:pPr>
        <w:pStyle w:val="aa"/>
        <w:numPr>
          <w:ilvl w:val="0"/>
          <w:numId w:val="11"/>
        </w:numPr>
        <w:spacing w:after="0" w:line="360" w:lineRule="auto"/>
        <w:ind w:left="567" w:hanging="567"/>
        <w:rPr>
          <w:rFonts w:cs="Times New Roman"/>
          <w:szCs w:val="28"/>
        </w:rPr>
      </w:pPr>
      <w:r w:rsidRPr="003610FD">
        <w:rPr>
          <w:rFonts w:cs="Times New Roman"/>
          <w:szCs w:val="28"/>
        </w:rPr>
        <w:t>Рутинський М. Й. Замковий туризм в Україні. К</w:t>
      </w:r>
      <w:r w:rsidR="000163A6" w:rsidRPr="003610FD">
        <w:rPr>
          <w:rFonts w:cs="Times New Roman"/>
          <w:szCs w:val="28"/>
        </w:rPr>
        <w:t>иїв</w:t>
      </w:r>
      <w:r w:rsidRPr="003610FD">
        <w:rPr>
          <w:rFonts w:cs="Times New Roman"/>
          <w:szCs w:val="28"/>
        </w:rPr>
        <w:t>: Ц</w:t>
      </w:r>
      <w:r w:rsidR="007D6BF2" w:rsidRPr="003610FD">
        <w:rPr>
          <w:rFonts w:cs="Times New Roman"/>
          <w:szCs w:val="28"/>
        </w:rPr>
        <w:t xml:space="preserve">ентр учбової літератури, 2012. </w:t>
      </w:r>
      <w:r w:rsidRPr="003610FD">
        <w:rPr>
          <w:rFonts w:cs="Times New Roman"/>
          <w:szCs w:val="28"/>
        </w:rPr>
        <w:t>432 с.</w:t>
      </w:r>
    </w:p>
    <w:p w14:paraId="6404705A" w14:textId="7B1DC6D1" w:rsidR="007E3C71" w:rsidRPr="003610FD" w:rsidRDefault="007E3C71" w:rsidP="00AD683A">
      <w:pPr>
        <w:pStyle w:val="aa"/>
        <w:numPr>
          <w:ilvl w:val="0"/>
          <w:numId w:val="11"/>
        </w:numPr>
        <w:spacing w:after="0" w:line="360" w:lineRule="auto"/>
        <w:ind w:left="567" w:hanging="567"/>
        <w:rPr>
          <w:rFonts w:cs="Times New Roman"/>
          <w:szCs w:val="28"/>
        </w:rPr>
      </w:pPr>
      <w:r w:rsidRPr="003610FD">
        <w:rPr>
          <w:rFonts w:cs="Times New Roman"/>
          <w:szCs w:val="28"/>
        </w:rPr>
        <w:t>Туризм і відпочинок в Західній Україні</w:t>
      </w:r>
      <w:r w:rsidR="000163A6" w:rsidRPr="003610FD">
        <w:rPr>
          <w:rFonts w:cs="Times New Roman"/>
          <w:szCs w:val="28"/>
        </w:rPr>
        <w:t>. URL:</w:t>
      </w:r>
      <w:r w:rsidRPr="003610FD">
        <w:rPr>
          <w:rFonts w:cs="Times New Roman"/>
          <w:szCs w:val="28"/>
        </w:rPr>
        <w:t xml:space="preserve"> </w:t>
      </w:r>
      <w:hyperlink r:id="rId22" w:tgtFrame="_new" w:history="1">
        <w:r w:rsidRPr="003610FD">
          <w:rPr>
            <w:rStyle w:val="a7"/>
            <w:rFonts w:cs="Times New Roman"/>
            <w:color w:val="auto"/>
            <w:szCs w:val="28"/>
            <w:u w:val="none"/>
          </w:rPr>
          <w:t>https://tourinform.org.ua/</w:t>
        </w:r>
      </w:hyperlink>
      <w:r w:rsidRPr="003610FD">
        <w:rPr>
          <w:rFonts w:cs="Times New Roman"/>
          <w:szCs w:val="28"/>
        </w:rPr>
        <w:t>.</w:t>
      </w:r>
    </w:p>
    <w:p w14:paraId="19570E7B" w14:textId="77777777" w:rsidR="007E3C71" w:rsidRPr="003610FD" w:rsidRDefault="007E3C71" w:rsidP="00AD683A">
      <w:pPr>
        <w:pStyle w:val="aa"/>
        <w:numPr>
          <w:ilvl w:val="0"/>
          <w:numId w:val="11"/>
        </w:numPr>
        <w:spacing w:after="0" w:line="360" w:lineRule="auto"/>
        <w:ind w:left="567" w:hanging="567"/>
        <w:rPr>
          <w:rFonts w:cs="Times New Roman"/>
          <w:szCs w:val="28"/>
        </w:rPr>
      </w:pPr>
      <w:r w:rsidRPr="003610FD">
        <w:rPr>
          <w:rFonts w:cs="Times New Roman"/>
          <w:szCs w:val="28"/>
        </w:rPr>
        <w:t>Туристично</w:t>
      </w:r>
      <w:r w:rsidRPr="003610FD">
        <w:rPr>
          <w:rFonts w:cs="Times New Roman"/>
          <w:szCs w:val="28"/>
        </w:rPr>
        <w:noBreakHyphen/>
        <w:t>рекреаційний потенціал України у контексті реалізації туристичної діяльності</w:t>
      </w:r>
      <w:r w:rsidR="007D6BF2" w:rsidRPr="003610FD">
        <w:rPr>
          <w:rFonts w:cs="Times New Roman"/>
          <w:szCs w:val="28"/>
        </w:rPr>
        <w:t>.</w:t>
      </w:r>
      <w:r w:rsidRPr="003610FD">
        <w:rPr>
          <w:rFonts w:cs="Times New Roman"/>
          <w:szCs w:val="28"/>
        </w:rPr>
        <w:t xml:space="preserve"> </w:t>
      </w:r>
      <w:r w:rsidRPr="003610FD">
        <w:rPr>
          <w:rFonts w:cs="Times New Roman"/>
          <w:i/>
          <w:szCs w:val="28"/>
        </w:rPr>
        <w:t>Сучасні тенденції</w:t>
      </w:r>
      <w:r w:rsidR="007D6BF2" w:rsidRPr="003610FD">
        <w:rPr>
          <w:rFonts w:cs="Times New Roman"/>
          <w:szCs w:val="28"/>
        </w:rPr>
        <w:t>.</w:t>
      </w:r>
      <w:r w:rsidRPr="003610FD">
        <w:rPr>
          <w:rFonts w:cs="Times New Roman"/>
          <w:szCs w:val="28"/>
        </w:rPr>
        <w:t xml:space="preserve"> Ченс</w:t>
      </w:r>
      <w:r w:rsidR="007D6BF2" w:rsidRPr="003610FD">
        <w:rPr>
          <w:rFonts w:cs="Times New Roman"/>
          <w:szCs w:val="28"/>
        </w:rPr>
        <w:t xml:space="preserve">тохова–Ужгород–Дрогобич, 2016. </w:t>
      </w:r>
      <w:r w:rsidRPr="003610FD">
        <w:rPr>
          <w:rFonts w:cs="Times New Roman"/>
          <w:szCs w:val="28"/>
        </w:rPr>
        <w:t>С. 388–390.</w:t>
      </w:r>
    </w:p>
    <w:p w14:paraId="3BD339BC" w14:textId="77777777" w:rsidR="007E3C71" w:rsidRPr="003610FD" w:rsidRDefault="007E3C71" w:rsidP="00AD683A">
      <w:pPr>
        <w:pStyle w:val="aa"/>
        <w:numPr>
          <w:ilvl w:val="0"/>
          <w:numId w:val="11"/>
        </w:numPr>
        <w:spacing w:after="0" w:line="360" w:lineRule="auto"/>
        <w:ind w:left="567" w:hanging="567"/>
        <w:rPr>
          <w:rFonts w:cs="Times New Roman"/>
          <w:szCs w:val="28"/>
        </w:rPr>
      </w:pPr>
      <w:r w:rsidRPr="003610FD">
        <w:rPr>
          <w:rFonts w:cs="Times New Roman"/>
          <w:szCs w:val="28"/>
        </w:rPr>
        <w:lastRenderedPageBreak/>
        <w:t>Ту</w:t>
      </w:r>
      <w:r w:rsidR="007D6BF2" w:rsidRPr="003610FD">
        <w:rPr>
          <w:rFonts w:cs="Times New Roman"/>
          <w:szCs w:val="28"/>
        </w:rPr>
        <w:t>ристичні маршрути Закарпаття / в</w:t>
      </w:r>
      <w:r w:rsidRPr="003610FD">
        <w:rPr>
          <w:rFonts w:cs="Times New Roman"/>
          <w:szCs w:val="28"/>
        </w:rPr>
        <w:t xml:space="preserve">ідп. за вип. Д. М. Ман. </w:t>
      </w:r>
      <w:r w:rsidR="007D6BF2" w:rsidRPr="003610FD">
        <w:rPr>
          <w:rFonts w:cs="Times New Roman"/>
          <w:szCs w:val="28"/>
        </w:rPr>
        <w:t xml:space="preserve">Ужгород : [без видавця], 2018. </w:t>
      </w:r>
      <w:r w:rsidRPr="003610FD">
        <w:rPr>
          <w:rFonts w:cs="Times New Roman"/>
          <w:szCs w:val="28"/>
        </w:rPr>
        <w:t>40 с.</w:t>
      </w:r>
    </w:p>
    <w:p w14:paraId="315AABDA" w14:textId="7A112B78" w:rsidR="007E3C71" w:rsidRPr="003610FD" w:rsidRDefault="007E3C71" w:rsidP="00AD683A">
      <w:pPr>
        <w:pStyle w:val="aa"/>
        <w:numPr>
          <w:ilvl w:val="0"/>
          <w:numId w:val="11"/>
        </w:numPr>
        <w:spacing w:after="0" w:line="360" w:lineRule="auto"/>
        <w:ind w:left="567" w:hanging="567"/>
        <w:rPr>
          <w:rFonts w:cs="Times New Roman"/>
          <w:szCs w:val="28"/>
        </w:rPr>
      </w:pPr>
      <w:r w:rsidRPr="003610FD">
        <w:rPr>
          <w:rFonts w:cs="Times New Roman"/>
          <w:szCs w:val="28"/>
        </w:rPr>
        <w:t>Удовенко А. М. Роль та місце екскурсійної діяльності у розвитку рел</w:t>
      </w:r>
      <w:r w:rsidR="007D6BF2" w:rsidRPr="003610FD">
        <w:rPr>
          <w:rFonts w:cs="Times New Roman"/>
          <w:szCs w:val="28"/>
        </w:rPr>
        <w:t>ігійного туризму на Закарпатті .</w:t>
      </w:r>
      <w:r w:rsidRPr="003610FD">
        <w:rPr>
          <w:rFonts w:cs="Times New Roman"/>
          <w:szCs w:val="28"/>
        </w:rPr>
        <w:t xml:space="preserve"> </w:t>
      </w:r>
      <w:r w:rsidRPr="003610FD">
        <w:rPr>
          <w:rFonts w:cs="Times New Roman"/>
          <w:i/>
          <w:szCs w:val="28"/>
        </w:rPr>
        <w:t>Економіка. Управління. Інновації. Серія: Економічні науки.</w:t>
      </w:r>
      <w:r w:rsidRPr="003610FD">
        <w:rPr>
          <w:rFonts w:cs="Times New Roman"/>
          <w:szCs w:val="28"/>
        </w:rPr>
        <w:t xml:space="preserve"> 2013. № 2. </w:t>
      </w:r>
      <w:r w:rsidR="000163A6" w:rsidRPr="003610FD">
        <w:rPr>
          <w:rFonts w:cs="Times New Roman"/>
          <w:szCs w:val="28"/>
        </w:rPr>
        <w:t xml:space="preserve">URL: </w:t>
      </w:r>
      <w:hyperlink w:tgtFrame="_new" w:history="1">
        <w:r w:rsidRPr="003610FD">
          <w:rPr>
            <w:rStyle w:val="a7"/>
            <w:rFonts w:cs="Times New Roman"/>
            <w:color w:val="auto"/>
            <w:szCs w:val="28"/>
            <w:u w:val="none"/>
          </w:rPr>
          <w:t>http://www.irbis</w:t>
        </w:r>
        <w:r w:rsidRPr="003610FD">
          <w:rPr>
            <w:rStyle w:val="a7"/>
            <w:rFonts w:cs="Times New Roman"/>
            <w:color w:val="auto"/>
            <w:szCs w:val="28"/>
            <w:u w:val="none"/>
          </w:rPr>
          <w:noBreakHyphen/>
          <w:t>nbuv.gov.ua/</w:t>
        </w:r>
      </w:hyperlink>
      <w:r w:rsidRPr="003610FD">
        <w:rPr>
          <w:rFonts w:cs="Times New Roman"/>
          <w:szCs w:val="28"/>
        </w:rPr>
        <w:t>.</w:t>
      </w:r>
      <w:r w:rsidR="007D6BF2" w:rsidRPr="003610FD">
        <w:rPr>
          <w:rFonts w:cs="Times New Roman"/>
          <w:szCs w:val="28"/>
        </w:rPr>
        <w:t xml:space="preserve"> </w:t>
      </w:r>
    </w:p>
    <w:p w14:paraId="7E7F99C4" w14:textId="234AD635" w:rsidR="007E3C71" w:rsidRPr="003610FD" w:rsidRDefault="007E3C71" w:rsidP="00AD683A">
      <w:pPr>
        <w:pStyle w:val="aa"/>
        <w:numPr>
          <w:ilvl w:val="0"/>
          <w:numId w:val="11"/>
        </w:numPr>
        <w:spacing w:after="0" w:line="360" w:lineRule="auto"/>
        <w:ind w:left="567" w:hanging="567"/>
        <w:rPr>
          <w:rFonts w:cs="Times New Roman"/>
          <w:szCs w:val="28"/>
        </w:rPr>
      </w:pPr>
      <w:r w:rsidRPr="003610FD">
        <w:rPr>
          <w:rFonts w:cs="Times New Roman"/>
          <w:szCs w:val="28"/>
        </w:rPr>
        <w:t>Фуртій В. Розвиток туризму на Закарпатті в період Ч</w:t>
      </w:r>
      <w:r w:rsidR="007D6BF2" w:rsidRPr="003610FD">
        <w:rPr>
          <w:rFonts w:cs="Times New Roman"/>
          <w:szCs w:val="28"/>
        </w:rPr>
        <w:t xml:space="preserve">ехословаччини (1918–1938 рр.). </w:t>
      </w:r>
      <w:r w:rsidRPr="003610FD">
        <w:rPr>
          <w:rFonts w:cs="Times New Roman"/>
          <w:i/>
          <w:szCs w:val="28"/>
        </w:rPr>
        <w:t>Східноєвропейський істор. вісн</w:t>
      </w:r>
      <w:r w:rsidR="007D6BF2" w:rsidRPr="003610FD">
        <w:rPr>
          <w:rFonts w:cs="Times New Roman"/>
          <w:szCs w:val="28"/>
        </w:rPr>
        <w:t xml:space="preserve">. 2017. </w:t>
      </w:r>
      <w:r w:rsidRPr="003610FD">
        <w:rPr>
          <w:rFonts w:cs="Times New Roman"/>
          <w:szCs w:val="28"/>
        </w:rPr>
        <w:t>№</w:t>
      </w:r>
      <w:r w:rsidR="007D6BF2" w:rsidRPr="003610FD">
        <w:rPr>
          <w:rFonts w:cs="Times New Roman"/>
          <w:szCs w:val="28"/>
        </w:rPr>
        <w:t> </w:t>
      </w:r>
      <w:r w:rsidRPr="003610FD">
        <w:rPr>
          <w:rFonts w:cs="Times New Roman"/>
          <w:szCs w:val="28"/>
        </w:rPr>
        <w:t> 3. С.</w:t>
      </w:r>
      <w:r w:rsidR="007D6BF2" w:rsidRPr="003610FD">
        <w:rPr>
          <w:rFonts w:cs="Times New Roman"/>
          <w:szCs w:val="28"/>
        </w:rPr>
        <w:t xml:space="preserve"> 114–117. </w:t>
      </w:r>
    </w:p>
    <w:p w14:paraId="003AF0AA" w14:textId="2D83863A" w:rsidR="007E3C71" w:rsidRPr="003610FD" w:rsidRDefault="007D6BF2" w:rsidP="00AD683A">
      <w:pPr>
        <w:pStyle w:val="aa"/>
        <w:numPr>
          <w:ilvl w:val="0"/>
          <w:numId w:val="11"/>
        </w:numPr>
        <w:spacing w:after="0" w:line="360" w:lineRule="auto"/>
        <w:ind w:left="567" w:hanging="567"/>
        <w:rPr>
          <w:rFonts w:cs="Times New Roman"/>
          <w:szCs w:val="28"/>
        </w:rPr>
      </w:pPr>
      <w:r w:rsidRPr="003610FD">
        <w:rPr>
          <w:rFonts w:cs="Times New Roman"/>
          <w:szCs w:val="28"/>
        </w:rPr>
        <w:t>Фуртій</w:t>
      </w:r>
      <w:r w:rsidR="007E3C71" w:rsidRPr="003610FD">
        <w:rPr>
          <w:rFonts w:cs="Times New Roman"/>
          <w:szCs w:val="28"/>
        </w:rPr>
        <w:t xml:space="preserve"> В</w:t>
      </w:r>
      <w:r w:rsidRPr="003610FD">
        <w:rPr>
          <w:rFonts w:cs="Times New Roman"/>
          <w:szCs w:val="28"/>
        </w:rPr>
        <w:t>.</w:t>
      </w:r>
      <w:r w:rsidR="007E3C71" w:rsidRPr="003610FD">
        <w:rPr>
          <w:rFonts w:cs="Times New Roman"/>
          <w:szCs w:val="28"/>
        </w:rPr>
        <w:t xml:space="preserve"> Подієвий туризм в Закарпатті: інвентаризація фестивалів</w:t>
      </w:r>
      <w:r w:rsidRPr="003610FD">
        <w:rPr>
          <w:rFonts w:cs="Times New Roman"/>
          <w:szCs w:val="28"/>
        </w:rPr>
        <w:t xml:space="preserve">. 2023. </w:t>
      </w:r>
      <w:r w:rsidR="000163A6" w:rsidRPr="003610FD">
        <w:rPr>
          <w:rFonts w:cs="Times New Roman"/>
          <w:szCs w:val="28"/>
        </w:rPr>
        <w:t>URL</w:t>
      </w:r>
      <w:r w:rsidR="007E3C71" w:rsidRPr="003610FD">
        <w:rPr>
          <w:rFonts w:cs="Times New Roman"/>
          <w:szCs w:val="28"/>
        </w:rPr>
        <w:t xml:space="preserve">: </w:t>
      </w:r>
      <w:hyperlink r:id="rId23" w:tgtFrame="_new" w:history="1">
        <w:r w:rsidR="007E3C71" w:rsidRPr="003610FD">
          <w:rPr>
            <w:rStyle w:val="a7"/>
            <w:rFonts w:cs="Times New Roman"/>
            <w:color w:val="auto"/>
            <w:szCs w:val="28"/>
            <w:u w:val="none"/>
          </w:rPr>
          <w:t>https://dspace.kmf.uz.ua/</w:t>
        </w:r>
      </w:hyperlink>
      <w:r w:rsidR="007E3C71" w:rsidRPr="003610FD">
        <w:rPr>
          <w:rFonts w:cs="Times New Roman"/>
          <w:szCs w:val="28"/>
        </w:rPr>
        <w:t>.</w:t>
      </w:r>
    </w:p>
    <w:p w14:paraId="702F51FE" w14:textId="77777777" w:rsidR="007E3C71" w:rsidRPr="003610FD" w:rsidRDefault="007D6BF2" w:rsidP="00AD683A">
      <w:pPr>
        <w:pStyle w:val="aa"/>
        <w:numPr>
          <w:ilvl w:val="0"/>
          <w:numId w:val="11"/>
        </w:numPr>
        <w:spacing w:after="0" w:line="360" w:lineRule="auto"/>
        <w:ind w:left="567" w:hanging="567"/>
        <w:rPr>
          <w:rFonts w:cs="Times New Roman"/>
          <w:szCs w:val="28"/>
        </w:rPr>
      </w:pPr>
      <w:r w:rsidRPr="003610FD">
        <w:rPr>
          <w:rFonts w:cs="Times New Roman"/>
          <w:szCs w:val="28"/>
        </w:rPr>
        <w:t>Чернов О. Б., Пангелов Б. П., Ковальська</w:t>
      </w:r>
      <w:r w:rsidR="007E3C71" w:rsidRPr="003610FD">
        <w:rPr>
          <w:rFonts w:cs="Times New Roman"/>
          <w:szCs w:val="28"/>
        </w:rPr>
        <w:t xml:space="preserve"> К. В. Особливості туристсько</w:t>
      </w:r>
      <w:r w:rsidR="007E3C71" w:rsidRPr="003610FD">
        <w:rPr>
          <w:rFonts w:cs="Times New Roman"/>
          <w:szCs w:val="28"/>
        </w:rPr>
        <w:noBreakHyphen/>
        <w:t>краєзнавчої діяль</w:t>
      </w:r>
      <w:r w:rsidRPr="003610FD">
        <w:rPr>
          <w:rFonts w:cs="Times New Roman"/>
          <w:szCs w:val="28"/>
        </w:rPr>
        <w:t>ності в рекреаційному регіоні . Переяслав</w:t>
      </w:r>
      <w:r w:rsidRPr="003610FD">
        <w:rPr>
          <w:rFonts w:cs="Times New Roman"/>
          <w:szCs w:val="28"/>
        </w:rPr>
        <w:noBreakHyphen/>
        <w:t xml:space="preserve">Хмельницький: Університет, 2013. </w:t>
      </w:r>
      <w:r w:rsidR="007E3C71" w:rsidRPr="003610FD">
        <w:rPr>
          <w:rFonts w:cs="Times New Roman"/>
          <w:szCs w:val="28"/>
        </w:rPr>
        <w:t>247 с.</w:t>
      </w:r>
    </w:p>
    <w:p w14:paraId="62696BDE" w14:textId="25A7B41A" w:rsidR="007E3C71" w:rsidRPr="003610FD" w:rsidRDefault="007D6BF2" w:rsidP="00AD683A">
      <w:pPr>
        <w:pStyle w:val="aa"/>
        <w:numPr>
          <w:ilvl w:val="0"/>
          <w:numId w:val="11"/>
        </w:numPr>
        <w:spacing w:after="0" w:line="360" w:lineRule="auto"/>
        <w:ind w:left="567" w:hanging="567"/>
        <w:rPr>
          <w:rFonts w:cs="Times New Roman"/>
          <w:szCs w:val="28"/>
        </w:rPr>
      </w:pPr>
      <w:r w:rsidRPr="003610FD">
        <w:rPr>
          <w:rFonts w:cs="Times New Roman"/>
          <w:szCs w:val="28"/>
        </w:rPr>
        <w:t>Чіжмодій</w:t>
      </w:r>
      <w:r w:rsidR="007E3C71" w:rsidRPr="003610FD">
        <w:rPr>
          <w:rFonts w:cs="Times New Roman"/>
          <w:szCs w:val="28"/>
        </w:rPr>
        <w:t xml:space="preserve"> Я. Лікувально</w:t>
      </w:r>
      <w:r w:rsidR="007E3C71" w:rsidRPr="003610FD">
        <w:rPr>
          <w:rFonts w:cs="Times New Roman"/>
          <w:szCs w:val="28"/>
        </w:rPr>
        <w:noBreakHyphen/>
        <w:t>оздоровчий туризм на Закарпатті: історичні аспе</w:t>
      </w:r>
      <w:r w:rsidRPr="003610FD">
        <w:rPr>
          <w:rFonts w:cs="Times New Roman"/>
          <w:szCs w:val="28"/>
        </w:rPr>
        <w:t xml:space="preserve">кти та сучасний стан розвитку. </w:t>
      </w:r>
      <w:r w:rsidR="007E3C71" w:rsidRPr="003610FD">
        <w:rPr>
          <w:rFonts w:cs="Times New Roman"/>
          <w:i/>
          <w:szCs w:val="28"/>
        </w:rPr>
        <w:t>Геополітика України: історія і сучасність.</w:t>
      </w:r>
      <w:r w:rsidR="007E3C71" w:rsidRPr="003610FD">
        <w:rPr>
          <w:rFonts w:cs="Times New Roman"/>
          <w:szCs w:val="28"/>
        </w:rPr>
        <w:t xml:space="preserve"> 2021. № 1 (26). С. 208–215. </w:t>
      </w:r>
    </w:p>
    <w:p w14:paraId="015C0FC6" w14:textId="6A7F92DA" w:rsidR="007E3C71" w:rsidRPr="003610FD" w:rsidRDefault="007D6BF2" w:rsidP="00AD683A">
      <w:pPr>
        <w:pStyle w:val="aa"/>
        <w:numPr>
          <w:ilvl w:val="0"/>
          <w:numId w:val="11"/>
        </w:numPr>
        <w:spacing w:after="0" w:line="360" w:lineRule="auto"/>
        <w:ind w:left="567" w:hanging="567"/>
        <w:rPr>
          <w:rFonts w:cs="Times New Roman"/>
          <w:szCs w:val="28"/>
        </w:rPr>
      </w:pPr>
      <w:r w:rsidRPr="003610FD">
        <w:rPr>
          <w:rFonts w:cs="Times New Roman"/>
          <w:szCs w:val="28"/>
        </w:rPr>
        <w:t>Чіжмодій</w:t>
      </w:r>
      <w:r w:rsidR="007E3C71" w:rsidRPr="003610FD">
        <w:rPr>
          <w:rFonts w:cs="Times New Roman"/>
          <w:szCs w:val="28"/>
        </w:rPr>
        <w:t xml:space="preserve"> Я. Формування стратегії розвитку туризму в Закарпатті (з урахуванням досвіду європейських країн</w:t>
      </w:r>
      <w:r w:rsidRPr="003610FD">
        <w:rPr>
          <w:rFonts w:cs="Times New Roman"/>
          <w:szCs w:val="28"/>
        </w:rPr>
        <w:t>.</w:t>
      </w:r>
      <w:r w:rsidR="007E3C71" w:rsidRPr="003610FD">
        <w:rPr>
          <w:rFonts w:cs="Times New Roman"/>
          <w:szCs w:val="28"/>
        </w:rPr>
        <w:t xml:space="preserve"> </w:t>
      </w:r>
      <w:r w:rsidR="007E3C71" w:rsidRPr="003610FD">
        <w:rPr>
          <w:rFonts w:cs="Times New Roman"/>
          <w:i/>
          <w:szCs w:val="28"/>
        </w:rPr>
        <w:t>Міжнародний наук. вісник</w:t>
      </w:r>
      <w:r w:rsidR="007E3C71" w:rsidRPr="003610FD">
        <w:rPr>
          <w:rFonts w:cs="Times New Roman"/>
          <w:szCs w:val="28"/>
        </w:rPr>
        <w:t>.  2022. № 1</w:t>
      </w:r>
      <w:r w:rsidR="007E3C71" w:rsidRPr="003610FD">
        <w:rPr>
          <w:rFonts w:cs="Times New Roman"/>
          <w:szCs w:val="28"/>
        </w:rPr>
        <w:noBreakHyphen/>
        <w:t>2 (25</w:t>
      </w:r>
      <w:r w:rsidR="007E3C71" w:rsidRPr="003610FD">
        <w:rPr>
          <w:rFonts w:cs="Times New Roman"/>
          <w:szCs w:val="28"/>
        </w:rPr>
        <w:noBreakHyphen/>
        <w:t xml:space="preserve">26). С. 174–187. </w:t>
      </w:r>
    </w:p>
    <w:p w14:paraId="43D5D687" w14:textId="5C03F437" w:rsidR="007E3C71" w:rsidRPr="003610FD" w:rsidRDefault="007D6BF2" w:rsidP="00AD683A">
      <w:pPr>
        <w:pStyle w:val="aa"/>
        <w:numPr>
          <w:ilvl w:val="0"/>
          <w:numId w:val="11"/>
        </w:numPr>
        <w:spacing w:after="0" w:line="360" w:lineRule="auto"/>
        <w:ind w:left="567" w:hanging="567"/>
        <w:rPr>
          <w:rFonts w:cs="Times New Roman"/>
          <w:szCs w:val="28"/>
        </w:rPr>
      </w:pPr>
      <w:r w:rsidRPr="003610FD">
        <w:rPr>
          <w:rFonts w:cs="Times New Roman"/>
          <w:szCs w:val="28"/>
        </w:rPr>
        <w:t>Шандор</w:t>
      </w:r>
      <w:r w:rsidR="007E3C71" w:rsidRPr="003610FD">
        <w:rPr>
          <w:rFonts w:cs="Times New Roman"/>
          <w:szCs w:val="28"/>
        </w:rPr>
        <w:t xml:space="preserve"> Ф. Ф. Становлення туристичної галузі в</w:t>
      </w:r>
      <w:r w:rsidRPr="003610FD">
        <w:rPr>
          <w:rFonts w:cs="Times New Roman"/>
          <w:szCs w:val="28"/>
        </w:rPr>
        <w:t xml:space="preserve"> Закарпатті: історичний аспект .</w:t>
      </w:r>
      <w:r w:rsidR="007E3C71" w:rsidRPr="003610FD">
        <w:rPr>
          <w:rFonts w:cs="Times New Roman"/>
          <w:szCs w:val="28"/>
        </w:rPr>
        <w:t xml:space="preserve"> 2013.  </w:t>
      </w:r>
      <w:r w:rsidR="000163A6" w:rsidRPr="003610FD">
        <w:rPr>
          <w:rFonts w:cs="Times New Roman"/>
          <w:szCs w:val="28"/>
        </w:rPr>
        <w:t>URL</w:t>
      </w:r>
      <w:r w:rsidR="007E3C71" w:rsidRPr="003610FD">
        <w:rPr>
          <w:rFonts w:cs="Times New Roman"/>
          <w:szCs w:val="28"/>
        </w:rPr>
        <w:t xml:space="preserve">: </w:t>
      </w:r>
      <w:hyperlink r:id="rId24" w:tgtFrame="_new" w:history="1">
        <w:r w:rsidR="007E3C71" w:rsidRPr="003610FD">
          <w:rPr>
            <w:rStyle w:val="a7"/>
            <w:rFonts w:cs="Times New Roman"/>
            <w:color w:val="auto"/>
            <w:szCs w:val="28"/>
            <w:u w:val="none"/>
          </w:rPr>
          <w:t>https://dspace.uzhnu.edu.ua/jspui/</w:t>
        </w:r>
      </w:hyperlink>
      <w:r w:rsidR="007E3C71" w:rsidRPr="003610FD">
        <w:rPr>
          <w:rFonts w:cs="Times New Roman"/>
          <w:szCs w:val="28"/>
        </w:rPr>
        <w:t>.</w:t>
      </w:r>
    </w:p>
    <w:p w14:paraId="7D93CA57" w14:textId="005EB7E2" w:rsidR="007E3C71" w:rsidRPr="003610FD" w:rsidRDefault="007E3C71" w:rsidP="00AD683A">
      <w:pPr>
        <w:pStyle w:val="aa"/>
        <w:numPr>
          <w:ilvl w:val="0"/>
          <w:numId w:val="11"/>
        </w:numPr>
        <w:spacing w:after="0" w:line="360" w:lineRule="auto"/>
        <w:ind w:left="567" w:hanging="567"/>
        <w:rPr>
          <w:rFonts w:cs="Times New Roman"/>
          <w:szCs w:val="28"/>
        </w:rPr>
      </w:pPr>
      <w:r w:rsidRPr="003610FD">
        <w:rPr>
          <w:rFonts w:cs="Times New Roman"/>
          <w:szCs w:val="28"/>
        </w:rPr>
        <w:t>Щука</w:t>
      </w:r>
      <w:r w:rsidR="007D6BF2" w:rsidRPr="003610FD">
        <w:rPr>
          <w:rFonts w:cs="Times New Roman"/>
          <w:szCs w:val="28"/>
        </w:rPr>
        <w:t xml:space="preserve"> Г., Безрученков</w:t>
      </w:r>
      <w:r w:rsidRPr="003610FD">
        <w:rPr>
          <w:rFonts w:cs="Times New Roman"/>
          <w:szCs w:val="28"/>
        </w:rPr>
        <w:t xml:space="preserve"> Ю. Автентична кухня як основа розвитку ринку гастр</w:t>
      </w:r>
      <w:r w:rsidR="007D6BF2" w:rsidRPr="003610FD">
        <w:rPr>
          <w:rFonts w:cs="Times New Roman"/>
          <w:szCs w:val="28"/>
        </w:rPr>
        <w:t>ономічного туризму Закарпаття .</w:t>
      </w:r>
      <w:r w:rsidRPr="003610FD">
        <w:rPr>
          <w:rFonts w:cs="Times New Roman"/>
          <w:szCs w:val="28"/>
        </w:rPr>
        <w:t xml:space="preserve"> 2023. </w:t>
      </w:r>
      <w:r w:rsidR="000163A6" w:rsidRPr="003610FD">
        <w:rPr>
          <w:rFonts w:cs="Times New Roman"/>
          <w:szCs w:val="28"/>
        </w:rPr>
        <w:t xml:space="preserve">URL: </w:t>
      </w:r>
      <w:hyperlink r:id="rId25" w:tgtFrame="_new" w:history="1">
        <w:r w:rsidRPr="003610FD">
          <w:rPr>
            <w:rStyle w:val="a7"/>
            <w:rFonts w:cs="Times New Roman"/>
            <w:color w:val="auto"/>
            <w:szCs w:val="28"/>
            <w:u w:val="none"/>
          </w:rPr>
          <w:t>https://dspace.kmf.uz.ua/</w:t>
        </w:r>
      </w:hyperlink>
      <w:r w:rsidRPr="003610FD">
        <w:rPr>
          <w:rFonts w:cs="Times New Roman"/>
          <w:szCs w:val="28"/>
        </w:rPr>
        <w:t>.</w:t>
      </w:r>
    </w:p>
    <w:p w14:paraId="29C653FB" w14:textId="3FAC2E5B" w:rsidR="007E3C71" w:rsidRPr="003610FD" w:rsidRDefault="007D6BF2" w:rsidP="00AD683A">
      <w:pPr>
        <w:pStyle w:val="aa"/>
        <w:numPr>
          <w:ilvl w:val="0"/>
          <w:numId w:val="11"/>
        </w:numPr>
        <w:spacing w:after="0" w:line="360" w:lineRule="auto"/>
        <w:ind w:left="567" w:hanging="567"/>
        <w:rPr>
          <w:rFonts w:cs="Times New Roman"/>
          <w:szCs w:val="28"/>
        </w:rPr>
      </w:pPr>
      <w:r w:rsidRPr="003610FD">
        <w:rPr>
          <w:rFonts w:cs="Times New Roman"/>
          <w:szCs w:val="28"/>
        </w:rPr>
        <w:t>Щука Г., Ковальська</w:t>
      </w:r>
      <w:r w:rsidR="007E3C71" w:rsidRPr="003610FD">
        <w:rPr>
          <w:rFonts w:cs="Times New Roman"/>
          <w:szCs w:val="28"/>
        </w:rPr>
        <w:t xml:space="preserve"> Л. Подієвий туризм в Закарпа</w:t>
      </w:r>
      <w:r w:rsidRPr="003610FD">
        <w:rPr>
          <w:rFonts w:cs="Times New Roman"/>
          <w:szCs w:val="28"/>
        </w:rPr>
        <w:t>тті: інвентаризація фестивалів .</w:t>
      </w:r>
      <w:r w:rsidR="007E3C71" w:rsidRPr="003610FD">
        <w:rPr>
          <w:rFonts w:cs="Times New Roman"/>
          <w:szCs w:val="28"/>
        </w:rPr>
        <w:t xml:space="preserve"> 2023.  </w:t>
      </w:r>
      <w:r w:rsidR="000163A6" w:rsidRPr="003610FD">
        <w:rPr>
          <w:rFonts w:cs="Times New Roman"/>
          <w:szCs w:val="28"/>
        </w:rPr>
        <w:t>URL</w:t>
      </w:r>
      <w:r w:rsidR="007E3C71" w:rsidRPr="003610FD">
        <w:rPr>
          <w:rFonts w:cs="Times New Roman"/>
          <w:szCs w:val="28"/>
        </w:rPr>
        <w:t xml:space="preserve">: </w:t>
      </w:r>
      <w:hyperlink r:id="rId26" w:tgtFrame="_new" w:history="1">
        <w:r w:rsidR="007E3C71" w:rsidRPr="003610FD">
          <w:rPr>
            <w:rStyle w:val="a7"/>
            <w:rFonts w:cs="Times New Roman"/>
            <w:color w:val="auto"/>
            <w:szCs w:val="28"/>
            <w:u w:val="none"/>
          </w:rPr>
          <w:t>https://dspace.kmf.uz.ua/</w:t>
        </w:r>
      </w:hyperlink>
      <w:r w:rsidR="007E3C71" w:rsidRPr="003610FD">
        <w:rPr>
          <w:rFonts w:cs="Times New Roman"/>
          <w:szCs w:val="28"/>
        </w:rPr>
        <w:t>.</w:t>
      </w:r>
    </w:p>
    <w:p w14:paraId="38909F13" w14:textId="77777777" w:rsidR="00345EFD" w:rsidRPr="003610FD" w:rsidRDefault="00345EFD" w:rsidP="007E3C71">
      <w:pPr>
        <w:spacing w:after="0" w:line="360" w:lineRule="auto"/>
        <w:rPr>
          <w:rFonts w:cs="Times New Roman"/>
          <w:szCs w:val="28"/>
        </w:rPr>
      </w:pPr>
    </w:p>
    <w:p w14:paraId="1F335C0B" w14:textId="77777777" w:rsidR="00043FD4" w:rsidRPr="003610FD" w:rsidRDefault="00043FD4" w:rsidP="007E3C71">
      <w:pPr>
        <w:spacing w:after="0" w:line="360" w:lineRule="auto"/>
        <w:rPr>
          <w:rFonts w:cs="Times New Roman"/>
          <w:szCs w:val="28"/>
        </w:rPr>
      </w:pPr>
    </w:p>
    <w:p w14:paraId="105ED80F" w14:textId="77777777" w:rsidR="00043FD4" w:rsidRPr="003610FD" w:rsidRDefault="00043FD4">
      <w:pPr>
        <w:jc w:val="left"/>
        <w:rPr>
          <w:rFonts w:cs="Times New Roman"/>
          <w:szCs w:val="28"/>
        </w:rPr>
      </w:pPr>
      <w:r w:rsidRPr="003610FD">
        <w:rPr>
          <w:rFonts w:cs="Times New Roman"/>
          <w:szCs w:val="28"/>
        </w:rPr>
        <w:br w:type="page"/>
      </w:r>
    </w:p>
    <w:p w14:paraId="2193648F" w14:textId="77777777" w:rsidR="00956BA6" w:rsidRPr="0003415B" w:rsidRDefault="00956BA6" w:rsidP="00956BA6">
      <w:pPr>
        <w:tabs>
          <w:tab w:val="left" w:pos="2208"/>
        </w:tabs>
        <w:spacing w:after="0" w:line="336" w:lineRule="auto"/>
        <w:jc w:val="center"/>
        <w:rPr>
          <w:rFonts w:eastAsia="Times New Roman" w:cs="Times New Roman"/>
          <w:b/>
          <w:bCs/>
          <w:szCs w:val="28"/>
          <w:lang w:eastAsia="uk-UA"/>
        </w:rPr>
      </w:pPr>
      <w:r w:rsidRPr="0003415B">
        <w:rPr>
          <w:rFonts w:eastAsia="Times New Roman" w:cs="Times New Roman"/>
          <w:b/>
          <w:bCs/>
          <w:szCs w:val="28"/>
          <w:lang w:eastAsia="uk-UA"/>
        </w:rPr>
        <w:lastRenderedPageBreak/>
        <w:t>МІНІСТЕРСТВО ОСВІТИ І НАУКИ УКРАЇНИ</w:t>
      </w:r>
    </w:p>
    <w:p w14:paraId="2E8582C3" w14:textId="77777777" w:rsidR="00956BA6" w:rsidRPr="0003415B" w:rsidRDefault="00956BA6" w:rsidP="00956BA6">
      <w:pPr>
        <w:spacing w:after="0" w:line="336" w:lineRule="auto"/>
        <w:jc w:val="center"/>
        <w:rPr>
          <w:rFonts w:eastAsia="Times New Roman" w:cs="Times New Roman"/>
          <w:b/>
          <w:bCs/>
          <w:szCs w:val="28"/>
          <w:lang w:eastAsia="uk-UA"/>
        </w:rPr>
      </w:pPr>
      <w:r w:rsidRPr="0003415B">
        <w:rPr>
          <w:rFonts w:eastAsia="Times New Roman" w:cs="Times New Roman"/>
          <w:b/>
          <w:bCs/>
          <w:szCs w:val="28"/>
          <w:lang w:eastAsia="uk-UA"/>
        </w:rPr>
        <w:t>ЗАПОРІЗЬКИЙ НАЦІОНАЛЬНИЙ УНІВЕРСИТЕТ</w:t>
      </w:r>
    </w:p>
    <w:p w14:paraId="52F65140" w14:textId="77777777" w:rsidR="00956BA6" w:rsidRPr="0003415B" w:rsidRDefault="00956BA6" w:rsidP="00956BA6">
      <w:pPr>
        <w:spacing w:after="0" w:line="336" w:lineRule="auto"/>
        <w:jc w:val="center"/>
        <w:rPr>
          <w:rFonts w:eastAsia="Times New Roman" w:cs="Times New Roman"/>
          <w:szCs w:val="28"/>
          <w:lang w:eastAsia="uk-UA"/>
        </w:rPr>
      </w:pPr>
      <w:r w:rsidRPr="0003415B">
        <w:rPr>
          <w:rFonts w:eastAsia="Times New Roman" w:cs="Times New Roman"/>
          <w:szCs w:val="28"/>
          <w:lang w:eastAsia="uk-UA"/>
        </w:rPr>
        <w:t>Факультет фізичного виховання, здоров’я і туризму</w:t>
      </w:r>
    </w:p>
    <w:p w14:paraId="057DC75F" w14:textId="4B7B3F09" w:rsidR="00956BA6" w:rsidRPr="000163A6" w:rsidRDefault="00956BA6" w:rsidP="000163A6">
      <w:pPr>
        <w:spacing w:after="0" w:line="336" w:lineRule="auto"/>
        <w:jc w:val="center"/>
        <w:rPr>
          <w:rFonts w:eastAsia="Times New Roman" w:cs="Times New Roman"/>
          <w:szCs w:val="28"/>
          <w:lang w:eastAsia="uk-UA"/>
        </w:rPr>
      </w:pPr>
      <w:r w:rsidRPr="0003415B">
        <w:rPr>
          <w:rFonts w:eastAsia="Times New Roman" w:cs="Times New Roman"/>
          <w:szCs w:val="28"/>
          <w:lang w:eastAsia="uk-UA"/>
        </w:rPr>
        <w:t>Кафедра туризму</w:t>
      </w:r>
      <w:r>
        <w:rPr>
          <w:rFonts w:eastAsia="Times New Roman" w:cs="Times New Roman"/>
          <w:szCs w:val="28"/>
          <w:lang w:eastAsia="uk-UA"/>
        </w:rPr>
        <w:t>, рекреації</w:t>
      </w:r>
      <w:r w:rsidRPr="0003415B">
        <w:rPr>
          <w:rFonts w:eastAsia="Times New Roman" w:cs="Times New Roman"/>
          <w:szCs w:val="28"/>
          <w:lang w:eastAsia="uk-UA"/>
        </w:rPr>
        <w:t xml:space="preserve"> та </w:t>
      </w:r>
      <w:proofErr w:type="spellStart"/>
      <w:r w:rsidRPr="0003415B">
        <w:rPr>
          <w:rFonts w:eastAsia="Times New Roman" w:cs="Times New Roman"/>
          <w:szCs w:val="28"/>
          <w:lang w:eastAsia="uk-UA"/>
        </w:rPr>
        <w:t>готельно</w:t>
      </w:r>
      <w:proofErr w:type="spellEnd"/>
      <w:r w:rsidRPr="0003415B">
        <w:rPr>
          <w:rFonts w:eastAsia="Times New Roman" w:cs="Times New Roman"/>
          <w:szCs w:val="28"/>
          <w:lang w:eastAsia="uk-UA"/>
        </w:rPr>
        <w:t>-ресторанної справи</w:t>
      </w:r>
    </w:p>
    <w:p w14:paraId="45563C43" w14:textId="77777777" w:rsidR="00956BA6" w:rsidRDefault="00956BA6" w:rsidP="00956BA6">
      <w:pPr>
        <w:spacing w:after="0" w:line="336" w:lineRule="auto"/>
        <w:jc w:val="center"/>
        <w:rPr>
          <w:rFonts w:cs="Times New Roman"/>
          <w:b/>
          <w:szCs w:val="28"/>
        </w:rPr>
      </w:pPr>
    </w:p>
    <w:p w14:paraId="1852AB63" w14:textId="77777777" w:rsidR="00956BA6" w:rsidRPr="0003415B" w:rsidRDefault="00956BA6" w:rsidP="00956BA6">
      <w:pPr>
        <w:spacing w:after="0" w:line="336" w:lineRule="auto"/>
        <w:jc w:val="center"/>
        <w:rPr>
          <w:rFonts w:cs="Times New Roman"/>
          <w:b/>
          <w:szCs w:val="28"/>
        </w:rPr>
      </w:pPr>
    </w:p>
    <w:p w14:paraId="3685AEA9" w14:textId="77777777" w:rsidR="00956BA6" w:rsidRPr="0003086D" w:rsidRDefault="00956BA6" w:rsidP="00956BA6">
      <w:pPr>
        <w:pStyle w:val="1"/>
        <w:spacing w:line="336" w:lineRule="auto"/>
        <w:rPr>
          <w:b w:val="0"/>
          <w:bCs/>
        </w:rPr>
      </w:pPr>
      <w:bookmarkStart w:id="30" w:name="_Toc199928316"/>
      <w:bookmarkStart w:id="31" w:name="_Toc200451458"/>
      <w:r w:rsidRPr="0003086D">
        <w:rPr>
          <w:bCs/>
        </w:rPr>
        <w:t>ДОДАТКИ</w:t>
      </w:r>
      <w:bookmarkEnd w:id="30"/>
      <w:bookmarkEnd w:id="31"/>
    </w:p>
    <w:p w14:paraId="418A5DFD" w14:textId="77777777" w:rsidR="00956BA6" w:rsidRPr="0003415B" w:rsidRDefault="00956BA6" w:rsidP="00956BA6">
      <w:pPr>
        <w:spacing w:after="0" w:line="336" w:lineRule="auto"/>
        <w:jc w:val="center"/>
        <w:rPr>
          <w:rFonts w:eastAsia="Times New Roman" w:cs="Times New Roman"/>
          <w:b/>
          <w:bCs/>
          <w:szCs w:val="28"/>
          <w:lang w:eastAsia="uk-UA"/>
        </w:rPr>
      </w:pPr>
    </w:p>
    <w:p w14:paraId="74448F85" w14:textId="77777777" w:rsidR="00956BA6" w:rsidRPr="0003415B" w:rsidRDefault="00956BA6" w:rsidP="00956BA6">
      <w:pPr>
        <w:spacing w:after="0" w:line="336" w:lineRule="auto"/>
        <w:jc w:val="center"/>
        <w:rPr>
          <w:rFonts w:eastAsia="Times New Roman" w:cs="Times New Roman"/>
          <w:b/>
          <w:bCs/>
          <w:szCs w:val="28"/>
          <w:lang w:eastAsia="uk-UA"/>
        </w:rPr>
      </w:pPr>
    </w:p>
    <w:p w14:paraId="78612E67" w14:textId="77777777" w:rsidR="003610FD" w:rsidRDefault="003610FD" w:rsidP="003610FD">
      <w:pPr>
        <w:spacing w:after="0" w:line="360" w:lineRule="auto"/>
        <w:ind w:right="62"/>
        <w:jc w:val="center"/>
      </w:pPr>
      <w:r>
        <w:t>н</w:t>
      </w:r>
      <w:r w:rsidRPr="00F94E45">
        <w:t>а тему: «</w:t>
      </w:r>
      <w:r>
        <w:t>Історія розвитку та формування культурно-історичного туризму на</w:t>
      </w:r>
    </w:p>
    <w:p w14:paraId="433E2732" w14:textId="77777777" w:rsidR="003610FD" w:rsidRPr="00F94E45" w:rsidRDefault="003610FD" w:rsidP="003610FD">
      <w:pPr>
        <w:spacing w:after="0" w:line="360" w:lineRule="auto"/>
        <w:ind w:right="62"/>
        <w:jc w:val="center"/>
      </w:pPr>
      <w:r>
        <w:t>теренах України</w:t>
      </w:r>
      <w:r w:rsidRPr="00F94E45">
        <w:t>»</w:t>
      </w:r>
    </w:p>
    <w:p w14:paraId="427273B8" w14:textId="77777777" w:rsidR="003610FD" w:rsidRDefault="003610FD" w:rsidP="003610FD">
      <w:pPr>
        <w:spacing w:after="0" w:line="360" w:lineRule="auto"/>
        <w:ind w:right="62"/>
        <w:jc w:val="center"/>
      </w:pPr>
      <w:r w:rsidRPr="00F94E45">
        <w:t>«</w:t>
      </w:r>
      <w:proofErr w:type="spellStart"/>
      <w:r>
        <w:t>The</w:t>
      </w:r>
      <w:proofErr w:type="spellEnd"/>
      <w:r>
        <w:t xml:space="preserve"> </w:t>
      </w:r>
      <w:proofErr w:type="spellStart"/>
      <w:r>
        <w:t>History</w:t>
      </w:r>
      <w:proofErr w:type="spellEnd"/>
      <w:r>
        <w:t xml:space="preserve"> </w:t>
      </w:r>
      <w:proofErr w:type="spellStart"/>
      <w:r>
        <w:t>of</w:t>
      </w:r>
      <w:proofErr w:type="spellEnd"/>
      <w:r>
        <w:t xml:space="preserve"> </w:t>
      </w:r>
      <w:proofErr w:type="spellStart"/>
      <w:r>
        <w:t>the</w:t>
      </w:r>
      <w:proofErr w:type="spellEnd"/>
      <w:r>
        <w:t xml:space="preserve"> </w:t>
      </w:r>
      <w:proofErr w:type="spellStart"/>
      <w:r>
        <w:t>Development</w:t>
      </w:r>
      <w:proofErr w:type="spellEnd"/>
      <w:r>
        <w:t xml:space="preserve"> </w:t>
      </w:r>
      <w:proofErr w:type="spellStart"/>
      <w:r>
        <w:t>and</w:t>
      </w:r>
      <w:proofErr w:type="spellEnd"/>
      <w:r>
        <w:t xml:space="preserve"> </w:t>
      </w:r>
      <w:proofErr w:type="spellStart"/>
      <w:r>
        <w:t>Formation</w:t>
      </w:r>
      <w:proofErr w:type="spellEnd"/>
      <w:r>
        <w:t xml:space="preserve"> </w:t>
      </w:r>
      <w:proofErr w:type="spellStart"/>
      <w:r>
        <w:t>of</w:t>
      </w:r>
      <w:proofErr w:type="spellEnd"/>
      <w:r>
        <w:t xml:space="preserve"> </w:t>
      </w:r>
      <w:proofErr w:type="spellStart"/>
      <w:r>
        <w:t>Cultural</w:t>
      </w:r>
      <w:proofErr w:type="spellEnd"/>
      <w:r>
        <w:t xml:space="preserve"> </w:t>
      </w:r>
      <w:proofErr w:type="spellStart"/>
      <w:r>
        <w:t>and</w:t>
      </w:r>
      <w:proofErr w:type="spellEnd"/>
      <w:r>
        <w:t xml:space="preserve"> </w:t>
      </w:r>
      <w:proofErr w:type="spellStart"/>
      <w:r>
        <w:t>Historical</w:t>
      </w:r>
      <w:proofErr w:type="spellEnd"/>
    </w:p>
    <w:p w14:paraId="3BCE296B" w14:textId="77777777" w:rsidR="003610FD" w:rsidRPr="00F94E45" w:rsidRDefault="003610FD" w:rsidP="003610FD">
      <w:pPr>
        <w:spacing w:after="0" w:line="360" w:lineRule="auto"/>
        <w:ind w:right="62"/>
        <w:jc w:val="center"/>
      </w:pPr>
      <w:proofErr w:type="spellStart"/>
      <w:r>
        <w:t>Tourism</w:t>
      </w:r>
      <w:proofErr w:type="spellEnd"/>
      <w:r>
        <w:t xml:space="preserve"> </w:t>
      </w:r>
      <w:proofErr w:type="spellStart"/>
      <w:r>
        <w:t>in</w:t>
      </w:r>
      <w:proofErr w:type="spellEnd"/>
      <w:r>
        <w:t xml:space="preserve"> </w:t>
      </w:r>
      <w:proofErr w:type="spellStart"/>
      <w:r>
        <w:t>the</w:t>
      </w:r>
      <w:proofErr w:type="spellEnd"/>
      <w:r>
        <w:t xml:space="preserve"> </w:t>
      </w:r>
      <w:proofErr w:type="spellStart"/>
      <w:r>
        <w:t>Territory</w:t>
      </w:r>
      <w:proofErr w:type="spellEnd"/>
      <w:r>
        <w:t xml:space="preserve"> </w:t>
      </w:r>
      <w:proofErr w:type="spellStart"/>
      <w:r>
        <w:t>of</w:t>
      </w:r>
      <w:proofErr w:type="spellEnd"/>
      <w:r>
        <w:t xml:space="preserve"> </w:t>
      </w:r>
      <w:proofErr w:type="spellStart"/>
      <w:r>
        <w:t>Ukraine</w:t>
      </w:r>
      <w:proofErr w:type="spellEnd"/>
      <w:r w:rsidRPr="00F94E45">
        <w:t>»</w:t>
      </w:r>
    </w:p>
    <w:p w14:paraId="25C472BA" w14:textId="77777777" w:rsidR="00956BA6" w:rsidRPr="00F94E45" w:rsidRDefault="00956BA6" w:rsidP="00956BA6">
      <w:pPr>
        <w:jc w:val="left"/>
      </w:pPr>
    </w:p>
    <w:p w14:paraId="7C720223" w14:textId="77777777" w:rsidR="00956BA6" w:rsidRPr="00F94E45" w:rsidRDefault="00956BA6" w:rsidP="00956BA6">
      <w:pPr>
        <w:jc w:val="left"/>
      </w:pPr>
    </w:p>
    <w:p w14:paraId="59183048" w14:textId="77777777" w:rsidR="000163A6" w:rsidRPr="00F94E45" w:rsidRDefault="000163A6" w:rsidP="000163A6">
      <w:pPr>
        <w:spacing w:after="0" w:line="360" w:lineRule="auto"/>
        <w:ind w:right="64" w:firstLine="3969"/>
      </w:pPr>
      <w:proofErr w:type="spellStart"/>
      <w:r w:rsidRPr="00F94E45">
        <w:t>Викона</w:t>
      </w:r>
      <w:proofErr w:type="spellEnd"/>
      <w:r>
        <w:rPr>
          <w:lang w:val="ru-RU"/>
        </w:rPr>
        <w:t>ла</w:t>
      </w:r>
      <w:r w:rsidRPr="00F94E45">
        <w:t>: студент</w:t>
      </w:r>
      <w:r>
        <w:t>ка</w:t>
      </w:r>
      <w:r w:rsidRPr="00F94E45">
        <w:t xml:space="preserve"> 4 курсу, групи 6.2421</w:t>
      </w:r>
    </w:p>
    <w:p w14:paraId="1001151F" w14:textId="77777777" w:rsidR="000163A6" w:rsidRPr="00F94E45" w:rsidRDefault="000163A6" w:rsidP="000163A6">
      <w:pPr>
        <w:spacing w:after="0" w:line="360" w:lineRule="auto"/>
        <w:ind w:right="64" w:firstLine="3969"/>
      </w:pPr>
      <w:r w:rsidRPr="00F94E45">
        <w:t xml:space="preserve">Спеціальності </w:t>
      </w:r>
      <w:r>
        <w:t>242</w:t>
      </w:r>
      <w:r w:rsidRPr="00F94E45">
        <w:t xml:space="preserve"> Туризм</w:t>
      </w:r>
    </w:p>
    <w:p w14:paraId="14940D5F" w14:textId="77777777" w:rsidR="000163A6" w:rsidRPr="00F94E45" w:rsidRDefault="000163A6" w:rsidP="000163A6">
      <w:pPr>
        <w:spacing w:after="0" w:line="360" w:lineRule="auto"/>
        <w:ind w:right="64" w:firstLine="3969"/>
      </w:pPr>
      <w:r w:rsidRPr="00F94E45">
        <w:t>Освітньої програми Туризм</w:t>
      </w:r>
    </w:p>
    <w:p w14:paraId="0ED1B774" w14:textId="77777777" w:rsidR="000163A6" w:rsidRPr="00054ACD" w:rsidRDefault="000163A6" w:rsidP="000163A6">
      <w:pPr>
        <w:spacing w:after="0" w:line="360" w:lineRule="auto"/>
        <w:ind w:right="64" w:firstLine="3969"/>
      </w:pPr>
      <w:r w:rsidRPr="00054ACD">
        <w:t>Боярських Поліна</w:t>
      </w:r>
      <w:r w:rsidRPr="00054ACD">
        <w:rPr>
          <w:lang w:val="en-US"/>
        </w:rPr>
        <w:t xml:space="preserve"> </w:t>
      </w:r>
      <w:proofErr w:type="spellStart"/>
      <w:r w:rsidRPr="00054ACD">
        <w:t>Олександірвна</w:t>
      </w:r>
      <w:proofErr w:type="spellEnd"/>
    </w:p>
    <w:p w14:paraId="1E778AA0" w14:textId="77777777" w:rsidR="000163A6" w:rsidRPr="00054ACD" w:rsidRDefault="000163A6" w:rsidP="000163A6">
      <w:pPr>
        <w:spacing w:after="0" w:line="360" w:lineRule="auto"/>
        <w:ind w:right="64" w:firstLine="3969"/>
        <w:rPr>
          <w:szCs w:val="28"/>
          <w:lang w:eastAsia="uk-UA"/>
        </w:rPr>
      </w:pPr>
      <w:r w:rsidRPr="00054ACD">
        <w:rPr>
          <w:szCs w:val="28"/>
          <w:lang w:eastAsia="uk-UA"/>
        </w:rPr>
        <w:t xml:space="preserve">Керівник: </w:t>
      </w:r>
      <w:proofErr w:type="spellStart"/>
      <w:r w:rsidRPr="00054ACD">
        <w:rPr>
          <w:szCs w:val="28"/>
          <w:lang w:eastAsia="uk-UA"/>
        </w:rPr>
        <w:t>к.</w:t>
      </w:r>
      <w:r>
        <w:rPr>
          <w:szCs w:val="28"/>
          <w:lang w:eastAsia="uk-UA"/>
        </w:rPr>
        <w:t>пед.</w:t>
      </w:r>
      <w:r w:rsidRPr="00054ACD">
        <w:rPr>
          <w:szCs w:val="28"/>
          <w:lang w:eastAsia="uk-UA"/>
        </w:rPr>
        <w:t>н</w:t>
      </w:r>
      <w:proofErr w:type="spellEnd"/>
      <w:r>
        <w:rPr>
          <w:szCs w:val="28"/>
          <w:lang w:eastAsia="uk-UA"/>
        </w:rPr>
        <w:t>.</w:t>
      </w:r>
      <w:r w:rsidRPr="00054ACD">
        <w:rPr>
          <w:szCs w:val="28"/>
          <w:lang w:eastAsia="uk-UA"/>
        </w:rPr>
        <w:t xml:space="preserve">, </w:t>
      </w:r>
      <w:proofErr w:type="spellStart"/>
      <w:r w:rsidRPr="00054ACD">
        <w:rPr>
          <w:szCs w:val="28"/>
          <w:lang w:eastAsia="uk-UA"/>
        </w:rPr>
        <w:t>доцентка</w:t>
      </w:r>
      <w:proofErr w:type="spellEnd"/>
      <w:r w:rsidRPr="00054ACD">
        <w:rPr>
          <w:szCs w:val="28"/>
          <w:lang w:eastAsia="uk-UA"/>
        </w:rPr>
        <w:t xml:space="preserve">, </w:t>
      </w:r>
      <w:proofErr w:type="spellStart"/>
      <w:r w:rsidRPr="00054ACD">
        <w:rPr>
          <w:szCs w:val="28"/>
          <w:lang w:eastAsia="uk-UA"/>
        </w:rPr>
        <w:t>доцентка</w:t>
      </w:r>
      <w:proofErr w:type="spellEnd"/>
    </w:p>
    <w:p w14:paraId="6B0DD96A" w14:textId="77777777" w:rsidR="000163A6" w:rsidRPr="00054ACD" w:rsidRDefault="000163A6" w:rsidP="000163A6">
      <w:pPr>
        <w:spacing w:after="0" w:line="360" w:lineRule="auto"/>
        <w:ind w:right="64" w:firstLine="3969"/>
        <w:rPr>
          <w:szCs w:val="28"/>
          <w:lang w:val="ru-RU"/>
        </w:rPr>
      </w:pPr>
      <w:proofErr w:type="spellStart"/>
      <w:r w:rsidRPr="00054ACD">
        <w:rPr>
          <w:szCs w:val="28"/>
          <w:lang w:val="ru-RU"/>
        </w:rPr>
        <w:t>кафедри</w:t>
      </w:r>
      <w:proofErr w:type="spellEnd"/>
      <w:r w:rsidRPr="00054ACD">
        <w:rPr>
          <w:szCs w:val="28"/>
          <w:lang w:val="ru-RU"/>
        </w:rPr>
        <w:t xml:space="preserve"> туризму, </w:t>
      </w:r>
      <w:proofErr w:type="spellStart"/>
      <w:r w:rsidRPr="00054ACD">
        <w:rPr>
          <w:szCs w:val="28"/>
          <w:lang w:val="ru-RU"/>
        </w:rPr>
        <w:t>рекреації</w:t>
      </w:r>
      <w:proofErr w:type="spellEnd"/>
      <w:r w:rsidRPr="00054ACD">
        <w:rPr>
          <w:szCs w:val="28"/>
          <w:lang w:val="ru-RU"/>
        </w:rPr>
        <w:t xml:space="preserve"> та</w:t>
      </w:r>
    </w:p>
    <w:p w14:paraId="0D5AA7AE" w14:textId="77777777" w:rsidR="000163A6" w:rsidRPr="00054ACD" w:rsidRDefault="000163A6" w:rsidP="000163A6">
      <w:pPr>
        <w:spacing w:after="0" w:line="360" w:lineRule="auto"/>
        <w:ind w:right="64" w:firstLine="3969"/>
        <w:rPr>
          <w:szCs w:val="28"/>
          <w:lang w:eastAsia="uk-UA"/>
        </w:rPr>
      </w:pPr>
      <w:proofErr w:type="spellStart"/>
      <w:r w:rsidRPr="00054ACD">
        <w:rPr>
          <w:szCs w:val="28"/>
          <w:lang w:val="ru-RU"/>
        </w:rPr>
        <w:t>готельно</w:t>
      </w:r>
      <w:proofErr w:type="spellEnd"/>
      <w:r w:rsidRPr="00054ACD">
        <w:rPr>
          <w:szCs w:val="28"/>
        </w:rPr>
        <w:t>-ресторанної справи</w:t>
      </w:r>
      <w:r w:rsidRPr="00054ACD">
        <w:rPr>
          <w:szCs w:val="28"/>
          <w:lang w:val="ru-RU"/>
        </w:rPr>
        <w:t xml:space="preserve"> </w:t>
      </w:r>
      <w:proofErr w:type="spellStart"/>
      <w:r w:rsidRPr="00054ACD">
        <w:rPr>
          <w:szCs w:val="28"/>
          <w:lang w:eastAsia="uk-UA"/>
        </w:rPr>
        <w:t>Горлач</w:t>
      </w:r>
      <w:proofErr w:type="spellEnd"/>
      <w:r w:rsidRPr="00054ACD">
        <w:rPr>
          <w:szCs w:val="28"/>
          <w:lang w:eastAsia="uk-UA"/>
        </w:rPr>
        <w:t xml:space="preserve"> В.В.</w:t>
      </w:r>
    </w:p>
    <w:p w14:paraId="69DF6E8A" w14:textId="77777777" w:rsidR="000163A6" w:rsidRDefault="000163A6" w:rsidP="000163A6">
      <w:pPr>
        <w:spacing w:after="0" w:line="360" w:lineRule="auto"/>
        <w:ind w:right="64" w:firstLine="3969"/>
        <w:rPr>
          <w:szCs w:val="28"/>
          <w:lang w:eastAsia="uk-UA"/>
        </w:rPr>
      </w:pPr>
      <w:r>
        <w:rPr>
          <w:szCs w:val="28"/>
          <w:lang w:eastAsia="uk-UA"/>
        </w:rPr>
        <w:t>Рецензент</w:t>
      </w:r>
      <w:r w:rsidRPr="00FC53E6">
        <w:rPr>
          <w:szCs w:val="28"/>
          <w:lang w:val="ru-RU"/>
        </w:rPr>
        <w:t xml:space="preserve">: </w:t>
      </w:r>
      <w:proofErr w:type="spellStart"/>
      <w:r w:rsidRPr="00FC53E6">
        <w:rPr>
          <w:szCs w:val="28"/>
          <w:lang w:val="ru-RU"/>
        </w:rPr>
        <w:t>к.пед.н</w:t>
      </w:r>
      <w:proofErr w:type="spellEnd"/>
      <w:r w:rsidRPr="00FC53E6">
        <w:rPr>
          <w:szCs w:val="28"/>
          <w:lang w:val="ru-RU"/>
        </w:rPr>
        <w:t>., доцент</w:t>
      </w:r>
      <w:r>
        <w:rPr>
          <w:szCs w:val="28"/>
        </w:rPr>
        <w:t>ка</w:t>
      </w:r>
      <w:r w:rsidRPr="00FC53E6">
        <w:rPr>
          <w:szCs w:val="28"/>
          <w:lang w:val="ru-RU"/>
        </w:rPr>
        <w:t>, доцент</w:t>
      </w:r>
      <w:r>
        <w:rPr>
          <w:szCs w:val="28"/>
        </w:rPr>
        <w:t>ка</w:t>
      </w:r>
    </w:p>
    <w:p w14:paraId="3BA0840B" w14:textId="77777777" w:rsidR="000163A6" w:rsidRDefault="000163A6" w:rsidP="000163A6">
      <w:pPr>
        <w:spacing w:after="0" w:line="360" w:lineRule="auto"/>
        <w:ind w:right="64" w:firstLine="3969"/>
        <w:rPr>
          <w:szCs w:val="28"/>
          <w:lang w:val="ru-RU"/>
        </w:rPr>
      </w:pPr>
      <w:proofErr w:type="spellStart"/>
      <w:r w:rsidRPr="00FC53E6">
        <w:rPr>
          <w:szCs w:val="28"/>
          <w:lang w:val="ru-RU"/>
        </w:rPr>
        <w:t>кафедри</w:t>
      </w:r>
      <w:proofErr w:type="spellEnd"/>
      <w:r w:rsidRPr="00FC53E6">
        <w:rPr>
          <w:szCs w:val="28"/>
          <w:lang w:val="ru-RU"/>
        </w:rPr>
        <w:t xml:space="preserve"> т</w:t>
      </w:r>
      <w:r>
        <w:rPr>
          <w:szCs w:val="28"/>
          <w:lang w:val="ru-RU"/>
        </w:rPr>
        <w:t xml:space="preserve">уризму, </w:t>
      </w:r>
      <w:proofErr w:type="spellStart"/>
      <w:r>
        <w:rPr>
          <w:szCs w:val="28"/>
          <w:lang w:val="ru-RU"/>
        </w:rPr>
        <w:t>рекреації</w:t>
      </w:r>
      <w:proofErr w:type="spellEnd"/>
      <w:r>
        <w:rPr>
          <w:szCs w:val="28"/>
          <w:lang w:val="ru-RU"/>
        </w:rPr>
        <w:t xml:space="preserve"> та </w:t>
      </w:r>
      <w:proofErr w:type="spellStart"/>
      <w:r>
        <w:rPr>
          <w:szCs w:val="28"/>
          <w:lang w:val="ru-RU"/>
        </w:rPr>
        <w:t>готельно</w:t>
      </w:r>
      <w:proofErr w:type="spellEnd"/>
      <w:r>
        <w:rPr>
          <w:szCs w:val="28"/>
          <w:lang w:val="ru-RU"/>
        </w:rPr>
        <w:t>-</w:t>
      </w:r>
    </w:p>
    <w:p w14:paraId="17F660A8" w14:textId="77777777" w:rsidR="000163A6" w:rsidRPr="00FC53E6" w:rsidRDefault="000163A6" w:rsidP="000163A6">
      <w:pPr>
        <w:spacing w:after="0" w:line="360" w:lineRule="auto"/>
        <w:ind w:right="64" w:firstLine="3969"/>
        <w:rPr>
          <w:szCs w:val="28"/>
          <w:lang w:eastAsia="uk-UA"/>
        </w:rPr>
      </w:pPr>
      <w:proofErr w:type="spellStart"/>
      <w:r w:rsidRPr="00FC53E6">
        <w:rPr>
          <w:szCs w:val="28"/>
          <w:lang w:val="ru-RU"/>
        </w:rPr>
        <w:t>ресторанної</w:t>
      </w:r>
      <w:proofErr w:type="spellEnd"/>
      <w:r w:rsidRPr="00FC53E6">
        <w:rPr>
          <w:szCs w:val="28"/>
          <w:lang w:val="ru-RU"/>
        </w:rPr>
        <w:t xml:space="preserve"> </w:t>
      </w:r>
      <w:proofErr w:type="spellStart"/>
      <w:r w:rsidRPr="00FC53E6">
        <w:rPr>
          <w:szCs w:val="28"/>
          <w:lang w:val="ru-RU"/>
        </w:rPr>
        <w:t>справи</w:t>
      </w:r>
      <w:proofErr w:type="spellEnd"/>
      <w:r w:rsidRPr="00FC53E6">
        <w:rPr>
          <w:szCs w:val="28"/>
          <w:lang w:val="ru-RU"/>
        </w:rPr>
        <w:t xml:space="preserve"> </w:t>
      </w:r>
      <w:r>
        <w:rPr>
          <w:szCs w:val="28"/>
          <w:lang w:eastAsia="uk-UA"/>
        </w:rPr>
        <w:t>Сидорук А.В.</w:t>
      </w:r>
      <w:r w:rsidRPr="00F94E45">
        <w:t xml:space="preserve"> </w:t>
      </w:r>
    </w:p>
    <w:p w14:paraId="61E6CB85" w14:textId="77777777" w:rsidR="000163A6" w:rsidRPr="00F94E45" w:rsidRDefault="000163A6" w:rsidP="000163A6">
      <w:pPr>
        <w:spacing w:after="0" w:line="360" w:lineRule="auto"/>
        <w:jc w:val="center"/>
      </w:pPr>
    </w:p>
    <w:p w14:paraId="68B18DDA" w14:textId="77777777" w:rsidR="00956BA6" w:rsidRDefault="00956BA6" w:rsidP="00956BA6">
      <w:pPr>
        <w:jc w:val="center"/>
      </w:pPr>
    </w:p>
    <w:p w14:paraId="0D8E7AE0" w14:textId="77777777" w:rsidR="000163A6" w:rsidRDefault="000163A6" w:rsidP="00956BA6">
      <w:pPr>
        <w:jc w:val="center"/>
      </w:pPr>
    </w:p>
    <w:p w14:paraId="7E9BD4A9" w14:textId="77777777" w:rsidR="00956BA6" w:rsidRDefault="00956BA6" w:rsidP="00956BA6">
      <w:pPr>
        <w:jc w:val="center"/>
        <w:rPr>
          <w:rFonts w:cs="Times New Roman"/>
          <w:szCs w:val="28"/>
        </w:rPr>
      </w:pPr>
      <w:r w:rsidRPr="0003415B">
        <w:rPr>
          <w:szCs w:val="28"/>
          <w:lang w:eastAsia="uk-UA"/>
        </w:rPr>
        <w:t>Запоріжжя – 202</w:t>
      </w:r>
      <w:r>
        <w:rPr>
          <w:szCs w:val="28"/>
          <w:lang w:eastAsia="uk-UA"/>
        </w:rPr>
        <w:t>5</w:t>
      </w:r>
      <w:r>
        <w:br w:type="page"/>
      </w:r>
    </w:p>
    <w:p w14:paraId="3B3A49E3" w14:textId="77777777" w:rsidR="00344315" w:rsidRPr="00344315" w:rsidRDefault="00344315" w:rsidP="00344315">
      <w:pPr>
        <w:jc w:val="center"/>
        <w:rPr>
          <w:rStyle w:val="a7"/>
          <w:rFonts w:cs="Times New Roman"/>
          <w:b/>
          <w:color w:val="000000" w:themeColor="text1"/>
          <w:szCs w:val="28"/>
          <w:u w:val="none"/>
        </w:rPr>
      </w:pPr>
      <w:r w:rsidRPr="00344315">
        <w:rPr>
          <w:rStyle w:val="a7"/>
          <w:rFonts w:cs="Times New Roman"/>
          <w:b/>
          <w:color w:val="000000" w:themeColor="text1"/>
          <w:szCs w:val="28"/>
          <w:u w:val="none"/>
        </w:rPr>
        <w:lastRenderedPageBreak/>
        <w:t xml:space="preserve">Додаток </w:t>
      </w:r>
      <w:r>
        <w:rPr>
          <w:rStyle w:val="a7"/>
          <w:rFonts w:cs="Times New Roman"/>
          <w:b/>
          <w:color w:val="000000" w:themeColor="text1"/>
          <w:szCs w:val="28"/>
          <w:u w:val="none"/>
        </w:rPr>
        <w:t>А</w:t>
      </w:r>
    </w:p>
    <w:p w14:paraId="6D209702" w14:textId="76E4BC84" w:rsidR="00344315" w:rsidRDefault="003610FD" w:rsidP="003610FD">
      <w:pPr>
        <w:spacing w:after="0" w:line="360" w:lineRule="auto"/>
        <w:ind w:firstLine="720"/>
        <w:jc w:val="center"/>
        <w:rPr>
          <w:rFonts w:cs="Times New Roman"/>
          <w:szCs w:val="28"/>
        </w:rPr>
      </w:pPr>
      <w:r w:rsidRPr="00C81C77">
        <w:rPr>
          <w:rFonts w:cs="Times New Roman"/>
          <w:szCs w:val="28"/>
        </w:rPr>
        <w:t>Мукачівський замок Паланок</w:t>
      </w:r>
    </w:p>
    <w:p w14:paraId="164E247C" w14:textId="77777777" w:rsidR="0022751E" w:rsidRDefault="0022751E" w:rsidP="00D95B11">
      <w:pPr>
        <w:jc w:val="center"/>
        <w:rPr>
          <w:rFonts w:cs="Times New Roman"/>
          <w:szCs w:val="28"/>
        </w:rPr>
      </w:pPr>
      <w:r>
        <w:rPr>
          <w:rFonts w:cs="Times New Roman"/>
          <w:noProof/>
          <w:szCs w:val="28"/>
          <w:lang w:eastAsia="uk-UA"/>
        </w:rPr>
        <w:drawing>
          <wp:inline distT="0" distB="0" distL="0" distR="0" wp14:anchorId="16D1869C" wp14:editId="40D1E7D4">
            <wp:extent cx="5727747" cy="37147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7">
                      <a:extLst>
                        <a:ext uri="{28A0092B-C50C-407E-A947-70E740481C1C}">
                          <a14:useLocalDpi xmlns:a14="http://schemas.microsoft.com/office/drawing/2010/main" val="0"/>
                        </a:ext>
                      </a:extLst>
                    </a:blip>
                    <a:srcRect l="10974" t="9893" r="-2828" b="585"/>
                    <a:stretch/>
                  </pic:blipFill>
                  <pic:spPr bwMode="auto">
                    <a:xfrm>
                      <a:off x="0" y="0"/>
                      <a:ext cx="5752695" cy="3730930"/>
                    </a:xfrm>
                    <a:prstGeom prst="rect">
                      <a:avLst/>
                    </a:prstGeom>
                    <a:noFill/>
                    <a:ln>
                      <a:noFill/>
                    </a:ln>
                    <a:extLst>
                      <a:ext uri="{53640926-AAD7-44D8-BBD7-CCE9431645EC}">
                        <a14:shadowObscured xmlns:a14="http://schemas.microsoft.com/office/drawing/2010/main"/>
                      </a:ext>
                    </a:extLst>
                  </pic:spPr>
                </pic:pic>
              </a:graphicData>
            </a:graphic>
          </wp:inline>
        </w:drawing>
      </w:r>
    </w:p>
    <w:p w14:paraId="2C9A75A5" w14:textId="4FB78E0D" w:rsidR="0022751E" w:rsidRDefault="003610FD" w:rsidP="003610FD">
      <w:pPr>
        <w:spacing w:after="0" w:line="360" w:lineRule="auto"/>
        <w:jc w:val="center"/>
        <w:rPr>
          <w:rFonts w:cs="Times New Roman"/>
          <w:szCs w:val="28"/>
        </w:rPr>
      </w:pPr>
      <w:r>
        <w:rPr>
          <w:rFonts w:cs="Times New Roman"/>
          <w:szCs w:val="28"/>
        </w:rPr>
        <w:t>Культурно – історичні заходи та фестивалі</w:t>
      </w:r>
    </w:p>
    <w:p w14:paraId="3C9FF3D0" w14:textId="77777777" w:rsidR="00043FD4" w:rsidRDefault="00043FD4" w:rsidP="00D95B11">
      <w:pPr>
        <w:spacing w:after="0" w:line="360" w:lineRule="auto"/>
        <w:jc w:val="center"/>
        <w:rPr>
          <w:rFonts w:cs="Times New Roman"/>
          <w:szCs w:val="28"/>
        </w:rPr>
      </w:pPr>
      <w:r>
        <w:rPr>
          <w:rFonts w:cs="Times New Roman"/>
          <w:noProof/>
          <w:szCs w:val="28"/>
          <w:lang w:eastAsia="uk-UA"/>
        </w:rPr>
        <w:drawing>
          <wp:inline distT="0" distB="0" distL="0" distR="0" wp14:anchorId="6905C169" wp14:editId="1CD9CD10">
            <wp:extent cx="5666281" cy="3777521"/>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85497" cy="3790332"/>
                    </a:xfrm>
                    <a:prstGeom prst="rect">
                      <a:avLst/>
                    </a:prstGeom>
                    <a:noFill/>
                  </pic:spPr>
                </pic:pic>
              </a:graphicData>
            </a:graphic>
          </wp:inline>
        </w:drawing>
      </w:r>
    </w:p>
    <w:p w14:paraId="7F0E8603" w14:textId="77777777" w:rsidR="00043FD4" w:rsidRDefault="00043FD4" w:rsidP="007E3C71">
      <w:pPr>
        <w:spacing w:after="0" w:line="360" w:lineRule="auto"/>
        <w:rPr>
          <w:rFonts w:cs="Times New Roman"/>
          <w:szCs w:val="28"/>
        </w:rPr>
      </w:pPr>
    </w:p>
    <w:p w14:paraId="64A8903B" w14:textId="77777777" w:rsidR="003610FD" w:rsidRDefault="003610FD" w:rsidP="007E3C71">
      <w:pPr>
        <w:spacing w:after="0" w:line="360" w:lineRule="auto"/>
        <w:rPr>
          <w:rFonts w:cs="Times New Roman"/>
          <w:szCs w:val="28"/>
        </w:rPr>
      </w:pPr>
    </w:p>
    <w:p w14:paraId="24127749" w14:textId="77777777" w:rsidR="003610FD" w:rsidRPr="00C97712" w:rsidRDefault="003610FD" w:rsidP="003610FD">
      <w:pPr>
        <w:spacing w:after="0" w:line="360" w:lineRule="auto"/>
        <w:jc w:val="center"/>
        <w:rPr>
          <w:rFonts w:cs="Times New Roman"/>
          <w:szCs w:val="28"/>
          <w:lang w:val="ru-RU"/>
        </w:rPr>
      </w:pPr>
      <w:r>
        <w:rPr>
          <w:rFonts w:cs="Times New Roman"/>
          <w:szCs w:val="28"/>
        </w:rPr>
        <w:lastRenderedPageBreak/>
        <w:t>Віртуальні тури по Закарпаттю</w:t>
      </w:r>
    </w:p>
    <w:p w14:paraId="17BC0B84" w14:textId="77777777" w:rsidR="003610FD" w:rsidRDefault="003610FD" w:rsidP="007E3C71">
      <w:pPr>
        <w:spacing w:after="0" w:line="360" w:lineRule="auto"/>
        <w:rPr>
          <w:rFonts w:cs="Times New Roman"/>
          <w:szCs w:val="28"/>
        </w:rPr>
      </w:pPr>
    </w:p>
    <w:p w14:paraId="6B380A49" w14:textId="77777777" w:rsidR="0022751E" w:rsidRDefault="0022751E" w:rsidP="00D95B11">
      <w:pPr>
        <w:spacing w:after="0" w:line="360" w:lineRule="auto"/>
        <w:jc w:val="center"/>
        <w:rPr>
          <w:rFonts w:cs="Times New Roman"/>
          <w:szCs w:val="28"/>
        </w:rPr>
      </w:pPr>
      <w:r>
        <w:rPr>
          <w:rFonts w:cs="Times New Roman"/>
          <w:noProof/>
          <w:szCs w:val="28"/>
          <w:lang w:eastAsia="uk-UA"/>
        </w:rPr>
        <w:drawing>
          <wp:inline distT="0" distB="0" distL="0" distR="0" wp14:anchorId="6A9C9236" wp14:editId="4B52A1F8">
            <wp:extent cx="5557050" cy="3686175"/>
            <wp:effectExtent l="0" t="0" r="571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572068" cy="3696137"/>
                    </a:xfrm>
                    <a:prstGeom prst="rect">
                      <a:avLst/>
                    </a:prstGeom>
                    <a:noFill/>
                  </pic:spPr>
                </pic:pic>
              </a:graphicData>
            </a:graphic>
          </wp:inline>
        </w:drawing>
      </w:r>
    </w:p>
    <w:p w14:paraId="04FF1368" w14:textId="77777777" w:rsidR="0022751E" w:rsidRPr="0022751E" w:rsidRDefault="0022751E" w:rsidP="007E3C71">
      <w:pPr>
        <w:spacing w:after="0" w:line="360" w:lineRule="auto"/>
        <w:rPr>
          <w:rFonts w:cs="Times New Roman"/>
          <w:szCs w:val="28"/>
          <w:lang w:val="ru-RU"/>
        </w:rPr>
      </w:pPr>
    </w:p>
    <w:sectPr w:rsidR="0022751E" w:rsidRPr="0022751E" w:rsidSect="00B01D92">
      <w:headerReference w:type="default" r:id="rId3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FB5C0" w14:textId="77777777" w:rsidR="00DD24C3" w:rsidRDefault="00DD24C3" w:rsidP="00B01D92">
      <w:pPr>
        <w:spacing w:after="0" w:line="240" w:lineRule="auto"/>
      </w:pPr>
      <w:r>
        <w:separator/>
      </w:r>
    </w:p>
  </w:endnote>
  <w:endnote w:type="continuationSeparator" w:id="0">
    <w:p w14:paraId="77053EB2" w14:textId="77777777" w:rsidR="00DD24C3" w:rsidRDefault="00DD24C3" w:rsidP="00B01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A477C" w14:textId="77777777" w:rsidR="00DD24C3" w:rsidRDefault="00DD24C3" w:rsidP="00B01D92">
      <w:pPr>
        <w:spacing w:after="0" w:line="240" w:lineRule="auto"/>
      </w:pPr>
      <w:r>
        <w:separator/>
      </w:r>
    </w:p>
  </w:footnote>
  <w:footnote w:type="continuationSeparator" w:id="0">
    <w:p w14:paraId="2B6EFF6E" w14:textId="77777777" w:rsidR="00DD24C3" w:rsidRDefault="00DD24C3" w:rsidP="00B01D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9060921"/>
      <w:docPartObj>
        <w:docPartGallery w:val="Page Numbers (Top of Page)"/>
        <w:docPartUnique/>
      </w:docPartObj>
    </w:sdtPr>
    <w:sdtContent>
      <w:p w14:paraId="112AD38F" w14:textId="77777777" w:rsidR="009D3B14" w:rsidRDefault="009D3B14" w:rsidP="004D6202">
        <w:pPr>
          <w:pStyle w:val="a3"/>
          <w:jc w:val="right"/>
        </w:pPr>
        <w:r>
          <w:fldChar w:fldCharType="begin"/>
        </w:r>
        <w:r>
          <w:instrText>PAGE   \* MERGEFORMAT</w:instrText>
        </w:r>
        <w:r>
          <w:fldChar w:fldCharType="separate"/>
        </w:r>
        <w:r w:rsidR="00336C1B">
          <w:rPr>
            <w:noProof/>
          </w:rPr>
          <w:t>21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F290F"/>
    <w:multiLevelType w:val="multilevel"/>
    <w:tmpl w:val="9E3AC17E"/>
    <w:lvl w:ilvl="0">
      <w:numFmt w:val="bullet"/>
      <w:lvlText w:val="-"/>
      <w:lvlJc w:val="left"/>
      <w:pPr>
        <w:tabs>
          <w:tab w:val="num" w:pos="720"/>
        </w:tabs>
        <w:ind w:left="720" w:hanging="360"/>
      </w:pPr>
      <w:rPr>
        <w:rFonts w:ascii="Times New Roman" w:eastAsiaTheme="minorHAnsi" w:hAnsi="Times New Roman" w:cs="Times New Roman" w:hint="default"/>
        <w:sz w:val="32"/>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F865BB"/>
    <w:multiLevelType w:val="multilevel"/>
    <w:tmpl w:val="1A3CC27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7B4F14"/>
    <w:multiLevelType w:val="multilevel"/>
    <w:tmpl w:val="CBAC0654"/>
    <w:lvl w:ilvl="0">
      <w:numFmt w:val="bullet"/>
      <w:lvlText w:val="-"/>
      <w:lvlJc w:val="left"/>
      <w:pPr>
        <w:tabs>
          <w:tab w:val="num" w:pos="720"/>
        </w:tabs>
        <w:ind w:left="720" w:hanging="360"/>
      </w:pPr>
      <w:rPr>
        <w:rFonts w:ascii="Times New Roman" w:eastAsiaTheme="minorHAnsi" w:hAnsi="Times New Roman" w:cs="Times New Roman" w:hint="default"/>
        <w:sz w:val="32"/>
        <w:szCs w:val="3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7152FE"/>
    <w:multiLevelType w:val="multilevel"/>
    <w:tmpl w:val="43F45D6A"/>
    <w:lvl w:ilvl="0">
      <w:start w:val="1"/>
      <w:numFmt w:val="bullet"/>
      <w:lvlText w:val=""/>
      <w:lvlJc w:val="left"/>
      <w:pPr>
        <w:tabs>
          <w:tab w:val="num" w:pos="501"/>
        </w:tabs>
        <w:ind w:left="501"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DA15B9"/>
    <w:multiLevelType w:val="multilevel"/>
    <w:tmpl w:val="19CC1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8A6D36"/>
    <w:multiLevelType w:val="multilevel"/>
    <w:tmpl w:val="F638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066160"/>
    <w:multiLevelType w:val="multilevel"/>
    <w:tmpl w:val="E52A4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A709A1"/>
    <w:multiLevelType w:val="hybridMultilevel"/>
    <w:tmpl w:val="C8A29FCC"/>
    <w:lvl w:ilvl="0" w:tplc="C90C448E">
      <w:start w:val="1"/>
      <w:numFmt w:val="decimal"/>
      <w:lvlText w:val="%1."/>
      <w:lvlJc w:val="left"/>
      <w:pPr>
        <w:ind w:left="720" w:hanging="360"/>
      </w:pPr>
      <w:rPr>
        <w:rFonts w:ascii="Times New Roman" w:eastAsia="Times New Roman" w:hAnsi="Times New Roman" w:cs="Times New Roman"/>
        <w:i w:val="0"/>
        <w:iCs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8" w15:restartNumberingAfterBreak="0">
    <w:nsid w:val="56C33903"/>
    <w:multiLevelType w:val="multilevel"/>
    <w:tmpl w:val="B55E7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42683F"/>
    <w:multiLevelType w:val="multilevel"/>
    <w:tmpl w:val="31F6F36C"/>
    <w:lvl w:ilvl="0">
      <w:numFmt w:val="bullet"/>
      <w:lvlText w:val="-"/>
      <w:lvlJc w:val="left"/>
      <w:pPr>
        <w:tabs>
          <w:tab w:val="num" w:pos="720"/>
        </w:tabs>
        <w:ind w:left="720" w:hanging="360"/>
      </w:pPr>
      <w:rPr>
        <w:rFonts w:ascii="Times New Roman" w:eastAsiaTheme="minorHAnsi" w:hAnsi="Times New Roman" w:cs="Times New Roman" w:hint="default"/>
        <w:sz w:val="32"/>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A400CE"/>
    <w:multiLevelType w:val="multilevel"/>
    <w:tmpl w:val="2F88D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5966F0"/>
    <w:multiLevelType w:val="multilevel"/>
    <w:tmpl w:val="A1BAC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47B6C7B"/>
    <w:multiLevelType w:val="hybridMultilevel"/>
    <w:tmpl w:val="F9FCF824"/>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3" w15:restartNumberingAfterBreak="0">
    <w:nsid w:val="75E51F5D"/>
    <w:multiLevelType w:val="multilevel"/>
    <w:tmpl w:val="DDB2B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5311F7"/>
    <w:multiLevelType w:val="multilevel"/>
    <w:tmpl w:val="A43CFBD4"/>
    <w:lvl w:ilvl="0">
      <w:numFmt w:val="bullet"/>
      <w:lvlText w:val="-"/>
      <w:lvlJc w:val="left"/>
      <w:pPr>
        <w:tabs>
          <w:tab w:val="num" w:pos="720"/>
        </w:tabs>
        <w:ind w:left="720" w:hanging="360"/>
      </w:pPr>
      <w:rPr>
        <w:rFonts w:ascii="Times New Roman" w:eastAsiaTheme="minorHAnsi"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5775627">
    <w:abstractNumId w:val="5"/>
  </w:num>
  <w:num w:numId="2" w16cid:durableId="1555265934">
    <w:abstractNumId w:val="8"/>
  </w:num>
  <w:num w:numId="3" w16cid:durableId="619724104">
    <w:abstractNumId w:val="11"/>
  </w:num>
  <w:num w:numId="4" w16cid:durableId="1454715458">
    <w:abstractNumId w:val="6"/>
  </w:num>
  <w:num w:numId="5" w16cid:durableId="1028995476">
    <w:abstractNumId w:val="10"/>
  </w:num>
  <w:num w:numId="6" w16cid:durableId="1909151041">
    <w:abstractNumId w:val="13"/>
  </w:num>
  <w:num w:numId="7" w16cid:durableId="797916182">
    <w:abstractNumId w:val="4"/>
  </w:num>
  <w:num w:numId="8" w16cid:durableId="551576355">
    <w:abstractNumId w:val="3"/>
  </w:num>
  <w:num w:numId="9" w16cid:durableId="549197166">
    <w:abstractNumId w:val="1"/>
  </w:num>
  <w:num w:numId="10" w16cid:durableId="12604087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08140441">
    <w:abstractNumId w:val="12"/>
  </w:num>
  <w:num w:numId="12" w16cid:durableId="1146777565">
    <w:abstractNumId w:val="14"/>
  </w:num>
  <w:num w:numId="13" w16cid:durableId="1833790108">
    <w:abstractNumId w:val="7"/>
  </w:num>
  <w:num w:numId="14" w16cid:durableId="255987180">
    <w:abstractNumId w:val="9"/>
  </w:num>
  <w:num w:numId="15" w16cid:durableId="281888076">
    <w:abstractNumId w:val="0"/>
  </w:num>
  <w:num w:numId="16" w16cid:durableId="9337116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37A"/>
    <w:rsid w:val="000163A6"/>
    <w:rsid w:val="00024E1D"/>
    <w:rsid w:val="00043FD4"/>
    <w:rsid w:val="00054ACD"/>
    <w:rsid w:val="00074D14"/>
    <w:rsid w:val="00086E8E"/>
    <w:rsid w:val="000A2C46"/>
    <w:rsid w:val="00125C37"/>
    <w:rsid w:val="00150015"/>
    <w:rsid w:val="001863E4"/>
    <w:rsid w:val="001D0357"/>
    <w:rsid w:val="001D50F9"/>
    <w:rsid w:val="0022751E"/>
    <w:rsid w:val="002635A4"/>
    <w:rsid w:val="0027256A"/>
    <w:rsid w:val="002837C6"/>
    <w:rsid w:val="00292C6D"/>
    <w:rsid w:val="002A09BA"/>
    <w:rsid w:val="002F7FB1"/>
    <w:rsid w:val="00336C1B"/>
    <w:rsid w:val="00344315"/>
    <w:rsid w:val="00345EFD"/>
    <w:rsid w:val="003610FD"/>
    <w:rsid w:val="00363B17"/>
    <w:rsid w:val="003A67FF"/>
    <w:rsid w:val="003B437A"/>
    <w:rsid w:val="003F42F2"/>
    <w:rsid w:val="00496DBB"/>
    <w:rsid w:val="004C5082"/>
    <w:rsid w:val="004D6202"/>
    <w:rsid w:val="0050046A"/>
    <w:rsid w:val="005650B9"/>
    <w:rsid w:val="005B5EBC"/>
    <w:rsid w:val="005D5ED0"/>
    <w:rsid w:val="00633005"/>
    <w:rsid w:val="00661409"/>
    <w:rsid w:val="006A278C"/>
    <w:rsid w:val="006E2221"/>
    <w:rsid w:val="007003A6"/>
    <w:rsid w:val="007D6BF2"/>
    <w:rsid w:val="007E3C71"/>
    <w:rsid w:val="007E4516"/>
    <w:rsid w:val="007E5506"/>
    <w:rsid w:val="00866D92"/>
    <w:rsid w:val="00870309"/>
    <w:rsid w:val="00872357"/>
    <w:rsid w:val="00913048"/>
    <w:rsid w:val="00956BA6"/>
    <w:rsid w:val="009D3B14"/>
    <w:rsid w:val="009F1FB6"/>
    <w:rsid w:val="00A37203"/>
    <w:rsid w:val="00AD683A"/>
    <w:rsid w:val="00AE5AD5"/>
    <w:rsid w:val="00AF00CE"/>
    <w:rsid w:val="00B01D92"/>
    <w:rsid w:val="00B135E3"/>
    <w:rsid w:val="00B16410"/>
    <w:rsid w:val="00BE68B0"/>
    <w:rsid w:val="00BF0C13"/>
    <w:rsid w:val="00C00808"/>
    <w:rsid w:val="00C60C91"/>
    <w:rsid w:val="00C74109"/>
    <w:rsid w:val="00C81C77"/>
    <w:rsid w:val="00C97712"/>
    <w:rsid w:val="00CD2F1E"/>
    <w:rsid w:val="00CD6BC5"/>
    <w:rsid w:val="00CE787E"/>
    <w:rsid w:val="00CF2003"/>
    <w:rsid w:val="00D81F09"/>
    <w:rsid w:val="00D95B11"/>
    <w:rsid w:val="00DD24C3"/>
    <w:rsid w:val="00DF0F0F"/>
    <w:rsid w:val="00E526EE"/>
    <w:rsid w:val="00E539EA"/>
    <w:rsid w:val="00E9794B"/>
    <w:rsid w:val="00EA61F2"/>
    <w:rsid w:val="00EA72AE"/>
    <w:rsid w:val="00F82BB9"/>
    <w:rsid w:val="00FA024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94CE6"/>
  <w15:chartTrackingRefBased/>
  <w15:docId w15:val="{DE56CC51-6562-4CD4-A240-8723A3A8D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6202"/>
    <w:pPr>
      <w:jc w:val="both"/>
    </w:pPr>
    <w:rPr>
      <w:rFonts w:ascii="Times New Roman" w:hAnsi="Times New Roman"/>
      <w:sz w:val="28"/>
    </w:rPr>
  </w:style>
  <w:style w:type="paragraph" w:styleId="1">
    <w:name w:val="heading 1"/>
    <w:basedOn w:val="a"/>
    <w:next w:val="a"/>
    <w:link w:val="10"/>
    <w:uiPriority w:val="9"/>
    <w:qFormat/>
    <w:rsid w:val="00B16410"/>
    <w:pPr>
      <w:keepNext/>
      <w:keepLines/>
      <w:spacing w:after="0" w:line="360" w:lineRule="auto"/>
      <w:jc w:val="center"/>
      <w:outlineLvl w:val="0"/>
    </w:pPr>
    <w:rPr>
      <w:rFonts w:eastAsiaTheme="majorEastAsia" w:cstheme="majorBidi"/>
      <w:b/>
      <w:caps/>
      <w:szCs w:val="32"/>
    </w:rPr>
  </w:style>
  <w:style w:type="paragraph" w:styleId="2">
    <w:name w:val="heading 2"/>
    <w:basedOn w:val="a"/>
    <w:next w:val="a"/>
    <w:link w:val="20"/>
    <w:uiPriority w:val="9"/>
    <w:unhideWhenUsed/>
    <w:qFormat/>
    <w:rsid w:val="005B5EBC"/>
    <w:pPr>
      <w:keepNext/>
      <w:keepLines/>
      <w:spacing w:after="0" w:line="360" w:lineRule="auto"/>
      <w:ind w:firstLine="720"/>
      <w:outlineLvl w:val="1"/>
    </w:pPr>
    <w:rPr>
      <w:rFonts w:eastAsiaTheme="majorEastAsia" w:cstheme="majorBidi"/>
      <w:szCs w:val="26"/>
    </w:rPr>
  </w:style>
  <w:style w:type="paragraph" w:styleId="3">
    <w:name w:val="heading 3"/>
    <w:basedOn w:val="a"/>
    <w:next w:val="a"/>
    <w:link w:val="30"/>
    <w:uiPriority w:val="9"/>
    <w:semiHidden/>
    <w:unhideWhenUsed/>
    <w:qFormat/>
    <w:rsid w:val="0015001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1D9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01D92"/>
  </w:style>
  <w:style w:type="paragraph" w:styleId="a5">
    <w:name w:val="footer"/>
    <w:basedOn w:val="a"/>
    <w:link w:val="a6"/>
    <w:uiPriority w:val="99"/>
    <w:unhideWhenUsed/>
    <w:rsid w:val="00B01D9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01D92"/>
  </w:style>
  <w:style w:type="character" w:customStyle="1" w:styleId="20">
    <w:name w:val="Заголовок 2 Знак"/>
    <w:basedOn w:val="a0"/>
    <w:link w:val="2"/>
    <w:uiPriority w:val="9"/>
    <w:rsid w:val="005B5EBC"/>
    <w:rPr>
      <w:rFonts w:ascii="Times New Roman" w:eastAsiaTheme="majorEastAsia" w:hAnsi="Times New Roman" w:cstheme="majorBidi"/>
      <w:sz w:val="28"/>
      <w:szCs w:val="26"/>
    </w:rPr>
  </w:style>
  <w:style w:type="character" w:styleId="a7">
    <w:name w:val="Hyperlink"/>
    <w:basedOn w:val="a0"/>
    <w:uiPriority w:val="99"/>
    <w:unhideWhenUsed/>
    <w:rsid w:val="00B01D92"/>
    <w:rPr>
      <w:color w:val="0563C1" w:themeColor="hyperlink"/>
      <w:u w:val="single"/>
    </w:rPr>
  </w:style>
  <w:style w:type="character" w:customStyle="1" w:styleId="11">
    <w:name w:val="Неразрешенное упоминание1"/>
    <w:basedOn w:val="a0"/>
    <w:uiPriority w:val="99"/>
    <w:semiHidden/>
    <w:unhideWhenUsed/>
    <w:rsid w:val="00B01D92"/>
    <w:rPr>
      <w:color w:val="605E5C"/>
      <w:shd w:val="clear" w:color="auto" w:fill="E1DFDD"/>
    </w:rPr>
  </w:style>
  <w:style w:type="character" w:customStyle="1" w:styleId="10">
    <w:name w:val="Заголовок 1 Знак"/>
    <w:basedOn w:val="a0"/>
    <w:link w:val="1"/>
    <w:uiPriority w:val="9"/>
    <w:rsid w:val="00B16410"/>
    <w:rPr>
      <w:rFonts w:ascii="Times New Roman" w:eastAsiaTheme="majorEastAsia" w:hAnsi="Times New Roman" w:cstheme="majorBidi"/>
      <w:b/>
      <w:caps/>
      <w:sz w:val="28"/>
      <w:szCs w:val="32"/>
    </w:rPr>
  </w:style>
  <w:style w:type="paragraph" w:styleId="a8">
    <w:name w:val="TOC Heading"/>
    <w:basedOn w:val="1"/>
    <w:next w:val="a"/>
    <w:uiPriority w:val="39"/>
    <w:unhideWhenUsed/>
    <w:qFormat/>
    <w:rsid w:val="00C60C91"/>
    <w:pPr>
      <w:outlineLvl w:val="9"/>
    </w:pPr>
  </w:style>
  <w:style w:type="paragraph" w:styleId="31">
    <w:name w:val="toc 3"/>
    <w:basedOn w:val="a"/>
    <w:next w:val="a"/>
    <w:autoRedefine/>
    <w:uiPriority w:val="39"/>
    <w:unhideWhenUsed/>
    <w:rsid w:val="00C60C91"/>
    <w:pPr>
      <w:spacing w:after="100"/>
      <w:ind w:left="440"/>
    </w:pPr>
  </w:style>
  <w:style w:type="paragraph" w:styleId="12">
    <w:name w:val="toc 1"/>
    <w:basedOn w:val="a"/>
    <w:next w:val="a"/>
    <w:autoRedefine/>
    <w:uiPriority w:val="39"/>
    <w:unhideWhenUsed/>
    <w:rsid w:val="00870309"/>
    <w:pPr>
      <w:spacing w:after="0" w:line="360" w:lineRule="auto"/>
      <w:ind w:right="567"/>
    </w:pPr>
  </w:style>
  <w:style w:type="paragraph" w:styleId="21">
    <w:name w:val="toc 2"/>
    <w:basedOn w:val="a"/>
    <w:next w:val="a"/>
    <w:autoRedefine/>
    <w:uiPriority w:val="39"/>
    <w:unhideWhenUsed/>
    <w:rsid w:val="00870309"/>
    <w:pPr>
      <w:spacing w:after="0" w:line="360" w:lineRule="auto"/>
      <w:ind w:left="221" w:right="567"/>
    </w:pPr>
  </w:style>
  <w:style w:type="character" w:customStyle="1" w:styleId="30">
    <w:name w:val="Заголовок 3 Знак"/>
    <w:basedOn w:val="a0"/>
    <w:link w:val="3"/>
    <w:uiPriority w:val="9"/>
    <w:semiHidden/>
    <w:rsid w:val="00150015"/>
    <w:rPr>
      <w:rFonts w:asciiTheme="majorHAnsi" w:eastAsiaTheme="majorEastAsia" w:hAnsiTheme="majorHAnsi" w:cstheme="majorBidi"/>
      <w:color w:val="1F3763" w:themeColor="accent1" w:themeShade="7F"/>
      <w:sz w:val="24"/>
      <w:szCs w:val="24"/>
    </w:rPr>
  </w:style>
  <w:style w:type="character" w:styleId="a9">
    <w:name w:val="FollowedHyperlink"/>
    <w:basedOn w:val="a0"/>
    <w:uiPriority w:val="99"/>
    <w:semiHidden/>
    <w:unhideWhenUsed/>
    <w:rsid w:val="009F1FB6"/>
    <w:rPr>
      <w:color w:val="954F72" w:themeColor="followedHyperlink"/>
      <w:u w:val="single"/>
    </w:rPr>
  </w:style>
  <w:style w:type="paragraph" w:styleId="aa">
    <w:name w:val="List Paragraph"/>
    <w:basedOn w:val="a"/>
    <w:uiPriority w:val="34"/>
    <w:qFormat/>
    <w:rsid w:val="007E3C71"/>
    <w:pPr>
      <w:ind w:left="720"/>
      <w:contextualSpacing/>
    </w:pPr>
  </w:style>
  <w:style w:type="paragraph" w:customStyle="1" w:styleId="docdata">
    <w:name w:val="docdata"/>
    <w:aliases w:val="docy,v5,17560,baiaagaaboqcaaad0uiaaaxfqgaaaaaaaaaaaaaaaaaaaaaaaaaaaaaaaaaaaaaaaaaaaaaaaaaaaaaaaaaaaaaaaaaaaaaaaaaaaaaaaaaaaaaaaaaaaaaaaaaaaaaaaaaaaaaaaaaaaaaaaaaaaaaaaaaaaaaaaaaaaaaaaaaaaaaaaaaaaaaaaaaaaaaaaaaaaaaaaaaaaaaaaaaaaaaaaaaaaaaaaaaaaaa"/>
    <w:basedOn w:val="a"/>
    <w:rsid w:val="00AE5AD5"/>
    <w:pPr>
      <w:spacing w:before="100" w:beforeAutospacing="1" w:after="100" w:afterAutospacing="1" w:line="240" w:lineRule="auto"/>
      <w:jc w:val="left"/>
    </w:pPr>
    <w:rPr>
      <w:rFonts w:eastAsia="Times New Roman" w:cs="Times New Roman"/>
      <w:sz w:val="24"/>
      <w:szCs w:val="24"/>
      <w:lang w:eastAsia="uk-UA"/>
    </w:rPr>
  </w:style>
  <w:style w:type="paragraph" w:styleId="ab">
    <w:name w:val="Normal (Web)"/>
    <w:basedOn w:val="a"/>
    <w:uiPriority w:val="99"/>
    <w:semiHidden/>
    <w:unhideWhenUsed/>
    <w:rsid w:val="00AE5AD5"/>
    <w:pPr>
      <w:spacing w:before="100" w:beforeAutospacing="1" w:after="100" w:afterAutospacing="1" w:line="240" w:lineRule="auto"/>
      <w:jc w:val="left"/>
    </w:pPr>
    <w:rPr>
      <w:rFonts w:eastAsia="Times New Roman" w:cs="Times New Roman"/>
      <w:sz w:val="24"/>
      <w:szCs w:val="24"/>
      <w:lang w:eastAsia="uk-UA"/>
    </w:rPr>
  </w:style>
  <w:style w:type="character" w:customStyle="1" w:styleId="1588">
    <w:name w:val="1588"/>
    <w:aliases w:val="baiaagaaboqcaaadbqqaaav7baaaaaaaaaaaaaaaaaaaaaaaaaaaaaaaaaaaaaaaaaaaaaaaaaaaaaaaaaaaaaaaaaaaaaaaaaaaaaaaaaaaaaaaaaaaaaaaaaaaaaaaaaaaaaaaaaaaaaaaaaaaaaaaaaaaaaaaaaaaaaaaaaaaaaaaaaaaaaaaaaaaaaaaaaaaaaaaaaaaaaaaaaaaaaaaaaaaaaaaaaaaaaaa"/>
    <w:basedOn w:val="a0"/>
    <w:rsid w:val="00AE5AD5"/>
  </w:style>
  <w:style w:type="character" w:customStyle="1" w:styleId="2254">
    <w:name w:val="2254"/>
    <w:aliases w:val="baiaagaaboqcaaadbwcaaauvbwaaaaaaaaaaaaaaaaaaaaaaaaaaaaaaaaaaaaaaaaaaaaaaaaaaaaaaaaaaaaaaaaaaaaaaaaaaaaaaaaaaaaaaaaaaaaaaaaaaaaaaaaaaaaaaaaaaaaaaaaaaaaaaaaaaaaaaaaaaaaaaaaaaaaaaaaaaaaaaaaaaaaaaaaaaaaaaaaaaaaaaaaaaaaaaaaaaaaaaaaaaaaaa"/>
    <w:basedOn w:val="a0"/>
    <w:rsid w:val="00336C1B"/>
  </w:style>
  <w:style w:type="character" w:styleId="ac">
    <w:name w:val="Unresolved Mention"/>
    <w:basedOn w:val="a0"/>
    <w:uiPriority w:val="99"/>
    <w:semiHidden/>
    <w:unhideWhenUsed/>
    <w:rsid w:val="000163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4072">
      <w:bodyDiv w:val="1"/>
      <w:marLeft w:val="0"/>
      <w:marRight w:val="0"/>
      <w:marTop w:val="0"/>
      <w:marBottom w:val="0"/>
      <w:divBdr>
        <w:top w:val="none" w:sz="0" w:space="0" w:color="auto"/>
        <w:left w:val="none" w:sz="0" w:space="0" w:color="auto"/>
        <w:bottom w:val="none" w:sz="0" w:space="0" w:color="auto"/>
        <w:right w:val="none" w:sz="0" w:space="0" w:color="auto"/>
      </w:divBdr>
    </w:div>
    <w:div w:id="59796600">
      <w:bodyDiv w:val="1"/>
      <w:marLeft w:val="0"/>
      <w:marRight w:val="0"/>
      <w:marTop w:val="0"/>
      <w:marBottom w:val="0"/>
      <w:divBdr>
        <w:top w:val="none" w:sz="0" w:space="0" w:color="auto"/>
        <w:left w:val="none" w:sz="0" w:space="0" w:color="auto"/>
        <w:bottom w:val="none" w:sz="0" w:space="0" w:color="auto"/>
        <w:right w:val="none" w:sz="0" w:space="0" w:color="auto"/>
      </w:divBdr>
      <w:divsChild>
        <w:div w:id="301421954">
          <w:marLeft w:val="0"/>
          <w:marRight w:val="0"/>
          <w:marTop w:val="0"/>
          <w:marBottom w:val="0"/>
          <w:divBdr>
            <w:top w:val="none" w:sz="0" w:space="0" w:color="auto"/>
            <w:left w:val="none" w:sz="0" w:space="0" w:color="auto"/>
            <w:bottom w:val="none" w:sz="0" w:space="0" w:color="auto"/>
            <w:right w:val="none" w:sz="0" w:space="0" w:color="auto"/>
          </w:divBdr>
          <w:divsChild>
            <w:div w:id="78670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19445">
      <w:bodyDiv w:val="1"/>
      <w:marLeft w:val="0"/>
      <w:marRight w:val="0"/>
      <w:marTop w:val="0"/>
      <w:marBottom w:val="0"/>
      <w:divBdr>
        <w:top w:val="none" w:sz="0" w:space="0" w:color="auto"/>
        <w:left w:val="none" w:sz="0" w:space="0" w:color="auto"/>
        <w:bottom w:val="none" w:sz="0" w:space="0" w:color="auto"/>
        <w:right w:val="none" w:sz="0" w:space="0" w:color="auto"/>
      </w:divBdr>
    </w:div>
    <w:div w:id="231932914">
      <w:bodyDiv w:val="1"/>
      <w:marLeft w:val="0"/>
      <w:marRight w:val="0"/>
      <w:marTop w:val="0"/>
      <w:marBottom w:val="0"/>
      <w:divBdr>
        <w:top w:val="none" w:sz="0" w:space="0" w:color="auto"/>
        <w:left w:val="none" w:sz="0" w:space="0" w:color="auto"/>
        <w:bottom w:val="none" w:sz="0" w:space="0" w:color="auto"/>
        <w:right w:val="none" w:sz="0" w:space="0" w:color="auto"/>
      </w:divBdr>
    </w:div>
    <w:div w:id="278069910">
      <w:bodyDiv w:val="1"/>
      <w:marLeft w:val="0"/>
      <w:marRight w:val="0"/>
      <w:marTop w:val="0"/>
      <w:marBottom w:val="0"/>
      <w:divBdr>
        <w:top w:val="none" w:sz="0" w:space="0" w:color="auto"/>
        <w:left w:val="none" w:sz="0" w:space="0" w:color="auto"/>
        <w:bottom w:val="none" w:sz="0" w:space="0" w:color="auto"/>
        <w:right w:val="none" w:sz="0" w:space="0" w:color="auto"/>
      </w:divBdr>
    </w:div>
    <w:div w:id="337005553">
      <w:bodyDiv w:val="1"/>
      <w:marLeft w:val="0"/>
      <w:marRight w:val="0"/>
      <w:marTop w:val="0"/>
      <w:marBottom w:val="0"/>
      <w:divBdr>
        <w:top w:val="none" w:sz="0" w:space="0" w:color="auto"/>
        <w:left w:val="none" w:sz="0" w:space="0" w:color="auto"/>
        <w:bottom w:val="none" w:sz="0" w:space="0" w:color="auto"/>
        <w:right w:val="none" w:sz="0" w:space="0" w:color="auto"/>
      </w:divBdr>
    </w:div>
    <w:div w:id="521171690">
      <w:bodyDiv w:val="1"/>
      <w:marLeft w:val="0"/>
      <w:marRight w:val="0"/>
      <w:marTop w:val="0"/>
      <w:marBottom w:val="0"/>
      <w:divBdr>
        <w:top w:val="none" w:sz="0" w:space="0" w:color="auto"/>
        <w:left w:val="none" w:sz="0" w:space="0" w:color="auto"/>
        <w:bottom w:val="none" w:sz="0" w:space="0" w:color="auto"/>
        <w:right w:val="none" w:sz="0" w:space="0" w:color="auto"/>
      </w:divBdr>
    </w:div>
    <w:div w:id="533469051">
      <w:bodyDiv w:val="1"/>
      <w:marLeft w:val="0"/>
      <w:marRight w:val="0"/>
      <w:marTop w:val="0"/>
      <w:marBottom w:val="0"/>
      <w:divBdr>
        <w:top w:val="none" w:sz="0" w:space="0" w:color="auto"/>
        <w:left w:val="none" w:sz="0" w:space="0" w:color="auto"/>
        <w:bottom w:val="none" w:sz="0" w:space="0" w:color="auto"/>
        <w:right w:val="none" w:sz="0" w:space="0" w:color="auto"/>
      </w:divBdr>
    </w:div>
    <w:div w:id="577902258">
      <w:bodyDiv w:val="1"/>
      <w:marLeft w:val="0"/>
      <w:marRight w:val="0"/>
      <w:marTop w:val="0"/>
      <w:marBottom w:val="0"/>
      <w:divBdr>
        <w:top w:val="none" w:sz="0" w:space="0" w:color="auto"/>
        <w:left w:val="none" w:sz="0" w:space="0" w:color="auto"/>
        <w:bottom w:val="none" w:sz="0" w:space="0" w:color="auto"/>
        <w:right w:val="none" w:sz="0" w:space="0" w:color="auto"/>
      </w:divBdr>
    </w:div>
    <w:div w:id="618874991">
      <w:bodyDiv w:val="1"/>
      <w:marLeft w:val="0"/>
      <w:marRight w:val="0"/>
      <w:marTop w:val="0"/>
      <w:marBottom w:val="0"/>
      <w:divBdr>
        <w:top w:val="none" w:sz="0" w:space="0" w:color="auto"/>
        <w:left w:val="none" w:sz="0" w:space="0" w:color="auto"/>
        <w:bottom w:val="none" w:sz="0" w:space="0" w:color="auto"/>
        <w:right w:val="none" w:sz="0" w:space="0" w:color="auto"/>
      </w:divBdr>
    </w:div>
    <w:div w:id="659357902">
      <w:bodyDiv w:val="1"/>
      <w:marLeft w:val="0"/>
      <w:marRight w:val="0"/>
      <w:marTop w:val="0"/>
      <w:marBottom w:val="0"/>
      <w:divBdr>
        <w:top w:val="none" w:sz="0" w:space="0" w:color="auto"/>
        <w:left w:val="none" w:sz="0" w:space="0" w:color="auto"/>
        <w:bottom w:val="none" w:sz="0" w:space="0" w:color="auto"/>
        <w:right w:val="none" w:sz="0" w:space="0" w:color="auto"/>
      </w:divBdr>
      <w:divsChild>
        <w:div w:id="775639263">
          <w:marLeft w:val="0"/>
          <w:marRight w:val="0"/>
          <w:marTop w:val="0"/>
          <w:marBottom w:val="0"/>
          <w:divBdr>
            <w:top w:val="none" w:sz="0" w:space="0" w:color="auto"/>
            <w:left w:val="none" w:sz="0" w:space="0" w:color="auto"/>
            <w:bottom w:val="none" w:sz="0" w:space="0" w:color="auto"/>
            <w:right w:val="none" w:sz="0" w:space="0" w:color="auto"/>
          </w:divBdr>
          <w:divsChild>
            <w:div w:id="124233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801791">
      <w:bodyDiv w:val="1"/>
      <w:marLeft w:val="0"/>
      <w:marRight w:val="0"/>
      <w:marTop w:val="0"/>
      <w:marBottom w:val="0"/>
      <w:divBdr>
        <w:top w:val="none" w:sz="0" w:space="0" w:color="auto"/>
        <w:left w:val="none" w:sz="0" w:space="0" w:color="auto"/>
        <w:bottom w:val="none" w:sz="0" w:space="0" w:color="auto"/>
        <w:right w:val="none" w:sz="0" w:space="0" w:color="auto"/>
      </w:divBdr>
    </w:div>
    <w:div w:id="775751440">
      <w:bodyDiv w:val="1"/>
      <w:marLeft w:val="0"/>
      <w:marRight w:val="0"/>
      <w:marTop w:val="0"/>
      <w:marBottom w:val="0"/>
      <w:divBdr>
        <w:top w:val="none" w:sz="0" w:space="0" w:color="auto"/>
        <w:left w:val="none" w:sz="0" w:space="0" w:color="auto"/>
        <w:bottom w:val="none" w:sz="0" w:space="0" w:color="auto"/>
        <w:right w:val="none" w:sz="0" w:space="0" w:color="auto"/>
      </w:divBdr>
    </w:div>
    <w:div w:id="784544726">
      <w:bodyDiv w:val="1"/>
      <w:marLeft w:val="0"/>
      <w:marRight w:val="0"/>
      <w:marTop w:val="0"/>
      <w:marBottom w:val="0"/>
      <w:divBdr>
        <w:top w:val="none" w:sz="0" w:space="0" w:color="auto"/>
        <w:left w:val="none" w:sz="0" w:space="0" w:color="auto"/>
        <w:bottom w:val="none" w:sz="0" w:space="0" w:color="auto"/>
        <w:right w:val="none" w:sz="0" w:space="0" w:color="auto"/>
      </w:divBdr>
    </w:div>
    <w:div w:id="881210160">
      <w:bodyDiv w:val="1"/>
      <w:marLeft w:val="0"/>
      <w:marRight w:val="0"/>
      <w:marTop w:val="0"/>
      <w:marBottom w:val="0"/>
      <w:divBdr>
        <w:top w:val="none" w:sz="0" w:space="0" w:color="auto"/>
        <w:left w:val="none" w:sz="0" w:space="0" w:color="auto"/>
        <w:bottom w:val="none" w:sz="0" w:space="0" w:color="auto"/>
        <w:right w:val="none" w:sz="0" w:space="0" w:color="auto"/>
      </w:divBdr>
      <w:divsChild>
        <w:div w:id="1938709082">
          <w:marLeft w:val="0"/>
          <w:marRight w:val="0"/>
          <w:marTop w:val="0"/>
          <w:marBottom w:val="0"/>
          <w:divBdr>
            <w:top w:val="none" w:sz="0" w:space="0" w:color="auto"/>
            <w:left w:val="none" w:sz="0" w:space="0" w:color="auto"/>
            <w:bottom w:val="none" w:sz="0" w:space="0" w:color="auto"/>
            <w:right w:val="none" w:sz="0" w:space="0" w:color="auto"/>
          </w:divBdr>
          <w:divsChild>
            <w:div w:id="610623978">
              <w:marLeft w:val="0"/>
              <w:marRight w:val="0"/>
              <w:marTop w:val="0"/>
              <w:marBottom w:val="0"/>
              <w:divBdr>
                <w:top w:val="none" w:sz="0" w:space="0" w:color="auto"/>
                <w:left w:val="none" w:sz="0" w:space="0" w:color="auto"/>
                <w:bottom w:val="none" w:sz="0" w:space="0" w:color="auto"/>
                <w:right w:val="none" w:sz="0" w:space="0" w:color="auto"/>
              </w:divBdr>
              <w:divsChild>
                <w:div w:id="1445079567">
                  <w:marLeft w:val="0"/>
                  <w:marRight w:val="0"/>
                  <w:marTop w:val="0"/>
                  <w:marBottom w:val="0"/>
                  <w:divBdr>
                    <w:top w:val="none" w:sz="0" w:space="0" w:color="auto"/>
                    <w:left w:val="none" w:sz="0" w:space="0" w:color="auto"/>
                    <w:bottom w:val="none" w:sz="0" w:space="0" w:color="auto"/>
                    <w:right w:val="none" w:sz="0" w:space="0" w:color="auto"/>
                  </w:divBdr>
                  <w:divsChild>
                    <w:div w:id="814184729">
                      <w:marLeft w:val="0"/>
                      <w:marRight w:val="0"/>
                      <w:marTop w:val="0"/>
                      <w:marBottom w:val="0"/>
                      <w:divBdr>
                        <w:top w:val="none" w:sz="0" w:space="0" w:color="auto"/>
                        <w:left w:val="none" w:sz="0" w:space="0" w:color="auto"/>
                        <w:bottom w:val="none" w:sz="0" w:space="0" w:color="auto"/>
                        <w:right w:val="none" w:sz="0" w:space="0" w:color="auto"/>
                      </w:divBdr>
                      <w:divsChild>
                        <w:div w:id="211888916">
                          <w:marLeft w:val="0"/>
                          <w:marRight w:val="0"/>
                          <w:marTop w:val="0"/>
                          <w:marBottom w:val="0"/>
                          <w:divBdr>
                            <w:top w:val="none" w:sz="0" w:space="0" w:color="auto"/>
                            <w:left w:val="none" w:sz="0" w:space="0" w:color="auto"/>
                            <w:bottom w:val="none" w:sz="0" w:space="0" w:color="auto"/>
                            <w:right w:val="none" w:sz="0" w:space="0" w:color="auto"/>
                          </w:divBdr>
                          <w:divsChild>
                            <w:div w:id="348800782">
                              <w:marLeft w:val="0"/>
                              <w:marRight w:val="0"/>
                              <w:marTop w:val="0"/>
                              <w:marBottom w:val="0"/>
                              <w:divBdr>
                                <w:top w:val="none" w:sz="0" w:space="0" w:color="auto"/>
                                <w:left w:val="none" w:sz="0" w:space="0" w:color="auto"/>
                                <w:bottom w:val="none" w:sz="0" w:space="0" w:color="auto"/>
                                <w:right w:val="none" w:sz="0" w:space="0" w:color="auto"/>
                              </w:divBdr>
                              <w:divsChild>
                                <w:div w:id="793868497">
                                  <w:marLeft w:val="0"/>
                                  <w:marRight w:val="0"/>
                                  <w:marTop w:val="0"/>
                                  <w:marBottom w:val="0"/>
                                  <w:divBdr>
                                    <w:top w:val="none" w:sz="0" w:space="0" w:color="auto"/>
                                    <w:left w:val="none" w:sz="0" w:space="0" w:color="auto"/>
                                    <w:bottom w:val="none" w:sz="0" w:space="0" w:color="auto"/>
                                    <w:right w:val="none" w:sz="0" w:space="0" w:color="auto"/>
                                  </w:divBdr>
                                  <w:divsChild>
                                    <w:div w:id="291130845">
                                      <w:marLeft w:val="0"/>
                                      <w:marRight w:val="0"/>
                                      <w:marTop w:val="0"/>
                                      <w:marBottom w:val="0"/>
                                      <w:divBdr>
                                        <w:top w:val="none" w:sz="0" w:space="0" w:color="auto"/>
                                        <w:left w:val="none" w:sz="0" w:space="0" w:color="auto"/>
                                        <w:bottom w:val="none" w:sz="0" w:space="0" w:color="auto"/>
                                        <w:right w:val="none" w:sz="0" w:space="0" w:color="auto"/>
                                      </w:divBdr>
                                      <w:divsChild>
                                        <w:div w:id="615869361">
                                          <w:marLeft w:val="0"/>
                                          <w:marRight w:val="0"/>
                                          <w:marTop w:val="0"/>
                                          <w:marBottom w:val="0"/>
                                          <w:divBdr>
                                            <w:top w:val="none" w:sz="0" w:space="0" w:color="auto"/>
                                            <w:left w:val="none" w:sz="0" w:space="0" w:color="auto"/>
                                            <w:bottom w:val="none" w:sz="0" w:space="0" w:color="auto"/>
                                            <w:right w:val="none" w:sz="0" w:space="0" w:color="auto"/>
                                          </w:divBdr>
                                          <w:divsChild>
                                            <w:div w:id="2085490800">
                                              <w:marLeft w:val="0"/>
                                              <w:marRight w:val="0"/>
                                              <w:marTop w:val="0"/>
                                              <w:marBottom w:val="0"/>
                                              <w:divBdr>
                                                <w:top w:val="none" w:sz="0" w:space="0" w:color="auto"/>
                                                <w:left w:val="none" w:sz="0" w:space="0" w:color="auto"/>
                                                <w:bottom w:val="none" w:sz="0" w:space="0" w:color="auto"/>
                                                <w:right w:val="none" w:sz="0" w:space="0" w:color="auto"/>
                                              </w:divBdr>
                                              <w:divsChild>
                                                <w:div w:id="446700763">
                                                  <w:marLeft w:val="0"/>
                                                  <w:marRight w:val="0"/>
                                                  <w:marTop w:val="0"/>
                                                  <w:marBottom w:val="0"/>
                                                  <w:divBdr>
                                                    <w:top w:val="none" w:sz="0" w:space="0" w:color="auto"/>
                                                    <w:left w:val="none" w:sz="0" w:space="0" w:color="auto"/>
                                                    <w:bottom w:val="none" w:sz="0" w:space="0" w:color="auto"/>
                                                    <w:right w:val="none" w:sz="0" w:space="0" w:color="auto"/>
                                                  </w:divBdr>
                                                  <w:divsChild>
                                                    <w:div w:id="67491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6848385">
          <w:marLeft w:val="0"/>
          <w:marRight w:val="0"/>
          <w:marTop w:val="0"/>
          <w:marBottom w:val="0"/>
          <w:divBdr>
            <w:top w:val="none" w:sz="0" w:space="0" w:color="auto"/>
            <w:left w:val="none" w:sz="0" w:space="0" w:color="auto"/>
            <w:bottom w:val="none" w:sz="0" w:space="0" w:color="auto"/>
            <w:right w:val="none" w:sz="0" w:space="0" w:color="auto"/>
          </w:divBdr>
          <w:divsChild>
            <w:div w:id="1170751886">
              <w:marLeft w:val="0"/>
              <w:marRight w:val="0"/>
              <w:marTop w:val="0"/>
              <w:marBottom w:val="0"/>
              <w:divBdr>
                <w:top w:val="none" w:sz="0" w:space="0" w:color="auto"/>
                <w:left w:val="none" w:sz="0" w:space="0" w:color="auto"/>
                <w:bottom w:val="none" w:sz="0" w:space="0" w:color="auto"/>
                <w:right w:val="none" w:sz="0" w:space="0" w:color="auto"/>
              </w:divBdr>
              <w:divsChild>
                <w:div w:id="1514487727">
                  <w:marLeft w:val="0"/>
                  <w:marRight w:val="0"/>
                  <w:marTop w:val="0"/>
                  <w:marBottom w:val="0"/>
                  <w:divBdr>
                    <w:top w:val="none" w:sz="0" w:space="0" w:color="auto"/>
                    <w:left w:val="none" w:sz="0" w:space="0" w:color="auto"/>
                    <w:bottom w:val="none" w:sz="0" w:space="0" w:color="auto"/>
                    <w:right w:val="none" w:sz="0" w:space="0" w:color="auto"/>
                  </w:divBdr>
                  <w:divsChild>
                    <w:div w:id="2039088668">
                      <w:marLeft w:val="0"/>
                      <w:marRight w:val="0"/>
                      <w:marTop w:val="0"/>
                      <w:marBottom w:val="0"/>
                      <w:divBdr>
                        <w:top w:val="none" w:sz="0" w:space="0" w:color="auto"/>
                        <w:left w:val="none" w:sz="0" w:space="0" w:color="auto"/>
                        <w:bottom w:val="none" w:sz="0" w:space="0" w:color="auto"/>
                        <w:right w:val="none" w:sz="0" w:space="0" w:color="auto"/>
                      </w:divBdr>
                      <w:divsChild>
                        <w:div w:id="1574198732">
                          <w:marLeft w:val="0"/>
                          <w:marRight w:val="0"/>
                          <w:marTop w:val="0"/>
                          <w:marBottom w:val="0"/>
                          <w:divBdr>
                            <w:top w:val="none" w:sz="0" w:space="0" w:color="auto"/>
                            <w:left w:val="none" w:sz="0" w:space="0" w:color="auto"/>
                            <w:bottom w:val="none" w:sz="0" w:space="0" w:color="auto"/>
                            <w:right w:val="none" w:sz="0" w:space="0" w:color="auto"/>
                          </w:divBdr>
                          <w:divsChild>
                            <w:div w:id="1939751089">
                              <w:marLeft w:val="0"/>
                              <w:marRight w:val="0"/>
                              <w:marTop w:val="0"/>
                              <w:marBottom w:val="0"/>
                              <w:divBdr>
                                <w:top w:val="none" w:sz="0" w:space="0" w:color="auto"/>
                                <w:left w:val="none" w:sz="0" w:space="0" w:color="auto"/>
                                <w:bottom w:val="none" w:sz="0" w:space="0" w:color="auto"/>
                                <w:right w:val="none" w:sz="0" w:space="0" w:color="auto"/>
                              </w:divBdr>
                              <w:divsChild>
                                <w:div w:id="1512718860">
                                  <w:marLeft w:val="0"/>
                                  <w:marRight w:val="0"/>
                                  <w:marTop w:val="0"/>
                                  <w:marBottom w:val="0"/>
                                  <w:divBdr>
                                    <w:top w:val="none" w:sz="0" w:space="0" w:color="auto"/>
                                    <w:left w:val="none" w:sz="0" w:space="0" w:color="auto"/>
                                    <w:bottom w:val="none" w:sz="0" w:space="0" w:color="auto"/>
                                    <w:right w:val="none" w:sz="0" w:space="0" w:color="auto"/>
                                  </w:divBdr>
                                  <w:divsChild>
                                    <w:div w:id="1758138451">
                                      <w:marLeft w:val="0"/>
                                      <w:marRight w:val="0"/>
                                      <w:marTop w:val="0"/>
                                      <w:marBottom w:val="0"/>
                                      <w:divBdr>
                                        <w:top w:val="none" w:sz="0" w:space="0" w:color="auto"/>
                                        <w:left w:val="none" w:sz="0" w:space="0" w:color="auto"/>
                                        <w:bottom w:val="none" w:sz="0" w:space="0" w:color="auto"/>
                                        <w:right w:val="none" w:sz="0" w:space="0" w:color="auto"/>
                                      </w:divBdr>
                                      <w:divsChild>
                                        <w:div w:id="1130706767">
                                          <w:marLeft w:val="0"/>
                                          <w:marRight w:val="0"/>
                                          <w:marTop w:val="0"/>
                                          <w:marBottom w:val="0"/>
                                          <w:divBdr>
                                            <w:top w:val="none" w:sz="0" w:space="0" w:color="auto"/>
                                            <w:left w:val="none" w:sz="0" w:space="0" w:color="auto"/>
                                            <w:bottom w:val="none" w:sz="0" w:space="0" w:color="auto"/>
                                            <w:right w:val="none" w:sz="0" w:space="0" w:color="auto"/>
                                          </w:divBdr>
                                          <w:divsChild>
                                            <w:div w:id="1038117961">
                                              <w:marLeft w:val="0"/>
                                              <w:marRight w:val="0"/>
                                              <w:marTop w:val="0"/>
                                              <w:marBottom w:val="0"/>
                                              <w:divBdr>
                                                <w:top w:val="none" w:sz="0" w:space="0" w:color="auto"/>
                                                <w:left w:val="none" w:sz="0" w:space="0" w:color="auto"/>
                                                <w:bottom w:val="none" w:sz="0" w:space="0" w:color="auto"/>
                                                <w:right w:val="none" w:sz="0" w:space="0" w:color="auto"/>
                                              </w:divBdr>
                                              <w:divsChild>
                                                <w:div w:id="1708070295">
                                                  <w:marLeft w:val="0"/>
                                                  <w:marRight w:val="0"/>
                                                  <w:marTop w:val="0"/>
                                                  <w:marBottom w:val="0"/>
                                                  <w:divBdr>
                                                    <w:top w:val="none" w:sz="0" w:space="0" w:color="auto"/>
                                                    <w:left w:val="none" w:sz="0" w:space="0" w:color="auto"/>
                                                    <w:bottom w:val="none" w:sz="0" w:space="0" w:color="auto"/>
                                                    <w:right w:val="none" w:sz="0" w:space="0" w:color="auto"/>
                                                  </w:divBdr>
                                                  <w:divsChild>
                                                    <w:div w:id="1594706401">
                                                      <w:marLeft w:val="0"/>
                                                      <w:marRight w:val="0"/>
                                                      <w:marTop w:val="0"/>
                                                      <w:marBottom w:val="0"/>
                                                      <w:divBdr>
                                                        <w:top w:val="none" w:sz="0" w:space="0" w:color="auto"/>
                                                        <w:left w:val="none" w:sz="0" w:space="0" w:color="auto"/>
                                                        <w:bottom w:val="none" w:sz="0" w:space="0" w:color="auto"/>
                                                        <w:right w:val="none" w:sz="0" w:space="0" w:color="auto"/>
                                                      </w:divBdr>
                                                      <w:divsChild>
                                                        <w:div w:id="1377313046">
                                                          <w:marLeft w:val="0"/>
                                                          <w:marRight w:val="0"/>
                                                          <w:marTop w:val="0"/>
                                                          <w:marBottom w:val="0"/>
                                                          <w:divBdr>
                                                            <w:top w:val="none" w:sz="0" w:space="0" w:color="auto"/>
                                                            <w:left w:val="none" w:sz="0" w:space="0" w:color="auto"/>
                                                            <w:bottom w:val="none" w:sz="0" w:space="0" w:color="auto"/>
                                                            <w:right w:val="none" w:sz="0" w:space="0" w:color="auto"/>
                                                          </w:divBdr>
                                                          <w:divsChild>
                                                            <w:div w:id="126727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8435836">
      <w:bodyDiv w:val="1"/>
      <w:marLeft w:val="0"/>
      <w:marRight w:val="0"/>
      <w:marTop w:val="0"/>
      <w:marBottom w:val="0"/>
      <w:divBdr>
        <w:top w:val="none" w:sz="0" w:space="0" w:color="auto"/>
        <w:left w:val="none" w:sz="0" w:space="0" w:color="auto"/>
        <w:bottom w:val="none" w:sz="0" w:space="0" w:color="auto"/>
        <w:right w:val="none" w:sz="0" w:space="0" w:color="auto"/>
      </w:divBdr>
    </w:div>
    <w:div w:id="1016082019">
      <w:bodyDiv w:val="1"/>
      <w:marLeft w:val="0"/>
      <w:marRight w:val="0"/>
      <w:marTop w:val="0"/>
      <w:marBottom w:val="0"/>
      <w:divBdr>
        <w:top w:val="none" w:sz="0" w:space="0" w:color="auto"/>
        <w:left w:val="none" w:sz="0" w:space="0" w:color="auto"/>
        <w:bottom w:val="none" w:sz="0" w:space="0" w:color="auto"/>
        <w:right w:val="none" w:sz="0" w:space="0" w:color="auto"/>
      </w:divBdr>
    </w:div>
    <w:div w:id="1097558873">
      <w:bodyDiv w:val="1"/>
      <w:marLeft w:val="0"/>
      <w:marRight w:val="0"/>
      <w:marTop w:val="0"/>
      <w:marBottom w:val="0"/>
      <w:divBdr>
        <w:top w:val="none" w:sz="0" w:space="0" w:color="auto"/>
        <w:left w:val="none" w:sz="0" w:space="0" w:color="auto"/>
        <w:bottom w:val="none" w:sz="0" w:space="0" w:color="auto"/>
        <w:right w:val="none" w:sz="0" w:space="0" w:color="auto"/>
      </w:divBdr>
    </w:div>
    <w:div w:id="1105150699">
      <w:bodyDiv w:val="1"/>
      <w:marLeft w:val="0"/>
      <w:marRight w:val="0"/>
      <w:marTop w:val="0"/>
      <w:marBottom w:val="0"/>
      <w:divBdr>
        <w:top w:val="none" w:sz="0" w:space="0" w:color="auto"/>
        <w:left w:val="none" w:sz="0" w:space="0" w:color="auto"/>
        <w:bottom w:val="none" w:sz="0" w:space="0" w:color="auto"/>
        <w:right w:val="none" w:sz="0" w:space="0" w:color="auto"/>
      </w:divBdr>
    </w:div>
    <w:div w:id="1148598083">
      <w:bodyDiv w:val="1"/>
      <w:marLeft w:val="0"/>
      <w:marRight w:val="0"/>
      <w:marTop w:val="0"/>
      <w:marBottom w:val="0"/>
      <w:divBdr>
        <w:top w:val="none" w:sz="0" w:space="0" w:color="auto"/>
        <w:left w:val="none" w:sz="0" w:space="0" w:color="auto"/>
        <w:bottom w:val="none" w:sz="0" w:space="0" w:color="auto"/>
        <w:right w:val="none" w:sz="0" w:space="0" w:color="auto"/>
      </w:divBdr>
      <w:divsChild>
        <w:div w:id="127823631">
          <w:marLeft w:val="0"/>
          <w:marRight w:val="0"/>
          <w:marTop w:val="0"/>
          <w:marBottom w:val="0"/>
          <w:divBdr>
            <w:top w:val="none" w:sz="0" w:space="0" w:color="auto"/>
            <w:left w:val="none" w:sz="0" w:space="0" w:color="auto"/>
            <w:bottom w:val="none" w:sz="0" w:space="0" w:color="auto"/>
            <w:right w:val="none" w:sz="0" w:space="0" w:color="auto"/>
          </w:divBdr>
          <w:divsChild>
            <w:div w:id="61514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235127">
      <w:bodyDiv w:val="1"/>
      <w:marLeft w:val="0"/>
      <w:marRight w:val="0"/>
      <w:marTop w:val="0"/>
      <w:marBottom w:val="0"/>
      <w:divBdr>
        <w:top w:val="none" w:sz="0" w:space="0" w:color="auto"/>
        <w:left w:val="none" w:sz="0" w:space="0" w:color="auto"/>
        <w:bottom w:val="none" w:sz="0" w:space="0" w:color="auto"/>
        <w:right w:val="none" w:sz="0" w:space="0" w:color="auto"/>
      </w:divBdr>
    </w:div>
    <w:div w:id="1245381764">
      <w:bodyDiv w:val="1"/>
      <w:marLeft w:val="0"/>
      <w:marRight w:val="0"/>
      <w:marTop w:val="0"/>
      <w:marBottom w:val="0"/>
      <w:divBdr>
        <w:top w:val="none" w:sz="0" w:space="0" w:color="auto"/>
        <w:left w:val="none" w:sz="0" w:space="0" w:color="auto"/>
        <w:bottom w:val="none" w:sz="0" w:space="0" w:color="auto"/>
        <w:right w:val="none" w:sz="0" w:space="0" w:color="auto"/>
      </w:divBdr>
    </w:div>
    <w:div w:id="1321730937">
      <w:bodyDiv w:val="1"/>
      <w:marLeft w:val="0"/>
      <w:marRight w:val="0"/>
      <w:marTop w:val="0"/>
      <w:marBottom w:val="0"/>
      <w:divBdr>
        <w:top w:val="none" w:sz="0" w:space="0" w:color="auto"/>
        <w:left w:val="none" w:sz="0" w:space="0" w:color="auto"/>
        <w:bottom w:val="none" w:sz="0" w:space="0" w:color="auto"/>
        <w:right w:val="none" w:sz="0" w:space="0" w:color="auto"/>
      </w:divBdr>
    </w:div>
    <w:div w:id="1381318455">
      <w:bodyDiv w:val="1"/>
      <w:marLeft w:val="0"/>
      <w:marRight w:val="0"/>
      <w:marTop w:val="0"/>
      <w:marBottom w:val="0"/>
      <w:divBdr>
        <w:top w:val="none" w:sz="0" w:space="0" w:color="auto"/>
        <w:left w:val="none" w:sz="0" w:space="0" w:color="auto"/>
        <w:bottom w:val="none" w:sz="0" w:space="0" w:color="auto"/>
        <w:right w:val="none" w:sz="0" w:space="0" w:color="auto"/>
      </w:divBdr>
    </w:div>
    <w:div w:id="1415853541">
      <w:bodyDiv w:val="1"/>
      <w:marLeft w:val="0"/>
      <w:marRight w:val="0"/>
      <w:marTop w:val="0"/>
      <w:marBottom w:val="0"/>
      <w:divBdr>
        <w:top w:val="none" w:sz="0" w:space="0" w:color="auto"/>
        <w:left w:val="none" w:sz="0" w:space="0" w:color="auto"/>
        <w:bottom w:val="none" w:sz="0" w:space="0" w:color="auto"/>
        <w:right w:val="none" w:sz="0" w:space="0" w:color="auto"/>
      </w:divBdr>
    </w:div>
    <w:div w:id="1511524755">
      <w:bodyDiv w:val="1"/>
      <w:marLeft w:val="0"/>
      <w:marRight w:val="0"/>
      <w:marTop w:val="0"/>
      <w:marBottom w:val="0"/>
      <w:divBdr>
        <w:top w:val="none" w:sz="0" w:space="0" w:color="auto"/>
        <w:left w:val="none" w:sz="0" w:space="0" w:color="auto"/>
        <w:bottom w:val="none" w:sz="0" w:space="0" w:color="auto"/>
        <w:right w:val="none" w:sz="0" w:space="0" w:color="auto"/>
      </w:divBdr>
    </w:div>
    <w:div w:id="1545823058">
      <w:bodyDiv w:val="1"/>
      <w:marLeft w:val="0"/>
      <w:marRight w:val="0"/>
      <w:marTop w:val="0"/>
      <w:marBottom w:val="0"/>
      <w:divBdr>
        <w:top w:val="none" w:sz="0" w:space="0" w:color="auto"/>
        <w:left w:val="none" w:sz="0" w:space="0" w:color="auto"/>
        <w:bottom w:val="none" w:sz="0" w:space="0" w:color="auto"/>
        <w:right w:val="none" w:sz="0" w:space="0" w:color="auto"/>
      </w:divBdr>
    </w:div>
    <w:div w:id="1629235773">
      <w:bodyDiv w:val="1"/>
      <w:marLeft w:val="0"/>
      <w:marRight w:val="0"/>
      <w:marTop w:val="0"/>
      <w:marBottom w:val="0"/>
      <w:divBdr>
        <w:top w:val="none" w:sz="0" w:space="0" w:color="auto"/>
        <w:left w:val="none" w:sz="0" w:space="0" w:color="auto"/>
        <w:bottom w:val="none" w:sz="0" w:space="0" w:color="auto"/>
        <w:right w:val="none" w:sz="0" w:space="0" w:color="auto"/>
      </w:divBdr>
    </w:div>
    <w:div w:id="1637300036">
      <w:bodyDiv w:val="1"/>
      <w:marLeft w:val="0"/>
      <w:marRight w:val="0"/>
      <w:marTop w:val="0"/>
      <w:marBottom w:val="0"/>
      <w:divBdr>
        <w:top w:val="none" w:sz="0" w:space="0" w:color="auto"/>
        <w:left w:val="none" w:sz="0" w:space="0" w:color="auto"/>
        <w:bottom w:val="none" w:sz="0" w:space="0" w:color="auto"/>
        <w:right w:val="none" w:sz="0" w:space="0" w:color="auto"/>
      </w:divBdr>
    </w:div>
    <w:div w:id="1644695074">
      <w:bodyDiv w:val="1"/>
      <w:marLeft w:val="0"/>
      <w:marRight w:val="0"/>
      <w:marTop w:val="0"/>
      <w:marBottom w:val="0"/>
      <w:divBdr>
        <w:top w:val="none" w:sz="0" w:space="0" w:color="auto"/>
        <w:left w:val="none" w:sz="0" w:space="0" w:color="auto"/>
        <w:bottom w:val="none" w:sz="0" w:space="0" w:color="auto"/>
        <w:right w:val="none" w:sz="0" w:space="0" w:color="auto"/>
      </w:divBdr>
    </w:div>
    <w:div w:id="1690451704">
      <w:bodyDiv w:val="1"/>
      <w:marLeft w:val="0"/>
      <w:marRight w:val="0"/>
      <w:marTop w:val="0"/>
      <w:marBottom w:val="0"/>
      <w:divBdr>
        <w:top w:val="none" w:sz="0" w:space="0" w:color="auto"/>
        <w:left w:val="none" w:sz="0" w:space="0" w:color="auto"/>
        <w:bottom w:val="none" w:sz="0" w:space="0" w:color="auto"/>
        <w:right w:val="none" w:sz="0" w:space="0" w:color="auto"/>
      </w:divBdr>
    </w:div>
    <w:div w:id="1714453403">
      <w:bodyDiv w:val="1"/>
      <w:marLeft w:val="0"/>
      <w:marRight w:val="0"/>
      <w:marTop w:val="0"/>
      <w:marBottom w:val="0"/>
      <w:divBdr>
        <w:top w:val="none" w:sz="0" w:space="0" w:color="auto"/>
        <w:left w:val="none" w:sz="0" w:space="0" w:color="auto"/>
        <w:bottom w:val="none" w:sz="0" w:space="0" w:color="auto"/>
        <w:right w:val="none" w:sz="0" w:space="0" w:color="auto"/>
      </w:divBdr>
    </w:div>
    <w:div w:id="1788113977">
      <w:bodyDiv w:val="1"/>
      <w:marLeft w:val="0"/>
      <w:marRight w:val="0"/>
      <w:marTop w:val="0"/>
      <w:marBottom w:val="0"/>
      <w:divBdr>
        <w:top w:val="none" w:sz="0" w:space="0" w:color="auto"/>
        <w:left w:val="none" w:sz="0" w:space="0" w:color="auto"/>
        <w:bottom w:val="none" w:sz="0" w:space="0" w:color="auto"/>
        <w:right w:val="none" w:sz="0" w:space="0" w:color="auto"/>
      </w:divBdr>
      <w:divsChild>
        <w:div w:id="1043672937">
          <w:marLeft w:val="0"/>
          <w:marRight w:val="0"/>
          <w:marTop w:val="0"/>
          <w:marBottom w:val="0"/>
          <w:divBdr>
            <w:top w:val="none" w:sz="0" w:space="0" w:color="auto"/>
            <w:left w:val="none" w:sz="0" w:space="0" w:color="auto"/>
            <w:bottom w:val="none" w:sz="0" w:space="0" w:color="auto"/>
            <w:right w:val="none" w:sz="0" w:space="0" w:color="auto"/>
          </w:divBdr>
          <w:divsChild>
            <w:div w:id="61217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13505">
      <w:bodyDiv w:val="1"/>
      <w:marLeft w:val="0"/>
      <w:marRight w:val="0"/>
      <w:marTop w:val="0"/>
      <w:marBottom w:val="0"/>
      <w:divBdr>
        <w:top w:val="none" w:sz="0" w:space="0" w:color="auto"/>
        <w:left w:val="none" w:sz="0" w:space="0" w:color="auto"/>
        <w:bottom w:val="none" w:sz="0" w:space="0" w:color="auto"/>
        <w:right w:val="none" w:sz="0" w:space="0" w:color="auto"/>
      </w:divBdr>
    </w:div>
    <w:div w:id="1971588448">
      <w:bodyDiv w:val="1"/>
      <w:marLeft w:val="0"/>
      <w:marRight w:val="0"/>
      <w:marTop w:val="0"/>
      <w:marBottom w:val="0"/>
      <w:divBdr>
        <w:top w:val="none" w:sz="0" w:space="0" w:color="auto"/>
        <w:left w:val="none" w:sz="0" w:space="0" w:color="auto"/>
        <w:bottom w:val="none" w:sz="0" w:space="0" w:color="auto"/>
        <w:right w:val="none" w:sz="0" w:space="0" w:color="auto"/>
      </w:divBdr>
    </w:div>
    <w:div w:id="2043480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ukachevo.net/post/hoteli-lyzni-bazy-ta-marshruty-iak-u-chasy-chekhoslovachchyny-rozvyvavsia-turyzm-na-zakarpatti-foto_6011227.html" TargetMode="External"/><Relationship Id="rId18" Type="http://schemas.openxmlformats.org/officeDocument/2006/relationships/hyperlink" Target="http://zakon4.rada.gov.ua/" TargetMode="External"/><Relationship Id="rId26" Type="http://schemas.openxmlformats.org/officeDocument/2006/relationships/hyperlink" Target="https://dspace.kmf.uz.ua/" TargetMode="External"/><Relationship Id="rId3" Type="http://schemas.openxmlformats.org/officeDocument/2006/relationships/styles" Target="styles.xml"/><Relationship Id="rId21" Type="http://schemas.openxmlformats.org/officeDocument/2006/relationships/hyperlink" Target="http://dspace-s.msu.edu.ua/"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dspaces.msu.edu.ua:8080/handle/" TargetMode="External"/><Relationship Id="rId25" Type="http://schemas.openxmlformats.org/officeDocument/2006/relationships/hyperlink" Target="https://dspace.kmf.uz.ua/" TargetMode="External"/><Relationship Id="rId2" Type="http://schemas.openxmlformats.org/officeDocument/2006/relationships/numbering" Target="numbering.xml"/><Relationship Id="rId16" Type="http://schemas.openxmlformats.org/officeDocument/2006/relationships/hyperlink" Target="https://zakarpat-rada.gov.ua/" TargetMode="External"/><Relationship Id="rId20" Type="http://schemas.openxmlformats.org/officeDocument/2006/relationships/hyperlink" Target="http://journals.khnu.km.ua/"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space.uzhnu.edu.ua/jspui/"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zakarpattya.net.ua/News/169024" TargetMode="External"/><Relationship Id="rId23" Type="http://schemas.openxmlformats.org/officeDocument/2006/relationships/hyperlink" Target="https://dspace.kmf.uz.ua/" TargetMode="External"/><Relationship Id="rId28"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hyperlink" Target="https://istznu.org/index.php/journal/article/%20view/427"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space.uzhnu.edu.ua/jspui/handle/lib/8615" TargetMode="External"/><Relationship Id="rId22" Type="http://schemas.openxmlformats.org/officeDocument/2006/relationships/hyperlink" Target="https://tourinform.org.ua/" TargetMode="External"/><Relationship Id="rId27" Type="http://schemas.openxmlformats.org/officeDocument/2006/relationships/image" Target="media/image5.png"/><Relationship Id="rId30"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Аркуш1!$B$11</c:f>
              <c:strCache>
                <c:ptCount val="1"/>
                <c:pt idx="0">
                  <c:v>Полянська</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Аркуш1!$C$10</c:f>
              <c:strCache>
                <c:ptCount val="1"/>
                <c:pt idx="0">
                  <c:v>Сума туристичного збору, млн грн</c:v>
                </c:pt>
              </c:strCache>
            </c:strRef>
          </c:cat>
          <c:val>
            <c:numRef>
              <c:f>Аркуш1!$C$11</c:f>
              <c:numCache>
                <c:formatCode>General</c:formatCode>
                <c:ptCount val="1"/>
                <c:pt idx="0">
                  <c:v>4.3</c:v>
                </c:pt>
              </c:numCache>
            </c:numRef>
          </c:val>
          <c:extLst>
            <c:ext xmlns:c16="http://schemas.microsoft.com/office/drawing/2014/chart" uri="{C3380CC4-5D6E-409C-BE32-E72D297353CC}">
              <c16:uniqueId val="{00000000-0458-45B3-8F9B-87346EACD87E}"/>
            </c:ext>
          </c:extLst>
        </c:ser>
        <c:ser>
          <c:idx val="1"/>
          <c:order val="1"/>
          <c:tx>
            <c:strRef>
              <c:f>Аркуш1!$B$12</c:f>
              <c:strCache>
                <c:ptCount val="1"/>
                <c:pt idx="0">
                  <c:v>Ужгородська</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Аркуш1!$C$10</c:f>
              <c:strCache>
                <c:ptCount val="1"/>
                <c:pt idx="0">
                  <c:v>Сума туристичного збору, млн грн</c:v>
                </c:pt>
              </c:strCache>
            </c:strRef>
          </c:cat>
          <c:val>
            <c:numRef>
              <c:f>Аркуш1!$C$12</c:f>
              <c:numCache>
                <c:formatCode>General</c:formatCode>
                <c:ptCount val="1"/>
                <c:pt idx="0">
                  <c:v>3.9</c:v>
                </c:pt>
              </c:numCache>
            </c:numRef>
          </c:val>
          <c:extLst>
            <c:ext xmlns:c16="http://schemas.microsoft.com/office/drawing/2014/chart" uri="{C3380CC4-5D6E-409C-BE32-E72D297353CC}">
              <c16:uniqueId val="{00000001-0458-45B3-8F9B-87346EACD87E}"/>
            </c:ext>
          </c:extLst>
        </c:ser>
        <c:ser>
          <c:idx val="2"/>
          <c:order val="2"/>
          <c:tx>
            <c:strRef>
              <c:f>Аркуш1!$B$13</c:f>
              <c:strCache>
                <c:ptCount val="1"/>
                <c:pt idx="0">
                  <c:v>Баранинська</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Аркуш1!$C$10</c:f>
              <c:strCache>
                <c:ptCount val="1"/>
                <c:pt idx="0">
                  <c:v>Сума туристичного збору, млн грн</c:v>
                </c:pt>
              </c:strCache>
            </c:strRef>
          </c:cat>
          <c:val>
            <c:numRef>
              <c:f>Аркуш1!$C$13</c:f>
              <c:numCache>
                <c:formatCode>General</c:formatCode>
                <c:ptCount val="1"/>
                <c:pt idx="0">
                  <c:v>2.2999999999999998</c:v>
                </c:pt>
              </c:numCache>
            </c:numRef>
          </c:val>
          <c:extLst>
            <c:ext xmlns:c16="http://schemas.microsoft.com/office/drawing/2014/chart" uri="{C3380CC4-5D6E-409C-BE32-E72D297353CC}">
              <c16:uniqueId val="{00000002-0458-45B3-8F9B-87346EACD87E}"/>
            </c:ext>
          </c:extLst>
        </c:ser>
        <c:ser>
          <c:idx val="3"/>
          <c:order val="3"/>
          <c:tx>
            <c:strRef>
              <c:f>Аркуш1!$B$14</c:f>
              <c:strCache>
                <c:ptCount val="1"/>
                <c:pt idx="0">
                  <c:v>Косонська</c:v>
                </c:pt>
              </c:strCache>
            </c:strRef>
          </c:tx>
          <c:spPr>
            <a:solidFill>
              <a:schemeClr val="accent4"/>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Аркуш1!$C$10</c:f>
              <c:strCache>
                <c:ptCount val="1"/>
                <c:pt idx="0">
                  <c:v>Сума туристичного збору, млн грн</c:v>
                </c:pt>
              </c:strCache>
            </c:strRef>
          </c:cat>
          <c:val>
            <c:numRef>
              <c:f>Аркуш1!$C$14</c:f>
              <c:numCache>
                <c:formatCode>General</c:formatCode>
                <c:ptCount val="1"/>
                <c:pt idx="0">
                  <c:v>1.5</c:v>
                </c:pt>
              </c:numCache>
            </c:numRef>
          </c:val>
          <c:extLst>
            <c:ext xmlns:c16="http://schemas.microsoft.com/office/drawing/2014/chart" uri="{C3380CC4-5D6E-409C-BE32-E72D297353CC}">
              <c16:uniqueId val="{00000003-0458-45B3-8F9B-87346EACD87E}"/>
            </c:ext>
          </c:extLst>
        </c:ser>
        <c:ser>
          <c:idx val="4"/>
          <c:order val="4"/>
          <c:tx>
            <c:strRef>
              <c:f>Аркуш1!$B$15</c:f>
              <c:strCache>
                <c:ptCount val="1"/>
                <c:pt idx="0">
                  <c:v>Мукачівська</c:v>
                </c:pt>
              </c:strCache>
            </c:strRef>
          </c:tx>
          <c:spPr>
            <a:solidFill>
              <a:schemeClr val="accent5"/>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Аркуш1!$C$10</c:f>
              <c:strCache>
                <c:ptCount val="1"/>
                <c:pt idx="0">
                  <c:v>Сума туристичного збору, млн грн</c:v>
                </c:pt>
              </c:strCache>
            </c:strRef>
          </c:cat>
          <c:val>
            <c:numRef>
              <c:f>Аркуш1!$C$15</c:f>
              <c:numCache>
                <c:formatCode>General</c:formatCode>
                <c:ptCount val="1"/>
                <c:pt idx="0">
                  <c:v>1.4</c:v>
                </c:pt>
              </c:numCache>
            </c:numRef>
          </c:val>
          <c:extLst>
            <c:ext xmlns:c16="http://schemas.microsoft.com/office/drawing/2014/chart" uri="{C3380CC4-5D6E-409C-BE32-E72D297353CC}">
              <c16:uniqueId val="{00000004-0458-45B3-8F9B-87346EACD87E}"/>
            </c:ext>
          </c:extLst>
        </c:ser>
        <c:ser>
          <c:idx val="5"/>
          <c:order val="5"/>
          <c:tx>
            <c:strRef>
              <c:f>Аркуш1!$B$16</c:f>
              <c:strCache>
                <c:ptCount val="1"/>
                <c:pt idx="0">
                  <c:v>Берегівська</c:v>
                </c:pt>
              </c:strCache>
            </c:strRef>
          </c:tx>
          <c:spPr>
            <a:solidFill>
              <a:schemeClr val="accent6"/>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Аркуш1!$C$10</c:f>
              <c:strCache>
                <c:ptCount val="1"/>
                <c:pt idx="0">
                  <c:v>Сума туристичного збору, млн грн</c:v>
                </c:pt>
              </c:strCache>
            </c:strRef>
          </c:cat>
          <c:val>
            <c:numRef>
              <c:f>Аркуш1!$C$16</c:f>
              <c:numCache>
                <c:formatCode>General</c:formatCode>
                <c:ptCount val="1"/>
                <c:pt idx="0">
                  <c:v>1.2</c:v>
                </c:pt>
              </c:numCache>
            </c:numRef>
          </c:val>
          <c:extLst>
            <c:ext xmlns:c16="http://schemas.microsoft.com/office/drawing/2014/chart" uri="{C3380CC4-5D6E-409C-BE32-E72D297353CC}">
              <c16:uniqueId val="{00000005-0458-45B3-8F9B-87346EACD87E}"/>
            </c:ext>
          </c:extLst>
        </c:ser>
        <c:ser>
          <c:idx val="6"/>
          <c:order val="6"/>
          <c:tx>
            <c:strRef>
              <c:f>Аркуш1!$B$17</c:f>
              <c:strCache>
                <c:ptCount val="1"/>
              </c:strCache>
            </c:strRef>
          </c:tx>
          <c:spPr>
            <a:solidFill>
              <a:schemeClr val="accent1">
                <a:lumMod val="60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Аркуш1!$C$10</c:f>
              <c:strCache>
                <c:ptCount val="1"/>
                <c:pt idx="0">
                  <c:v>Сума туристичного збору, млн грн</c:v>
                </c:pt>
              </c:strCache>
            </c:strRef>
          </c:cat>
          <c:val>
            <c:numRef>
              <c:f>Аркуш1!$C$17</c:f>
              <c:numCache>
                <c:formatCode>General</c:formatCode>
                <c:ptCount val="1"/>
              </c:numCache>
            </c:numRef>
          </c:val>
          <c:extLst>
            <c:ext xmlns:c16="http://schemas.microsoft.com/office/drawing/2014/chart" uri="{C3380CC4-5D6E-409C-BE32-E72D297353CC}">
              <c16:uniqueId val="{00000006-0458-45B3-8F9B-87346EACD87E}"/>
            </c:ext>
          </c:extLst>
        </c:ser>
        <c:dLbls>
          <c:dLblPos val="outEnd"/>
          <c:showLegendKey val="0"/>
          <c:showVal val="1"/>
          <c:showCatName val="0"/>
          <c:showSerName val="0"/>
          <c:showPercent val="0"/>
          <c:showBubbleSize val="0"/>
        </c:dLbls>
        <c:gapWidth val="444"/>
        <c:overlap val="-90"/>
        <c:axId val="1284246415"/>
        <c:axId val="1284623935"/>
      </c:barChart>
      <c:catAx>
        <c:axId val="128424641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uk-UA"/>
          </a:p>
        </c:txPr>
        <c:crossAx val="1284623935"/>
        <c:crosses val="autoZero"/>
        <c:auto val="1"/>
        <c:lblAlgn val="ctr"/>
        <c:lblOffset val="100"/>
        <c:noMultiLvlLbl val="0"/>
      </c:catAx>
      <c:valAx>
        <c:axId val="1284623935"/>
        <c:scaling>
          <c:orientation val="minMax"/>
        </c:scaling>
        <c:delete val="1"/>
        <c:axPos val="l"/>
        <c:numFmt formatCode="General" sourceLinked="1"/>
        <c:majorTickMark val="none"/>
        <c:minorTickMark val="none"/>
        <c:tickLblPos val="nextTo"/>
        <c:crossAx val="12842464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uk-UA"/>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0B09B-9F5D-4DFA-BFA6-31FAB3BAE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620</TotalTime>
  <Pages>1</Pages>
  <Words>14218</Words>
  <Characters>81043</Characters>
  <Application>Microsoft Office Word</Application>
  <DocSecurity>0</DocSecurity>
  <Lines>675</Lines>
  <Paragraphs>190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Анна Сидорук</cp:lastModifiedBy>
  <cp:revision>33</cp:revision>
  <dcterms:created xsi:type="dcterms:W3CDTF">2025-06-08T17:46:00Z</dcterms:created>
  <dcterms:modified xsi:type="dcterms:W3CDTF">2025-06-29T15:27:00Z</dcterms:modified>
</cp:coreProperties>
</file>