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5C2B" w:rsidRPr="00CF5C2B" w:rsidRDefault="00CF5C2B" w:rsidP="00CF5C2B">
      <w:pPr>
        <w:spacing w:after="0" w:line="240" w:lineRule="auto"/>
        <w:jc w:val="center"/>
        <w:rPr>
          <w:rFonts w:ascii="Times New Roman" w:eastAsia="Times New Roman" w:hAnsi="Times New Roman" w:cs="Times New Roman"/>
          <w:b/>
          <w:sz w:val="28"/>
          <w:szCs w:val="28"/>
          <w:lang w:val="uk-UA" w:eastAsia="ru-RU"/>
        </w:rPr>
      </w:pPr>
      <w:r w:rsidRPr="00CF5C2B">
        <w:rPr>
          <w:rFonts w:ascii="Times New Roman" w:eastAsia="Times New Roman" w:hAnsi="Times New Roman" w:cs="Times New Roman"/>
          <w:b/>
          <w:sz w:val="28"/>
          <w:szCs w:val="28"/>
          <w:lang w:val="uk-UA" w:eastAsia="ru-RU"/>
        </w:rPr>
        <w:t>МІНІСТЕРСТВО ОСВІТИ І НАУКИ УКРАЇНИ</w:t>
      </w:r>
    </w:p>
    <w:p w:rsidR="00CF5C2B" w:rsidRPr="00CF5C2B" w:rsidRDefault="00CF5C2B" w:rsidP="00CF5C2B">
      <w:pPr>
        <w:spacing w:after="0" w:line="240" w:lineRule="auto"/>
        <w:jc w:val="center"/>
        <w:rPr>
          <w:rFonts w:ascii="Times New Roman" w:eastAsia="Times New Roman" w:hAnsi="Times New Roman" w:cs="Times New Roman"/>
          <w:b/>
          <w:sz w:val="28"/>
          <w:szCs w:val="28"/>
          <w:lang w:val="uk-UA" w:eastAsia="ru-RU"/>
        </w:rPr>
      </w:pPr>
      <w:r w:rsidRPr="00CF5C2B">
        <w:rPr>
          <w:rFonts w:ascii="Times New Roman" w:eastAsia="Times New Roman" w:hAnsi="Times New Roman" w:cs="Times New Roman"/>
          <w:b/>
          <w:sz w:val="28"/>
          <w:szCs w:val="28"/>
          <w:lang w:val="uk-UA" w:eastAsia="ru-RU"/>
        </w:rPr>
        <w:t>ЗАПОРІЗЬКИЙ НАЦІОНАЛЬНИЙ УНІВЕРСИТЕТ</w:t>
      </w:r>
    </w:p>
    <w:p w:rsidR="00CF5C2B" w:rsidRPr="00CF5C2B" w:rsidRDefault="00CF5C2B" w:rsidP="00CF5C2B">
      <w:pPr>
        <w:spacing w:after="0" w:line="240" w:lineRule="auto"/>
        <w:jc w:val="center"/>
        <w:rPr>
          <w:rFonts w:ascii="Times New Roman" w:eastAsia="Times New Roman" w:hAnsi="Times New Roman" w:cs="Times New Roman"/>
          <w:b/>
          <w:sz w:val="28"/>
          <w:szCs w:val="28"/>
          <w:lang w:val="uk-UA" w:eastAsia="ru-RU"/>
        </w:rPr>
      </w:pPr>
      <w:r w:rsidRPr="00CF5C2B">
        <w:rPr>
          <w:rFonts w:ascii="Times New Roman" w:eastAsia="Times New Roman" w:hAnsi="Times New Roman" w:cs="Times New Roman"/>
          <w:b/>
          <w:sz w:val="28"/>
          <w:szCs w:val="28"/>
          <w:lang w:val="uk-UA" w:eastAsia="ru-RU"/>
        </w:rPr>
        <w:t>ЮРИДИЧНИЙ ФАКУЛЬТЕТ</w:t>
      </w:r>
    </w:p>
    <w:p w:rsidR="00CF5C2B" w:rsidRPr="00CF5C2B" w:rsidRDefault="00CF5C2B" w:rsidP="00CF5C2B">
      <w:pPr>
        <w:spacing w:after="0" w:line="240" w:lineRule="auto"/>
        <w:jc w:val="center"/>
        <w:rPr>
          <w:rFonts w:ascii="Times New Roman" w:eastAsia="Times New Roman" w:hAnsi="Times New Roman" w:cs="Times New Roman"/>
          <w:sz w:val="28"/>
          <w:szCs w:val="28"/>
          <w:lang w:val="uk-UA" w:eastAsia="ru-RU"/>
        </w:rPr>
      </w:pPr>
    </w:p>
    <w:p w:rsidR="00CF5C2B" w:rsidRPr="00CF5C2B" w:rsidRDefault="00CF5C2B" w:rsidP="00CF5C2B">
      <w:pPr>
        <w:spacing w:after="0" w:line="240" w:lineRule="auto"/>
        <w:jc w:val="center"/>
        <w:rPr>
          <w:rFonts w:ascii="Times New Roman" w:eastAsia="Times New Roman" w:hAnsi="Times New Roman" w:cs="Times New Roman"/>
          <w:sz w:val="28"/>
          <w:szCs w:val="28"/>
          <w:lang w:val="uk-UA" w:eastAsia="ru-RU"/>
        </w:rPr>
      </w:pPr>
      <w:r w:rsidRPr="00CF5C2B">
        <w:rPr>
          <w:rFonts w:ascii="Times New Roman" w:eastAsia="Times New Roman" w:hAnsi="Times New Roman" w:cs="Times New Roman"/>
          <w:sz w:val="28"/>
          <w:szCs w:val="28"/>
          <w:lang w:val="uk-UA" w:eastAsia="ru-RU"/>
        </w:rPr>
        <w:t>_____________</w:t>
      </w:r>
      <w:r w:rsidRPr="00CF5C2B">
        <w:rPr>
          <w:rFonts w:ascii="Times New Roman" w:eastAsia="Times New Roman" w:hAnsi="Times New Roman" w:cs="Times New Roman"/>
          <w:sz w:val="28"/>
          <w:szCs w:val="28"/>
          <w:u w:val="single"/>
          <w:lang w:val="uk-UA" w:eastAsia="ru-RU"/>
        </w:rPr>
        <w:t xml:space="preserve">кафедра </w:t>
      </w:r>
      <w:r>
        <w:rPr>
          <w:rFonts w:ascii="Times New Roman" w:eastAsia="Times New Roman" w:hAnsi="Times New Roman" w:cs="Times New Roman"/>
          <w:sz w:val="28"/>
          <w:szCs w:val="28"/>
          <w:u w:val="single"/>
          <w:lang w:val="uk-UA" w:eastAsia="ru-RU"/>
        </w:rPr>
        <w:t>конституційного та трудового права</w:t>
      </w:r>
      <w:r w:rsidRPr="00CF5C2B">
        <w:rPr>
          <w:rFonts w:ascii="Times New Roman" w:eastAsia="Times New Roman" w:hAnsi="Times New Roman" w:cs="Times New Roman"/>
          <w:sz w:val="28"/>
          <w:szCs w:val="28"/>
          <w:lang w:val="uk-UA" w:eastAsia="ru-RU"/>
        </w:rPr>
        <w:t>____________</w:t>
      </w:r>
    </w:p>
    <w:p w:rsidR="00CF5C2B" w:rsidRPr="00CF5C2B" w:rsidRDefault="00CF5C2B" w:rsidP="00CF5C2B">
      <w:pPr>
        <w:spacing w:after="0" w:line="240" w:lineRule="auto"/>
        <w:jc w:val="center"/>
        <w:rPr>
          <w:rFonts w:ascii="Times New Roman" w:eastAsia="Times New Roman" w:hAnsi="Times New Roman" w:cs="Times New Roman"/>
          <w:sz w:val="16"/>
          <w:szCs w:val="24"/>
          <w:lang w:val="uk-UA" w:eastAsia="ru-RU"/>
        </w:rPr>
      </w:pPr>
      <w:r w:rsidRPr="00CF5C2B">
        <w:rPr>
          <w:rFonts w:ascii="Times New Roman" w:eastAsia="Times New Roman" w:hAnsi="Times New Roman" w:cs="Times New Roman"/>
          <w:sz w:val="16"/>
          <w:szCs w:val="24"/>
          <w:lang w:val="uk-UA" w:eastAsia="ru-RU"/>
        </w:rPr>
        <w:t>(повна назва кафедри)</w:t>
      </w:r>
    </w:p>
    <w:p w:rsidR="00CF5C2B" w:rsidRPr="00CF5C2B" w:rsidRDefault="00CF5C2B" w:rsidP="00CF5C2B">
      <w:pPr>
        <w:spacing w:after="0" w:line="240" w:lineRule="auto"/>
        <w:jc w:val="center"/>
        <w:rPr>
          <w:rFonts w:ascii="Times New Roman" w:eastAsia="Times New Roman" w:hAnsi="Times New Roman" w:cs="Times New Roman"/>
          <w:sz w:val="16"/>
          <w:szCs w:val="24"/>
          <w:lang w:val="uk-UA" w:eastAsia="ru-RU"/>
        </w:rPr>
      </w:pPr>
    </w:p>
    <w:p w:rsidR="00CF5C2B" w:rsidRPr="00CF5C2B" w:rsidRDefault="00CF5C2B" w:rsidP="00CF5C2B">
      <w:pPr>
        <w:spacing w:after="0" w:line="240" w:lineRule="auto"/>
        <w:jc w:val="center"/>
        <w:rPr>
          <w:rFonts w:ascii="Times New Roman" w:eastAsia="Times New Roman" w:hAnsi="Times New Roman" w:cs="Times New Roman"/>
          <w:sz w:val="16"/>
          <w:szCs w:val="24"/>
          <w:lang w:val="uk-UA" w:eastAsia="ru-RU"/>
        </w:rPr>
      </w:pPr>
    </w:p>
    <w:p w:rsidR="00CF5C2B" w:rsidRPr="00CF5C2B" w:rsidRDefault="00CF5C2B" w:rsidP="00CF5C2B">
      <w:pPr>
        <w:spacing w:after="0" w:line="240" w:lineRule="auto"/>
        <w:jc w:val="center"/>
        <w:rPr>
          <w:rFonts w:ascii="Times New Roman" w:eastAsia="Times New Roman" w:hAnsi="Times New Roman" w:cs="Times New Roman"/>
          <w:sz w:val="16"/>
          <w:szCs w:val="24"/>
          <w:lang w:val="uk-UA" w:eastAsia="ru-RU"/>
        </w:rPr>
      </w:pPr>
    </w:p>
    <w:p w:rsidR="00CF5C2B" w:rsidRPr="00CF5C2B" w:rsidRDefault="00CF5C2B" w:rsidP="00CF5C2B">
      <w:pPr>
        <w:spacing w:after="0" w:line="240" w:lineRule="auto"/>
        <w:jc w:val="center"/>
        <w:rPr>
          <w:rFonts w:ascii="Times New Roman" w:eastAsia="Times New Roman" w:hAnsi="Times New Roman" w:cs="Times New Roman"/>
          <w:sz w:val="16"/>
          <w:szCs w:val="24"/>
          <w:lang w:val="uk-UA" w:eastAsia="ru-RU"/>
        </w:rPr>
      </w:pPr>
    </w:p>
    <w:p w:rsidR="00CF5C2B" w:rsidRPr="00CF5C2B" w:rsidRDefault="00CF5C2B" w:rsidP="00CF5C2B">
      <w:pPr>
        <w:spacing w:after="0" w:line="240" w:lineRule="auto"/>
        <w:jc w:val="center"/>
        <w:rPr>
          <w:rFonts w:ascii="Times New Roman" w:eastAsia="Times New Roman" w:hAnsi="Times New Roman" w:cs="Times New Roman"/>
          <w:sz w:val="16"/>
          <w:szCs w:val="24"/>
          <w:lang w:val="uk-UA" w:eastAsia="ru-RU"/>
        </w:rPr>
      </w:pPr>
    </w:p>
    <w:p w:rsidR="00CF5C2B" w:rsidRPr="00CF5C2B" w:rsidRDefault="00CF5C2B" w:rsidP="00CF5C2B">
      <w:pPr>
        <w:spacing w:after="0" w:line="240" w:lineRule="auto"/>
        <w:jc w:val="center"/>
        <w:rPr>
          <w:rFonts w:ascii="Times New Roman" w:eastAsia="Times New Roman" w:hAnsi="Times New Roman" w:cs="Times New Roman"/>
          <w:sz w:val="16"/>
          <w:szCs w:val="24"/>
          <w:lang w:val="uk-UA" w:eastAsia="ru-RU"/>
        </w:rPr>
      </w:pPr>
    </w:p>
    <w:p w:rsidR="00CF5C2B" w:rsidRPr="00CF5C2B" w:rsidRDefault="00CF5C2B" w:rsidP="00CF5C2B">
      <w:pPr>
        <w:spacing w:after="0" w:line="240" w:lineRule="auto"/>
        <w:jc w:val="center"/>
        <w:rPr>
          <w:rFonts w:ascii="Times New Roman" w:eastAsia="Times New Roman" w:hAnsi="Times New Roman" w:cs="Times New Roman"/>
          <w:sz w:val="16"/>
          <w:szCs w:val="24"/>
          <w:lang w:val="uk-UA" w:eastAsia="ru-RU"/>
        </w:rPr>
      </w:pPr>
    </w:p>
    <w:p w:rsidR="00CF5C2B" w:rsidRPr="00CF5C2B" w:rsidRDefault="00CF5C2B" w:rsidP="00CF5C2B">
      <w:pPr>
        <w:spacing w:after="0" w:line="240" w:lineRule="auto"/>
        <w:jc w:val="center"/>
        <w:rPr>
          <w:rFonts w:ascii="Times New Roman" w:eastAsia="Times New Roman" w:hAnsi="Times New Roman" w:cs="Times New Roman"/>
          <w:sz w:val="16"/>
          <w:szCs w:val="24"/>
          <w:lang w:val="uk-UA" w:eastAsia="ru-RU"/>
        </w:rPr>
      </w:pPr>
    </w:p>
    <w:p w:rsidR="00CF5C2B" w:rsidRPr="00CF5C2B" w:rsidRDefault="00CF5C2B" w:rsidP="00CF5C2B">
      <w:pPr>
        <w:spacing w:after="0" w:line="240" w:lineRule="auto"/>
        <w:jc w:val="center"/>
        <w:rPr>
          <w:rFonts w:ascii="Times New Roman" w:eastAsia="Times New Roman" w:hAnsi="Times New Roman" w:cs="Times New Roman"/>
          <w:sz w:val="16"/>
          <w:szCs w:val="24"/>
          <w:lang w:val="uk-UA" w:eastAsia="ru-RU"/>
        </w:rPr>
      </w:pPr>
    </w:p>
    <w:p w:rsidR="00CF5C2B" w:rsidRPr="00CF5C2B" w:rsidRDefault="00CF5C2B" w:rsidP="00CF5C2B">
      <w:pPr>
        <w:spacing w:after="0" w:line="240" w:lineRule="auto"/>
        <w:jc w:val="center"/>
        <w:rPr>
          <w:rFonts w:ascii="Times New Roman" w:eastAsia="Times New Roman" w:hAnsi="Times New Roman" w:cs="Times New Roman"/>
          <w:sz w:val="16"/>
          <w:szCs w:val="24"/>
          <w:lang w:val="uk-UA" w:eastAsia="ru-RU"/>
        </w:rPr>
      </w:pPr>
    </w:p>
    <w:p w:rsidR="00CF5C2B" w:rsidRPr="00CF5C2B" w:rsidRDefault="00CF5C2B" w:rsidP="00CF5C2B">
      <w:pPr>
        <w:spacing w:after="0" w:line="240" w:lineRule="auto"/>
        <w:jc w:val="center"/>
        <w:rPr>
          <w:rFonts w:ascii="Times New Roman" w:eastAsia="Times New Roman" w:hAnsi="Times New Roman" w:cs="Times New Roman"/>
          <w:sz w:val="16"/>
          <w:szCs w:val="24"/>
          <w:lang w:val="uk-UA" w:eastAsia="ru-RU"/>
        </w:rPr>
      </w:pPr>
    </w:p>
    <w:p w:rsidR="00CF5C2B" w:rsidRPr="00CF5C2B" w:rsidRDefault="00CF5C2B" w:rsidP="00CF5C2B">
      <w:pPr>
        <w:spacing w:after="0" w:line="240" w:lineRule="auto"/>
        <w:jc w:val="center"/>
        <w:rPr>
          <w:rFonts w:ascii="Times New Roman" w:eastAsia="Times New Roman" w:hAnsi="Times New Roman" w:cs="Times New Roman"/>
          <w:b/>
          <w:sz w:val="36"/>
          <w:szCs w:val="36"/>
          <w:lang w:val="uk-UA" w:eastAsia="ru-RU"/>
        </w:rPr>
      </w:pPr>
      <w:r w:rsidRPr="00CF5C2B">
        <w:rPr>
          <w:rFonts w:ascii="Times New Roman" w:eastAsia="Times New Roman" w:hAnsi="Times New Roman" w:cs="Times New Roman"/>
          <w:b/>
          <w:sz w:val="36"/>
          <w:szCs w:val="36"/>
          <w:lang w:val="uk-UA" w:eastAsia="ru-RU"/>
        </w:rPr>
        <w:t>Кваліфікаційна робота</w:t>
      </w:r>
    </w:p>
    <w:p w:rsidR="00CF5C2B" w:rsidRPr="00CF5C2B" w:rsidRDefault="00CF5C2B" w:rsidP="00CF5C2B">
      <w:pPr>
        <w:spacing w:after="0" w:line="240" w:lineRule="auto"/>
        <w:jc w:val="center"/>
        <w:rPr>
          <w:rFonts w:ascii="Times New Roman" w:eastAsia="Times New Roman" w:hAnsi="Times New Roman" w:cs="Times New Roman"/>
          <w:sz w:val="28"/>
          <w:szCs w:val="24"/>
          <w:lang w:val="uk-UA" w:eastAsia="ru-RU"/>
        </w:rPr>
      </w:pPr>
      <w:r w:rsidRPr="00CF5C2B">
        <w:rPr>
          <w:rFonts w:ascii="Times New Roman" w:eastAsia="Times New Roman" w:hAnsi="Times New Roman" w:cs="Times New Roman"/>
          <w:sz w:val="28"/>
          <w:szCs w:val="24"/>
          <w:lang w:val="uk-UA" w:eastAsia="ru-RU"/>
        </w:rPr>
        <w:t>_____________________</w:t>
      </w:r>
      <w:r w:rsidRPr="00CF5C2B">
        <w:rPr>
          <w:rFonts w:ascii="Times New Roman" w:eastAsia="Times New Roman" w:hAnsi="Times New Roman" w:cs="Times New Roman"/>
          <w:sz w:val="28"/>
          <w:szCs w:val="24"/>
          <w:u w:val="single"/>
          <w:lang w:val="uk-UA" w:eastAsia="ru-RU"/>
        </w:rPr>
        <w:t xml:space="preserve"> магістр</w:t>
      </w:r>
      <w:r w:rsidRPr="00CF5C2B">
        <w:rPr>
          <w:rFonts w:ascii="Times New Roman" w:eastAsia="Times New Roman" w:hAnsi="Times New Roman" w:cs="Times New Roman"/>
          <w:sz w:val="28"/>
          <w:szCs w:val="24"/>
          <w:lang w:val="uk-UA" w:eastAsia="ru-RU"/>
        </w:rPr>
        <w:t>_______________________</w:t>
      </w:r>
    </w:p>
    <w:p w:rsidR="00CF5C2B" w:rsidRPr="00CF5C2B" w:rsidRDefault="00CF5C2B" w:rsidP="00CF5C2B">
      <w:pPr>
        <w:spacing w:after="0" w:line="240" w:lineRule="auto"/>
        <w:jc w:val="center"/>
        <w:rPr>
          <w:rFonts w:ascii="Times New Roman" w:eastAsia="Times New Roman" w:hAnsi="Times New Roman" w:cs="Times New Roman"/>
          <w:sz w:val="16"/>
          <w:szCs w:val="24"/>
          <w:lang w:val="uk-UA" w:eastAsia="ru-RU"/>
        </w:rPr>
      </w:pPr>
      <w:r w:rsidRPr="00CF5C2B">
        <w:rPr>
          <w:rFonts w:ascii="Times New Roman" w:eastAsia="Times New Roman" w:hAnsi="Times New Roman" w:cs="Times New Roman"/>
          <w:sz w:val="16"/>
          <w:szCs w:val="24"/>
          <w:lang w:val="uk-UA" w:eastAsia="ru-RU"/>
        </w:rPr>
        <w:t>(рівень вищої освіти)</w:t>
      </w:r>
    </w:p>
    <w:p w:rsidR="00CF5C2B" w:rsidRPr="00CF5C2B" w:rsidRDefault="00CF5C2B" w:rsidP="00CF5C2B">
      <w:pPr>
        <w:spacing w:after="0" w:line="240" w:lineRule="auto"/>
        <w:jc w:val="center"/>
        <w:rPr>
          <w:rFonts w:ascii="Times New Roman" w:eastAsia="Times New Roman" w:hAnsi="Times New Roman" w:cs="Times New Roman"/>
          <w:sz w:val="28"/>
          <w:szCs w:val="28"/>
          <w:lang w:val="uk-UA" w:eastAsia="ru-RU"/>
        </w:rPr>
      </w:pPr>
    </w:p>
    <w:p w:rsidR="00CF5C2B" w:rsidRPr="00CF5C2B" w:rsidRDefault="00CF5C2B" w:rsidP="00CF5C2B">
      <w:pPr>
        <w:spacing w:after="0" w:line="240" w:lineRule="auto"/>
        <w:jc w:val="both"/>
        <w:rPr>
          <w:rFonts w:ascii="Times New Roman" w:eastAsia="Times New Roman" w:hAnsi="Times New Roman" w:cs="Times New Roman"/>
          <w:sz w:val="28"/>
          <w:szCs w:val="28"/>
          <w:lang w:val="uk-UA" w:eastAsia="ru-RU"/>
        </w:rPr>
      </w:pPr>
      <w:r w:rsidRPr="00CF5C2B">
        <w:rPr>
          <w:rFonts w:ascii="Times New Roman" w:eastAsia="Times New Roman" w:hAnsi="Times New Roman" w:cs="Times New Roman"/>
          <w:sz w:val="28"/>
          <w:szCs w:val="28"/>
          <w:lang w:val="uk-UA" w:eastAsia="ru-RU"/>
        </w:rPr>
        <w:t xml:space="preserve">на тему </w:t>
      </w:r>
      <w:r w:rsidRPr="00CF5C2B">
        <w:rPr>
          <w:rFonts w:ascii="Times New Roman" w:eastAsia="Times New Roman" w:hAnsi="Times New Roman" w:cs="Times New Roman"/>
          <w:bCs/>
          <w:color w:val="000000"/>
          <w:sz w:val="28"/>
          <w:szCs w:val="28"/>
          <w:u w:val="single"/>
          <w:lang w:val="uk-UA" w:eastAsia="ru-RU"/>
        </w:rPr>
        <w:t>Європейські стандарти забезпечення суддівської доброчесності та їх імплементація в Україні</w:t>
      </w:r>
    </w:p>
    <w:p w:rsidR="00CF5C2B" w:rsidRPr="00CF5C2B" w:rsidRDefault="00CF5C2B" w:rsidP="00CF5C2B">
      <w:pPr>
        <w:spacing w:after="0" w:line="240" w:lineRule="auto"/>
        <w:jc w:val="both"/>
        <w:rPr>
          <w:rFonts w:ascii="Times New Roman" w:eastAsia="Times New Roman" w:hAnsi="Times New Roman" w:cs="Times New Roman"/>
          <w:sz w:val="28"/>
          <w:szCs w:val="28"/>
          <w:lang w:val="uk-UA" w:eastAsia="ru-RU"/>
        </w:rPr>
      </w:pPr>
    </w:p>
    <w:p w:rsidR="00CF5C2B" w:rsidRPr="00CF5C2B" w:rsidRDefault="00CF5C2B" w:rsidP="00CF5C2B">
      <w:pPr>
        <w:spacing w:after="0" w:line="240" w:lineRule="auto"/>
        <w:jc w:val="center"/>
        <w:rPr>
          <w:rFonts w:ascii="Times New Roman" w:eastAsia="Times New Roman" w:hAnsi="Times New Roman" w:cs="Times New Roman"/>
          <w:sz w:val="28"/>
          <w:szCs w:val="24"/>
          <w:lang w:val="uk-UA" w:eastAsia="ru-RU"/>
        </w:rPr>
      </w:pPr>
    </w:p>
    <w:p w:rsidR="00CF5C2B" w:rsidRPr="00CF5C2B" w:rsidRDefault="00CF5C2B" w:rsidP="00CF5C2B">
      <w:pPr>
        <w:spacing w:after="0" w:line="240" w:lineRule="auto"/>
        <w:jc w:val="center"/>
        <w:rPr>
          <w:rFonts w:ascii="Times New Roman" w:eastAsia="Times New Roman" w:hAnsi="Times New Roman" w:cs="Times New Roman"/>
          <w:sz w:val="28"/>
          <w:szCs w:val="24"/>
          <w:lang w:val="uk-UA" w:eastAsia="ru-RU"/>
        </w:rPr>
      </w:pPr>
    </w:p>
    <w:p w:rsidR="00CF5C2B" w:rsidRPr="00CF5C2B" w:rsidRDefault="00CF5C2B" w:rsidP="00CF5C2B">
      <w:pPr>
        <w:spacing w:after="0" w:line="240" w:lineRule="auto"/>
        <w:jc w:val="center"/>
        <w:rPr>
          <w:rFonts w:ascii="Times New Roman" w:eastAsia="Times New Roman" w:hAnsi="Times New Roman" w:cs="Times New Roman"/>
          <w:sz w:val="28"/>
          <w:szCs w:val="24"/>
          <w:lang w:val="uk-UA" w:eastAsia="ru-RU"/>
        </w:rPr>
      </w:pPr>
    </w:p>
    <w:p w:rsidR="00CF5C2B" w:rsidRPr="00CF5C2B" w:rsidRDefault="00CF5C2B" w:rsidP="00CF5C2B">
      <w:pPr>
        <w:spacing w:after="0" w:line="240" w:lineRule="auto"/>
        <w:jc w:val="center"/>
        <w:rPr>
          <w:rFonts w:ascii="Times New Roman" w:eastAsia="Times New Roman" w:hAnsi="Times New Roman" w:cs="Times New Roman"/>
          <w:sz w:val="28"/>
          <w:szCs w:val="24"/>
          <w:lang w:val="uk-UA" w:eastAsia="ru-RU"/>
        </w:rPr>
      </w:pPr>
    </w:p>
    <w:p w:rsidR="00CF5C2B" w:rsidRPr="00CF5C2B" w:rsidRDefault="00CF5C2B" w:rsidP="00CF5C2B">
      <w:pPr>
        <w:spacing w:after="0" w:line="240" w:lineRule="auto"/>
        <w:jc w:val="center"/>
        <w:rPr>
          <w:rFonts w:ascii="Times New Roman" w:eastAsia="Times New Roman" w:hAnsi="Times New Roman" w:cs="Times New Roman"/>
          <w:sz w:val="28"/>
          <w:szCs w:val="24"/>
          <w:lang w:val="uk-UA" w:eastAsia="ru-RU"/>
        </w:rPr>
      </w:pPr>
    </w:p>
    <w:p w:rsidR="00CF5C2B" w:rsidRPr="00CF5C2B" w:rsidRDefault="00CF5C2B" w:rsidP="00CF5C2B">
      <w:pPr>
        <w:spacing w:after="0" w:line="240" w:lineRule="auto"/>
        <w:jc w:val="center"/>
        <w:rPr>
          <w:rFonts w:ascii="Times New Roman" w:eastAsia="Times New Roman" w:hAnsi="Times New Roman" w:cs="Times New Roman"/>
          <w:sz w:val="28"/>
          <w:szCs w:val="24"/>
          <w:lang w:val="uk-UA" w:eastAsia="ru-RU"/>
        </w:rPr>
      </w:pPr>
    </w:p>
    <w:p w:rsidR="00CF5C2B" w:rsidRPr="00CF5C2B" w:rsidRDefault="00CF5C2B" w:rsidP="00CF5C2B">
      <w:pPr>
        <w:spacing w:after="0" w:line="240" w:lineRule="auto"/>
        <w:ind w:left="3544"/>
        <w:rPr>
          <w:rFonts w:ascii="Times New Roman" w:eastAsia="Times New Roman" w:hAnsi="Times New Roman" w:cs="Times New Roman"/>
          <w:sz w:val="28"/>
          <w:szCs w:val="24"/>
          <w:lang w:val="uk-UA" w:eastAsia="ru-RU"/>
        </w:rPr>
      </w:pPr>
      <w:r w:rsidRPr="00CF5C2B">
        <w:rPr>
          <w:rFonts w:ascii="Times New Roman" w:eastAsia="Times New Roman" w:hAnsi="Times New Roman" w:cs="Times New Roman"/>
          <w:sz w:val="28"/>
          <w:szCs w:val="24"/>
          <w:lang w:val="uk-UA" w:eastAsia="ru-RU"/>
        </w:rPr>
        <w:t xml:space="preserve">Виконав: </w:t>
      </w:r>
      <w:r w:rsidR="00134DA3">
        <w:rPr>
          <w:rFonts w:ascii="Times New Roman" w:eastAsia="Times New Roman" w:hAnsi="Times New Roman" w:cs="Times New Roman"/>
          <w:sz w:val="28"/>
          <w:szCs w:val="24"/>
          <w:lang w:val="uk-UA" w:eastAsia="ru-RU"/>
        </w:rPr>
        <w:t>студент</w:t>
      </w:r>
      <w:r w:rsidRPr="00CF5C2B">
        <w:rPr>
          <w:rFonts w:ascii="Times New Roman" w:eastAsia="Times New Roman" w:hAnsi="Times New Roman" w:cs="Times New Roman"/>
          <w:sz w:val="28"/>
          <w:szCs w:val="24"/>
          <w:lang w:val="uk-UA" w:eastAsia="ru-RU"/>
        </w:rPr>
        <w:t xml:space="preserve"> магістратури, групи  </w:t>
      </w:r>
      <w:r w:rsidRPr="00CF5C2B">
        <w:rPr>
          <w:rFonts w:ascii="Times New Roman" w:eastAsia="Times New Roman" w:hAnsi="Times New Roman" w:cs="Times New Roman"/>
          <w:sz w:val="28"/>
          <w:szCs w:val="24"/>
          <w:u w:val="single"/>
          <w:lang w:val="uk-UA" w:eastAsia="ru-RU"/>
        </w:rPr>
        <w:t xml:space="preserve">8.2629-2з </w:t>
      </w:r>
    </w:p>
    <w:p w:rsidR="00CF5C2B" w:rsidRPr="00CF5C2B" w:rsidRDefault="00CF5C2B" w:rsidP="00CF5C2B">
      <w:pPr>
        <w:spacing w:after="0" w:line="240" w:lineRule="auto"/>
        <w:ind w:left="3544"/>
        <w:rPr>
          <w:rFonts w:ascii="Times New Roman" w:eastAsia="Times New Roman" w:hAnsi="Times New Roman" w:cs="Times New Roman"/>
          <w:sz w:val="28"/>
          <w:szCs w:val="24"/>
          <w:lang w:val="uk-UA" w:eastAsia="ru-RU"/>
        </w:rPr>
      </w:pPr>
      <w:r w:rsidRPr="00CF5C2B">
        <w:rPr>
          <w:rFonts w:ascii="Times New Roman" w:eastAsia="Times New Roman" w:hAnsi="Times New Roman" w:cs="Times New Roman"/>
          <w:sz w:val="28"/>
          <w:szCs w:val="24"/>
          <w:lang w:val="uk-UA" w:eastAsia="ru-RU"/>
        </w:rPr>
        <w:t>спеціальності</w:t>
      </w:r>
    </w:p>
    <w:p w:rsidR="00CF5C2B" w:rsidRPr="00CF5C2B" w:rsidRDefault="00CF5C2B" w:rsidP="00CF5C2B">
      <w:pPr>
        <w:spacing w:after="0" w:line="240" w:lineRule="auto"/>
        <w:ind w:left="3544"/>
        <w:rPr>
          <w:rFonts w:ascii="Times New Roman" w:eastAsia="Times New Roman" w:hAnsi="Times New Roman" w:cs="Times New Roman"/>
          <w:sz w:val="28"/>
          <w:szCs w:val="24"/>
          <w:lang w:val="uk-UA" w:eastAsia="ru-RU"/>
        </w:rPr>
      </w:pPr>
      <w:r w:rsidRPr="00CF5C2B">
        <w:rPr>
          <w:rFonts w:ascii="Times New Roman" w:eastAsia="Times New Roman" w:hAnsi="Times New Roman" w:cs="Times New Roman"/>
          <w:sz w:val="28"/>
          <w:szCs w:val="24"/>
          <w:u w:val="single"/>
          <w:lang w:val="uk-UA" w:eastAsia="ru-RU"/>
        </w:rPr>
        <w:t xml:space="preserve">     262 Правоохоронна діяльність  </w:t>
      </w:r>
      <w:r w:rsidRPr="00CF5C2B">
        <w:rPr>
          <w:rFonts w:ascii="Times New Roman" w:eastAsia="Times New Roman" w:hAnsi="Times New Roman" w:cs="Times New Roman"/>
          <w:sz w:val="28"/>
          <w:szCs w:val="24"/>
          <w:lang w:val="uk-UA" w:eastAsia="ru-RU"/>
        </w:rPr>
        <w:t>___________</w:t>
      </w:r>
      <w:r w:rsidRPr="00CF5C2B">
        <w:rPr>
          <w:rFonts w:ascii="Times New Roman" w:eastAsia="Times New Roman" w:hAnsi="Times New Roman" w:cs="Times New Roman"/>
          <w:sz w:val="28"/>
          <w:szCs w:val="24"/>
          <w:u w:val="single"/>
          <w:lang w:val="uk-UA" w:eastAsia="ru-RU"/>
        </w:rPr>
        <w:t xml:space="preserve">  </w:t>
      </w:r>
    </w:p>
    <w:p w:rsidR="00CF5C2B" w:rsidRPr="00CF5C2B" w:rsidRDefault="00CF5C2B" w:rsidP="00CF5C2B">
      <w:pPr>
        <w:spacing w:after="0" w:line="240" w:lineRule="auto"/>
        <w:ind w:left="4860" w:firstLine="96"/>
        <w:rPr>
          <w:rFonts w:ascii="Times New Roman" w:eastAsia="Times New Roman" w:hAnsi="Times New Roman" w:cs="Times New Roman"/>
          <w:sz w:val="16"/>
          <w:szCs w:val="24"/>
          <w:lang w:val="uk-UA" w:eastAsia="ru-RU"/>
        </w:rPr>
      </w:pPr>
      <w:r w:rsidRPr="00CF5C2B">
        <w:rPr>
          <w:rFonts w:ascii="Times New Roman" w:eastAsia="Times New Roman" w:hAnsi="Times New Roman" w:cs="Times New Roman"/>
          <w:sz w:val="16"/>
          <w:szCs w:val="24"/>
          <w:lang w:val="uk-UA" w:eastAsia="ru-RU"/>
        </w:rPr>
        <w:t>(шифр і назва спеціальності)</w:t>
      </w:r>
    </w:p>
    <w:p w:rsidR="00CF5C2B" w:rsidRPr="00CF5C2B" w:rsidRDefault="00CF5C2B" w:rsidP="00CF5C2B">
      <w:pPr>
        <w:spacing w:after="0" w:line="240" w:lineRule="auto"/>
        <w:ind w:left="3544"/>
        <w:rPr>
          <w:rFonts w:ascii="Times New Roman" w:eastAsia="Times New Roman" w:hAnsi="Times New Roman" w:cs="Times New Roman"/>
          <w:sz w:val="16"/>
          <w:szCs w:val="24"/>
          <w:lang w:val="uk-UA" w:eastAsia="ru-RU"/>
        </w:rPr>
      </w:pPr>
    </w:p>
    <w:p w:rsidR="00CF5C2B" w:rsidRPr="00CF5C2B" w:rsidRDefault="00CF5C2B" w:rsidP="00CF5C2B">
      <w:pPr>
        <w:spacing w:after="0" w:line="240" w:lineRule="auto"/>
        <w:ind w:left="3544"/>
        <w:rPr>
          <w:rFonts w:ascii="Times New Roman" w:eastAsia="Times New Roman" w:hAnsi="Times New Roman" w:cs="Times New Roman"/>
          <w:sz w:val="16"/>
          <w:szCs w:val="24"/>
          <w:lang w:val="uk-UA" w:eastAsia="ru-RU"/>
        </w:rPr>
      </w:pPr>
      <w:r w:rsidRPr="00CF5C2B">
        <w:rPr>
          <w:rFonts w:ascii="Times New Roman" w:eastAsia="Times New Roman" w:hAnsi="Times New Roman" w:cs="Times New Roman"/>
          <w:sz w:val="16"/>
          <w:szCs w:val="24"/>
          <w:lang w:val="uk-UA" w:eastAsia="ru-RU"/>
        </w:rPr>
        <w:t>____________________</w:t>
      </w:r>
      <w:r w:rsidRPr="00CF5C2B">
        <w:rPr>
          <w:rFonts w:ascii="Times New Roman" w:eastAsia="Times New Roman" w:hAnsi="Times New Roman" w:cs="Times New Roman"/>
          <w:sz w:val="28"/>
          <w:szCs w:val="28"/>
          <w:u w:val="single"/>
          <w:lang w:val="uk-UA" w:eastAsia="ru-RU"/>
        </w:rPr>
        <w:t xml:space="preserve"> </w:t>
      </w:r>
      <w:r>
        <w:rPr>
          <w:rFonts w:ascii="Times New Roman" w:eastAsia="Times New Roman" w:hAnsi="Times New Roman" w:cs="Times New Roman"/>
          <w:sz w:val="28"/>
          <w:szCs w:val="28"/>
          <w:u w:val="single"/>
          <w:lang w:val="uk-UA" w:eastAsia="ru-RU"/>
        </w:rPr>
        <w:t>Є.П. Козюра</w:t>
      </w:r>
      <w:r w:rsidRPr="00CF5C2B">
        <w:rPr>
          <w:rFonts w:ascii="Times New Roman" w:eastAsia="Times New Roman" w:hAnsi="Times New Roman" w:cs="Times New Roman"/>
          <w:sz w:val="28"/>
          <w:szCs w:val="28"/>
          <w:u w:val="single"/>
          <w:lang w:val="uk-UA" w:eastAsia="ru-RU"/>
        </w:rPr>
        <w:t xml:space="preserve">     </w:t>
      </w:r>
      <w:r w:rsidRPr="00CF5C2B">
        <w:rPr>
          <w:rFonts w:ascii="Times New Roman" w:eastAsia="Times New Roman" w:hAnsi="Times New Roman" w:cs="Times New Roman"/>
          <w:sz w:val="28"/>
          <w:szCs w:val="28"/>
          <w:lang w:val="uk-UA" w:eastAsia="ru-RU"/>
        </w:rPr>
        <w:t>____________</w:t>
      </w:r>
    </w:p>
    <w:p w:rsidR="00CF5C2B" w:rsidRPr="00CF5C2B" w:rsidRDefault="00CF5C2B" w:rsidP="00CF5C2B">
      <w:pPr>
        <w:spacing w:after="0" w:line="240" w:lineRule="auto"/>
        <w:ind w:left="5568" w:firstLine="96"/>
        <w:jc w:val="both"/>
        <w:rPr>
          <w:rFonts w:ascii="Times New Roman" w:eastAsia="Times New Roman" w:hAnsi="Times New Roman" w:cs="Times New Roman"/>
          <w:b/>
          <w:sz w:val="24"/>
          <w:szCs w:val="24"/>
          <w:lang w:val="uk-UA" w:eastAsia="ru-RU"/>
        </w:rPr>
      </w:pPr>
      <w:r w:rsidRPr="00CF5C2B">
        <w:rPr>
          <w:rFonts w:ascii="Times New Roman" w:eastAsia="Times New Roman" w:hAnsi="Times New Roman" w:cs="Times New Roman"/>
          <w:bCs/>
          <w:sz w:val="24"/>
          <w:szCs w:val="24"/>
          <w:vertAlign w:val="superscript"/>
          <w:lang w:val="uk-UA" w:eastAsia="ru-RU"/>
        </w:rPr>
        <w:t>(ініціали та прізвище)</w:t>
      </w:r>
    </w:p>
    <w:p w:rsidR="00CF5C2B" w:rsidRPr="00CF5C2B" w:rsidRDefault="00CF5C2B" w:rsidP="00CF5C2B">
      <w:pPr>
        <w:spacing w:after="0" w:line="240" w:lineRule="auto"/>
        <w:ind w:left="3544"/>
        <w:rPr>
          <w:rFonts w:ascii="Times New Roman" w:eastAsia="Times New Roman" w:hAnsi="Times New Roman" w:cs="Times New Roman"/>
          <w:sz w:val="28"/>
          <w:szCs w:val="24"/>
          <w:u w:val="single"/>
          <w:lang w:val="uk-UA" w:eastAsia="ru-RU"/>
        </w:rPr>
      </w:pPr>
      <w:r w:rsidRPr="00CF5C2B">
        <w:rPr>
          <w:rFonts w:ascii="Times New Roman" w:eastAsia="Times New Roman" w:hAnsi="Times New Roman" w:cs="Times New Roman"/>
          <w:sz w:val="28"/>
          <w:szCs w:val="24"/>
          <w:lang w:val="uk-UA" w:eastAsia="ru-RU"/>
        </w:rPr>
        <w:t xml:space="preserve">Керівник </w:t>
      </w:r>
      <w:r w:rsidRPr="00CF5C2B">
        <w:rPr>
          <w:rFonts w:ascii="Times New Roman" w:eastAsia="Times New Roman" w:hAnsi="Times New Roman" w:cs="Times New Roman"/>
          <w:sz w:val="28"/>
          <w:szCs w:val="24"/>
          <w:u w:val="single"/>
          <w:lang w:val="uk-UA" w:eastAsia="ru-RU"/>
        </w:rPr>
        <w:t xml:space="preserve">проф. каф., д.ю.н. </w:t>
      </w:r>
      <w:r>
        <w:rPr>
          <w:rFonts w:ascii="Times New Roman" w:eastAsia="Times New Roman" w:hAnsi="Times New Roman" w:cs="Times New Roman"/>
          <w:sz w:val="28"/>
          <w:szCs w:val="24"/>
          <w:u w:val="single"/>
          <w:lang w:val="uk-UA" w:eastAsia="ru-RU"/>
        </w:rPr>
        <w:t>Галіцина Н.В</w:t>
      </w:r>
      <w:r w:rsidRPr="00CF5C2B">
        <w:rPr>
          <w:rFonts w:ascii="Times New Roman" w:eastAsia="Times New Roman" w:hAnsi="Times New Roman" w:cs="Times New Roman"/>
          <w:sz w:val="28"/>
          <w:szCs w:val="24"/>
          <w:u w:val="single"/>
          <w:lang w:val="uk-UA" w:eastAsia="ru-RU"/>
        </w:rPr>
        <w:t>.</w:t>
      </w:r>
      <w:r w:rsidR="00134DA3">
        <w:rPr>
          <w:rFonts w:ascii="Times New Roman" w:eastAsia="Times New Roman" w:hAnsi="Times New Roman" w:cs="Times New Roman"/>
          <w:sz w:val="28"/>
          <w:szCs w:val="24"/>
          <w:u w:val="single"/>
          <w:lang w:val="uk-UA" w:eastAsia="ru-RU"/>
        </w:rPr>
        <w:t xml:space="preserve"> </w:t>
      </w:r>
    </w:p>
    <w:p w:rsidR="00CF5C2B" w:rsidRPr="00CF5C2B" w:rsidRDefault="00CF5C2B" w:rsidP="00CF5C2B">
      <w:pPr>
        <w:spacing w:after="0" w:line="240" w:lineRule="auto"/>
        <w:ind w:left="3544"/>
        <w:rPr>
          <w:rFonts w:ascii="Times New Roman" w:eastAsia="Times New Roman" w:hAnsi="Times New Roman" w:cs="Times New Roman"/>
          <w:sz w:val="16"/>
          <w:szCs w:val="24"/>
          <w:lang w:val="uk-UA" w:eastAsia="ru-RU"/>
        </w:rPr>
      </w:pPr>
      <w:r w:rsidRPr="00CF5C2B">
        <w:rPr>
          <w:rFonts w:ascii="Times New Roman" w:eastAsia="Times New Roman" w:hAnsi="Times New Roman" w:cs="Times New Roman"/>
          <w:sz w:val="16"/>
          <w:szCs w:val="24"/>
          <w:lang w:val="uk-UA" w:eastAsia="ru-RU"/>
        </w:rPr>
        <w:t xml:space="preserve">                                      (посада, вчене звання, науковий ступінь, прізвище та ініціали) </w:t>
      </w:r>
    </w:p>
    <w:p w:rsidR="00CF5C2B" w:rsidRPr="00CF5C2B" w:rsidRDefault="00CF5C2B" w:rsidP="00CF5C2B">
      <w:pPr>
        <w:spacing w:after="0" w:line="240" w:lineRule="auto"/>
        <w:ind w:left="3544"/>
        <w:rPr>
          <w:rFonts w:ascii="Times New Roman" w:eastAsia="Times New Roman" w:hAnsi="Times New Roman" w:cs="Times New Roman"/>
          <w:sz w:val="28"/>
          <w:szCs w:val="24"/>
          <w:lang w:val="uk-UA" w:eastAsia="ru-RU"/>
        </w:rPr>
      </w:pPr>
      <w:r w:rsidRPr="00CF5C2B">
        <w:rPr>
          <w:rFonts w:ascii="Times New Roman" w:eastAsia="Times New Roman" w:hAnsi="Times New Roman" w:cs="Times New Roman"/>
          <w:sz w:val="28"/>
          <w:szCs w:val="24"/>
          <w:lang w:val="uk-UA" w:eastAsia="ru-RU"/>
        </w:rPr>
        <w:t>Рецензент</w:t>
      </w:r>
      <w:r w:rsidRPr="00CF5C2B">
        <w:rPr>
          <w:rFonts w:ascii="Times New Roman" w:eastAsia="Times New Roman" w:hAnsi="Times New Roman" w:cs="Times New Roman"/>
          <w:sz w:val="28"/>
          <w:szCs w:val="24"/>
          <w:u w:val="single"/>
          <w:lang w:val="uk-UA" w:eastAsia="ru-RU"/>
        </w:rPr>
        <w:t xml:space="preserve"> доц. каф., к.ю.н. </w:t>
      </w:r>
      <w:r>
        <w:rPr>
          <w:rFonts w:ascii="Times New Roman" w:eastAsia="Times New Roman" w:hAnsi="Times New Roman" w:cs="Times New Roman"/>
          <w:sz w:val="28"/>
          <w:szCs w:val="24"/>
          <w:u w:val="single"/>
          <w:lang w:val="uk-UA" w:eastAsia="ru-RU"/>
        </w:rPr>
        <w:t>С.В. Омельянчик</w:t>
      </w:r>
      <w:r>
        <w:rPr>
          <w:rFonts w:ascii="Times New Roman" w:eastAsia="Times New Roman" w:hAnsi="Times New Roman" w:cs="Times New Roman"/>
          <w:sz w:val="28"/>
          <w:szCs w:val="24"/>
          <w:lang w:val="uk-UA" w:eastAsia="ru-RU"/>
        </w:rPr>
        <w:t>___</w:t>
      </w:r>
    </w:p>
    <w:p w:rsidR="00CF5C2B" w:rsidRPr="00CF5C2B" w:rsidRDefault="00CF5C2B" w:rsidP="00CF5C2B">
      <w:pPr>
        <w:spacing w:after="0" w:line="240" w:lineRule="auto"/>
        <w:ind w:left="2832" w:firstLine="708"/>
        <w:jc w:val="center"/>
        <w:rPr>
          <w:rFonts w:ascii="Times New Roman" w:eastAsia="Times New Roman" w:hAnsi="Times New Roman" w:cs="Times New Roman"/>
          <w:sz w:val="16"/>
          <w:szCs w:val="24"/>
          <w:lang w:val="uk-UA" w:eastAsia="ru-RU"/>
        </w:rPr>
      </w:pPr>
      <w:r w:rsidRPr="00CF5C2B">
        <w:rPr>
          <w:rFonts w:ascii="Times New Roman" w:eastAsia="Times New Roman" w:hAnsi="Times New Roman" w:cs="Times New Roman"/>
          <w:sz w:val="16"/>
          <w:szCs w:val="24"/>
          <w:lang w:val="uk-UA" w:eastAsia="ru-RU"/>
        </w:rPr>
        <w:t xml:space="preserve">                 (посада, вчене звання, науковий ступінь, прізвище та ініціали) </w:t>
      </w:r>
    </w:p>
    <w:p w:rsidR="00CF5C2B" w:rsidRPr="00CF5C2B" w:rsidRDefault="00CF5C2B" w:rsidP="00CF5C2B">
      <w:pPr>
        <w:spacing w:after="0" w:line="240" w:lineRule="auto"/>
        <w:jc w:val="right"/>
        <w:rPr>
          <w:rFonts w:ascii="Times New Roman" w:eastAsia="Times New Roman" w:hAnsi="Times New Roman" w:cs="Times New Roman"/>
          <w:sz w:val="28"/>
          <w:szCs w:val="24"/>
          <w:lang w:val="uk-UA" w:eastAsia="ru-RU"/>
        </w:rPr>
      </w:pPr>
    </w:p>
    <w:p w:rsidR="00CF5C2B" w:rsidRPr="00CF5C2B" w:rsidRDefault="00CF5C2B" w:rsidP="00CF5C2B">
      <w:pPr>
        <w:spacing w:after="0" w:line="240" w:lineRule="auto"/>
        <w:jc w:val="right"/>
        <w:rPr>
          <w:rFonts w:ascii="Times New Roman" w:eastAsia="Times New Roman" w:hAnsi="Times New Roman" w:cs="Times New Roman"/>
          <w:sz w:val="28"/>
          <w:szCs w:val="24"/>
          <w:lang w:val="uk-UA" w:eastAsia="ru-RU"/>
        </w:rPr>
      </w:pPr>
    </w:p>
    <w:p w:rsidR="00CF5C2B" w:rsidRPr="00CF5C2B" w:rsidRDefault="00CF5C2B" w:rsidP="00CF5C2B">
      <w:pPr>
        <w:spacing w:after="0" w:line="240" w:lineRule="auto"/>
        <w:jc w:val="right"/>
        <w:rPr>
          <w:rFonts w:ascii="Times New Roman" w:eastAsia="Times New Roman" w:hAnsi="Times New Roman" w:cs="Times New Roman"/>
          <w:sz w:val="28"/>
          <w:szCs w:val="24"/>
          <w:lang w:val="uk-UA" w:eastAsia="ru-RU"/>
        </w:rPr>
      </w:pPr>
    </w:p>
    <w:p w:rsidR="00CF5C2B" w:rsidRPr="00CF5C2B" w:rsidRDefault="00CF5C2B" w:rsidP="00CF5C2B">
      <w:pPr>
        <w:spacing w:after="0" w:line="240" w:lineRule="auto"/>
        <w:jc w:val="right"/>
        <w:rPr>
          <w:rFonts w:ascii="Times New Roman" w:eastAsia="Times New Roman" w:hAnsi="Times New Roman" w:cs="Times New Roman"/>
          <w:sz w:val="28"/>
          <w:szCs w:val="24"/>
          <w:lang w:val="uk-UA" w:eastAsia="ru-RU"/>
        </w:rPr>
      </w:pPr>
    </w:p>
    <w:p w:rsidR="00CF5C2B" w:rsidRPr="00CF5C2B" w:rsidRDefault="00CF5C2B" w:rsidP="00CF5C2B">
      <w:pPr>
        <w:spacing w:after="0" w:line="240" w:lineRule="auto"/>
        <w:jc w:val="right"/>
        <w:rPr>
          <w:rFonts w:ascii="Times New Roman" w:eastAsia="Times New Roman" w:hAnsi="Times New Roman" w:cs="Times New Roman"/>
          <w:sz w:val="28"/>
          <w:szCs w:val="24"/>
          <w:lang w:val="uk-UA" w:eastAsia="ru-RU"/>
        </w:rPr>
      </w:pPr>
    </w:p>
    <w:p w:rsidR="00CF5C2B" w:rsidRPr="00CF5C2B" w:rsidRDefault="00CF5C2B" w:rsidP="00CF5C2B">
      <w:pPr>
        <w:spacing w:after="0" w:line="240" w:lineRule="auto"/>
        <w:jc w:val="center"/>
        <w:rPr>
          <w:rFonts w:ascii="Times New Roman" w:eastAsia="Times New Roman" w:hAnsi="Times New Roman" w:cs="Times New Roman"/>
          <w:sz w:val="28"/>
          <w:szCs w:val="24"/>
          <w:lang w:val="uk-UA" w:eastAsia="ru-RU"/>
        </w:rPr>
      </w:pPr>
    </w:p>
    <w:p w:rsidR="00CF5C2B" w:rsidRPr="00CF5C2B" w:rsidRDefault="00CF5C2B" w:rsidP="00CF5C2B">
      <w:pPr>
        <w:spacing w:after="0" w:line="240" w:lineRule="auto"/>
        <w:jc w:val="center"/>
        <w:rPr>
          <w:rFonts w:ascii="Times New Roman" w:eastAsia="Times New Roman" w:hAnsi="Times New Roman" w:cs="Times New Roman"/>
          <w:sz w:val="28"/>
          <w:szCs w:val="24"/>
          <w:lang w:val="uk-UA" w:eastAsia="ru-RU"/>
        </w:rPr>
      </w:pPr>
    </w:p>
    <w:p w:rsidR="00CF5C2B" w:rsidRPr="00CF5C2B" w:rsidRDefault="00CF5C2B" w:rsidP="00CF5C2B">
      <w:pPr>
        <w:spacing w:after="0" w:line="240" w:lineRule="auto"/>
        <w:jc w:val="center"/>
        <w:rPr>
          <w:rFonts w:ascii="Times New Roman" w:eastAsia="Times New Roman" w:hAnsi="Times New Roman" w:cs="Times New Roman"/>
          <w:sz w:val="28"/>
          <w:szCs w:val="24"/>
          <w:lang w:val="uk-UA" w:eastAsia="ru-RU"/>
        </w:rPr>
      </w:pPr>
    </w:p>
    <w:p w:rsidR="00CF5C2B" w:rsidRPr="00CF5C2B" w:rsidRDefault="00CF5C2B" w:rsidP="00CF5C2B">
      <w:pPr>
        <w:spacing w:after="0" w:line="240" w:lineRule="auto"/>
        <w:jc w:val="center"/>
        <w:rPr>
          <w:rFonts w:ascii="Times New Roman" w:eastAsia="Times New Roman" w:hAnsi="Times New Roman" w:cs="Times New Roman"/>
          <w:sz w:val="28"/>
          <w:szCs w:val="24"/>
          <w:lang w:val="uk-UA" w:eastAsia="ru-RU"/>
        </w:rPr>
      </w:pPr>
      <w:r w:rsidRPr="00CF5C2B">
        <w:rPr>
          <w:rFonts w:ascii="Times New Roman" w:eastAsia="Times New Roman" w:hAnsi="Times New Roman" w:cs="Times New Roman"/>
          <w:sz w:val="28"/>
          <w:szCs w:val="24"/>
          <w:lang w:val="uk-UA" w:eastAsia="ru-RU"/>
        </w:rPr>
        <w:t>Запоріжжя – 2020</w:t>
      </w:r>
    </w:p>
    <w:p w:rsidR="00CF5C2B" w:rsidRPr="00CF5C2B" w:rsidRDefault="00CF5C2B" w:rsidP="00CF5C2B">
      <w:pPr>
        <w:spacing w:after="160" w:line="259" w:lineRule="auto"/>
        <w:jc w:val="center"/>
        <w:rPr>
          <w:rFonts w:ascii="Times New Roman" w:eastAsia="Times New Roman" w:hAnsi="Times New Roman" w:cs="Times New Roman"/>
          <w:b/>
          <w:sz w:val="28"/>
          <w:szCs w:val="28"/>
          <w:lang w:val="uk-UA" w:eastAsia="ru-RU"/>
        </w:rPr>
      </w:pPr>
      <w:r w:rsidRPr="00CF5C2B">
        <w:rPr>
          <w:rFonts w:ascii="Times New Roman" w:eastAsia="Times New Roman" w:hAnsi="Times New Roman" w:cs="Times New Roman"/>
          <w:sz w:val="28"/>
          <w:szCs w:val="24"/>
          <w:lang w:val="uk-UA" w:eastAsia="ru-RU"/>
        </w:rPr>
        <w:br w:type="page"/>
      </w:r>
      <w:r w:rsidRPr="00CF5C2B">
        <w:rPr>
          <w:rFonts w:ascii="Times New Roman" w:eastAsia="Times New Roman" w:hAnsi="Times New Roman" w:cs="Times New Roman"/>
          <w:b/>
          <w:sz w:val="28"/>
          <w:szCs w:val="28"/>
          <w:lang w:val="uk-UA" w:eastAsia="ru-RU"/>
        </w:rPr>
        <w:lastRenderedPageBreak/>
        <w:t>МІНІСТЕРСТВО ОСВІТИ І НАУКИ УКРАЇНИ</w:t>
      </w:r>
    </w:p>
    <w:p w:rsidR="00CF5C2B" w:rsidRPr="00CF5C2B" w:rsidRDefault="00CF5C2B" w:rsidP="00CF5C2B">
      <w:pPr>
        <w:spacing w:after="0" w:line="240" w:lineRule="auto"/>
        <w:jc w:val="center"/>
        <w:rPr>
          <w:rFonts w:ascii="Times New Roman" w:eastAsia="Times New Roman" w:hAnsi="Times New Roman" w:cs="Times New Roman"/>
          <w:b/>
          <w:sz w:val="28"/>
          <w:szCs w:val="28"/>
          <w:lang w:val="uk-UA" w:eastAsia="ru-RU"/>
        </w:rPr>
      </w:pPr>
      <w:r w:rsidRPr="00CF5C2B">
        <w:rPr>
          <w:rFonts w:ascii="Times New Roman" w:eastAsia="Times New Roman" w:hAnsi="Times New Roman" w:cs="Times New Roman"/>
          <w:b/>
          <w:sz w:val="28"/>
          <w:szCs w:val="28"/>
          <w:lang w:val="uk-UA" w:eastAsia="ru-RU"/>
        </w:rPr>
        <w:t>ЗАПОРІЗЬКИЙ НАЦІОНАЛЬНИЙ УНІВЕРСИТЕТ</w:t>
      </w:r>
    </w:p>
    <w:p w:rsidR="00CF5C2B" w:rsidRPr="00CF5C2B" w:rsidRDefault="00CF5C2B" w:rsidP="00CF5C2B">
      <w:pPr>
        <w:spacing w:after="0" w:line="240" w:lineRule="auto"/>
        <w:jc w:val="center"/>
        <w:rPr>
          <w:rFonts w:ascii="Times New Roman" w:eastAsia="Times New Roman" w:hAnsi="Times New Roman" w:cs="Times New Roman"/>
          <w:b/>
          <w:bCs/>
          <w:sz w:val="28"/>
          <w:szCs w:val="28"/>
          <w:lang w:val="uk-UA" w:eastAsia="ru-RU"/>
        </w:rPr>
      </w:pPr>
    </w:p>
    <w:p w:rsidR="00CF5C2B" w:rsidRPr="00CF5C2B" w:rsidRDefault="00CF5C2B" w:rsidP="00CF5C2B">
      <w:pPr>
        <w:keepNext/>
        <w:spacing w:after="0" w:line="240" w:lineRule="auto"/>
        <w:jc w:val="both"/>
        <w:outlineLvl w:val="0"/>
        <w:rPr>
          <w:rFonts w:ascii="Times New Roman" w:eastAsia="Times New Roman" w:hAnsi="Times New Roman" w:cs="Times New Roman"/>
          <w:sz w:val="28"/>
          <w:szCs w:val="28"/>
          <w:lang w:val="uk-UA" w:eastAsia="ru-RU"/>
        </w:rPr>
      </w:pPr>
      <w:r w:rsidRPr="00CF5C2B">
        <w:rPr>
          <w:rFonts w:ascii="Times New Roman" w:eastAsia="Times New Roman" w:hAnsi="Times New Roman" w:cs="Times New Roman"/>
          <w:bCs/>
          <w:sz w:val="28"/>
          <w:szCs w:val="28"/>
          <w:lang w:val="uk-UA" w:eastAsia="ru-RU"/>
        </w:rPr>
        <w:t>Факультет</w:t>
      </w:r>
      <w:r w:rsidRPr="00CF5C2B">
        <w:rPr>
          <w:rFonts w:ascii="Times New Roman" w:eastAsia="Times New Roman" w:hAnsi="Times New Roman" w:cs="Times New Roman"/>
          <w:sz w:val="28"/>
          <w:szCs w:val="28"/>
          <w:lang w:val="uk-UA" w:eastAsia="ru-RU"/>
        </w:rPr>
        <w:t xml:space="preserve">   ______</w:t>
      </w:r>
      <w:r w:rsidRPr="00CF5C2B">
        <w:rPr>
          <w:rFonts w:ascii="Times New Roman" w:eastAsia="Times New Roman" w:hAnsi="Times New Roman" w:cs="Times New Roman"/>
          <w:sz w:val="28"/>
          <w:szCs w:val="28"/>
          <w:u w:val="single"/>
          <w:lang w:val="uk-UA" w:eastAsia="ru-RU"/>
        </w:rPr>
        <w:t xml:space="preserve">юридичний  </w:t>
      </w:r>
      <w:r w:rsidRPr="00CF5C2B">
        <w:rPr>
          <w:rFonts w:ascii="Times New Roman" w:eastAsia="Times New Roman" w:hAnsi="Times New Roman" w:cs="Times New Roman"/>
          <w:sz w:val="28"/>
          <w:szCs w:val="28"/>
          <w:lang w:val="uk-UA" w:eastAsia="ru-RU"/>
        </w:rPr>
        <w:t>_______________________________________</w:t>
      </w:r>
    </w:p>
    <w:p w:rsidR="00CF5C2B" w:rsidRPr="00CF5C2B" w:rsidRDefault="00CF5C2B" w:rsidP="00CF5C2B">
      <w:pPr>
        <w:keepNext/>
        <w:spacing w:after="0" w:line="240" w:lineRule="auto"/>
        <w:jc w:val="both"/>
        <w:outlineLvl w:val="0"/>
        <w:rPr>
          <w:rFonts w:ascii="Times New Roman" w:eastAsia="Times New Roman" w:hAnsi="Times New Roman" w:cs="Times New Roman"/>
          <w:bCs/>
          <w:sz w:val="28"/>
          <w:szCs w:val="28"/>
          <w:lang w:val="uk-UA" w:eastAsia="ru-RU"/>
        </w:rPr>
      </w:pPr>
      <w:r w:rsidRPr="00CF5C2B">
        <w:rPr>
          <w:rFonts w:ascii="Times New Roman" w:eastAsia="Times New Roman" w:hAnsi="Times New Roman" w:cs="Times New Roman"/>
          <w:bCs/>
          <w:sz w:val="28"/>
          <w:szCs w:val="28"/>
          <w:lang w:val="uk-UA" w:eastAsia="ru-RU"/>
        </w:rPr>
        <w:t>Кафедра____</w:t>
      </w:r>
      <w:r w:rsidRPr="00CF5C2B">
        <w:rPr>
          <w:rFonts w:ascii="Times New Roman" w:eastAsia="Times New Roman" w:hAnsi="Times New Roman" w:cs="Times New Roman"/>
          <w:sz w:val="28"/>
          <w:szCs w:val="28"/>
          <w:u w:val="single"/>
          <w:lang w:val="uk-UA" w:eastAsia="ru-RU"/>
        </w:rPr>
        <w:t xml:space="preserve"> кафедра </w:t>
      </w:r>
      <w:r w:rsidR="00CD130D" w:rsidRPr="00CD130D">
        <w:rPr>
          <w:rFonts w:ascii="Times New Roman" w:eastAsia="Times New Roman" w:hAnsi="Times New Roman" w:cs="Times New Roman"/>
          <w:sz w:val="28"/>
          <w:szCs w:val="28"/>
          <w:u w:val="single"/>
          <w:lang w:val="uk-UA" w:eastAsia="ru-RU"/>
        </w:rPr>
        <w:t xml:space="preserve">конституційного та трудового права </w:t>
      </w:r>
      <w:r w:rsidRPr="00CF5C2B">
        <w:rPr>
          <w:rFonts w:ascii="Times New Roman" w:eastAsia="Times New Roman" w:hAnsi="Times New Roman" w:cs="Times New Roman"/>
          <w:bCs/>
          <w:sz w:val="28"/>
          <w:szCs w:val="28"/>
          <w:lang w:val="uk-UA" w:eastAsia="ru-RU"/>
        </w:rPr>
        <w:t>________________</w:t>
      </w:r>
    </w:p>
    <w:p w:rsidR="00CF5C2B" w:rsidRPr="00CF5C2B" w:rsidRDefault="00CF5C2B" w:rsidP="00CF5C2B">
      <w:pPr>
        <w:spacing w:after="0" w:line="240" w:lineRule="auto"/>
        <w:jc w:val="both"/>
        <w:rPr>
          <w:rFonts w:ascii="Times New Roman" w:eastAsia="Times New Roman" w:hAnsi="Times New Roman" w:cs="Times New Roman"/>
          <w:sz w:val="28"/>
          <w:szCs w:val="28"/>
          <w:lang w:val="uk-UA" w:eastAsia="ru-RU"/>
        </w:rPr>
      </w:pPr>
      <w:r w:rsidRPr="00CF5C2B">
        <w:rPr>
          <w:rFonts w:ascii="Times New Roman" w:eastAsia="Times New Roman" w:hAnsi="Times New Roman" w:cs="Times New Roman"/>
          <w:sz w:val="28"/>
          <w:szCs w:val="28"/>
          <w:lang w:val="uk-UA" w:eastAsia="ru-RU"/>
        </w:rPr>
        <w:t>Рівень вищої освіти__</w:t>
      </w:r>
      <w:r w:rsidRPr="00CF5C2B">
        <w:rPr>
          <w:rFonts w:ascii="Times New Roman" w:eastAsia="Times New Roman" w:hAnsi="Times New Roman" w:cs="Times New Roman"/>
          <w:sz w:val="28"/>
          <w:szCs w:val="28"/>
          <w:u w:val="single"/>
          <w:lang w:val="uk-UA" w:eastAsia="ru-RU"/>
        </w:rPr>
        <w:t>магістр</w:t>
      </w:r>
      <w:r w:rsidRPr="00CF5C2B">
        <w:rPr>
          <w:rFonts w:ascii="Times New Roman" w:eastAsia="Times New Roman" w:hAnsi="Times New Roman" w:cs="Times New Roman"/>
          <w:sz w:val="28"/>
          <w:szCs w:val="28"/>
          <w:lang w:val="uk-UA" w:eastAsia="ru-RU"/>
        </w:rPr>
        <w:t>_________________________________________</w:t>
      </w:r>
    </w:p>
    <w:p w:rsidR="00CF5C2B" w:rsidRPr="00CF5C2B" w:rsidRDefault="00CF5C2B" w:rsidP="00CF5C2B">
      <w:pPr>
        <w:keepNext/>
        <w:spacing w:after="0" w:line="240" w:lineRule="auto"/>
        <w:jc w:val="both"/>
        <w:outlineLvl w:val="0"/>
        <w:rPr>
          <w:rFonts w:ascii="Times New Roman" w:eastAsia="Times New Roman" w:hAnsi="Times New Roman" w:cs="Times New Roman"/>
          <w:sz w:val="28"/>
          <w:szCs w:val="28"/>
          <w:lang w:val="uk-UA" w:eastAsia="ru-RU"/>
        </w:rPr>
      </w:pPr>
      <w:r w:rsidRPr="00CF5C2B">
        <w:rPr>
          <w:rFonts w:ascii="Times New Roman" w:eastAsia="Times New Roman" w:hAnsi="Times New Roman" w:cs="Times New Roman"/>
          <w:bCs/>
          <w:sz w:val="28"/>
          <w:szCs w:val="28"/>
          <w:lang w:val="uk-UA" w:eastAsia="ru-RU"/>
        </w:rPr>
        <w:t xml:space="preserve">Спеціальність </w:t>
      </w:r>
      <w:r w:rsidRPr="00CF5C2B">
        <w:rPr>
          <w:rFonts w:ascii="Times New Roman" w:eastAsia="Times New Roman" w:hAnsi="Times New Roman" w:cs="Times New Roman"/>
          <w:sz w:val="28"/>
          <w:szCs w:val="28"/>
          <w:lang w:val="uk-UA" w:eastAsia="ru-RU"/>
        </w:rPr>
        <w:t>____</w:t>
      </w:r>
      <w:r w:rsidRPr="00CF5C2B">
        <w:rPr>
          <w:rFonts w:ascii="Times New Roman" w:eastAsia="Times New Roman" w:hAnsi="Times New Roman" w:cs="Times New Roman"/>
          <w:sz w:val="28"/>
          <w:szCs w:val="24"/>
          <w:u w:val="single"/>
          <w:lang w:val="uk-UA" w:eastAsia="ru-RU"/>
        </w:rPr>
        <w:t xml:space="preserve">262 Правоохоронна діяльність  </w:t>
      </w:r>
      <w:r w:rsidRPr="00CF5C2B">
        <w:rPr>
          <w:rFonts w:ascii="Times New Roman" w:eastAsia="Times New Roman" w:hAnsi="Times New Roman" w:cs="Times New Roman"/>
          <w:sz w:val="28"/>
          <w:szCs w:val="28"/>
          <w:lang w:val="uk-UA" w:eastAsia="ru-RU"/>
        </w:rPr>
        <w:t>______________________</w:t>
      </w:r>
    </w:p>
    <w:p w:rsidR="00CF5C2B" w:rsidRDefault="00CF5C2B" w:rsidP="00CF5C2B">
      <w:pPr>
        <w:keepNext/>
        <w:spacing w:after="0" w:line="240" w:lineRule="auto"/>
        <w:jc w:val="center"/>
        <w:outlineLvl w:val="0"/>
        <w:rPr>
          <w:rFonts w:ascii="Times New Roman" w:eastAsia="Times New Roman" w:hAnsi="Times New Roman" w:cs="Times New Roman"/>
          <w:bCs/>
          <w:sz w:val="16"/>
          <w:szCs w:val="20"/>
          <w:lang w:val="uk-UA" w:eastAsia="ru-RU"/>
        </w:rPr>
      </w:pPr>
      <w:r w:rsidRPr="00CF5C2B">
        <w:rPr>
          <w:rFonts w:ascii="Times New Roman" w:eastAsia="Times New Roman" w:hAnsi="Times New Roman" w:cs="Times New Roman"/>
          <w:bCs/>
          <w:sz w:val="16"/>
          <w:szCs w:val="20"/>
          <w:lang w:val="uk-UA" w:eastAsia="ru-RU"/>
        </w:rPr>
        <w:t>(шифр і назва)</w:t>
      </w:r>
    </w:p>
    <w:p w:rsidR="00CF5C2B" w:rsidRPr="00CF5C2B" w:rsidRDefault="00CF5C2B" w:rsidP="00CF5C2B">
      <w:pPr>
        <w:keepNext/>
        <w:spacing w:after="0" w:line="240" w:lineRule="auto"/>
        <w:jc w:val="both"/>
        <w:outlineLvl w:val="0"/>
        <w:rPr>
          <w:rFonts w:ascii="Times New Roman" w:eastAsia="Times New Roman" w:hAnsi="Times New Roman" w:cs="Times New Roman"/>
          <w:bCs/>
          <w:sz w:val="28"/>
          <w:szCs w:val="20"/>
          <w:lang w:val="uk-UA" w:eastAsia="ru-RU"/>
        </w:rPr>
      </w:pPr>
      <w:r>
        <w:rPr>
          <w:rFonts w:ascii="Times New Roman" w:eastAsia="Times New Roman" w:hAnsi="Times New Roman" w:cs="Times New Roman"/>
          <w:bCs/>
          <w:sz w:val="28"/>
          <w:szCs w:val="28"/>
          <w:lang w:val="uk-UA" w:eastAsia="ru-RU"/>
        </w:rPr>
        <w:t>Освітня програма</w:t>
      </w:r>
      <w:r w:rsidRPr="00CF5C2B">
        <w:rPr>
          <w:rFonts w:ascii="Times New Roman" w:eastAsia="Times New Roman" w:hAnsi="Times New Roman" w:cs="Times New Roman"/>
          <w:bCs/>
          <w:sz w:val="28"/>
          <w:szCs w:val="28"/>
          <w:lang w:val="uk-UA" w:eastAsia="ru-RU"/>
        </w:rPr>
        <w:t xml:space="preserve"> </w:t>
      </w:r>
      <w:r w:rsidRPr="00CF5C2B">
        <w:rPr>
          <w:rFonts w:ascii="Times New Roman" w:eastAsia="Times New Roman" w:hAnsi="Times New Roman" w:cs="Times New Roman"/>
          <w:sz w:val="28"/>
          <w:szCs w:val="28"/>
          <w:lang w:val="uk-UA" w:eastAsia="ru-RU"/>
        </w:rPr>
        <w:t>____</w:t>
      </w:r>
      <w:r w:rsidRPr="00CF5C2B">
        <w:rPr>
          <w:rFonts w:ascii="Times New Roman" w:eastAsia="Times New Roman" w:hAnsi="Times New Roman" w:cs="Times New Roman"/>
          <w:sz w:val="28"/>
          <w:szCs w:val="24"/>
          <w:u w:val="single"/>
          <w:lang w:val="uk-UA" w:eastAsia="ru-RU"/>
        </w:rPr>
        <w:t xml:space="preserve"> Правоохоронна діяльність  </w:t>
      </w:r>
      <w:r w:rsidRPr="00CF5C2B">
        <w:rPr>
          <w:rFonts w:ascii="Times New Roman" w:eastAsia="Times New Roman" w:hAnsi="Times New Roman" w:cs="Times New Roman"/>
          <w:sz w:val="28"/>
          <w:szCs w:val="28"/>
          <w:lang w:val="uk-UA" w:eastAsia="ru-RU"/>
        </w:rPr>
        <w:t>______________________</w:t>
      </w:r>
    </w:p>
    <w:p w:rsidR="00CF5C2B" w:rsidRPr="00CF5C2B" w:rsidRDefault="00CF5C2B" w:rsidP="00CF5C2B">
      <w:pPr>
        <w:keepNext/>
        <w:spacing w:after="0" w:line="240" w:lineRule="auto"/>
        <w:ind w:left="5040" w:firstLine="720"/>
        <w:jc w:val="both"/>
        <w:outlineLvl w:val="0"/>
        <w:rPr>
          <w:rFonts w:ascii="Times New Roman" w:eastAsia="Times New Roman" w:hAnsi="Times New Roman" w:cs="Times New Roman"/>
          <w:sz w:val="28"/>
          <w:szCs w:val="20"/>
          <w:lang w:val="uk-UA" w:eastAsia="ru-RU"/>
        </w:rPr>
      </w:pPr>
    </w:p>
    <w:p w:rsidR="00CF5C2B" w:rsidRPr="00CF5C2B" w:rsidRDefault="00CF5C2B" w:rsidP="00CF5C2B">
      <w:pPr>
        <w:keepNext/>
        <w:spacing w:after="0" w:line="240" w:lineRule="auto"/>
        <w:ind w:left="5040"/>
        <w:jc w:val="both"/>
        <w:outlineLvl w:val="0"/>
        <w:rPr>
          <w:rFonts w:ascii="Times New Roman" w:eastAsia="Times New Roman" w:hAnsi="Times New Roman" w:cs="Times New Roman"/>
          <w:b/>
          <w:sz w:val="28"/>
          <w:szCs w:val="28"/>
          <w:lang w:val="uk-UA" w:eastAsia="ru-RU"/>
        </w:rPr>
      </w:pPr>
      <w:r w:rsidRPr="00CF5C2B">
        <w:rPr>
          <w:rFonts w:ascii="Times New Roman" w:eastAsia="Times New Roman" w:hAnsi="Times New Roman" w:cs="Times New Roman"/>
          <w:b/>
          <w:sz w:val="28"/>
          <w:szCs w:val="28"/>
          <w:lang w:val="uk-UA" w:eastAsia="ru-RU"/>
        </w:rPr>
        <w:t>ЗАТВЕРДЖУЮ</w:t>
      </w:r>
    </w:p>
    <w:p w:rsidR="00CF5C2B" w:rsidRPr="00CF5C2B" w:rsidRDefault="00CF5C2B" w:rsidP="00CF5C2B">
      <w:pPr>
        <w:spacing w:after="0" w:line="240" w:lineRule="auto"/>
        <w:ind w:left="5040"/>
        <w:rPr>
          <w:rFonts w:ascii="Times New Roman" w:eastAsia="Times New Roman" w:hAnsi="Times New Roman" w:cs="Times New Roman"/>
          <w:sz w:val="28"/>
          <w:szCs w:val="28"/>
          <w:lang w:val="uk-UA" w:eastAsia="ru-RU"/>
        </w:rPr>
      </w:pPr>
      <w:r w:rsidRPr="00CF5C2B">
        <w:rPr>
          <w:rFonts w:ascii="Times New Roman" w:eastAsia="Times New Roman" w:hAnsi="Times New Roman" w:cs="Times New Roman"/>
          <w:sz w:val="28"/>
          <w:szCs w:val="28"/>
          <w:lang w:val="uk-UA" w:eastAsia="ru-RU"/>
        </w:rPr>
        <w:t>Завідувач кафедри______________</w:t>
      </w:r>
    </w:p>
    <w:p w:rsidR="00CF5C2B" w:rsidRPr="00CF5C2B" w:rsidRDefault="00CF5C2B" w:rsidP="00CF5C2B">
      <w:pPr>
        <w:spacing w:after="0" w:line="240" w:lineRule="auto"/>
        <w:ind w:left="5040"/>
        <w:jc w:val="both"/>
        <w:rPr>
          <w:rFonts w:ascii="Times New Roman" w:eastAsia="Times New Roman" w:hAnsi="Times New Roman" w:cs="Times New Roman"/>
          <w:bCs/>
          <w:sz w:val="28"/>
          <w:szCs w:val="28"/>
          <w:lang w:val="uk-UA" w:eastAsia="ru-RU"/>
        </w:rPr>
      </w:pPr>
      <w:r w:rsidRPr="00CF5C2B">
        <w:rPr>
          <w:rFonts w:ascii="Times New Roman" w:eastAsia="Times New Roman" w:hAnsi="Times New Roman" w:cs="Times New Roman"/>
          <w:bCs/>
          <w:sz w:val="28"/>
          <w:szCs w:val="28"/>
          <w:lang w:val="uk-UA" w:eastAsia="ru-RU"/>
        </w:rPr>
        <w:t>«_____»_____________20____року</w:t>
      </w:r>
    </w:p>
    <w:p w:rsidR="00CF5C2B" w:rsidRPr="00CF5C2B" w:rsidRDefault="00CF5C2B" w:rsidP="00CF5C2B">
      <w:pPr>
        <w:spacing w:after="0" w:line="240" w:lineRule="auto"/>
        <w:jc w:val="both"/>
        <w:rPr>
          <w:rFonts w:ascii="Times New Roman" w:eastAsia="Times New Roman" w:hAnsi="Times New Roman" w:cs="Times New Roman"/>
          <w:b/>
          <w:sz w:val="28"/>
          <w:szCs w:val="28"/>
          <w:lang w:val="uk-UA" w:eastAsia="ru-RU"/>
        </w:rPr>
      </w:pPr>
    </w:p>
    <w:p w:rsidR="00CF5C2B" w:rsidRPr="00CF5C2B" w:rsidRDefault="00CF5C2B" w:rsidP="00CF5C2B">
      <w:pPr>
        <w:keepNext/>
        <w:spacing w:before="240" w:after="60" w:line="240" w:lineRule="auto"/>
        <w:jc w:val="center"/>
        <w:outlineLvl w:val="1"/>
        <w:rPr>
          <w:rFonts w:ascii="Times New Roman" w:eastAsia="Times New Roman" w:hAnsi="Times New Roman" w:cs="Times New Roman"/>
          <w:b/>
          <w:bCs/>
          <w:iCs/>
          <w:sz w:val="28"/>
          <w:szCs w:val="28"/>
          <w:lang w:val="uk-UA" w:eastAsia="ru-RU"/>
        </w:rPr>
      </w:pPr>
      <w:r w:rsidRPr="00CF5C2B">
        <w:rPr>
          <w:rFonts w:ascii="Times New Roman" w:eastAsia="Times New Roman" w:hAnsi="Times New Roman" w:cs="Times New Roman"/>
          <w:b/>
          <w:bCs/>
          <w:iCs/>
          <w:sz w:val="28"/>
          <w:szCs w:val="28"/>
          <w:lang w:val="uk-UA" w:eastAsia="ru-RU"/>
        </w:rPr>
        <w:t>З А В Д А Н Н Я</w:t>
      </w:r>
    </w:p>
    <w:p w:rsidR="00CF5C2B" w:rsidRPr="00CF5C2B" w:rsidRDefault="00CF5C2B" w:rsidP="00CF5C2B">
      <w:pPr>
        <w:keepNext/>
        <w:spacing w:before="240" w:after="60" w:line="240" w:lineRule="auto"/>
        <w:jc w:val="center"/>
        <w:outlineLvl w:val="2"/>
        <w:rPr>
          <w:rFonts w:ascii="Times New Roman" w:eastAsia="Times New Roman" w:hAnsi="Times New Roman" w:cs="Times New Roman"/>
          <w:bCs/>
          <w:sz w:val="28"/>
          <w:szCs w:val="28"/>
          <w:lang w:val="uk-UA" w:eastAsia="ru-RU"/>
        </w:rPr>
      </w:pPr>
      <w:r w:rsidRPr="00CF5C2B">
        <w:rPr>
          <w:rFonts w:ascii="Times New Roman" w:eastAsia="Times New Roman" w:hAnsi="Times New Roman" w:cs="Times New Roman"/>
          <w:bCs/>
          <w:sz w:val="28"/>
          <w:szCs w:val="28"/>
          <w:lang w:val="uk-UA" w:eastAsia="ru-RU"/>
        </w:rPr>
        <w:t>НА КВАЛІФІКАЦІЙНУ РОБОТУ С</w:t>
      </w:r>
      <w:r>
        <w:rPr>
          <w:rFonts w:ascii="Times New Roman" w:eastAsia="Times New Roman" w:hAnsi="Times New Roman" w:cs="Times New Roman"/>
          <w:bCs/>
          <w:sz w:val="28"/>
          <w:szCs w:val="28"/>
          <w:lang w:val="uk-UA" w:eastAsia="ru-RU"/>
        </w:rPr>
        <w:t>ТУДЕНТУ</w:t>
      </w:r>
    </w:p>
    <w:p w:rsidR="00CF5C2B" w:rsidRPr="00CF5C2B" w:rsidRDefault="00CF5C2B" w:rsidP="00CF5C2B">
      <w:pPr>
        <w:spacing w:after="0" w:line="240" w:lineRule="auto"/>
        <w:rPr>
          <w:rFonts w:ascii="Times New Roman" w:eastAsia="Times New Roman" w:hAnsi="Times New Roman" w:cs="Times New Roman"/>
          <w:sz w:val="28"/>
          <w:szCs w:val="28"/>
          <w:lang w:val="uk-UA" w:eastAsia="ru-RU"/>
        </w:rPr>
      </w:pPr>
      <w:r w:rsidRPr="00CF5C2B">
        <w:rPr>
          <w:rFonts w:ascii="Times New Roman" w:eastAsia="Times New Roman" w:hAnsi="Times New Roman" w:cs="Times New Roman"/>
          <w:sz w:val="28"/>
          <w:szCs w:val="28"/>
          <w:lang w:val="uk-UA" w:eastAsia="ru-RU"/>
        </w:rPr>
        <w:t>_____________________</w:t>
      </w:r>
      <w:r>
        <w:rPr>
          <w:rFonts w:ascii="Times New Roman" w:eastAsia="Times New Roman" w:hAnsi="Times New Roman" w:cs="Times New Roman"/>
          <w:sz w:val="28"/>
          <w:szCs w:val="28"/>
          <w:u w:val="single"/>
          <w:lang w:val="uk-UA" w:eastAsia="ru-RU"/>
        </w:rPr>
        <w:t>Козюрі Євгенію Петровичу</w:t>
      </w:r>
      <w:r w:rsidRPr="00CF5C2B">
        <w:rPr>
          <w:rFonts w:ascii="Times New Roman" w:eastAsia="Times New Roman" w:hAnsi="Times New Roman" w:cs="Times New Roman"/>
          <w:sz w:val="28"/>
          <w:szCs w:val="28"/>
          <w:u w:val="single"/>
          <w:lang w:val="uk-UA" w:eastAsia="ru-RU"/>
        </w:rPr>
        <w:t xml:space="preserve">          </w:t>
      </w:r>
      <w:r w:rsidRPr="00CF5C2B">
        <w:rPr>
          <w:rFonts w:ascii="Times New Roman" w:eastAsia="Times New Roman" w:hAnsi="Times New Roman" w:cs="Times New Roman"/>
          <w:sz w:val="28"/>
          <w:szCs w:val="28"/>
          <w:lang w:val="uk-UA" w:eastAsia="ru-RU"/>
        </w:rPr>
        <w:t>______________</w:t>
      </w:r>
    </w:p>
    <w:p w:rsidR="00CF5C2B" w:rsidRPr="00CF5C2B" w:rsidRDefault="00CF5C2B" w:rsidP="00CF5C2B">
      <w:pPr>
        <w:spacing w:after="0" w:line="240" w:lineRule="auto"/>
        <w:jc w:val="center"/>
        <w:rPr>
          <w:rFonts w:ascii="Times New Roman" w:eastAsia="Times New Roman" w:hAnsi="Times New Roman" w:cs="Times New Roman"/>
          <w:sz w:val="16"/>
          <w:szCs w:val="16"/>
          <w:vertAlign w:val="superscript"/>
          <w:lang w:val="uk-UA" w:eastAsia="ru-RU"/>
        </w:rPr>
      </w:pPr>
      <w:r w:rsidRPr="00CF5C2B">
        <w:rPr>
          <w:rFonts w:ascii="Times New Roman" w:eastAsia="Times New Roman" w:hAnsi="Times New Roman" w:cs="Times New Roman"/>
          <w:sz w:val="16"/>
          <w:szCs w:val="20"/>
          <w:lang w:val="uk-UA" w:eastAsia="ru-RU"/>
        </w:rPr>
        <w:t>(прізвище, ім’я, по батькові)</w:t>
      </w:r>
    </w:p>
    <w:p w:rsidR="00CF5C2B" w:rsidRPr="00CF5C2B" w:rsidRDefault="00CF5C2B" w:rsidP="00CF5C2B">
      <w:pPr>
        <w:spacing w:after="0" w:line="240" w:lineRule="auto"/>
        <w:jc w:val="both"/>
        <w:rPr>
          <w:rFonts w:ascii="Times New Roman" w:eastAsia="Times New Roman" w:hAnsi="Times New Roman" w:cs="Times New Roman"/>
          <w:sz w:val="28"/>
          <w:szCs w:val="28"/>
          <w:lang w:val="uk-UA" w:eastAsia="ru-RU"/>
        </w:rPr>
      </w:pPr>
    </w:p>
    <w:p w:rsidR="00CF5C2B" w:rsidRPr="00CF5C2B" w:rsidRDefault="00CF5C2B" w:rsidP="00CF5C2B">
      <w:pPr>
        <w:numPr>
          <w:ilvl w:val="0"/>
          <w:numId w:val="7"/>
        </w:numPr>
        <w:spacing w:after="0" w:line="360" w:lineRule="auto"/>
        <w:ind w:left="0" w:firstLine="0"/>
        <w:jc w:val="both"/>
        <w:rPr>
          <w:rFonts w:ascii="Times New Roman" w:eastAsia="Times New Roman" w:hAnsi="Times New Roman" w:cs="Times New Roman"/>
          <w:sz w:val="28"/>
          <w:szCs w:val="28"/>
          <w:lang w:val="uk-UA" w:eastAsia="ru-RU"/>
        </w:rPr>
      </w:pPr>
      <w:r w:rsidRPr="00CF5C2B">
        <w:rPr>
          <w:rFonts w:ascii="Times New Roman" w:eastAsia="Times New Roman" w:hAnsi="Times New Roman" w:cs="Times New Roman"/>
          <w:sz w:val="28"/>
          <w:szCs w:val="28"/>
          <w:lang w:val="uk-UA" w:eastAsia="ru-RU"/>
        </w:rPr>
        <w:t xml:space="preserve">Тема роботи (проекту) </w:t>
      </w:r>
      <w:r w:rsidRPr="00CF5C2B">
        <w:rPr>
          <w:rFonts w:ascii="Times New Roman" w:eastAsia="Times New Roman" w:hAnsi="Times New Roman" w:cs="Times New Roman"/>
          <w:bCs/>
          <w:color w:val="000000"/>
          <w:sz w:val="28"/>
          <w:szCs w:val="28"/>
          <w:u w:val="single"/>
          <w:lang w:val="uk-UA" w:eastAsia="ru-RU"/>
        </w:rPr>
        <w:t>Європейські стандарти забезпечення суддівської доброчесності та їх імплементація в Україні</w:t>
      </w:r>
    </w:p>
    <w:p w:rsidR="00CF5C2B" w:rsidRPr="00CF5C2B" w:rsidRDefault="00CF5C2B" w:rsidP="00CF5C2B">
      <w:pPr>
        <w:tabs>
          <w:tab w:val="num" w:pos="180"/>
        </w:tabs>
        <w:spacing w:after="0" w:line="360" w:lineRule="auto"/>
        <w:rPr>
          <w:rFonts w:ascii="Times New Roman" w:eastAsia="Times New Roman" w:hAnsi="Times New Roman" w:cs="Times New Roman"/>
          <w:sz w:val="28"/>
          <w:szCs w:val="28"/>
          <w:lang w:val="uk-UA" w:eastAsia="ru-RU"/>
        </w:rPr>
      </w:pPr>
      <w:r w:rsidRPr="00CF5C2B">
        <w:rPr>
          <w:rFonts w:ascii="Times New Roman" w:eastAsia="Times New Roman" w:hAnsi="Times New Roman" w:cs="Times New Roman"/>
          <w:sz w:val="28"/>
          <w:szCs w:val="28"/>
          <w:lang w:val="uk-UA" w:eastAsia="ru-RU"/>
        </w:rPr>
        <w:t>керівник роботи ____</w:t>
      </w:r>
      <w:r w:rsidRPr="00CF5C2B">
        <w:rPr>
          <w:rFonts w:ascii="Times New Roman" w:eastAsia="Times New Roman" w:hAnsi="Times New Roman" w:cs="Times New Roman"/>
          <w:sz w:val="28"/>
          <w:szCs w:val="24"/>
          <w:u w:val="single"/>
          <w:lang w:val="uk-UA" w:eastAsia="ru-RU"/>
        </w:rPr>
        <w:t xml:space="preserve"> </w:t>
      </w:r>
      <w:r>
        <w:rPr>
          <w:rFonts w:ascii="Times New Roman" w:eastAsia="Times New Roman" w:hAnsi="Times New Roman" w:cs="Times New Roman"/>
          <w:sz w:val="28"/>
          <w:szCs w:val="24"/>
          <w:u w:val="single"/>
          <w:lang w:val="uk-UA" w:eastAsia="ru-RU"/>
        </w:rPr>
        <w:t>Галіцина Наталія Вікторівна</w:t>
      </w:r>
      <w:r w:rsidRPr="00CF5C2B">
        <w:rPr>
          <w:rFonts w:ascii="Times New Roman" w:eastAsia="Times New Roman" w:hAnsi="Times New Roman" w:cs="Times New Roman"/>
          <w:sz w:val="28"/>
          <w:szCs w:val="24"/>
          <w:u w:val="single"/>
          <w:lang w:val="uk-UA" w:eastAsia="ru-RU"/>
        </w:rPr>
        <w:t xml:space="preserve">  д.ю.н., професор</w:t>
      </w:r>
    </w:p>
    <w:p w:rsidR="00CF5C2B" w:rsidRPr="00CF5C2B" w:rsidRDefault="00CF5C2B" w:rsidP="00CF5C2B">
      <w:pPr>
        <w:tabs>
          <w:tab w:val="num" w:pos="180"/>
        </w:tabs>
        <w:spacing w:after="0" w:line="360" w:lineRule="auto"/>
        <w:jc w:val="center"/>
        <w:rPr>
          <w:rFonts w:ascii="Times New Roman" w:eastAsia="Times New Roman" w:hAnsi="Times New Roman" w:cs="Times New Roman"/>
          <w:sz w:val="16"/>
          <w:szCs w:val="16"/>
          <w:lang w:val="uk-UA" w:eastAsia="ru-RU"/>
        </w:rPr>
      </w:pPr>
      <w:r w:rsidRPr="00CF5C2B">
        <w:rPr>
          <w:rFonts w:ascii="Times New Roman" w:eastAsia="Times New Roman" w:hAnsi="Times New Roman" w:cs="Times New Roman"/>
          <w:sz w:val="16"/>
          <w:szCs w:val="16"/>
          <w:lang w:val="uk-UA" w:eastAsia="ru-RU"/>
        </w:rPr>
        <w:t>(прізвище, ім’я, по батькові, науковий ступінь, вчене звання)</w:t>
      </w:r>
    </w:p>
    <w:p w:rsidR="00CF5C2B" w:rsidRPr="00CF5C2B" w:rsidRDefault="00CF5C2B" w:rsidP="00CF5C2B">
      <w:pPr>
        <w:tabs>
          <w:tab w:val="num" w:pos="180"/>
        </w:tabs>
        <w:spacing w:after="0" w:line="360" w:lineRule="auto"/>
        <w:rPr>
          <w:rFonts w:ascii="Times New Roman" w:eastAsia="Times New Roman" w:hAnsi="Times New Roman" w:cs="Times New Roman"/>
          <w:sz w:val="28"/>
          <w:szCs w:val="28"/>
          <w:lang w:val="uk-UA" w:eastAsia="ru-RU"/>
        </w:rPr>
      </w:pPr>
      <w:r w:rsidRPr="00CF5C2B">
        <w:rPr>
          <w:rFonts w:ascii="Times New Roman" w:eastAsia="Times New Roman" w:hAnsi="Times New Roman" w:cs="Times New Roman"/>
          <w:sz w:val="28"/>
          <w:szCs w:val="28"/>
          <w:lang w:val="uk-UA" w:eastAsia="ru-RU"/>
        </w:rPr>
        <w:t>затверджені наказом ЗНУ від «_</w:t>
      </w:r>
      <w:r>
        <w:rPr>
          <w:rFonts w:ascii="Times New Roman" w:eastAsia="Times New Roman" w:hAnsi="Times New Roman" w:cs="Times New Roman"/>
          <w:sz w:val="28"/>
          <w:szCs w:val="28"/>
          <w:lang w:val="uk-UA" w:eastAsia="ru-RU"/>
        </w:rPr>
        <w:t>14</w:t>
      </w:r>
      <w:r w:rsidRPr="00CF5C2B">
        <w:rPr>
          <w:rFonts w:ascii="Times New Roman" w:eastAsia="Times New Roman" w:hAnsi="Times New Roman" w:cs="Times New Roman"/>
          <w:sz w:val="28"/>
          <w:szCs w:val="28"/>
          <w:lang w:val="uk-UA" w:eastAsia="ru-RU"/>
        </w:rPr>
        <w:t xml:space="preserve"> _»___</w:t>
      </w:r>
      <w:r w:rsidRPr="00CF5C2B">
        <w:rPr>
          <w:rFonts w:ascii="Times New Roman" w:eastAsia="Times New Roman" w:hAnsi="Times New Roman" w:cs="Times New Roman"/>
          <w:sz w:val="28"/>
          <w:szCs w:val="28"/>
          <w:u w:val="single"/>
          <w:lang w:val="uk-UA" w:eastAsia="ru-RU"/>
        </w:rPr>
        <w:t>05</w:t>
      </w:r>
      <w:r w:rsidRPr="00CF5C2B">
        <w:rPr>
          <w:rFonts w:ascii="Times New Roman" w:eastAsia="Times New Roman" w:hAnsi="Times New Roman" w:cs="Times New Roman"/>
          <w:sz w:val="28"/>
          <w:szCs w:val="28"/>
          <w:lang w:val="uk-UA" w:eastAsia="ru-RU"/>
        </w:rPr>
        <w:t>______</w:t>
      </w:r>
      <w:r w:rsidRPr="00CF5C2B">
        <w:rPr>
          <w:rFonts w:ascii="Times New Roman" w:eastAsia="Times New Roman" w:hAnsi="Times New Roman" w:cs="Times New Roman"/>
          <w:sz w:val="28"/>
          <w:szCs w:val="28"/>
          <w:u w:val="single"/>
          <w:lang w:val="uk-UA" w:eastAsia="ru-RU"/>
        </w:rPr>
        <w:t>2020</w:t>
      </w:r>
      <w:r w:rsidRPr="00CF5C2B">
        <w:rPr>
          <w:rFonts w:ascii="Times New Roman" w:eastAsia="Times New Roman" w:hAnsi="Times New Roman" w:cs="Times New Roman"/>
          <w:sz w:val="28"/>
          <w:szCs w:val="28"/>
          <w:lang w:val="uk-UA" w:eastAsia="ru-RU"/>
        </w:rPr>
        <w:t>__року №__</w:t>
      </w:r>
      <w:r>
        <w:rPr>
          <w:rFonts w:ascii="Times New Roman" w:eastAsia="Times New Roman" w:hAnsi="Times New Roman" w:cs="Times New Roman"/>
          <w:sz w:val="28"/>
          <w:szCs w:val="28"/>
          <w:u w:val="single"/>
          <w:lang w:val="uk-UA" w:eastAsia="ru-RU"/>
        </w:rPr>
        <w:t>555-с</w:t>
      </w:r>
      <w:r>
        <w:rPr>
          <w:rFonts w:ascii="Times New Roman" w:eastAsia="Times New Roman" w:hAnsi="Times New Roman" w:cs="Times New Roman"/>
          <w:sz w:val="28"/>
          <w:szCs w:val="28"/>
          <w:lang w:val="uk-UA" w:eastAsia="ru-RU"/>
        </w:rPr>
        <w:t>____</w:t>
      </w:r>
    </w:p>
    <w:p w:rsidR="00CF5C2B" w:rsidRPr="00CF5C2B" w:rsidRDefault="00CF5C2B" w:rsidP="00CF5C2B">
      <w:pPr>
        <w:numPr>
          <w:ilvl w:val="0"/>
          <w:numId w:val="7"/>
        </w:numPr>
        <w:spacing w:after="0" w:line="360" w:lineRule="auto"/>
        <w:ind w:left="0" w:firstLine="0"/>
        <w:jc w:val="both"/>
        <w:rPr>
          <w:rFonts w:ascii="Times New Roman" w:eastAsia="Times New Roman" w:hAnsi="Times New Roman" w:cs="Times New Roman"/>
          <w:sz w:val="28"/>
          <w:szCs w:val="28"/>
          <w:lang w:val="uk-UA" w:eastAsia="ru-RU"/>
        </w:rPr>
      </w:pPr>
      <w:r w:rsidRPr="00CF5C2B">
        <w:rPr>
          <w:rFonts w:ascii="Times New Roman" w:eastAsia="Times New Roman" w:hAnsi="Times New Roman" w:cs="Times New Roman"/>
          <w:sz w:val="28"/>
          <w:szCs w:val="28"/>
          <w:lang w:val="uk-UA" w:eastAsia="ru-RU"/>
        </w:rPr>
        <w:t>Строк подання роботи ___</w:t>
      </w:r>
      <w:r w:rsidRPr="00CF5C2B">
        <w:rPr>
          <w:rFonts w:ascii="Times New Roman" w:eastAsia="Times New Roman" w:hAnsi="Times New Roman" w:cs="Times New Roman"/>
          <w:sz w:val="28"/>
          <w:szCs w:val="28"/>
          <w:u w:val="single"/>
          <w:lang w:val="uk-UA" w:eastAsia="ru-RU"/>
        </w:rPr>
        <w:t xml:space="preserve">02 листопада 2020 р. </w:t>
      </w:r>
      <w:r w:rsidRPr="00CF5C2B">
        <w:rPr>
          <w:rFonts w:ascii="Times New Roman" w:eastAsia="Times New Roman" w:hAnsi="Times New Roman" w:cs="Times New Roman"/>
          <w:sz w:val="28"/>
          <w:szCs w:val="28"/>
          <w:lang w:val="uk-UA" w:eastAsia="ru-RU"/>
        </w:rPr>
        <w:t>____________________</w:t>
      </w:r>
    </w:p>
    <w:p w:rsidR="00CF5C2B" w:rsidRPr="00CF5C2B" w:rsidRDefault="00CF5C2B" w:rsidP="00CF5C2B">
      <w:pPr>
        <w:numPr>
          <w:ilvl w:val="0"/>
          <w:numId w:val="7"/>
        </w:numPr>
        <w:tabs>
          <w:tab w:val="num" w:pos="0"/>
          <w:tab w:val="num" w:pos="180"/>
          <w:tab w:val="left" w:pos="360"/>
        </w:tabs>
        <w:spacing w:after="0" w:line="360" w:lineRule="auto"/>
        <w:ind w:left="0" w:firstLine="0"/>
        <w:jc w:val="both"/>
        <w:rPr>
          <w:rFonts w:ascii="Times New Roman" w:eastAsia="Times New Roman" w:hAnsi="Times New Roman" w:cs="Times New Roman"/>
          <w:sz w:val="28"/>
          <w:szCs w:val="28"/>
          <w:lang w:val="uk-UA" w:eastAsia="ru-RU"/>
        </w:rPr>
      </w:pPr>
      <w:r w:rsidRPr="00CF5C2B">
        <w:rPr>
          <w:rFonts w:ascii="Times New Roman" w:eastAsia="Times New Roman" w:hAnsi="Times New Roman" w:cs="Times New Roman"/>
          <w:sz w:val="28"/>
          <w:szCs w:val="28"/>
          <w:lang w:val="uk-UA" w:eastAsia="ru-RU"/>
        </w:rPr>
        <w:t>Вихідні дані до роботи __</w:t>
      </w:r>
      <w:r w:rsidRPr="00CF5C2B">
        <w:rPr>
          <w:rFonts w:ascii="Times New Roman" w:eastAsia="Times New Roman" w:hAnsi="Times New Roman" w:cs="Times New Roman"/>
          <w:sz w:val="28"/>
          <w:szCs w:val="28"/>
          <w:u w:val="single"/>
          <w:lang w:val="uk-UA" w:eastAsia="ru-RU"/>
        </w:rPr>
        <w:t xml:space="preserve">нормативно-правові акти, доктринальні джерела, статті, підручники, статистична інформація, матеріали судової практики </w:t>
      </w:r>
      <w:r w:rsidRPr="00CF5C2B">
        <w:rPr>
          <w:rFonts w:ascii="Times New Roman" w:eastAsia="Times New Roman" w:hAnsi="Times New Roman" w:cs="Times New Roman"/>
          <w:sz w:val="28"/>
          <w:szCs w:val="28"/>
          <w:lang w:val="uk-UA" w:eastAsia="ru-RU"/>
        </w:rPr>
        <w:t>___</w:t>
      </w:r>
    </w:p>
    <w:p w:rsidR="00CF5C2B" w:rsidRPr="00CF5C2B" w:rsidRDefault="00CF5C2B" w:rsidP="00CF5C2B">
      <w:pPr>
        <w:spacing w:after="0" w:line="240" w:lineRule="auto"/>
        <w:jc w:val="both"/>
        <w:rPr>
          <w:rFonts w:ascii="Times New Roman" w:eastAsia="Times New Roman" w:hAnsi="Times New Roman" w:cs="Times New Roman"/>
          <w:sz w:val="28"/>
          <w:szCs w:val="28"/>
          <w:u w:val="single"/>
          <w:lang w:val="uk-UA" w:eastAsia="ru-RU"/>
        </w:rPr>
      </w:pPr>
      <w:r w:rsidRPr="00CF5C2B">
        <w:rPr>
          <w:rFonts w:ascii="Times New Roman" w:eastAsia="Times New Roman" w:hAnsi="Times New Roman" w:cs="Times New Roman"/>
          <w:sz w:val="28"/>
          <w:szCs w:val="28"/>
          <w:lang w:val="uk-UA" w:eastAsia="ru-RU"/>
        </w:rPr>
        <w:t xml:space="preserve">4 Зміст розрахунково-пояснювальної записки (перелік питань, які потрібно розробити) </w:t>
      </w:r>
      <w:r>
        <w:rPr>
          <w:rFonts w:ascii="Times New Roman" w:eastAsia="Times New Roman" w:hAnsi="Times New Roman" w:cs="Times New Roman"/>
          <w:color w:val="000000"/>
          <w:sz w:val="28"/>
          <w:szCs w:val="28"/>
          <w:u w:val="single"/>
          <w:lang w:val="uk-UA" w:eastAsia="ru-RU"/>
        </w:rPr>
        <w:t>імплементація зарубіжного досвіду як засіб підвищення ефективності судової реформи в Україні; вдосконалення процедури кваліфікаційного оцінювання суддів та посилення авторитету правосуддя</w:t>
      </w:r>
    </w:p>
    <w:p w:rsidR="00CF5C2B" w:rsidRDefault="00CF5C2B" w:rsidP="00CF5C2B">
      <w:pPr>
        <w:numPr>
          <w:ilvl w:val="0"/>
          <w:numId w:val="8"/>
        </w:numPr>
        <w:spacing w:after="0" w:line="240" w:lineRule="auto"/>
        <w:ind w:left="0" w:firstLine="0"/>
        <w:contextualSpacing/>
        <w:jc w:val="both"/>
        <w:rPr>
          <w:rFonts w:ascii="Times New Roman" w:eastAsia="Calibri" w:hAnsi="Times New Roman" w:cs="Times New Roman"/>
          <w:sz w:val="28"/>
          <w:szCs w:val="28"/>
          <w:lang w:val="uk-UA"/>
        </w:rPr>
      </w:pPr>
      <w:r w:rsidRPr="00CF5C2B">
        <w:rPr>
          <w:rFonts w:ascii="Times New Roman" w:eastAsia="Calibri" w:hAnsi="Times New Roman" w:cs="Times New Roman"/>
          <w:sz w:val="28"/>
          <w:szCs w:val="28"/>
          <w:lang w:val="uk-UA"/>
        </w:rPr>
        <w:t>Перелік графічного матеріалу (з точним зазначенням обов’язкових креслень) ____</w:t>
      </w:r>
      <w:r w:rsidRPr="00CF5C2B">
        <w:rPr>
          <w:rFonts w:ascii="Times New Roman" w:eastAsia="Calibri" w:hAnsi="Times New Roman" w:cs="Times New Roman"/>
          <w:sz w:val="28"/>
          <w:szCs w:val="28"/>
          <w:u w:val="single"/>
          <w:lang w:val="uk-UA"/>
        </w:rPr>
        <w:t>схеми, таблиці</w:t>
      </w:r>
      <w:r w:rsidRPr="00CF5C2B">
        <w:rPr>
          <w:rFonts w:ascii="Times New Roman" w:eastAsia="Calibri" w:hAnsi="Times New Roman" w:cs="Times New Roman"/>
          <w:sz w:val="28"/>
          <w:szCs w:val="28"/>
          <w:lang w:val="uk-UA"/>
        </w:rPr>
        <w:t>_____________________</w:t>
      </w:r>
      <w:r>
        <w:rPr>
          <w:rFonts w:ascii="Times New Roman" w:eastAsia="Calibri" w:hAnsi="Times New Roman" w:cs="Times New Roman"/>
          <w:sz w:val="28"/>
          <w:szCs w:val="28"/>
          <w:lang w:val="uk-UA"/>
        </w:rPr>
        <w:t>____________________</w:t>
      </w:r>
    </w:p>
    <w:p w:rsidR="00CF5C2B" w:rsidRDefault="00CF5C2B" w:rsidP="00CF5C2B">
      <w:pPr>
        <w:spacing w:after="0" w:line="240" w:lineRule="auto"/>
        <w:contextualSpacing/>
        <w:jc w:val="both"/>
        <w:rPr>
          <w:rFonts w:ascii="Times New Roman" w:eastAsia="Calibri" w:hAnsi="Times New Roman" w:cs="Times New Roman"/>
          <w:sz w:val="28"/>
          <w:szCs w:val="28"/>
          <w:lang w:val="uk-UA"/>
        </w:rPr>
      </w:pPr>
    </w:p>
    <w:p w:rsidR="00CF5C2B" w:rsidRDefault="00CF5C2B" w:rsidP="00CF5C2B">
      <w:pPr>
        <w:spacing w:after="0" w:line="240" w:lineRule="auto"/>
        <w:contextualSpacing/>
        <w:jc w:val="both"/>
        <w:rPr>
          <w:rFonts w:ascii="Times New Roman" w:eastAsia="Calibri" w:hAnsi="Times New Roman" w:cs="Times New Roman"/>
          <w:sz w:val="28"/>
          <w:szCs w:val="28"/>
          <w:lang w:val="uk-UA"/>
        </w:rPr>
      </w:pPr>
    </w:p>
    <w:p w:rsidR="00CF5C2B" w:rsidRDefault="00CF5C2B" w:rsidP="00CF5C2B">
      <w:pPr>
        <w:spacing w:after="0" w:line="240" w:lineRule="auto"/>
        <w:contextualSpacing/>
        <w:jc w:val="both"/>
        <w:rPr>
          <w:rFonts w:ascii="Times New Roman" w:eastAsia="Calibri" w:hAnsi="Times New Roman" w:cs="Times New Roman"/>
          <w:sz w:val="28"/>
          <w:szCs w:val="28"/>
          <w:lang w:val="uk-UA"/>
        </w:rPr>
      </w:pPr>
    </w:p>
    <w:p w:rsidR="00CF5C2B" w:rsidRDefault="00CF5C2B" w:rsidP="00CF5C2B">
      <w:pPr>
        <w:spacing w:after="0" w:line="240" w:lineRule="auto"/>
        <w:contextualSpacing/>
        <w:jc w:val="both"/>
        <w:rPr>
          <w:rFonts w:ascii="Times New Roman" w:eastAsia="Calibri" w:hAnsi="Times New Roman" w:cs="Times New Roman"/>
          <w:sz w:val="28"/>
          <w:szCs w:val="28"/>
          <w:lang w:val="uk-UA"/>
        </w:rPr>
      </w:pPr>
    </w:p>
    <w:p w:rsidR="00CF5C2B" w:rsidRDefault="00CF5C2B" w:rsidP="00CF5C2B">
      <w:pPr>
        <w:spacing w:after="0" w:line="240" w:lineRule="auto"/>
        <w:contextualSpacing/>
        <w:jc w:val="both"/>
        <w:rPr>
          <w:rFonts w:ascii="Times New Roman" w:eastAsia="Calibri" w:hAnsi="Times New Roman" w:cs="Times New Roman"/>
          <w:sz w:val="28"/>
          <w:szCs w:val="28"/>
          <w:lang w:val="uk-UA"/>
        </w:rPr>
      </w:pPr>
    </w:p>
    <w:p w:rsidR="00CF5C2B" w:rsidRDefault="00CF5C2B" w:rsidP="00CF5C2B">
      <w:pPr>
        <w:spacing w:after="0" w:line="240" w:lineRule="auto"/>
        <w:contextualSpacing/>
        <w:jc w:val="both"/>
        <w:rPr>
          <w:rFonts w:ascii="Times New Roman" w:eastAsia="Calibri" w:hAnsi="Times New Roman" w:cs="Times New Roman"/>
          <w:sz w:val="28"/>
          <w:szCs w:val="28"/>
          <w:lang w:val="uk-UA"/>
        </w:rPr>
      </w:pPr>
    </w:p>
    <w:p w:rsidR="00CF5C2B" w:rsidRPr="00CF5C2B" w:rsidRDefault="00CF5C2B" w:rsidP="00CF5C2B">
      <w:pPr>
        <w:spacing w:after="0" w:line="240" w:lineRule="auto"/>
        <w:contextualSpacing/>
        <w:jc w:val="both"/>
        <w:rPr>
          <w:rFonts w:ascii="Times New Roman" w:eastAsia="Calibri" w:hAnsi="Times New Roman" w:cs="Times New Roman"/>
          <w:sz w:val="28"/>
          <w:szCs w:val="28"/>
          <w:lang w:val="uk-UA"/>
        </w:rPr>
      </w:pPr>
    </w:p>
    <w:p w:rsidR="00CF5C2B" w:rsidRPr="00CF5C2B" w:rsidRDefault="00CF5C2B" w:rsidP="00CF5C2B">
      <w:pPr>
        <w:numPr>
          <w:ilvl w:val="0"/>
          <w:numId w:val="8"/>
        </w:numPr>
        <w:tabs>
          <w:tab w:val="left" w:pos="360"/>
          <w:tab w:val="num" w:pos="720"/>
        </w:tabs>
        <w:spacing w:after="0" w:line="360" w:lineRule="auto"/>
        <w:jc w:val="both"/>
        <w:rPr>
          <w:rFonts w:ascii="Times New Roman" w:eastAsia="Times New Roman" w:hAnsi="Times New Roman" w:cs="Times New Roman"/>
          <w:sz w:val="28"/>
          <w:szCs w:val="28"/>
          <w:lang w:val="uk-UA" w:eastAsia="ru-RU"/>
        </w:rPr>
      </w:pPr>
      <w:r w:rsidRPr="00CF5C2B">
        <w:rPr>
          <w:rFonts w:ascii="Times New Roman" w:eastAsia="Times New Roman" w:hAnsi="Times New Roman" w:cs="Times New Roman"/>
          <w:sz w:val="28"/>
          <w:szCs w:val="28"/>
          <w:lang w:val="uk-UA" w:eastAsia="ru-RU"/>
        </w:rPr>
        <w:lastRenderedPageBreak/>
        <w:t xml:space="preserve">Консультанти розділів роботи </w:t>
      </w:r>
    </w:p>
    <w:tbl>
      <w:tblPr>
        <w:tblW w:w="93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200"/>
        <w:gridCol w:w="1843"/>
        <w:gridCol w:w="1701"/>
      </w:tblGrid>
      <w:tr w:rsidR="00CF5C2B" w:rsidRPr="00CF5C2B" w:rsidTr="001F33A5">
        <w:trPr>
          <w:cantSplit/>
        </w:trPr>
        <w:tc>
          <w:tcPr>
            <w:tcW w:w="1560" w:type="dxa"/>
            <w:vMerge w:val="restart"/>
            <w:vAlign w:val="center"/>
          </w:tcPr>
          <w:p w:rsidR="00CF5C2B" w:rsidRPr="00CF5C2B" w:rsidRDefault="00CF5C2B" w:rsidP="00CF5C2B">
            <w:pPr>
              <w:spacing w:after="0" w:line="240" w:lineRule="auto"/>
              <w:jc w:val="center"/>
              <w:rPr>
                <w:rFonts w:ascii="Times New Roman" w:eastAsia="Times New Roman" w:hAnsi="Times New Roman" w:cs="Times New Roman"/>
                <w:sz w:val="24"/>
                <w:szCs w:val="24"/>
                <w:lang w:val="uk-UA" w:eastAsia="ru-RU"/>
              </w:rPr>
            </w:pPr>
            <w:r w:rsidRPr="00CF5C2B">
              <w:rPr>
                <w:rFonts w:ascii="Times New Roman" w:eastAsia="Times New Roman" w:hAnsi="Times New Roman" w:cs="Times New Roman"/>
                <w:sz w:val="24"/>
                <w:szCs w:val="24"/>
                <w:lang w:val="uk-UA" w:eastAsia="ru-RU"/>
              </w:rPr>
              <w:t>Розділ</w:t>
            </w:r>
          </w:p>
        </w:tc>
        <w:tc>
          <w:tcPr>
            <w:tcW w:w="4200" w:type="dxa"/>
            <w:vMerge w:val="restart"/>
            <w:vAlign w:val="center"/>
          </w:tcPr>
          <w:p w:rsidR="00CF5C2B" w:rsidRPr="00CF5C2B" w:rsidRDefault="00CF5C2B" w:rsidP="00CF5C2B">
            <w:pPr>
              <w:spacing w:after="0" w:line="240" w:lineRule="auto"/>
              <w:jc w:val="center"/>
              <w:rPr>
                <w:rFonts w:ascii="Times New Roman" w:eastAsia="Times New Roman" w:hAnsi="Times New Roman" w:cs="Times New Roman"/>
                <w:sz w:val="24"/>
                <w:szCs w:val="24"/>
                <w:lang w:val="uk-UA" w:eastAsia="ru-RU"/>
              </w:rPr>
            </w:pPr>
            <w:r w:rsidRPr="00CF5C2B">
              <w:rPr>
                <w:rFonts w:ascii="Times New Roman" w:eastAsia="Times New Roman" w:hAnsi="Times New Roman" w:cs="Times New Roman"/>
                <w:sz w:val="24"/>
                <w:szCs w:val="24"/>
                <w:lang w:val="uk-UA" w:eastAsia="ru-RU"/>
              </w:rPr>
              <w:t>Прізвище, ініціали та посада</w:t>
            </w:r>
          </w:p>
          <w:p w:rsidR="00CF5C2B" w:rsidRPr="00CF5C2B" w:rsidRDefault="00CF5C2B" w:rsidP="00CF5C2B">
            <w:pPr>
              <w:spacing w:after="0" w:line="240" w:lineRule="auto"/>
              <w:jc w:val="center"/>
              <w:rPr>
                <w:rFonts w:ascii="Times New Roman" w:eastAsia="Times New Roman" w:hAnsi="Times New Roman" w:cs="Times New Roman"/>
                <w:sz w:val="24"/>
                <w:szCs w:val="24"/>
                <w:lang w:val="uk-UA" w:eastAsia="ru-RU"/>
              </w:rPr>
            </w:pPr>
            <w:r w:rsidRPr="00CF5C2B">
              <w:rPr>
                <w:rFonts w:ascii="Times New Roman" w:eastAsia="Times New Roman" w:hAnsi="Times New Roman" w:cs="Times New Roman"/>
                <w:sz w:val="24"/>
                <w:szCs w:val="24"/>
                <w:lang w:val="uk-UA" w:eastAsia="ru-RU"/>
              </w:rPr>
              <w:t>консультанта</w:t>
            </w:r>
          </w:p>
        </w:tc>
        <w:tc>
          <w:tcPr>
            <w:tcW w:w="3544" w:type="dxa"/>
            <w:gridSpan w:val="2"/>
            <w:vAlign w:val="center"/>
          </w:tcPr>
          <w:p w:rsidR="00CF5C2B" w:rsidRPr="00CF5C2B" w:rsidRDefault="00CF5C2B" w:rsidP="00CF5C2B">
            <w:pPr>
              <w:spacing w:after="0" w:line="240" w:lineRule="auto"/>
              <w:jc w:val="center"/>
              <w:rPr>
                <w:rFonts w:ascii="Times New Roman" w:eastAsia="Times New Roman" w:hAnsi="Times New Roman" w:cs="Times New Roman"/>
                <w:sz w:val="24"/>
                <w:szCs w:val="24"/>
                <w:lang w:val="uk-UA" w:eastAsia="ru-RU"/>
              </w:rPr>
            </w:pPr>
            <w:r w:rsidRPr="00CF5C2B">
              <w:rPr>
                <w:rFonts w:ascii="Times New Roman" w:eastAsia="Times New Roman" w:hAnsi="Times New Roman" w:cs="Times New Roman"/>
                <w:sz w:val="24"/>
                <w:szCs w:val="24"/>
                <w:lang w:val="uk-UA" w:eastAsia="ru-RU"/>
              </w:rPr>
              <w:t>Підпис, дата</w:t>
            </w:r>
          </w:p>
        </w:tc>
      </w:tr>
      <w:tr w:rsidR="00CF5C2B" w:rsidRPr="00CF5C2B" w:rsidTr="001F33A5">
        <w:trPr>
          <w:cantSplit/>
        </w:trPr>
        <w:tc>
          <w:tcPr>
            <w:tcW w:w="1560" w:type="dxa"/>
            <w:vMerge/>
            <w:vAlign w:val="center"/>
          </w:tcPr>
          <w:p w:rsidR="00CF5C2B" w:rsidRPr="00CF5C2B" w:rsidRDefault="00CF5C2B" w:rsidP="00CF5C2B">
            <w:pPr>
              <w:spacing w:after="0" w:line="240" w:lineRule="auto"/>
              <w:jc w:val="center"/>
              <w:rPr>
                <w:rFonts w:ascii="Times New Roman" w:eastAsia="Times New Roman" w:hAnsi="Times New Roman" w:cs="Times New Roman"/>
                <w:sz w:val="28"/>
                <w:szCs w:val="24"/>
                <w:lang w:val="uk-UA" w:eastAsia="ru-RU"/>
              </w:rPr>
            </w:pPr>
          </w:p>
        </w:tc>
        <w:tc>
          <w:tcPr>
            <w:tcW w:w="4200" w:type="dxa"/>
            <w:vMerge/>
            <w:vAlign w:val="center"/>
          </w:tcPr>
          <w:p w:rsidR="00CF5C2B" w:rsidRPr="00CF5C2B" w:rsidRDefault="00CF5C2B" w:rsidP="00CF5C2B">
            <w:pPr>
              <w:spacing w:after="0" w:line="240" w:lineRule="auto"/>
              <w:jc w:val="center"/>
              <w:rPr>
                <w:rFonts w:ascii="Times New Roman" w:eastAsia="Times New Roman" w:hAnsi="Times New Roman" w:cs="Times New Roman"/>
                <w:sz w:val="28"/>
                <w:szCs w:val="24"/>
                <w:lang w:val="uk-UA" w:eastAsia="ru-RU"/>
              </w:rPr>
            </w:pPr>
          </w:p>
        </w:tc>
        <w:tc>
          <w:tcPr>
            <w:tcW w:w="1843" w:type="dxa"/>
            <w:vAlign w:val="center"/>
          </w:tcPr>
          <w:p w:rsidR="00CF5C2B" w:rsidRPr="00CF5C2B" w:rsidRDefault="00CF5C2B" w:rsidP="00CF5C2B">
            <w:pPr>
              <w:spacing w:after="0" w:line="240" w:lineRule="auto"/>
              <w:jc w:val="center"/>
              <w:rPr>
                <w:rFonts w:ascii="Times New Roman" w:eastAsia="Times New Roman" w:hAnsi="Times New Roman" w:cs="Times New Roman"/>
                <w:sz w:val="24"/>
                <w:szCs w:val="24"/>
                <w:lang w:val="uk-UA" w:eastAsia="ru-RU"/>
              </w:rPr>
            </w:pPr>
            <w:r w:rsidRPr="00CF5C2B">
              <w:rPr>
                <w:rFonts w:ascii="Times New Roman" w:eastAsia="Times New Roman" w:hAnsi="Times New Roman" w:cs="Times New Roman"/>
                <w:sz w:val="24"/>
                <w:szCs w:val="24"/>
                <w:lang w:val="uk-UA" w:eastAsia="ru-RU"/>
              </w:rPr>
              <w:t>завдання</w:t>
            </w:r>
          </w:p>
          <w:p w:rsidR="00CF5C2B" w:rsidRPr="00CF5C2B" w:rsidRDefault="00CF5C2B" w:rsidP="00CF5C2B">
            <w:pPr>
              <w:spacing w:after="0" w:line="240" w:lineRule="auto"/>
              <w:jc w:val="center"/>
              <w:rPr>
                <w:rFonts w:ascii="Times New Roman" w:eastAsia="Times New Roman" w:hAnsi="Times New Roman" w:cs="Times New Roman"/>
                <w:sz w:val="24"/>
                <w:szCs w:val="24"/>
                <w:lang w:val="uk-UA" w:eastAsia="ru-RU"/>
              </w:rPr>
            </w:pPr>
            <w:r w:rsidRPr="00CF5C2B">
              <w:rPr>
                <w:rFonts w:ascii="Times New Roman" w:eastAsia="Times New Roman" w:hAnsi="Times New Roman" w:cs="Times New Roman"/>
                <w:sz w:val="24"/>
                <w:szCs w:val="24"/>
                <w:lang w:val="uk-UA" w:eastAsia="ru-RU"/>
              </w:rPr>
              <w:t>видав</w:t>
            </w:r>
          </w:p>
        </w:tc>
        <w:tc>
          <w:tcPr>
            <w:tcW w:w="1701" w:type="dxa"/>
            <w:vAlign w:val="center"/>
          </w:tcPr>
          <w:p w:rsidR="00CF5C2B" w:rsidRPr="00CF5C2B" w:rsidRDefault="00CF5C2B" w:rsidP="00CF5C2B">
            <w:pPr>
              <w:spacing w:after="0" w:line="240" w:lineRule="auto"/>
              <w:jc w:val="center"/>
              <w:rPr>
                <w:rFonts w:ascii="Times New Roman" w:eastAsia="Times New Roman" w:hAnsi="Times New Roman" w:cs="Times New Roman"/>
                <w:sz w:val="24"/>
                <w:szCs w:val="24"/>
                <w:lang w:val="uk-UA" w:eastAsia="ru-RU"/>
              </w:rPr>
            </w:pPr>
            <w:r w:rsidRPr="00CF5C2B">
              <w:rPr>
                <w:rFonts w:ascii="Times New Roman" w:eastAsia="Times New Roman" w:hAnsi="Times New Roman" w:cs="Times New Roman"/>
                <w:sz w:val="24"/>
                <w:szCs w:val="24"/>
                <w:lang w:val="uk-UA" w:eastAsia="ru-RU"/>
              </w:rPr>
              <w:t>завдання</w:t>
            </w:r>
          </w:p>
          <w:p w:rsidR="00CF5C2B" w:rsidRPr="00CF5C2B" w:rsidRDefault="00CF5C2B" w:rsidP="00CF5C2B">
            <w:pPr>
              <w:spacing w:after="0" w:line="240" w:lineRule="auto"/>
              <w:jc w:val="center"/>
              <w:rPr>
                <w:rFonts w:ascii="Times New Roman" w:eastAsia="Times New Roman" w:hAnsi="Times New Roman" w:cs="Times New Roman"/>
                <w:sz w:val="24"/>
                <w:szCs w:val="24"/>
                <w:lang w:val="uk-UA" w:eastAsia="ru-RU"/>
              </w:rPr>
            </w:pPr>
            <w:r w:rsidRPr="00CF5C2B">
              <w:rPr>
                <w:rFonts w:ascii="Times New Roman" w:eastAsia="Times New Roman" w:hAnsi="Times New Roman" w:cs="Times New Roman"/>
                <w:sz w:val="24"/>
                <w:szCs w:val="24"/>
                <w:lang w:val="uk-UA" w:eastAsia="ru-RU"/>
              </w:rPr>
              <w:t>прийняв</w:t>
            </w:r>
          </w:p>
        </w:tc>
      </w:tr>
      <w:tr w:rsidR="00CF5C2B" w:rsidRPr="00CF5C2B" w:rsidTr="001F33A5">
        <w:tc>
          <w:tcPr>
            <w:tcW w:w="1560" w:type="dxa"/>
          </w:tcPr>
          <w:p w:rsidR="00CF5C2B" w:rsidRPr="00CF5C2B" w:rsidRDefault="00CF5C2B" w:rsidP="00CF5C2B">
            <w:pPr>
              <w:spacing w:after="0" w:line="240" w:lineRule="auto"/>
              <w:jc w:val="center"/>
              <w:rPr>
                <w:rFonts w:ascii="Times New Roman" w:eastAsia="Times New Roman" w:hAnsi="Times New Roman" w:cs="Times New Roman"/>
                <w:sz w:val="28"/>
                <w:szCs w:val="24"/>
                <w:lang w:val="uk-UA" w:eastAsia="ru-RU"/>
              </w:rPr>
            </w:pPr>
            <w:r w:rsidRPr="00CF5C2B">
              <w:rPr>
                <w:rFonts w:ascii="Times New Roman" w:eastAsia="Times New Roman" w:hAnsi="Times New Roman" w:cs="Times New Roman"/>
                <w:sz w:val="28"/>
                <w:szCs w:val="24"/>
                <w:lang w:val="uk-UA" w:eastAsia="ru-RU"/>
              </w:rPr>
              <w:t>1</w:t>
            </w:r>
          </w:p>
        </w:tc>
        <w:tc>
          <w:tcPr>
            <w:tcW w:w="4200" w:type="dxa"/>
          </w:tcPr>
          <w:p w:rsidR="00CF5C2B" w:rsidRPr="00CF5C2B" w:rsidRDefault="00CF5C2B" w:rsidP="00CF5C2B">
            <w:pPr>
              <w:spacing w:after="0" w:line="240" w:lineRule="auto"/>
              <w:jc w:val="center"/>
              <w:rPr>
                <w:rFonts w:ascii="Times New Roman" w:eastAsia="Times New Roman" w:hAnsi="Times New Roman" w:cs="Times New Roman"/>
                <w:sz w:val="28"/>
                <w:szCs w:val="24"/>
                <w:lang w:val="uk-UA" w:eastAsia="ru-RU"/>
              </w:rPr>
            </w:pPr>
            <w:r>
              <w:rPr>
                <w:rFonts w:ascii="Times New Roman" w:eastAsia="Times New Roman" w:hAnsi="Times New Roman" w:cs="Times New Roman"/>
                <w:sz w:val="28"/>
                <w:szCs w:val="24"/>
                <w:lang w:val="uk-UA" w:eastAsia="ru-RU"/>
              </w:rPr>
              <w:t>Галіцина Н.В</w:t>
            </w:r>
            <w:r w:rsidRPr="00CF5C2B">
              <w:rPr>
                <w:rFonts w:ascii="Times New Roman" w:eastAsia="Times New Roman" w:hAnsi="Times New Roman" w:cs="Times New Roman"/>
                <w:sz w:val="28"/>
                <w:szCs w:val="24"/>
                <w:lang w:val="uk-UA" w:eastAsia="ru-RU"/>
              </w:rPr>
              <w:t>.</w:t>
            </w:r>
          </w:p>
        </w:tc>
        <w:tc>
          <w:tcPr>
            <w:tcW w:w="1843" w:type="dxa"/>
          </w:tcPr>
          <w:p w:rsidR="00CF5C2B" w:rsidRPr="00CF5C2B" w:rsidRDefault="00CF5C2B" w:rsidP="00CF5C2B">
            <w:pPr>
              <w:spacing w:after="0" w:line="240" w:lineRule="auto"/>
              <w:jc w:val="center"/>
              <w:rPr>
                <w:rFonts w:ascii="Times New Roman" w:eastAsia="Times New Roman" w:hAnsi="Times New Roman" w:cs="Times New Roman"/>
                <w:b/>
                <w:sz w:val="28"/>
                <w:szCs w:val="24"/>
                <w:lang w:val="uk-UA" w:eastAsia="ru-RU"/>
              </w:rPr>
            </w:pPr>
          </w:p>
        </w:tc>
        <w:tc>
          <w:tcPr>
            <w:tcW w:w="1701" w:type="dxa"/>
          </w:tcPr>
          <w:p w:rsidR="00CF5C2B" w:rsidRPr="00CF5C2B" w:rsidRDefault="00CF5C2B" w:rsidP="00CF5C2B">
            <w:pPr>
              <w:spacing w:after="0" w:line="240" w:lineRule="auto"/>
              <w:jc w:val="center"/>
              <w:rPr>
                <w:rFonts w:ascii="Times New Roman" w:eastAsia="Times New Roman" w:hAnsi="Times New Roman" w:cs="Times New Roman"/>
                <w:b/>
                <w:sz w:val="28"/>
                <w:szCs w:val="24"/>
                <w:lang w:val="uk-UA" w:eastAsia="ru-RU"/>
              </w:rPr>
            </w:pPr>
          </w:p>
        </w:tc>
      </w:tr>
      <w:tr w:rsidR="00CF5C2B" w:rsidRPr="00CF5C2B" w:rsidTr="001F33A5">
        <w:tc>
          <w:tcPr>
            <w:tcW w:w="1560" w:type="dxa"/>
          </w:tcPr>
          <w:p w:rsidR="00CF5C2B" w:rsidRPr="00CF5C2B" w:rsidRDefault="00CF5C2B" w:rsidP="00CF5C2B">
            <w:pPr>
              <w:spacing w:after="0" w:line="240" w:lineRule="auto"/>
              <w:jc w:val="center"/>
              <w:rPr>
                <w:rFonts w:ascii="Times New Roman" w:eastAsia="Times New Roman" w:hAnsi="Times New Roman" w:cs="Times New Roman"/>
                <w:sz w:val="28"/>
                <w:szCs w:val="24"/>
                <w:lang w:val="uk-UA" w:eastAsia="ru-RU"/>
              </w:rPr>
            </w:pPr>
            <w:r w:rsidRPr="00CF5C2B">
              <w:rPr>
                <w:rFonts w:ascii="Times New Roman" w:eastAsia="Times New Roman" w:hAnsi="Times New Roman" w:cs="Times New Roman"/>
                <w:sz w:val="28"/>
                <w:szCs w:val="24"/>
                <w:lang w:val="uk-UA" w:eastAsia="ru-RU"/>
              </w:rPr>
              <w:t>2</w:t>
            </w:r>
          </w:p>
        </w:tc>
        <w:tc>
          <w:tcPr>
            <w:tcW w:w="4200" w:type="dxa"/>
          </w:tcPr>
          <w:p w:rsidR="00CF5C2B" w:rsidRPr="00CF5C2B" w:rsidRDefault="00CF5C2B" w:rsidP="00134DA3">
            <w:pPr>
              <w:spacing w:after="0" w:line="240" w:lineRule="auto"/>
              <w:jc w:val="center"/>
              <w:rPr>
                <w:rFonts w:ascii="Times New Roman" w:eastAsia="Times New Roman" w:hAnsi="Times New Roman" w:cs="Times New Roman"/>
                <w:sz w:val="28"/>
                <w:szCs w:val="24"/>
                <w:lang w:val="uk-UA" w:eastAsia="ru-RU"/>
              </w:rPr>
            </w:pPr>
            <w:r>
              <w:rPr>
                <w:rFonts w:ascii="Times New Roman" w:eastAsia="Times New Roman" w:hAnsi="Times New Roman" w:cs="Times New Roman"/>
                <w:sz w:val="28"/>
                <w:szCs w:val="24"/>
                <w:lang w:val="uk-UA" w:eastAsia="ru-RU"/>
              </w:rPr>
              <w:t>Галіцина Н.В</w:t>
            </w:r>
            <w:r w:rsidRPr="00CF5C2B">
              <w:rPr>
                <w:rFonts w:ascii="Times New Roman" w:eastAsia="Times New Roman" w:hAnsi="Times New Roman" w:cs="Times New Roman"/>
                <w:sz w:val="28"/>
                <w:szCs w:val="24"/>
                <w:lang w:val="uk-UA" w:eastAsia="ru-RU"/>
              </w:rPr>
              <w:t>.</w:t>
            </w:r>
          </w:p>
        </w:tc>
        <w:tc>
          <w:tcPr>
            <w:tcW w:w="1843" w:type="dxa"/>
          </w:tcPr>
          <w:p w:rsidR="00CF5C2B" w:rsidRPr="00CF5C2B" w:rsidRDefault="00CF5C2B" w:rsidP="00CF5C2B">
            <w:pPr>
              <w:spacing w:after="0" w:line="240" w:lineRule="auto"/>
              <w:jc w:val="center"/>
              <w:rPr>
                <w:rFonts w:ascii="Times New Roman" w:eastAsia="Times New Roman" w:hAnsi="Times New Roman" w:cs="Times New Roman"/>
                <w:b/>
                <w:sz w:val="28"/>
                <w:szCs w:val="24"/>
                <w:lang w:val="uk-UA" w:eastAsia="ru-RU"/>
              </w:rPr>
            </w:pPr>
          </w:p>
        </w:tc>
        <w:tc>
          <w:tcPr>
            <w:tcW w:w="1701" w:type="dxa"/>
          </w:tcPr>
          <w:p w:rsidR="00CF5C2B" w:rsidRPr="00CF5C2B" w:rsidRDefault="00CF5C2B" w:rsidP="00CF5C2B">
            <w:pPr>
              <w:spacing w:after="0" w:line="240" w:lineRule="auto"/>
              <w:jc w:val="center"/>
              <w:rPr>
                <w:rFonts w:ascii="Times New Roman" w:eastAsia="Times New Roman" w:hAnsi="Times New Roman" w:cs="Times New Roman"/>
                <w:b/>
                <w:sz w:val="28"/>
                <w:szCs w:val="24"/>
                <w:lang w:val="uk-UA" w:eastAsia="ru-RU"/>
              </w:rPr>
            </w:pPr>
          </w:p>
        </w:tc>
      </w:tr>
      <w:tr w:rsidR="00CF5C2B" w:rsidRPr="00CF5C2B" w:rsidTr="001F33A5">
        <w:tc>
          <w:tcPr>
            <w:tcW w:w="1560" w:type="dxa"/>
          </w:tcPr>
          <w:p w:rsidR="00CF5C2B" w:rsidRPr="00CF5C2B" w:rsidRDefault="00CF5C2B" w:rsidP="00CF5C2B">
            <w:pPr>
              <w:spacing w:after="0" w:line="240" w:lineRule="auto"/>
              <w:jc w:val="center"/>
              <w:rPr>
                <w:rFonts w:ascii="Times New Roman" w:eastAsia="Times New Roman" w:hAnsi="Times New Roman" w:cs="Times New Roman"/>
                <w:b/>
                <w:sz w:val="28"/>
                <w:szCs w:val="24"/>
                <w:lang w:val="uk-UA" w:eastAsia="ru-RU"/>
              </w:rPr>
            </w:pPr>
          </w:p>
        </w:tc>
        <w:tc>
          <w:tcPr>
            <w:tcW w:w="4200" w:type="dxa"/>
          </w:tcPr>
          <w:p w:rsidR="00CF5C2B" w:rsidRPr="00CF5C2B" w:rsidRDefault="00CF5C2B" w:rsidP="00CF5C2B">
            <w:pPr>
              <w:spacing w:after="0" w:line="240" w:lineRule="auto"/>
              <w:jc w:val="center"/>
              <w:rPr>
                <w:rFonts w:ascii="Times New Roman" w:eastAsia="Times New Roman" w:hAnsi="Times New Roman" w:cs="Times New Roman"/>
                <w:b/>
                <w:sz w:val="28"/>
                <w:szCs w:val="24"/>
                <w:lang w:val="uk-UA" w:eastAsia="ru-RU"/>
              </w:rPr>
            </w:pPr>
          </w:p>
        </w:tc>
        <w:tc>
          <w:tcPr>
            <w:tcW w:w="1843" w:type="dxa"/>
          </w:tcPr>
          <w:p w:rsidR="00CF5C2B" w:rsidRPr="00CF5C2B" w:rsidRDefault="00CF5C2B" w:rsidP="00CF5C2B">
            <w:pPr>
              <w:spacing w:after="0" w:line="240" w:lineRule="auto"/>
              <w:jc w:val="center"/>
              <w:rPr>
                <w:rFonts w:ascii="Times New Roman" w:eastAsia="Times New Roman" w:hAnsi="Times New Roman" w:cs="Times New Roman"/>
                <w:b/>
                <w:sz w:val="28"/>
                <w:szCs w:val="24"/>
                <w:lang w:val="uk-UA" w:eastAsia="ru-RU"/>
              </w:rPr>
            </w:pPr>
          </w:p>
        </w:tc>
        <w:tc>
          <w:tcPr>
            <w:tcW w:w="1701" w:type="dxa"/>
          </w:tcPr>
          <w:p w:rsidR="00CF5C2B" w:rsidRPr="00CF5C2B" w:rsidRDefault="00CF5C2B" w:rsidP="00CF5C2B">
            <w:pPr>
              <w:spacing w:after="0" w:line="240" w:lineRule="auto"/>
              <w:jc w:val="center"/>
              <w:rPr>
                <w:rFonts w:ascii="Times New Roman" w:eastAsia="Times New Roman" w:hAnsi="Times New Roman" w:cs="Times New Roman"/>
                <w:b/>
                <w:sz w:val="28"/>
                <w:szCs w:val="24"/>
                <w:lang w:val="uk-UA" w:eastAsia="ru-RU"/>
              </w:rPr>
            </w:pPr>
          </w:p>
        </w:tc>
      </w:tr>
      <w:tr w:rsidR="00CF5C2B" w:rsidRPr="00CF5C2B" w:rsidTr="001F33A5">
        <w:tc>
          <w:tcPr>
            <w:tcW w:w="1560" w:type="dxa"/>
          </w:tcPr>
          <w:p w:rsidR="00CF5C2B" w:rsidRPr="00CF5C2B" w:rsidRDefault="00CF5C2B" w:rsidP="00CF5C2B">
            <w:pPr>
              <w:spacing w:after="0" w:line="240" w:lineRule="auto"/>
              <w:jc w:val="center"/>
              <w:rPr>
                <w:rFonts w:ascii="Times New Roman" w:eastAsia="Times New Roman" w:hAnsi="Times New Roman" w:cs="Times New Roman"/>
                <w:b/>
                <w:sz w:val="28"/>
                <w:szCs w:val="24"/>
                <w:lang w:val="uk-UA" w:eastAsia="ru-RU"/>
              </w:rPr>
            </w:pPr>
          </w:p>
        </w:tc>
        <w:tc>
          <w:tcPr>
            <w:tcW w:w="4200" w:type="dxa"/>
          </w:tcPr>
          <w:p w:rsidR="00CF5C2B" w:rsidRPr="00CF5C2B" w:rsidRDefault="00CF5C2B" w:rsidP="00CF5C2B">
            <w:pPr>
              <w:spacing w:after="0" w:line="240" w:lineRule="auto"/>
              <w:jc w:val="center"/>
              <w:rPr>
                <w:rFonts w:ascii="Times New Roman" w:eastAsia="Times New Roman" w:hAnsi="Times New Roman" w:cs="Times New Roman"/>
                <w:b/>
                <w:sz w:val="28"/>
                <w:szCs w:val="24"/>
                <w:lang w:val="uk-UA" w:eastAsia="ru-RU"/>
              </w:rPr>
            </w:pPr>
          </w:p>
        </w:tc>
        <w:tc>
          <w:tcPr>
            <w:tcW w:w="1843" w:type="dxa"/>
          </w:tcPr>
          <w:p w:rsidR="00CF5C2B" w:rsidRPr="00CF5C2B" w:rsidRDefault="00CF5C2B" w:rsidP="00CF5C2B">
            <w:pPr>
              <w:spacing w:after="0" w:line="240" w:lineRule="auto"/>
              <w:jc w:val="center"/>
              <w:rPr>
                <w:rFonts w:ascii="Times New Roman" w:eastAsia="Times New Roman" w:hAnsi="Times New Roman" w:cs="Times New Roman"/>
                <w:b/>
                <w:sz w:val="28"/>
                <w:szCs w:val="24"/>
                <w:lang w:val="uk-UA" w:eastAsia="ru-RU"/>
              </w:rPr>
            </w:pPr>
          </w:p>
        </w:tc>
        <w:tc>
          <w:tcPr>
            <w:tcW w:w="1701" w:type="dxa"/>
          </w:tcPr>
          <w:p w:rsidR="00CF5C2B" w:rsidRPr="00CF5C2B" w:rsidRDefault="00CF5C2B" w:rsidP="00CF5C2B">
            <w:pPr>
              <w:spacing w:after="0" w:line="240" w:lineRule="auto"/>
              <w:jc w:val="center"/>
              <w:rPr>
                <w:rFonts w:ascii="Times New Roman" w:eastAsia="Times New Roman" w:hAnsi="Times New Roman" w:cs="Times New Roman"/>
                <w:b/>
                <w:sz w:val="28"/>
                <w:szCs w:val="24"/>
                <w:lang w:val="uk-UA" w:eastAsia="ru-RU"/>
              </w:rPr>
            </w:pPr>
          </w:p>
        </w:tc>
      </w:tr>
    </w:tbl>
    <w:p w:rsidR="00CF5C2B" w:rsidRPr="00CF5C2B" w:rsidRDefault="00CF5C2B" w:rsidP="00CF5C2B">
      <w:pPr>
        <w:spacing w:after="0" w:line="240" w:lineRule="auto"/>
        <w:jc w:val="center"/>
        <w:rPr>
          <w:rFonts w:ascii="Times New Roman" w:eastAsia="Times New Roman" w:hAnsi="Times New Roman" w:cs="Times New Roman"/>
          <w:b/>
          <w:sz w:val="28"/>
          <w:szCs w:val="24"/>
          <w:lang w:val="uk-UA" w:eastAsia="ru-RU"/>
        </w:rPr>
      </w:pPr>
    </w:p>
    <w:p w:rsidR="00CF5C2B" w:rsidRPr="00CF5C2B" w:rsidRDefault="00CF5C2B" w:rsidP="00CF5C2B">
      <w:pPr>
        <w:numPr>
          <w:ilvl w:val="0"/>
          <w:numId w:val="8"/>
        </w:numPr>
        <w:tabs>
          <w:tab w:val="left" w:pos="360"/>
          <w:tab w:val="num" w:pos="720"/>
        </w:tabs>
        <w:spacing w:after="0" w:line="360" w:lineRule="auto"/>
        <w:jc w:val="both"/>
        <w:rPr>
          <w:rFonts w:ascii="Times New Roman" w:eastAsia="Times New Roman" w:hAnsi="Times New Roman" w:cs="Times New Roman"/>
          <w:sz w:val="28"/>
          <w:szCs w:val="24"/>
          <w:lang w:val="uk-UA" w:eastAsia="ru-RU"/>
        </w:rPr>
      </w:pPr>
      <w:r w:rsidRPr="00CF5C2B">
        <w:rPr>
          <w:rFonts w:ascii="Times New Roman" w:eastAsia="Times New Roman" w:hAnsi="Times New Roman" w:cs="Times New Roman"/>
          <w:sz w:val="28"/>
          <w:szCs w:val="24"/>
          <w:lang w:val="uk-UA" w:eastAsia="ru-RU"/>
        </w:rPr>
        <w:t>Дата видачі завдання_____</w:t>
      </w:r>
      <w:r w:rsidRPr="00CF5C2B">
        <w:rPr>
          <w:rFonts w:ascii="Times New Roman" w:eastAsia="Times New Roman" w:hAnsi="Times New Roman" w:cs="Times New Roman"/>
          <w:sz w:val="28"/>
          <w:szCs w:val="24"/>
          <w:u w:val="single"/>
          <w:lang w:val="uk-UA" w:eastAsia="ru-RU"/>
        </w:rPr>
        <w:t>травень 2020 р.</w:t>
      </w:r>
      <w:r w:rsidRPr="00CF5C2B">
        <w:rPr>
          <w:rFonts w:ascii="Times New Roman" w:eastAsia="Times New Roman" w:hAnsi="Times New Roman" w:cs="Times New Roman"/>
          <w:sz w:val="28"/>
          <w:szCs w:val="24"/>
          <w:lang w:val="uk-UA" w:eastAsia="ru-RU"/>
        </w:rPr>
        <w:t>_______________________</w:t>
      </w:r>
    </w:p>
    <w:p w:rsidR="00CF5C2B" w:rsidRPr="00CF5C2B" w:rsidRDefault="00CF5C2B" w:rsidP="00CF5C2B">
      <w:pPr>
        <w:keepNext/>
        <w:spacing w:before="240" w:after="60" w:line="240" w:lineRule="auto"/>
        <w:jc w:val="center"/>
        <w:outlineLvl w:val="3"/>
        <w:rPr>
          <w:rFonts w:ascii="Times New Roman" w:eastAsia="Times New Roman" w:hAnsi="Times New Roman" w:cs="Times New Roman"/>
          <w:b/>
          <w:bCs/>
          <w:sz w:val="28"/>
          <w:szCs w:val="28"/>
          <w:lang w:val="uk-UA" w:eastAsia="ru-RU"/>
        </w:rPr>
      </w:pPr>
      <w:r w:rsidRPr="00CF5C2B">
        <w:rPr>
          <w:rFonts w:ascii="Times New Roman" w:eastAsia="Times New Roman" w:hAnsi="Times New Roman" w:cs="Times New Roman"/>
          <w:b/>
          <w:bCs/>
          <w:sz w:val="28"/>
          <w:szCs w:val="28"/>
          <w:lang w:val="uk-UA" w:eastAsia="ru-RU"/>
        </w:rPr>
        <w:t>КАЛЕНДАРНИЙ ПЛАН</w:t>
      </w:r>
    </w:p>
    <w:p w:rsidR="00CF5C2B" w:rsidRPr="00CF5C2B" w:rsidRDefault="00CF5C2B" w:rsidP="00CF5C2B">
      <w:pPr>
        <w:spacing w:after="0" w:line="240" w:lineRule="auto"/>
        <w:rPr>
          <w:rFonts w:ascii="Times New Roman" w:eastAsia="Times New Roman" w:hAnsi="Times New Roman" w:cs="Times New Roman"/>
          <w:b/>
          <w:sz w:val="24"/>
          <w:szCs w:val="24"/>
          <w:lang w:val="uk-UA" w:eastAsia="ru-RU"/>
        </w:rPr>
      </w:pPr>
    </w:p>
    <w:tbl>
      <w:tblPr>
        <w:tblW w:w="94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373"/>
        <w:gridCol w:w="2027"/>
        <w:gridCol w:w="1517"/>
      </w:tblGrid>
      <w:tr w:rsidR="00CF5C2B" w:rsidRPr="00CF5C2B" w:rsidTr="001F33A5">
        <w:trPr>
          <w:cantSplit/>
          <w:trHeight w:val="460"/>
        </w:trPr>
        <w:tc>
          <w:tcPr>
            <w:tcW w:w="567" w:type="dxa"/>
            <w:vAlign w:val="center"/>
          </w:tcPr>
          <w:p w:rsidR="00CF5C2B" w:rsidRPr="00CF5C2B" w:rsidRDefault="00CF5C2B" w:rsidP="00CF5C2B">
            <w:pPr>
              <w:spacing w:after="0" w:line="240" w:lineRule="auto"/>
              <w:jc w:val="center"/>
              <w:rPr>
                <w:rFonts w:ascii="Times New Roman" w:eastAsia="Times New Roman" w:hAnsi="Times New Roman" w:cs="Times New Roman"/>
                <w:sz w:val="24"/>
                <w:szCs w:val="24"/>
                <w:lang w:val="uk-UA" w:eastAsia="ru-RU"/>
              </w:rPr>
            </w:pPr>
            <w:r w:rsidRPr="00CF5C2B">
              <w:rPr>
                <w:rFonts w:ascii="Times New Roman" w:eastAsia="Times New Roman" w:hAnsi="Times New Roman" w:cs="Times New Roman"/>
                <w:sz w:val="24"/>
                <w:szCs w:val="24"/>
                <w:lang w:val="uk-UA" w:eastAsia="ru-RU"/>
              </w:rPr>
              <w:t>№</w:t>
            </w:r>
          </w:p>
          <w:p w:rsidR="00CF5C2B" w:rsidRPr="00CF5C2B" w:rsidRDefault="00CF5C2B" w:rsidP="00CF5C2B">
            <w:pPr>
              <w:spacing w:after="0" w:line="240" w:lineRule="auto"/>
              <w:jc w:val="center"/>
              <w:rPr>
                <w:rFonts w:ascii="Times New Roman" w:eastAsia="Times New Roman" w:hAnsi="Times New Roman" w:cs="Times New Roman"/>
                <w:sz w:val="24"/>
                <w:szCs w:val="24"/>
                <w:lang w:val="uk-UA" w:eastAsia="ru-RU"/>
              </w:rPr>
            </w:pPr>
            <w:r w:rsidRPr="00CF5C2B">
              <w:rPr>
                <w:rFonts w:ascii="Times New Roman" w:eastAsia="Times New Roman" w:hAnsi="Times New Roman" w:cs="Times New Roman"/>
                <w:sz w:val="24"/>
                <w:szCs w:val="24"/>
                <w:lang w:val="uk-UA" w:eastAsia="ru-RU"/>
              </w:rPr>
              <w:t>з/п</w:t>
            </w:r>
          </w:p>
        </w:tc>
        <w:tc>
          <w:tcPr>
            <w:tcW w:w="5373" w:type="dxa"/>
            <w:vAlign w:val="center"/>
          </w:tcPr>
          <w:p w:rsidR="00CF5C2B" w:rsidRPr="00CF5C2B" w:rsidRDefault="00CF5C2B" w:rsidP="00CF5C2B">
            <w:pPr>
              <w:spacing w:after="0" w:line="240" w:lineRule="auto"/>
              <w:jc w:val="center"/>
              <w:rPr>
                <w:rFonts w:ascii="Times New Roman" w:eastAsia="Times New Roman" w:hAnsi="Times New Roman" w:cs="Times New Roman"/>
                <w:sz w:val="24"/>
                <w:szCs w:val="24"/>
                <w:lang w:val="uk-UA" w:eastAsia="ru-RU"/>
              </w:rPr>
            </w:pPr>
            <w:r w:rsidRPr="00CF5C2B">
              <w:rPr>
                <w:rFonts w:ascii="Times New Roman" w:eastAsia="Times New Roman" w:hAnsi="Times New Roman" w:cs="Times New Roman"/>
                <w:sz w:val="24"/>
                <w:szCs w:val="24"/>
                <w:lang w:val="uk-UA" w:eastAsia="ru-RU"/>
              </w:rPr>
              <w:t>Назва етапів кваліфікаційної роботи</w:t>
            </w:r>
          </w:p>
        </w:tc>
        <w:tc>
          <w:tcPr>
            <w:tcW w:w="2027" w:type="dxa"/>
            <w:vAlign w:val="center"/>
          </w:tcPr>
          <w:p w:rsidR="00CF5C2B" w:rsidRPr="00CF5C2B" w:rsidRDefault="00CF5C2B" w:rsidP="00CF5C2B">
            <w:pPr>
              <w:spacing w:after="0" w:line="240" w:lineRule="auto"/>
              <w:jc w:val="center"/>
              <w:rPr>
                <w:rFonts w:ascii="Times New Roman" w:eastAsia="Times New Roman" w:hAnsi="Times New Roman" w:cs="Times New Roman"/>
                <w:sz w:val="24"/>
                <w:szCs w:val="24"/>
                <w:lang w:val="uk-UA" w:eastAsia="ru-RU"/>
              </w:rPr>
            </w:pPr>
            <w:r w:rsidRPr="00CF5C2B">
              <w:rPr>
                <w:rFonts w:ascii="Times New Roman" w:eastAsia="Times New Roman" w:hAnsi="Times New Roman" w:cs="Times New Roman"/>
                <w:spacing w:val="-20"/>
                <w:sz w:val="24"/>
                <w:szCs w:val="24"/>
                <w:lang w:val="uk-UA" w:eastAsia="ru-RU"/>
              </w:rPr>
              <w:t>Строк виконання</w:t>
            </w:r>
            <w:r w:rsidRPr="00CF5C2B">
              <w:rPr>
                <w:rFonts w:ascii="Times New Roman" w:eastAsia="Times New Roman" w:hAnsi="Times New Roman" w:cs="Times New Roman"/>
                <w:sz w:val="24"/>
                <w:szCs w:val="24"/>
                <w:lang w:val="uk-UA" w:eastAsia="ru-RU"/>
              </w:rPr>
              <w:t xml:space="preserve"> етапів роботи</w:t>
            </w:r>
          </w:p>
        </w:tc>
        <w:tc>
          <w:tcPr>
            <w:tcW w:w="1517" w:type="dxa"/>
            <w:vAlign w:val="center"/>
          </w:tcPr>
          <w:p w:rsidR="00CF5C2B" w:rsidRPr="00CF5C2B" w:rsidRDefault="00CF5C2B" w:rsidP="00CF5C2B">
            <w:pPr>
              <w:keepNext/>
              <w:spacing w:after="0" w:line="240" w:lineRule="auto"/>
              <w:jc w:val="center"/>
              <w:outlineLvl w:val="2"/>
              <w:rPr>
                <w:rFonts w:ascii="Times New Roman" w:eastAsia="Times New Roman" w:hAnsi="Times New Roman" w:cs="Times New Roman"/>
                <w:bCs/>
                <w:spacing w:val="-20"/>
                <w:sz w:val="24"/>
                <w:szCs w:val="24"/>
                <w:lang w:val="uk-UA" w:eastAsia="ru-RU"/>
              </w:rPr>
            </w:pPr>
            <w:r w:rsidRPr="00CF5C2B">
              <w:rPr>
                <w:rFonts w:ascii="Times New Roman" w:eastAsia="Times New Roman" w:hAnsi="Times New Roman" w:cs="Times New Roman"/>
                <w:bCs/>
                <w:spacing w:val="-20"/>
                <w:sz w:val="24"/>
                <w:szCs w:val="24"/>
                <w:lang w:val="uk-UA" w:eastAsia="ru-RU"/>
              </w:rPr>
              <w:t>Примітка</w:t>
            </w:r>
          </w:p>
        </w:tc>
      </w:tr>
      <w:tr w:rsidR="00CF5C2B" w:rsidRPr="00CF5C2B" w:rsidTr="001F33A5">
        <w:tc>
          <w:tcPr>
            <w:tcW w:w="567" w:type="dxa"/>
          </w:tcPr>
          <w:p w:rsidR="00CF5C2B" w:rsidRPr="00CF5C2B" w:rsidRDefault="00CF5C2B" w:rsidP="00CF5C2B">
            <w:pPr>
              <w:spacing w:after="0" w:line="240" w:lineRule="auto"/>
              <w:jc w:val="center"/>
              <w:rPr>
                <w:rFonts w:ascii="Times New Roman" w:eastAsia="Times New Roman" w:hAnsi="Times New Roman" w:cs="Times New Roman"/>
                <w:sz w:val="28"/>
                <w:szCs w:val="24"/>
                <w:lang w:val="uk-UA" w:eastAsia="ru-RU"/>
              </w:rPr>
            </w:pPr>
            <w:r w:rsidRPr="00CF5C2B">
              <w:rPr>
                <w:rFonts w:ascii="Times New Roman" w:eastAsia="Times New Roman" w:hAnsi="Times New Roman" w:cs="Times New Roman"/>
                <w:sz w:val="28"/>
                <w:szCs w:val="24"/>
                <w:lang w:val="uk-UA" w:eastAsia="ru-RU"/>
              </w:rPr>
              <w:t>1</w:t>
            </w:r>
          </w:p>
        </w:tc>
        <w:tc>
          <w:tcPr>
            <w:tcW w:w="5373" w:type="dxa"/>
          </w:tcPr>
          <w:p w:rsidR="00CF5C2B" w:rsidRPr="00CF5C2B" w:rsidRDefault="00CF5C2B" w:rsidP="00CF5C2B">
            <w:pPr>
              <w:spacing w:after="0" w:line="240" w:lineRule="auto"/>
              <w:jc w:val="center"/>
              <w:rPr>
                <w:rFonts w:ascii="Times New Roman" w:eastAsia="Times New Roman" w:hAnsi="Times New Roman" w:cs="Times New Roman"/>
                <w:sz w:val="28"/>
                <w:szCs w:val="24"/>
                <w:lang w:val="uk-UA" w:eastAsia="ru-RU"/>
              </w:rPr>
            </w:pPr>
            <w:r w:rsidRPr="00CF5C2B">
              <w:rPr>
                <w:rFonts w:ascii="Times New Roman" w:eastAsia="Times New Roman" w:hAnsi="Times New Roman" w:cs="Times New Roman"/>
                <w:sz w:val="28"/>
                <w:szCs w:val="24"/>
                <w:lang w:val="uk-UA" w:eastAsia="ru-RU"/>
              </w:rPr>
              <w:t>Обрання та затвердження теми</w:t>
            </w:r>
          </w:p>
        </w:tc>
        <w:tc>
          <w:tcPr>
            <w:tcW w:w="2027" w:type="dxa"/>
          </w:tcPr>
          <w:p w:rsidR="00CF5C2B" w:rsidRPr="00CF5C2B" w:rsidRDefault="00CF5C2B" w:rsidP="00CF5C2B">
            <w:pPr>
              <w:spacing w:after="0" w:line="240" w:lineRule="auto"/>
              <w:contextualSpacing/>
              <w:jc w:val="center"/>
              <w:rPr>
                <w:rFonts w:ascii="Times New Roman" w:eastAsia="Times New Roman" w:hAnsi="Times New Roman" w:cs="Times New Roman"/>
                <w:sz w:val="28"/>
                <w:szCs w:val="24"/>
                <w:lang w:val="uk-UA" w:eastAsia="ru-RU"/>
              </w:rPr>
            </w:pPr>
            <w:r w:rsidRPr="00CF5C2B">
              <w:rPr>
                <w:rFonts w:ascii="Times New Roman" w:eastAsia="Times New Roman" w:hAnsi="Times New Roman" w:cs="Times New Roman"/>
                <w:sz w:val="28"/>
                <w:szCs w:val="24"/>
                <w:lang w:val="uk-UA" w:eastAsia="ru-RU"/>
              </w:rPr>
              <w:t>лютий 2020</w:t>
            </w:r>
          </w:p>
        </w:tc>
        <w:tc>
          <w:tcPr>
            <w:tcW w:w="1517" w:type="dxa"/>
          </w:tcPr>
          <w:p w:rsidR="00CF5C2B" w:rsidRPr="00CF5C2B" w:rsidRDefault="00CF5C2B" w:rsidP="00CF5C2B">
            <w:pPr>
              <w:spacing w:after="0" w:line="240" w:lineRule="auto"/>
              <w:jc w:val="center"/>
              <w:rPr>
                <w:rFonts w:ascii="Times New Roman" w:eastAsia="Times New Roman" w:hAnsi="Times New Roman" w:cs="Times New Roman"/>
                <w:sz w:val="28"/>
                <w:szCs w:val="24"/>
                <w:lang w:val="uk-UA" w:eastAsia="ru-RU"/>
              </w:rPr>
            </w:pPr>
            <w:r w:rsidRPr="00CF5C2B">
              <w:rPr>
                <w:rFonts w:ascii="Times New Roman" w:eastAsia="Times New Roman" w:hAnsi="Times New Roman" w:cs="Times New Roman"/>
                <w:sz w:val="28"/>
                <w:szCs w:val="24"/>
                <w:lang w:val="uk-UA" w:eastAsia="ru-RU"/>
              </w:rPr>
              <w:t>виконано</w:t>
            </w:r>
          </w:p>
        </w:tc>
      </w:tr>
      <w:tr w:rsidR="00CF5C2B" w:rsidRPr="00CF5C2B" w:rsidTr="001F33A5">
        <w:tc>
          <w:tcPr>
            <w:tcW w:w="567" w:type="dxa"/>
          </w:tcPr>
          <w:p w:rsidR="00CF5C2B" w:rsidRPr="00CF5C2B" w:rsidRDefault="00CF5C2B" w:rsidP="00CF5C2B">
            <w:pPr>
              <w:spacing w:after="0" w:line="240" w:lineRule="auto"/>
              <w:jc w:val="center"/>
              <w:rPr>
                <w:rFonts w:ascii="Times New Roman" w:eastAsia="Times New Roman" w:hAnsi="Times New Roman" w:cs="Times New Roman"/>
                <w:sz w:val="28"/>
                <w:szCs w:val="24"/>
                <w:lang w:val="uk-UA" w:eastAsia="ru-RU"/>
              </w:rPr>
            </w:pPr>
            <w:r w:rsidRPr="00CF5C2B">
              <w:rPr>
                <w:rFonts w:ascii="Times New Roman" w:eastAsia="Times New Roman" w:hAnsi="Times New Roman" w:cs="Times New Roman"/>
                <w:sz w:val="28"/>
                <w:szCs w:val="24"/>
                <w:lang w:val="uk-UA" w:eastAsia="ru-RU"/>
              </w:rPr>
              <w:t>2</w:t>
            </w:r>
          </w:p>
        </w:tc>
        <w:tc>
          <w:tcPr>
            <w:tcW w:w="5373" w:type="dxa"/>
          </w:tcPr>
          <w:p w:rsidR="00CF5C2B" w:rsidRPr="00CF5C2B" w:rsidRDefault="00CF5C2B" w:rsidP="00CF5C2B">
            <w:pPr>
              <w:spacing w:after="0" w:line="240" w:lineRule="auto"/>
              <w:jc w:val="center"/>
              <w:rPr>
                <w:rFonts w:ascii="Times New Roman" w:eastAsia="Times New Roman" w:hAnsi="Times New Roman" w:cs="Times New Roman"/>
                <w:sz w:val="28"/>
                <w:szCs w:val="24"/>
                <w:lang w:val="uk-UA" w:eastAsia="ru-RU"/>
              </w:rPr>
            </w:pPr>
            <w:r w:rsidRPr="00CF5C2B">
              <w:rPr>
                <w:rFonts w:ascii="Times New Roman" w:eastAsia="Times New Roman" w:hAnsi="Times New Roman" w:cs="Times New Roman"/>
                <w:sz w:val="28"/>
                <w:szCs w:val="24"/>
                <w:lang w:val="uk-UA" w:eastAsia="ru-RU"/>
              </w:rPr>
              <w:t>Розробка та узгодження плану</w:t>
            </w:r>
          </w:p>
        </w:tc>
        <w:tc>
          <w:tcPr>
            <w:tcW w:w="2027" w:type="dxa"/>
          </w:tcPr>
          <w:p w:rsidR="00CF5C2B" w:rsidRPr="00CF5C2B" w:rsidRDefault="00CF5C2B" w:rsidP="00CF5C2B">
            <w:pPr>
              <w:spacing w:after="0" w:line="240" w:lineRule="auto"/>
              <w:contextualSpacing/>
              <w:jc w:val="center"/>
              <w:rPr>
                <w:rFonts w:ascii="Times New Roman" w:eastAsia="Times New Roman" w:hAnsi="Times New Roman" w:cs="Times New Roman"/>
                <w:sz w:val="28"/>
                <w:szCs w:val="24"/>
                <w:lang w:val="uk-UA" w:eastAsia="ru-RU"/>
              </w:rPr>
            </w:pPr>
            <w:r w:rsidRPr="00CF5C2B">
              <w:rPr>
                <w:rFonts w:ascii="Times New Roman" w:eastAsia="Times New Roman" w:hAnsi="Times New Roman" w:cs="Times New Roman"/>
                <w:sz w:val="28"/>
                <w:szCs w:val="24"/>
                <w:lang w:val="uk-UA" w:eastAsia="ru-RU"/>
              </w:rPr>
              <w:t>березень 2020</w:t>
            </w:r>
          </w:p>
        </w:tc>
        <w:tc>
          <w:tcPr>
            <w:tcW w:w="1517" w:type="dxa"/>
          </w:tcPr>
          <w:p w:rsidR="00CF5C2B" w:rsidRPr="00CF5C2B" w:rsidRDefault="00CF5C2B" w:rsidP="00CF5C2B">
            <w:pPr>
              <w:spacing w:after="0" w:line="240" w:lineRule="auto"/>
              <w:jc w:val="both"/>
              <w:rPr>
                <w:rFonts w:ascii="Times New Roman" w:eastAsia="Times New Roman" w:hAnsi="Times New Roman" w:cs="Times New Roman"/>
                <w:sz w:val="20"/>
                <w:szCs w:val="20"/>
                <w:lang w:eastAsia="ru-RU"/>
              </w:rPr>
            </w:pPr>
            <w:r w:rsidRPr="00CF5C2B">
              <w:rPr>
                <w:rFonts w:ascii="Times New Roman" w:eastAsia="Times New Roman" w:hAnsi="Times New Roman" w:cs="Times New Roman"/>
                <w:sz w:val="28"/>
                <w:szCs w:val="24"/>
                <w:lang w:val="uk-UA" w:eastAsia="ru-RU"/>
              </w:rPr>
              <w:t>виконано</w:t>
            </w:r>
          </w:p>
        </w:tc>
      </w:tr>
      <w:tr w:rsidR="00CF5C2B" w:rsidRPr="00CF5C2B" w:rsidTr="001F33A5">
        <w:tc>
          <w:tcPr>
            <w:tcW w:w="567" w:type="dxa"/>
          </w:tcPr>
          <w:p w:rsidR="00CF5C2B" w:rsidRPr="00CF5C2B" w:rsidRDefault="00CF5C2B" w:rsidP="00CF5C2B">
            <w:pPr>
              <w:spacing w:after="0" w:line="240" w:lineRule="auto"/>
              <w:jc w:val="center"/>
              <w:rPr>
                <w:rFonts w:ascii="Times New Roman" w:eastAsia="Times New Roman" w:hAnsi="Times New Roman" w:cs="Times New Roman"/>
                <w:sz w:val="28"/>
                <w:szCs w:val="24"/>
                <w:lang w:val="uk-UA" w:eastAsia="ru-RU"/>
              </w:rPr>
            </w:pPr>
            <w:r w:rsidRPr="00CF5C2B">
              <w:rPr>
                <w:rFonts w:ascii="Times New Roman" w:eastAsia="Times New Roman" w:hAnsi="Times New Roman" w:cs="Times New Roman"/>
                <w:sz w:val="28"/>
                <w:szCs w:val="24"/>
                <w:lang w:val="uk-UA" w:eastAsia="ru-RU"/>
              </w:rPr>
              <w:t>3</w:t>
            </w:r>
          </w:p>
        </w:tc>
        <w:tc>
          <w:tcPr>
            <w:tcW w:w="5373" w:type="dxa"/>
          </w:tcPr>
          <w:p w:rsidR="00CF5C2B" w:rsidRPr="00CF5C2B" w:rsidRDefault="00CF5C2B" w:rsidP="00CF5C2B">
            <w:pPr>
              <w:spacing w:after="0" w:line="240" w:lineRule="auto"/>
              <w:jc w:val="center"/>
              <w:rPr>
                <w:rFonts w:ascii="Times New Roman" w:eastAsia="Times New Roman" w:hAnsi="Times New Roman" w:cs="Times New Roman"/>
                <w:sz w:val="28"/>
                <w:szCs w:val="24"/>
                <w:lang w:val="uk-UA" w:eastAsia="ru-RU"/>
              </w:rPr>
            </w:pPr>
            <w:r w:rsidRPr="00CF5C2B">
              <w:rPr>
                <w:rFonts w:ascii="Times New Roman" w:eastAsia="Times New Roman" w:hAnsi="Times New Roman" w:cs="Times New Roman"/>
                <w:sz w:val="28"/>
                <w:szCs w:val="24"/>
                <w:lang w:val="uk-UA" w:eastAsia="ru-RU"/>
              </w:rPr>
              <w:t>Робота з джерелами</w:t>
            </w:r>
          </w:p>
        </w:tc>
        <w:tc>
          <w:tcPr>
            <w:tcW w:w="2027" w:type="dxa"/>
          </w:tcPr>
          <w:p w:rsidR="00CF5C2B" w:rsidRPr="00CF5C2B" w:rsidRDefault="00CF5C2B" w:rsidP="00CF5C2B">
            <w:pPr>
              <w:spacing w:after="0" w:line="240" w:lineRule="auto"/>
              <w:contextualSpacing/>
              <w:jc w:val="center"/>
              <w:rPr>
                <w:rFonts w:ascii="Times New Roman" w:eastAsia="Times New Roman" w:hAnsi="Times New Roman" w:cs="Times New Roman"/>
                <w:sz w:val="28"/>
                <w:szCs w:val="24"/>
                <w:lang w:val="uk-UA" w:eastAsia="ru-RU"/>
              </w:rPr>
            </w:pPr>
            <w:r w:rsidRPr="00CF5C2B">
              <w:rPr>
                <w:rFonts w:ascii="Times New Roman" w:eastAsia="Times New Roman" w:hAnsi="Times New Roman" w:cs="Times New Roman"/>
                <w:sz w:val="28"/>
                <w:szCs w:val="24"/>
                <w:lang w:val="uk-UA" w:eastAsia="ru-RU"/>
              </w:rPr>
              <w:t>квітень 2020</w:t>
            </w:r>
          </w:p>
        </w:tc>
        <w:tc>
          <w:tcPr>
            <w:tcW w:w="1517" w:type="dxa"/>
          </w:tcPr>
          <w:p w:rsidR="00CF5C2B" w:rsidRPr="00CF5C2B" w:rsidRDefault="00CF5C2B" w:rsidP="00CF5C2B">
            <w:pPr>
              <w:spacing w:after="0" w:line="240" w:lineRule="auto"/>
              <w:jc w:val="both"/>
              <w:rPr>
                <w:rFonts w:ascii="Times New Roman" w:eastAsia="Times New Roman" w:hAnsi="Times New Roman" w:cs="Times New Roman"/>
                <w:sz w:val="20"/>
                <w:szCs w:val="20"/>
                <w:lang w:eastAsia="ru-RU"/>
              </w:rPr>
            </w:pPr>
            <w:r w:rsidRPr="00CF5C2B">
              <w:rPr>
                <w:rFonts w:ascii="Times New Roman" w:eastAsia="Times New Roman" w:hAnsi="Times New Roman" w:cs="Times New Roman"/>
                <w:sz w:val="28"/>
                <w:szCs w:val="24"/>
                <w:lang w:val="uk-UA" w:eastAsia="ru-RU"/>
              </w:rPr>
              <w:t>виконано</w:t>
            </w:r>
          </w:p>
        </w:tc>
      </w:tr>
      <w:tr w:rsidR="00CF5C2B" w:rsidRPr="00CF5C2B" w:rsidTr="001F33A5">
        <w:tc>
          <w:tcPr>
            <w:tcW w:w="567" w:type="dxa"/>
          </w:tcPr>
          <w:p w:rsidR="00CF5C2B" w:rsidRPr="00CF5C2B" w:rsidRDefault="00CF5C2B" w:rsidP="00CF5C2B">
            <w:pPr>
              <w:spacing w:after="0" w:line="240" w:lineRule="auto"/>
              <w:jc w:val="center"/>
              <w:rPr>
                <w:rFonts w:ascii="Times New Roman" w:eastAsia="Times New Roman" w:hAnsi="Times New Roman" w:cs="Times New Roman"/>
                <w:sz w:val="28"/>
                <w:szCs w:val="24"/>
                <w:lang w:val="uk-UA" w:eastAsia="ru-RU"/>
              </w:rPr>
            </w:pPr>
            <w:r w:rsidRPr="00CF5C2B">
              <w:rPr>
                <w:rFonts w:ascii="Times New Roman" w:eastAsia="Times New Roman" w:hAnsi="Times New Roman" w:cs="Times New Roman"/>
                <w:sz w:val="28"/>
                <w:szCs w:val="24"/>
                <w:lang w:val="uk-UA" w:eastAsia="ru-RU"/>
              </w:rPr>
              <w:t>4</w:t>
            </w:r>
          </w:p>
        </w:tc>
        <w:tc>
          <w:tcPr>
            <w:tcW w:w="5373" w:type="dxa"/>
          </w:tcPr>
          <w:p w:rsidR="00CF5C2B" w:rsidRPr="00CF5C2B" w:rsidRDefault="00CF5C2B" w:rsidP="00CF5C2B">
            <w:pPr>
              <w:spacing w:after="0" w:line="240" w:lineRule="auto"/>
              <w:jc w:val="center"/>
              <w:rPr>
                <w:rFonts w:ascii="Times New Roman" w:eastAsia="Times New Roman" w:hAnsi="Times New Roman" w:cs="Times New Roman"/>
                <w:sz w:val="28"/>
                <w:szCs w:val="24"/>
                <w:lang w:val="uk-UA" w:eastAsia="ru-RU"/>
              </w:rPr>
            </w:pPr>
            <w:r w:rsidRPr="00CF5C2B">
              <w:rPr>
                <w:rFonts w:ascii="Times New Roman" w:eastAsia="Times New Roman" w:hAnsi="Times New Roman" w:cs="Times New Roman"/>
                <w:sz w:val="28"/>
                <w:szCs w:val="24"/>
                <w:lang w:val="uk-UA" w:eastAsia="ru-RU"/>
              </w:rPr>
              <w:t>Написання пояснювальної записки</w:t>
            </w:r>
          </w:p>
        </w:tc>
        <w:tc>
          <w:tcPr>
            <w:tcW w:w="2027" w:type="dxa"/>
          </w:tcPr>
          <w:p w:rsidR="00CF5C2B" w:rsidRPr="00CF5C2B" w:rsidRDefault="00CF5C2B" w:rsidP="00CF5C2B">
            <w:pPr>
              <w:spacing w:after="0" w:line="240" w:lineRule="auto"/>
              <w:contextualSpacing/>
              <w:jc w:val="center"/>
              <w:rPr>
                <w:rFonts w:ascii="Times New Roman" w:eastAsia="Times New Roman" w:hAnsi="Times New Roman" w:cs="Times New Roman"/>
                <w:sz w:val="28"/>
                <w:szCs w:val="24"/>
                <w:lang w:val="uk-UA" w:eastAsia="ru-RU"/>
              </w:rPr>
            </w:pPr>
            <w:r w:rsidRPr="00CF5C2B">
              <w:rPr>
                <w:rFonts w:ascii="Times New Roman" w:eastAsia="Times New Roman" w:hAnsi="Times New Roman" w:cs="Times New Roman"/>
                <w:sz w:val="28"/>
                <w:szCs w:val="24"/>
                <w:lang w:val="uk-UA" w:eastAsia="ru-RU"/>
              </w:rPr>
              <w:t>травень-червень 2020</w:t>
            </w:r>
          </w:p>
        </w:tc>
        <w:tc>
          <w:tcPr>
            <w:tcW w:w="1517" w:type="dxa"/>
          </w:tcPr>
          <w:p w:rsidR="00CF5C2B" w:rsidRPr="00CF5C2B" w:rsidRDefault="00CF5C2B" w:rsidP="00CF5C2B">
            <w:pPr>
              <w:spacing w:after="0" w:line="240" w:lineRule="auto"/>
              <w:jc w:val="both"/>
              <w:rPr>
                <w:rFonts w:ascii="Times New Roman" w:eastAsia="Times New Roman" w:hAnsi="Times New Roman" w:cs="Times New Roman"/>
                <w:sz w:val="20"/>
                <w:szCs w:val="20"/>
                <w:lang w:eastAsia="ru-RU"/>
              </w:rPr>
            </w:pPr>
            <w:r w:rsidRPr="00CF5C2B">
              <w:rPr>
                <w:rFonts w:ascii="Times New Roman" w:eastAsia="Times New Roman" w:hAnsi="Times New Roman" w:cs="Times New Roman"/>
                <w:sz w:val="28"/>
                <w:szCs w:val="24"/>
                <w:lang w:val="uk-UA" w:eastAsia="ru-RU"/>
              </w:rPr>
              <w:t>виконано</w:t>
            </w:r>
          </w:p>
        </w:tc>
      </w:tr>
      <w:tr w:rsidR="00CF5C2B" w:rsidRPr="00CF5C2B" w:rsidTr="001F33A5">
        <w:tc>
          <w:tcPr>
            <w:tcW w:w="567" w:type="dxa"/>
          </w:tcPr>
          <w:p w:rsidR="00CF5C2B" w:rsidRPr="00CF5C2B" w:rsidRDefault="00CF5C2B" w:rsidP="00CF5C2B">
            <w:pPr>
              <w:spacing w:after="0" w:line="240" w:lineRule="auto"/>
              <w:jc w:val="center"/>
              <w:rPr>
                <w:rFonts w:ascii="Times New Roman" w:eastAsia="Times New Roman" w:hAnsi="Times New Roman" w:cs="Times New Roman"/>
                <w:sz w:val="28"/>
                <w:szCs w:val="24"/>
                <w:lang w:val="uk-UA" w:eastAsia="ru-RU"/>
              </w:rPr>
            </w:pPr>
            <w:r w:rsidRPr="00CF5C2B">
              <w:rPr>
                <w:rFonts w:ascii="Times New Roman" w:eastAsia="Times New Roman" w:hAnsi="Times New Roman" w:cs="Times New Roman"/>
                <w:sz w:val="28"/>
                <w:szCs w:val="24"/>
                <w:lang w:val="uk-UA" w:eastAsia="ru-RU"/>
              </w:rPr>
              <w:t>5</w:t>
            </w:r>
          </w:p>
        </w:tc>
        <w:tc>
          <w:tcPr>
            <w:tcW w:w="5373" w:type="dxa"/>
          </w:tcPr>
          <w:p w:rsidR="00CF5C2B" w:rsidRPr="00CF5C2B" w:rsidRDefault="00CF5C2B" w:rsidP="00CF5C2B">
            <w:pPr>
              <w:spacing w:after="0" w:line="240" w:lineRule="auto"/>
              <w:jc w:val="center"/>
              <w:rPr>
                <w:rFonts w:ascii="Times New Roman" w:eastAsia="Times New Roman" w:hAnsi="Times New Roman" w:cs="Times New Roman"/>
                <w:sz w:val="28"/>
                <w:szCs w:val="24"/>
                <w:lang w:val="uk-UA" w:eastAsia="ru-RU"/>
              </w:rPr>
            </w:pPr>
            <w:r w:rsidRPr="00CF5C2B">
              <w:rPr>
                <w:rFonts w:ascii="Times New Roman" w:eastAsia="Times New Roman" w:hAnsi="Times New Roman" w:cs="Times New Roman"/>
                <w:sz w:val="28"/>
                <w:szCs w:val="24"/>
                <w:lang w:val="uk-UA" w:eastAsia="ru-RU"/>
              </w:rPr>
              <w:t>Написання практичної частини</w:t>
            </w:r>
          </w:p>
        </w:tc>
        <w:tc>
          <w:tcPr>
            <w:tcW w:w="2027" w:type="dxa"/>
          </w:tcPr>
          <w:p w:rsidR="00CF5C2B" w:rsidRPr="00CF5C2B" w:rsidRDefault="00CF5C2B" w:rsidP="00CF5C2B">
            <w:pPr>
              <w:spacing w:after="0" w:line="240" w:lineRule="auto"/>
              <w:contextualSpacing/>
              <w:jc w:val="center"/>
              <w:rPr>
                <w:rFonts w:ascii="Times New Roman" w:eastAsia="Times New Roman" w:hAnsi="Times New Roman" w:cs="Times New Roman"/>
                <w:sz w:val="28"/>
                <w:szCs w:val="24"/>
                <w:lang w:val="uk-UA" w:eastAsia="ru-RU"/>
              </w:rPr>
            </w:pPr>
            <w:r w:rsidRPr="00CF5C2B">
              <w:rPr>
                <w:rFonts w:ascii="Times New Roman" w:eastAsia="Times New Roman" w:hAnsi="Times New Roman" w:cs="Times New Roman"/>
                <w:sz w:val="28"/>
                <w:szCs w:val="24"/>
                <w:lang w:val="uk-UA" w:eastAsia="ru-RU"/>
              </w:rPr>
              <w:t>липень 2020</w:t>
            </w:r>
          </w:p>
        </w:tc>
        <w:tc>
          <w:tcPr>
            <w:tcW w:w="1517" w:type="dxa"/>
          </w:tcPr>
          <w:p w:rsidR="00CF5C2B" w:rsidRPr="00CF5C2B" w:rsidRDefault="00CF5C2B" w:rsidP="00CF5C2B">
            <w:pPr>
              <w:spacing w:after="0" w:line="240" w:lineRule="auto"/>
              <w:jc w:val="both"/>
              <w:rPr>
                <w:rFonts w:ascii="Times New Roman" w:eastAsia="Times New Roman" w:hAnsi="Times New Roman" w:cs="Times New Roman"/>
                <w:sz w:val="20"/>
                <w:szCs w:val="20"/>
                <w:lang w:eastAsia="ru-RU"/>
              </w:rPr>
            </w:pPr>
            <w:r w:rsidRPr="00CF5C2B">
              <w:rPr>
                <w:rFonts w:ascii="Times New Roman" w:eastAsia="Times New Roman" w:hAnsi="Times New Roman" w:cs="Times New Roman"/>
                <w:sz w:val="28"/>
                <w:szCs w:val="24"/>
                <w:lang w:val="uk-UA" w:eastAsia="ru-RU"/>
              </w:rPr>
              <w:t>виконано</w:t>
            </w:r>
          </w:p>
        </w:tc>
      </w:tr>
      <w:tr w:rsidR="00CF5C2B" w:rsidRPr="00CF5C2B" w:rsidTr="001F33A5">
        <w:tc>
          <w:tcPr>
            <w:tcW w:w="567" w:type="dxa"/>
          </w:tcPr>
          <w:p w:rsidR="00CF5C2B" w:rsidRPr="00CF5C2B" w:rsidRDefault="00CF5C2B" w:rsidP="00CF5C2B">
            <w:pPr>
              <w:spacing w:after="0" w:line="240" w:lineRule="auto"/>
              <w:jc w:val="center"/>
              <w:rPr>
                <w:rFonts w:ascii="Times New Roman" w:eastAsia="Times New Roman" w:hAnsi="Times New Roman" w:cs="Times New Roman"/>
                <w:sz w:val="28"/>
                <w:szCs w:val="24"/>
                <w:lang w:val="uk-UA" w:eastAsia="ru-RU"/>
              </w:rPr>
            </w:pPr>
            <w:r w:rsidRPr="00CF5C2B">
              <w:rPr>
                <w:rFonts w:ascii="Times New Roman" w:eastAsia="Times New Roman" w:hAnsi="Times New Roman" w:cs="Times New Roman"/>
                <w:sz w:val="28"/>
                <w:szCs w:val="24"/>
                <w:lang w:val="uk-UA" w:eastAsia="ru-RU"/>
              </w:rPr>
              <w:t>6</w:t>
            </w:r>
          </w:p>
        </w:tc>
        <w:tc>
          <w:tcPr>
            <w:tcW w:w="5373" w:type="dxa"/>
          </w:tcPr>
          <w:p w:rsidR="00CF5C2B" w:rsidRPr="00CF5C2B" w:rsidRDefault="00CF5C2B" w:rsidP="00CF5C2B">
            <w:pPr>
              <w:spacing w:after="0" w:line="240" w:lineRule="auto"/>
              <w:jc w:val="center"/>
              <w:rPr>
                <w:rFonts w:ascii="Times New Roman" w:eastAsia="Times New Roman" w:hAnsi="Times New Roman" w:cs="Times New Roman"/>
                <w:sz w:val="28"/>
                <w:szCs w:val="24"/>
                <w:lang w:val="uk-UA" w:eastAsia="ru-RU"/>
              </w:rPr>
            </w:pPr>
            <w:r w:rsidRPr="00CF5C2B">
              <w:rPr>
                <w:rFonts w:ascii="Times New Roman" w:eastAsia="Times New Roman" w:hAnsi="Times New Roman" w:cs="Times New Roman"/>
                <w:sz w:val="28"/>
                <w:szCs w:val="24"/>
                <w:lang w:val="uk-UA" w:eastAsia="ru-RU"/>
              </w:rPr>
              <w:t>Формування висновків</w:t>
            </w:r>
          </w:p>
        </w:tc>
        <w:tc>
          <w:tcPr>
            <w:tcW w:w="2027" w:type="dxa"/>
          </w:tcPr>
          <w:p w:rsidR="00CF5C2B" w:rsidRPr="00CF5C2B" w:rsidRDefault="00CF5C2B" w:rsidP="00CF5C2B">
            <w:pPr>
              <w:spacing w:after="0" w:line="240" w:lineRule="auto"/>
              <w:contextualSpacing/>
              <w:jc w:val="center"/>
              <w:rPr>
                <w:rFonts w:ascii="Times New Roman" w:eastAsia="Times New Roman" w:hAnsi="Times New Roman" w:cs="Times New Roman"/>
                <w:sz w:val="28"/>
                <w:szCs w:val="24"/>
                <w:lang w:val="uk-UA" w:eastAsia="ru-RU"/>
              </w:rPr>
            </w:pPr>
            <w:r w:rsidRPr="00CF5C2B">
              <w:rPr>
                <w:rFonts w:ascii="Times New Roman" w:eastAsia="Times New Roman" w:hAnsi="Times New Roman" w:cs="Times New Roman"/>
                <w:sz w:val="28"/>
                <w:szCs w:val="24"/>
                <w:lang w:val="uk-UA" w:eastAsia="ru-RU"/>
              </w:rPr>
              <w:t>липень-серпень 2020</w:t>
            </w:r>
          </w:p>
        </w:tc>
        <w:tc>
          <w:tcPr>
            <w:tcW w:w="1517" w:type="dxa"/>
          </w:tcPr>
          <w:p w:rsidR="00CF5C2B" w:rsidRPr="00CF5C2B" w:rsidRDefault="00CF5C2B" w:rsidP="00CF5C2B">
            <w:pPr>
              <w:spacing w:after="0" w:line="240" w:lineRule="auto"/>
              <w:jc w:val="both"/>
              <w:rPr>
                <w:rFonts w:ascii="Times New Roman" w:eastAsia="Times New Roman" w:hAnsi="Times New Roman" w:cs="Times New Roman"/>
                <w:sz w:val="20"/>
                <w:szCs w:val="20"/>
                <w:lang w:eastAsia="ru-RU"/>
              </w:rPr>
            </w:pPr>
            <w:r w:rsidRPr="00CF5C2B">
              <w:rPr>
                <w:rFonts w:ascii="Times New Roman" w:eastAsia="Times New Roman" w:hAnsi="Times New Roman" w:cs="Times New Roman"/>
                <w:sz w:val="28"/>
                <w:szCs w:val="24"/>
                <w:lang w:val="uk-UA" w:eastAsia="ru-RU"/>
              </w:rPr>
              <w:t>виконано</w:t>
            </w:r>
          </w:p>
        </w:tc>
      </w:tr>
      <w:tr w:rsidR="00CF5C2B" w:rsidRPr="00CF5C2B" w:rsidTr="001F33A5">
        <w:tc>
          <w:tcPr>
            <w:tcW w:w="567" w:type="dxa"/>
          </w:tcPr>
          <w:p w:rsidR="00CF5C2B" w:rsidRPr="00CF5C2B" w:rsidRDefault="00CF5C2B" w:rsidP="00CF5C2B">
            <w:pPr>
              <w:spacing w:after="0" w:line="240" w:lineRule="auto"/>
              <w:jc w:val="center"/>
              <w:rPr>
                <w:rFonts w:ascii="Times New Roman" w:eastAsia="Times New Roman" w:hAnsi="Times New Roman" w:cs="Times New Roman"/>
                <w:sz w:val="28"/>
                <w:szCs w:val="24"/>
                <w:lang w:val="uk-UA" w:eastAsia="ru-RU"/>
              </w:rPr>
            </w:pPr>
            <w:r w:rsidRPr="00CF5C2B">
              <w:rPr>
                <w:rFonts w:ascii="Times New Roman" w:eastAsia="Times New Roman" w:hAnsi="Times New Roman" w:cs="Times New Roman"/>
                <w:sz w:val="28"/>
                <w:szCs w:val="24"/>
                <w:lang w:val="uk-UA" w:eastAsia="ru-RU"/>
              </w:rPr>
              <w:t>7</w:t>
            </w:r>
          </w:p>
        </w:tc>
        <w:tc>
          <w:tcPr>
            <w:tcW w:w="5373" w:type="dxa"/>
          </w:tcPr>
          <w:p w:rsidR="00CF5C2B" w:rsidRPr="00CF5C2B" w:rsidRDefault="00CF5C2B" w:rsidP="00CF5C2B">
            <w:pPr>
              <w:spacing w:after="0" w:line="240" w:lineRule="auto"/>
              <w:jc w:val="center"/>
              <w:rPr>
                <w:rFonts w:ascii="Times New Roman" w:eastAsia="Times New Roman" w:hAnsi="Times New Roman" w:cs="Times New Roman"/>
                <w:sz w:val="28"/>
                <w:szCs w:val="24"/>
                <w:lang w:val="uk-UA" w:eastAsia="ru-RU"/>
              </w:rPr>
            </w:pPr>
            <w:r w:rsidRPr="00CF5C2B">
              <w:rPr>
                <w:rFonts w:ascii="Times New Roman" w:eastAsia="Times New Roman" w:hAnsi="Times New Roman" w:cs="Times New Roman"/>
                <w:sz w:val="28"/>
                <w:szCs w:val="24"/>
                <w:lang w:val="uk-UA" w:eastAsia="ru-RU"/>
              </w:rPr>
              <w:t>Оформлення списку використаних джерел</w:t>
            </w:r>
          </w:p>
        </w:tc>
        <w:tc>
          <w:tcPr>
            <w:tcW w:w="2027" w:type="dxa"/>
          </w:tcPr>
          <w:p w:rsidR="00CF5C2B" w:rsidRPr="00CF5C2B" w:rsidRDefault="00CF5C2B" w:rsidP="00CF5C2B">
            <w:pPr>
              <w:spacing w:after="0" w:line="240" w:lineRule="auto"/>
              <w:contextualSpacing/>
              <w:jc w:val="center"/>
              <w:rPr>
                <w:rFonts w:ascii="Times New Roman" w:eastAsia="Times New Roman" w:hAnsi="Times New Roman" w:cs="Times New Roman"/>
                <w:sz w:val="28"/>
                <w:szCs w:val="24"/>
                <w:lang w:val="uk-UA" w:eastAsia="ru-RU"/>
              </w:rPr>
            </w:pPr>
            <w:r w:rsidRPr="00CF5C2B">
              <w:rPr>
                <w:rFonts w:ascii="Times New Roman" w:eastAsia="Times New Roman" w:hAnsi="Times New Roman" w:cs="Times New Roman"/>
                <w:sz w:val="28"/>
                <w:szCs w:val="24"/>
                <w:lang w:val="uk-UA" w:eastAsia="ru-RU"/>
              </w:rPr>
              <w:t>вересень 2020</w:t>
            </w:r>
          </w:p>
        </w:tc>
        <w:tc>
          <w:tcPr>
            <w:tcW w:w="1517" w:type="dxa"/>
          </w:tcPr>
          <w:p w:rsidR="00CF5C2B" w:rsidRPr="00CF5C2B" w:rsidRDefault="00CF5C2B" w:rsidP="00CF5C2B">
            <w:pPr>
              <w:spacing w:after="0" w:line="240" w:lineRule="auto"/>
              <w:jc w:val="both"/>
              <w:rPr>
                <w:rFonts w:ascii="Times New Roman" w:eastAsia="Times New Roman" w:hAnsi="Times New Roman" w:cs="Times New Roman"/>
                <w:sz w:val="20"/>
                <w:szCs w:val="20"/>
                <w:lang w:eastAsia="ru-RU"/>
              </w:rPr>
            </w:pPr>
            <w:r w:rsidRPr="00CF5C2B">
              <w:rPr>
                <w:rFonts w:ascii="Times New Roman" w:eastAsia="Times New Roman" w:hAnsi="Times New Roman" w:cs="Times New Roman"/>
                <w:sz w:val="28"/>
                <w:szCs w:val="24"/>
                <w:lang w:val="uk-UA" w:eastAsia="ru-RU"/>
              </w:rPr>
              <w:t>виконано</w:t>
            </w:r>
          </w:p>
        </w:tc>
      </w:tr>
      <w:tr w:rsidR="00CF5C2B" w:rsidRPr="00CF5C2B" w:rsidTr="001F33A5">
        <w:tc>
          <w:tcPr>
            <w:tcW w:w="567" w:type="dxa"/>
          </w:tcPr>
          <w:p w:rsidR="00CF5C2B" w:rsidRPr="00CF5C2B" w:rsidRDefault="00CF5C2B" w:rsidP="00CF5C2B">
            <w:pPr>
              <w:spacing w:after="0" w:line="240" w:lineRule="auto"/>
              <w:jc w:val="center"/>
              <w:rPr>
                <w:rFonts w:ascii="Times New Roman" w:eastAsia="Times New Roman" w:hAnsi="Times New Roman" w:cs="Times New Roman"/>
                <w:sz w:val="28"/>
                <w:szCs w:val="24"/>
                <w:lang w:val="uk-UA" w:eastAsia="ru-RU"/>
              </w:rPr>
            </w:pPr>
            <w:r w:rsidRPr="00CF5C2B">
              <w:rPr>
                <w:rFonts w:ascii="Times New Roman" w:eastAsia="Times New Roman" w:hAnsi="Times New Roman" w:cs="Times New Roman"/>
                <w:sz w:val="28"/>
                <w:szCs w:val="24"/>
                <w:lang w:val="uk-UA" w:eastAsia="ru-RU"/>
              </w:rPr>
              <w:t>8</w:t>
            </w:r>
          </w:p>
        </w:tc>
        <w:tc>
          <w:tcPr>
            <w:tcW w:w="5373" w:type="dxa"/>
          </w:tcPr>
          <w:p w:rsidR="00CF5C2B" w:rsidRPr="00CF5C2B" w:rsidRDefault="00CF5C2B" w:rsidP="00CF5C2B">
            <w:pPr>
              <w:spacing w:after="0" w:line="240" w:lineRule="auto"/>
              <w:jc w:val="center"/>
              <w:rPr>
                <w:rFonts w:ascii="Times New Roman" w:eastAsia="Times New Roman" w:hAnsi="Times New Roman" w:cs="Times New Roman"/>
                <w:sz w:val="28"/>
                <w:szCs w:val="24"/>
                <w:lang w:val="uk-UA" w:eastAsia="ru-RU"/>
              </w:rPr>
            </w:pPr>
            <w:r w:rsidRPr="00CF5C2B">
              <w:rPr>
                <w:rFonts w:ascii="Times New Roman" w:eastAsia="Times New Roman" w:hAnsi="Times New Roman" w:cs="Times New Roman"/>
                <w:sz w:val="28"/>
                <w:szCs w:val="24"/>
                <w:lang w:val="uk-UA" w:eastAsia="ru-RU"/>
              </w:rPr>
              <w:t>Публікація тез</w:t>
            </w:r>
          </w:p>
        </w:tc>
        <w:tc>
          <w:tcPr>
            <w:tcW w:w="2027" w:type="dxa"/>
          </w:tcPr>
          <w:p w:rsidR="00CF5C2B" w:rsidRPr="00CF5C2B" w:rsidRDefault="00CF5C2B" w:rsidP="00CF5C2B">
            <w:pPr>
              <w:spacing w:after="0" w:line="240" w:lineRule="auto"/>
              <w:contextualSpacing/>
              <w:jc w:val="center"/>
              <w:rPr>
                <w:rFonts w:ascii="Times New Roman" w:eastAsia="Times New Roman" w:hAnsi="Times New Roman" w:cs="Times New Roman"/>
                <w:sz w:val="28"/>
                <w:szCs w:val="24"/>
                <w:lang w:val="uk-UA" w:eastAsia="ru-RU"/>
              </w:rPr>
            </w:pPr>
            <w:r w:rsidRPr="00CF5C2B">
              <w:rPr>
                <w:rFonts w:ascii="Times New Roman" w:eastAsia="Times New Roman" w:hAnsi="Times New Roman" w:cs="Times New Roman"/>
                <w:sz w:val="28"/>
                <w:szCs w:val="24"/>
                <w:lang w:val="uk-UA" w:eastAsia="ru-RU"/>
              </w:rPr>
              <w:t>травень- жовтень 2020</w:t>
            </w:r>
          </w:p>
        </w:tc>
        <w:tc>
          <w:tcPr>
            <w:tcW w:w="1517" w:type="dxa"/>
          </w:tcPr>
          <w:p w:rsidR="00CF5C2B" w:rsidRPr="00CF5C2B" w:rsidRDefault="00CF5C2B" w:rsidP="00CF5C2B">
            <w:pPr>
              <w:spacing w:after="0" w:line="240" w:lineRule="auto"/>
              <w:jc w:val="both"/>
              <w:rPr>
                <w:rFonts w:ascii="Times New Roman" w:eastAsia="Times New Roman" w:hAnsi="Times New Roman" w:cs="Times New Roman"/>
                <w:sz w:val="20"/>
                <w:szCs w:val="20"/>
                <w:lang w:eastAsia="ru-RU"/>
              </w:rPr>
            </w:pPr>
            <w:r w:rsidRPr="00CF5C2B">
              <w:rPr>
                <w:rFonts w:ascii="Times New Roman" w:eastAsia="Times New Roman" w:hAnsi="Times New Roman" w:cs="Times New Roman"/>
                <w:sz w:val="28"/>
                <w:szCs w:val="24"/>
                <w:lang w:val="uk-UA" w:eastAsia="ru-RU"/>
              </w:rPr>
              <w:t>виконано</w:t>
            </w:r>
          </w:p>
        </w:tc>
      </w:tr>
      <w:tr w:rsidR="00CF5C2B" w:rsidRPr="00CF5C2B" w:rsidTr="001F33A5">
        <w:tc>
          <w:tcPr>
            <w:tcW w:w="567" w:type="dxa"/>
          </w:tcPr>
          <w:p w:rsidR="00CF5C2B" w:rsidRPr="00CF5C2B" w:rsidRDefault="00CF5C2B" w:rsidP="00CF5C2B">
            <w:pPr>
              <w:spacing w:after="0" w:line="240" w:lineRule="auto"/>
              <w:jc w:val="center"/>
              <w:rPr>
                <w:rFonts w:ascii="Times New Roman" w:eastAsia="Times New Roman" w:hAnsi="Times New Roman" w:cs="Times New Roman"/>
                <w:sz w:val="28"/>
                <w:szCs w:val="24"/>
                <w:lang w:val="uk-UA" w:eastAsia="ru-RU"/>
              </w:rPr>
            </w:pPr>
            <w:r w:rsidRPr="00CF5C2B">
              <w:rPr>
                <w:rFonts w:ascii="Times New Roman" w:eastAsia="Times New Roman" w:hAnsi="Times New Roman" w:cs="Times New Roman"/>
                <w:sz w:val="28"/>
                <w:szCs w:val="24"/>
                <w:lang w:val="uk-UA" w:eastAsia="ru-RU"/>
              </w:rPr>
              <w:t>9</w:t>
            </w:r>
          </w:p>
        </w:tc>
        <w:tc>
          <w:tcPr>
            <w:tcW w:w="5373" w:type="dxa"/>
          </w:tcPr>
          <w:p w:rsidR="00CF5C2B" w:rsidRPr="00CF5C2B" w:rsidRDefault="00CF5C2B" w:rsidP="00CF5C2B">
            <w:pPr>
              <w:spacing w:after="0" w:line="240" w:lineRule="auto"/>
              <w:jc w:val="center"/>
              <w:rPr>
                <w:rFonts w:ascii="Times New Roman" w:eastAsia="Times New Roman" w:hAnsi="Times New Roman" w:cs="Times New Roman"/>
                <w:sz w:val="28"/>
                <w:szCs w:val="24"/>
                <w:lang w:val="uk-UA" w:eastAsia="ru-RU"/>
              </w:rPr>
            </w:pPr>
            <w:r w:rsidRPr="00CF5C2B">
              <w:rPr>
                <w:rFonts w:ascii="Times New Roman" w:eastAsia="Times New Roman" w:hAnsi="Times New Roman" w:cs="Times New Roman"/>
                <w:sz w:val="28"/>
                <w:szCs w:val="24"/>
                <w:lang w:val="uk-UA" w:eastAsia="ru-RU"/>
              </w:rPr>
              <w:t>Попередній захист на кафедрі</w:t>
            </w:r>
          </w:p>
        </w:tc>
        <w:tc>
          <w:tcPr>
            <w:tcW w:w="2027" w:type="dxa"/>
          </w:tcPr>
          <w:p w:rsidR="00CF5C2B" w:rsidRPr="00CF5C2B" w:rsidRDefault="00CF5C2B" w:rsidP="00CF5C2B">
            <w:pPr>
              <w:spacing w:after="0" w:line="240" w:lineRule="auto"/>
              <w:contextualSpacing/>
              <w:jc w:val="center"/>
              <w:rPr>
                <w:rFonts w:ascii="Times New Roman" w:eastAsia="Times New Roman" w:hAnsi="Times New Roman" w:cs="Times New Roman"/>
                <w:sz w:val="28"/>
                <w:szCs w:val="24"/>
                <w:lang w:val="uk-UA" w:eastAsia="ru-RU"/>
              </w:rPr>
            </w:pPr>
            <w:r w:rsidRPr="00CF5C2B">
              <w:rPr>
                <w:rFonts w:ascii="Times New Roman" w:eastAsia="Times New Roman" w:hAnsi="Times New Roman" w:cs="Times New Roman"/>
                <w:sz w:val="28"/>
                <w:szCs w:val="24"/>
                <w:lang w:val="uk-UA" w:eastAsia="ru-RU"/>
              </w:rPr>
              <w:t>листопад 2020</w:t>
            </w:r>
          </w:p>
        </w:tc>
        <w:tc>
          <w:tcPr>
            <w:tcW w:w="1517" w:type="dxa"/>
          </w:tcPr>
          <w:p w:rsidR="00CF5C2B" w:rsidRPr="00CF5C2B" w:rsidRDefault="00CF5C2B" w:rsidP="00CF5C2B">
            <w:pPr>
              <w:spacing w:after="0" w:line="240" w:lineRule="auto"/>
              <w:jc w:val="both"/>
              <w:rPr>
                <w:rFonts w:ascii="Times New Roman" w:eastAsia="Times New Roman" w:hAnsi="Times New Roman" w:cs="Times New Roman"/>
                <w:sz w:val="20"/>
                <w:szCs w:val="20"/>
                <w:lang w:eastAsia="ru-RU"/>
              </w:rPr>
            </w:pPr>
            <w:r w:rsidRPr="00CF5C2B">
              <w:rPr>
                <w:rFonts w:ascii="Times New Roman" w:eastAsia="Times New Roman" w:hAnsi="Times New Roman" w:cs="Times New Roman"/>
                <w:sz w:val="28"/>
                <w:szCs w:val="24"/>
                <w:lang w:val="uk-UA" w:eastAsia="ru-RU"/>
              </w:rPr>
              <w:t>виконано</w:t>
            </w:r>
          </w:p>
        </w:tc>
      </w:tr>
      <w:tr w:rsidR="00CF5C2B" w:rsidRPr="00CF5C2B" w:rsidTr="001F33A5">
        <w:tc>
          <w:tcPr>
            <w:tcW w:w="567" w:type="dxa"/>
          </w:tcPr>
          <w:p w:rsidR="00CF5C2B" w:rsidRPr="00CF5C2B" w:rsidRDefault="00CF5C2B" w:rsidP="00CF5C2B">
            <w:pPr>
              <w:spacing w:after="0" w:line="240" w:lineRule="auto"/>
              <w:jc w:val="center"/>
              <w:rPr>
                <w:rFonts w:ascii="Times New Roman" w:eastAsia="Times New Roman" w:hAnsi="Times New Roman" w:cs="Times New Roman"/>
                <w:sz w:val="28"/>
                <w:szCs w:val="24"/>
                <w:lang w:val="uk-UA" w:eastAsia="ru-RU"/>
              </w:rPr>
            </w:pPr>
            <w:r w:rsidRPr="00CF5C2B">
              <w:rPr>
                <w:rFonts w:ascii="Times New Roman" w:eastAsia="Times New Roman" w:hAnsi="Times New Roman" w:cs="Times New Roman"/>
                <w:sz w:val="28"/>
                <w:szCs w:val="24"/>
                <w:lang w:val="uk-UA" w:eastAsia="ru-RU"/>
              </w:rPr>
              <w:t>10</w:t>
            </w:r>
          </w:p>
        </w:tc>
        <w:tc>
          <w:tcPr>
            <w:tcW w:w="5373" w:type="dxa"/>
          </w:tcPr>
          <w:p w:rsidR="00CF5C2B" w:rsidRPr="00CF5C2B" w:rsidRDefault="00CF5C2B" w:rsidP="00CF5C2B">
            <w:pPr>
              <w:spacing w:after="0" w:line="240" w:lineRule="auto"/>
              <w:jc w:val="center"/>
              <w:rPr>
                <w:rFonts w:ascii="Times New Roman" w:eastAsia="Times New Roman" w:hAnsi="Times New Roman" w:cs="Times New Roman"/>
                <w:sz w:val="28"/>
                <w:szCs w:val="24"/>
                <w:lang w:val="uk-UA" w:eastAsia="ru-RU"/>
              </w:rPr>
            </w:pPr>
            <w:r w:rsidRPr="00CF5C2B">
              <w:rPr>
                <w:rFonts w:ascii="Times New Roman" w:eastAsia="Times New Roman" w:hAnsi="Times New Roman" w:cs="Times New Roman"/>
                <w:sz w:val="28"/>
                <w:szCs w:val="24"/>
                <w:lang w:val="uk-UA" w:eastAsia="ru-RU"/>
              </w:rPr>
              <w:t>Проходження нормоконтролю</w:t>
            </w:r>
          </w:p>
        </w:tc>
        <w:tc>
          <w:tcPr>
            <w:tcW w:w="2027" w:type="dxa"/>
          </w:tcPr>
          <w:p w:rsidR="00CF5C2B" w:rsidRPr="00CF5C2B" w:rsidRDefault="00CF5C2B" w:rsidP="00CF5C2B">
            <w:pPr>
              <w:spacing w:after="0" w:line="240" w:lineRule="auto"/>
              <w:contextualSpacing/>
              <w:jc w:val="center"/>
              <w:rPr>
                <w:rFonts w:ascii="Times New Roman" w:eastAsia="Times New Roman" w:hAnsi="Times New Roman" w:cs="Times New Roman"/>
                <w:sz w:val="28"/>
                <w:szCs w:val="24"/>
                <w:lang w:val="uk-UA" w:eastAsia="ru-RU"/>
              </w:rPr>
            </w:pPr>
            <w:r w:rsidRPr="00CF5C2B">
              <w:rPr>
                <w:rFonts w:ascii="Times New Roman" w:eastAsia="Times New Roman" w:hAnsi="Times New Roman" w:cs="Times New Roman"/>
                <w:sz w:val="28"/>
                <w:szCs w:val="24"/>
                <w:lang w:val="uk-UA" w:eastAsia="ru-RU"/>
              </w:rPr>
              <w:t>листопад 2020</w:t>
            </w:r>
          </w:p>
        </w:tc>
        <w:tc>
          <w:tcPr>
            <w:tcW w:w="1517" w:type="dxa"/>
          </w:tcPr>
          <w:p w:rsidR="00CF5C2B" w:rsidRPr="00CF5C2B" w:rsidRDefault="00CF5C2B" w:rsidP="00CF5C2B">
            <w:pPr>
              <w:spacing w:after="0" w:line="240" w:lineRule="auto"/>
              <w:jc w:val="both"/>
              <w:rPr>
                <w:rFonts w:ascii="Times New Roman" w:eastAsia="Times New Roman" w:hAnsi="Times New Roman" w:cs="Times New Roman"/>
                <w:sz w:val="20"/>
                <w:szCs w:val="20"/>
                <w:lang w:eastAsia="ru-RU"/>
              </w:rPr>
            </w:pPr>
            <w:r w:rsidRPr="00CF5C2B">
              <w:rPr>
                <w:rFonts w:ascii="Times New Roman" w:eastAsia="Times New Roman" w:hAnsi="Times New Roman" w:cs="Times New Roman"/>
                <w:sz w:val="28"/>
                <w:szCs w:val="24"/>
                <w:lang w:val="uk-UA" w:eastAsia="ru-RU"/>
              </w:rPr>
              <w:t>виконано</w:t>
            </w:r>
          </w:p>
        </w:tc>
      </w:tr>
      <w:tr w:rsidR="00CF5C2B" w:rsidRPr="00CF5C2B" w:rsidTr="001F33A5">
        <w:tc>
          <w:tcPr>
            <w:tcW w:w="567" w:type="dxa"/>
          </w:tcPr>
          <w:p w:rsidR="00CF5C2B" w:rsidRPr="00CF5C2B" w:rsidRDefault="00CF5C2B" w:rsidP="00CF5C2B">
            <w:pPr>
              <w:spacing w:after="0" w:line="240" w:lineRule="auto"/>
              <w:jc w:val="center"/>
              <w:rPr>
                <w:rFonts w:ascii="Times New Roman" w:eastAsia="Times New Roman" w:hAnsi="Times New Roman" w:cs="Times New Roman"/>
                <w:sz w:val="28"/>
                <w:szCs w:val="24"/>
                <w:lang w:val="uk-UA" w:eastAsia="ru-RU"/>
              </w:rPr>
            </w:pPr>
            <w:r w:rsidRPr="00CF5C2B">
              <w:rPr>
                <w:rFonts w:ascii="Times New Roman" w:eastAsia="Times New Roman" w:hAnsi="Times New Roman" w:cs="Times New Roman"/>
                <w:sz w:val="28"/>
                <w:szCs w:val="24"/>
                <w:lang w:val="uk-UA" w:eastAsia="ru-RU"/>
              </w:rPr>
              <w:t>11</w:t>
            </w:r>
          </w:p>
        </w:tc>
        <w:tc>
          <w:tcPr>
            <w:tcW w:w="5373" w:type="dxa"/>
          </w:tcPr>
          <w:p w:rsidR="00CF5C2B" w:rsidRPr="00CF5C2B" w:rsidRDefault="00CF5C2B" w:rsidP="00CF5C2B">
            <w:pPr>
              <w:spacing w:after="0" w:line="240" w:lineRule="auto"/>
              <w:jc w:val="center"/>
              <w:rPr>
                <w:rFonts w:ascii="Times New Roman" w:eastAsia="Times New Roman" w:hAnsi="Times New Roman" w:cs="Times New Roman"/>
                <w:sz w:val="28"/>
                <w:szCs w:val="24"/>
                <w:lang w:val="uk-UA" w:eastAsia="ru-RU"/>
              </w:rPr>
            </w:pPr>
            <w:r w:rsidRPr="00CF5C2B">
              <w:rPr>
                <w:rFonts w:ascii="Times New Roman" w:eastAsia="Times New Roman" w:hAnsi="Times New Roman" w:cs="Times New Roman"/>
                <w:sz w:val="28"/>
                <w:szCs w:val="24"/>
                <w:lang w:val="uk-UA" w:eastAsia="ru-RU"/>
              </w:rPr>
              <w:t>Захист роботи</w:t>
            </w:r>
          </w:p>
        </w:tc>
        <w:tc>
          <w:tcPr>
            <w:tcW w:w="2027" w:type="dxa"/>
          </w:tcPr>
          <w:p w:rsidR="00CF5C2B" w:rsidRPr="00CF5C2B" w:rsidRDefault="00CF5C2B" w:rsidP="00CF5C2B">
            <w:pPr>
              <w:spacing w:after="0" w:line="240" w:lineRule="auto"/>
              <w:contextualSpacing/>
              <w:jc w:val="center"/>
              <w:rPr>
                <w:rFonts w:ascii="Times New Roman" w:eastAsia="Times New Roman" w:hAnsi="Times New Roman" w:cs="Times New Roman"/>
                <w:sz w:val="28"/>
                <w:szCs w:val="24"/>
                <w:lang w:val="uk-UA" w:eastAsia="ru-RU"/>
              </w:rPr>
            </w:pPr>
            <w:r w:rsidRPr="00CF5C2B">
              <w:rPr>
                <w:rFonts w:ascii="Times New Roman" w:eastAsia="Times New Roman" w:hAnsi="Times New Roman" w:cs="Times New Roman"/>
                <w:sz w:val="28"/>
                <w:szCs w:val="24"/>
                <w:lang w:val="uk-UA" w:eastAsia="ru-RU"/>
              </w:rPr>
              <w:t>грудень 2020</w:t>
            </w:r>
          </w:p>
        </w:tc>
        <w:tc>
          <w:tcPr>
            <w:tcW w:w="1517" w:type="dxa"/>
          </w:tcPr>
          <w:p w:rsidR="00CF5C2B" w:rsidRPr="00CF5C2B" w:rsidRDefault="00CF5C2B" w:rsidP="00CF5C2B">
            <w:pPr>
              <w:spacing w:after="0" w:line="240" w:lineRule="auto"/>
              <w:jc w:val="both"/>
              <w:rPr>
                <w:rFonts w:ascii="Times New Roman" w:eastAsia="Times New Roman" w:hAnsi="Times New Roman" w:cs="Times New Roman"/>
                <w:sz w:val="20"/>
                <w:szCs w:val="20"/>
                <w:lang w:eastAsia="ru-RU"/>
              </w:rPr>
            </w:pPr>
            <w:r w:rsidRPr="00CF5C2B">
              <w:rPr>
                <w:rFonts w:ascii="Times New Roman" w:eastAsia="Times New Roman" w:hAnsi="Times New Roman" w:cs="Times New Roman"/>
                <w:sz w:val="28"/>
                <w:szCs w:val="24"/>
                <w:lang w:val="uk-UA" w:eastAsia="ru-RU"/>
              </w:rPr>
              <w:t>виконано</w:t>
            </w:r>
          </w:p>
        </w:tc>
      </w:tr>
      <w:tr w:rsidR="00CF5C2B" w:rsidRPr="00CF5C2B" w:rsidTr="001F33A5">
        <w:tc>
          <w:tcPr>
            <w:tcW w:w="567" w:type="dxa"/>
          </w:tcPr>
          <w:p w:rsidR="00CF5C2B" w:rsidRPr="00CF5C2B" w:rsidRDefault="00CF5C2B" w:rsidP="00CF5C2B">
            <w:pPr>
              <w:spacing w:after="0" w:line="240" w:lineRule="auto"/>
              <w:jc w:val="center"/>
              <w:rPr>
                <w:rFonts w:ascii="Times New Roman" w:eastAsia="Times New Roman" w:hAnsi="Times New Roman" w:cs="Times New Roman"/>
                <w:b/>
                <w:sz w:val="28"/>
                <w:szCs w:val="24"/>
                <w:lang w:val="uk-UA" w:eastAsia="ru-RU"/>
              </w:rPr>
            </w:pPr>
          </w:p>
        </w:tc>
        <w:tc>
          <w:tcPr>
            <w:tcW w:w="5373" w:type="dxa"/>
          </w:tcPr>
          <w:p w:rsidR="00CF5C2B" w:rsidRPr="00CF5C2B" w:rsidRDefault="00CF5C2B" w:rsidP="00CF5C2B">
            <w:pPr>
              <w:spacing w:after="0" w:line="240" w:lineRule="auto"/>
              <w:jc w:val="center"/>
              <w:rPr>
                <w:rFonts w:ascii="Times New Roman" w:eastAsia="Times New Roman" w:hAnsi="Times New Roman" w:cs="Times New Roman"/>
                <w:b/>
                <w:sz w:val="28"/>
                <w:szCs w:val="24"/>
                <w:lang w:val="uk-UA" w:eastAsia="ru-RU"/>
              </w:rPr>
            </w:pPr>
          </w:p>
        </w:tc>
        <w:tc>
          <w:tcPr>
            <w:tcW w:w="2027" w:type="dxa"/>
          </w:tcPr>
          <w:p w:rsidR="00CF5C2B" w:rsidRPr="00CF5C2B" w:rsidRDefault="00CF5C2B" w:rsidP="00CF5C2B">
            <w:pPr>
              <w:spacing w:after="0" w:line="240" w:lineRule="auto"/>
              <w:jc w:val="center"/>
              <w:rPr>
                <w:rFonts w:ascii="Times New Roman" w:eastAsia="Times New Roman" w:hAnsi="Times New Roman" w:cs="Times New Roman"/>
                <w:b/>
                <w:sz w:val="28"/>
                <w:szCs w:val="24"/>
                <w:lang w:val="uk-UA" w:eastAsia="ru-RU"/>
              </w:rPr>
            </w:pPr>
          </w:p>
        </w:tc>
        <w:tc>
          <w:tcPr>
            <w:tcW w:w="1517" w:type="dxa"/>
          </w:tcPr>
          <w:p w:rsidR="00CF5C2B" w:rsidRPr="00CF5C2B" w:rsidRDefault="00CF5C2B" w:rsidP="00CF5C2B">
            <w:pPr>
              <w:spacing w:after="0" w:line="240" w:lineRule="auto"/>
              <w:jc w:val="center"/>
              <w:rPr>
                <w:rFonts w:ascii="Times New Roman" w:eastAsia="Times New Roman" w:hAnsi="Times New Roman" w:cs="Times New Roman"/>
                <w:b/>
                <w:sz w:val="28"/>
                <w:szCs w:val="24"/>
                <w:lang w:val="uk-UA" w:eastAsia="ru-RU"/>
              </w:rPr>
            </w:pPr>
          </w:p>
        </w:tc>
      </w:tr>
      <w:tr w:rsidR="00CF5C2B" w:rsidRPr="00CF5C2B" w:rsidTr="001F33A5">
        <w:tc>
          <w:tcPr>
            <w:tcW w:w="567" w:type="dxa"/>
          </w:tcPr>
          <w:p w:rsidR="00CF5C2B" w:rsidRPr="00CF5C2B" w:rsidRDefault="00CF5C2B" w:rsidP="00CF5C2B">
            <w:pPr>
              <w:spacing w:after="0" w:line="240" w:lineRule="auto"/>
              <w:jc w:val="center"/>
              <w:rPr>
                <w:rFonts w:ascii="Times New Roman" w:eastAsia="Times New Roman" w:hAnsi="Times New Roman" w:cs="Times New Roman"/>
                <w:b/>
                <w:sz w:val="28"/>
                <w:szCs w:val="24"/>
                <w:lang w:val="uk-UA" w:eastAsia="ru-RU"/>
              </w:rPr>
            </w:pPr>
          </w:p>
        </w:tc>
        <w:tc>
          <w:tcPr>
            <w:tcW w:w="5373" w:type="dxa"/>
          </w:tcPr>
          <w:p w:rsidR="00CF5C2B" w:rsidRPr="00CF5C2B" w:rsidRDefault="00CF5C2B" w:rsidP="00CF5C2B">
            <w:pPr>
              <w:spacing w:after="0" w:line="240" w:lineRule="auto"/>
              <w:jc w:val="center"/>
              <w:rPr>
                <w:rFonts w:ascii="Times New Roman" w:eastAsia="Times New Roman" w:hAnsi="Times New Roman" w:cs="Times New Roman"/>
                <w:b/>
                <w:sz w:val="28"/>
                <w:szCs w:val="24"/>
                <w:lang w:val="uk-UA" w:eastAsia="ru-RU"/>
              </w:rPr>
            </w:pPr>
          </w:p>
        </w:tc>
        <w:tc>
          <w:tcPr>
            <w:tcW w:w="2027" w:type="dxa"/>
          </w:tcPr>
          <w:p w:rsidR="00CF5C2B" w:rsidRPr="00CF5C2B" w:rsidRDefault="00CF5C2B" w:rsidP="00CF5C2B">
            <w:pPr>
              <w:spacing w:after="0" w:line="240" w:lineRule="auto"/>
              <w:jc w:val="center"/>
              <w:rPr>
                <w:rFonts w:ascii="Times New Roman" w:eastAsia="Times New Roman" w:hAnsi="Times New Roman" w:cs="Times New Roman"/>
                <w:b/>
                <w:sz w:val="28"/>
                <w:szCs w:val="24"/>
                <w:lang w:val="uk-UA" w:eastAsia="ru-RU"/>
              </w:rPr>
            </w:pPr>
          </w:p>
        </w:tc>
        <w:tc>
          <w:tcPr>
            <w:tcW w:w="1517" w:type="dxa"/>
          </w:tcPr>
          <w:p w:rsidR="00CF5C2B" w:rsidRPr="00CF5C2B" w:rsidRDefault="00CF5C2B" w:rsidP="00CF5C2B">
            <w:pPr>
              <w:spacing w:after="0" w:line="240" w:lineRule="auto"/>
              <w:jc w:val="center"/>
              <w:rPr>
                <w:rFonts w:ascii="Times New Roman" w:eastAsia="Times New Roman" w:hAnsi="Times New Roman" w:cs="Times New Roman"/>
                <w:b/>
                <w:sz w:val="28"/>
                <w:szCs w:val="24"/>
                <w:lang w:val="uk-UA" w:eastAsia="ru-RU"/>
              </w:rPr>
            </w:pPr>
          </w:p>
        </w:tc>
      </w:tr>
      <w:tr w:rsidR="00CF5C2B" w:rsidRPr="00CF5C2B" w:rsidTr="001F33A5">
        <w:tc>
          <w:tcPr>
            <w:tcW w:w="567" w:type="dxa"/>
          </w:tcPr>
          <w:p w:rsidR="00CF5C2B" w:rsidRPr="00CF5C2B" w:rsidRDefault="00CF5C2B" w:rsidP="00CF5C2B">
            <w:pPr>
              <w:spacing w:after="0" w:line="240" w:lineRule="auto"/>
              <w:jc w:val="center"/>
              <w:rPr>
                <w:rFonts w:ascii="Times New Roman" w:eastAsia="Times New Roman" w:hAnsi="Times New Roman" w:cs="Times New Roman"/>
                <w:b/>
                <w:sz w:val="28"/>
                <w:szCs w:val="24"/>
                <w:lang w:val="uk-UA" w:eastAsia="ru-RU"/>
              </w:rPr>
            </w:pPr>
          </w:p>
        </w:tc>
        <w:tc>
          <w:tcPr>
            <w:tcW w:w="5373" w:type="dxa"/>
          </w:tcPr>
          <w:p w:rsidR="00CF5C2B" w:rsidRPr="00CF5C2B" w:rsidRDefault="00CF5C2B" w:rsidP="00CF5C2B">
            <w:pPr>
              <w:spacing w:after="0" w:line="240" w:lineRule="auto"/>
              <w:jc w:val="center"/>
              <w:rPr>
                <w:rFonts w:ascii="Times New Roman" w:eastAsia="Times New Roman" w:hAnsi="Times New Roman" w:cs="Times New Roman"/>
                <w:b/>
                <w:sz w:val="28"/>
                <w:szCs w:val="24"/>
                <w:lang w:val="uk-UA" w:eastAsia="ru-RU"/>
              </w:rPr>
            </w:pPr>
          </w:p>
        </w:tc>
        <w:tc>
          <w:tcPr>
            <w:tcW w:w="2027" w:type="dxa"/>
          </w:tcPr>
          <w:p w:rsidR="00CF5C2B" w:rsidRPr="00CF5C2B" w:rsidRDefault="00CF5C2B" w:rsidP="00CF5C2B">
            <w:pPr>
              <w:spacing w:after="0" w:line="240" w:lineRule="auto"/>
              <w:jc w:val="center"/>
              <w:rPr>
                <w:rFonts w:ascii="Times New Roman" w:eastAsia="Times New Roman" w:hAnsi="Times New Roman" w:cs="Times New Roman"/>
                <w:b/>
                <w:sz w:val="28"/>
                <w:szCs w:val="24"/>
                <w:lang w:val="uk-UA" w:eastAsia="ru-RU"/>
              </w:rPr>
            </w:pPr>
          </w:p>
        </w:tc>
        <w:tc>
          <w:tcPr>
            <w:tcW w:w="1517" w:type="dxa"/>
          </w:tcPr>
          <w:p w:rsidR="00CF5C2B" w:rsidRPr="00CF5C2B" w:rsidRDefault="00CF5C2B" w:rsidP="00CF5C2B">
            <w:pPr>
              <w:spacing w:after="0" w:line="240" w:lineRule="auto"/>
              <w:jc w:val="center"/>
              <w:rPr>
                <w:rFonts w:ascii="Times New Roman" w:eastAsia="Times New Roman" w:hAnsi="Times New Roman" w:cs="Times New Roman"/>
                <w:b/>
                <w:sz w:val="28"/>
                <w:szCs w:val="24"/>
                <w:lang w:val="uk-UA" w:eastAsia="ru-RU"/>
              </w:rPr>
            </w:pPr>
          </w:p>
        </w:tc>
      </w:tr>
    </w:tbl>
    <w:p w:rsidR="00CF5C2B" w:rsidRPr="00CF5C2B" w:rsidRDefault="00CF5C2B" w:rsidP="00CF5C2B">
      <w:pPr>
        <w:spacing w:after="0" w:line="240" w:lineRule="auto"/>
        <w:jc w:val="center"/>
        <w:rPr>
          <w:rFonts w:ascii="Times New Roman" w:eastAsia="Times New Roman" w:hAnsi="Times New Roman" w:cs="Times New Roman"/>
          <w:b/>
          <w:sz w:val="24"/>
          <w:szCs w:val="24"/>
          <w:lang w:val="uk-UA" w:eastAsia="ru-RU"/>
        </w:rPr>
      </w:pPr>
    </w:p>
    <w:p w:rsidR="00CF5C2B" w:rsidRPr="00CF5C2B" w:rsidRDefault="00CF5C2B" w:rsidP="00CF5C2B">
      <w:pPr>
        <w:spacing w:after="0" w:line="240" w:lineRule="auto"/>
        <w:jc w:val="both"/>
        <w:rPr>
          <w:rFonts w:ascii="Times New Roman" w:eastAsia="Times New Roman" w:hAnsi="Times New Roman" w:cs="Times New Roman"/>
          <w:sz w:val="28"/>
          <w:szCs w:val="28"/>
          <w:lang w:val="uk-UA" w:eastAsia="ru-RU"/>
        </w:rPr>
      </w:pPr>
      <w:r w:rsidRPr="00CF5C2B">
        <w:rPr>
          <w:rFonts w:ascii="Times New Roman" w:eastAsia="Times New Roman" w:hAnsi="Times New Roman" w:cs="Times New Roman"/>
          <w:sz w:val="28"/>
          <w:szCs w:val="28"/>
          <w:lang w:val="uk-UA" w:eastAsia="ru-RU"/>
        </w:rPr>
        <w:t>С</w:t>
      </w:r>
      <w:r w:rsidR="00134DA3">
        <w:rPr>
          <w:rFonts w:ascii="Times New Roman" w:eastAsia="Times New Roman" w:hAnsi="Times New Roman" w:cs="Times New Roman"/>
          <w:sz w:val="28"/>
          <w:szCs w:val="28"/>
          <w:lang w:val="uk-UA" w:eastAsia="ru-RU"/>
        </w:rPr>
        <w:t>тудент</w:t>
      </w:r>
      <w:r w:rsidRPr="00CF5C2B">
        <w:rPr>
          <w:rFonts w:ascii="Times New Roman" w:eastAsia="Times New Roman" w:hAnsi="Times New Roman" w:cs="Times New Roman"/>
          <w:sz w:val="28"/>
          <w:szCs w:val="28"/>
          <w:lang w:val="uk-UA" w:eastAsia="ru-RU"/>
        </w:rPr>
        <w:t xml:space="preserve"> ________________  </w:t>
      </w:r>
      <w:r w:rsidR="00134DA3">
        <w:rPr>
          <w:rFonts w:ascii="Times New Roman" w:eastAsia="Times New Roman" w:hAnsi="Times New Roman" w:cs="Times New Roman"/>
          <w:sz w:val="28"/>
          <w:szCs w:val="28"/>
          <w:u w:val="single"/>
          <w:lang w:val="uk-UA" w:eastAsia="ru-RU"/>
        </w:rPr>
        <w:t>Є.П. Козюра</w:t>
      </w:r>
      <w:r w:rsidRPr="00CF5C2B">
        <w:rPr>
          <w:rFonts w:ascii="Times New Roman" w:eastAsia="Times New Roman" w:hAnsi="Times New Roman" w:cs="Times New Roman"/>
          <w:sz w:val="28"/>
          <w:szCs w:val="28"/>
          <w:u w:val="single"/>
          <w:lang w:val="uk-UA" w:eastAsia="ru-RU"/>
        </w:rPr>
        <w:t xml:space="preserve">                                         </w:t>
      </w:r>
      <w:r w:rsidRPr="00CF5C2B">
        <w:rPr>
          <w:rFonts w:ascii="Times New Roman" w:eastAsia="Times New Roman" w:hAnsi="Times New Roman" w:cs="Times New Roman"/>
          <w:sz w:val="28"/>
          <w:szCs w:val="28"/>
          <w:lang w:val="uk-UA" w:eastAsia="ru-RU"/>
        </w:rPr>
        <w:t>_</w:t>
      </w:r>
    </w:p>
    <w:p w:rsidR="00CF5C2B" w:rsidRPr="00CF5C2B" w:rsidRDefault="00CF5C2B" w:rsidP="00CF5C2B">
      <w:pPr>
        <w:spacing w:after="0" w:line="240" w:lineRule="auto"/>
        <w:ind w:left="708" w:firstLine="708"/>
        <w:jc w:val="both"/>
        <w:rPr>
          <w:rFonts w:ascii="Times New Roman" w:eastAsia="Times New Roman" w:hAnsi="Times New Roman" w:cs="Times New Roman"/>
          <w:sz w:val="16"/>
          <w:szCs w:val="16"/>
          <w:lang w:val="uk-UA" w:eastAsia="ru-RU"/>
        </w:rPr>
      </w:pPr>
      <w:r w:rsidRPr="00CF5C2B">
        <w:rPr>
          <w:rFonts w:ascii="Times New Roman" w:eastAsia="Times New Roman" w:hAnsi="Times New Roman" w:cs="Times New Roman"/>
          <w:sz w:val="16"/>
          <w:szCs w:val="16"/>
          <w:lang w:val="uk-UA" w:eastAsia="ru-RU"/>
        </w:rPr>
        <w:t xml:space="preserve">      (підпис)</w:t>
      </w:r>
      <w:r w:rsidRPr="00CF5C2B">
        <w:rPr>
          <w:rFonts w:ascii="Times New Roman" w:eastAsia="Times New Roman" w:hAnsi="Times New Roman" w:cs="Times New Roman"/>
          <w:sz w:val="16"/>
          <w:szCs w:val="16"/>
          <w:lang w:val="uk-UA" w:eastAsia="ru-RU"/>
        </w:rPr>
        <w:tab/>
      </w:r>
      <w:r w:rsidRPr="00CF5C2B">
        <w:rPr>
          <w:rFonts w:ascii="Times New Roman" w:eastAsia="Times New Roman" w:hAnsi="Times New Roman" w:cs="Times New Roman"/>
          <w:sz w:val="16"/>
          <w:szCs w:val="16"/>
          <w:lang w:val="uk-UA" w:eastAsia="ru-RU"/>
        </w:rPr>
        <w:tab/>
        <w:t xml:space="preserve">       (ініціали та прізвище)</w:t>
      </w:r>
    </w:p>
    <w:p w:rsidR="00CF5C2B" w:rsidRPr="00CF5C2B" w:rsidRDefault="00CF5C2B" w:rsidP="00CF5C2B">
      <w:pPr>
        <w:spacing w:after="0" w:line="240" w:lineRule="auto"/>
        <w:jc w:val="both"/>
        <w:rPr>
          <w:rFonts w:ascii="Times New Roman" w:eastAsia="Times New Roman" w:hAnsi="Times New Roman" w:cs="Times New Roman"/>
          <w:sz w:val="28"/>
          <w:szCs w:val="28"/>
          <w:lang w:val="uk-UA" w:eastAsia="ru-RU"/>
        </w:rPr>
      </w:pPr>
      <w:r w:rsidRPr="00CF5C2B">
        <w:rPr>
          <w:rFonts w:ascii="Times New Roman" w:eastAsia="Times New Roman" w:hAnsi="Times New Roman" w:cs="Times New Roman"/>
          <w:sz w:val="28"/>
          <w:szCs w:val="28"/>
          <w:lang w:val="uk-UA" w:eastAsia="ru-RU"/>
        </w:rPr>
        <w:t xml:space="preserve">Керівник роботи (проекту) _______________        </w:t>
      </w:r>
      <w:r w:rsidR="00134DA3">
        <w:rPr>
          <w:rFonts w:ascii="Times New Roman" w:eastAsia="Times New Roman" w:hAnsi="Times New Roman" w:cs="Times New Roman"/>
          <w:sz w:val="28"/>
          <w:szCs w:val="28"/>
          <w:u w:val="single"/>
          <w:lang w:val="uk-UA" w:eastAsia="ru-RU"/>
        </w:rPr>
        <w:t>Н.В. Галіцина</w:t>
      </w:r>
      <w:r w:rsidRPr="00CF5C2B">
        <w:rPr>
          <w:rFonts w:ascii="Times New Roman" w:eastAsia="Times New Roman" w:hAnsi="Times New Roman" w:cs="Times New Roman"/>
          <w:sz w:val="28"/>
          <w:szCs w:val="28"/>
          <w:lang w:val="uk-UA" w:eastAsia="ru-RU"/>
        </w:rPr>
        <w:t>_________</w:t>
      </w:r>
    </w:p>
    <w:p w:rsidR="00CF5C2B" w:rsidRPr="00CF5C2B" w:rsidRDefault="00CF5C2B" w:rsidP="00CF5C2B">
      <w:pPr>
        <w:spacing w:after="0" w:line="240" w:lineRule="auto"/>
        <w:ind w:left="2832" w:firstLine="708"/>
        <w:jc w:val="both"/>
        <w:rPr>
          <w:rFonts w:ascii="Times New Roman" w:eastAsia="Times New Roman" w:hAnsi="Times New Roman" w:cs="Times New Roman"/>
          <w:b/>
          <w:sz w:val="24"/>
          <w:szCs w:val="24"/>
          <w:lang w:val="uk-UA" w:eastAsia="ru-RU"/>
        </w:rPr>
      </w:pPr>
      <w:r w:rsidRPr="00CF5C2B">
        <w:rPr>
          <w:rFonts w:ascii="Times New Roman" w:eastAsia="Times New Roman" w:hAnsi="Times New Roman" w:cs="Times New Roman"/>
          <w:bCs/>
          <w:sz w:val="24"/>
          <w:szCs w:val="24"/>
          <w:vertAlign w:val="superscript"/>
          <w:lang w:val="uk-UA" w:eastAsia="ru-RU"/>
        </w:rPr>
        <w:t xml:space="preserve">           (підпис)</w:t>
      </w:r>
      <w:r w:rsidRPr="00CF5C2B">
        <w:rPr>
          <w:rFonts w:ascii="Times New Roman" w:eastAsia="Times New Roman" w:hAnsi="Times New Roman" w:cs="Times New Roman"/>
          <w:bCs/>
          <w:sz w:val="24"/>
          <w:szCs w:val="24"/>
          <w:vertAlign w:val="superscript"/>
          <w:lang w:val="uk-UA" w:eastAsia="ru-RU"/>
        </w:rPr>
        <w:tab/>
      </w:r>
      <w:r w:rsidRPr="00CF5C2B">
        <w:rPr>
          <w:rFonts w:ascii="Times New Roman" w:eastAsia="Times New Roman" w:hAnsi="Times New Roman" w:cs="Times New Roman"/>
          <w:bCs/>
          <w:sz w:val="24"/>
          <w:szCs w:val="24"/>
          <w:vertAlign w:val="superscript"/>
          <w:lang w:val="uk-UA" w:eastAsia="ru-RU"/>
        </w:rPr>
        <w:tab/>
        <w:t xml:space="preserve">       (ініціали та прізвище)</w:t>
      </w:r>
    </w:p>
    <w:p w:rsidR="00CF5C2B" w:rsidRPr="00CF5C2B" w:rsidRDefault="00CF5C2B" w:rsidP="00CF5C2B">
      <w:pPr>
        <w:spacing w:after="0" w:line="240" w:lineRule="auto"/>
        <w:jc w:val="both"/>
        <w:rPr>
          <w:rFonts w:ascii="Times New Roman" w:eastAsia="Times New Roman" w:hAnsi="Times New Roman" w:cs="Times New Roman"/>
          <w:b/>
          <w:sz w:val="28"/>
          <w:szCs w:val="28"/>
          <w:lang w:val="uk-UA" w:eastAsia="ru-RU"/>
        </w:rPr>
      </w:pPr>
      <w:r w:rsidRPr="00CF5C2B">
        <w:rPr>
          <w:rFonts w:ascii="Times New Roman" w:eastAsia="Times New Roman" w:hAnsi="Times New Roman" w:cs="Times New Roman"/>
          <w:b/>
          <w:sz w:val="28"/>
          <w:szCs w:val="28"/>
          <w:lang w:val="uk-UA" w:eastAsia="ru-RU"/>
        </w:rPr>
        <w:t>Нормоконтроль пройдено</w:t>
      </w:r>
    </w:p>
    <w:p w:rsidR="00CF5C2B" w:rsidRPr="00CF5C2B" w:rsidRDefault="00CF5C2B" w:rsidP="00CF5C2B">
      <w:pPr>
        <w:spacing w:after="0" w:line="240" w:lineRule="auto"/>
        <w:ind w:firstLine="720"/>
        <w:jc w:val="both"/>
        <w:rPr>
          <w:rFonts w:ascii="Times New Roman" w:eastAsia="Times New Roman" w:hAnsi="Times New Roman" w:cs="Times New Roman"/>
          <w:b/>
          <w:sz w:val="24"/>
          <w:szCs w:val="24"/>
          <w:lang w:val="uk-UA" w:eastAsia="ru-RU"/>
        </w:rPr>
      </w:pPr>
    </w:p>
    <w:p w:rsidR="00CF5C2B" w:rsidRPr="00CF5C2B" w:rsidRDefault="00CF5C2B" w:rsidP="00CF5C2B">
      <w:pPr>
        <w:spacing w:after="0" w:line="240" w:lineRule="auto"/>
        <w:jc w:val="both"/>
        <w:rPr>
          <w:rFonts w:ascii="Times New Roman" w:eastAsia="Times New Roman" w:hAnsi="Times New Roman" w:cs="Times New Roman"/>
          <w:sz w:val="28"/>
          <w:szCs w:val="28"/>
          <w:lang w:val="uk-UA" w:eastAsia="ru-RU"/>
        </w:rPr>
      </w:pPr>
      <w:r w:rsidRPr="00CF5C2B">
        <w:rPr>
          <w:rFonts w:ascii="Times New Roman" w:eastAsia="Times New Roman" w:hAnsi="Times New Roman" w:cs="Times New Roman"/>
          <w:sz w:val="28"/>
          <w:szCs w:val="28"/>
          <w:lang w:val="uk-UA" w:eastAsia="ru-RU"/>
        </w:rPr>
        <w:t>Нормоконтролер _____________ _____</w:t>
      </w:r>
      <w:r w:rsidRPr="00CF5C2B">
        <w:rPr>
          <w:rFonts w:ascii="Times New Roman" w:eastAsia="Times New Roman" w:hAnsi="Times New Roman" w:cs="Times New Roman"/>
          <w:sz w:val="28"/>
          <w:szCs w:val="28"/>
          <w:u w:val="single"/>
          <w:lang w:val="uk-UA" w:eastAsia="ru-RU"/>
        </w:rPr>
        <w:t xml:space="preserve">Ш.Н. Гаджиєва    </w:t>
      </w:r>
      <w:r w:rsidRPr="00CF5C2B">
        <w:rPr>
          <w:rFonts w:ascii="Times New Roman" w:eastAsia="Times New Roman" w:hAnsi="Times New Roman" w:cs="Times New Roman"/>
          <w:sz w:val="28"/>
          <w:szCs w:val="28"/>
          <w:lang w:val="uk-UA" w:eastAsia="ru-RU"/>
        </w:rPr>
        <w:t>______________</w:t>
      </w:r>
    </w:p>
    <w:p w:rsidR="00CF5C2B" w:rsidRPr="00CF5C2B" w:rsidRDefault="00CF5C2B" w:rsidP="00CF5C2B">
      <w:pPr>
        <w:spacing w:after="0" w:line="240" w:lineRule="auto"/>
        <w:ind w:left="2124" w:firstLine="708"/>
        <w:jc w:val="both"/>
        <w:rPr>
          <w:rFonts w:ascii="Times New Roman" w:eastAsia="Times New Roman" w:hAnsi="Times New Roman" w:cs="Times New Roman"/>
          <w:b/>
          <w:sz w:val="24"/>
          <w:szCs w:val="24"/>
          <w:lang w:val="uk-UA" w:eastAsia="ru-RU"/>
        </w:rPr>
      </w:pPr>
      <w:r w:rsidRPr="00CF5C2B">
        <w:rPr>
          <w:rFonts w:ascii="Times New Roman" w:eastAsia="Times New Roman" w:hAnsi="Times New Roman" w:cs="Times New Roman"/>
          <w:bCs/>
          <w:sz w:val="24"/>
          <w:szCs w:val="24"/>
          <w:vertAlign w:val="superscript"/>
          <w:lang w:val="uk-UA" w:eastAsia="ru-RU"/>
        </w:rPr>
        <w:t>(підпис)</w:t>
      </w:r>
      <w:r w:rsidRPr="00CF5C2B">
        <w:rPr>
          <w:rFonts w:ascii="Times New Roman" w:eastAsia="Times New Roman" w:hAnsi="Times New Roman" w:cs="Times New Roman"/>
          <w:bCs/>
          <w:sz w:val="24"/>
          <w:szCs w:val="24"/>
          <w:vertAlign w:val="superscript"/>
          <w:lang w:val="uk-UA" w:eastAsia="ru-RU"/>
        </w:rPr>
        <w:tab/>
      </w:r>
      <w:r w:rsidRPr="00CF5C2B">
        <w:rPr>
          <w:rFonts w:ascii="Times New Roman" w:eastAsia="Times New Roman" w:hAnsi="Times New Roman" w:cs="Times New Roman"/>
          <w:bCs/>
          <w:sz w:val="24"/>
          <w:szCs w:val="24"/>
          <w:vertAlign w:val="superscript"/>
          <w:lang w:val="uk-UA" w:eastAsia="ru-RU"/>
        </w:rPr>
        <w:tab/>
      </w:r>
      <w:r w:rsidRPr="00CF5C2B">
        <w:rPr>
          <w:rFonts w:ascii="Times New Roman" w:eastAsia="Times New Roman" w:hAnsi="Times New Roman" w:cs="Times New Roman"/>
          <w:bCs/>
          <w:sz w:val="24"/>
          <w:szCs w:val="24"/>
          <w:vertAlign w:val="superscript"/>
          <w:lang w:val="uk-UA" w:eastAsia="ru-RU"/>
        </w:rPr>
        <w:tab/>
        <w:t>(ініціали та прізвище)</w:t>
      </w:r>
    </w:p>
    <w:p w:rsidR="00CF5C2B" w:rsidRPr="00CF5C2B" w:rsidRDefault="00CF5C2B" w:rsidP="00CF5C2B">
      <w:pPr>
        <w:spacing w:after="160" w:line="259" w:lineRule="auto"/>
        <w:rPr>
          <w:rFonts w:ascii="Times New Roman" w:eastAsia="Times New Roman" w:hAnsi="Times New Roman" w:cs="Times New Roman"/>
          <w:sz w:val="28"/>
          <w:szCs w:val="28"/>
          <w:lang w:val="uk-UA" w:eastAsia="ru-RU"/>
        </w:rPr>
      </w:pPr>
    </w:p>
    <w:p w:rsidR="00CF5C2B" w:rsidRPr="00CF5C2B" w:rsidRDefault="00CF5C2B" w:rsidP="00CF5C2B">
      <w:pPr>
        <w:spacing w:after="160" w:line="259" w:lineRule="auto"/>
        <w:rPr>
          <w:rFonts w:ascii="Times New Roman" w:eastAsia="Times New Roman" w:hAnsi="Times New Roman" w:cs="Times New Roman"/>
          <w:sz w:val="28"/>
          <w:szCs w:val="28"/>
          <w:lang w:val="uk-UA" w:eastAsia="ru-RU"/>
        </w:rPr>
      </w:pPr>
      <w:r w:rsidRPr="00CF5C2B">
        <w:rPr>
          <w:rFonts w:ascii="Times New Roman" w:eastAsia="Times New Roman" w:hAnsi="Times New Roman" w:cs="Times New Roman"/>
          <w:sz w:val="28"/>
          <w:szCs w:val="28"/>
          <w:lang w:val="uk-UA" w:eastAsia="ru-RU"/>
        </w:rPr>
        <w:br w:type="page"/>
      </w:r>
    </w:p>
    <w:p w:rsidR="00547388" w:rsidRDefault="00547388" w:rsidP="00A455D4">
      <w:pPr>
        <w:spacing w:after="0" w:line="360" w:lineRule="auto"/>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ЗМІСТ</w:t>
      </w:r>
    </w:p>
    <w:p w:rsidR="00547388" w:rsidRDefault="00547388" w:rsidP="00775184">
      <w:pPr>
        <w:spacing w:after="0" w:line="360" w:lineRule="auto"/>
        <w:ind w:firstLine="709"/>
        <w:jc w:val="both"/>
        <w:rPr>
          <w:rFonts w:ascii="Times New Roman" w:hAnsi="Times New Roman" w:cs="Times New Roman"/>
          <w:sz w:val="28"/>
          <w:szCs w:val="28"/>
          <w:lang w:val="uk-UA"/>
        </w:rPr>
      </w:pPr>
    </w:p>
    <w:p w:rsidR="00547388" w:rsidRDefault="00547388" w:rsidP="00775184">
      <w:pPr>
        <w:spacing w:after="0" w:line="360" w:lineRule="auto"/>
        <w:ind w:firstLine="709"/>
        <w:jc w:val="both"/>
        <w:rPr>
          <w:rFonts w:ascii="Times New Roman" w:hAnsi="Times New Roman" w:cs="Times New Roman"/>
          <w:sz w:val="28"/>
          <w:szCs w:val="28"/>
          <w:lang w:val="uk-UA"/>
        </w:rPr>
      </w:pPr>
    </w:p>
    <w:p w:rsidR="00547388" w:rsidRDefault="00547388" w:rsidP="0077518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ПЕРЕЛІК УМОВНИХ СКОРОЧЕНЬ</w:t>
      </w:r>
      <w:r w:rsidR="00D867AD">
        <w:rPr>
          <w:rFonts w:ascii="Times New Roman" w:hAnsi="Times New Roman" w:cs="Times New Roman"/>
          <w:sz w:val="28"/>
          <w:szCs w:val="28"/>
          <w:lang w:val="uk-UA"/>
        </w:rPr>
        <w:t>……………………………………</w:t>
      </w:r>
      <w:r>
        <w:rPr>
          <w:rFonts w:ascii="Times New Roman" w:hAnsi="Times New Roman" w:cs="Times New Roman"/>
          <w:sz w:val="28"/>
          <w:szCs w:val="28"/>
          <w:lang w:val="uk-UA"/>
        </w:rPr>
        <w:t>..</w:t>
      </w:r>
      <w:r w:rsidR="00D867AD">
        <w:rPr>
          <w:rFonts w:ascii="Times New Roman" w:hAnsi="Times New Roman" w:cs="Times New Roman"/>
          <w:sz w:val="28"/>
          <w:szCs w:val="28"/>
          <w:lang w:val="uk-UA"/>
        </w:rPr>
        <w:t>9</w:t>
      </w:r>
    </w:p>
    <w:p w:rsidR="00547388" w:rsidRDefault="00547388" w:rsidP="0077518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РОЗДІЛ 1. ПОЯСНЮВАЛЬНА ЗАПИСКА…</w:t>
      </w:r>
      <w:r w:rsidR="00D867AD">
        <w:rPr>
          <w:rFonts w:ascii="Times New Roman" w:hAnsi="Times New Roman" w:cs="Times New Roman"/>
          <w:sz w:val="28"/>
          <w:szCs w:val="28"/>
          <w:lang w:val="uk-UA"/>
        </w:rPr>
        <w:t>…………………………</w:t>
      </w:r>
      <w:r>
        <w:rPr>
          <w:rFonts w:ascii="Times New Roman" w:hAnsi="Times New Roman" w:cs="Times New Roman"/>
          <w:sz w:val="28"/>
          <w:szCs w:val="28"/>
          <w:lang w:val="uk-UA"/>
        </w:rPr>
        <w:t>..</w:t>
      </w:r>
      <w:r w:rsidR="00D867AD">
        <w:rPr>
          <w:rFonts w:ascii="Times New Roman" w:hAnsi="Times New Roman" w:cs="Times New Roman"/>
          <w:sz w:val="28"/>
          <w:szCs w:val="28"/>
          <w:lang w:val="uk-UA"/>
        </w:rPr>
        <w:t>10</w:t>
      </w:r>
    </w:p>
    <w:p w:rsidR="00547388" w:rsidRDefault="00547388" w:rsidP="0077518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РОЗДІЛ 2.</w:t>
      </w:r>
      <w:r w:rsidR="000C6535">
        <w:rPr>
          <w:rFonts w:ascii="Times New Roman" w:hAnsi="Times New Roman" w:cs="Times New Roman"/>
          <w:sz w:val="28"/>
          <w:szCs w:val="28"/>
          <w:lang w:val="uk-UA"/>
        </w:rPr>
        <w:t xml:space="preserve"> ПРАКТИЧНА ЧАСТИНА………</w:t>
      </w:r>
      <w:r w:rsidR="00D867AD">
        <w:rPr>
          <w:rFonts w:ascii="Times New Roman" w:hAnsi="Times New Roman" w:cs="Times New Roman"/>
          <w:sz w:val="28"/>
          <w:szCs w:val="28"/>
          <w:lang w:val="uk-UA"/>
        </w:rPr>
        <w:t>……………………...</w:t>
      </w:r>
      <w:r w:rsidR="000C6535">
        <w:rPr>
          <w:rFonts w:ascii="Times New Roman" w:hAnsi="Times New Roman" w:cs="Times New Roman"/>
          <w:sz w:val="28"/>
          <w:szCs w:val="28"/>
          <w:lang w:val="uk-UA"/>
        </w:rPr>
        <w:t>……</w:t>
      </w:r>
      <w:r w:rsidR="00D867AD">
        <w:rPr>
          <w:rFonts w:ascii="Times New Roman" w:hAnsi="Times New Roman" w:cs="Times New Roman"/>
          <w:sz w:val="28"/>
          <w:szCs w:val="28"/>
          <w:lang w:val="uk-UA"/>
        </w:rPr>
        <w:t>34</w:t>
      </w:r>
    </w:p>
    <w:p w:rsidR="00547388" w:rsidRDefault="000C6535" w:rsidP="0077518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547388">
        <w:rPr>
          <w:rFonts w:ascii="Times New Roman" w:hAnsi="Times New Roman" w:cs="Times New Roman"/>
          <w:sz w:val="28"/>
          <w:szCs w:val="28"/>
          <w:lang w:val="uk-UA"/>
        </w:rPr>
        <w:t>2.1</w:t>
      </w:r>
      <w:r w:rsidR="00D867AD">
        <w:rPr>
          <w:rFonts w:ascii="Times New Roman" w:hAnsi="Times New Roman" w:cs="Times New Roman"/>
          <w:sz w:val="28"/>
          <w:szCs w:val="28"/>
          <w:lang w:val="uk-UA"/>
        </w:rPr>
        <w:t xml:space="preserve">. </w:t>
      </w:r>
      <w:r w:rsidR="00D867AD" w:rsidRPr="00ED1B13">
        <w:rPr>
          <w:rFonts w:ascii="Times New Roman" w:hAnsi="Times New Roman" w:cs="Times New Roman"/>
          <w:sz w:val="28"/>
          <w:szCs w:val="28"/>
          <w:lang w:val="uk-UA"/>
        </w:rPr>
        <w:t>Імплементація зарубіжного досвіду як засіб підвищення</w:t>
      </w:r>
      <w:r w:rsidR="00D867AD">
        <w:rPr>
          <w:rFonts w:ascii="Times New Roman" w:hAnsi="Times New Roman" w:cs="Times New Roman"/>
          <w:sz w:val="28"/>
          <w:szCs w:val="28"/>
          <w:lang w:val="uk-UA"/>
        </w:rPr>
        <w:t xml:space="preserve"> </w:t>
      </w:r>
      <w:r w:rsidR="00D867AD">
        <w:rPr>
          <w:rFonts w:ascii="Times New Roman" w:hAnsi="Times New Roman" w:cs="Times New Roman"/>
          <w:sz w:val="28"/>
          <w:szCs w:val="28"/>
          <w:lang w:val="uk-UA"/>
        </w:rPr>
        <w:tab/>
      </w:r>
      <w:r w:rsidR="00D867AD">
        <w:rPr>
          <w:rFonts w:ascii="Times New Roman" w:hAnsi="Times New Roman" w:cs="Times New Roman"/>
          <w:sz w:val="28"/>
          <w:szCs w:val="28"/>
          <w:lang w:val="uk-UA"/>
        </w:rPr>
        <w:tab/>
      </w:r>
      <w:r w:rsidR="00D867AD">
        <w:rPr>
          <w:rFonts w:ascii="Times New Roman" w:hAnsi="Times New Roman" w:cs="Times New Roman"/>
          <w:sz w:val="28"/>
          <w:szCs w:val="28"/>
          <w:lang w:val="uk-UA"/>
        </w:rPr>
        <w:tab/>
        <w:t xml:space="preserve">       </w:t>
      </w:r>
      <w:r w:rsidR="00D867AD" w:rsidRPr="00ED1B13">
        <w:rPr>
          <w:rFonts w:ascii="Times New Roman" w:hAnsi="Times New Roman" w:cs="Times New Roman"/>
          <w:sz w:val="28"/>
          <w:szCs w:val="28"/>
          <w:lang w:val="uk-UA"/>
        </w:rPr>
        <w:t>ефективності судової реформи в Україні</w:t>
      </w:r>
      <w:r w:rsidR="00D867AD">
        <w:rPr>
          <w:rFonts w:ascii="Times New Roman" w:hAnsi="Times New Roman" w:cs="Times New Roman"/>
          <w:sz w:val="28"/>
          <w:szCs w:val="28"/>
          <w:lang w:val="uk-UA"/>
        </w:rPr>
        <w:t>………………...…..34</w:t>
      </w:r>
    </w:p>
    <w:p w:rsidR="00547388" w:rsidRPr="00D867AD" w:rsidRDefault="000C6535" w:rsidP="00775184">
      <w:pPr>
        <w:spacing w:after="0" w:line="360" w:lineRule="auto"/>
        <w:ind w:firstLine="709"/>
        <w:jc w:val="both"/>
        <w:rPr>
          <w:rFonts w:ascii="Times New Roman" w:hAnsi="Times New Roman" w:cs="Times New Roman"/>
          <w:b/>
          <w:sz w:val="28"/>
          <w:szCs w:val="28"/>
          <w:lang w:val="uk-UA"/>
        </w:rPr>
      </w:pPr>
      <w:r>
        <w:rPr>
          <w:rFonts w:ascii="Times New Roman" w:hAnsi="Times New Roman" w:cs="Times New Roman"/>
          <w:sz w:val="28"/>
          <w:szCs w:val="28"/>
          <w:lang w:val="uk-UA"/>
        </w:rPr>
        <w:tab/>
      </w:r>
      <w:r w:rsidR="00547388">
        <w:rPr>
          <w:rFonts w:ascii="Times New Roman" w:hAnsi="Times New Roman" w:cs="Times New Roman"/>
          <w:sz w:val="28"/>
          <w:szCs w:val="28"/>
          <w:lang w:val="uk-UA"/>
        </w:rPr>
        <w:t>2.2</w:t>
      </w:r>
      <w:r w:rsidR="00D867AD">
        <w:rPr>
          <w:rFonts w:ascii="Times New Roman" w:hAnsi="Times New Roman" w:cs="Times New Roman"/>
          <w:sz w:val="28"/>
          <w:szCs w:val="28"/>
          <w:lang w:val="uk-UA"/>
        </w:rPr>
        <w:t xml:space="preserve">. </w:t>
      </w:r>
      <w:r w:rsidR="00D867AD" w:rsidRPr="008974D2">
        <w:rPr>
          <w:rFonts w:ascii="Times New Roman" w:hAnsi="Times New Roman" w:cs="Times New Roman"/>
          <w:sz w:val="28"/>
          <w:szCs w:val="28"/>
          <w:lang w:val="uk-UA"/>
        </w:rPr>
        <w:t xml:space="preserve">Вдосконалення процедури кваліфікаційного оцінювання </w:t>
      </w:r>
      <w:r w:rsidR="00D867AD">
        <w:rPr>
          <w:rFonts w:ascii="Times New Roman" w:hAnsi="Times New Roman" w:cs="Times New Roman"/>
          <w:sz w:val="28"/>
          <w:szCs w:val="28"/>
          <w:lang w:val="uk-UA"/>
        </w:rPr>
        <w:tab/>
      </w:r>
      <w:r w:rsidR="00D867AD">
        <w:rPr>
          <w:rFonts w:ascii="Times New Roman" w:hAnsi="Times New Roman" w:cs="Times New Roman"/>
          <w:sz w:val="28"/>
          <w:szCs w:val="28"/>
          <w:lang w:val="uk-UA"/>
        </w:rPr>
        <w:tab/>
      </w:r>
      <w:r w:rsidR="00D867AD">
        <w:rPr>
          <w:rFonts w:ascii="Times New Roman" w:hAnsi="Times New Roman" w:cs="Times New Roman"/>
          <w:sz w:val="28"/>
          <w:szCs w:val="28"/>
          <w:lang w:val="uk-UA"/>
        </w:rPr>
        <w:tab/>
        <w:t xml:space="preserve">       </w:t>
      </w:r>
      <w:r w:rsidR="00D867AD" w:rsidRPr="008974D2">
        <w:rPr>
          <w:rFonts w:ascii="Times New Roman" w:hAnsi="Times New Roman" w:cs="Times New Roman"/>
          <w:sz w:val="28"/>
          <w:szCs w:val="28"/>
          <w:lang w:val="uk-UA"/>
        </w:rPr>
        <w:t>суддів та посилення авторитету правосуддя</w:t>
      </w:r>
      <w:r w:rsidR="00D867AD">
        <w:rPr>
          <w:rFonts w:ascii="Times New Roman" w:hAnsi="Times New Roman" w:cs="Times New Roman"/>
          <w:sz w:val="28"/>
          <w:szCs w:val="28"/>
          <w:lang w:val="uk-UA"/>
        </w:rPr>
        <w:t>…………..…….5</w:t>
      </w:r>
      <w:r w:rsidR="00D80FC8">
        <w:rPr>
          <w:rFonts w:ascii="Times New Roman" w:hAnsi="Times New Roman" w:cs="Times New Roman"/>
          <w:sz w:val="28"/>
          <w:szCs w:val="28"/>
          <w:lang w:val="uk-UA"/>
        </w:rPr>
        <w:t>6</w:t>
      </w:r>
    </w:p>
    <w:p w:rsidR="00547388" w:rsidRDefault="00547388" w:rsidP="0077518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ВИСНОВКИ</w:t>
      </w:r>
      <w:r w:rsidR="00D867AD">
        <w:rPr>
          <w:rFonts w:ascii="Times New Roman" w:hAnsi="Times New Roman" w:cs="Times New Roman"/>
          <w:sz w:val="28"/>
          <w:szCs w:val="28"/>
          <w:lang w:val="uk-UA"/>
        </w:rPr>
        <w:t>…………</w:t>
      </w:r>
      <w:r w:rsidR="00115222">
        <w:rPr>
          <w:rFonts w:ascii="Times New Roman" w:hAnsi="Times New Roman" w:cs="Times New Roman"/>
          <w:sz w:val="28"/>
          <w:szCs w:val="28"/>
          <w:lang w:val="uk-UA"/>
        </w:rPr>
        <w:t>………………………………………………</w:t>
      </w:r>
      <w:r w:rsidR="00D867AD">
        <w:rPr>
          <w:rFonts w:ascii="Times New Roman" w:hAnsi="Times New Roman" w:cs="Times New Roman"/>
          <w:sz w:val="28"/>
          <w:szCs w:val="28"/>
          <w:lang w:val="uk-UA"/>
        </w:rPr>
        <w:t>…….</w:t>
      </w:r>
      <w:r w:rsidR="00115222">
        <w:rPr>
          <w:rFonts w:ascii="Times New Roman" w:hAnsi="Times New Roman" w:cs="Times New Roman"/>
          <w:sz w:val="28"/>
          <w:szCs w:val="28"/>
          <w:lang w:val="uk-UA"/>
        </w:rPr>
        <w:t>77</w:t>
      </w:r>
    </w:p>
    <w:p w:rsidR="00547388" w:rsidRPr="00547388" w:rsidRDefault="00547388" w:rsidP="0077518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ПЕЕЛІК ВИКОРИСТАНИХ ДЖЕРЕЛ…</w:t>
      </w:r>
      <w:r w:rsidR="00115222">
        <w:rPr>
          <w:rFonts w:ascii="Times New Roman" w:hAnsi="Times New Roman" w:cs="Times New Roman"/>
          <w:sz w:val="28"/>
          <w:szCs w:val="28"/>
          <w:lang w:val="uk-UA"/>
        </w:rPr>
        <w:t>……………………………...</w:t>
      </w:r>
      <w:r>
        <w:rPr>
          <w:rFonts w:ascii="Times New Roman" w:hAnsi="Times New Roman" w:cs="Times New Roman"/>
          <w:sz w:val="28"/>
          <w:szCs w:val="28"/>
          <w:lang w:val="uk-UA"/>
        </w:rPr>
        <w:t>.</w:t>
      </w:r>
      <w:r w:rsidR="00115222">
        <w:rPr>
          <w:rFonts w:ascii="Times New Roman" w:hAnsi="Times New Roman" w:cs="Times New Roman"/>
          <w:sz w:val="28"/>
          <w:szCs w:val="28"/>
          <w:lang w:val="uk-UA"/>
        </w:rPr>
        <w:t>82</w:t>
      </w:r>
    </w:p>
    <w:p w:rsidR="00547388" w:rsidRDefault="00547388" w:rsidP="00775184">
      <w:pPr>
        <w:spacing w:after="0" w:line="360" w:lineRule="auto"/>
        <w:ind w:firstLine="709"/>
        <w:jc w:val="both"/>
        <w:rPr>
          <w:rFonts w:ascii="Times New Roman" w:hAnsi="Times New Roman" w:cs="Times New Roman"/>
          <w:i/>
          <w:sz w:val="28"/>
          <w:szCs w:val="28"/>
          <w:lang w:val="uk-UA"/>
        </w:rPr>
      </w:pPr>
    </w:p>
    <w:p w:rsidR="00547388" w:rsidRDefault="00547388" w:rsidP="00775184">
      <w:pPr>
        <w:spacing w:after="0" w:line="360" w:lineRule="auto"/>
        <w:ind w:firstLine="709"/>
        <w:jc w:val="both"/>
        <w:rPr>
          <w:rFonts w:ascii="Times New Roman" w:hAnsi="Times New Roman" w:cs="Times New Roman"/>
          <w:i/>
          <w:sz w:val="28"/>
          <w:szCs w:val="28"/>
          <w:lang w:val="uk-UA"/>
        </w:rPr>
      </w:pPr>
    </w:p>
    <w:p w:rsidR="00547388" w:rsidRDefault="00547388" w:rsidP="00775184">
      <w:pPr>
        <w:spacing w:after="0" w:line="360" w:lineRule="auto"/>
        <w:ind w:firstLine="709"/>
        <w:jc w:val="both"/>
        <w:rPr>
          <w:rFonts w:ascii="Times New Roman" w:hAnsi="Times New Roman" w:cs="Times New Roman"/>
          <w:i/>
          <w:sz w:val="28"/>
          <w:szCs w:val="28"/>
          <w:lang w:val="uk-UA"/>
        </w:rPr>
      </w:pPr>
    </w:p>
    <w:p w:rsidR="00547388" w:rsidRDefault="00547388">
      <w:pPr>
        <w:rPr>
          <w:rFonts w:ascii="Times New Roman" w:hAnsi="Times New Roman" w:cs="Times New Roman"/>
          <w:i/>
          <w:sz w:val="28"/>
          <w:szCs w:val="28"/>
          <w:lang w:val="uk-UA"/>
        </w:rPr>
      </w:pPr>
      <w:r>
        <w:rPr>
          <w:rFonts w:ascii="Times New Roman" w:hAnsi="Times New Roman" w:cs="Times New Roman"/>
          <w:i/>
          <w:sz w:val="28"/>
          <w:szCs w:val="28"/>
          <w:lang w:val="uk-UA"/>
        </w:rPr>
        <w:br w:type="page"/>
      </w:r>
    </w:p>
    <w:p w:rsidR="00547388" w:rsidRDefault="00547388" w:rsidP="00F2232E">
      <w:pPr>
        <w:spacing w:after="0" w:line="360" w:lineRule="auto"/>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ПЕРЕЛІК УМОВНИХ СКОРОЧЕНЬ</w:t>
      </w:r>
    </w:p>
    <w:p w:rsidR="00547388" w:rsidRDefault="00547388" w:rsidP="00775184">
      <w:pPr>
        <w:spacing w:after="0" w:line="360" w:lineRule="auto"/>
        <w:ind w:firstLine="709"/>
        <w:jc w:val="both"/>
        <w:rPr>
          <w:rFonts w:ascii="Times New Roman" w:hAnsi="Times New Roman" w:cs="Times New Roman"/>
          <w:sz w:val="28"/>
          <w:szCs w:val="28"/>
          <w:lang w:val="uk-UA"/>
        </w:rPr>
      </w:pPr>
    </w:p>
    <w:p w:rsidR="00547388" w:rsidRDefault="00547388" w:rsidP="00775184">
      <w:pPr>
        <w:spacing w:after="0" w:line="360" w:lineRule="auto"/>
        <w:ind w:firstLine="709"/>
        <w:jc w:val="both"/>
        <w:rPr>
          <w:rFonts w:ascii="Times New Roman" w:hAnsi="Times New Roman" w:cs="Times New Roman"/>
          <w:sz w:val="28"/>
          <w:szCs w:val="28"/>
          <w:lang w:val="uk-UA"/>
        </w:rPr>
      </w:pPr>
    </w:p>
    <w:p w:rsidR="00F2232E" w:rsidRPr="00F2232E" w:rsidRDefault="00F2232E" w:rsidP="004B5870">
      <w:pPr>
        <w:spacing w:after="0" w:line="360" w:lineRule="auto"/>
        <w:jc w:val="both"/>
        <w:rPr>
          <w:rFonts w:ascii="Times New Roman" w:hAnsi="Times New Roman" w:cs="Times New Roman"/>
          <w:sz w:val="28"/>
          <w:szCs w:val="28"/>
          <w:lang w:val="uk-UA"/>
        </w:rPr>
      </w:pPr>
      <w:r w:rsidRPr="00F2232E">
        <w:rPr>
          <w:rFonts w:ascii="Times New Roman" w:hAnsi="Times New Roman" w:cs="Times New Roman"/>
          <w:sz w:val="28"/>
          <w:szCs w:val="28"/>
          <w:lang w:val="uk-UA"/>
        </w:rPr>
        <w:t xml:space="preserve">ВККСУ, Комісія </w:t>
      </w:r>
      <w:r>
        <w:rPr>
          <w:rFonts w:ascii="Times New Roman" w:hAnsi="Times New Roman" w:cs="Times New Roman"/>
          <w:sz w:val="28"/>
          <w:szCs w:val="28"/>
          <w:lang w:val="uk-UA"/>
        </w:rPr>
        <w:tab/>
      </w:r>
      <w:r>
        <w:rPr>
          <w:rFonts w:ascii="Times New Roman" w:hAnsi="Times New Roman" w:cs="Times New Roman"/>
          <w:sz w:val="28"/>
          <w:szCs w:val="28"/>
          <w:lang w:val="uk-UA"/>
        </w:rPr>
        <w:tab/>
      </w:r>
      <w:r w:rsidR="004B5870">
        <w:rPr>
          <w:rFonts w:ascii="Times New Roman" w:hAnsi="Times New Roman" w:cs="Times New Roman"/>
          <w:sz w:val="28"/>
          <w:szCs w:val="28"/>
          <w:lang w:val="uk-UA"/>
        </w:rPr>
        <w:tab/>
      </w:r>
      <w:r w:rsidRPr="00F2232E">
        <w:rPr>
          <w:rFonts w:ascii="Times New Roman" w:hAnsi="Times New Roman" w:cs="Times New Roman"/>
          <w:sz w:val="28"/>
          <w:szCs w:val="28"/>
          <w:lang w:val="uk-UA"/>
        </w:rPr>
        <w:t xml:space="preserve"> Вища кваліфікаційна комісія суддів України</w:t>
      </w:r>
    </w:p>
    <w:p w:rsidR="00F2232E" w:rsidRPr="00F2232E" w:rsidRDefault="00F2232E" w:rsidP="004B5870">
      <w:pPr>
        <w:spacing w:after="0" w:line="360" w:lineRule="auto"/>
        <w:jc w:val="both"/>
        <w:rPr>
          <w:rFonts w:ascii="Times New Roman" w:hAnsi="Times New Roman" w:cs="Times New Roman"/>
          <w:sz w:val="28"/>
          <w:szCs w:val="28"/>
          <w:lang w:val="uk-UA"/>
        </w:rPr>
      </w:pPr>
      <w:r w:rsidRPr="00F2232E">
        <w:rPr>
          <w:rFonts w:ascii="Times New Roman" w:hAnsi="Times New Roman" w:cs="Times New Roman"/>
          <w:sz w:val="28"/>
          <w:szCs w:val="28"/>
          <w:lang w:val="uk-UA"/>
        </w:rPr>
        <w:t xml:space="preserve">ВРУ </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sidR="004B5870">
        <w:rPr>
          <w:rFonts w:ascii="Times New Roman" w:hAnsi="Times New Roman" w:cs="Times New Roman"/>
          <w:sz w:val="28"/>
          <w:szCs w:val="28"/>
          <w:lang w:val="uk-UA"/>
        </w:rPr>
        <w:tab/>
      </w:r>
      <w:r w:rsidRPr="00F2232E">
        <w:rPr>
          <w:rFonts w:ascii="Times New Roman" w:hAnsi="Times New Roman" w:cs="Times New Roman"/>
          <w:sz w:val="28"/>
          <w:szCs w:val="28"/>
          <w:lang w:val="uk-UA"/>
        </w:rPr>
        <w:t xml:space="preserve"> Верховна Рада України</w:t>
      </w:r>
    </w:p>
    <w:p w:rsidR="00F2232E" w:rsidRPr="00F2232E" w:rsidRDefault="00F2232E" w:rsidP="004B5870">
      <w:pPr>
        <w:spacing w:after="0" w:line="360" w:lineRule="auto"/>
        <w:jc w:val="both"/>
        <w:rPr>
          <w:rFonts w:ascii="Times New Roman" w:hAnsi="Times New Roman" w:cs="Times New Roman"/>
          <w:sz w:val="28"/>
          <w:szCs w:val="28"/>
          <w:lang w:val="uk-UA"/>
        </w:rPr>
      </w:pPr>
      <w:r w:rsidRPr="00F2232E">
        <w:rPr>
          <w:rFonts w:ascii="Times New Roman" w:hAnsi="Times New Roman" w:cs="Times New Roman"/>
          <w:sz w:val="28"/>
          <w:szCs w:val="28"/>
          <w:lang w:val="uk-UA"/>
        </w:rPr>
        <w:t xml:space="preserve">ВСУ </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sidR="004B5870">
        <w:rPr>
          <w:rFonts w:ascii="Times New Roman" w:hAnsi="Times New Roman" w:cs="Times New Roman"/>
          <w:sz w:val="28"/>
          <w:szCs w:val="28"/>
          <w:lang w:val="uk-UA"/>
        </w:rPr>
        <w:tab/>
      </w:r>
      <w:r w:rsidRPr="00F2232E">
        <w:rPr>
          <w:rFonts w:ascii="Times New Roman" w:hAnsi="Times New Roman" w:cs="Times New Roman"/>
          <w:sz w:val="28"/>
          <w:szCs w:val="28"/>
          <w:lang w:val="uk-UA"/>
        </w:rPr>
        <w:t xml:space="preserve"> Верховний Суд України</w:t>
      </w:r>
    </w:p>
    <w:p w:rsidR="00F2232E" w:rsidRPr="00F2232E" w:rsidRDefault="00F2232E" w:rsidP="004B5870">
      <w:pPr>
        <w:spacing w:after="0" w:line="360" w:lineRule="auto"/>
        <w:jc w:val="both"/>
        <w:rPr>
          <w:rFonts w:ascii="Times New Roman" w:hAnsi="Times New Roman" w:cs="Times New Roman"/>
          <w:sz w:val="28"/>
          <w:szCs w:val="28"/>
          <w:lang w:val="uk-UA"/>
        </w:rPr>
      </w:pPr>
      <w:r w:rsidRPr="00F2232E">
        <w:rPr>
          <w:rFonts w:ascii="Times New Roman" w:hAnsi="Times New Roman" w:cs="Times New Roman"/>
          <w:sz w:val="28"/>
          <w:szCs w:val="28"/>
          <w:lang w:val="uk-UA"/>
        </w:rPr>
        <w:t xml:space="preserve">КСУ </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sidR="004B5870">
        <w:rPr>
          <w:rFonts w:ascii="Times New Roman" w:hAnsi="Times New Roman" w:cs="Times New Roman"/>
          <w:sz w:val="28"/>
          <w:szCs w:val="28"/>
          <w:lang w:val="uk-UA"/>
        </w:rPr>
        <w:tab/>
      </w:r>
      <w:r w:rsidRPr="00F2232E">
        <w:rPr>
          <w:rFonts w:ascii="Times New Roman" w:hAnsi="Times New Roman" w:cs="Times New Roman"/>
          <w:sz w:val="28"/>
          <w:szCs w:val="28"/>
          <w:lang w:val="uk-UA"/>
        </w:rPr>
        <w:t xml:space="preserve"> Конституційний Суд України</w:t>
      </w:r>
    </w:p>
    <w:p w:rsidR="00F2232E" w:rsidRPr="00F2232E" w:rsidRDefault="00F2232E" w:rsidP="004B5870">
      <w:pPr>
        <w:spacing w:after="0" w:line="360" w:lineRule="auto"/>
        <w:jc w:val="both"/>
        <w:rPr>
          <w:rFonts w:ascii="Times New Roman" w:hAnsi="Times New Roman" w:cs="Times New Roman"/>
          <w:sz w:val="28"/>
          <w:szCs w:val="28"/>
          <w:lang w:val="uk-UA"/>
        </w:rPr>
      </w:pPr>
      <w:r w:rsidRPr="00F2232E">
        <w:rPr>
          <w:rFonts w:ascii="Times New Roman" w:hAnsi="Times New Roman" w:cs="Times New Roman"/>
          <w:sz w:val="28"/>
          <w:szCs w:val="28"/>
          <w:lang w:val="uk-UA"/>
        </w:rPr>
        <w:t xml:space="preserve">КМУ </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sidR="004B5870">
        <w:rPr>
          <w:rFonts w:ascii="Times New Roman" w:hAnsi="Times New Roman" w:cs="Times New Roman"/>
          <w:sz w:val="28"/>
          <w:szCs w:val="28"/>
          <w:lang w:val="uk-UA"/>
        </w:rPr>
        <w:tab/>
      </w:r>
      <w:r w:rsidRPr="00F2232E">
        <w:rPr>
          <w:rFonts w:ascii="Times New Roman" w:hAnsi="Times New Roman" w:cs="Times New Roman"/>
          <w:sz w:val="28"/>
          <w:szCs w:val="28"/>
          <w:lang w:val="uk-UA"/>
        </w:rPr>
        <w:t xml:space="preserve"> Кабінет Міністрів України</w:t>
      </w:r>
    </w:p>
    <w:p w:rsidR="00F2232E" w:rsidRPr="00F2232E" w:rsidRDefault="00F2232E" w:rsidP="004B5870">
      <w:pPr>
        <w:spacing w:after="0" w:line="360" w:lineRule="auto"/>
        <w:jc w:val="both"/>
        <w:rPr>
          <w:rFonts w:ascii="Times New Roman" w:hAnsi="Times New Roman" w:cs="Times New Roman"/>
          <w:sz w:val="28"/>
          <w:szCs w:val="28"/>
          <w:lang w:val="uk-UA"/>
        </w:rPr>
      </w:pPr>
      <w:r w:rsidRPr="00F2232E">
        <w:rPr>
          <w:rFonts w:ascii="Times New Roman" w:hAnsi="Times New Roman" w:cs="Times New Roman"/>
          <w:sz w:val="28"/>
          <w:szCs w:val="28"/>
          <w:lang w:val="uk-UA"/>
        </w:rPr>
        <w:t xml:space="preserve">ДСА України, </w:t>
      </w:r>
      <w:r w:rsidR="00C85C19">
        <w:rPr>
          <w:rFonts w:ascii="Times New Roman" w:hAnsi="Times New Roman" w:cs="Times New Roman"/>
          <w:sz w:val="28"/>
          <w:szCs w:val="28"/>
          <w:lang w:val="uk-UA"/>
        </w:rPr>
        <w:tab/>
      </w:r>
      <w:r>
        <w:rPr>
          <w:rFonts w:ascii="Times New Roman" w:hAnsi="Times New Roman" w:cs="Times New Roman"/>
          <w:sz w:val="28"/>
          <w:szCs w:val="28"/>
          <w:lang w:val="uk-UA"/>
        </w:rPr>
        <w:tab/>
      </w:r>
      <w:r w:rsidR="004B5870">
        <w:rPr>
          <w:rFonts w:ascii="Times New Roman" w:hAnsi="Times New Roman" w:cs="Times New Roman"/>
          <w:sz w:val="28"/>
          <w:szCs w:val="28"/>
          <w:lang w:val="uk-UA"/>
        </w:rPr>
        <w:tab/>
      </w:r>
      <w:r w:rsidRPr="00F2232E">
        <w:rPr>
          <w:rFonts w:ascii="Times New Roman" w:hAnsi="Times New Roman" w:cs="Times New Roman"/>
          <w:sz w:val="28"/>
          <w:szCs w:val="28"/>
          <w:lang w:val="uk-UA"/>
        </w:rPr>
        <w:t xml:space="preserve"> Державна судова адміністрація України</w:t>
      </w:r>
    </w:p>
    <w:p w:rsidR="00F2232E" w:rsidRPr="00F2232E" w:rsidRDefault="00F2232E" w:rsidP="004B5870">
      <w:pPr>
        <w:spacing w:after="0" w:line="360" w:lineRule="auto"/>
        <w:jc w:val="both"/>
        <w:rPr>
          <w:rFonts w:ascii="Times New Roman" w:hAnsi="Times New Roman" w:cs="Times New Roman"/>
          <w:sz w:val="28"/>
          <w:szCs w:val="28"/>
          <w:lang w:val="uk-UA"/>
        </w:rPr>
      </w:pPr>
      <w:r w:rsidRPr="00F2232E">
        <w:rPr>
          <w:rFonts w:ascii="Times New Roman" w:hAnsi="Times New Roman" w:cs="Times New Roman"/>
          <w:sz w:val="28"/>
          <w:szCs w:val="28"/>
          <w:lang w:val="uk-UA"/>
        </w:rPr>
        <w:t xml:space="preserve">НШСУ </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sidR="004B5870">
        <w:rPr>
          <w:rFonts w:ascii="Times New Roman" w:hAnsi="Times New Roman" w:cs="Times New Roman"/>
          <w:sz w:val="28"/>
          <w:szCs w:val="28"/>
          <w:lang w:val="uk-UA"/>
        </w:rPr>
        <w:tab/>
      </w:r>
      <w:r w:rsidRPr="00F2232E">
        <w:rPr>
          <w:rFonts w:ascii="Times New Roman" w:hAnsi="Times New Roman" w:cs="Times New Roman"/>
          <w:sz w:val="28"/>
          <w:szCs w:val="28"/>
          <w:lang w:val="uk-UA"/>
        </w:rPr>
        <w:t xml:space="preserve"> Національна школа суддів України</w:t>
      </w:r>
    </w:p>
    <w:p w:rsidR="00F2232E" w:rsidRPr="00F2232E" w:rsidRDefault="00F2232E" w:rsidP="004B5870">
      <w:pPr>
        <w:spacing w:after="0" w:line="360" w:lineRule="auto"/>
        <w:jc w:val="both"/>
        <w:rPr>
          <w:rFonts w:ascii="Times New Roman" w:hAnsi="Times New Roman" w:cs="Times New Roman"/>
          <w:sz w:val="28"/>
          <w:szCs w:val="28"/>
          <w:lang w:val="uk-UA"/>
        </w:rPr>
      </w:pPr>
      <w:r w:rsidRPr="00F2232E">
        <w:rPr>
          <w:rFonts w:ascii="Times New Roman" w:hAnsi="Times New Roman" w:cs="Times New Roman"/>
          <w:sz w:val="28"/>
          <w:szCs w:val="28"/>
          <w:lang w:val="uk-UA"/>
        </w:rPr>
        <w:t xml:space="preserve">РСУ </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sidR="004B5870">
        <w:rPr>
          <w:rFonts w:ascii="Times New Roman" w:hAnsi="Times New Roman" w:cs="Times New Roman"/>
          <w:sz w:val="28"/>
          <w:szCs w:val="28"/>
          <w:lang w:val="uk-UA"/>
        </w:rPr>
        <w:tab/>
      </w:r>
      <w:r w:rsidRPr="00F2232E">
        <w:rPr>
          <w:rFonts w:ascii="Times New Roman" w:hAnsi="Times New Roman" w:cs="Times New Roman"/>
          <w:sz w:val="28"/>
          <w:szCs w:val="28"/>
          <w:lang w:val="uk-UA"/>
        </w:rPr>
        <w:t xml:space="preserve"> Рада суддів України</w:t>
      </w:r>
    </w:p>
    <w:p w:rsidR="00F2232E" w:rsidRPr="00F2232E" w:rsidRDefault="00F2232E" w:rsidP="004B5870">
      <w:pPr>
        <w:spacing w:after="0" w:line="360" w:lineRule="auto"/>
        <w:jc w:val="both"/>
        <w:rPr>
          <w:rFonts w:ascii="Times New Roman" w:hAnsi="Times New Roman" w:cs="Times New Roman"/>
          <w:sz w:val="28"/>
          <w:szCs w:val="28"/>
          <w:lang w:val="uk-UA"/>
        </w:rPr>
      </w:pPr>
      <w:r w:rsidRPr="00F2232E">
        <w:rPr>
          <w:rFonts w:ascii="Times New Roman" w:hAnsi="Times New Roman" w:cs="Times New Roman"/>
          <w:sz w:val="28"/>
          <w:szCs w:val="28"/>
          <w:lang w:val="uk-UA"/>
        </w:rPr>
        <w:t xml:space="preserve">РЄ </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sidR="004B5870">
        <w:rPr>
          <w:rFonts w:ascii="Times New Roman" w:hAnsi="Times New Roman" w:cs="Times New Roman"/>
          <w:sz w:val="28"/>
          <w:szCs w:val="28"/>
          <w:lang w:val="uk-UA"/>
        </w:rPr>
        <w:tab/>
      </w:r>
      <w:r w:rsidRPr="00F2232E">
        <w:rPr>
          <w:rFonts w:ascii="Times New Roman" w:hAnsi="Times New Roman" w:cs="Times New Roman"/>
          <w:sz w:val="28"/>
          <w:szCs w:val="28"/>
          <w:lang w:val="uk-UA"/>
        </w:rPr>
        <w:t xml:space="preserve"> Рада Європи</w:t>
      </w:r>
    </w:p>
    <w:p w:rsidR="00F2232E" w:rsidRPr="00F2232E" w:rsidRDefault="00F2232E" w:rsidP="004B5870">
      <w:pPr>
        <w:spacing w:after="0" w:line="360" w:lineRule="auto"/>
        <w:jc w:val="both"/>
        <w:rPr>
          <w:rFonts w:ascii="Times New Roman" w:hAnsi="Times New Roman" w:cs="Times New Roman"/>
          <w:sz w:val="28"/>
          <w:szCs w:val="28"/>
          <w:lang w:val="uk-UA"/>
        </w:rPr>
      </w:pPr>
      <w:r w:rsidRPr="00F2232E">
        <w:rPr>
          <w:rFonts w:ascii="Times New Roman" w:hAnsi="Times New Roman" w:cs="Times New Roman"/>
          <w:sz w:val="28"/>
          <w:szCs w:val="28"/>
          <w:lang w:val="uk-UA"/>
        </w:rPr>
        <w:t xml:space="preserve">ПАРЄ </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sidR="004B5870">
        <w:rPr>
          <w:rFonts w:ascii="Times New Roman" w:hAnsi="Times New Roman" w:cs="Times New Roman"/>
          <w:sz w:val="28"/>
          <w:szCs w:val="28"/>
          <w:lang w:val="uk-UA"/>
        </w:rPr>
        <w:tab/>
      </w:r>
      <w:r w:rsidRPr="00F2232E">
        <w:rPr>
          <w:rFonts w:ascii="Times New Roman" w:hAnsi="Times New Roman" w:cs="Times New Roman"/>
          <w:sz w:val="28"/>
          <w:szCs w:val="28"/>
          <w:lang w:val="uk-UA"/>
        </w:rPr>
        <w:t xml:space="preserve"> Парламентська асамблея Ради Європи</w:t>
      </w:r>
    </w:p>
    <w:p w:rsidR="00F2232E" w:rsidRPr="00F2232E" w:rsidRDefault="00F2232E" w:rsidP="004B5870">
      <w:pPr>
        <w:spacing w:after="0" w:line="360" w:lineRule="auto"/>
        <w:jc w:val="both"/>
        <w:rPr>
          <w:rFonts w:ascii="Times New Roman" w:hAnsi="Times New Roman" w:cs="Times New Roman"/>
          <w:sz w:val="28"/>
          <w:szCs w:val="28"/>
          <w:lang w:val="uk-UA"/>
        </w:rPr>
      </w:pPr>
      <w:r w:rsidRPr="00F2232E">
        <w:rPr>
          <w:rFonts w:ascii="Times New Roman" w:hAnsi="Times New Roman" w:cs="Times New Roman"/>
          <w:sz w:val="28"/>
          <w:szCs w:val="28"/>
          <w:lang w:val="uk-UA"/>
        </w:rPr>
        <w:t xml:space="preserve">КМ РЄ </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sidR="004B5870">
        <w:rPr>
          <w:rFonts w:ascii="Times New Roman" w:hAnsi="Times New Roman" w:cs="Times New Roman"/>
          <w:sz w:val="28"/>
          <w:szCs w:val="28"/>
          <w:lang w:val="uk-UA"/>
        </w:rPr>
        <w:tab/>
      </w:r>
      <w:r w:rsidRPr="00F2232E">
        <w:rPr>
          <w:rFonts w:ascii="Times New Roman" w:hAnsi="Times New Roman" w:cs="Times New Roman"/>
          <w:sz w:val="28"/>
          <w:szCs w:val="28"/>
          <w:lang w:val="uk-UA"/>
        </w:rPr>
        <w:t xml:space="preserve"> Комітет міністрів Ради Європи</w:t>
      </w:r>
    </w:p>
    <w:p w:rsidR="00F2232E" w:rsidRPr="00F2232E" w:rsidRDefault="00F2232E" w:rsidP="004B5870">
      <w:pPr>
        <w:spacing w:after="0" w:line="360" w:lineRule="auto"/>
        <w:jc w:val="both"/>
        <w:rPr>
          <w:rFonts w:ascii="Times New Roman" w:hAnsi="Times New Roman" w:cs="Times New Roman"/>
          <w:sz w:val="28"/>
          <w:szCs w:val="28"/>
          <w:lang w:val="uk-UA"/>
        </w:rPr>
      </w:pPr>
      <w:r w:rsidRPr="00F2232E">
        <w:rPr>
          <w:rFonts w:ascii="Times New Roman" w:hAnsi="Times New Roman" w:cs="Times New Roman"/>
          <w:sz w:val="28"/>
          <w:szCs w:val="28"/>
          <w:lang w:val="uk-UA"/>
        </w:rPr>
        <w:t xml:space="preserve">КРЄС </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sidR="004B5870">
        <w:rPr>
          <w:rFonts w:ascii="Times New Roman" w:hAnsi="Times New Roman" w:cs="Times New Roman"/>
          <w:sz w:val="28"/>
          <w:szCs w:val="28"/>
          <w:lang w:val="uk-UA"/>
        </w:rPr>
        <w:tab/>
      </w:r>
      <w:r w:rsidRPr="00F2232E">
        <w:rPr>
          <w:rFonts w:ascii="Times New Roman" w:hAnsi="Times New Roman" w:cs="Times New Roman"/>
          <w:sz w:val="28"/>
          <w:szCs w:val="28"/>
          <w:lang w:val="uk-UA"/>
        </w:rPr>
        <w:t xml:space="preserve"> Консультативна рада європейських суддів</w:t>
      </w:r>
    </w:p>
    <w:p w:rsidR="00F2232E" w:rsidRPr="00F2232E" w:rsidRDefault="00F2232E" w:rsidP="004B5870">
      <w:pPr>
        <w:spacing w:after="0" w:line="360" w:lineRule="auto"/>
        <w:jc w:val="both"/>
        <w:rPr>
          <w:rFonts w:ascii="Times New Roman" w:hAnsi="Times New Roman" w:cs="Times New Roman"/>
          <w:sz w:val="28"/>
          <w:szCs w:val="28"/>
          <w:lang w:val="uk-UA"/>
        </w:rPr>
      </w:pPr>
      <w:r w:rsidRPr="00F2232E">
        <w:rPr>
          <w:rFonts w:ascii="Times New Roman" w:hAnsi="Times New Roman" w:cs="Times New Roman"/>
          <w:sz w:val="28"/>
          <w:szCs w:val="28"/>
          <w:lang w:val="uk-UA"/>
        </w:rPr>
        <w:t xml:space="preserve">КРЄП </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sidR="004B5870">
        <w:rPr>
          <w:rFonts w:ascii="Times New Roman" w:hAnsi="Times New Roman" w:cs="Times New Roman"/>
          <w:sz w:val="28"/>
          <w:szCs w:val="28"/>
          <w:lang w:val="uk-UA"/>
        </w:rPr>
        <w:tab/>
      </w:r>
      <w:r w:rsidRPr="00F2232E">
        <w:rPr>
          <w:rFonts w:ascii="Times New Roman" w:hAnsi="Times New Roman" w:cs="Times New Roman"/>
          <w:sz w:val="28"/>
          <w:szCs w:val="28"/>
          <w:lang w:val="uk-UA"/>
        </w:rPr>
        <w:t xml:space="preserve"> Консультативна рада європейських прокурорів</w:t>
      </w:r>
    </w:p>
    <w:p w:rsidR="00F2232E" w:rsidRPr="00F2232E" w:rsidRDefault="00F2232E" w:rsidP="004B5870">
      <w:pPr>
        <w:spacing w:after="0" w:line="360" w:lineRule="auto"/>
        <w:jc w:val="both"/>
        <w:rPr>
          <w:rFonts w:ascii="Times New Roman" w:hAnsi="Times New Roman" w:cs="Times New Roman"/>
          <w:sz w:val="28"/>
          <w:szCs w:val="28"/>
          <w:lang w:val="uk-UA"/>
        </w:rPr>
      </w:pPr>
      <w:r w:rsidRPr="00F2232E">
        <w:rPr>
          <w:rFonts w:ascii="Times New Roman" w:hAnsi="Times New Roman" w:cs="Times New Roman"/>
          <w:sz w:val="28"/>
          <w:szCs w:val="28"/>
          <w:lang w:val="uk-UA"/>
        </w:rPr>
        <w:t xml:space="preserve">ЄСПЛ, </w:t>
      </w:r>
      <w:r w:rsidR="00C85C19">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sidR="004B5870">
        <w:rPr>
          <w:rFonts w:ascii="Times New Roman" w:hAnsi="Times New Roman" w:cs="Times New Roman"/>
          <w:sz w:val="28"/>
          <w:szCs w:val="28"/>
          <w:lang w:val="uk-UA"/>
        </w:rPr>
        <w:tab/>
      </w:r>
      <w:r w:rsidRPr="00F2232E">
        <w:rPr>
          <w:rFonts w:ascii="Times New Roman" w:hAnsi="Times New Roman" w:cs="Times New Roman"/>
          <w:sz w:val="28"/>
          <w:szCs w:val="28"/>
          <w:lang w:val="uk-UA"/>
        </w:rPr>
        <w:t xml:space="preserve"> Європейський суд з прав людини</w:t>
      </w:r>
    </w:p>
    <w:p w:rsidR="00F2232E" w:rsidRPr="00F2232E" w:rsidRDefault="00F2232E" w:rsidP="004B5870">
      <w:pPr>
        <w:spacing w:after="0" w:line="360" w:lineRule="auto"/>
        <w:jc w:val="both"/>
        <w:rPr>
          <w:rFonts w:ascii="Times New Roman" w:hAnsi="Times New Roman" w:cs="Times New Roman"/>
          <w:sz w:val="28"/>
          <w:szCs w:val="28"/>
          <w:lang w:val="uk-UA"/>
        </w:rPr>
      </w:pPr>
      <w:r w:rsidRPr="00F2232E">
        <w:rPr>
          <w:rFonts w:ascii="Times New Roman" w:hAnsi="Times New Roman" w:cs="Times New Roman"/>
          <w:sz w:val="28"/>
          <w:szCs w:val="28"/>
          <w:lang w:val="uk-UA"/>
        </w:rPr>
        <w:t xml:space="preserve">СЕПЕЖ </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sidR="004B5870">
        <w:rPr>
          <w:rFonts w:ascii="Times New Roman" w:hAnsi="Times New Roman" w:cs="Times New Roman"/>
          <w:sz w:val="28"/>
          <w:szCs w:val="28"/>
          <w:lang w:val="uk-UA"/>
        </w:rPr>
        <w:tab/>
      </w:r>
      <w:r w:rsidRPr="00F2232E">
        <w:rPr>
          <w:rFonts w:ascii="Times New Roman" w:hAnsi="Times New Roman" w:cs="Times New Roman"/>
          <w:sz w:val="28"/>
          <w:szCs w:val="28"/>
          <w:lang w:val="uk-UA"/>
        </w:rPr>
        <w:t xml:space="preserve"> Європейська Комісії з питань ефективності </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t xml:space="preserve"> </w:t>
      </w:r>
      <w:r w:rsidRPr="00F2232E">
        <w:rPr>
          <w:rFonts w:ascii="Times New Roman" w:hAnsi="Times New Roman" w:cs="Times New Roman"/>
          <w:sz w:val="28"/>
          <w:szCs w:val="28"/>
          <w:lang w:val="uk-UA"/>
        </w:rPr>
        <w:t>правосуддя</w:t>
      </w:r>
    </w:p>
    <w:p w:rsidR="004B5870" w:rsidRDefault="004B5870" w:rsidP="004B5870">
      <w:pPr>
        <w:spacing w:after="0" w:line="360" w:lineRule="auto"/>
        <w:jc w:val="both"/>
        <w:rPr>
          <w:rFonts w:ascii="Times New Roman" w:hAnsi="Times New Roman" w:cs="Times New Roman"/>
          <w:sz w:val="28"/>
          <w:szCs w:val="28"/>
          <w:lang w:val="uk-UA"/>
        </w:rPr>
      </w:pPr>
      <w:r w:rsidRPr="00F2232E">
        <w:rPr>
          <w:rFonts w:ascii="Times New Roman" w:hAnsi="Times New Roman" w:cs="Times New Roman"/>
          <w:sz w:val="28"/>
          <w:szCs w:val="28"/>
          <w:lang w:val="uk-UA"/>
        </w:rPr>
        <w:t xml:space="preserve">СОРС </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sidRPr="00F2232E">
        <w:rPr>
          <w:rFonts w:ascii="Times New Roman" w:hAnsi="Times New Roman" w:cs="Times New Roman"/>
          <w:sz w:val="28"/>
          <w:szCs w:val="28"/>
          <w:lang w:val="uk-UA"/>
        </w:rPr>
        <w:t xml:space="preserve"> система оцінювання роботи суду</w:t>
      </w:r>
    </w:p>
    <w:p w:rsidR="00F2232E" w:rsidRPr="00F2232E" w:rsidRDefault="00F2232E" w:rsidP="004B5870">
      <w:pPr>
        <w:spacing w:after="0" w:line="360" w:lineRule="auto"/>
        <w:jc w:val="both"/>
        <w:rPr>
          <w:rFonts w:ascii="Times New Roman" w:hAnsi="Times New Roman" w:cs="Times New Roman"/>
          <w:sz w:val="28"/>
          <w:szCs w:val="28"/>
          <w:lang w:val="uk-UA"/>
        </w:rPr>
      </w:pPr>
      <w:r w:rsidRPr="00F2232E">
        <w:rPr>
          <w:rFonts w:ascii="Times New Roman" w:hAnsi="Times New Roman" w:cs="Times New Roman"/>
          <w:sz w:val="28"/>
          <w:szCs w:val="28"/>
          <w:lang w:val="uk-UA"/>
        </w:rPr>
        <w:t xml:space="preserve">Венеціанська комісія </w:t>
      </w:r>
      <w:r>
        <w:rPr>
          <w:rFonts w:ascii="Times New Roman" w:hAnsi="Times New Roman" w:cs="Times New Roman"/>
          <w:sz w:val="28"/>
          <w:szCs w:val="28"/>
          <w:lang w:val="uk-UA"/>
        </w:rPr>
        <w:tab/>
      </w:r>
      <w:r w:rsidR="004B5870">
        <w:rPr>
          <w:rFonts w:ascii="Times New Roman" w:hAnsi="Times New Roman" w:cs="Times New Roman"/>
          <w:sz w:val="28"/>
          <w:szCs w:val="28"/>
          <w:lang w:val="uk-UA"/>
        </w:rPr>
        <w:tab/>
      </w:r>
      <w:r w:rsidRPr="00F2232E">
        <w:rPr>
          <w:rFonts w:ascii="Times New Roman" w:hAnsi="Times New Roman" w:cs="Times New Roman"/>
          <w:sz w:val="28"/>
          <w:szCs w:val="28"/>
          <w:lang w:val="uk-UA"/>
        </w:rPr>
        <w:t xml:space="preserve"> Європейська комісія за демократію через право</w:t>
      </w:r>
    </w:p>
    <w:p w:rsidR="00F2232E" w:rsidRPr="00F2232E" w:rsidRDefault="00F2232E" w:rsidP="004B5870">
      <w:pPr>
        <w:spacing w:after="0" w:line="360" w:lineRule="auto"/>
        <w:jc w:val="both"/>
        <w:rPr>
          <w:rFonts w:ascii="Times New Roman" w:hAnsi="Times New Roman" w:cs="Times New Roman"/>
          <w:sz w:val="28"/>
          <w:szCs w:val="28"/>
          <w:lang w:val="uk-UA"/>
        </w:rPr>
      </w:pPr>
      <w:r w:rsidRPr="00F2232E">
        <w:rPr>
          <w:rFonts w:ascii="Times New Roman" w:hAnsi="Times New Roman" w:cs="Times New Roman"/>
          <w:sz w:val="28"/>
          <w:szCs w:val="28"/>
          <w:lang w:val="uk-UA"/>
        </w:rPr>
        <w:t xml:space="preserve">Конвенція </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sidR="004B5870">
        <w:rPr>
          <w:rFonts w:ascii="Times New Roman" w:hAnsi="Times New Roman" w:cs="Times New Roman"/>
          <w:sz w:val="28"/>
          <w:szCs w:val="28"/>
          <w:lang w:val="uk-UA"/>
        </w:rPr>
        <w:tab/>
      </w:r>
      <w:r w:rsidRPr="00F2232E">
        <w:rPr>
          <w:rFonts w:ascii="Times New Roman" w:hAnsi="Times New Roman" w:cs="Times New Roman"/>
          <w:sz w:val="28"/>
          <w:szCs w:val="28"/>
          <w:lang w:val="uk-UA"/>
        </w:rPr>
        <w:t xml:space="preserve"> Європейська Конвенція про захист прав </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sidRPr="00F2232E">
        <w:rPr>
          <w:rFonts w:ascii="Times New Roman" w:hAnsi="Times New Roman" w:cs="Times New Roman"/>
          <w:sz w:val="28"/>
          <w:szCs w:val="28"/>
          <w:lang w:val="uk-UA"/>
        </w:rPr>
        <w:t>людини і основоположних</w:t>
      </w:r>
      <w:r>
        <w:rPr>
          <w:rFonts w:ascii="Times New Roman" w:hAnsi="Times New Roman" w:cs="Times New Roman"/>
          <w:sz w:val="28"/>
          <w:szCs w:val="28"/>
          <w:lang w:val="uk-UA"/>
        </w:rPr>
        <w:t xml:space="preserve"> </w:t>
      </w:r>
      <w:r w:rsidRPr="00F2232E">
        <w:rPr>
          <w:rFonts w:ascii="Times New Roman" w:hAnsi="Times New Roman" w:cs="Times New Roman"/>
          <w:sz w:val="28"/>
          <w:szCs w:val="28"/>
          <w:lang w:val="uk-UA"/>
        </w:rPr>
        <w:t>свобод</w:t>
      </w:r>
    </w:p>
    <w:p w:rsidR="00547388" w:rsidRDefault="00547388">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547388" w:rsidRDefault="00547388" w:rsidP="00C85C19">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РЕФЕРАТ</w:t>
      </w:r>
    </w:p>
    <w:p w:rsidR="00C85C19" w:rsidRDefault="00C85C19" w:rsidP="00C85C19">
      <w:pPr>
        <w:spacing w:after="0" w:line="360" w:lineRule="auto"/>
        <w:jc w:val="center"/>
        <w:rPr>
          <w:rFonts w:ascii="Times New Roman" w:hAnsi="Times New Roman" w:cs="Times New Roman"/>
          <w:sz w:val="28"/>
          <w:szCs w:val="28"/>
          <w:lang w:val="uk-UA"/>
        </w:rPr>
      </w:pPr>
    </w:p>
    <w:p w:rsidR="00C85C19" w:rsidRDefault="00C85C19" w:rsidP="00C85C19">
      <w:pPr>
        <w:spacing w:after="0" w:line="360" w:lineRule="auto"/>
        <w:jc w:val="center"/>
        <w:rPr>
          <w:rFonts w:ascii="Times New Roman" w:hAnsi="Times New Roman" w:cs="Times New Roman"/>
          <w:sz w:val="28"/>
          <w:szCs w:val="28"/>
          <w:lang w:val="uk-UA"/>
        </w:rPr>
      </w:pPr>
    </w:p>
    <w:p w:rsidR="00C85C19" w:rsidRDefault="00C85C19" w:rsidP="00C85C19">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Козюра Є.П. </w:t>
      </w:r>
      <w:r w:rsidRPr="00C85C19">
        <w:rPr>
          <w:rFonts w:ascii="Times New Roman" w:hAnsi="Times New Roman" w:cs="Times New Roman"/>
          <w:sz w:val="28"/>
          <w:szCs w:val="28"/>
          <w:lang w:val="uk-UA"/>
        </w:rPr>
        <w:t>Європейські стандарти забезпечення суддівської доброчесності та їх імплементація в Україні</w:t>
      </w:r>
      <w:r>
        <w:rPr>
          <w:rFonts w:ascii="Times New Roman" w:hAnsi="Times New Roman" w:cs="Times New Roman"/>
          <w:sz w:val="28"/>
          <w:szCs w:val="28"/>
          <w:lang w:val="uk-UA"/>
        </w:rPr>
        <w:t xml:space="preserve">. – Запоріжжя, 2020. </w:t>
      </w:r>
      <w:r w:rsidR="00D80FC8">
        <w:rPr>
          <w:rFonts w:ascii="Times New Roman" w:hAnsi="Times New Roman" w:cs="Times New Roman"/>
          <w:sz w:val="28"/>
          <w:szCs w:val="28"/>
          <w:lang w:val="uk-UA"/>
        </w:rPr>
        <w:t xml:space="preserve">90 </w:t>
      </w:r>
      <w:r>
        <w:rPr>
          <w:rFonts w:ascii="Times New Roman" w:hAnsi="Times New Roman" w:cs="Times New Roman"/>
          <w:sz w:val="28"/>
          <w:szCs w:val="28"/>
          <w:lang w:val="uk-UA"/>
        </w:rPr>
        <w:t>с.</w:t>
      </w:r>
    </w:p>
    <w:p w:rsidR="00C85C19" w:rsidRDefault="00C85C19" w:rsidP="00C85C19">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Кваліфікаційна робота складається зі </w:t>
      </w:r>
      <w:r w:rsidR="00D80FC8">
        <w:rPr>
          <w:rFonts w:ascii="Times New Roman" w:hAnsi="Times New Roman" w:cs="Times New Roman"/>
          <w:sz w:val="28"/>
          <w:szCs w:val="28"/>
          <w:lang w:val="uk-UA"/>
        </w:rPr>
        <w:t xml:space="preserve">90 </w:t>
      </w:r>
      <w:r>
        <w:rPr>
          <w:rFonts w:ascii="Times New Roman" w:hAnsi="Times New Roman" w:cs="Times New Roman"/>
          <w:sz w:val="28"/>
          <w:szCs w:val="28"/>
          <w:lang w:val="uk-UA"/>
        </w:rPr>
        <w:t xml:space="preserve">сторінок, містить </w:t>
      </w:r>
      <w:r w:rsidR="00D80FC8">
        <w:rPr>
          <w:rFonts w:ascii="Times New Roman" w:hAnsi="Times New Roman" w:cs="Times New Roman"/>
          <w:sz w:val="28"/>
          <w:szCs w:val="28"/>
          <w:lang w:val="uk-UA"/>
        </w:rPr>
        <w:t xml:space="preserve">85 </w:t>
      </w:r>
      <w:r>
        <w:rPr>
          <w:rFonts w:ascii="Times New Roman" w:hAnsi="Times New Roman" w:cs="Times New Roman"/>
          <w:sz w:val="28"/>
          <w:szCs w:val="28"/>
          <w:lang w:val="uk-UA"/>
        </w:rPr>
        <w:t>джерел використаної інформації.</w:t>
      </w:r>
    </w:p>
    <w:p w:rsidR="00C969C3" w:rsidRPr="005F4F7C" w:rsidRDefault="00C969C3" w:rsidP="00C969C3">
      <w:pPr>
        <w:spacing w:after="0" w:line="360" w:lineRule="auto"/>
        <w:ind w:firstLine="709"/>
        <w:jc w:val="both"/>
        <w:rPr>
          <w:rFonts w:ascii="Times New Roman" w:hAnsi="Times New Roman" w:cs="Times New Roman"/>
          <w:sz w:val="28"/>
          <w:szCs w:val="28"/>
          <w:lang w:val="uk-UA"/>
        </w:rPr>
      </w:pPr>
      <w:r w:rsidRPr="005F4F7C">
        <w:rPr>
          <w:rFonts w:ascii="Times New Roman" w:hAnsi="Times New Roman" w:cs="Times New Roman"/>
          <w:sz w:val="28"/>
          <w:szCs w:val="28"/>
          <w:lang w:val="uk-UA"/>
        </w:rPr>
        <w:t>Закордонний досвід правового забезпечення доброчесності суддів</w:t>
      </w:r>
      <w:r>
        <w:rPr>
          <w:rFonts w:ascii="Times New Roman" w:hAnsi="Times New Roman" w:cs="Times New Roman"/>
          <w:sz w:val="28"/>
          <w:szCs w:val="28"/>
          <w:lang w:val="uk-UA"/>
        </w:rPr>
        <w:t xml:space="preserve"> </w:t>
      </w:r>
      <w:r w:rsidRPr="005F4F7C">
        <w:rPr>
          <w:rFonts w:ascii="Times New Roman" w:hAnsi="Times New Roman" w:cs="Times New Roman"/>
          <w:sz w:val="28"/>
          <w:szCs w:val="28"/>
          <w:lang w:val="uk-UA"/>
        </w:rPr>
        <w:t>заслуговує на особливу увагу у зв’язку з тим, що Україна, яка лише розвиває</w:t>
      </w:r>
      <w:r>
        <w:rPr>
          <w:rFonts w:ascii="Times New Roman" w:hAnsi="Times New Roman" w:cs="Times New Roman"/>
          <w:sz w:val="28"/>
          <w:szCs w:val="28"/>
          <w:lang w:val="uk-UA"/>
        </w:rPr>
        <w:t xml:space="preserve"> </w:t>
      </w:r>
      <w:r w:rsidRPr="005F4F7C">
        <w:rPr>
          <w:rFonts w:ascii="Times New Roman" w:hAnsi="Times New Roman" w:cs="Times New Roman"/>
          <w:sz w:val="28"/>
          <w:szCs w:val="28"/>
          <w:lang w:val="uk-UA"/>
        </w:rPr>
        <w:t>власні демократичні інститути, на жаль не має багаторічного (не кажучи про</w:t>
      </w:r>
      <w:r>
        <w:rPr>
          <w:rFonts w:ascii="Times New Roman" w:hAnsi="Times New Roman" w:cs="Times New Roman"/>
          <w:sz w:val="28"/>
          <w:szCs w:val="28"/>
          <w:lang w:val="uk-UA"/>
        </w:rPr>
        <w:t xml:space="preserve"> </w:t>
      </w:r>
      <w:r w:rsidRPr="005F4F7C">
        <w:rPr>
          <w:rFonts w:ascii="Times New Roman" w:hAnsi="Times New Roman" w:cs="Times New Roman"/>
          <w:sz w:val="28"/>
          <w:szCs w:val="28"/>
          <w:lang w:val="uk-UA"/>
        </w:rPr>
        <w:t>століття) досвіду розвитку національної судової системи та вироблення</w:t>
      </w:r>
      <w:r>
        <w:rPr>
          <w:rFonts w:ascii="Times New Roman" w:hAnsi="Times New Roman" w:cs="Times New Roman"/>
          <w:sz w:val="28"/>
          <w:szCs w:val="28"/>
          <w:lang w:val="uk-UA"/>
        </w:rPr>
        <w:t xml:space="preserve"> </w:t>
      </w:r>
      <w:r w:rsidRPr="005F4F7C">
        <w:rPr>
          <w:rFonts w:ascii="Times New Roman" w:hAnsi="Times New Roman" w:cs="Times New Roman"/>
          <w:sz w:val="28"/>
          <w:szCs w:val="28"/>
          <w:lang w:val="uk-UA"/>
        </w:rPr>
        <w:t>власних традицій щодо етичних принципів діяльності суддів і визначення</w:t>
      </w:r>
      <w:r>
        <w:rPr>
          <w:rFonts w:ascii="Times New Roman" w:hAnsi="Times New Roman" w:cs="Times New Roman"/>
          <w:sz w:val="28"/>
          <w:szCs w:val="28"/>
          <w:lang w:val="uk-UA"/>
        </w:rPr>
        <w:t xml:space="preserve"> </w:t>
      </w:r>
      <w:r w:rsidRPr="005F4F7C">
        <w:rPr>
          <w:rFonts w:ascii="Times New Roman" w:hAnsi="Times New Roman" w:cs="Times New Roman"/>
          <w:sz w:val="28"/>
          <w:szCs w:val="28"/>
          <w:lang w:val="uk-UA"/>
        </w:rPr>
        <w:t>критеріїв їх доброчесності. Імплементація зарубіжного досвіду дозволить</w:t>
      </w:r>
      <w:r>
        <w:rPr>
          <w:rFonts w:ascii="Times New Roman" w:hAnsi="Times New Roman" w:cs="Times New Roman"/>
          <w:sz w:val="28"/>
          <w:szCs w:val="28"/>
          <w:lang w:val="uk-UA"/>
        </w:rPr>
        <w:t xml:space="preserve"> </w:t>
      </w:r>
      <w:r w:rsidRPr="005F4F7C">
        <w:rPr>
          <w:rFonts w:ascii="Times New Roman" w:hAnsi="Times New Roman" w:cs="Times New Roman"/>
          <w:sz w:val="28"/>
          <w:szCs w:val="28"/>
          <w:lang w:val="uk-UA"/>
        </w:rPr>
        <w:t>значно скоротити шлях до створення ефективної національної судової</w:t>
      </w:r>
      <w:r>
        <w:rPr>
          <w:rFonts w:ascii="Times New Roman" w:hAnsi="Times New Roman" w:cs="Times New Roman"/>
          <w:sz w:val="28"/>
          <w:szCs w:val="28"/>
          <w:lang w:val="uk-UA"/>
        </w:rPr>
        <w:t xml:space="preserve"> </w:t>
      </w:r>
      <w:r w:rsidRPr="005F4F7C">
        <w:rPr>
          <w:rFonts w:ascii="Times New Roman" w:hAnsi="Times New Roman" w:cs="Times New Roman"/>
          <w:sz w:val="28"/>
          <w:szCs w:val="28"/>
          <w:lang w:val="uk-UA"/>
        </w:rPr>
        <w:t>системи та уникнути помилок, яких припускалися інші.</w:t>
      </w:r>
    </w:p>
    <w:p w:rsidR="00C85C19" w:rsidRPr="00915E10" w:rsidRDefault="00C85C19" w:rsidP="00C85C19">
      <w:pPr>
        <w:spacing w:after="0" w:line="360" w:lineRule="auto"/>
        <w:ind w:firstLine="709"/>
        <w:jc w:val="both"/>
        <w:rPr>
          <w:rFonts w:ascii="Times New Roman" w:hAnsi="Times New Roman" w:cs="Times New Roman"/>
          <w:sz w:val="28"/>
          <w:szCs w:val="28"/>
          <w:lang w:val="uk-UA"/>
        </w:rPr>
      </w:pPr>
      <w:r w:rsidRPr="00C85C19">
        <w:rPr>
          <w:rFonts w:ascii="Times New Roman" w:hAnsi="Times New Roman" w:cs="Times New Roman"/>
          <w:sz w:val="28"/>
          <w:szCs w:val="28"/>
          <w:lang w:val="uk-UA"/>
        </w:rPr>
        <w:t>Об’єктом дослідження</w:t>
      </w:r>
      <w:r>
        <w:rPr>
          <w:rFonts w:ascii="Times New Roman" w:hAnsi="Times New Roman" w:cs="Times New Roman"/>
          <w:sz w:val="28"/>
          <w:szCs w:val="28"/>
          <w:lang w:val="uk-UA"/>
        </w:rPr>
        <w:t xml:space="preserve"> даної кваліфікаційної роботи є</w:t>
      </w:r>
      <w:r w:rsidRPr="00B123E4">
        <w:rPr>
          <w:rFonts w:ascii="Times New Roman" w:hAnsi="Times New Roman" w:cs="Times New Roman"/>
          <w:sz w:val="28"/>
          <w:szCs w:val="28"/>
          <w:lang w:val="uk-UA"/>
        </w:rPr>
        <w:t xml:space="preserve"> </w:t>
      </w:r>
      <w:r w:rsidRPr="00915E10">
        <w:rPr>
          <w:rFonts w:ascii="Times New Roman" w:hAnsi="Times New Roman" w:cs="Times New Roman"/>
          <w:sz w:val="28"/>
          <w:szCs w:val="28"/>
          <w:lang w:val="uk-UA"/>
        </w:rPr>
        <w:t>суспільні відносини, що виникають під час забезпечення доброчесності суддів.</w:t>
      </w:r>
    </w:p>
    <w:p w:rsidR="00C85C19" w:rsidRPr="000C6535" w:rsidRDefault="00C85C19" w:rsidP="00C85C19">
      <w:pPr>
        <w:spacing w:after="0" w:line="360" w:lineRule="auto"/>
        <w:ind w:firstLine="709"/>
        <w:jc w:val="both"/>
        <w:rPr>
          <w:rFonts w:ascii="Times New Roman" w:hAnsi="Times New Roman" w:cs="Times New Roman"/>
          <w:sz w:val="28"/>
          <w:szCs w:val="28"/>
          <w:lang w:val="uk-UA"/>
        </w:rPr>
      </w:pPr>
      <w:r w:rsidRPr="00C85C19">
        <w:rPr>
          <w:rFonts w:ascii="Times New Roman" w:hAnsi="Times New Roman" w:cs="Times New Roman"/>
          <w:sz w:val="28"/>
          <w:szCs w:val="28"/>
          <w:lang w:val="uk-UA"/>
        </w:rPr>
        <w:t>Предметом дослідженя</w:t>
      </w:r>
      <w:r w:rsidRPr="000C6535">
        <w:rPr>
          <w:rFonts w:ascii="Times New Roman" w:hAnsi="Times New Roman" w:cs="Times New Roman"/>
          <w:i/>
          <w:sz w:val="28"/>
          <w:szCs w:val="28"/>
          <w:lang w:val="uk-UA"/>
        </w:rPr>
        <w:t xml:space="preserve"> </w:t>
      </w:r>
      <w:r w:rsidRPr="000C6535">
        <w:rPr>
          <w:rFonts w:ascii="Times New Roman" w:hAnsi="Times New Roman" w:cs="Times New Roman"/>
          <w:sz w:val="28"/>
          <w:szCs w:val="28"/>
          <w:lang w:val="uk-UA"/>
        </w:rPr>
        <w:t>є Європейські стандарти забезпечення суддівської доброчесності та їх імплементація в Україні</w:t>
      </w:r>
      <w:r>
        <w:rPr>
          <w:rFonts w:ascii="Times New Roman" w:hAnsi="Times New Roman" w:cs="Times New Roman"/>
          <w:sz w:val="28"/>
          <w:szCs w:val="28"/>
          <w:lang w:val="uk-UA"/>
        </w:rPr>
        <w:t>.</w:t>
      </w:r>
    </w:p>
    <w:p w:rsidR="00C969C3" w:rsidRDefault="00C85C19" w:rsidP="00C969C3">
      <w:pPr>
        <w:spacing w:after="0" w:line="360" w:lineRule="auto"/>
        <w:ind w:firstLine="709"/>
        <w:jc w:val="both"/>
        <w:rPr>
          <w:rFonts w:ascii="Times New Roman" w:hAnsi="Times New Roman" w:cs="Times New Roman"/>
          <w:sz w:val="28"/>
          <w:szCs w:val="28"/>
          <w:lang w:val="uk-UA"/>
        </w:rPr>
      </w:pPr>
      <w:r w:rsidRPr="00C85C19">
        <w:rPr>
          <w:rFonts w:ascii="Times New Roman" w:hAnsi="Times New Roman" w:cs="Times New Roman"/>
          <w:sz w:val="28"/>
          <w:szCs w:val="28"/>
          <w:lang w:val="uk-UA"/>
        </w:rPr>
        <w:t>Мета роботи</w:t>
      </w:r>
      <w:r w:rsidRPr="00915E10">
        <w:rPr>
          <w:rFonts w:ascii="Times New Roman" w:hAnsi="Times New Roman" w:cs="Times New Roman"/>
          <w:sz w:val="28"/>
          <w:szCs w:val="28"/>
          <w:lang w:val="uk-UA"/>
        </w:rPr>
        <w:t xml:space="preserve"> полягає в</w:t>
      </w:r>
      <w:r>
        <w:rPr>
          <w:rFonts w:ascii="Times New Roman" w:hAnsi="Times New Roman" w:cs="Times New Roman"/>
          <w:sz w:val="28"/>
          <w:szCs w:val="28"/>
          <w:lang w:val="uk-UA"/>
        </w:rPr>
        <w:t xml:space="preserve"> </w:t>
      </w:r>
      <w:r w:rsidRPr="00915E10">
        <w:rPr>
          <w:rFonts w:ascii="Times New Roman" w:hAnsi="Times New Roman" w:cs="Times New Roman"/>
          <w:sz w:val="28"/>
          <w:szCs w:val="28"/>
          <w:lang w:val="uk-UA"/>
        </w:rPr>
        <w:t>тому, щоб на основі комплексного аналізу доктринальних та методологічних</w:t>
      </w:r>
      <w:r>
        <w:rPr>
          <w:rFonts w:ascii="Times New Roman" w:hAnsi="Times New Roman" w:cs="Times New Roman"/>
          <w:sz w:val="28"/>
          <w:szCs w:val="28"/>
          <w:lang w:val="uk-UA"/>
        </w:rPr>
        <w:t xml:space="preserve"> </w:t>
      </w:r>
      <w:r w:rsidRPr="00915E10">
        <w:rPr>
          <w:rFonts w:ascii="Times New Roman" w:hAnsi="Times New Roman" w:cs="Times New Roman"/>
          <w:sz w:val="28"/>
          <w:szCs w:val="28"/>
          <w:lang w:val="uk-UA"/>
        </w:rPr>
        <w:t>джерел, адміністративно-правових актів та практики їх реалізації,</w:t>
      </w:r>
      <w:r>
        <w:rPr>
          <w:rFonts w:ascii="Times New Roman" w:hAnsi="Times New Roman" w:cs="Times New Roman"/>
          <w:sz w:val="28"/>
          <w:szCs w:val="28"/>
          <w:lang w:val="uk-UA"/>
        </w:rPr>
        <w:t xml:space="preserve"> </w:t>
      </w:r>
      <w:r w:rsidRPr="00915E10">
        <w:rPr>
          <w:rFonts w:ascii="Times New Roman" w:hAnsi="Times New Roman" w:cs="Times New Roman"/>
          <w:sz w:val="28"/>
          <w:szCs w:val="28"/>
          <w:lang w:val="uk-UA"/>
        </w:rPr>
        <w:t>зарубіжного досвіду сформулювати концепцію адміністративно-правового</w:t>
      </w:r>
      <w:r>
        <w:rPr>
          <w:rFonts w:ascii="Times New Roman" w:hAnsi="Times New Roman" w:cs="Times New Roman"/>
          <w:sz w:val="28"/>
          <w:szCs w:val="28"/>
          <w:lang w:val="uk-UA"/>
        </w:rPr>
        <w:t xml:space="preserve"> </w:t>
      </w:r>
      <w:r w:rsidRPr="00915E10">
        <w:rPr>
          <w:rFonts w:ascii="Times New Roman" w:hAnsi="Times New Roman" w:cs="Times New Roman"/>
          <w:sz w:val="28"/>
          <w:szCs w:val="28"/>
          <w:lang w:val="uk-UA"/>
        </w:rPr>
        <w:t>забезпечення доброчесності суддів, охарактеризувати сутність та елементи</w:t>
      </w:r>
      <w:r>
        <w:rPr>
          <w:rFonts w:ascii="Times New Roman" w:hAnsi="Times New Roman" w:cs="Times New Roman"/>
          <w:sz w:val="28"/>
          <w:szCs w:val="28"/>
          <w:lang w:val="uk-UA"/>
        </w:rPr>
        <w:t xml:space="preserve"> </w:t>
      </w:r>
      <w:r w:rsidRPr="00915E10">
        <w:rPr>
          <w:rFonts w:ascii="Times New Roman" w:hAnsi="Times New Roman" w:cs="Times New Roman"/>
          <w:sz w:val="28"/>
          <w:szCs w:val="28"/>
          <w:lang w:val="uk-UA"/>
        </w:rPr>
        <w:t>адміністративно-правового механізму забезпечення доброчесності суддів,</w:t>
      </w:r>
      <w:r>
        <w:rPr>
          <w:rFonts w:ascii="Times New Roman" w:hAnsi="Times New Roman" w:cs="Times New Roman"/>
          <w:sz w:val="28"/>
          <w:szCs w:val="28"/>
          <w:lang w:val="uk-UA"/>
        </w:rPr>
        <w:t xml:space="preserve"> </w:t>
      </w:r>
      <w:r w:rsidRPr="00915E10">
        <w:rPr>
          <w:rFonts w:ascii="Times New Roman" w:hAnsi="Times New Roman" w:cs="Times New Roman"/>
          <w:sz w:val="28"/>
          <w:szCs w:val="28"/>
          <w:lang w:val="uk-UA"/>
        </w:rPr>
        <w:t>визначити шляхи удосконалення адміністративно-правових актів у</w:t>
      </w:r>
      <w:r>
        <w:rPr>
          <w:rFonts w:ascii="Times New Roman" w:hAnsi="Times New Roman" w:cs="Times New Roman"/>
          <w:sz w:val="28"/>
          <w:szCs w:val="28"/>
          <w:lang w:val="uk-UA"/>
        </w:rPr>
        <w:t xml:space="preserve"> </w:t>
      </w:r>
      <w:r w:rsidRPr="00915E10">
        <w:rPr>
          <w:rFonts w:ascii="Times New Roman" w:hAnsi="Times New Roman" w:cs="Times New Roman"/>
          <w:sz w:val="28"/>
          <w:szCs w:val="28"/>
          <w:lang w:val="uk-UA"/>
        </w:rPr>
        <w:t>досліджуваній сфері.</w:t>
      </w:r>
    </w:p>
    <w:p w:rsidR="00C969C3" w:rsidRDefault="00C969C3" w:rsidP="00C969C3">
      <w:pPr>
        <w:spacing w:after="0" w:line="360" w:lineRule="auto"/>
        <w:ind w:firstLine="709"/>
        <w:jc w:val="both"/>
        <w:rPr>
          <w:rFonts w:ascii="Times New Roman" w:hAnsi="Times New Roman" w:cs="Times New Roman"/>
          <w:sz w:val="28"/>
          <w:szCs w:val="28"/>
          <w:lang w:val="uk-UA"/>
        </w:rPr>
      </w:pPr>
      <w:r w:rsidRPr="00C969C3">
        <w:rPr>
          <w:rFonts w:ascii="Times New Roman" w:hAnsi="Times New Roman" w:cs="Times New Roman"/>
          <w:sz w:val="28"/>
          <w:szCs w:val="28"/>
          <w:lang w:val="uk-UA"/>
        </w:rPr>
        <w:t>Нормативне підґрунтя роботи становлять положення Конституції й</w:t>
      </w:r>
      <w:r>
        <w:rPr>
          <w:rFonts w:ascii="Times New Roman" w:hAnsi="Times New Roman" w:cs="Times New Roman"/>
          <w:sz w:val="28"/>
          <w:szCs w:val="28"/>
          <w:lang w:val="uk-UA"/>
        </w:rPr>
        <w:t xml:space="preserve"> </w:t>
      </w:r>
      <w:r w:rsidRPr="00C969C3">
        <w:rPr>
          <w:rFonts w:ascii="Times New Roman" w:hAnsi="Times New Roman" w:cs="Times New Roman"/>
          <w:sz w:val="28"/>
          <w:szCs w:val="28"/>
          <w:lang w:val="uk-UA"/>
        </w:rPr>
        <w:t>вітчизняного законодавства, що регламентують перебіг судової реформи в</w:t>
      </w:r>
      <w:r>
        <w:rPr>
          <w:rFonts w:ascii="Times New Roman" w:hAnsi="Times New Roman" w:cs="Times New Roman"/>
          <w:sz w:val="28"/>
          <w:szCs w:val="28"/>
          <w:lang w:val="uk-UA"/>
        </w:rPr>
        <w:t xml:space="preserve"> </w:t>
      </w:r>
      <w:r w:rsidRPr="00C969C3">
        <w:rPr>
          <w:rFonts w:ascii="Times New Roman" w:hAnsi="Times New Roman" w:cs="Times New Roman"/>
          <w:sz w:val="28"/>
          <w:szCs w:val="28"/>
          <w:lang w:val="uk-UA"/>
        </w:rPr>
        <w:t>Україні, нормативних актів зарубіжних держав, а також міжнародно-правових</w:t>
      </w:r>
      <w:r>
        <w:rPr>
          <w:rFonts w:ascii="Times New Roman" w:hAnsi="Times New Roman" w:cs="Times New Roman"/>
          <w:sz w:val="28"/>
          <w:szCs w:val="28"/>
          <w:lang w:val="uk-UA"/>
        </w:rPr>
        <w:t xml:space="preserve"> </w:t>
      </w:r>
      <w:r w:rsidRPr="00C969C3">
        <w:rPr>
          <w:rFonts w:ascii="Times New Roman" w:hAnsi="Times New Roman" w:cs="Times New Roman"/>
          <w:sz w:val="28"/>
          <w:szCs w:val="28"/>
          <w:lang w:val="uk-UA"/>
        </w:rPr>
        <w:t xml:space="preserve">актів: Загальної декларації прав людини (1948р.), Міжнародного </w:t>
      </w:r>
      <w:r w:rsidRPr="00C969C3">
        <w:rPr>
          <w:rFonts w:ascii="Times New Roman" w:hAnsi="Times New Roman" w:cs="Times New Roman"/>
          <w:sz w:val="28"/>
          <w:szCs w:val="28"/>
          <w:lang w:val="uk-UA"/>
        </w:rPr>
        <w:lastRenderedPageBreak/>
        <w:t>пакту про</w:t>
      </w:r>
      <w:r>
        <w:rPr>
          <w:rFonts w:ascii="Times New Roman" w:hAnsi="Times New Roman" w:cs="Times New Roman"/>
          <w:sz w:val="28"/>
          <w:szCs w:val="28"/>
          <w:lang w:val="uk-UA"/>
        </w:rPr>
        <w:t xml:space="preserve"> </w:t>
      </w:r>
      <w:r w:rsidRPr="00C969C3">
        <w:rPr>
          <w:rFonts w:ascii="Times New Roman" w:hAnsi="Times New Roman" w:cs="Times New Roman"/>
          <w:sz w:val="28"/>
          <w:szCs w:val="28"/>
          <w:lang w:val="uk-UA"/>
        </w:rPr>
        <w:t>громадянські й політичні права (1966 р.), Конвенції про захист прав людини та</w:t>
      </w:r>
      <w:r>
        <w:rPr>
          <w:rFonts w:ascii="Times New Roman" w:hAnsi="Times New Roman" w:cs="Times New Roman"/>
          <w:sz w:val="28"/>
          <w:szCs w:val="28"/>
          <w:lang w:val="uk-UA"/>
        </w:rPr>
        <w:t xml:space="preserve"> </w:t>
      </w:r>
      <w:r w:rsidRPr="00C969C3">
        <w:rPr>
          <w:rFonts w:ascii="Times New Roman" w:hAnsi="Times New Roman" w:cs="Times New Roman"/>
          <w:sz w:val="28"/>
          <w:szCs w:val="28"/>
          <w:lang w:val="uk-UA"/>
        </w:rPr>
        <w:t>основоположних свобод (1950 р.), Основних принципів незалежності судових</w:t>
      </w:r>
      <w:r>
        <w:rPr>
          <w:rFonts w:ascii="Times New Roman" w:hAnsi="Times New Roman" w:cs="Times New Roman"/>
          <w:sz w:val="28"/>
          <w:szCs w:val="28"/>
          <w:lang w:val="uk-UA"/>
        </w:rPr>
        <w:t xml:space="preserve"> </w:t>
      </w:r>
      <w:r w:rsidRPr="00C969C3">
        <w:rPr>
          <w:rFonts w:ascii="Times New Roman" w:hAnsi="Times New Roman" w:cs="Times New Roman"/>
          <w:sz w:val="28"/>
          <w:szCs w:val="28"/>
          <w:lang w:val="uk-UA"/>
        </w:rPr>
        <w:t>органів (1985 р.), Бангалорських принципів поведінки суддів (2006 р.),</w:t>
      </w:r>
      <w:r>
        <w:rPr>
          <w:rFonts w:ascii="Times New Roman" w:hAnsi="Times New Roman" w:cs="Times New Roman"/>
          <w:sz w:val="28"/>
          <w:szCs w:val="28"/>
          <w:lang w:val="uk-UA"/>
        </w:rPr>
        <w:t xml:space="preserve"> </w:t>
      </w:r>
      <w:r w:rsidRPr="00C969C3">
        <w:rPr>
          <w:rFonts w:ascii="Times New Roman" w:hAnsi="Times New Roman" w:cs="Times New Roman"/>
          <w:sz w:val="28"/>
          <w:szCs w:val="28"/>
          <w:lang w:val="uk-UA"/>
        </w:rPr>
        <w:t>Європейської хартії про закон «Про статус суддів» (1998 р.), рекомендацій</w:t>
      </w:r>
      <w:r>
        <w:rPr>
          <w:rFonts w:ascii="Times New Roman" w:hAnsi="Times New Roman" w:cs="Times New Roman"/>
          <w:sz w:val="28"/>
          <w:szCs w:val="28"/>
          <w:lang w:val="uk-UA"/>
        </w:rPr>
        <w:t xml:space="preserve"> </w:t>
      </w:r>
      <w:r w:rsidRPr="00C969C3">
        <w:rPr>
          <w:rFonts w:ascii="Times New Roman" w:hAnsi="Times New Roman" w:cs="Times New Roman"/>
          <w:sz w:val="28"/>
          <w:szCs w:val="28"/>
          <w:lang w:val="uk-UA"/>
        </w:rPr>
        <w:t>Комітету міністрів Ради Європи, резолюцій Праламентсьої асамблеї Ради Європи,</w:t>
      </w:r>
      <w:r>
        <w:rPr>
          <w:rFonts w:ascii="Times New Roman" w:hAnsi="Times New Roman" w:cs="Times New Roman"/>
          <w:sz w:val="28"/>
          <w:szCs w:val="28"/>
          <w:lang w:val="uk-UA"/>
        </w:rPr>
        <w:t xml:space="preserve"> </w:t>
      </w:r>
      <w:r w:rsidRPr="00C969C3">
        <w:rPr>
          <w:rFonts w:ascii="Times New Roman" w:hAnsi="Times New Roman" w:cs="Times New Roman"/>
          <w:sz w:val="28"/>
          <w:szCs w:val="28"/>
          <w:lang w:val="uk-UA"/>
        </w:rPr>
        <w:t>висновків Венеціанської комісії, Консультативної ради європейських суддів,</w:t>
      </w:r>
      <w:r>
        <w:rPr>
          <w:rFonts w:ascii="Times New Roman" w:hAnsi="Times New Roman" w:cs="Times New Roman"/>
          <w:sz w:val="28"/>
          <w:szCs w:val="28"/>
          <w:lang w:val="uk-UA"/>
        </w:rPr>
        <w:t xml:space="preserve"> </w:t>
      </w:r>
      <w:r w:rsidRPr="00C969C3">
        <w:rPr>
          <w:rFonts w:ascii="Times New Roman" w:hAnsi="Times New Roman" w:cs="Times New Roman"/>
          <w:sz w:val="28"/>
          <w:szCs w:val="28"/>
          <w:lang w:val="uk-UA"/>
        </w:rPr>
        <w:t>документів Європейської комісії з питань ефективності правосуддя.</w:t>
      </w:r>
    </w:p>
    <w:p w:rsidR="00C969C3" w:rsidRDefault="00C969C3" w:rsidP="00C969C3">
      <w:pPr>
        <w:spacing w:after="0" w:line="360" w:lineRule="auto"/>
        <w:ind w:firstLine="709"/>
        <w:jc w:val="both"/>
        <w:rPr>
          <w:rFonts w:ascii="Times New Roman" w:hAnsi="Times New Roman" w:cs="Times New Roman"/>
          <w:sz w:val="28"/>
          <w:szCs w:val="28"/>
          <w:lang w:val="uk-UA"/>
        </w:rPr>
      </w:pPr>
      <w:r w:rsidRPr="00C969C3">
        <w:rPr>
          <w:rFonts w:ascii="Times New Roman" w:hAnsi="Times New Roman" w:cs="Times New Roman"/>
          <w:sz w:val="28"/>
          <w:szCs w:val="28"/>
          <w:lang w:val="uk-UA"/>
        </w:rPr>
        <w:t>Методологічну основу дослідження</w:t>
      </w:r>
      <w:r>
        <w:rPr>
          <w:rFonts w:ascii="Times New Roman" w:hAnsi="Times New Roman" w:cs="Times New Roman"/>
          <w:sz w:val="28"/>
          <w:szCs w:val="28"/>
          <w:lang w:val="uk-UA"/>
        </w:rPr>
        <w:t xml:space="preserve"> </w:t>
      </w:r>
      <w:r w:rsidRPr="00C969C3">
        <w:rPr>
          <w:rFonts w:ascii="Times New Roman" w:hAnsi="Times New Roman" w:cs="Times New Roman"/>
          <w:sz w:val="28"/>
          <w:szCs w:val="28"/>
          <w:lang w:val="uk-UA"/>
        </w:rPr>
        <w:t>становить система принципів, прийомів і підходів, заснована на філософських,</w:t>
      </w:r>
      <w:r>
        <w:rPr>
          <w:rFonts w:ascii="Times New Roman" w:hAnsi="Times New Roman" w:cs="Times New Roman"/>
          <w:sz w:val="28"/>
          <w:szCs w:val="28"/>
          <w:lang w:val="uk-UA"/>
        </w:rPr>
        <w:t xml:space="preserve"> </w:t>
      </w:r>
      <w:r w:rsidRPr="00C969C3">
        <w:rPr>
          <w:rFonts w:ascii="Times New Roman" w:hAnsi="Times New Roman" w:cs="Times New Roman"/>
          <w:sz w:val="28"/>
          <w:szCs w:val="28"/>
          <w:lang w:val="uk-UA"/>
        </w:rPr>
        <w:t>загальнонаукових і спеціальних наукових методах.</w:t>
      </w:r>
    </w:p>
    <w:p w:rsidR="009A5C1D" w:rsidRDefault="009A5C1D" w:rsidP="00C969C3">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АДМІНІСТРАТИВНО-ПРАВОВЕ ЗАБЕЗПЕЧЕННЯ, АДМІНІСТРАТИВНО-ПРАВОВІ ВІДНОСИНИ, АДМІНІСТРАТИВНО-ПРАВОВИЙ МЕХАНІЗМ, ДОБРОЧЕСНІСТЬ СУДДІВ, СУДОВА ВЛАДА, ЗАПОБІГАННЯ КОРУПЦІЇ</w:t>
      </w:r>
    </w:p>
    <w:p w:rsidR="00547388" w:rsidRDefault="00547388" w:rsidP="009A5C1D">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547388" w:rsidRPr="00AF5C40" w:rsidRDefault="00C71056" w:rsidP="00C71056">
      <w:pPr>
        <w:spacing w:after="0" w:line="360" w:lineRule="auto"/>
        <w:ind w:firstLine="709"/>
        <w:jc w:val="center"/>
        <w:rPr>
          <w:rFonts w:ascii="Times New Roman" w:hAnsi="Times New Roman" w:cs="Times New Roman"/>
          <w:sz w:val="28"/>
          <w:szCs w:val="28"/>
          <w:lang w:val="en-US"/>
        </w:rPr>
      </w:pPr>
      <w:r>
        <w:rPr>
          <w:rFonts w:ascii="Times New Roman" w:hAnsi="Times New Roman" w:cs="Times New Roman"/>
          <w:sz w:val="28"/>
          <w:szCs w:val="28"/>
          <w:lang w:val="en-US"/>
        </w:rPr>
        <w:lastRenderedPageBreak/>
        <w:t>SUMMARY</w:t>
      </w:r>
    </w:p>
    <w:p w:rsidR="00547388" w:rsidRDefault="00547388" w:rsidP="00775184">
      <w:pPr>
        <w:spacing w:after="0" w:line="360" w:lineRule="auto"/>
        <w:ind w:firstLine="709"/>
        <w:jc w:val="both"/>
        <w:rPr>
          <w:rFonts w:ascii="Times New Roman" w:hAnsi="Times New Roman" w:cs="Times New Roman"/>
          <w:sz w:val="28"/>
          <w:szCs w:val="28"/>
          <w:lang w:val="uk-UA"/>
        </w:rPr>
      </w:pPr>
    </w:p>
    <w:p w:rsidR="00AF5C40" w:rsidRDefault="00AF5C40" w:rsidP="00775184">
      <w:pPr>
        <w:spacing w:after="0" w:line="360" w:lineRule="auto"/>
        <w:ind w:firstLine="709"/>
        <w:jc w:val="both"/>
        <w:rPr>
          <w:rFonts w:ascii="Times New Roman" w:hAnsi="Times New Roman" w:cs="Times New Roman"/>
          <w:sz w:val="28"/>
          <w:szCs w:val="28"/>
          <w:lang w:val="uk-UA"/>
        </w:rPr>
      </w:pPr>
    </w:p>
    <w:p w:rsidR="00AF5C40" w:rsidRPr="00AF5C40" w:rsidRDefault="00AF5C40" w:rsidP="00AF5C40">
      <w:pPr>
        <w:spacing w:after="0" w:line="360" w:lineRule="auto"/>
        <w:ind w:firstLine="709"/>
        <w:jc w:val="both"/>
        <w:rPr>
          <w:rFonts w:ascii="Times New Roman" w:hAnsi="Times New Roman" w:cs="Times New Roman"/>
          <w:sz w:val="28"/>
          <w:szCs w:val="28"/>
          <w:lang w:val="uk-UA"/>
        </w:rPr>
      </w:pPr>
      <w:r w:rsidRPr="00AF5C40">
        <w:rPr>
          <w:rFonts w:ascii="Times New Roman" w:hAnsi="Times New Roman" w:cs="Times New Roman"/>
          <w:sz w:val="28"/>
          <w:szCs w:val="28"/>
          <w:lang w:val="uk-UA"/>
        </w:rPr>
        <w:t xml:space="preserve">Kozyura </w:t>
      </w:r>
      <w:r w:rsidR="00C71056">
        <w:rPr>
          <w:rFonts w:ascii="Times New Roman" w:hAnsi="Times New Roman" w:cs="Times New Roman"/>
          <w:sz w:val="28"/>
          <w:szCs w:val="28"/>
          <w:lang w:val="en-US"/>
        </w:rPr>
        <w:t>I.</w:t>
      </w:r>
      <w:r w:rsidRPr="00AF5C40">
        <w:rPr>
          <w:rFonts w:ascii="Times New Roman" w:hAnsi="Times New Roman" w:cs="Times New Roman"/>
          <w:sz w:val="28"/>
          <w:szCs w:val="28"/>
          <w:lang w:val="uk-UA"/>
        </w:rPr>
        <w:t xml:space="preserve"> European standards for ensuring the integrity of judges and their implementation in Ukraine. </w:t>
      </w:r>
      <w:r w:rsidR="00C71056">
        <w:rPr>
          <w:rFonts w:ascii="Times New Roman" w:hAnsi="Times New Roman" w:cs="Times New Roman"/>
          <w:sz w:val="28"/>
          <w:szCs w:val="28"/>
          <w:lang w:val="uk-UA"/>
        </w:rPr>
        <w:t>–</w:t>
      </w:r>
      <w:r w:rsidRPr="00AF5C40">
        <w:rPr>
          <w:rFonts w:ascii="Times New Roman" w:hAnsi="Times New Roman" w:cs="Times New Roman"/>
          <w:sz w:val="28"/>
          <w:szCs w:val="28"/>
          <w:lang w:val="uk-UA"/>
        </w:rPr>
        <w:t xml:space="preserve"> Zaporozhye, 2020. </w:t>
      </w:r>
      <w:r w:rsidR="00D80FC8">
        <w:rPr>
          <w:rFonts w:ascii="Times New Roman" w:hAnsi="Times New Roman" w:cs="Times New Roman"/>
          <w:sz w:val="28"/>
          <w:szCs w:val="28"/>
          <w:lang w:val="uk-UA"/>
        </w:rPr>
        <w:t xml:space="preserve">90 </w:t>
      </w:r>
      <w:r w:rsidRPr="00AF5C40">
        <w:rPr>
          <w:rFonts w:ascii="Times New Roman" w:hAnsi="Times New Roman" w:cs="Times New Roman"/>
          <w:sz w:val="28"/>
          <w:szCs w:val="28"/>
          <w:lang w:val="uk-UA"/>
        </w:rPr>
        <w:t>p.</w:t>
      </w:r>
    </w:p>
    <w:p w:rsidR="00AF5C40" w:rsidRPr="00AF5C40" w:rsidRDefault="00AF5C40" w:rsidP="00AF5C40">
      <w:pPr>
        <w:spacing w:after="0" w:line="360" w:lineRule="auto"/>
        <w:ind w:firstLine="709"/>
        <w:jc w:val="both"/>
        <w:rPr>
          <w:rFonts w:ascii="Times New Roman" w:hAnsi="Times New Roman" w:cs="Times New Roman"/>
          <w:sz w:val="28"/>
          <w:szCs w:val="28"/>
          <w:lang w:val="uk-UA"/>
        </w:rPr>
      </w:pPr>
      <w:r w:rsidRPr="00AF5C40">
        <w:rPr>
          <w:rFonts w:ascii="Times New Roman" w:hAnsi="Times New Roman" w:cs="Times New Roman"/>
          <w:sz w:val="28"/>
          <w:szCs w:val="28"/>
          <w:lang w:val="uk-UA"/>
        </w:rPr>
        <w:t>Qualification work consists of</w:t>
      </w:r>
      <w:r w:rsidR="00D80FC8">
        <w:rPr>
          <w:rFonts w:ascii="Times New Roman" w:hAnsi="Times New Roman" w:cs="Times New Roman"/>
          <w:sz w:val="28"/>
          <w:szCs w:val="28"/>
          <w:lang w:val="uk-UA"/>
        </w:rPr>
        <w:t xml:space="preserve"> 90</w:t>
      </w:r>
      <w:r w:rsidRPr="00AF5C40">
        <w:rPr>
          <w:rFonts w:ascii="Times New Roman" w:hAnsi="Times New Roman" w:cs="Times New Roman"/>
          <w:sz w:val="28"/>
          <w:szCs w:val="28"/>
          <w:lang w:val="uk-UA"/>
        </w:rPr>
        <w:t xml:space="preserve"> pages that contain </w:t>
      </w:r>
      <w:r w:rsidR="00D80FC8">
        <w:rPr>
          <w:rFonts w:ascii="Times New Roman" w:hAnsi="Times New Roman" w:cs="Times New Roman"/>
          <w:sz w:val="28"/>
          <w:szCs w:val="28"/>
          <w:lang w:val="uk-UA"/>
        </w:rPr>
        <w:t xml:space="preserve">85 </w:t>
      </w:r>
      <w:r w:rsidRPr="00AF5C40">
        <w:rPr>
          <w:rFonts w:ascii="Times New Roman" w:hAnsi="Times New Roman" w:cs="Times New Roman"/>
          <w:sz w:val="28"/>
          <w:szCs w:val="28"/>
          <w:lang w:val="uk-UA"/>
        </w:rPr>
        <w:t xml:space="preserve">sources </w:t>
      </w:r>
      <w:r w:rsidR="00D80FC8">
        <w:rPr>
          <w:rFonts w:ascii="Times New Roman" w:hAnsi="Times New Roman" w:cs="Times New Roman"/>
          <w:sz w:val="28"/>
          <w:szCs w:val="28"/>
          <w:lang w:val="uk-UA"/>
        </w:rPr>
        <w:t xml:space="preserve"> </w:t>
      </w:r>
      <w:r w:rsidRPr="00AF5C40">
        <w:rPr>
          <w:rFonts w:ascii="Times New Roman" w:hAnsi="Times New Roman" w:cs="Times New Roman"/>
          <w:sz w:val="28"/>
          <w:szCs w:val="28"/>
          <w:lang w:val="uk-UA"/>
        </w:rPr>
        <w:t>of information used.</w:t>
      </w:r>
    </w:p>
    <w:p w:rsidR="00AF5C40" w:rsidRPr="00AF5C40" w:rsidRDefault="00AF5C40" w:rsidP="00AF5C40">
      <w:pPr>
        <w:spacing w:after="0" w:line="360" w:lineRule="auto"/>
        <w:ind w:firstLine="709"/>
        <w:jc w:val="both"/>
        <w:rPr>
          <w:rFonts w:ascii="Times New Roman" w:hAnsi="Times New Roman" w:cs="Times New Roman"/>
          <w:sz w:val="28"/>
          <w:szCs w:val="28"/>
          <w:lang w:val="uk-UA"/>
        </w:rPr>
      </w:pPr>
      <w:r w:rsidRPr="00AF5C40">
        <w:rPr>
          <w:rFonts w:ascii="Times New Roman" w:hAnsi="Times New Roman" w:cs="Times New Roman"/>
          <w:sz w:val="28"/>
          <w:szCs w:val="28"/>
          <w:lang w:val="uk-UA"/>
        </w:rPr>
        <w:t>Foreign experience in legally ensuring the integrity of judges deserves special attention due to the fact that Ukraine, which is only developing its own democratic institutions, unfortunately does not have many years (not to mention centuries) of experience in developing the national judiciary and developing its own traditions of ethical principles. activities of judges and determining the criteria for their integrity. The implementation of foreign experience will significantly shorten the path to creating an effective national judicial system and avoid the mistakes made by others.</w:t>
      </w:r>
    </w:p>
    <w:p w:rsidR="00AF5C40" w:rsidRPr="00AF5C40" w:rsidRDefault="00AF5C40" w:rsidP="00AF5C40">
      <w:pPr>
        <w:spacing w:after="0" w:line="360" w:lineRule="auto"/>
        <w:ind w:firstLine="709"/>
        <w:jc w:val="both"/>
        <w:rPr>
          <w:rFonts w:ascii="Times New Roman" w:hAnsi="Times New Roman" w:cs="Times New Roman"/>
          <w:sz w:val="28"/>
          <w:szCs w:val="28"/>
          <w:lang w:val="uk-UA"/>
        </w:rPr>
      </w:pPr>
      <w:r w:rsidRPr="00AF5C40">
        <w:rPr>
          <w:rFonts w:ascii="Times New Roman" w:hAnsi="Times New Roman" w:cs="Times New Roman"/>
          <w:sz w:val="28"/>
          <w:szCs w:val="28"/>
          <w:lang w:val="uk-UA"/>
        </w:rPr>
        <w:t>The object of study of this qualification work is the social relations that arise when ensuring the integrity of judges.</w:t>
      </w:r>
    </w:p>
    <w:p w:rsidR="00AF5C40" w:rsidRPr="00AF5C40" w:rsidRDefault="00AF5C40" w:rsidP="00AF5C40">
      <w:pPr>
        <w:spacing w:after="0" w:line="360" w:lineRule="auto"/>
        <w:ind w:firstLine="709"/>
        <w:jc w:val="both"/>
        <w:rPr>
          <w:rFonts w:ascii="Times New Roman" w:hAnsi="Times New Roman" w:cs="Times New Roman"/>
          <w:sz w:val="28"/>
          <w:szCs w:val="28"/>
          <w:lang w:val="uk-UA"/>
        </w:rPr>
      </w:pPr>
      <w:r w:rsidRPr="00AF5C40">
        <w:rPr>
          <w:rFonts w:ascii="Times New Roman" w:hAnsi="Times New Roman" w:cs="Times New Roman"/>
          <w:sz w:val="28"/>
          <w:szCs w:val="28"/>
          <w:lang w:val="uk-UA"/>
        </w:rPr>
        <w:t>The subject of the research is the European standards of ensuring the integrity of judges and their implementation in Ukraine.</w:t>
      </w:r>
    </w:p>
    <w:p w:rsidR="00AF5C40" w:rsidRPr="00AF5C40" w:rsidRDefault="00AF5C40" w:rsidP="00AF5C40">
      <w:pPr>
        <w:spacing w:after="0" w:line="360" w:lineRule="auto"/>
        <w:ind w:firstLine="709"/>
        <w:jc w:val="both"/>
        <w:rPr>
          <w:rFonts w:ascii="Times New Roman" w:hAnsi="Times New Roman" w:cs="Times New Roman"/>
          <w:sz w:val="28"/>
          <w:szCs w:val="28"/>
          <w:lang w:val="uk-UA"/>
        </w:rPr>
      </w:pPr>
      <w:r w:rsidRPr="00AF5C40">
        <w:rPr>
          <w:rFonts w:ascii="Times New Roman" w:hAnsi="Times New Roman" w:cs="Times New Roman"/>
          <w:sz w:val="28"/>
          <w:szCs w:val="28"/>
          <w:lang w:val="uk-UA"/>
        </w:rPr>
        <w:t>The purpose of the work is to formulate the concept of administrative and legal support of judges' integrity, to characterize the essence and elements of the administrative and legal mechanism to ensure the integrity of judges, to identify ways to determine the essence and elements of the administrative and legal mechanism for ensuring the integrity of judges. improvement of administrative and legal acts in the research area.</w:t>
      </w:r>
    </w:p>
    <w:p w:rsidR="00AF5C40" w:rsidRPr="00AF5C40" w:rsidRDefault="00AF5C40" w:rsidP="00AF5C40">
      <w:pPr>
        <w:spacing w:after="0" w:line="360" w:lineRule="auto"/>
        <w:ind w:firstLine="709"/>
        <w:jc w:val="both"/>
        <w:rPr>
          <w:rFonts w:ascii="Times New Roman" w:hAnsi="Times New Roman" w:cs="Times New Roman"/>
          <w:sz w:val="28"/>
          <w:szCs w:val="28"/>
          <w:lang w:val="uk-UA"/>
        </w:rPr>
      </w:pPr>
      <w:r w:rsidRPr="00AF5C40">
        <w:rPr>
          <w:rFonts w:ascii="Times New Roman" w:hAnsi="Times New Roman" w:cs="Times New Roman"/>
          <w:sz w:val="28"/>
          <w:szCs w:val="28"/>
          <w:lang w:val="uk-UA"/>
        </w:rPr>
        <w:t xml:space="preserve">The normative basis of the work is the provisions of the Constitution and domestic legislation governing the course of judicial reform in Ukraine, regulations of foreign states, as well as international legal acts: the Universal Declaration of Human Rights (1948), the International Covenant on Civil and Political Rights (1966). ), The Convention for the Protection of Human Rights and Fundamental </w:t>
      </w:r>
      <w:r w:rsidRPr="00AF5C40">
        <w:rPr>
          <w:rFonts w:ascii="Times New Roman" w:hAnsi="Times New Roman" w:cs="Times New Roman"/>
          <w:sz w:val="28"/>
          <w:szCs w:val="28"/>
          <w:lang w:val="uk-UA"/>
        </w:rPr>
        <w:lastRenderedPageBreak/>
        <w:t>Freedoms (1950), the Basic Principles on the Independence of the Judiciary (1985), the Bangalore Principles on the Conduct of Judges (2006), the European Charter of the Status of Judges (1998). ), recommendations of the Committee of Ministers of the Council of Europe, resolutions of the Parliamentary Assembly of the Council of Europe, conclusions of the Venice Commission, the Consultative Council of European Judges, documents of the European Commission on the efficiency of justice.</w:t>
      </w:r>
    </w:p>
    <w:p w:rsidR="00AF5C40" w:rsidRPr="00AF5C40" w:rsidRDefault="00AF5C40" w:rsidP="00AF5C40">
      <w:pPr>
        <w:spacing w:after="0" w:line="360" w:lineRule="auto"/>
        <w:ind w:firstLine="709"/>
        <w:jc w:val="both"/>
        <w:rPr>
          <w:rFonts w:ascii="Times New Roman" w:hAnsi="Times New Roman" w:cs="Times New Roman"/>
          <w:sz w:val="28"/>
          <w:szCs w:val="28"/>
          <w:lang w:val="uk-UA"/>
        </w:rPr>
      </w:pPr>
      <w:r w:rsidRPr="00AF5C40">
        <w:rPr>
          <w:rFonts w:ascii="Times New Roman" w:hAnsi="Times New Roman" w:cs="Times New Roman"/>
          <w:sz w:val="28"/>
          <w:szCs w:val="28"/>
          <w:lang w:val="uk-UA"/>
        </w:rPr>
        <w:t>The methodological basis of the study is a system of principles, techniques and approaches based on philosophical, general and special scientific methods.</w:t>
      </w:r>
    </w:p>
    <w:p w:rsidR="00547388" w:rsidRDefault="00AF5C40" w:rsidP="00AF5C40">
      <w:pPr>
        <w:spacing w:after="0" w:line="360" w:lineRule="auto"/>
        <w:ind w:firstLine="709"/>
        <w:jc w:val="both"/>
        <w:rPr>
          <w:rFonts w:ascii="Times New Roman" w:hAnsi="Times New Roman" w:cs="Times New Roman"/>
          <w:sz w:val="28"/>
          <w:szCs w:val="28"/>
          <w:lang w:val="uk-UA"/>
        </w:rPr>
      </w:pPr>
      <w:r w:rsidRPr="00AF5C40">
        <w:rPr>
          <w:rFonts w:ascii="Times New Roman" w:hAnsi="Times New Roman" w:cs="Times New Roman"/>
          <w:sz w:val="28"/>
          <w:szCs w:val="28"/>
          <w:lang w:val="uk-UA"/>
        </w:rPr>
        <w:t>ADMINISTRATIVE AND LEGAL SUPPORT, ADMINISTRATIVE AND LEGAL RELATIONS, ADMINISTRATIVE AND LEGAL MECHANISM, INTEGRITY OF JUDGES, JUDGES OF JUDGES</w:t>
      </w:r>
    </w:p>
    <w:p w:rsidR="00547388" w:rsidRDefault="00547388" w:rsidP="00775184">
      <w:pPr>
        <w:spacing w:after="0" w:line="360" w:lineRule="auto"/>
        <w:ind w:firstLine="709"/>
        <w:jc w:val="both"/>
        <w:rPr>
          <w:rFonts w:ascii="Times New Roman" w:hAnsi="Times New Roman" w:cs="Times New Roman"/>
          <w:sz w:val="28"/>
          <w:szCs w:val="28"/>
          <w:lang w:val="uk-UA"/>
        </w:rPr>
      </w:pPr>
    </w:p>
    <w:p w:rsidR="00547388" w:rsidRDefault="00547388" w:rsidP="00775184">
      <w:pPr>
        <w:spacing w:after="0" w:line="360" w:lineRule="auto"/>
        <w:ind w:firstLine="709"/>
        <w:jc w:val="both"/>
        <w:rPr>
          <w:rFonts w:ascii="Times New Roman" w:hAnsi="Times New Roman" w:cs="Times New Roman"/>
          <w:sz w:val="28"/>
          <w:szCs w:val="28"/>
          <w:lang w:val="uk-UA"/>
        </w:rPr>
      </w:pPr>
    </w:p>
    <w:p w:rsidR="00547388" w:rsidRDefault="00547388" w:rsidP="00775184">
      <w:pPr>
        <w:spacing w:after="0" w:line="360" w:lineRule="auto"/>
        <w:ind w:firstLine="709"/>
        <w:jc w:val="both"/>
        <w:rPr>
          <w:rFonts w:ascii="Times New Roman" w:hAnsi="Times New Roman" w:cs="Times New Roman"/>
          <w:sz w:val="28"/>
          <w:szCs w:val="28"/>
          <w:lang w:val="uk-UA"/>
        </w:rPr>
      </w:pPr>
    </w:p>
    <w:p w:rsidR="00547388" w:rsidRDefault="00547388" w:rsidP="00775184">
      <w:pPr>
        <w:spacing w:after="0" w:line="360" w:lineRule="auto"/>
        <w:ind w:firstLine="709"/>
        <w:jc w:val="both"/>
        <w:rPr>
          <w:rFonts w:ascii="Times New Roman" w:hAnsi="Times New Roman" w:cs="Times New Roman"/>
          <w:sz w:val="28"/>
          <w:szCs w:val="28"/>
          <w:lang w:val="uk-UA"/>
        </w:rPr>
      </w:pPr>
    </w:p>
    <w:p w:rsidR="00547388" w:rsidRDefault="00547388" w:rsidP="00775184">
      <w:pPr>
        <w:spacing w:after="0" w:line="360" w:lineRule="auto"/>
        <w:ind w:firstLine="709"/>
        <w:jc w:val="both"/>
        <w:rPr>
          <w:rFonts w:ascii="Times New Roman" w:hAnsi="Times New Roman" w:cs="Times New Roman"/>
          <w:sz w:val="28"/>
          <w:szCs w:val="28"/>
          <w:lang w:val="uk-UA"/>
        </w:rPr>
      </w:pPr>
    </w:p>
    <w:p w:rsidR="00547388" w:rsidRDefault="00547388" w:rsidP="00775184">
      <w:pPr>
        <w:spacing w:after="0" w:line="360" w:lineRule="auto"/>
        <w:ind w:firstLine="709"/>
        <w:jc w:val="both"/>
        <w:rPr>
          <w:rFonts w:ascii="Times New Roman" w:hAnsi="Times New Roman" w:cs="Times New Roman"/>
          <w:sz w:val="28"/>
          <w:szCs w:val="28"/>
          <w:lang w:val="uk-UA"/>
        </w:rPr>
      </w:pPr>
    </w:p>
    <w:p w:rsidR="00547388" w:rsidRDefault="00547388" w:rsidP="00775184">
      <w:pPr>
        <w:spacing w:after="0" w:line="360" w:lineRule="auto"/>
        <w:ind w:firstLine="709"/>
        <w:jc w:val="both"/>
        <w:rPr>
          <w:rFonts w:ascii="Times New Roman" w:hAnsi="Times New Roman" w:cs="Times New Roman"/>
          <w:sz w:val="28"/>
          <w:szCs w:val="28"/>
          <w:lang w:val="uk-UA"/>
        </w:rPr>
      </w:pPr>
    </w:p>
    <w:p w:rsidR="00547388" w:rsidRDefault="00547388" w:rsidP="00775184">
      <w:pPr>
        <w:spacing w:after="0" w:line="360" w:lineRule="auto"/>
        <w:ind w:firstLine="709"/>
        <w:jc w:val="both"/>
        <w:rPr>
          <w:rFonts w:ascii="Times New Roman" w:hAnsi="Times New Roman" w:cs="Times New Roman"/>
          <w:sz w:val="28"/>
          <w:szCs w:val="28"/>
          <w:lang w:val="uk-UA"/>
        </w:rPr>
      </w:pPr>
    </w:p>
    <w:p w:rsidR="00547388" w:rsidRDefault="00547388" w:rsidP="00775184">
      <w:pPr>
        <w:spacing w:after="0" w:line="360" w:lineRule="auto"/>
        <w:ind w:firstLine="709"/>
        <w:jc w:val="both"/>
        <w:rPr>
          <w:rFonts w:ascii="Times New Roman" w:hAnsi="Times New Roman" w:cs="Times New Roman"/>
          <w:sz w:val="28"/>
          <w:szCs w:val="28"/>
          <w:lang w:val="uk-UA"/>
        </w:rPr>
      </w:pPr>
    </w:p>
    <w:p w:rsidR="00547388" w:rsidRDefault="00547388" w:rsidP="00775184">
      <w:pPr>
        <w:spacing w:after="0" w:line="360" w:lineRule="auto"/>
        <w:ind w:firstLine="709"/>
        <w:jc w:val="both"/>
        <w:rPr>
          <w:rFonts w:ascii="Times New Roman" w:hAnsi="Times New Roman" w:cs="Times New Roman"/>
          <w:sz w:val="28"/>
          <w:szCs w:val="28"/>
          <w:lang w:val="uk-UA"/>
        </w:rPr>
      </w:pPr>
    </w:p>
    <w:p w:rsidR="00547388" w:rsidRDefault="00547388" w:rsidP="00775184">
      <w:pPr>
        <w:spacing w:after="0" w:line="360" w:lineRule="auto"/>
        <w:ind w:firstLine="709"/>
        <w:jc w:val="both"/>
        <w:rPr>
          <w:rFonts w:ascii="Times New Roman" w:hAnsi="Times New Roman" w:cs="Times New Roman"/>
          <w:sz w:val="28"/>
          <w:szCs w:val="28"/>
          <w:lang w:val="uk-UA"/>
        </w:rPr>
      </w:pPr>
    </w:p>
    <w:p w:rsidR="00547388" w:rsidRDefault="00547388" w:rsidP="00775184">
      <w:pPr>
        <w:spacing w:after="0" w:line="360" w:lineRule="auto"/>
        <w:ind w:firstLine="709"/>
        <w:jc w:val="both"/>
        <w:rPr>
          <w:rFonts w:ascii="Times New Roman" w:hAnsi="Times New Roman" w:cs="Times New Roman"/>
          <w:sz w:val="28"/>
          <w:szCs w:val="28"/>
          <w:lang w:val="uk-UA"/>
        </w:rPr>
      </w:pPr>
    </w:p>
    <w:p w:rsidR="00547388" w:rsidRDefault="00547388" w:rsidP="00775184">
      <w:pPr>
        <w:spacing w:after="0" w:line="360" w:lineRule="auto"/>
        <w:ind w:firstLine="709"/>
        <w:jc w:val="both"/>
        <w:rPr>
          <w:rFonts w:ascii="Times New Roman" w:hAnsi="Times New Roman" w:cs="Times New Roman"/>
          <w:sz w:val="28"/>
          <w:szCs w:val="28"/>
          <w:lang w:val="uk-UA"/>
        </w:rPr>
      </w:pPr>
    </w:p>
    <w:p w:rsidR="00547388" w:rsidRDefault="00547388" w:rsidP="00775184">
      <w:pPr>
        <w:spacing w:after="0" w:line="360" w:lineRule="auto"/>
        <w:ind w:firstLine="709"/>
        <w:jc w:val="both"/>
        <w:rPr>
          <w:rFonts w:ascii="Times New Roman" w:hAnsi="Times New Roman" w:cs="Times New Roman"/>
          <w:sz w:val="28"/>
          <w:szCs w:val="28"/>
          <w:lang w:val="uk-UA"/>
        </w:rPr>
      </w:pPr>
    </w:p>
    <w:p w:rsidR="00547388" w:rsidRDefault="00547388" w:rsidP="00775184">
      <w:pPr>
        <w:spacing w:after="0" w:line="360" w:lineRule="auto"/>
        <w:ind w:firstLine="709"/>
        <w:jc w:val="both"/>
        <w:rPr>
          <w:rFonts w:ascii="Times New Roman" w:hAnsi="Times New Roman" w:cs="Times New Roman"/>
          <w:sz w:val="28"/>
          <w:szCs w:val="28"/>
          <w:lang w:val="uk-UA"/>
        </w:rPr>
      </w:pPr>
    </w:p>
    <w:p w:rsidR="00547388" w:rsidRDefault="00547388" w:rsidP="00775184">
      <w:pPr>
        <w:spacing w:after="0" w:line="360" w:lineRule="auto"/>
        <w:ind w:firstLine="709"/>
        <w:jc w:val="both"/>
        <w:rPr>
          <w:rFonts w:ascii="Times New Roman" w:hAnsi="Times New Roman" w:cs="Times New Roman"/>
          <w:sz w:val="28"/>
          <w:szCs w:val="28"/>
          <w:lang w:val="uk-UA"/>
        </w:rPr>
      </w:pPr>
    </w:p>
    <w:p w:rsidR="00547388" w:rsidRDefault="00547388" w:rsidP="00775184">
      <w:pPr>
        <w:spacing w:after="0" w:line="360" w:lineRule="auto"/>
        <w:ind w:firstLine="709"/>
        <w:jc w:val="both"/>
        <w:rPr>
          <w:rFonts w:ascii="Times New Roman" w:hAnsi="Times New Roman" w:cs="Times New Roman"/>
          <w:sz w:val="28"/>
          <w:szCs w:val="28"/>
          <w:lang w:val="uk-UA"/>
        </w:rPr>
      </w:pPr>
    </w:p>
    <w:p w:rsidR="00547388" w:rsidRDefault="00547388" w:rsidP="00775184">
      <w:pPr>
        <w:spacing w:after="0" w:line="360" w:lineRule="auto"/>
        <w:ind w:firstLine="709"/>
        <w:jc w:val="both"/>
        <w:rPr>
          <w:rFonts w:ascii="Times New Roman" w:hAnsi="Times New Roman" w:cs="Times New Roman"/>
          <w:sz w:val="28"/>
          <w:szCs w:val="28"/>
          <w:lang w:val="uk-UA"/>
        </w:rPr>
      </w:pPr>
    </w:p>
    <w:p w:rsidR="00547388" w:rsidRPr="00547388" w:rsidRDefault="00547388" w:rsidP="00032802">
      <w:pPr>
        <w:tabs>
          <w:tab w:val="left" w:pos="1185"/>
        </w:tabs>
        <w:spacing w:after="0" w:line="360" w:lineRule="auto"/>
        <w:ind w:firstLine="709"/>
        <w:jc w:val="center"/>
        <w:rPr>
          <w:rFonts w:ascii="Times New Roman" w:hAnsi="Times New Roman" w:cs="Times New Roman"/>
          <w:sz w:val="28"/>
          <w:szCs w:val="28"/>
          <w:lang w:val="uk-UA"/>
        </w:rPr>
      </w:pPr>
      <w:bookmarkStart w:id="0" w:name="_GoBack"/>
      <w:bookmarkEnd w:id="0"/>
      <w:r>
        <w:rPr>
          <w:rFonts w:ascii="Times New Roman" w:hAnsi="Times New Roman" w:cs="Times New Roman"/>
          <w:sz w:val="28"/>
          <w:szCs w:val="28"/>
          <w:lang w:val="uk-UA"/>
        </w:rPr>
        <w:lastRenderedPageBreak/>
        <w:t>РОЗДІЛ 1</w:t>
      </w:r>
      <w:r w:rsidR="00032802">
        <w:rPr>
          <w:rFonts w:ascii="Times New Roman" w:hAnsi="Times New Roman" w:cs="Times New Roman"/>
          <w:sz w:val="28"/>
          <w:szCs w:val="28"/>
          <w:lang w:val="uk-UA"/>
        </w:rPr>
        <w:t xml:space="preserve"> </w:t>
      </w:r>
      <w:r>
        <w:rPr>
          <w:rFonts w:ascii="Times New Roman" w:hAnsi="Times New Roman" w:cs="Times New Roman"/>
          <w:sz w:val="28"/>
          <w:szCs w:val="28"/>
          <w:lang w:val="uk-UA"/>
        </w:rPr>
        <w:t>ПОЯСНЮВАЛЬНА ЗАПИСКА</w:t>
      </w:r>
    </w:p>
    <w:p w:rsidR="00547388" w:rsidRDefault="00547388" w:rsidP="00775184">
      <w:pPr>
        <w:spacing w:after="0" w:line="360" w:lineRule="auto"/>
        <w:ind w:firstLine="709"/>
        <w:jc w:val="both"/>
        <w:rPr>
          <w:rFonts w:ascii="Times New Roman" w:hAnsi="Times New Roman" w:cs="Times New Roman"/>
          <w:i/>
          <w:sz w:val="28"/>
          <w:szCs w:val="28"/>
          <w:lang w:val="uk-UA"/>
        </w:rPr>
      </w:pPr>
    </w:p>
    <w:p w:rsidR="00547388" w:rsidRDefault="00547388" w:rsidP="00775184">
      <w:pPr>
        <w:spacing w:after="0" w:line="360" w:lineRule="auto"/>
        <w:ind w:firstLine="709"/>
        <w:jc w:val="both"/>
        <w:rPr>
          <w:rFonts w:ascii="Times New Roman" w:hAnsi="Times New Roman" w:cs="Times New Roman"/>
          <w:i/>
          <w:sz w:val="28"/>
          <w:szCs w:val="28"/>
          <w:lang w:val="uk-UA"/>
        </w:rPr>
      </w:pPr>
    </w:p>
    <w:p w:rsidR="00775184" w:rsidRDefault="00775184" w:rsidP="00775184">
      <w:pPr>
        <w:spacing w:after="0" w:line="360" w:lineRule="auto"/>
        <w:ind w:firstLine="709"/>
        <w:jc w:val="both"/>
        <w:rPr>
          <w:rFonts w:ascii="Times New Roman" w:hAnsi="Times New Roman" w:cs="Times New Roman"/>
          <w:sz w:val="28"/>
          <w:szCs w:val="28"/>
          <w:lang w:val="uk-UA"/>
        </w:rPr>
      </w:pPr>
      <w:r w:rsidRPr="00547388">
        <w:rPr>
          <w:rFonts w:ascii="Times New Roman" w:hAnsi="Times New Roman" w:cs="Times New Roman"/>
          <w:i/>
          <w:sz w:val="28"/>
          <w:szCs w:val="28"/>
          <w:lang w:val="uk-UA"/>
        </w:rPr>
        <w:t>А</w:t>
      </w:r>
      <w:r w:rsidR="00915E10" w:rsidRPr="00547388">
        <w:rPr>
          <w:rFonts w:ascii="Times New Roman" w:hAnsi="Times New Roman" w:cs="Times New Roman"/>
          <w:i/>
          <w:sz w:val="28"/>
          <w:szCs w:val="28"/>
          <w:lang w:val="uk-UA"/>
        </w:rPr>
        <w:t>ктуальність теми.</w:t>
      </w:r>
      <w:r w:rsidR="00915E10">
        <w:rPr>
          <w:rFonts w:ascii="Times New Roman" w:hAnsi="Times New Roman" w:cs="Times New Roman"/>
          <w:sz w:val="28"/>
          <w:szCs w:val="28"/>
          <w:lang w:val="uk-UA"/>
        </w:rPr>
        <w:t xml:space="preserve"> </w:t>
      </w:r>
      <w:proofErr w:type="gramStart"/>
      <w:r w:rsidR="00915E10" w:rsidRPr="00915E10">
        <w:rPr>
          <w:rFonts w:ascii="Times New Roman" w:hAnsi="Times New Roman" w:cs="Times New Roman"/>
          <w:sz w:val="28"/>
          <w:szCs w:val="28"/>
        </w:rPr>
        <w:t>Сучасний етап</w:t>
      </w:r>
      <w:r>
        <w:rPr>
          <w:rFonts w:ascii="Times New Roman" w:hAnsi="Times New Roman" w:cs="Times New Roman"/>
          <w:sz w:val="28"/>
          <w:szCs w:val="28"/>
          <w:lang w:val="uk-UA"/>
        </w:rPr>
        <w:t xml:space="preserve"> </w:t>
      </w:r>
      <w:r w:rsidR="00915E10" w:rsidRPr="00915E10">
        <w:rPr>
          <w:rFonts w:ascii="Times New Roman" w:hAnsi="Times New Roman" w:cs="Times New Roman"/>
          <w:sz w:val="28"/>
          <w:szCs w:val="28"/>
        </w:rPr>
        <w:t>реформування</w:t>
      </w:r>
      <w:r>
        <w:rPr>
          <w:rFonts w:ascii="Times New Roman" w:hAnsi="Times New Roman" w:cs="Times New Roman"/>
          <w:sz w:val="28"/>
          <w:szCs w:val="28"/>
          <w:lang w:val="uk-UA"/>
        </w:rPr>
        <w:t xml:space="preserve"> </w:t>
      </w:r>
      <w:r w:rsidR="00915E10" w:rsidRPr="00915E10">
        <w:rPr>
          <w:rFonts w:ascii="Times New Roman" w:hAnsi="Times New Roman" w:cs="Times New Roman"/>
          <w:sz w:val="28"/>
          <w:szCs w:val="28"/>
        </w:rPr>
        <w:t>судової системи</w:t>
      </w:r>
      <w:r w:rsidR="00C71056">
        <w:rPr>
          <w:rFonts w:ascii="Times New Roman" w:hAnsi="Times New Roman" w:cs="Times New Roman"/>
          <w:sz w:val="28"/>
          <w:szCs w:val="28"/>
          <w:lang w:val="en-US"/>
        </w:rPr>
        <w:t xml:space="preserve"> </w:t>
      </w:r>
      <w:r w:rsidR="00915E10" w:rsidRPr="00915E10">
        <w:rPr>
          <w:rFonts w:ascii="Times New Roman" w:hAnsi="Times New Roman" w:cs="Times New Roman"/>
          <w:sz w:val="28"/>
          <w:szCs w:val="28"/>
        </w:rPr>
        <w:t>України поставив на порядок денний питання</w:t>
      </w:r>
      <w:r>
        <w:rPr>
          <w:rFonts w:ascii="Times New Roman" w:hAnsi="Times New Roman" w:cs="Times New Roman"/>
          <w:sz w:val="28"/>
          <w:szCs w:val="28"/>
          <w:lang w:val="uk-UA"/>
        </w:rPr>
        <w:t xml:space="preserve"> </w:t>
      </w:r>
      <w:r w:rsidR="00915E10" w:rsidRPr="00915E10">
        <w:rPr>
          <w:rFonts w:ascii="Times New Roman" w:hAnsi="Times New Roman" w:cs="Times New Roman"/>
          <w:sz w:val="28"/>
          <w:szCs w:val="28"/>
        </w:rPr>
        <w:t>щодо відповідності кандидатів на посаду судді, а також самих суддів,</w:t>
      </w:r>
      <w:r>
        <w:rPr>
          <w:rFonts w:ascii="Times New Roman" w:hAnsi="Times New Roman" w:cs="Times New Roman"/>
          <w:sz w:val="28"/>
          <w:szCs w:val="28"/>
          <w:lang w:val="uk-UA"/>
        </w:rPr>
        <w:t xml:space="preserve"> </w:t>
      </w:r>
      <w:r w:rsidR="00915E10" w:rsidRPr="00915E10">
        <w:rPr>
          <w:rFonts w:ascii="Times New Roman" w:hAnsi="Times New Roman" w:cs="Times New Roman"/>
          <w:sz w:val="28"/>
          <w:szCs w:val="28"/>
        </w:rPr>
        <w:t>критеріям доброчесності. Законом України «Про забезпечення права на</w:t>
      </w:r>
      <w:r>
        <w:rPr>
          <w:rFonts w:ascii="Times New Roman" w:hAnsi="Times New Roman" w:cs="Times New Roman"/>
          <w:sz w:val="28"/>
          <w:szCs w:val="28"/>
          <w:lang w:val="uk-UA"/>
        </w:rPr>
        <w:t xml:space="preserve"> </w:t>
      </w:r>
      <w:r w:rsidR="00915E10" w:rsidRPr="00915E10">
        <w:rPr>
          <w:rFonts w:ascii="Times New Roman" w:hAnsi="Times New Roman" w:cs="Times New Roman"/>
          <w:sz w:val="28"/>
          <w:szCs w:val="28"/>
        </w:rPr>
        <w:t>справедливий суд» допущення суддею недоброчесної поведінки, у тому числі</w:t>
      </w:r>
      <w:r>
        <w:rPr>
          <w:rFonts w:ascii="Times New Roman" w:hAnsi="Times New Roman" w:cs="Times New Roman"/>
          <w:sz w:val="28"/>
          <w:szCs w:val="28"/>
          <w:lang w:val="uk-UA"/>
        </w:rPr>
        <w:t xml:space="preserve"> </w:t>
      </w:r>
      <w:r w:rsidR="00915E10" w:rsidRPr="00915E10">
        <w:rPr>
          <w:rFonts w:ascii="Times New Roman" w:hAnsi="Times New Roman" w:cs="Times New Roman"/>
          <w:sz w:val="28"/>
          <w:szCs w:val="28"/>
        </w:rPr>
        <w:t>здійснення суддею або членами його сім’ї витрат, що перевищують доходи</w:t>
      </w:r>
      <w:r>
        <w:rPr>
          <w:rFonts w:ascii="Times New Roman" w:hAnsi="Times New Roman" w:cs="Times New Roman"/>
          <w:sz w:val="28"/>
          <w:szCs w:val="28"/>
          <w:lang w:val="uk-UA"/>
        </w:rPr>
        <w:t xml:space="preserve"> </w:t>
      </w:r>
      <w:r w:rsidR="00915E10" w:rsidRPr="00915E10">
        <w:rPr>
          <w:rFonts w:ascii="Times New Roman" w:hAnsi="Times New Roman" w:cs="Times New Roman"/>
          <w:sz w:val="28"/>
          <w:szCs w:val="28"/>
        </w:rPr>
        <w:t>такого судд</w:t>
      </w:r>
      <w:proofErr w:type="gramEnd"/>
      <w:r w:rsidR="00915E10" w:rsidRPr="00915E10">
        <w:rPr>
          <w:rFonts w:ascii="Times New Roman" w:hAnsi="Times New Roman" w:cs="Times New Roman"/>
          <w:sz w:val="28"/>
          <w:szCs w:val="28"/>
        </w:rPr>
        <w:t xml:space="preserve">і та доходи членів його сім’ї; встановлення невідповідності </w:t>
      </w:r>
      <w:proofErr w:type="gramStart"/>
      <w:r w:rsidR="00915E10" w:rsidRPr="00915E10">
        <w:rPr>
          <w:rFonts w:ascii="Times New Roman" w:hAnsi="Times New Roman" w:cs="Times New Roman"/>
          <w:sz w:val="28"/>
          <w:szCs w:val="28"/>
        </w:rPr>
        <w:t>р</w:t>
      </w:r>
      <w:proofErr w:type="gramEnd"/>
      <w:r w:rsidR="00915E10" w:rsidRPr="00915E10">
        <w:rPr>
          <w:rFonts w:ascii="Times New Roman" w:hAnsi="Times New Roman" w:cs="Times New Roman"/>
          <w:sz w:val="28"/>
          <w:szCs w:val="28"/>
        </w:rPr>
        <w:t>івня</w:t>
      </w:r>
      <w:r>
        <w:rPr>
          <w:rFonts w:ascii="Times New Roman" w:hAnsi="Times New Roman" w:cs="Times New Roman"/>
          <w:sz w:val="28"/>
          <w:szCs w:val="28"/>
          <w:lang w:val="uk-UA"/>
        </w:rPr>
        <w:t xml:space="preserve"> </w:t>
      </w:r>
      <w:r w:rsidR="00915E10" w:rsidRPr="00915E10">
        <w:rPr>
          <w:rFonts w:ascii="Times New Roman" w:hAnsi="Times New Roman" w:cs="Times New Roman"/>
          <w:sz w:val="28"/>
          <w:szCs w:val="28"/>
        </w:rPr>
        <w:t>життя судді задекларованим доходам, було визначено як підставу</w:t>
      </w:r>
      <w:r>
        <w:rPr>
          <w:rFonts w:ascii="Times New Roman" w:hAnsi="Times New Roman" w:cs="Times New Roman"/>
          <w:sz w:val="28"/>
          <w:szCs w:val="28"/>
          <w:lang w:val="uk-UA"/>
        </w:rPr>
        <w:t xml:space="preserve"> </w:t>
      </w:r>
      <w:r w:rsidR="00915E10" w:rsidRPr="00915E10">
        <w:rPr>
          <w:rFonts w:ascii="Times New Roman" w:hAnsi="Times New Roman" w:cs="Times New Roman"/>
          <w:sz w:val="28"/>
          <w:szCs w:val="28"/>
        </w:rPr>
        <w:t>дисциплінарної відповідальності або направлення рекомендації щодо</w:t>
      </w:r>
      <w:r>
        <w:rPr>
          <w:rFonts w:ascii="Times New Roman" w:hAnsi="Times New Roman" w:cs="Times New Roman"/>
          <w:sz w:val="28"/>
          <w:szCs w:val="28"/>
          <w:lang w:val="uk-UA"/>
        </w:rPr>
        <w:t xml:space="preserve"> </w:t>
      </w:r>
      <w:r w:rsidR="00915E10" w:rsidRPr="00915E10">
        <w:rPr>
          <w:rFonts w:ascii="Times New Roman" w:hAnsi="Times New Roman" w:cs="Times New Roman"/>
          <w:sz w:val="28"/>
          <w:szCs w:val="28"/>
        </w:rPr>
        <w:t>внесення подання про звільнення судді з посади з підстав порушення</w:t>
      </w:r>
      <w:r>
        <w:rPr>
          <w:rFonts w:ascii="Times New Roman" w:hAnsi="Times New Roman" w:cs="Times New Roman"/>
          <w:sz w:val="28"/>
          <w:szCs w:val="28"/>
          <w:lang w:val="uk-UA"/>
        </w:rPr>
        <w:t xml:space="preserve"> </w:t>
      </w:r>
      <w:r w:rsidR="00915E10" w:rsidRPr="00915E10">
        <w:rPr>
          <w:rFonts w:ascii="Times New Roman" w:hAnsi="Times New Roman" w:cs="Times New Roman"/>
          <w:sz w:val="28"/>
          <w:szCs w:val="28"/>
        </w:rPr>
        <w:t xml:space="preserve">присяги. </w:t>
      </w:r>
    </w:p>
    <w:p w:rsidR="00915E10" w:rsidRPr="00915E10" w:rsidRDefault="00915E10" w:rsidP="00775184">
      <w:pPr>
        <w:spacing w:after="0" w:line="360" w:lineRule="auto"/>
        <w:ind w:firstLine="709"/>
        <w:jc w:val="both"/>
        <w:rPr>
          <w:rFonts w:ascii="Times New Roman" w:hAnsi="Times New Roman" w:cs="Times New Roman"/>
          <w:sz w:val="28"/>
          <w:szCs w:val="28"/>
        </w:rPr>
      </w:pPr>
      <w:r w:rsidRPr="00915E10">
        <w:rPr>
          <w:rFonts w:ascii="Times New Roman" w:hAnsi="Times New Roman" w:cs="Times New Roman"/>
          <w:sz w:val="28"/>
          <w:szCs w:val="28"/>
        </w:rPr>
        <w:t>Законом України №1401-VIII від 3 червня 2016 року було внесено</w:t>
      </w:r>
      <w:r w:rsidR="00775184">
        <w:rPr>
          <w:rFonts w:ascii="Times New Roman" w:hAnsi="Times New Roman" w:cs="Times New Roman"/>
          <w:sz w:val="28"/>
          <w:szCs w:val="28"/>
          <w:lang w:val="uk-UA"/>
        </w:rPr>
        <w:t xml:space="preserve"> </w:t>
      </w:r>
      <w:r w:rsidRPr="00915E10">
        <w:rPr>
          <w:rFonts w:ascii="Times New Roman" w:hAnsi="Times New Roman" w:cs="Times New Roman"/>
          <w:sz w:val="28"/>
          <w:szCs w:val="28"/>
        </w:rPr>
        <w:t xml:space="preserve">низку змін до Конституції України, у тому </w:t>
      </w:r>
      <w:proofErr w:type="gramStart"/>
      <w:r w:rsidRPr="00915E10">
        <w:rPr>
          <w:rFonts w:ascii="Times New Roman" w:hAnsi="Times New Roman" w:cs="Times New Roman"/>
          <w:sz w:val="28"/>
          <w:szCs w:val="28"/>
        </w:rPr>
        <w:t>числі у</w:t>
      </w:r>
      <w:proofErr w:type="gramEnd"/>
      <w:r w:rsidRPr="00915E10">
        <w:rPr>
          <w:rFonts w:ascii="Times New Roman" w:hAnsi="Times New Roman" w:cs="Times New Roman"/>
          <w:sz w:val="28"/>
          <w:szCs w:val="28"/>
        </w:rPr>
        <w:t xml:space="preserve"> ч. 3 ст. 127 встановлено</w:t>
      </w:r>
      <w:r w:rsidR="00775184">
        <w:rPr>
          <w:rFonts w:ascii="Times New Roman" w:hAnsi="Times New Roman" w:cs="Times New Roman"/>
          <w:sz w:val="28"/>
          <w:szCs w:val="28"/>
          <w:lang w:val="uk-UA"/>
        </w:rPr>
        <w:t xml:space="preserve"> </w:t>
      </w:r>
      <w:r w:rsidRPr="00915E10">
        <w:rPr>
          <w:rFonts w:ascii="Times New Roman" w:hAnsi="Times New Roman" w:cs="Times New Roman"/>
          <w:sz w:val="28"/>
          <w:szCs w:val="28"/>
        </w:rPr>
        <w:t>компетентність та доброчесність як обов’язкові вимоги для кандидатів на</w:t>
      </w:r>
      <w:r w:rsidR="00775184">
        <w:rPr>
          <w:rFonts w:ascii="Times New Roman" w:hAnsi="Times New Roman" w:cs="Times New Roman"/>
          <w:sz w:val="28"/>
          <w:szCs w:val="28"/>
          <w:lang w:val="uk-UA"/>
        </w:rPr>
        <w:t xml:space="preserve"> </w:t>
      </w:r>
      <w:r w:rsidRPr="00915E10">
        <w:rPr>
          <w:rFonts w:ascii="Times New Roman" w:hAnsi="Times New Roman" w:cs="Times New Roman"/>
          <w:sz w:val="28"/>
          <w:szCs w:val="28"/>
        </w:rPr>
        <w:t>посаду судді. У новій редакції Закону України «Про судоустрій і статус</w:t>
      </w:r>
      <w:r w:rsidR="00775184">
        <w:rPr>
          <w:rFonts w:ascii="Times New Roman" w:hAnsi="Times New Roman" w:cs="Times New Roman"/>
          <w:sz w:val="28"/>
          <w:szCs w:val="28"/>
          <w:lang w:val="uk-UA"/>
        </w:rPr>
        <w:t xml:space="preserve"> </w:t>
      </w:r>
      <w:r w:rsidRPr="00915E10">
        <w:rPr>
          <w:rFonts w:ascii="Times New Roman" w:hAnsi="Times New Roman" w:cs="Times New Roman"/>
          <w:sz w:val="28"/>
          <w:szCs w:val="28"/>
        </w:rPr>
        <w:t>суддів», яка набула чинності 30 вересня 2016 року, питанням забезпечення</w:t>
      </w:r>
      <w:r w:rsidR="00775184">
        <w:rPr>
          <w:rFonts w:ascii="Times New Roman" w:hAnsi="Times New Roman" w:cs="Times New Roman"/>
          <w:sz w:val="28"/>
          <w:szCs w:val="28"/>
          <w:lang w:val="uk-UA"/>
        </w:rPr>
        <w:t xml:space="preserve"> </w:t>
      </w:r>
      <w:r w:rsidRPr="00915E10">
        <w:rPr>
          <w:rFonts w:ascii="Times New Roman" w:hAnsi="Times New Roman" w:cs="Times New Roman"/>
          <w:sz w:val="28"/>
          <w:szCs w:val="28"/>
        </w:rPr>
        <w:t>доброчесності суддів було регламентовано подання суддями декларації</w:t>
      </w:r>
      <w:r w:rsidR="00775184">
        <w:rPr>
          <w:rFonts w:ascii="Times New Roman" w:hAnsi="Times New Roman" w:cs="Times New Roman"/>
          <w:sz w:val="28"/>
          <w:szCs w:val="28"/>
          <w:lang w:val="uk-UA"/>
        </w:rPr>
        <w:t xml:space="preserve"> </w:t>
      </w:r>
      <w:r w:rsidRPr="00915E10">
        <w:rPr>
          <w:rFonts w:ascii="Times New Roman" w:hAnsi="Times New Roman" w:cs="Times New Roman"/>
          <w:sz w:val="28"/>
          <w:szCs w:val="28"/>
        </w:rPr>
        <w:t>доброчесності, визначено особливості участі Громадської ради доброчесності</w:t>
      </w:r>
      <w:r w:rsidR="00775184">
        <w:rPr>
          <w:rFonts w:ascii="Times New Roman" w:hAnsi="Times New Roman" w:cs="Times New Roman"/>
          <w:sz w:val="28"/>
          <w:szCs w:val="28"/>
          <w:lang w:val="uk-UA"/>
        </w:rPr>
        <w:t xml:space="preserve"> </w:t>
      </w:r>
      <w:r w:rsidRPr="00915E10">
        <w:rPr>
          <w:rFonts w:ascii="Times New Roman" w:hAnsi="Times New Roman" w:cs="Times New Roman"/>
          <w:sz w:val="28"/>
          <w:szCs w:val="28"/>
        </w:rPr>
        <w:t xml:space="preserve">у встановленні відповідності судді (кандидата </w:t>
      </w:r>
      <w:proofErr w:type="gramStart"/>
      <w:r w:rsidRPr="00915E10">
        <w:rPr>
          <w:rFonts w:ascii="Times New Roman" w:hAnsi="Times New Roman" w:cs="Times New Roman"/>
          <w:sz w:val="28"/>
          <w:szCs w:val="28"/>
        </w:rPr>
        <w:t>на</w:t>
      </w:r>
      <w:proofErr w:type="gramEnd"/>
      <w:r w:rsidRPr="00915E10">
        <w:rPr>
          <w:rFonts w:ascii="Times New Roman" w:hAnsi="Times New Roman" w:cs="Times New Roman"/>
          <w:sz w:val="28"/>
          <w:szCs w:val="28"/>
        </w:rPr>
        <w:t xml:space="preserve"> </w:t>
      </w:r>
      <w:proofErr w:type="gramStart"/>
      <w:r w:rsidRPr="00915E10">
        <w:rPr>
          <w:rFonts w:ascii="Times New Roman" w:hAnsi="Times New Roman" w:cs="Times New Roman"/>
          <w:sz w:val="28"/>
          <w:szCs w:val="28"/>
        </w:rPr>
        <w:t>посаду</w:t>
      </w:r>
      <w:proofErr w:type="gramEnd"/>
      <w:r w:rsidRPr="00915E10">
        <w:rPr>
          <w:rFonts w:ascii="Times New Roman" w:hAnsi="Times New Roman" w:cs="Times New Roman"/>
          <w:sz w:val="28"/>
          <w:szCs w:val="28"/>
        </w:rPr>
        <w:t xml:space="preserve"> судді) критеріям</w:t>
      </w:r>
      <w:r w:rsidR="00775184">
        <w:rPr>
          <w:rFonts w:ascii="Times New Roman" w:hAnsi="Times New Roman" w:cs="Times New Roman"/>
          <w:sz w:val="28"/>
          <w:szCs w:val="28"/>
          <w:lang w:val="uk-UA"/>
        </w:rPr>
        <w:t xml:space="preserve"> </w:t>
      </w:r>
      <w:r w:rsidRPr="00915E10">
        <w:rPr>
          <w:rFonts w:ascii="Times New Roman" w:hAnsi="Times New Roman" w:cs="Times New Roman"/>
          <w:sz w:val="28"/>
          <w:szCs w:val="28"/>
        </w:rPr>
        <w:t>професійної етики та доброчесності для цілей кваліфікаційного оцінювання.</w:t>
      </w:r>
    </w:p>
    <w:p w:rsidR="00915E10" w:rsidRPr="00915E10" w:rsidRDefault="00915E10" w:rsidP="00775184">
      <w:pPr>
        <w:spacing w:after="0" w:line="360" w:lineRule="auto"/>
        <w:ind w:firstLine="709"/>
        <w:jc w:val="both"/>
        <w:rPr>
          <w:rFonts w:ascii="Times New Roman" w:hAnsi="Times New Roman" w:cs="Times New Roman"/>
          <w:sz w:val="28"/>
          <w:szCs w:val="28"/>
        </w:rPr>
      </w:pPr>
      <w:r w:rsidRPr="00915E10">
        <w:rPr>
          <w:rFonts w:ascii="Times New Roman" w:hAnsi="Times New Roman" w:cs="Times New Roman"/>
          <w:sz w:val="28"/>
          <w:szCs w:val="28"/>
        </w:rPr>
        <w:t xml:space="preserve">Однак </w:t>
      </w:r>
      <w:proofErr w:type="gramStart"/>
      <w:r w:rsidRPr="00915E10">
        <w:rPr>
          <w:rFonts w:ascii="Times New Roman" w:hAnsi="Times New Roman" w:cs="Times New Roman"/>
          <w:sz w:val="28"/>
          <w:szCs w:val="28"/>
        </w:rPr>
        <w:t>р</w:t>
      </w:r>
      <w:proofErr w:type="gramEnd"/>
      <w:r w:rsidRPr="00915E10">
        <w:rPr>
          <w:rFonts w:ascii="Times New Roman" w:hAnsi="Times New Roman" w:cs="Times New Roman"/>
          <w:sz w:val="28"/>
          <w:szCs w:val="28"/>
        </w:rPr>
        <w:t>івень довіри до судової влади в українському суспільстві як</w:t>
      </w:r>
      <w:r w:rsidR="00775184">
        <w:rPr>
          <w:rFonts w:ascii="Times New Roman" w:hAnsi="Times New Roman" w:cs="Times New Roman"/>
          <w:sz w:val="28"/>
          <w:szCs w:val="28"/>
          <w:lang w:val="uk-UA"/>
        </w:rPr>
        <w:t xml:space="preserve"> </w:t>
      </w:r>
      <w:r w:rsidRPr="00915E10">
        <w:rPr>
          <w:rFonts w:ascii="Times New Roman" w:hAnsi="Times New Roman" w:cs="Times New Roman"/>
          <w:sz w:val="28"/>
          <w:szCs w:val="28"/>
        </w:rPr>
        <w:t>індикатор реалізації на практиці завдань з підвищення доброчесності суддів</w:t>
      </w:r>
      <w:r w:rsidR="00775184">
        <w:rPr>
          <w:rFonts w:ascii="Times New Roman" w:hAnsi="Times New Roman" w:cs="Times New Roman"/>
          <w:sz w:val="28"/>
          <w:szCs w:val="28"/>
          <w:lang w:val="uk-UA"/>
        </w:rPr>
        <w:t xml:space="preserve"> </w:t>
      </w:r>
      <w:r w:rsidRPr="00915E10">
        <w:rPr>
          <w:rFonts w:ascii="Times New Roman" w:hAnsi="Times New Roman" w:cs="Times New Roman"/>
          <w:sz w:val="28"/>
          <w:szCs w:val="28"/>
        </w:rPr>
        <w:t>свідчить, що судову реформу не можна визнати повністю успішною. За</w:t>
      </w:r>
      <w:r w:rsidR="00775184">
        <w:rPr>
          <w:rFonts w:ascii="Times New Roman" w:hAnsi="Times New Roman" w:cs="Times New Roman"/>
          <w:sz w:val="28"/>
          <w:szCs w:val="28"/>
          <w:lang w:val="uk-UA"/>
        </w:rPr>
        <w:t xml:space="preserve"> </w:t>
      </w:r>
      <w:r w:rsidRPr="00915E10">
        <w:rPr>
          <w:rFonts w:ascii="Times New Roman" w:hAnsi="Times New Roman" w:cs="Times New Roman"/>
          <w:sz w:val="28"/>
          <w:szCs w:val="28"/>
        </w:rPr>
        <w:t xml:space="preserve">результатами </w:t>
      </w:r>
      <w:proofErr w:type="gramStart"/>
      <w:r w:rsidRPr="00915E10">
        <w:rPr>
          <w:rFonts w:ascii="Times New Roman" w:hAnsi="Times New Roman" w:cs="Times New Roman"/>
          <w:sz w:val="28"/>
          <w:szCs w:val="28"/>
        </w:rPr>
        <w:t>досл</w:t>
      </w:r>
      <w:proofErr w:type="gramEnd"/>
      <w:r w:rsidRPr="00915E10">
        <w:rPr>
          <w:rFonts w:ascii="Times New Roman" w:hAnsi="Times New Roman" w:cs="Times New Roman"/>
          <w:sz w:val="28"/>
          <w:szCs w:val="28"/>
        </w:rPr>
        <w:t>ідження, проведеного соціологічною службою Центру</w:t>
      </w:r>
      <w:r w:rsidR="00775184">
        <w:rPr>
          <w:rFonts w:ascii="Times New Roman" w:hAnsi="Times New Roman" w:cs="Times New Roman"/>
          <w:sz w:val="28"/>
          <w:szCs w:val="28"/>
          <w:lang w:val="uk-UA"/>
        </w:rPr>
        <w:t xml:space="preserve"> </w:t>
      </w:r>
      <w:r w:rsidRPr="00915E10">
        <w:rPr>
          <w:rFonts w:ascii="Times New Roman" w:hAnsi="Times New Roman" w:cs="Times New Roman"/>
          <w:sz w:val="28"/>
          <w:szCs w:val="28"/>
        </w:rPr>
        <w:t>Разумкова у березні 2019 року, судовій системі не довіряють (повністю та</w:t>
      </w:r>
      <w:r w:rsidR="00775184">
        <w:rPr>
          <w:rFonts w:ascii="Times New Roman" w:hAnsi="Times New Roman" w:cs="Times New Roman"/>
          <w:sz w:val="28"/>
          <w:szCs w:val="28"/>
          <w:lang w:val="uk-UA"/>
        </w:rPr>
        <w:t xml:space="preserve"> </w:t>
      </w:r>
      <w:r w:rsidRPr="00915E10">
        <w:rPr>
          <w:rFonts w:ascii="Times New Roman" w:hAnsi="Times New Roman" w:cs="Times New Roman"/>
          <w:sz w:val="28"/>
          <w:szCs w:val="28"/>
        </w:rPr>
        <w:t>частково) 75% опитаних, а повністю довіряють лише 1,8%. За даними</w:t>
      </w:r>
      <w:r w:rsidR="00775184">
        <w:rPr>
          <w:rFonts w:ascii="Times New Roman" w:hAnsi="Times New Roman" w:cs="Times New Roman"/>
          <w:sz w:val="28"/>
          <w:szCs w:val="28"/>
          <w:lang w:val="uk-UA"/>
        </w:rPr>
        <w:t xml:space="preserve"> </w:t>
      </w:r>
      <w:r w:rsidRPr="00915E10">
        <w:rPr>
          <w:rFonts w:ascii="Times New Roman" w:hAnsi="Times New Roman" w:cs="Times New Roman"/>
          <w:sz w:val="28"/>
          <w:szCs w:val="28"/>
        </w:rPr>
        <w:t>соціологічного дослідження, проведеного Фондом «Демократичні</w:t>
      </w:r>
      <w:r w:rsidR="00775184">
        <w:rPr>
          <w:rFonts w:ascii="Times New Roman" w:hAnsi="Times New Roman" w:cs="Times New Roman"/>
          <w:sz w:val="28"/>
          <w:szCs w:val="28"/>
          <w:lang w:val="uk-UA"/>
        </w:rPr>
        <w:t xml:space="preserve"> </w:t>
      </w:r>
      <w:r w:rsidRPr="00915E10">
        <w:rPr>
          <w:rFonts w:ascii="Times New Roman" w:hAnsi="Times New Roman" w:cs="Times New Roman"/>
          <w:sz w:val="28"/>
          <w:szCs w:val="28"/>
        </w:rPr>
        <w:t xml:space="preserve">ініціативи» імені Ілька Кучеріва спільно з соціологічною службою Центру </w:t>
      </w:r>
      <w:r w:rsidRPr="00915E10">
        <w:rPr>
          <w:rFonts w:ascii="Times New Roman" w:hAnsi="Times New Roman" w:cs="Times New Roman"/>
          <w:sz w:val="28"/>
          <w:szCs w:val="28"/>
        </w:rPr>
        <w:lastRenderedPageBreak/>
        <w:t>Разумкова у травні 2018 року, 73% опитаних вважають хід судової реформи</w:t>
      </w:r>
      <w:r w:rsidR="00775184">
        <w:rPr>
          <w:rFonts w:ascii="Times New Roman" w:hAnsi="Times New Roman" w:cs="Times New Roman"/>
          <w:sz w:val="28"/>
          <w:szCs w:val="28"/>
          <w:lang w:val="uk-UA"/>
        </w:rPr>
        <w:t xml:space="preserve"> </w:t>
      </w:r>
      <w:r w:rsidRPr="00915E10">
        <w:rPr>
          <w:rFonts w:ascii="Times New Roman" w:hAnsi="Times New Roman" w:cs="Times New Roman"/>
          <w:sz w:val="28"/>
          <w:szCs w:val="28"/>
        </w:rPr>
        <w:t xml:space="preserve">неуспішним (з них 43% вважають її повністю </w:t>
      </w:r>
      <w:proofErr w:type="gramStart"/>
      <w:r w:rsidRPr="00915E10">
        <w:rPr>
          <w:rFonts w:ascii="Times New Roman" w:hAnsi="Times New Roman" w:cs="Times New Roman"/>
          <w:sz w:val="28"/>
          <w:szCs w:val="28"/>
        </w:rPr>
        <w:t>провальною</w:t>
      </w:r>
      <w:proofErr w:type="gramEnd"/>
      <w:r w:rsidRPr="00915E10">
        <w:rPr>
          <w:rFonts w:ascii="Times New Roman" w:hAnsi="Times New Roman" w:cs="Times New Roman"/>
          <w:sz w:val="28"/>
          <w:szCs w:val="28"/>
        </w:rPr>
        <w:t>), і лише 10%</w:t>
      </w:r>
      <w:r w:rsidR="00775184">
        <w:rPr>
          <w:rFonts w:ascii="Times New Roman" w:hAnsi="Times New Roman" w:cs="Times New Roman"/>
          <w:sz w:val="28"/>
          <w:szCs w:val="28"/>
          <w:lang w:val="uk-UA"/>
        </w:rPr>
        <w:t xml:space="preserve"> </w:t>
      </w:r>
      <w:r w:rsidRPr="00915E10">
        <w:rPr>
          <w:rFonts w:ascii="Times New Roman" w:hAnsi="Times New Roman" w:cs="Times New Roman"/>
          <w:sz w:val="28"/>
          <w:szCs w:val="28"/>
        </w:rPr>
        <w:t>опитаних оцінили її позитивно. При цьому лише 1% респонденті</w:t>
      </w:r>
      <w:proofErr w:type="gramStart"/>
      <w:r w:rsidRPr="00915E10">
        <w:rPr>
          <w:rFonts w:ascii="Times New Roman" w:hAnsi="Times New Roman" w:cs="Times New Roman"/>
          <w:sz w:val="28"/>
          <w:szCs w:val="28"/>
        </w:rPr>
        <w:t>в назвав</w:t>
      </w:r>
      <w:proofErr w:type="gramEnd"/>
      <w:r w:rsidRPr="00915E10">
        <w:rPr>
          <w:rFonts w:ascii="Times New Roman" w:hAnsi="Times New Roman" w:cs="Times New Roman"/>
          <w:sz w:val="28"/>
          <w:szCs w:val="28"/>
        </w:rPr>
        <w:t xml:space="preserve"> суд</w:t>
      </w:r>
      <w:r w:rsidR="00775184">
        <w:rPr>
          <w:rFonts w:ascii="Times New Roman" w:hAnsi="Times New Roman" w:cs="Times New Roman"/>
          <w:sz w:val="28"/>
          <w:szCs w:val="28"/>
          <w:lang w:val="uk-UA"/>
        </w:rPr>
        <w:t xml:space="preserve"> </w:t>
      </w:r>
      <w:r w:rsidRPr="00915E10">
        <w:rPr>
          <w:rFonts w:ascii="Times New Roman" w:hAnsi="Times New Roman" w:cs="Times New Roman"/>
          <w:sz w:val="28"/>
          <w:szCs w:val="28"/>
        </w:rPr>
        <w:t>серед державних інституцій, які успішно протидіють корупції.</w:t>
      </w:r>
    </w:p>
    <w:p w:rsidR="00915E10" w:rsidRPr="00915E10" w:rsidRDefault="00915E10" w:rsidP="00775184">
      <w:pPr>
        <w:spacing w:after="0" w:line="360" w:lineRule="auto"/>
        <w:ind w:firstLine="709"/>
        <w:jc w:val="both"/>
        <w:rPr>
          <w:rFonts w:ascii="Times New Roman" w:hAnsi="Times New Roman" w:cs="Times New Roman"/>
          <w:sz w:val="28"/>
          <w:szCs w:val="28"/>
        </w:rPr>
      </w:pPr>
      <w:r w:rsidRPr="00915E10">
        <w:rPr>
          <w:rFonts w:ascii="Times New Roman" w:hAnsi="Times New Roman" w:cs="Times New Roman"/>
          <w:sz w:val="28"/>
          <w:szCs w:val="28"/>
        </w:rPr>
        <w:t xml:space="preserve">Про існування недоліків у проведенні судової реформи </w:t>
      </w:r>
      <w:proofErr w:type="gramStart"/>
      <w:r w:rsidRPr="00915E10">
        <w:rPr>
          <w:rFonts w:ascii="Times New Roman" w:hAnsi="Times New Roman" w:cs="Times New Roman"/>
          <w:sz w:val="28"/>
          <w:szCs w:val="28"/>
        </w:rPr>
        <w:t>св</w:t>
      </w:r>
      <w:proofErr w:type="gramEnd"/>
      <w:r w:rsidRPr="00915E10">
        <w:rPr>
          <w:rFonts w:ascii="Times New Roman" w:hAnsi="Times New Roman" w:cs="Times New Roman"/>
          <w:sz w:val="28"/>
          <w:szCs w:val="28"/>
        </w:rPr>
        <w:t>ідчать також</w:t>
      </w:r>
      <w:r w:rsidR="00070A1F">
        <w:rPr>
          <w:rFonts w:ascii="Times New Roman" w:hAnsi="Times New Roman" w:cs="Times New Roman"/>
          <w:sz w:val="28"/>
          <w:szCs w:val="28"/>
          <w:lang w:val="uk-UA"/>
        </w:rPr>
        <w:t xml:space="preserve"> </w:t>
      </w:r>
      <w:r w:rsidRPr="00915E10">
        <w:rPr>
          <w:rFonts w:ascii="Times New Roman" w:hAnsi="Times New Roman" w:cs="Times New Roman"/>
          <w:sz w:val="28"/>
          <w:szCs w:val="28"/>
        </w:rPr>
        <w:t>чисельні судові оскарження рішень Громадської ради доброчесності,</w:t>
      </w:r>
      <w:r w:rsidR="00070A1F">
        <w:rPr>
          <w:rFonts w:ascii="Times New Roman" w:hAnsi="Times New Roman" w:cs="Times New Roman"/>
          <w:sz w:val="28"/>
          <w:szCs w:val="28"/>
          <w:lang w:val="uk-UA"/>
        </w:rPr>
        <w:t xml:space="preserve"> </w:t>
      </w:r>
      <w:r w:rsidRPr="00915E10">
        <w:rPr>
          <w:rFonts w:ascii="Times New Roman" w:hAnsi="Times New Roman" w:cs="Times New Roman"/>
          <w:sz w:val="28"/>
          <w:szCs w:val="28"/>
        </w:rPr>
        <w:t>недоліки у визначенні правового статусу останньої, а також Громадської</w:t>
      </w:r>
      <w:r w:rsidR="00070A1F">
        <w:rPr>
          <w:rFonts w:ascii="Times New Roman" w:hAnsi="Times New Roman" w:cs="Times New Roman"/>
          <w:sz w:val="28"/>
          <w:szCs w:val="28"/>
          <w:lang w:val="uk-UA"/>
        </w:rPr>
        <w:t xml:space="preserve"> </w:t>
      </w:r>
      <w:r w:rsidRPr="00915E10">
        <w:rPr>
          <w:rFonts w:ascii="Times New Roman" w:hAnsi="Times New Roman" w:cs="Times New Roman"/>
          <w:sz w:val="28"/>
          <w:szCs w:val="28"/>
        </w:rPr>
        <w:t>ради міжнародних експертів, сумніви щодо правосуб’єктності означених</w:t>
      </w:r>
      <w:r w:rsidR="00070A1F">
        <w:rPr>
          <w:rFonts w:ascii="Times New Roman" w:hAnsi="Times New Roman" w:cs="Times New Roman"/>
          <w:sz w:val="28"/>
          <w:szCs w:val="28"/>
          <w:lang w:val="uk-UA"/>
        </w:rPr>
        <w:t xml:space="preserve"> </w:t>
      </w:r>
      <w:r w:rsidRPr="00915E10">
        <w:rPr>
          <w:rFonts w:ascii="Times New Roman" w:hAnsi="Times New Roman" w:cs="Times New Roman"/>
          <w:sz w:val="28"/>
          <w:szCs w:val="28"/>
        </w:rPr>
        <w:t>органів, спробою вирішити які стала ухвала Верховного Суду у справі №</w:t>
      </w:r>
      <w:r w:rsidR="00C71056">
        <w:rPr>
          <w:rFonts w:ascii="Times New Roman" w:hAnsi="Times New Roman" w:cs="Times New Roman"/>
          <w:sz w:val="28"/>
          <w:szCs w:val="28"/>
          <w:lang w:val="en-US"/>
        </w:rPr>
        <w:t> </w:t>
      </w:r>
      <w:r w:rsidR="00070A1F">
        <w:rPr>
          <w:rFonts w:ascii="Times New Roman" w:hAnsi="Times New Roman" w:cs="Times New Roman"/>
          <w:sz w:val="28"/>
          <w:szCs w:val="28"/>
          <w:lang w:val="uk-UA"/>
        </w:rPr>
        <w:t xml:space="preserve"> </w:t>
      </w:r>
      <w:r w:rsidRPr="00915E10">
        <w:rPr>
          <w:rFonts w:ascii="Times New Roman" w:hAnsi="Times New Roman" w:cs="Times New Roman"/>
          <w:sz w:val="28"/>
          <w:szCs w:val="28"/>
        </w:rPr>
        <w:t>9901/83/19 від 25 лютого 2019 року. Причинами такої ситуації, на нашу</w:t>
      </w:r>
      <w:r w:rsidR="00070A1F">
        <w:rPr>
          <w:rFonts w:ascii="Times New Roman" w:hAnsi="Times New Roman" w:cs="Times New Roman"/>
          <w:sz w:val="28"/>
          <w:szCs w:val="28"/>
          <w:lang w:val="uk-UA"/>
        </w:rPr>
        <w:t xml:space="preserve"> </w:t>
      </w:r>
      <w:r w:rsidRPr="00915E10">
        <w:rPr>
          <w:rFonts w:ascii="Times New Roman" w:hAnsi="Times New Roman" w:cs="Times New Roman"/>
          <w:sz w:val="28"/>
          <w:szCs w:val="28"/>
        </w:rPr>
        <w:t>думку, є неврегульованість деяких аспектів судової реформи, зокрема</w:t>
      </w:r>
      <w:r w:rsidR="00070A1F">
        <w:rPr>
          <w:rFonts w:ascii="Times New Roman" w:hAnsi="Times New Roman" w:cs="Times New Roman"/>
          <w:sz w:val="28"/>
          <w:szCs w:val="28"/>
          <w:lang w:val="uk-UA"/>
        </w:rPr>
        <w:t xml:space="preserve"> </w:t>
      </w:r>
      <w:r w:rsidRPr="00915E10">
        <w:rPr>
          <w:rFonts w:ascii="Times New Roman" w:hAnsi="Times New Roman" w:cs="Times New Roman"/>
          <w:sz w:val="28"/>
          <w:szCs w:val="28"/>
        </w:rPr>
        <w:t>пов’язаних із забезпеченням доброчесності суддів, на законодавчому,</w:t>
      </w:r>
      <w:r w:rsidR="00070A1F">
        <w:rPr>
          <w:rFonts w:ascii="Times New Roman" w:hAnsi="Times New Roman" w:cs="Times New Roman"/>
          <w:sz w:val="28"/>
          <w:szCs w:val="28"/>
          <w:lang w:val="uk-UA"/>
        </w:rPr>
        <w:t xml:space="preserve"> </w:t>
      </w:r>
      <w:r w:rsidRPr="00915E10">
        <w:rPr>
          <w:rFonts w:ascii="Times New Roman" w:hAnsi="Times New Roman" w:cs="Times New Roman"/>
          <w:sz w:val="28"/>
          <w:szCs w:val="28"/>
        </w:rPr>
        <w:t xml:space="preserve">доктринальному та методологічному </w:t>
      </w:r>
      <w:proofErr w:type="gramStart"/>
      <w:r w:rsidRPr="00915E10">
        <w:rPr>
          <w:rFonts w:ascii="Times New Roman" w:hAnsi="Times New Roman" w:cs="Times New Roman"/>
          <w:sz w:val="28"/>
          <w:szCs w:val="28"/>
        </w:rPr>
        <w:t>р</w:t>
      </w:r>
      <w:proofErr w:type="gramEnd"/>
      <w:r w:rsidRPr="00915E10">
        <w:rPr>
          <w:rFonts w:ascii="Times New Roman" w:hAnsi="Times New Roman" w:cs="Times New Roman"/>
          <w:sz w:val="28"/>
          <w:szCs w:val="28"/>
        </w:rPr>
        <w:t>івні.</w:t>
      </w:r>
    </w:p>
    <w:p w:rsidR="00070A1F" w:rsidRDefault="00915E10" w:rsidP="00775184">
      <w:pPr>
        <w:spacing w:after="0" w:line="360" w:lineRule="auto"/>
        <w:ind w:firstLine="709"/>
        <w:jc w:val="both"/>
        <w:rPr>
          <w:rFonts w:ascii="Times New Roman" w:hAnsi="Times New Roman" w:cs="Times New Roman"/>
          <w:sz w:val="28"/>
          <w:szCs w:val="28"/>
          <w:lang w:val="uk-UA"/>
        </w:rPr>
      </w:pPr>
      <w:r w:rsidRPr="00915E10">
        <w:rPr>
          <w:rFonts w:ascii="Times New Roman" w:hAnsi="Times New Roman" w:cs="Times New Roman"/>
          <w:sz w:val="28"/>
          <w:szCs w:val="28"/>
        </w:rPr>
        <w:t xml:space="preserve">Однією з проблем, яка справляє </w:t>
      </w:r>
      <w:proofErr w:type="gramStart"/>
      <w:r w:rsidRPr="00915E10">
        <w:rPr>
          <w:rFonts w:ascii="Times New Roman" w:hAnsi="Times New Roman" w:cs="Times New Roman"/>
          <w:sz w:val="28"/>
          <w:szCs w:val="28"/>
        </w:rPr>
        <w:t>св</w:t>
      </w:r>
      <w:proofErr w:type="gramEnd"/>
      <w:r w:rsidRPr="00915E10">
        <w:rPr>
          <w:rFonts w:ascii="Times New Roman" w:hAnsi="Times New Roman" w:cs="Times New Roman"/>
          <w:sz w:val="28"/>
          <w:szCs w:val="28"/>
        </w:rPr>
        <w:t>ій негативний вплив на ефективність</w:t>
      </w:r>
      <w:r w:rsidR="00070A1F">
        <w:rPr>
          <w:rFonts w:ascii="Times New Roman" w:hAnsi="Times New Roman" w:cs="Times New Roman"/>
          <w:sz w:val="28"/>
          <w:szCs w:val="28"/>
          <w:lang w:val="uk-UA"/>
        </w:rPr>
        <w:t xml:space="preserve"> </w:t>
      </w:r>
      <w:r w:rsidRPr="00915E10">
        <w:rPr>
          <w:rFonts w:ascii="Times New Roman" w:hAnsi="Times New Roman" w:cs="Times New Roman"/>
          <w:sz w:val="28"/>
          <w:szCs w:val="28"/>
        </w:rPr>
        <w:t>правового регулювання доброчесності суддів, є спроби законодавця</w:t>
      </w:r>
      <w:r w:rsidR="00070A1F">
        <w:rPr>
          <w:rFonts w:ascii="Times New Roman" w:hAnsi="Times New Roman" w:cs="Times New Roman"/>
          <w:sz w:val="28"/>
          <w:szCs w:val="28"/>
          <w:lang w:val="uk-UA"/>
        </w:rPr>
        <w:t xml:space="preserve"> </w:t>
      </w:r>
      <w:r w:rsidRPr="00915E10">
        <w:rPr>
          <w:rFonts w:ascii="Times New Roman" w:hAnsi="Times New Roman" w:cs="Times New Roman"/>
          <w:sz w:val="28"/>
          <w:szCs w:val="28"/>
        </w:rPr>
        <w:t>обмежити її розв’язання рамками судової системи. Натомість, як відомо з</w:t>
      </w:r>
      <w:r w:rsidR="00070A1F">
        <w:rPr>
          <w:rFonts w:ascii="Times New Roman" w:hAnsi="Times New Roman" w:cs="Times New Roman"/>
          <w:sz w:val="28"/>
          <w:szCs w:val="28"/>
          <w:lang w:val="uk-UA"/>
        </w:rPr>
        <w:t xml:space="preserve"> </w:t>
      </w:r>
      <w:r w:rsidRPr="00915E10">
        <w:rPr>
          <w:rFonts w:ascii="Times New Roman" w:hAnsi="Times New Roman" w:cs="Times New Roman"/>
          <w:sz w:val="28"/>
          <w:szCs w:val="28"/>
        </w:rPr>
        <w:t xml:space="preserve">теоретичних джерел та </w:t>
      </w:r>
      <w:proofErr w:type="gramStart"/>
      <w:r w:rsidRPr="00915E10">
        <w:rPr>
          <w:rFonts w:ascii="Times New Roman" w:hAnsi="Times New Roman" w:cs="Times New Roman"/>
          <w:sz w:val="28"/>
          <w:szCs w:val="28"/>
        </w:rPr>
        <w:t>св</w:t>
      </w:r>
      <w:proofErr w:type="gramEnd"/>
      <w:r w:rsidRPr="00915E10">
        <w:rPr>
          <w:rFonts w:ascii="Times New Roman" w:hAnsi="Times New Roman" w:cs="Times New Roman"/>
          <w:sz w:val="28"/>
          <w:szCs w:val="28"/>
        </w:rPr>
        <w:t>ітової історії, вирішення проблем запобігання</w:t>
      </w:r>
      <w:r w:rsidR="00070A1F">
        <w:rPr>
          <w:rFonts w:ascii="Times New Roman" w:hAnsi="Times New Roman" w:cs="Times New Roman"/>
          <w:sz w:val="28"/>
          <w:szCs w:val="28"/>
          <w:lang w:val="uk-UA"/>
        </w:rPr>
        <w:t xml:space="preserve"> </w:t>
      </w:r>
      <w:r w:rsidRPr="00915E10">
        <w:rPr>
          <w:rFonts w:ascii="Times New Roman" w:hAnsi="Times New Roman" w:cs="Times New Roman"/>
          <w:sz w:val="28"/>
          <w:szCs w:val="28"/>
        </w:rPr>
        <w:t>корупції, елементом якого є встановлення критеріїв доброчесності, потребує</w:t>
      </w:r>
      <w:r w:rsidR="00070A1F">
        <w:rPr>
          <w:rFonts w:ascii="Times New Roman" w:hAnsi="Times New Roman" w:cs="Times New Roman"/>
          <w:sz w:val="28"/>
          <w:szCs w:val="28"/>
          <w:lang w:val="uk-UA"/>
        </w:rPr>
        <w:t xml:space="preserve"> </w:t>
      </w:r>
      <w:r w:rsidRPr="00915E10">
        <w:rPr>
          <w:rFonts w:ascii="Times New Roman" w:hAnsi="Times New Roman" w:cs="Times New Roman"/>
          <w:sz w:val="28"/>
          <w:szCs w:val="28"/>
        </w:rPr>
        <w:t>системного комплексного підходу з використанням методів різних правових</w:t>
      </w:r>
      <w:r w:rsidR="00070A1F">
        <w:rPr>
          <w:rFonts w:ascii="Times New Roman" w:hAnsi="Times New Roman" w:cs="Times New Roman"/>
          <w:sz w:val="28"/>
          <w:szCs w:val="28"/>
          <w:lang w:val="uk-UA"/>
        </w:rPr>
        <w:t xml:space="preserve"> </w:t>
      </w:r>
      <w:r w:rsidRPr="00915E10">
        <w:rPr>
          <w:rFonts w:ascii="Times New Roman" w:hAnsi="Times New Roman" w:cs="Times New Roman"/>
          <w:sz w:val="28"/>
          <w:szCs w:val="28"/>
        </w:rPr>
        <w:t>наук. І провідна роль серед них належить науці адміністративного права і</w:t>
      </w:r>
      <w:r w:rsidR="00070A1F">
        <w:rPr>
          <w:rFonts w:ascii="Times New Roman" w:hAnsi="Times New Roman" w:cs="Times New Roman"/>
          <w:sz w:val="28"/>
          <w:szCs w:val="28"/>
          <w:lang w:val="uk-UA"/>
        </w:rPr>
        <w:t xml:space="preserve"> </w:t>
      </w:r>
      <w:r w:rsidRPr="00915E10">
        <w:rPr>
          <w:rFonts w:ascii="Times New Roman" w:hAnsi="Times New Roman" w:cs="Times New Roman"/>
          <w:sz w:val="28"/>
          <w:szCs w:val="28"/>
        </w:rPr>
        <w:t>адміністративного процесу, оскільки феномен доброчесності не виникає</w:t>
      </w:r>
      <w:r w:rsidR="00070A1F">
        <w:rPr>
          <w:rFonts w:ascii="Times New Roman" w:hAnsi="Times New Roman" w:cs="Times New Roman"/>
          <w:sz w:val="28"/>
          <w:szCs w:val="28"/>
          <w:lang w:val="uk-UA"/>
        </w:rPr>
        <w:t xml:space="preserve"> </w:t>
      </w:r>
      <w:r w:rsidRPr="00915E10">
        <w:rPr>
          <w:rFonts w:ascii="Times New Roman" w:hAnsi="Times New Roman" w:cs="Times New Roman"/>
          <w:sz w:val="28"/>
          <w:szCs w:val="28"/>
        </w:rPr>
        <w:t>одразу у межах судової системи, він є продуктом здійснення публічною</w:t>
      </w:r>
      <w:r w:rsidR="00070A1F">
        <w:rPr>
          <w:rFonts w:ascii="Times New Roman" w:hAnsi="Times New Roman" w:cs="Times New Roman"/>
          <w:sz w:val="28"/>
          <w:szCs w:val="28"/>
          <w:lang w:val="uk-UA"/>
        </w:rPr>
        <w:t xml:space="preserve"> </w:t>
      </w:r>
      <w:proofErr w:type="gramStart"/>
      <w:r w:rsidRPr="00915E10">
        <w:rPr>
          <w:rFonts w:ascii="Times New Roman" w:hAnsi="Times New Roman" w:cs="Times New Roman"/>
          <w:sz w:val="28"/>
          <w:szCs w:val="28"/>
        </w:rPr>
        <w:t>адм</w:t>
      </w:r>
      <w:proofErr w:type="gramEnd"/>
      <w:r w:rsidRPr="00915E10">
        <w:rPr>
          <w:rFonts w:ascii="Times New Roman" w:hAnsi="Times New Roman" w:cs="Times New Roman"/>
          <w:sz w:val="28"/>
          <w:szCs w:val="28"/>
        </w:rPr>
        <w:t>іністрацією своїх повноважень, пов’язаних з організацією освітньої,</w:t>
      </w:r>
      <w:r w:rsidR="00070A1F">
        <w:rPr>
          <w:rFonts w:ascii="Times New Roman" w:hAnsi="Times New Roman" w:cs="Times New Roman"/>
          <w:sz w:val="28"/>
          <w:szCs w:val="28"/>
          <w:lang w:val="uk-UA"/>
        </w:rPr>
        <w:t xml:space="preserve"> </w:t>
      </w:r>
      <w:r w:rsidRPr="00915E10">
        <w:rPr>
          <w:rFonts w:ascii="Times New Roman" w:hAnsi="Times New Roman" w:cs="Times New Roman"/>
          <w:sz w:val="28"/>
          <w:szCs w:val="28"/>
        </w:rPr>
        <w:t>виховної, культурної, інформаційної діяльності у всіх сферах суспільних</w:t>
      </w:r>
      <w:r w:rsidR="00070A1F">
        <w:rPr>
          <w:rFonts w:ascii="Times New Roman" w:hAnsi="Times New Roman" w:cs="Times New Roman"/>
          <w:sz w:val="28"/>
          <w:szCs w:val="28"/>
          <w:lang w:val="uk-UA"/>
        </w:rPr>
        <w:t xml:space="preserve"> </w:t>
      </w:r>
      <w:r w:rsidRPr="00915E10">
        <w:rPr>
          <w:rFonts w:ascii="Times New Roman" w:hAnsi="Times New Roman" w:cs="Times New Roman"/>
          <w:sz w:val="28"/>
          <w:szCs w:val="28"/>
        </w:rPr>
        <w:t xml:space="preserve">відносин. </w:t>
      </w:r>
    </w:p>
    <w:p w:rsidR="00915E10" w:rsidRPr="00915E10" w:rsidRDefault="00915E10" w:rsidP="00775184">
      <w:pPr>
        <w:spacing w:after="0" w:line="360" w:lineRule="auto"/>
        <w:ind w:firstLine="709"/>
        <w:jc w:val="both"/>
        <w:rPr>
          <w:rFonts w:ascii="Times New Roman" w:hAnsi="Times New Roman" w:cs="Times New Roman"/>
          <w:sz w:val="28"/>
          <w:szCs w:val="28"/>
        </w:rPr>
      </w:pPr>
      <w:r w:rsidRPr="00915E10">
        <w:rPr>
          <w:rFonts w:ascii="Times New Roman" w:hAnsi="Times New Roman" w:cs="Times New Roman"/>
          <w:sz w:val="28"/>
          <w:szCs w:val="28"/>
        </w:rPr>
        <w:t>Доброчесність представників судової влади є складовою системи</w:t>
      </w:r>
      <w:r w:rsidR="00070A1F">
        <w:rPr>
          <w:rFonts w:ascii="Times New Roman" w:hAnsi="Times New Roman" w:cs="Times New Roman"/>
          <w:sz w:val="28"/>
          <w:szCs w:val="28"/>
          <w:lang w:val="uk-UA"/>
        </w:rPr>
        <w:t xml:space="preserve"> </w:t>
      </w:r>
      <w:proofErr w:type="gramStart"/>
      <w:r w:rsidRPr="00915E10">
        <w:rPr>
          <w:rFonts w:ascii="Times New Roman" w:hAnsi="Times New Roman" w:cs="Times New Roman"/>
          <w:sz w:val="28"/>
          <w:szCs w:val="28"/>
        </w:rPr>
        <w:t>адм</w:t>
      </w:r>
      <w:proofErr w:type="gramEnd"/>
      <w:r w:rsidRPr="00915E10">
        <w:rPr>
          <w:rFonts w:ascii="Times New Roman" w:hAnsi="Times New Roman" w:cs="Times New Roman"/>
          <w:sz w:val="28"/>
          <w:szCs w:val="28"/>
        </w:rPr>
        <w:t>іністративних зобов’язань органів публічної влади, які породжують</w:t>
      </w:r>
      <w:r w:rsidR="00070A1F">
        <w:rPr>
          <w:rFonts w:ascii="Times New Roman" w:hAnsi="Times New Roman" w:cs="Times New Roman"/>
          <w:sz w:val="28"/>
          <w:szCs w:val="28"/>
          <w:lang w:val="uk-UA"/>
        </w:rPr>
        <w:t xml:space="preserve"> </w:t>
      </w:r>
      <w:r w:rsidRPr="00915E10">
        <w:rPr>
          <w:rFonts w:ascii="Times New Roman" w:hAnsi="Times New Roman" w:cs="Times New Roman"/>
          <w:sz w:val="28"/>
          <w:szCs w:val="28"/>
        </w:rPr>
        <w:t>відносини відповідальності за неправомірні дії або бездіяльність.</w:t>
      </w:r>
    </w:p>
    <w:p w:rsidR="00915E10" w:rsidRDefault="00915E10" w:rsidP="00775184">
      <w:pPr>
        <w:spacing w:after="0" w:line="360" w:lineRule="auto"/>
        <w:ind w:firstLine="709"/>
        <w:jc w:val="both"/>
        <w:rPr>
          <w:rFonts w:ascii="Times New Roman" w:hAnsi="Times New Roman" w:cs="Times New Roman"/>
          <w:sz w:val="28"/>
          <w:szCs w:val="28"/>
          <w:lang w:val="uk-UA"/>
        </w:rPr>
      </w:pPr>
      <w:r w:rsidRPr="00915E10">
        <w:rPr>
          <w:rFonts w:ascii="Times New Roman" w:hAnsi="Times New Roman" w:cs="Times New Roman"/>
          <w:sz w:val="28"/>
          <w:szCs w:val="28"/>
        </w:rPr>
        <w:t xml:space="preserve">Отже, необхідність </w:t>
      </w:r>
      <w:proofErr w:type="gramStart"/>
      <w:r w:rsidRPr="00915E10">
        <w:rPr>
          <w:rFonts w:ascii="Times New Roman" w:hAnsi="Times New Roman" w:cs="Times New Roman"/>
          <w:sz w:val="28"/>
          <w:szCs w:val="28"/>
        </w:rPr>
        <w:t>досл</w:t>
      </w:r>
      <w:proofErr w:type="gramEnd"/>
      <w:r w:rsidRPr="00915E10">
        <w:rPr>
          <w:rFonts w:ascii="Times New Roman" w:hAnsi="Times New Roman" w:cs="Times New Roman"/>
          <w:sz w:val="28"/>
          <w:szCs w:val="28"/>
        </w:rPr>
        <w:t>ідження відносин, пов’язаних із забезпеченням</w:t>
      </w:r>
      <w:r w:rsidR="00070A1F">
        <w:rPr>
          <w:rFonts w:ascii="Times New Roman" w:hAnsi="Times New Roman" w:cs="Times New Roman"/>
          <w:sz w:val="28"/>
          <w:szCs w:val="28"/>
          <w:lang w:val="uk-UA"/>
        </w:rPr>
        <w:t xml:space="preserve"> </w:t>
      </w:r>
      <w:r w:rsidRPr="00915E10">
        <w:rPr>
          <w:rFonts w:ascii="Times New Roman" w:hAnsi="Times New Roman" w:cs="Times New Roman"/>
          <w:sz w:val="28"/>
          <w:szCs w:val="28"/>
        </w:rPr>
        <w:t>доброчесності суддів, у межах і засобами науки адміністративного права,</w:t>
      </w:r>
      <w:r w:rsidR="00070A1F">
        <w:rPr>
          <w:rFonts w:ascii="Times New Roman" w:hAnsi="Times New Roman" w:cs="Times New Roman"/>
          <w:sz w:val="28"/>
          <w:szCs w:val="28"/>
          <w:lang w:val="uk-UA"/>
        </w:rPr>
        <w:t xml:space="preserve"> </w:t>
      </w:r>
      <w:r w:rsidRPr="00915E10">
        <w:rPr>
          <w:rFonts w:ascii="Times New Roman" w:hAnsi="Times New Roman" w:cs="Times New Roman"/>
          <w:sz w:val="28"/>
          <w:szCs w:val="28"/>
        </w:rPr>
        <w:lastRenderedPageBreak/>
        <w:t>обумовлена таким: а) наявністю в системі забезпечення доброчесності суддів органу, який є інститутом громадянського суспільства та суб’єктом</w:t>
      </w:r>
      <w:r w:rsidR="00070A1F">
        <w:rPr>
          <w:rFonts w:ascii="Times New Roman" w:hAnsi="Times New Roman" w:cs="Times New Roman"/>
          <w:sz w:val="28"/>
          <w:szCs w:val="28"/>
          <w:lang w:val="uk-UA"/>
        </w:rPr>
        <w:t xml:space="preserve"> </w:t>
      </w:r>
      <w:r w:rsidRPr="00915E10">
        <w:rPr>
          <w:rFonts w:ascii="Times New Roman" w:hAnsi="Times New Roman" w:cs="Times New Roman"/>
          <w:sz w:val="28"/>
          <w:szCs w:val="28"/>
        </w:rPr>
        <w:t>адміністративно-правових відносин – Громадської ради доброчесності,</w:t>
      </w:r>
      <w:r w:rsidR="00070A1F">
        <w:rPr>
          <w:rFonts w:ascii="Times New Roman" w:hAnsi="Times New Roman" w:cs="Times New Roman"/>
          <w:sz w:val="28"/>
          <w:szCs w:val="28"/>
          <w:lang w:val="uk-UA"/>
        </w:rPr>
        <w:t xml:space="preserve"> </w:t>
      </w:r>
      <w:r w:rsidRPr="00915E10">
        <w:rPr>
          <w:rFonts w:ascii="Times New Roman" w:hAnsi="Times New Roman" w:cs="Times New Roman"/>
          <w:sz w:val="28"/>
          <w:szCs w:val="28"/>
        </w:rPr>
        <w:t>правовий статус якого має чисельні прогалини, що негативно позначаються</w:t>
      </w:r>
      <w:r w:rsidR="00070A1F">
        <w:rPr>
          <w:rFonts w:ascii="Times New Roman" w:hAnsi="Times New Roman" w:cs="Times New Roman"/>
          <w:sz w:val="28"/>
          <w:szCs w:val="28"/>
          <w:lang w:val="uk-UA"/>
        </w:rPr>
        <w:t xml:space="preserve"> </w:t>
      </w:r>
      <w:r w:rsidRPr="00915E10">
        <w:rPr>
          <w:rFonts w:ascii="Times New Roman" w:hAnsi="Times New Roman" w:cs="Times New Roman"/>
          <w:sz w:val="28"/>
          <w:szCs w:val="28"/>
        </w:rPr>
        <w:t>на ефективності його діяльності; б) існуванням складних системних зв’язків</w:t>
      </w:r>
      <w:r w:rsidR="00070A1F">
        <w:rPr>
          <w:rFonts w:ascii="Times New Roman" w:hAnsi="Times New Roman" w:cs="Times New Roman"/>
          <w:sz w:val="28"/>
          <w:szCs w:val="28"/>
          <w:lang w:val="uk-UA"/>
        </w:rPr>
        <w:t xml:space="preserve"> </w:t>
      </w:r>
      <w:r w:rsidRPr="00915E10">
        <w:rPr>
          <w:rFonts w:ascii="Times New Roman" w:hAnsi="Times New Roman" w:cs="Times New Roman"/>
          <w:sz w:val="28"/>
          <w:szCs w:val="28"/>
        </w:rPr>
        <w:t xml:space="preserve">між актуальним </w:t>
      </w:r>
      <w:proofErr w:type="gramStart"/>
      <w:r w:rsidRPr="00915E10">
        <w:rPr>
          <w:rFonts w:ascii="Times New Roman" w:hAnsi="Times New Roman" w:cs="Times New Roman"/>
          <w:sz w:val="28"/>
          <w:szCs w:val="28"/>
        </w:rPr>
        <w:t>р</w:t>
      </w:r>
      <w:proofErr w:type="gramEnd"/>
      <w:r w:rsidRPr="00915E10">
        <w:rPr>
          <w:rFonts w:ascii="Times New Roman" w:hAnsi="Times New Roman" w:cs="Times New Roman"/>
          <w:sz w:val="28"/>
          <w:szCs w:val="28"/>
        </w:rPr>
        <w:t>івнем доброчесності суддів і адміністративно-правовим</w:t>
      </w:r>
      <w:r w:rsidR="00070A1F">
        <w:rPr>
          <w:rFonts w:ascii="Times New Roman" w:hAnsi="Times New Roman" w:cs="Times New Roman"/>
          <w:sz w:val="28"/>
          <w:szCs w:val="28"/>
          <w:lang w:val="uk-UA"/>
        </w:rPr>
        <w:t xml:space="preserve"> </w:t>
      </w:r>
      <w:r w:rsidRPr="00915E10">
        <w:rPr>
          <w:rFonts w:ascii="Times New Roman" w:hAnsi="Times New Roman" w:cs="Times New Roman"/>
          <w:sz w:val="28"/>
          <w:szCs w:val="28"/>
        </w:rPr>
        <w:t>забезпеченням запобігання корупції у державі, юридичної освіти, розвитку</w:t>
      </w:r>
      <w:r w:rsidR="00070A1F">
        <w:rPr>
          <w:rFonts w:ascii="Times New Roman" w:hAnsi="Times New Roman" w:cs="Times New Roman"/>
          <w:sz w:val="28"/>
          <w:szCs w:val="28"/>
          <w:lang w:val="uk-UA"/>
        </w:rPr>
        <w:t xml:space="preserve"> </w:t>
      </w:r>
      <w:r w:rsidRPr="00915E10">
        <w:rPr>
          <w:rFonts w:ascii="Times New Roman" w:hAnsi="Times New Roman" w:cs="Times New Roman"/>
          <w:sz w:val="28"/>
          <w:szCs w:val="28"/>
        </w:rPr>
        <w:t>правової та інформаційної культури, що обумовлює провідну роль публічної</w:t>
      </w:r>
      <w:r w:rsidR="00070A1F">
        <w:rPr>
          <w:rFonts w:ascii="Times New Roman" w:hAnsi="Times New Roman" w:cs="Times New Roman"/>
          <w:sz w:val="28"/>
          <w:szCs w:val="28"/>
          <w:lang w:val="uk-UA"/>
        </w:rPr>
        <w:t xml:space="preserve"> </w:t>
      </w:r>
      <w:r w:rsidRPr="00915E10">
        <w:rPr>
          <w:rFonts w:ascii="Times New Roman" w:hAnsi="Times New Roman" w:cs="Times New Roman"/>
          <w:sz w:val="28"/>
          <w:szCs w:val="28"/>
        </w:rPr>
        <w:t>адміністрації у створенні передумов підвищення рівня доброчесності всіх</w:t>
      </w:r>
      <w:r w:rsidR="00070A1F">
        <w:rPr>
          <w:rFonts w:ascii="Times New Roman" w:hAnsi="Times New Roman" w:cs="Times New Roman"/>
          <w:sz w:val="28"/>
          <w:szCs w:val="28"/>
          <w:lang w:val="uk-UA"/>
        </w:rPr>
        <w:t xml:space="preserve"> </w:t>
      </w:r>
      <w:r w:rsidRPr="00915E10">
        <w:rPr>
          <w:rFonts w:ascii="Times New Roman" w:hAnsi="Times New Roman" w:cs="Times New Roman"/>
          <w:sz w:val="28"/>
          <w:szCs w:val="28"/>
        </w:rPr>
        <w:t xml:space="preserve">представників публічної влади; в) оскарженням </w:t>
      </w:r>
      <w:proofErr w:type="gramStart"/>
      <w:r w:rsidRPr="00915E10">
        <w:rPr>
          <w:rFonts w:ascii="Times New Roman" w:hAnsi="Times New Roman" w:cs="Times New Roman"/>
          <w:sz w:val="28"/>
          <w:szCs w:val="28"/>
        </w:rPr>
        <w:t>р</w:t>
      </w:r>
      <w:proofErr w:type="gramEnd"/>
      <w:r w:rsidRPr="00915E10">
        <w:rPr>
          <w:rFonts w:ascii="Times New Roman" w:hAnsi="Times New Roman" w:cs="Times New Roman"/>
          <w:sz w:val="28"/>
          <w:szCs w:val="28"/>
        </w:rPr>
        <w:t>ішень компетентних</w:t>
      </w:r>
      <w:r w:rsidR="00070A1F">
        <w:rPr>
          <w:rFonts w:ascii="Times New Roman" w:hAnsi="Times New Roman" w:cs="Times New Roman"/>
          <w:sz w:val="28"/>
          <w:szCs w:val="28"/>
          <w:lang w:val="uk-UA"/>
        </w:rPr>
        <w:t xml:space="preserve"> </w:t>
      </w:r>
      <w:r w:rsidRPr="00915E10">
        <w:rPr>
          <w:rFonts w:ascii="Times New Roman" w:hAnsi="Times New Roman" w:cs="Times New Roman"/>
          <w:sz w:val="28"/>
          <w:szCs w:val="28"/>
        </w:rPr>
        <w:t>органів, пов’язаних із визначенням доброчесності суддів, у межах</w:t>
      </w:r>
      <w:r w:rsidR="00070A1F">
        <w:rPr>
          <w:rFonts w:ascii="Times New Roman" w:hAnsi="Times New Roman" w:cs="Times New Roman"/>
          <w:sz w:val="28"/>
          <w:szCs w:val="28"/>
          <w:lang w:val="uk-UA"/>
        </w:rPr>
        <w:t xml:space="preserve"> </w:t>
      </w:r>
      <w:r w:rsidRPr="00915E10">
        <w:rPr>
          <w:rFonts w:ascii="Times New Roman" w:hAnsi="Times New Roman" w:cs="Times New Roman"/>
          <w:sz w:val="28"/>
          <w:szCs w:val="28"/>
        </w:rPr>
        <w:t>адміністративного судочинства; г) наявністю публічного інтересу з боку</w:t>
      </w:r>
      <w:r w:rsidR="00070A1F">
        <w:rPr>
          <w:rFonts w:ascii="Times New Roman" w:hAnsi="Times New Roman" w:cs="Times New Roman"/>
          <w:sz w:val="28"/>
          <w:szCs w:val="28"/>
          <w:lang w:val="uk-UA"/>
        </w:rPr>
        <w:t xml:space="preserve"> </w:t>
      </w:r>
      <w:r w:rsidRPr="00915E10">
        <w:rPr>
          <w:rFonts w:ascii="Times New Roman" w:hAnsi="Times New Roman" w:cs="Times New Roman"/>
          <w:sz w:val="28"/>
          <w:szCs w:val="28"/>
        </w:rPr>
        <w:t xml:space="preserve">громадянина, </w:t>
      </w:r>
      <w:proofErr w:type="gramStart"/>
      <w:r w:rsidRPr="00915E10">
        <w:rPr>
          <w:rFonts w:ascii="Times New Roman" w:hAnsi="Times New Roman" w:cs="Times New Roman"/>
          <w:sz w:val="28"/>
          <w:szCs w:val="28"/>
        </w:rPr>
        <w:t>соц</w:t>
      </w:r>
      <w:proofErr w:type="gramEnd"/>
      <w:r w:rsidRPr="00915E10">
        <w:rPr>
          <w:rFonts w:ascii="Times New Roman" w:hAnsi="Times New Roman" w:cs="Times New Roman"/>
          <w:sz w:val="28"/>
          <w:szCs w:val="28"/>
        </w:rPr>
        <w:t>іальних груп, громадянського суспільства, підприємств,</w:t>
      </w:r>
      <w:r w:rsidR="00070A1F">
        <w:rPr>
          <w:rFonts w:ascii="Times New Roman" w:hAnsi="Times New Roman" w:cs="Times New Roman"/>
          <w:sz w:val="28"/>
          <w:szCs w:val="28"/>
          <w:lang w:val="uk-UA"/>
        </w:rPr>
        <w:t xml:space="preserve"> </w:t>
      </w:r>
      <w:r w:rsidRPr="00915E10">
        <w:rPr>
          <w:rFonts w:ascii="Times New Roman" w:hAnsi="Times New Roman" w:cs="Times New Roman"/>
          <w:sz w:val="28"/>
          <w:szCs w:val="28"/>
        </w:rPr>
        <w:t>установ та організацій всіх форм власності, а також держави в цілому, у</w:t>
      </w:r>
      <w:r w:rsidR="00070A1F">
        <w:rPr>
          <w:rFonts w:ascii="Times New Roman" w:hAnsi="Times New Roman" w:cs="Times New Roman"/>
          <w:sz w:val="28"/>
          <w:szCs w:val="28"/>
          <w:lang w:val="uk-UA"/>
        </w:rPr>
        <w:t xml:space="preserve"> </w:t>
      </w:r>
      <w:r w:rsidRPr="00915E10">
        <w:rPr>
          <w:rFonts w:ascii="Times New Roman" w:hAnsi="Times New Roman" w:cs="Times New Roman"/>
          <w:sz w:val="28"/>
          <w:szCs w:val="28"/>
        </w:rPr>
        <w:t>підвищенні рівня доброчесності суддів; д) наявністю у процедури</w:t>
      </w:r>
      <w:r w:rsidR="00070A1F">
        <w:rPr>
          <w:rFonts w:ascii="Times New Roman" w:hAnsi="Times New Roman" w:cs="Times New Roman"/>
          <w:sz w:val="28"/>
          <w:szCs w:val="28"/>
          <w:lang w:val="uk-UA"/>
        </w:rPr>
        <w:t xml:space="preserve"> </w:t>
      </w:r>
      <w:r w:rsidRPr="00915E10">
        <w:rPr>
          <w:rFonts w:ascii="Times New Roman" w:hAnsi="Times New Roman" w:cs="Times New Roman"/>
          <w:sz w:val="28"/>
          <w:szCs w:val="28"/>
        </w:rPr>
        <w:t>оцінювання доброчесності суддів ознак адміністративної процедури;</w:t>
      </w:r>
      <w:r w:rsidR="00070A1F">
        <w:rPr>
          <w:rFonts w:ascii="Times New Roman" w:hAnsi="Times New Roman" w:cs="Times New Roman"/>
          <w:sz w:val="28"/>
          <w:szCs w:val="28"/>
          <w:lang w:val="uk-UA"/>
        </w:rPr>
        <w:t xml:space="preserve"> </w:t>
      </w:r>
      <w:r w:rsidRPr="00915E10">
        <w:rPr>
          <w:rFonts w:ascii="Times New Roman" w:hAnsi="Times New Roman" w:cs="Times New Roman"/>
          <w:sz w:val="28"/>
          <w:szCs w:val="28"/>
        </w:rPr>
        <w:t xml:space="preserve">е) належністю суддів до категорії особливо </w:t>
      </w:r>
      <w:proofErr w:type="gramStart"/>
      <w:r w:rsidRPr="00915E10">
        <w:rPr>
          <w:rFonts w:ascii="Times New Roman" w:hAnsi="Times New Roman" w:cs="Times New Roman"/>
          <w:sz w:val="28"/>
          <w:szCs w:val="28"/>
        </w:rPr>
        <w:t>п</w:t>
      </w:r>
      <w:proofErr w:type="gramEnd"/>
      <w:r w:rsidRPr="00915E10">
        <w:rPr>
          <w:rFonts w:ascii="Times New Roman" w:hAnsi="Times New Roman" w:cs="Times New Roman"/>
          <w:sz w:val="28"/>
          <w:szCs w:val="28"/>
        </w:rPr>
        <w:t>ідпорядкованих осіб.</w:t>
      </w:r>
    </w:p>
    <w:p w:rsidR="00B123E4" w:rsidRPr="00915E10" w:rsidRDefault="00547388" w:rsidP="00B123E4">
      <w:pPr>
        <w:spacing w:after="0" w:line="360" w:lineRule="auto"/>
        <w:ind w:firstLine="709"/>
        <w:jc w:val="both"/>
        <w:rPr>
          <w:rFonts w:ascii="Times New Roman" w:hAnsi="Times New Roman" w:cs="Times New Roman"/>
          <w:sz w:val="28"/>
          <w:szCs w:val="28"/>
          <w:lang w:val="uk-UA"/>
        </w:rPr>
      </w:pPr>
      <w:r w:rsidRPr="004806FC">
        <w:rPr>
          <w:rFonts w:ascii="Times New Roman" w:hAnsi="Times New Roman" w:cs="Times New Roman"/>
          <w:i/>
          <w:sz w:val="28"/>
          <w:szCs w:val="28"/>
          <w:lang w:val="uk-UA"/>
        </w:rPr>
        <w:t>Об’єктом дослідження</w:t>
      </w:r>
      <w:r>
        <w:rPr>
          <w:rFonts w:ascii="Times New Roman" w:hAnsi="Times New Roman" w:cs="Times New Roman"/>
          <w:sz w:val="28"/>
          <w:szCs w:val="28"/>
          <w:lang w:val="uk-UA"/>
        </w:rPr>
        <w:t xml:space="preserve"> даної кваліфікаційної роботи є</w:t>
      </w:r>
      <w:r w:rsidR="00B123E4" w:rsidRPr="00B123E4">
        <w:rPr>
          <w:rFonts w:ascii="Times New Roman" w:hAnsi="Times New Roman" w:cs="Times New Roman"/>
          <w:sz w:val="28"/>
          <w:szCs w:val="28"/>
          <w:lang w:val="uk-UA"/>
        </w:rPr>
        <w:t xml:space="preserve"> </w:t>
      </w:r>
      <w:r w:rsidR="00B123E4" w:rsidRPr="00915E10">
        <w:rPr>
          <w:rFonts w:ascii="Times New Roman" w:hAnsi="Times New Roman" w:cs="Times New Roman"/>
          <w:sz w:val="28"/>
          <w:szCs w:val="28"/>
          <w:lang w:val="uk-UA"/>
        </w:rPr>
        <w:t>суспільні відносини, що виникають під час забезпечення доброчесності суддів.</w:t>
      </w:r>
    </w:p>
    <w:p w:rsidR="00547388" w:rsidRPr="000C6535" w:rsidRDefault="00547388" w:rsidP="00775184">
      <w:pPr>
        <w:spacing w:after="0" w:line="360" w:lineRule="auto"/>
        <w:ind w:firstLine="709"/>
        <w:jc w:val="both"/>
        <w:rPr>
          <w:rFonts w:ascii="Times New Roman" w:hAnsi="Times New Roman" w:cs="Times New Roman"/>
          <w:sz w:val="28"/>
          <w:szCs w:val="28"/>
          <w:lang w:val="uk-UA"/>
        </w:rPr>
      </w:pPr>
      <w:r w:rsidRPr="000C6535">
        <w:rPr>
          <w:rFonts w:ascii="Times New Roman" w:hAnsi="Times New Roman" w:cs="Times New Roman"/>
          <w:i/>
          <w:sz w:val="28"/>
          <w:szCs w:val="28"/>
          <w:lang w:val="uk-UA"/>
        </w:rPr>
        <w:t xml:space="preserve">Предметом дослідженя </w:t>
      </w:r>
      <w:r w:rsidRPr="000C6535">
        <w:rPr>
          <w:rFonts w:ascii="Times New Roman" w:hAnsi="Times New Roman" w:cs="Times New Roman"/>
          <w:sz w:val="28"/>
          <w:szCs w:val="28"/>
          <w:lang w:val="uk-UA"/>
        </w:rPr>
        <w:t xml:space="preserve">є </w:t>
      </w:r>
      <w:r w:rsidR="000C6535" w:rsidRPr="000C6535">
        <w:rPr>
          <w:rFonts w:ascii="Times New Roman" w:hAnsi="Times New Roman" w:cs="Times New Roman"/>
          <w:sz w:val="28"/>
          <w:szCs w:val="28"/>
          <w:lang w:val="uk-UA"/>
        </w:rPr>
        <w:t>Європейські стандарти забезпечення суддівської доброчесності та їх імплементація в Україні</w:t>
      </w:r>
      <w:r w:rsidR="000C6535">
        <w:rPr>
          <w:rFonts w:ascii="Times New Roman" w:hAnsi="Times New Roman" w:cs="Times New Roman"/>
          <w:sz w:val="28"/>
          <w:szCs w:val="28"/>
          <w:lang w:val="uk-UA"/>
        </w:rPr>
        <w:t>.</w:t>
      </w:r>
    </w:p>
    <w:p w:rsidR="00B123E4" w:rsidRPr="00915E10" w:rsidRDefault="00B123E4" w:rsidP="00B123E4">
      <w:pPr>
        <w:spacing w:after="0" w:line="360" w:lineRule="auto"/>
        <w:ind w:firstLine="709"/>
        <w:jc w:val="both"/>
        <w:rPr>
          <w:rFonts w:ascii="Times New Roman" w:hAnsi="Times New Roman" w:cs="Times New Roman"/>
          <w:sz w:val="28"/>
          <w:szCs w:val="28"/>
          <w:lang w:val="uk-UA"/>
        </w:rPr>
      </w:pPr>
      <w:r w:rsidRPr="000C6535">
        <w:rPr>
          <w:rFonts w:ascii="Times New Roman" w:hAnsi="Times New Roman" w:cs="Times New Roman"/>
          <w:i/>
          <w:sz w:val="28"/>
          <w:szCs w:val="28"/>
          <w:lang w:val="uk-UA"/>
        </w:rPr>
        <w:t>Мета роботи</w:t>
      </w:r>
      <w:r w:rsidRPr="00915E10">
        <w:rPr>
          <w:rFonts w:ascii="Times New Roman" w:hAnsi="Times New Roman" w:cs="Times New Roman"/>
          <w:sz w:val="28"/>
          <w:szCs w:val="28"/>
          <w:lang w:val="uk-UA"/>
        </w:rPr>
        <w:t xml:space="preserve"> полягає в</w:t>
      </w:r>
      <w:r>
        <w:rPr>
          <w:rFonts w:ascii="Times New Roman" w:hAnsi="Times New Roman" w:cs="Times New Roman"/>
          <w:sz w:val="28"/>
          <w:szCs w:val="28"/>
          <w:lang w:val="uk-UA"/>
        </w:rPr>
        <w:t xml:space="preserve"> </w:t>
      </w:r>
      <w:r w:rsidRPr="00915E10">
        <w:rPr>
          <w:rFonts w:ascii="Times New Roman" w:hAnsi="Times New Roman" w:cs="Times New Roman"/>
          <w:sz w:val="28"/>
          <w:szCs w:val="28"/>
          <w:lang w:val="uk-UA"/>
        </w:rPr>
        <w:t>тому, щоб на основі комплексного аналізу доктринальних та методологічних</w:t>
      </w:r>
      <w:r>
        <w:rPr>
          <w:rFonts w:ascii="Times New Roman" w:hAnsi="Times New Roman" w:cs="Times New Roman"/>
          <w:sz w:val="28"/>
          <w:szCs w:val="28"/>
          <w:lang w:val="uk-UA"/>
        </w:rPr>
        <w:t xml:space="preserve"> </w:t>
      </w:r>
      <w:r w:rsidRPr="00915E10">
        <w:rPr>
          <w:rFonts w:ascii="Times New Roman" w:hAnsi="Times New Roman" w:cs="Times New Roman"/>
          <w:sz w:val="28"/>
          <w:szCs w:val="28"/>
          <w:lang w:val="uk-UA"/>
        </w:rPr>
        <w:t>джерел, адміністративно-правових актів та практики їх реалізації,</w:t>
      </w:r>
      <w:r>
        <w:rPr>
          <w:rFonts w:ascii="Times New Roman" w:hAnsi="Times New Roman" w:cs="Times New Roman"/>
          <w:sz w:val="28"/>
          <w:szCs w:val="28"/>
          <w:lang w:val="uk-UA"/>
        </w:rPr>
        <w:t xml:space="preserve"> </w:t>
      </w:r>
      <w:r w:rsidRPr="00915E10">
        <w:rPr>
          <w:rFonts w:ascii="Times New Roman" w:hAnsi="Times New Roman" w:cs="Times New Roman"/>
          <w:sz w:val="28"/>
          <w:szCs w:val="28"/>
          <w:lang w:val="uk-UA"/>
        </w:rPr>
        <w:t>зарубіжного досвіду сформулювати концепцію адміністративно-правового</w:t>
      </w:r>
      <w:r>
        <w:rPr>
          <w:rFonts w:ascii="Times New Roman" w:hAnsi="Times New Roman" w:cs="Times New Roman"/>
          <w:sz w:val="28"/>
          <w:szCs w:val="28"/>
          <w:lang w:val="uk-UA"/>
        </w:rPr>
        <w:t xml:space="preserve"> </w:t>
      </w:r>
      <w:r w:rsidRPr="00915E10">
        <w:rPr>
          <w:rFonts w:ascii="Times New Roman" w:hAnsi="Times New Roman" w:cs="Times New Roman"/>
          <w:sz w:val="28"/>
          <w:szCs w:val="28"/>
          <w:lang w:val="uk-UA"/>
        </w:rPr>
        <w:t>забезпечення доброчесності суддів, охарактеризувати сутність та елементи</w:t>
      </w:r>
      <w:r>
        <w:rPr>
          <w:rFonts w:ascii="Times New Roman" w:hAnsi="Times New Roman" w:cs="Times New Roman"/>
          <w:sz w:val="28"/>
          <w:szCs w:val="28"/>
          <w:lang w:val="uk-UA"/>
        </w:rPr>
        <w:t xml:space="preserve"> </w:t>
      </w:r>
      <w:r w:rsidRPr="00915E10">
        <w:rPr>
          <w:rFonts w:ascii="Times New Roman" w:hAnsi="Times New Roman" w:cs="Times New Roman"/>
          <w:sz w:val="28"/>
          <w:szCs w:val="28"/>
          <w:lang w:val="uk-UA"/>
        </w:rPr>
        <w:t>адміністративно-правового механізму забезпечення доброчесності суддів,</w:t>
      </w:r>
      <w:r>
        <w:rPr>
          <w:rFonts w:ascii="Times New Roman" w:hAnsi="Times New Roman" w:cs="Times New Roman"/>
          <w:sz w:val="28"/>
          <w:szCs w:val="28"/>
          <w:lang w:val="uk-UA"/>
        </w:rPr>
        <w:t xml:space="preserve"> </w:t>
      </w:r>
      <w:r w:rsidRPr="00915E10">
        <w:rPr>
          <w:rFonts w:ascii="Times New Roman" w:hAnsi="Times New Roman" w:cs="Times New Roman"/>
          <w:sz w:val="28"/>
          <w:szCs w:val="28"/>
          <w:lang w:val="uk-UA"/>
        </w:rPr>
        <w:t>визначити шляхи удосконалення адміністративно-правових актів у</w:t>
      </w:r>
      <w:r>
        <w:rPr>
          <w:rFonts w:ascii="Times New Roman" w:hAnsi="Times New Roman" w:cs="Times New Roman"/>
          <w:sz w:val="28"/>
          <w:szCs w:val="28"/>
          <w:lang w:val="uk-UA"/>
        </w:rPr>
        <w:t xml:space="preserve"> </w:t>
      </w:r>
      <w:r w:rsidRPr="00915E10">
        <w:rPr>
          <w:rFonts w:ascii="Times New Roman" w:hAnsi="Times New Roman" w:cs="Times New Roman"/>
          <w:sz w:val="28"/>
          <w:szCs w:val="28"/>
          <w:lang w:val="uk-UA"/>
        </w:rPr>
        <w:t>досліджуваній сфері.</w:t>
      </w:r>
    </w:p>
    <w:p w:rsidR="00547388" w:rsidRDefault="00B123E4" w:rsidP="0077518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w:t>
      </w:r>
      <w:r w:rsidR="00547388">
        <w:rPr>
          <w:rFonts w:ascii="Times New Roman" w:hAnsi="Times New Roman" w:cs="Times New Roman"/>
          <w:sz w:val="28"/>
          <w:szCs w:val="28"/>
          <w:lang w:val="uk-UA"/>
        </w:rPr>
        <w:t>азначені мета та об’єкт роботи</w:t>
      </w:r>
      <w:r>
        <w:rPr>
          <w:rFonts w:ascii="Times New Roman" w:hAnsi="Times New Roman" w:cs="Times New Roman"/>
          <w:sz w:val="28"/>
          <w:szCs w:val="28"/>
          <w:lang w:val="uk-UA"/>
        </w:rPr>
        <w:t xml:space="preserve"> зумовили наступні </w:t>
      </w:r>
      <w:r w:rsidRPr="000C6535">
        <w:rPr>
          <w:rFonts w:ascii="Times New Roman" w:hAnsi="Times New Roman" w:cs="Times New Roman"/>
          <w:i/>
          <w:sz w:val="28"/>
          <w:szCs w:val="28"/>
          <w:lang w:val="uk-UA"/>
        </w:rPr>
        <w:t>завдання дослідження</w:t>
      </w:r>
      <w:r w:rsidR="000C6535">
        <w:rPr>
          <w:rFonts w:ascii="Times New Roman" w:hAnsi="Times New Roman" w:cs="Times New Roman"/>
          <w:i/>
          <w:sz w:val="28"/>
          <w:szCs w:val="28"/>
          <w:lang w:val="uk-UA"/>
        </w:rPr>
        <w:t>:</w:t>
      </w:r>
    </w:p>
    <w:p w:rsidR="00B123E4" w:rsidRPr="00915E10" w:rsidRDefault="00B123E4" w:rsidP="00B123E4">
      <w:pPr>
        <w:spacing w:after="0" w:line="360" w:lineRule="auto"/>
        <w:ind w:firstLine="709"/>
        <w:jc w:val="both"/>
        <w:rPr>
          <w:rFonts w:ascii="Times New Roman" w:hAnsi="Times New Roman" w:cs="Times New Roman"/>
          <w:sz w:val="28"/>
          <w:szCs w:val="28"/>
          <w:lang w:val="uk-UA"/>
        </w:rPr>
      </w:pPr>
      <w:r w:rsidRPr="00915E10">
        <w:rPr>
          <w:rFonts w:ascii="Times New Roman" w:hAnsi="Times New Roman" w:cs="Times New Roman"/>
          <w:sz w:val="28"/>
          <w:szCs w:val="28"/>
          <w:lang w:val="uk-UA"/>
        </w:rPr>
        <w:lastRenderedPageBreak/>
        <w:t>– з’ясувати сутність методології дослідження феномену доброчесності;</w:t>
      </w:r>
    </w:p>
    <w:p w:rsidR="00B123E4" w:rsidRPr="00915E10" w:rsidRDefault="00B123E4" w:rsidP="00B123E4">
      <w:pPr>
        <w:spacing w:after="0" w:line="360" w:lineRule="auto"/>
        <w:ind w:firstLine="709"/>
        <w:jc w:val="both"/>
        <w:rPr>
          <w:rFonts w:ascii="Times New Roman" w:hAnsi="Times New Roman" w:cs="Times New Roman"/>
          <w:sz w:val="28"/>
          <w:szCs w:val="28"/>
          <w:lang w:val="uk-UA"/>
        </w:rPr>
      </w:pPr>
      <w:r w:rsidRPr="00915E10">
        <w:rPr>
          <w:rFonts w:ascii="Times New Roman" w:hAnsi="Times New Roman" w:cs="Times New Roman"/>
          <w:sz w:val="28"/>
          <w:szCs w:val="28"/>
          <w:lang w:val="uk-UA"/>
        </w:rPr>
        <w:t>– охарактеризувати принципи адміністративно-правового забезпечення</w:t>
      </w:r>
      <w:r>
        <w:rPr>
          <w:rFonts w:ascii="Times New Roman" w:hAnsi="Times New Roman" w:cs="Times New Roman"/>
          <w:sz w:val="28"/>
          <w:szCs w:val="28"/>
          <w:lang w:val="uk-UA"/>
        </w:rPr>
        <w:t xml:space="preserve"> </w:t>
      </w:r>
      <w:r w:rsidRPr="00915E10">
        <w:rPr>
          <w:rFonts w:ascii="Times New Roman" w:hAnsi="Times New Roman" w:cs="Times New Roman"/>
          <w:sz w:val="28"/>
          <w:szCs w:val="28"/>
          <w:lang w:val="uk-UA"/>
        </w:rPr>
        <w:t>доброчесності суддів;</w:t>
      </w:r>
    </w:p>
    <w:p w:rsidR="00B123E4" w:rsidRPr="00915E10" w:rsidRDefault="00B123E4" w:rsidP="00B123E4">
      <w:pPr>
        <w:spacing w:after="0" w:line="360" w:lineRule="auto"/>
        <w:ind w:firstLine="709"/>
        <w:jc w:val="both"/>
        <w:rPr>
          <w:rFonts w:ascii="Times New Roman" w:hAnsi="Times New Roman" w:cs="Times New Roman"/>
          <w:sz w:val="28"/>
          <w:szCs w:val="28"/>
          <w:lang w:val="uk-UA"/>
        </w:rPr>
      </w:pPr>
      <w:r w:rsidRPr="00915E10">
        <w:rPr>
          <w:rFonts w:ascii="Times New Roman" w:hAnsi="Times New Roman" w:cs="Times New Roman"/>
          <w:sz w:val="28"/>
          <w:szCs w:val="28"/>
          <w:lang w:val="uk-UA"/>
        </w:rPr>
        <w:t>– визначити особливості об’єкта та суб’єктів адміністративноправового забезпечення доброчесності суддів;</w:t>
      </w:r>
    </w:p>
    <w:p w:rsidR="00B123E4" w:rsidRPr="00915E10" w:rsidRDefault="00B123E4" w:rsidP="00B123E4">
      <w:pPr>
        <w:spacing w:after="0" w:line="360" w:lineRule="auto"/>
        <w:ind w:firstLine="709"/>
        <w:jc w:val="both"/>
        <w:rPr>
          <w:rFonts w:ascii="Times New Roman" w:hAnsi="Times New Roman" w:cs="Times New Roman"/>
          <w:sz w:val="28"/>
          <w:szCs w:val="28"/>
          <w:lang w:val="uk-UA"/>
        </w:rPr>
      </w:pPr>
      <w:r w:rsidRPr="00915E10">
        <w:rPr>
          <w:rFonts w:ascii="Times New Roman" w:hAnsi="Times New Roman" w:cs="Times New Roman"/>
          <w:sz w:val="28"/>
          <w:szCs w:val="28"/>
          <w:lang w:val="uk-UA"/>
        </w:rPr>
        <w:t>– з’ясувати адміністративно-правові засоби забезпечення доброчесності</w:t>
      </w:r>
      <w:r>
        <w:rPr>
          <w:rFonts w:ascii="Times New Roman" w:hAnsi="Times New Roman" w:cs="Times New Roman"/>
          <w:sz w:val="28"/>
          <w:szCs w:val="28"/>
          <w:lang w:val="uk-UA"/>
        </w:rPr>
        <w:t xml:space="preserve"> </w:t>
      </w:r>
      <w:r w:rsidRPr="00915E10">
        <w:rPr>
          <w:rFonts w:ascii="Times New Roman" w:hAnsi="Times New Roman" w:cs="Times New Roman"/>
          <w:sz w:val="28"/>
          <w:szCs w:val="28"/>
          <w:lang w:val="uk-UA"/>
        </w:rPr>
        <w:t>суддів та їх застосування у судовій практиці;</w:t>
      </w:r>
    </w:p>
    <w:p w:rsidR="00B123E4" w:rsidRPr="00915E10" w:rsidRDefault="00B123E4" w:rsidP="00B123E4">
      <w:pPr>
        <w:spacing w:after="0" w:line="360" w:lineRule="auto"/>
        <w:ind w:firstLine="709"/>
        <w:jc w:val="both"/>
        <w:rPr>
          <w:rFonts w:ascii="Times New Roman" w:hAnsi="Times New Roman" w:cs="Times New Roman"/>
          <w:sz w:val="28"/>
          <w:szCs w:val="28"/>
          <w:lang w:val="uk-UA"/>
        </w:rPr>
      </w:pPr>
      <w:r w:rsidRPr="00915E10">
        <w:rPr>
          <w:rFonts w:ascii="Times New Roman" w:hAnsi="Times New Roman" w:cs="Times New Roman"/>
          <w:sz w:val="28"/>
          <w:szCs w:val="28"/>
          <w:lang w:val="uk-UA"/>
        </w:rPr>
        <w:t>– простежити розвиток міжнародно-правового регулювання</w:t>
      </w:r>
      <w:r>
        <w:rPr>
          <w:rFonts w:ascii="Times New Roman" w:hAnsi="Times New Roman" w:cs="Times New Roman"/>
          <w:sz w:val="28"/>
          <w:szCs w:val="28"/>
          <w:lang w:val="uk-UA"/>
        </w:rPr>
        <w:t xml:space="preserve"> </w:t>
      </w:r>
      <w:r w:rsidRPr="00915E10">
        <w:rPr>
          <w:rFonts w:ascii="Times New Roman" w:hAnsi="Times New Roman" w:cs="Times New Roman"/>
          <w:sz w:val="28"/>
          <w:szCs w:val="28"/>
          <w:lang w:val="uk-UA"/>
        </w:rPr>
        <w:t>забезпечення доброчесності суддів;</w:t>
      </w:r>
    </w:p>
    <w:p w:rsidR="00B123E4" w:rsidRPr="00915E10" w:rsidRDefault="00B123E4" w:rsidP="00B123E4">
      <w:pPr>
        <w:spacing w:after="0" w:line="360" w:lineRule="auto"/>
        <w:ind w:firstLine="709"/>
        <w:jc w:val="both"/>
        <w:rPr>
          <w:rFonts w:ascii="Times New Roman" w:hAnsi="Times New Roman" w:cs="Times New Roman"/>
          <w:sz w:val="28"/>
          <w:szCs w:val="28"/>
          <w:lang w:val="uk-UA"/>
        </w:rPr>
      </w:pPr>
      <w:r w:rsidRPr="00915E10">
        <w:rPr>
          <w:rFonts w:ascii="Times New Roman" w:hAnsi="Times New Roman" w:cs="Times New Roman"/>
          <w:sz w:val="28"/>
          <w:szCs w:val="28"/>
          <w:lang w:val="uk-UA"/>
        </w:rPr>
        <w:t>– з’ясувати сутність імплементації зарубіжного досвіду як засіб</w:t>
      </w:r>
      <w:r>
        <w:rPr>
          <w:rFonts w:ascii="Times New Roman" w:hAnsi="Times New Roman" w:cs="Times New Roman"/>
          <w:sz w:val="28"/>
          <w:szCs w:val="28"/>
          <w:lang w:val="uk-UA"/>
        </w:rPr>
        <w:t xml:space="preserve"> </w:t>
      </w:r>
      <w:r w:rsidRPr="00915E10">
        <w:rPr>
          <w:rFonts w:ascii="Times New Roman" w:hAnsi="Times New Roman" w:cs="Times New Roman"/>
          <w:sz w:val="28"/>
          <w:szCs w:val="28"/>
          <w:lang w:val="uk-UA"/>
        </w:rPr>
        <w:t>підвищення ефективності судової реформи в Україні;</w:t>
      </w:r>
    </w:p>
    <w:p w:rsidR="00915E10" w:rsidRPr="00915E10" w:rsidRDefault="00B123E4" w:rsidP="00775184">
      <w:pPr>
        <w:spacing w:after="0" w:line="360" w:lineRule="auto"/>
        <w:ind w:firstLine="709"/>
        <w:jc w:val="both"/>
        <w:rPr>
          <w:rFonts w:ascii="Times New Roman" w:hAnsi="Times New Roman" w:cs="Times New Roman"/>
          <w:sz w:val="28"/>
          <w:szCs w:val="28"/>
        </w:rPr>
      </w:pPr>
      <w:r w:rsidRPr="00B123E4">
        <w:rPr>
          <w:rFonts w:ascii="Times New Roman" w:hAnsi="Times New Roman" w:cs="Times New Roman"/>
          <w:i/>
          <w:sz w:val="28"/>
          <w:szCs w:val="28"/>
          <w:lang w:val="uk-UA"/>
        </w:rPr>
        <w:t>Ступінь наукової розробки проблеми</w:t>
      </w:r>
      <w:r>
        <w:rPr>
          <w:rFonts w:ascii="Times New Roman" w:hAnsi="Times New Roman" w:cs="Times New Roman"/>
          <w:sz w:val="28"/>
          <w:szCs w:val="28"/>
          <w:lang w:val="uk-UA"/>
        </w:rPr>
        <w:t xml:space="preserve">. </w:t>
      </w:r>
      <w:proofErr w:type="gramStart"/>
      <w:r w:rsidR="00915E10" w:rsidRPr="00915E10">
        <w:rPr>
          <w:rFonts w:ascii="Times New Roman" w:hAnsi="Times New Roman" w:cs="Times New Roman"/>
          <w:sz w:val="28"/>
          <w:szCs w:val="28"/>
        </w:rPr>
        <w:t>Адм</w:t>
      </w:r>
      <w:proofErr w:type="gramEnd"/>
      <w:r w:rsidR="00915E10" w:rsidRPr="00915E10">
        <w:rPr>
          <w:rFonts w:ascii="Times New Roman" w:hAnsi="Times New Roman" w:cs="Times New Roman"/>
          <w:sz w:val="28"/>
          <w:szCs w:val="28"/>
        </w:rPr>
        <w:t>іністративно-правове забезпечення в цілому та у сфері запобігання</w:t>
      </w:r>
      <w:r w:rsidR="00070A1F">
        <w:rPr>
          <w:rFonts w:ascii="Times New Roman" w:hAnsi="Times New Roman" w:cs="Times New Roman"/>
          <w:sz w:val="28"/>
          <w:szCs w:val="28"/>
          <w:lang w:val="uk-UA"/>
        </w:rPr>
        <w:t xml:space="preserve"> </w:t>
      </w:r>
      <w:r w:rsidR="00915E10" w:rsidRPr="00915E10">
        <w:rPr>
          <w:rFonts w:ascii="Times New Roman" w:hAnsi="Times New Roman" w:cs="Times New Roman"/>
          <w:sz w:val="28"/>
          <w:szCs w:val="28"/>
        </w:rPr>
        <w:t>корупції розглядали у своїх роботах В.Б. Авер’янов, О.Ф. Андрійко,</w:t>
      </w:r>
      <w:r w:rsidR="00070A1F">
        <w:rPr>
          <w:rFonts w:ascii="Times New Roman" w:hAnsi="Times New Roman" w:cs="Times New Roman"/>
          <w:sz w:val="28"/>
          <w:szCs w:val="28"/>
          <w:lang w:val="uk-UA"/>
        </w:rPr>
        <w:t xml:space="preserve"> </w:t>
      </w:r>
      <w:r w:rsidR="00915E10" w:rsidRPr="00915E10">
        <w:rPr>
          <w:rFonts w:ascii="Times New Roman" w:hAnsi="Times New Roman" w:cs="Times New Roman"/>
          <w:sz w:val="28"/>
          <w:szCs w:val="28"/>
        </w:rPr>
        <w:t>М.І. Ануфрієв, О.М. Бандурка, О.Л.</w:t>
      </w:r>
      <w:r>
        <w:rPr>
          <w:rFonts w:ascii="Times New Roman" w:hAnsi="Times New Roman" w:cs="Times New Roman"/>
          <w:sz w:val="28"/>
          <w:szCs w:val="28"/>
          <w:lang w:val="uk-UA"/>
        </w:rPr>
        <w:t> </w:t>
      </w:r>
      <w:r w:rsidR="00915E10" w:rsidRPr="00915E10">
        <w:rPr>
          <w:rFonts w:ascii="Times New Roman" w:hAnsi="Times New Roman" w:cs="Times New Roman"/>
          <w:sz w:val="28"/>
          <w:szCs w:val="28"/>
        </w:rPr>
        <w:t>Безпалова, А.І. Берлач, Ю.П. Битяк,</w:t>
      </w:r>
      <w:r w:rsidR="00070A1F">
        <w:rPr>
          <w:rFonts w:ascii="Times New Roman" w:hAnsi="Times New Roman" w:cs="Times New Roman"/>
          <w:sz w:val="28"/>
          <w:szCs w:val="28"/>
          <w:lang w:val="uk-UA"/>
        </w:rPr>
        <w:t xml:space="preserve"> </w:t>
      </w:r>
      <w:r w:rsidR="00915E10" w:rsidRPr="00915E10">
        <w:rPr>
          <w:rFonts w:ascii="Times New Roman" w:hAnsi="Times New Roman" w:cs="Times New Roman"/>
          <w:sz w:val="28"/>
          <w:szCs w:val="28"/>
        </w:rPr>
        <w:t>В.М. Гаращук, Є.В. Додін, Д.Г.</w:t>
      </w:r>
      <w:r>
        <w:rPr>
          <w:lang w:val="en-US"/>
        </w:rPr>
        <w:t> </w:t>
      </w:r>
      <w:r w:rsidR="00915E10" w:rsidRPr="00915E10">
        <w:rPr>
          <w:rFonts w:ascii="Times New Roman" w:hAnsi="Times New Roman" w:cs="Times New Roman"/>
          <w:sz w:val="28"/>
          <w:szCs w:val="28"/>
        </w:rPr>
        <w:t>Заброда, Т.Є. Кагановська, Р.А. Калюжний,</w:t>
      </w:r>
      <w:r w:rsidR="00070A1F">
        <w:rPr>
          <w:rFonts w:ascii="Times New Roman" w:hAnsi="Times New Roman" w:cs="Times New Roman"/>
          <w:sz w:val="28"/>
          <w:szCs w:val="28"/>
          <w:lang w:val="uk-UA"/>
        </w:rPr>
        <w:t xml:space="preserve"> </w:t>
      </w:r>
      <w:r w:rsidR="00915E10" w:rsidRPr="00915E10">
        <w:rPr>
          <w:rFonts w:ascii="Times New Roman" w:hAnsi="Times New Roman" w:cs="Times New Roman"/>
          <w:sz w:val="28"/>
          <w:szCs w:val="28"/>
        </w:rPr>
        <w:t>Л.В. Коваль, Т.О.</w:t>
      </w:r>
      <w:r w:rsidR="00445008">
        <w:rPr>
          <w:rFonts w:ascii="Times New Roman" w:hAnsi="Times New Roman" w:cs="Times New Roman"/>
          <w:sz w:val="28"/>
          <w:szCs w:val="28"/>
          <w:lang w:val="uk-UA"/>
        </w:rPr>
        <w:t> </w:t>
      </w:r>
      <w:r w:rsidR="00915E10" w:rsidRPr="00915E10">
        <w:rPr>
          <w:rFonts w:ascii="Times New Roman" w:hAnsi="Times New Roman" w:cs="Times New Roman"/>
          <w:sz w:val="28"/>
          <w:szCs w:val="28"/>
        </w:rPr>
        <w:t>Коломоє</w:t>
      </w:r>
      <w:proofErr w:type="gramStart"/>
      <w:r w:rsidR="00915E10" w:rsidRPr="00915E10">
        <w:rPr>
          <w:rFonts w:ascii="Times New Roman" w:hAnsi="Times New Roman" w:cs="Times New Roman"/>
          <w:sz w:val="28"/>
          <w:szCs w:val="28"/>
        </w:rPr>
        <w:t>ць, В.К. Колпаков, Д.М. Корнієнко,</w:t>
      </w:r>
      <w:r w:rsidR="00070A1F">
        <w:rPr>
          <w:rFonts w:ascii="Times New Roman" w:hAnsi="Times New Roman" w:cs="Times New Roman"/>
          <w:sz w:val="28"/>
          <w:szCs w:val="28"/>
          <w:lang w:val="uk-UA"/>
        </w:rPr>
        <w:t xml:space="preserve"> </w:t>
      </w:r>
      <w:r w:rsidR="00915E10" w:rsidRPr="00915E10">
        <w:rPr>
          <w:rFonts w:ascii="Times New Roman" w:hAnsi="Times New Roman" w:cs="Times New Roman"/>
          <w:sz w:val="28"/>
          <w:szCs w:val="28"/>
        </w:rPr>
        <w:t>О.В. Кузьменко, А.М.Куліш, Я.В. Лазур, О.В.Легка, М.В. Лошицький,</w:t>
      </w:r>
      <w:r w:rsidR="00070A1F">
        <w:rPr>
          <w:rFonts w:ascii="Times New Roman" w:hAnsi="Times New Roman" w:cs="Times New Roman"/>
          <w:sz w:val="28"/>
          <w:szCs w:val="28"/>
          <w:lang w:val="uk-UA"/>
        </w:rPr>
        <w:t xml:space="preserve"> </w:t>
      </w:r>
      <w:r w:rsidR="00915E10" w:rsidRPr="00915E10">
        <w:rPr>
          <w:rFonts w:ascii="Times New Roman" w:hAnsi="Times New Roman" w:cs="Times New Roman"/>
          <w:sz w:val="28"/>
          <w:szCs w:val="28"/>
        </w:rPr>
        <w:t>Р.С. Мельник, Т.В.</w:t>
      </w:r>
      <w:r w:rsidR="00445008">
        <w:rPr>
          <w:rFonts w:ascii="Times New Roman" w:hAnsi="Times New Roman" w:cs="Times New Roman"/>
          <w:sz w:val="28"/>
          <w:szCs w:val="28"/>
          <w:lang w:val="en-US"/>
        </w:rPr>
        <w:t> </w:t>
      </w:r>
      <w:r w:rsidR="00915E10" w:rsidRPr="00915E10">
        <w:rPr>
          <w:rFonts w:ascii="Times New Roman" w:hAnsi="Times New Roman" w:cs="Times New Roman"/>
          <w:sz w:val="28"/>
          <w:szCs w:val="28"/>
        </w:rPr>
        <w:t>Мінка, Р.В. Миронюк, О.М.</w:t>
      </w:r>
      <w:r>
        <w:rPr>
          <w:rFonts w:ascii="Times New Roman" w:hAnsi="Times New Roman" w:cs="Times New Roman"/>
          <w:sz w:val="28"/>
          <w:szCs w:val="28"/>
          <w:lang w:val="en-US"/>
        </w:rPr>
        <w:t> </w:t>
      </w:r>
      <w:r w:rsidR="00915E10" w:rsidRPr="00915E10">
        <w:rPr>
          <w:rFonts w:ascii="Times New Roman" w:hAnsi="Times New Roman" w:cs="Times New Roman"/>
          <w:sz w:val="28"/>
          <w:szCs w:val="28"/>
        </w:rPr>
        <w:t>Музичук, В.Я. Настюк,</w:t>
      </w:r>
      <w:r w:rsidR="00070A1F">
        <w:rPr>
          <w:rFonts w:ascii="Times New Roman" w:hAnsi="Times New Roman" w:cs="Times New Roman"/>
          <w:sz w:val="28"/>
          <w:szCs w:val="28"/>
          <w:lang w:val="uk-UA"/>
        </w:rPr>
        <w:t xml:space="preserve"> </w:t>
      </w:r>
      <w:r w:rsidR="00915E10" w:rsidRPr="00915E10">
        <w:rPr>
          <w:rFonts w:ascii="Times New Roman" w:hAnsi="Times New Roman" w:cs="Times New Roman"/>
          <w:sz w:val="28"/>
          <w:szCs w:val="28"/>
        </w:rPr>
        <w:t>Н.Р. Нижник, А.М.</w:t>
      </w:r>
      <w:r w:rsidR="00445008">
        <w:rPr>
          <w:rFonts w:ascii="Times New Roman" w:hAnsi="Times New Roman" w:cs="Times New Roman"/>
          <w:sz w:val="28"/>
          <w:szCs w:val="28"/>
          <w:lang w:val="en-US"/>
        </w:rPr>
        <w:t> </w:t>
      </w:r>
      <w:r w:rsidR="00915E10" w:rsidRPr="00915E10">
        <w:rPr>
          <w:rFonts w:ascii="Times New Roman" w:hAnsi="Times New Roman" w:cs="Times New Roman"/>
          <w:sz w:val="28"/>
          <w:szCs w:val="28"/>
        </w:rPr>
        <w:t>Подоляка, О.П. Рябченко, А.О.Собакарь, В.Ю. Стеценко,</w:t>
      </w:r>
      <w:r w:rsidR="00070A1F">
        <w:rPr>
          <w:rFonts w:ascii="Times New Roman" w:hAnsi="Times New Roman" w:cs="Times New Roman"/>
          <w:sz w:val="28"/>
          <w:szCs w:val="28"/>
          <w:lang w:val="uk-UA"/>
        </w:rPr>
        <w:t xml:space="preserve"> </w:t>
      </w:r>
      <w:r w:rsidR="00915E10" w:rsidRPr="00915E10">
        <w:rPr>
          <w:rFonts w:ascii="Times New Roman" w:hAnsi="Times New Roman" w:cs="Times New Roman"/>
          <w:sz w:val="28"/>
          <w:szCs w:val="28"/>
        </w:rPr>
        <w:t>С.Г. Стеценко, Н.П.</w:t>
      </w:r>
      <w:proofErr w:type="gramEnd"/>
      <w:r w:rsidR="00915E10" w:rsidRPr="00915E10">
        <w:rPr>
          <w:rFonts w:ascii="Times New Roman" w:hAnsi="Times New Roman" w:cs="Times New Roman"/>
          <w:sz w:val="28"/>
          <w:szCs w:val="28"/>
        </w:rPr>
        <w:t xml:space="preserve"> Тиндик, М.М. Тищенко, Н.П. Христинченко,</w:t>
      </w:r>
      <w:r w:rsidR="00070A1F">
        <w:rPr>
          <w:rFonts w:ascii="Times New Roman" w:hAnsi="Times New Roman" w:cs="Times New Roman"/>
          <w:sz w:val="28"/>
          <w:szCs w:val="28"/>
          <w:lang w:val="uk-UA"/>
        </w:rPr>
        <w:t xml:space="preserve"> </w:t>
      </w:r>
      <w:r w:rsidR="00915E10" w:rsidRPr="00915E10">
        <w:rPr>
          <w:rFonts w:ascii="Times New Roman" w:hAnsi="Times New Roman" w:cs="Times New Roman"/>
          <w:sz w:val="28"/>
          <w:szCs w:val="28"/>
        </w:rPr>
        <w:t>В.К. Шкарупа</w:t>
      </w:r>
      <w:proofErr w:type="gramStart"/>
      <w:r w:rsidR="00915E10" w:rsidRPr="00915E10">
        <w:rPr>
          <w:rFonts w:ascii="Times New Roman" w:hAnsi="Times New Roman" w:cs="Times New Roman"/>
          <w:sz w:val="28"/>
          <w:szCs w:val="28"/>
        </w:rPr>
        <w:t>, І.</w:t>
      </w:r>
      <w:proofErr w:type="gramEnd"/>
      <w:r w:rsidR="00915E10" w:rsidRPr="00915E10">
        <w:rPr>
          <w:rFonts w:ascii="Times New Roman" w:hAnsi="Times New Roman" w:cs="Times New Roman"/>
          <w:sz w:val="28"/>
          <w:szCs w:val="28"/>
        </w:rPr>
        <w:t>М.</w:t>
      </w:r>
      <w:r w:rsidR="00445008">
        <w:rPr>
          <w:rFonts w:ascii="Times New Roman" w:hAnsi="Times New Roman" w:cs="Times New Roman"/>
          <w:sz w:val="28"/>
          <w:szCs w:val="28"/>
          <w:lang w:val="en-US"/>
        </w:rPr>
        <w:t> </w:t>
      </w:r>
      <w:r w:rsidR="00915E10" w:rsidRPr="00915E10">
        <w:rPr>
          <w:rFonts w:ascii="Times New Roman" w:hAnsi="Times New Roman" w:cs="Times New Roman"/>
          <w:sz w:val="28"/>
          <w:szCs w:val="28"/>
        </w:rPr>
        <w:t>Шопіна, В.О. Шевчук, О. С. Юнін та інші автори.</w:t>
      </w:r>
    </w:p>
    <w:p w:rsidR="00915E10" w:rsidRPr="00915E10" w:rsidRDefault="00915E10" w:rsidP="00775184">
      <w:pPr>
        <w:spacing w:after="0" w:line="360" w:lineRule="auto"/>
        <w:ind w:firstLine="709"/>
        <w:jc w:val="both"/>
        <w:rPr>
          <w:rFonts w:ascii="Times New Roman" w:hAnsi="Times New Roman" w:cs="Times New Roman"/>
          <w:sz w:val="28"/>
          <w:szCs w:val="28"/>
        </w:rPr>
      </w:pPr>
      <w:r w:rsidRPr="00915E10">
        <w:rPr>
          <w:rFonts w:ascii="Times New Roman" w:hAnsi="Times New Roman" w:cs="Times New Roman"/>
          <w:sz w:val="28"/>
          <w:szCs w:val="28"/>
        </w:rPr>
        <w:t>Питання етичних категорій в їх взаємозв</w:t>
      </w:r>
      <w:r w:rsidR="000C6535">
        <w:rPr>
          <w:rFonts w:ascii="Times New Roman" w:hAnsi="Times New Roman" w:cs="Times New Roman"/>
          <w:sz w:val="28"/>
          <w:szCs w:val="28"/>
          <w:lang w:val="en-US"/>
        </w:rPr>
        <w:t>’</w:t>
      </w:r>
      <w:r w:rsidRPr="00915E10">
        <w:rPr>
          <w:rFonts w:ascii="Times New Roman" w:hAnsi="Times New Roman" w:cs="Times New Roman"/>
          <w:sz w:val="28"/>
          <w:szCs w:val="28"/>
        </w:rPr>
        <w:t>язку з правом вивчалися в роботах</w:t>
      </w:r>
      <w:r w:rsidR="00070A1F">
        <w:rPr>
          <w:rFonts w:ascii="Times New Roman" w:hAnsi="Times New Roman" w:cs="Times New Roman"/>
          <w:sz w:val="28"/>
          <w:szCs w:val="28"/>
          <w:lang w:val="uk-UA"/>
        </w:rPr>
        <w:t xml:space="preserve"> </w:t>
      </w:r>
      <w:r w:rsidRPr="00915E10">
        <w:rPr>
          <w:rFonts w:ascii="Times New Roman" w:hAnsi="Times New Roman" w:cs="Times New Roman"/>
          <w:sz w:val="28"/>
          <w:szCs w:val="28"/>
        </w:rPr>
        <w:t xml:space="preserve">К.І. Бєлякова, А.А. </w:t>
      </w:r>
      <w:proofErr w:type="gramStart"/>
      <w:r w:rsidRPr="00915E10">
        <w:rPr>
          <w:rFonts w:ascii="Times New Roman" w:hAnsi="Times New Roman" w:cs="Times New Roman"/>
          <w:sz w:val="28"/>
          <w:szCs w:val="28"/>
        </w:rPr>
        <w:t>Мал</w:t>
      </w:r>
      <w:proofErr w:type="gramEnd"/>
      <w:r w:rsidRPr="00915E10">
        <w:rPr>
          <w:rFonts w:ascii="Times New Roman" w:hAnsi="Times New Roman" w:cs="Times New Roman"/>
          <w:sz w:val="28"/>
          <w:szCs w:val="28"/>
        </w:rPr>
        <w:t>іновського, Н.Б. Новицької, А.І.</w:t>
      </w:r>
      <w:r w:rsidR="00445008">
        <w:rPr>
          <w:rFonts w:ascii="Times New Roman" w:hAnsi="Times New Roman" w:cs="Times New Roman"/>
          <w:sz w:val="28"/>
          <w:szCs w:val="28"/>
          <w:lang w:val="uk-UA"/>
        </w:rPr>
        <w:t> </w:t>
      </w:r>
      <w:r w:rsidRPr="00915E10">
        <w:rPr>
          <w:rFonts w:ascii="Times New Roman" w:hAnsi="Times New Roman" w:cs="Times New Roman"/>
          <w:sz w:val="28"/>
          <w:szCs w:val="28"/>
        </w:rPr>
        <w:t>Павловського,</w:t>
      </w:r>
      <w:r w:rsidR="00070A1F">
        <w:rPr>
          <w:rFonts w:ascii="Times New Roman" w:hAnsi="Times New Roman" w:cs="Times New Roman"/>
          <w:sz w:val="28"/>
          <w:szCs w:val="28"/>
          <w:lang w:val="uk-UA"/>
        </w:rPr>
        <w:t xml:space="preserve"> </w:t>
      </w:r>
      <w:r w:rsidRPr="00915E10">
        <w:rPr>
          <w:rFonts w:ascii="Times New Roman" w:hAnsi="Times New Roman" w:cs="Times New Roman"/>
          <w:sz w:val="28"/>
          <w:szCs w:val="28"/>
        </w:rPr>
        <w:t>Ю.С. Шемшученка, а також інших вчених. Проблеми функціонування</w:t>
      </w:r>
      <w:r w:rsidR="00070A1F">
        <w:rPr>
          <w:rFonts w:ascii="Times New Roman" w:hAnsi="Times New Roman" w:cs="Times New Roman"/>
          <w:sz w:val="28"/>
          <w:szCs w:val="28"/>
          <w:lang w:val="uk-UA"/>
        </w:rPr>
        <w:t xml:space="preserve"> </w:t>
      </w:r>
      <w:r w:rsidRPr="00915E10">
        <w:rPr>
          <w:rFonts w:ascii="Times New Roman" w:hAnsi="Times New Roman" w:cs="Times New Roman"/>
          <w:sz w:val="28"/>
          <w:szCs w:val="28"/>
        </w:rPr>
        <w:t>судової системи в цілому та окремих її елементів було розглянуто у роботах В.М.</w:t>
      </w:r>
      <w:r w:rsidR="00B123E4">
        <w:rPr>
          <w:lang w:val="en-US"/>
        </w:rPr>
        <w:t> </w:t>
      </w:r>
      <w:r w:rsidRPr="00915E10">
        <w:rPr>
          <w:rFonts w:ascii="Times New Roman" w:hAnsi="Times New Roman" w:cs="Times New Roman"/>
          <w:sz w:val="28"/>
          <w:szCs w:val="28"/>
        </w:rPr>
        <w:t>Бевзенка, А.Л. Борка, Р.З. Голобутовського, О.В.</w:t>
      </w:r>
      <w:r w:rsidR="00445008">
        <w:rPr>
          <w:rFonts w:ascii="Times New Roman" w:hAnsi="Times New Roman" w:cs="Times New Roman"/>
          <w:sz w:val="28"/>
          <w:szCs w:val="28"/>
          <w:lang w:val="uk-UA"/>
        </w:rPr>
        <w:t> </w:t>
      </w:r>
      <w:r w:rsidRPr="00915E10">
        <w:rPr>
          <w:rFonts w:ascii="Times New Roman" w:hAnsi="Times New Roman" w:cs="Times New Roman"/>
          <w:sz w:val="28"/>
          <w:szCs w:val="28"/>
        </w:rPr>
        <w:t>Гончаренка,</w:t>
      </w:r>
      <w:r w:rsidR="00070A1F">
        <w:rPr>
          <w:rFonts w:ascii="Times New Roman" w:hAnsi="Times New Roman" w:cs="Times New Roman"/>
          <w:sz w:val="28"/>
          <w:szCs w:val="28"/>
          <w:lang w:val="uk-UA"/>
        </w:rPr>
        <w:t xml:space="preserve"> </w:t>
      </w:r>
      <w:r w:rsidRPr="00915E10">
        <w:rPr>
          <w:rFonts w:ascii="Times New Roman" w:hAnsi="Times New Roman" w:cs="Times New Roman"/>
          <w:sz w:val="28"/>
          <w:szCs w:val="28"/>
        </w:rPr>
        <w:t>Р.В. Ігоніна, О.В. Красноборова, Г.Я. Наконечної, С.Ю.</w:t>
      </w:r>
      <w:r w:rsidR="00445008">
        <w:rPr>
          <w:rFonts w:ascii="Times New Roman" w:hAnsi="Times New Roman" w:cs="Times New Roman"/>
          <w:sz w:val="28"/>
          <w:szCs w:val="28"/>
          <w:lang w:val="uk-UA"/>
        </w:rPr>
        <w:t> </w:t>
      </w:r>
      <w:r w:rsidRPr="00915E10">
        <w:rPr>
          <w:rFonts w:ascii="Times New Roman" w:hAnsi="Times New Roman" w:cs="Times New Roman"/>
          <w:sz w:val="28"/>
          <w:szCs w:val="28"/>
        </w:rPr>
        <w:t>Обрусної та інших</w:t>
      </w:r>
      <w:r w:rsidR="00070A1F">
        <w:rPr>
          <w:rFonts w:ascii="Times New Roman" w:hAnsi="Times New Roman" w:cs="Times New Roman"/>
          <w:sz w:val="28"/>
          <w:szCs w:val="28"/>
          <w:lang w:val="uk-UA"/>
        </w:rPr>
        <w:t xml:space="preserve"> </w:t>
      </w:r>
      <w:r w:rsidRPr="00915E10">
        <w:rPr>
          <w:rFonts w:ascii="Times New Roman" w:hAnsi="Times New Roman" w:cs="Times New Roman"/>
          <w:sz w:val="28"/>
          <w:szCs w:val="28"/>
        </w:rPr>
        <w:t>авторів. Механізм відповідальності судді за недоброчесну поведінку став</w:t>
      </w:r>
      <w:r w:rsidR="00070A1F">
        <w:rPr>
          <w:rFonts w:ascii="Times New Roman" w:hAnsi="Times New Roman" w:cs="Times New Roman"/>
          <w:sz w:val="28"/>
          <w:szCs w:val="28"/>
          <w:lang w:val="uk-UA"/>
        </w:rPr>
        <w:t xml:space="preserve"> </w:t>
      </w:r>
      <w:r w:rsidRPr="00915E10">
        <w:rPr>
          <w:rFonts w:ascii="Times New Roman" w:hAnsi="Times New Roman" w:cs="Times New Roman"/>
          <w:sz w:val="28"/>
          <w:szCs w:val="28"/>
        </w:rPr>
        <w:t xml:space="preserve">предметом дисертаційного </w:t>
      </w:r>
      <w:proofErr w:type="gramStart"/>
      <w:r w:rsidRPr="00915E10">
        <w:rPr>
          <w:rFonts w:ascii="Times New Roman" w:hAnsi="Times New Roman" w:cs="Times New Roman"/>
          <w:sz w:val="28"/>
          <w:szCs w:val="28"/>
        </w:rPr>
        <w:t>досл</w:t>
      </w:r>
      <w:proofErr w:type="gramEnd"/>
      <w:r w:rsidRPr="00915E10">
        <w:rPr>
          <w:rFonts w:ascii="Times New Roman" w:hAnsi="Times New Roman" w:cs="Times New Roman"/>
          <w:sz w:val="28"/>
          <w:szCs w:val="28"/>
        </w:rPr>
        <w:t xml:space="preserve">ідження </w:t>
      </w:r>
      <w:r w:rsidRPr="00915E10">
        <w:rPr>
          <w:rFonts w:ascii="Times New Roman" w:hAnsi="Times New Roman" w:cs="Times New Roman"/>
          <w:sz w:val="28"/>
          <w:szCs w:val="28"/>
        </w:rPr>
        <w:lastRenderedPageBreak/>
        <w:t>В.І.</w:t>
      </w:r>
      <w:r w:rsidR="00445008">
        <w:rPr>
          <w:rFonts w:ascii="Times New Roman" w:hAnsi="Times New Roman" w:cs="Times New Roman"/>
          <w:sz w:val="28"/>
          <w:szCs w:val="28"/>
          <w:lang w:val="uk-UA"/>
        </w:rPr>
        <w:t> </w:t>
      </w:r>
      <w:r w:rsidRPr="00915E10">
        <w:rPr>
          <w:rFonts w:ascii="Times New Roman" w:hAnsi="Times New Roman" w:cs="Times New Roman"/>
          <w:sz w:val="28"/>
          <w:szCs w:val="28"/>
        </w:rPr>
        <w:t>Федорович (2015), яка у межах</w:t>
      </w:r>
      <w:r w:rsidR="00070A1F">
        <w:rPr>
          <w:rFonts w:ascii="Times New Roman" w:hAnsi="Times New Roman" w:cs="Times New Roman"/>
          <w:sz w:val="28"/>
          <w:szCs w:val="28"/>
          <w:lang w:val="uk-UA"/>
        </w:rPr>
        <w:t xml:space="preserve"> </w:t>
      </w:r>
      <w:r w:rsidRPr="00915E10">
        <w:rPr>
          <w:rFonts w:ascii="Times New Roman" w:hAnsi="Times New Roman" w:cs="Times New Roman"/>
          <w:sz w:val="28"/>
          <w:szCs w:val="28"/>
        </w:rPr>
        <w:t xml:space="preserve">спеціальності 12.00.10 </w:t>
      </w:r>
      <w:proofErr w:type="gramStart"/>
      <w:r w:rsidRPr="00915E10">
        <w:rPr>
          <w:rFonts w:ascii="Times New Roman" w:hAnsi="Times New Roman" w:cs="Times New Roman"/>
          <w:sz w:val="28"/>
          <w:szCs w:val="28"/>
        </w:rPr>
        <w:t>досл</w:t>
      </w:r>
      <w:proofErr w:type="gramEnd"/>
      <w:r w:rsidRPr="00915E10">
        <w:rPr>
          <w:rFonts w:ascii="Times New Roman" w:hAnsi="Times New Roman" w:cs="Times New Roman"/>
          <w:sz w:val="28"/>
          <w:szCs w:val="28"/>
        </w:rPr>
        <w:t>ідила підстави і порядок юридичної</w:t>
      </w:r>
      <w:r w:rsidR="00070A1F">
        <w:rPr>
          <w:rFonts w:ascii="Times New Roman" w:hAnsi="Times New Roman" w:cs="Times New Roman"/>
          <w:sz w:val="28"/>
          <w:szCs w:val="28"/>
          <w:lang w:val="uk-UA"/>
        </w:rPr>
        <w:t xml:space="preserve"> </w:t>
      </w:r>
      <w:r w:rsidRPr="00915E10">
        <w:rPr>
          <w:rFonts w:ascii="Times New Roman" w:hAnsi="Times New Roman" w:cs="Times New Roman"/>
          <w:sz w:val="28"/>
          <w:szCs w:val="28"/>
        </w:rPr>
        <w:t>відповідальності судді за недоброчесну поведінку та шляхи вдосконалення</w:t>
      </w:r>
      <w:r w:rsidR="00070A1F">
        <w:rPr>
          <w:rFonts w:ascii="Times New Roman" w:hAnsi="Times New Roman" w:cs="Times New Roman"/>
          <w:sz w:val="28"/>
          <w:szCs w:val="28"/>
          <w:lang w:val="uk-UA"/>
        </w:rPr>
        <w:t xml:space="preserve"> </w:t>
      </w:r>
      <w:r w:rsidRPr="00915E10">
        <w:rPr>
          <w:rFonts w:ascii="Times New Roman" w:hAnsi="Times New Roman" w:cs="Times New Roman"/>
          <w:sz w:val="28"/>
          <w:szCs w:val="28"/>
        </w:rPr>
        <w:t>правового забезпечення означених процесів. Однак вказана робота була</w:t>
      </w:r>
      <w:r w:rsidR="00070A1F">
        <w:rPr>
          <w:rFonts w:ascii="Times New Roman" w:hAnsi="Times New Roman" w:cs="Times New Roman"/>
          <w:sz w:val="28"/>
          <w:szCs w:val="28"/>
          <w:lang w:val="uk-UA"/>
        </w:rPr>
        <w:t xml:space="preserve"> </w:t>
      </w:r>
      <w:r w:rsidRPr="00915E10">
        <w:rPr>
          <w:rFonts w:ascii="Times New Roman" w:hAnsi="Times New Roman" w:cs="Times New Roman"/>
          <w:sz w:val="28"/>
          <w:szCs w:val="28"/>
        </w:rPr>
        <w:t>підготовлена ще до набуття чинності нової редакції Закону України «Про</w:t>
      </w:r>
      <w:r w:rsidR="00070A1F">
        <w:rPr>
          <w:rFonts w:ascii="Times New Roman" w:hAnsi="Times New Roman" w:cs="Times New Roman"/>
          <w:sz w:val="28"/>
          <w:szCs w:val="28"/>
          <w:lang w:val="uk-UA"/>
        </w:rPr>
        <w:t xml:space="preserve"> </w:t>
      </w:r>
      <w:r w:rsidRPr="00915E10">
        <w:rPr>
          <w:rFonts w:ascii="Times New Roman" w:hAnsi="Times New Roman" w:cs="Times New Roman"/>
          <w:sz w:val="28"/>
          <w:szCs w:val="28"/>
        </w:rPr>
        <w:t>судоустрій і статус суддів», а отже до запровадження нової системи</w:t>
      </w:r>
      <w:r w:rsidR="00070A1F">
        <w:rPr>
          <w:rFonts w:ascii="Times New Roman" w:hAnsi="Times New Roman" w:cs="Times New Roman"/>
          <w:sz w:val="28"/>
          <w:szCs w:val="28"/>
          <w:lang w:val="uk-UA"/>
        </w:rPr>
        <w:t xml:space="preserve"> </w:t>
      </w:r>
      <w:r w:rsidRPr="00915E10">
        <w:rPr>
          <w:rFonts w:ascii="Times New Roman" w:hAnsi="Times New Roman" w:cs="Times New Roman"/>
          <w:sz w:val="28"/>
          <w:szCs w:val="28"/>
        </w:rPr>
        <w:t xml:space="preserve">оцінювання доброчесності останніх. </w:t>
      </w:r>
      <w:proofErr w:type="gramStart"/>
      <w:r w:rsidRPr="00915E10">
        <w:rPr>
          <w:rFonts w:ascii="Times New Roman" w:hAnsi="Times New Roman" w:cs="Times New Roman"/>
          <w:sz w:val="28"/>
          <w:szCs w:val="28"/>
        </w:rPr>
        <w:t>Кр</w:t>
      </w:r>
      <w:proofErr w:type="gramEnd"/>
      <w:r w:rsidRPr="00915E10">
        <w:rPr>
          <w:rFonts w:ascii="Times New Roman" w:hAnsi="Times New Roman" w:cs="Times New Roman"/>
          <w:sz w:val="28"/>
          <w:szCs w:val="28"/>
        </w:rPr>
        <w:t>ім того, відповідно до паспорту</w:t>
      </w:r>
      <w:r w:rsidR="00070A1F">
        <w:rPr>
          <w:rFonts w:ascii="Times New Roman" w:hAnsi="Times New Roman" w:cs="Times New Roman"/>
          <w:sz w:val="28"/>
          <w:szCs w:val="28"/>
          <w:lang w:val="uk-UA"/>
        </w:rPr>
        <w:t xml:space="preserve"> </w:t>
      </w:r>
      <w:r w:rsidRPr="00915E10">
        <w:rPr>
          <w:rFonts w:ascii="Times New Roman" w:hAnsi="Times New Roman" w:cs="Times New Roman"/>
          <w:sz w:val="28"/>
          <w:szCs w:val="28"/>
        </w:rPr>
        <w:t>спеціальності, предметом дослідження було «теоретичне обґрунтування</w:t>
      </w:r>
      <w:r w:rsidR="00070A1F">
        <w:rPr>
          <w:rFonts w:ascii="Times New Roman" w:hAnsi="Times New Roman" w:cs="Times New Roman"/>
          <w:sz w:val="28"/>
          <w:szCs w:val="28"/>
          <w:lang w:val="uk-UA"/>
        </w:rPr>
        <w:t xml:space="preserve"> </w:t>
      </w:r>
      <w:r w:rsidRPr="00915E10">
        <w:rPr>
          <w:rFonts w:ascii="Times New Roman" w:hAnsi="Times New Roman" w:cs="Times New Roman"/>
          <w:sz w:val="28"/>
          <w:szCs w:val="28"/>
        </w:rPr>
        <w:t>відповідальності судді за недоброчесну поведінку», а не суспільні відносини,</w:t>
      </w:r>
      <w:r w:rsidR="00070A1F">
        <w:rPr>
          <w:rFonts w:ascii="Times New Roman" w:hAnsi="Times New Roman" w:cs="Times New Roman"/>
          <w:sz w:val="28"/>
          <w:szCs w:val="28"/>
          <w:lang w:val="uk-UA"/>
        </w:rPr>
        <w:t xml:space="preserve"> </w:t>
      </w:r>
      <w:r w:rsidRPr="00915E10">
        <w:rPr>
          <w:rFonts w:ascii="Times New Roman" w:hAnsi="Times New Roman" w:cs="Times New Roman"/>
          <w:sz w:val="28"/>
          <w:szCs w:val="28"/>
        </w:rPr>
        <w:t>пов’язані із забезпеченням доброчесності суддів.</w:t>
      </w:r>
    </w:p>
    <w:p w:rsidR="00915E10" w:rsidRDefault="00915E10" w:rsidP="00775184">
      <w:pPr>
        <w:spacing w:after="0" w:line="360" w:lineRule="auto"/>
        <w:ind w:firstLine="709"/>
        <w:jc w:val="both"/>
        <w:rPr>
          <w:rFonts w:ascii="Times New Roman" w:hAnsi="Times New Roman" w:cs="Times New Roman"/>
          <w:sz w:val="28"/>
          <w:szCs w:val="28"/>
          <w:lang w:val="uk-UA"/>
        </w:rPr>
      </w:pPr>
      <w:r w:rsidRPr="00915E10">
        <w:rPr>
          <w:rFonts w:ascii="Times New Roman" w:hAnsi="Times New Roman" w:cs="Times New Roman"/>
          <w:sz w:val="28"/>
          <w:szCs w:val="28"/>
        </w:rPr>
        <w:t xml:space="preserve">Вказане у сукупності обумовлює необхідність </w:t>
      </w:r>
      <w:proofErr w:type="gramStart"/>
      <w:r w:rsidRPr="00915E10">
        <w:rPr>
          <w:rFonts w:ascii="Times New Roman" w:hAnsi="Times New Roman" w:cs="Times New Roman"/>
          <w:sz w:val="28"/>
          <w:szCs w:val="28"/>
        </w:rPr>
        <w:t>досл</w:t>
      </w:r>
      <w:proofErr w:type="gramEnd"/>
      <w:r w:rsidRPr="00915E10">
        <w:rPr>
          <w:rFonts w:ascii="Times New Roman" w:hAnsi="Times New Roman" w:cs="Times New Roman"/>
          <w:sz w:val="28"/>
          <w:szCs w:val="28"/>
        </w:rPr>
        <w:t>ідження проблем</w:t>
      </w:r>
      <w:r w:rsidR="00070A1F">
        <w:rPr>
          <w:rFonts w:ascii="Times New Roman" w:hAnsi="Times New Roman" w:cs="Times New Roman"/>
          <w:sz w:val="28"/>
          <w:szCs w:val="28"/>
          <w:lang w:val="uk-UA"/>
        </w:rPr>
        <w:t xml:space="preserve"> </w:t>
      </w:r>
      <w:r w:rsidRPr="00915E10">
        <w:rPr>
          <w:rFonts w:ascii="Times New Roman" w:hAnsi="Times New Roman" w:cs="Times New Roman"/>
          <w:sz w:val="28"/>
          <w:szCs w:val="28"/>
        </w:rPr>
        <w:t>адміністративно-правового забезпечення доброчесності суддів у межах та</w:t>
      </w:r>
      <w:r w:rsidR="00070A1F">
        <w:rPr>
          <w:rFonts w:ascii="Times New Roman" w:hAnsi="Times New Roman" w:cs="Times New Roman"/>
          <w:sz w:val="28"/>
          <w:szCs w:val="28"/>
          <w:lang w:val="uk-UA"/>
        </w:rPr>
        <w:t xml:space="preserve"> </w:t>
      </w:r>
      <w:r w:rsidRPr="00915E10">
        <w:rPr>
          <w:rFonts w:ascii="Times New Roman" w:hAnsi="Times New Roman" w:cs="Times New Roman"/>
          <w:sz w:val="28"/>
          <w:szCs w:val="28"/>
        </w:rPr>
        <w:t>методами адміністративного права і слугує підтвердженням актуальності</w:t>
      </w:r>
      <w:r w:rsidR="00070A1F">
        <w:rPr>
          <w:rFonts w:ascii="Times New Roman" w:hAnsi="Times New Roman" w:cs="Times New Roman"/>
          <w:sz w:val="28"/>
          <w:szCs w:val="28"/>
          <w:lang w:val="uk-UA"/>
        </w:rPr>
        <w:t xml:space="preserve"> </w:t>
      </w:r>
      <w:r w:rsidRPr="00915E10">
        <w:rPr>
          <w:rFonts w:ascii="Times New Roman" w:hAnsi="Times New Roman" w:cs="Times New Roman"/>
          <w:sz w:val="28"/>
          <w:szCs w:val="28"/>
        </w:rPr>
        <w:t>обраної теми дослідження.</w:t>
      </w:r>
    </w:p>
    <w:p w:rsidR="00915E10" w:rsidRPr="00915E10" w:rsidRDefault="00915E10" w:rsidP="00775184">
      <w:pPr>
        <w:spacing w:after="0" w:line="360" w:lineRule="auto"/>
        <w:ind w:firstLine="709"/>
        <w:jc w:val="both"/>
        <w:rPr>
          <w:rFonts w:ascii="Times New Roman" w:hAnsi="Times New Roman" w:cs="Times New Roman"/>
          <w:sz w:val="28"/>
          <w:szCs w:val="28"/>
          <w:lang w:val="uk-UA"/>
        </w:rPr>
      </w:pPr>
      <w:r w:rsidRPr="00915E10">
        <w:rPr>
          <w:rFonts w:ascii="Times New Roman" w:hAnsi="Times New Roman" w:cs="Times New Roman"/>
          <w:sz w:val="28"/>
          <w:szCs w:val="28"/>
          <w:lang w:val="uk-UA"/>
        </w:rPr>
        <w:t>Методи дослідження. Методологічною основою дослідження стала сукупність загальнонаукових та галузевих методів</w:t>
      </w:r>
    </w:p>
    <w:p w:rsidR="007F6520" w:rsidRDefault="00071769" w:rsidP="007F6520">
      <w:pPr>
        <w:spacing w:after="0" w:line="360" w:lineRule="auto"/>
        <w:ind w:firstLine="709"/>
        <w:jc w:val="both"/>
        <w:rPr>
          <w:rFonts w:ascii="Times New Roman" w:hAnsi="Times New Roman" w:cs="Times New Roman"/>
          <w:sz w:val="28"/>
          <w:szCs w:val="28"/>
          <w:lang w:val="uk-UA"/>
        </w:rPr>
      </w:pPr>
      <w:r w:rsidRPr="00B123E4">
        <w:rPr>
          <w:rFonts w:ascii="Times New Roman" w:hAnsi="Times New Roman" w:cs="Times New Roman"/>
          <w:i/>
          <w:sz w:val="28"/>
          <w:szCs w:val="28"/>
          <w:lang w:val="uk-UA"/>
        </w:rPr>
        <w:t>О</w:t>
      </w:r>
      <w:r w:rsidR="00915E10" w:rsidRPr="00B123E4">
        <w:rPr>
          <w:rFonts w:ascii="Times New Roman" w:hAnsi="Times New Roman" w:cs="Times New Roman"/>
          <w:i/>
          <w:sz w:val="28"/>
          <w:szCs w:val="28"/>
          <w:lang w:val="uk-UA"/>
        </w:rPr>
        <w:t xml:space="preserve">пис проблеми, що досліджується. </w:t>
      </w:r>
      <w:r w:rsidR="007F6520" w:rsidRPr="006D06E3">
        <w:rPr>
          <w:rFonts w:ascii="Times New Roman" w:hAnsi="Times New Roman" w:cs="Times New Roman"/>
          <w:sz w:val="28"/>
          <w:szCs w:val="28"/>
          <w:lang w:val="uk-UA"/>
        </w:rPr>
        <w:t>Розглядаючи здобуток української правової науки в аспекті</w:t>
      </w:r>
      <w:r w:rsidR="007F6520">
        <w:rPr>
          <w:rFonts w:ascii="Times New Roman" w:hAnsi="Times New Roman" w:cs="Times New Roman"/>
          <w:sz w:val="28"/>
          <w:szCs w:val="28"/>
          <w:lang w:val="uk-UA"/>
        </w:rPr>
        <w:t xml:space="preserve"> </w:t>
      </w:r>
      <w:r w:rsidR="007F6520" w:rsidRPr="006D06E3">
        <w:rPr>
          <w:rFonts w:ascii="Times New Roman" w:hAnsi="Times New Roman" w:cs="Times New Roman"/>
          <w:sz w:val="28"/>
          <w:szCs w:val="28"/>
          <w:lang w:val="uk-UA"/>
        </w:rPr>
        <w:t>обґрунтування змісту та особливостей застосування категорії</w:t>
      </w:r>
      <w:r w:rsidR="007F6520">
        <w:rPr>
          <w:rFonts w:ascii="Times New Roman" w:hAnsi="Times New Roman" w:cs="Times New Roman"/>
          <w:sz w:val="28"/>
          <w:szCs w:val="28"/>
          <w:lang w:val="uk-UA"/>
        </w:rPr>
        <w:t xml:space="preserve"> </w:t>
      </w:r>
      <w:r w:rsidR="007F6520" w:rsidRPr="006D06E3">
        <w:rPr>
          <w:rFonts w:ascii="Times New Roman" w:hAnsi="Times New Roman" w:cs="Times New Roman"/>
          <w:sz w:val="28"/>
          <w:szCs w:val="28"/>
          <w:lang w:val="uk-UA"/>
        </w:rPr>
        <w:t>«доброчесність», слід сказати, що одним із завдань судової реформи в</w:t>
      </w:r>
      <w:r w:rsidR="007F6520">
        <w:rPr>
          <w:rFonts w:ascii="Times New Roman" w:hAnsi="Times New Roman" w:cs="Times New Roman"/>
          <w:sz w:val="28"/>
          <w:szCs w:val="28"/>
          <w:lang w:val="uk-UA"/>
        </w:rPr>
        <w:t xml:space="preserve"> </w:t>
      </w:r>
      <w:r w:rsidR="007F6520" w:rsidRPr="006D06E3">
        <w:rPr>
          <w:rFonts w:ascii="Times New Roman" w:hAnsi="Times New Roman" w:cs="Times New Roman"/>
          <w:sz w:val="28"/>
          <w:szCs w:val="28"/>
          <w:lang w:val="uk-UA"/>
        </w:rPr>
        <w:t>Україні є подолання негативного впливу корупційних ризиків, які значним</w:t>
      </w:r>
      <w:r w:rsidR="007F6520">
        <w:rPr>
          <w:rFonts w:ascii="Times New Roman" w:hAnsi="Times New Roman" w:cs="Times New Roman"/>
          <w:sz w:val="28"/>
          <w:szCs w:val="28"/>
          <w:lang w:val="uk-UA"/>
        </w:rPr>
        <w:t xml:space="preserve"> </w:t>
      </w:r>
      <w:r w:rsidR="007F6520" w:rsidRPr="006D06E3">
        <w:rPr>
          <w:rFonts w:ascii="Times New Roman" w:hAnsi="Times New Roman" w:cs="Times New Roman"/>
          <w:sz w:val="28"/>
          <w:szCs w:val="28"/>
          <w:lang w:val="uk-UA"/>
        </w:rPr>
        <w:t>чином знижували ефективність діяльності суддів з моменту набуття</w:t>
      </w:r>
      <w:r w:rsidR="007F6520">
        <w:rPr>
          <w:rFonts w:ascii="Times New Roman" w:hAnsi="Times New Roman" w:cs="Times New Roman"/>
          <w:sz w:val="28"/>
          <w:szCs w:val="28"/>
          <w:lang w:val="uk-UA"/>
        </w:rPr>
        <w:t xml:space="preserve"> </w:t>
      </w:r>
      <w:r w:rsidR="007F6520" w:rsidRPr="006D06E3">
        <w:rPr>
          <w:rFonts w:ascii="Times New Roman" w:hAnsi="Times New Roman" w:cs="Times New Roman"/>
          <w:sz w:val="28"/>
          <w:szCs w:val="28"/>
          <w:lang w:val="uk-UA"/>
        </w:rPr>
        <w:t>Україною незалежності. Сприяти виконанню цього складного</w:t>
      </w:r>
      <w:r w:rsidR="007F6520">
        <w:rPr>
          <w:rFonts w:ascii="Times New Roman" w:hAnsi="Times New Roman" w:cs="Times New Roman"/>
          <w:sz w:val="28"/>
          <w:szCs w:val="28"/>
          <w:lang w:val="uk-UA"/>
        </w:rPr>
        <w:t xml:space="preserve"> </w:t>
      </w:r>
      <w:r w:rsidR="007F6520" w:rsidRPr="006D06E3">
        <w:rPr>
          <w:rFonts w:ascii="Times New Roman" w:hAnsi="Times New Roman" w:cs="Times New Roman"/>
          <w:sz w:val="28"/>
          <w:szCs w:val="28"/>
          <w:lang w:val="uk-UA"/>
        </w:rPr>
        <w:t>завдання має інститут доброчесності суддів, який є відносно новим для</w:t>
      </w:r>
      <w:r w:rsidR="007F6520">
        <w:rPr>
          <w:rFonts w:ascii="Times New Roman" w:hAnsi="Times New Roman" w:cs="Times New Roman"/>
          <w:sz w:val="28"/>
          <w:szCs w:val="28"/>
          <w:lang w:val="uk-UA"/>
        </w:rPr>
        <w:t xml:space="preserve"> </w:t>
      </w:r>
      <w:r w:rsidR="007F6520" w:rsidRPr="006D06E3">
        <w:rPr>
          <w:rFonts w:ascii="Times New Roman" w:hAnsi="Times New Roman" w:cs="Times New Roman"/>
          <w:sz w:val="28"/>
          <w:szCs w:val="28"/>
          <w:lang w:val="uk-UA"/>
        </w:rPr>
        <w:t>національної правової системи, однак вже здобув визнання у практиці</w:t>
      </w:r>
      <w:r w:rsidR="007F6520">
        <w:rPr>
          <w:rFonts w:ascii="Times New Roman" w:hAnsi="Times New Roman" w:cs="Times New Roman"/>
          <w:sz w:val="28"/>
          <w:szCs w:val="28"/>
          <w:lang w:val="uk-UA"/>
        </w:rPr>
        <w:t xml:space="preserve"> </w:t>
      </w:r>
      <w:r w:rsidR="007F6520" w:rsidRPr="006D06E3">
        <w:rPr>
          <w:rFonts w:ascii="Times New Roman" w:hAnsi="Times New Roman" w:cs="Times New Roman"/>
          <w:sz w:val="28"/>
          <w:szCs w:val="28"/>
          <w:lang w:val="uk-UA"/>
        </w:rPr>
        <w:t>багатьох демократичних держав.</w:t>
      </w:r>
    </w:p>
    <w:p w:rsidR="007F6520" w:rsidRPr="006D06E3" w:rsidRDefault="007F6520" w:rsidP="007F6520">
      <w:pPr>
        <w:spacing w:after="0" w:line="360" w:lineRule="auto"/>
        <w:ind w:firstLine="709"/>
        <w:jc w:val="both"/>
        <w:rPr>
          <w:rFonts w:ascii="Times New Roman" w:hAnsi="Times New Roman" w:cs="Times New Roman"/>
          <w:sz w:val="28"/>
          <w:szCs w:val="28"/>
          <w:lang w:val="uk-UA"/>
        </w:rPr>
      </w:pPr>
      <w:r w:rsidRPr="006D06E3">
        <w:rPr>
          <w:rFonts w:ascii="Times New Roman" w:hAnsi="Times New Roman" w:cs="Times New Roman"/>
          <w:sz w:val="28"/>
          <w:szCs w:val="28"/>
          <w:lang w:val="uk-UA"/>
        </w:rPr>
        <w:t>Отже, у доброчесності суддів зацікавлені:</w:t>
      </w:r>
    </w:p>
    <w:p w:rsidR="007F6520" w:rsidRPr="006D06E3" w:rsidRDefault="007F6520" w:rsidP="007F6520">
      <w:pPr>
        <w:spacing w:after="0" w:line="360" w:lineRule="auto"/>
        <w:ind w:firstLine="709"/>
        <w:jc w:val="both"/>
        <w:rPr>
          <w:rFonts w:ascii="Times New Roman" w:hAnsi="Times New Roman" w:cs="Times New Roman"/>
          <w:sz w:val="28"/>
          <w:szCs w:val="28"/>
          <w:lang w:val="uk-UA"/>
        </w:rPr>
      </w:pPr>
      <w:r w:rsidRPr="006D06E3">
        <w:rPr>
          <w:rFonts w:ascii="Times New Roman" w:hAnsi="Times New Roman" w:cs="Times New Roman"/>
          <w:sz w:val="28"/>
          <w:szCs w:val="28"/>
          <w:lang w:val="uk-UA"/>
        </w:rPr>
        <w:t>– людина та громадянин, інтереси яких періодично потребують захисту</w:t>
      </w:r>
      <w:r>
        <w:rPr>
          <w:rFonts w:ascii="Times New Roman" w:hAnsi="Times New Roman" w:cs="Times New Roman"/>
          <w:sz w:val="28"/>
          <w:szCs w:val="28"/>
          <w:lang w:val="uk-UA"/>
        </w:rPr>
        <w:t xml:space="preserve"> </w:t>
      </w:r>
      <w:r w:rsidRPr="006D06E3">
        <w:rPr>
          <w:rFonts w:ascii="Times New Roman" w:hAnsi="Times New Roman" w:cs="Times New Roman"/>
          <w:sz w:val="28"/>
          <w:szCs w:val="28"/>
          <w:lang w:val="uk-UA"/>
        </w:rPr>
        <w:t>у судовому порядку, і, відповідно, прийняття законних та справедливих</w:t>
      </w:r>
      <w:r>
        <w:rPr>
          <w:rFonts w:ascii="Times New Roman" w:hAnsi="Times New Roman" w:cs="Times New Roman"/>
          <w:sz w:val="28"/>
          <w:szCs w:val="28"/>
          <w:lang w:val="uk-UA"/>
        </w:rPr>
        <w:t xml:space="preserve"> </w:t>
      </w:r>
      <w:r w:rsidRPr="006D06E3">
        <w:rPr>
          <w:rFonts w:ascii="Times New Roman" w:hAnsi="Times New Roman" w:cs="Times New Roman"/>
          <w:sz w:val="28"/>
          <w:szCs w:val="28"/>
          <w:lang w:val="uk-UA"/>
        </w:rPr>
        <w:t>рішень судом.</w:t>
      </w:r>
    </w:p>
    <w:p w:rsidR="007F6520" w:rsidRPr="006D06E3" w:rsidRDefault="007F6520" w:rsidP="007F6520">
      <w:pPr>
        <w:spacing w:after="0" w:line="360" w:lineRule="auto"/>
        <w:ind w:firstLine="709"/>
        <w:jc w:val="both"/>
        <w:rPr>
          <w:rFonts w:ascii="Times New Roman" w:hAnsi="Times New Roman" w:cs="Times New Roman"/>
          <w:sz w:val="28"/>
          <w:szCs w:val="28"/>
          <w:lang w:val="uk-UA"/>
        </w:rPr>
      </w:pPr>
      <w:r w:rsidRPr="006D06E3">
        <w:rPr>
          <w:rFonts w:ascii="Times New Roman" w:hAnsi="Times New Roman" w:cs="Times New Roman"/>
          <w:sz w:val="28"/>
          <w:szCs w:val="28"/>
          <w:lang w:val="uk-UA"/>
        </w:rPr>
        <w:t>– громадянське суспільство, розвиток якого тісно пов'язаний з</w:t>
      </w:r>
      <w:r>
        <w:rPr>
          <w:rFonts w:ascii="Times New Roman" w:hAnsi="Times New Roman" w:cs="Times New Roman"/>
          <w:sz w:val="28"/>
          <w:szCs w:val="28"/>
          <w:lang w:val="uk-UA"/>
        </w:rPr>
        <w:t xml:space="preserve"> </w:t>
      </w:r>
      <w:r w:rsidRPr="006D06E3">
        <w:rPr>
          <w:rFonts w:ascii="Times New Roman" w:hAnsi="Times New Roman" w:cs="Times New Roman"/>
          <w:sz w:val="28"/>
          <w:szCs w:val="28"/>
          <w:lang w:val="uk-UA"/>
        </w:rPr>
        <w:t>існуванням міцного правового підґрунтя, механізмів реалізації прав на участь</w:t>
      </w:r>
      <w:r>
        <w:rPr>
          <w:rFonts w:ascii="Times New Roman" w:hAnsi="Times New Roman" w:cs="Times New Roman"/>
          <w:sz w:val="28"/>
          <w:szCs w:val="28"/>
          <w:lang w:val="uk-UA"/>
        </w:rPr>
        <w:t xml:space="preserve"> </w:t>
      </w:r>
      <w:r w:rsidRPr="006D06E3">
        <w:rPr>
          <w:rFonts w:ascii="Times New Roman" w:hAnsi="Times New Roman" w:cs="Times New Roman"/>
          <w:sz w:val="28"/>
          <w:szCs w:val="28"/>
          <w:lang w:val="uk-UA"/>
        </w:rPr>
        <w:lastRenderedPageBreak/>
        <w:t>у державному управлінні, яке буде порушено у випадку, якщо цей механізм</w:t>
      </w:r>
      <w:r>
        <w:rPr>
          <w:rFonts w:ascii="Times New Roman" w:hAnsi="Times New Roman" w:cs="Times New Roman"/>
          <w:sz w:val="28"/>
          <w:szCs w:val="28"/>
          <w:lang w:val="uk-UA"/>
        </w:rPr>
        <w:t xml:space="preserve"> </w:t>
      </w:r>
      <w:r w:rsidRPr="006D06E3">
        <w:rPr>
          <w:rFonts w:ascii="Times New Roman" w:hAnsi="Times New Roman" w:cs="Times New Roman"/>
          <w:sz w:val="28"/>
          <w:szCs w:val="28"/>
          <w:lang w:val="uk-UA"/>
        </w:rPr>
        <w:t>має певні вади;</w:t>
      </w:r>
    </w:p>
    <w:p w:rsidR="007F6520" w:rsidRPr="006D06E3" w:rsidRDefault="007F6520" w:rsidP="007F6520">
      <w:pPr>
        <w:spacing w:after="0" w:line="360" w:lineRule="auto"/>
        <w:ind w:firstLine="709"/>
        <w:jc w:val="both"/>
        <w:rPr>
          <w:rFonts w:ascii="Times New Roman" w:hAnsi="Times New Roman" w:cs="Times New Roman"/>
          <w:sz w:val="28"/>
          <w:szCs w:val="28"/>
          <w:lang w:val="uk-UA"/>
        </w:rPr>
      </w:pPr>
      <w:r w:rsidRPr="006D06E3">
        <w:rPr>
          <w:rFonts w:ascii="Times New Roman" w:hAnsi="Times New Roman" w:cs="Times New Roman"/>
          <w:sz w:val="28"/>
          <w:szCs w:val="28"/>
          <w:lang w:val="uk-UA"/>
        </w:rPr>
        <w:t>– підприємства, установи та організації всіх форм власності, майнові та</w:t>
      </w:r>
      <w:r>
        <w:rPr>
          <w:rFonts w:ascii="Times New Roman" w:hAnsi="Times New Roman" w:cs="Times New Roman"/>
          <w:sz w:val="28"/>
          <w:szCs w:val="28"/>
          <w:lang w:val="uk-UA"/>
        </w:rPr>
        <w:t xml:space="preserve"> </w:t>
      </w:r>
      <w:r w:rsidRPr="006D06E3">
        <w:rPr>
          <w:rFonts w:ascii="Times New Roman" w:hAnsi="Times New Roman" w:cs="Times New Roman"/>
          <w:sz w:val="28"/>
          <w:szCs w:val="28"/>
          <w:lang w:val="uk-UA"/>
        </w:rPr>
        <w:t>немайнові інтереси яких захищаються шляхом здійснення судочинства;</w:t>
      </w:r>
    </w:p>
    <w:p w:rsidR="007F6520" w:rsidRPr="006D06E3" w:rsidRDefault="007F6520" w:rsidP="007F6520">
      <w:pPr>
        <w:spacing w:after="0" w:line="360" w:lineRule="auto"/>
        <w:ind w:firstLine="709"/>
        <w:jc w:val="both"/>
        <w:rPr>
          <w:rFonts w:ascii="Times New Roman" w:hAnsi="Times New Roman" w:cs="Times New Roman"/>
          <w:sz w:val="28"/>
          <w:szCs w:val="28"/>
          <w:lang w:val="uk-UA"/>
        </w:rPr>
      </w:pPr>
      <w:r w:rsidRPr="006D06E3">
        <w:rPr>
          <w:rFonts w:ascii="Times New Roman" w:hAnsi="Times New Roman" w:cs="Times New Roman"/>
          <w:sz w:val="28"/>
          <w:szCs w:val="28"/>
          <w:lang w:val="uk-UA"/>
        </w:rPr>
        <w:t>– органи публічної влади, реалізація визначеної законом компетенції</w:t>
      </w:r>
      <w:r>
        <w:rPr>
          <w:rFonts w:ascii="Times New Roman" w:hAnsi="Times New Roman" w:cs="Times New Roman"/>
          <w:sz w:val="28"/>
          <w:szCs w:val="28"/>
          <w:lang w:val="uk-UA"/>
        </w:rPr>
        <w:t xml:space="preserve"> </w:t>
      </w:r>
      <w:r w:rsidRPr="006D06E3">
        <w:rPr>
          <w:rFonts w:ascii="Times New Roman" w:hAnsi="Times New Roman" w:cs="Times New Roman"/>
          <w:sz w:val="28"/>
          <w:szCs w:val="28"/>
          <w:lang w:val="uk-UA"/>
        </w:rPr>
        <w:t>яких періодично передбачає необхідність судового захисту.</w:t>
      </w:r>
    </w:p>
    <w:p w:rsidR="007F6520" w:rsidRDefault="007F6520" w:rsidP="007F6520">
      <w:pPr>
        <w:spacing w:after="0" w:line="360" w:lineRule="auto"/>
        <w:ind w:firstLine="709"/>
        <w:jc w:val="both"/>
        <w:rPr>
          <w:rFonts w:ascii="Times New Roman" w:hAnsi="Times New Roman" w:cs="Times New Roman"/>
          <w:sz w:val="28"/>
          <w:szCs w:val="28"/>
          <w:lang w:val="uk-UA"/>
        </w:rPr>
      </w:pPr>
      <w:r w:rsidRPr="006D06E3">
        <w:rPr>
          <w:rFonts w:ascii="Times New Roman" w:hAnsi="Times New Roman" w:cs="Times New Roman"/>
          <w:sz w:val="28"/>
          <w:szCs w:val="28"/>
          <w:lang w:val="uk-UA"/>
        </w:rPr>
        <w:t>Отже, відносини, пов’язані із забезпеченням доброчесності суддів,</w:t>
      </w:r>
      <w:r>
        <w:rPr>
          <w:rFonts w:ascii="Times New Roman" w:hAnsi="Times New Roman" w:cs="Times New Roman"/>
          <w:sz w:val="28"/>
          <w:szCs w:val="28"/>
          <w:lang w:val="uk-UA"/>
        </w:rPr>
        <w:t xml:space="preserve"> </w:t>
      </w:r>
      <w:r w:rsidRPr="006D06E3">
        <w:rPr>
          <w:rFonts w:ascii="Times New Roman" w:hAnsi="Times New Roman" w:cs="Times New Roman"/>
          <w:sz w:val="28"/>
          <w:szCs w:val="28"/>
          <w:lang w:val="uk-UA"/>
        </w:rPr>
        <w:t>мають в своїй основі публічний інтерес. І, відповідно, належать до предмета</w:t>
      </w:r>
      <w:r>
        <w:rPr>
          <w:rFonts w:ascii="Times New Roman" w:hAnsi="Times New Roman" w:cs="Times New Roman"/>
          <w:sz w:val="28"/>
          <w:szCs w:val="28"/>
          <w:lang w:val="uk-UA"/>
        </w:rPr>
        <w:t xml:space="preserve"> </w:t>
      </w:r>
      <w:r w:rsidRPr="006D06E3">
        <w:rPr>
          <w:rFonts w:ascii="Times New Roman" w:hAnsi="Times New Roman" w:cs="Times New Roman"/>
          <w:sz w:val="28"/>
          <w:szCs w:val="28"/>
          <w:lang w:val="uk-UA"/>
        </w:rPr>
        <w:t>регулювання публічного права.</w:t>
      </w:r>
    </w:p>
    <w:p w:rsidR="007F6520" w:rsidRDefault="007F6520" w:rsidP="007F6520">
      <w:pPr>
        <w:spacing w:after="0" w:line="360" w:lineRule="auto"/>
        <w:ind w:firstLine="709"/>
        <w:jc w:val="both"/>
        <w:rPr>
          <w:rFonts w:ascii="Times New Roman" w:hAnsi="Times New Roman" w:cs="Times New Roman"/>
          <w:sz w:val="28"/>
          <w:szCs w:val="28"/>
          <w:lang w:val="uk-UA"/>
        </w:rPr>
      </w:pPr>
      <w:r w:rsidRPr="00D638A7">
        <w:rPr>
          <w:rFonts w:ascii="Times New Roman" w:hAnsi="Times New Roman" w:cs="Times New Roman"/>
          <w:sz w:val="28"/>
          <w:szCs w:val="28"/>
          <w:lang w:val="uk-UA"/>
        </w:rPr>
        <w:t>Принцип доброчесності на рівні закону вперше було закріплено у</w:t>
      </w:r>
      <w:r>
        <w:rPr>
          <w:rFonts w:ascii="Times New Roman" w:hAnsi="Times New Roman" w:cs="Times New Roman"/>
          <w:sz w:val="28"/>
          <w:szCs w:val="28"/>
          <w:lang w:val="uk-UA"/>
        </w:rPr>
        <w:t xml:space="preserve"> </w:t>
      </w:r>
      <w:r w:rsidRPr="00D638A7">
        <w:rPr>
          <w:rFonts w:ascii="Times New Roman" w:hAnsi="Times New Roman" w:cs="Times New Roman"/>
          <w:sz w:val="28"/>
          <w:szCs w:val="28"/>
          <w:lang w:val="uk-UA"/>
        </w:rPr>
        <w:t>Законі України від 10</w:t>
      </w:r>
      <w:r>
        <w:rPr>
          <w:rFonts w:ascii="Times New Roman" w:hAnsi="Times New Roman" w:cs="Times New Roman"/>
          <w:sz w:val="28"/>
          <w:szCs w:val="28"/>
          <w:lang w:val="uk-UA"/>
        </w:rPr>
        <w:t xml:space="preserve"> </w:t>
      </w:r>
      <w:r w:rsidRPr="00D638A7">
        <w:rPr>
          <w:rFonts w:ascii="Times New Roman" w:hAnsi="Times New Roman" w:cs="Times New Roman"/>
          <w:sz w:val="28"/>
          <w:szCs w:val="28"/>
          <w:lang w:val="uk-UA"/>
        </w:rPr>
        <w:t>грудня 2015 року «Про державну службу», в якому</w:t>
      </w:r>
      <w:r>
        <w:rPr>
          <w:rFonts w:ascii="Times New Roman" w:hAnsi="Times New Roman" w:cs="Times New Roman"/>
          <w:sz w:val="28"/>
          <w:szCs w:val="28"/>
          <w:lang w:val="uk-UA"/>
        </w:rPr>
        <w:t xml:space="preserve"> </w:t>
      </w:r>
      <w:r w:rsidRPr="00D638A7">
        <w:rPr>
          <w:rFonts w:ascii="Times New Roman" w:hAnsi="Times New Roman" w:cs="Times New Roman"/>
          <w:sz w:val="28"/>
          <w:szCs w:val="28"/>
          <w:lang w:val="uk-UA"/>
        </w:rPr>
        <w:t>доброчесність визначалася як спрямованість дій державного службовця на</w:t>
      </w:r>
      <w:r>
        <w:rPr>
          <w:rFonts w:ascii="Times New Roman" w:hAnsi="Times New Roman" w:cs="Times New Roman"/>
          <w:sz w:val="28"/>
          <w:szCs w:val="28"/>
          <w:lang w:val="uk-UA"/>
        </w:rPr>
        <w:t xml:space="preserve"> </w:t>
      </w:r>
      <w:r w:rsidRPr="00D638A7">
        <w:rPr>
          <w:rFonts w:ascii="Times New Roman" w:hAnsi="Times New Roman" w:cs="Times New Roman"/>
          <w:sz w:val="28"/>
          <w:szCs w:val="28"/>
          <w:lang w:val="uk-UA"/>
        </w:rPr>
        <w:t>захист публічних інтересів та відмова державного службовця від</w:t>
      </w:r>
      <w:r>
        <w:rPr>
          <w:rFonts w:ascii="Times New Roman" w:hAnsi="Times New Roman" w:cs="Times New Roman"/>
          <w:sz w:val="28"/>
          <w:szCs w:val="28"/>
          <w:lang w:val="uk-UA"/>
        </w:rPr>
        <w:t xml:space="preserve"> </w:t>
      </w:r>
      <w:r w:rsidRPr="00D638A7">
        <w:rPr>
          <w:rFonts w:ascii="Times New Roman" w:hAnsi="Times New Roman" w:cs="Times New Roman"/>
          <w:sz w:val="28"/>
          <w:szCs w:val="28"/>
          <w:lang w:val="uk-UA"/>
        </w:rPr>
        <w:t>превалювання приватного інтересу під час здійснення наданих йому</w:t>
      </w:r>
      <w:r>
        <w:rPr>
          <w:rFonts w:ascii="Times New Roman" w:hAnsi="Times New Roman" w:cs="Times New Roman"/>
          <w:sz w:val="28"/>
          <w:szCs w:val="28"/>
          <w:lang w:val="uk-UA"/>
        </w:rPr>
        <w:t xml:space="preserve"> </w:t>
      </w:r>
      <w:r w:rsidRPr="00D638A7">
        <w:rPr>
          <w:rFonts w:ascii="Times New Roman" w:hAnsi="Times New Roman" w:cs="Times New Roman"/>
          <w:sz w:val="28"/>
          <w:szCs w:val="28"/>
          <w:lang w:val="uk-UA"/>
        </w:rPr>
        <w:t>повноважень, після чого активізувалися наукові дослідження сутності</w:t>
      </w:r>
      <w:r>
        <w:rPr>
          <w:rFonts w:ascii="Times New Roman" w:hAnsi="Times New Roman" w:cs="Times New Roman"/>
          <w:sz w:val="28"/>
          <w:szCs w:val="28"/>
          <w:lang w:val="uk-UA"/>
        </w:rPr>
        <w:t xml:space="preserve"> </w:t>
      </w:r>
      <w:r w:rsidRPr="00D638A7">
        <w:rPr>
          <w:rFonts w:ascii="Times New Roman" w:hAnsi="Times New Roman" w:cs="Times New Roman"/>
          <w:sz w:val="28"/>
          <w:szCs w:val="28"/>
          <w:lang w:val="uk-UA"/>
        </w:rPr>
        <w:t>означеного феномену в аспекті державної служби. Так, принцип</w:t>
      </w:r>
      <w:r>
        <w:rPr>
          <w:rFonts w:ascii="Times New Roman" w:hAnsi="Times New Roman" w:cs="Times New Roman"/>
          <w:sz w:val="28"/>
          <w:szCs w:val="28"/>
          <w:lang w:val="uk-UA"/>
        </w:rPr>
        <w:t xml:space="preserve"> </w:t>
      </w:r>
      <w:r w:rsidRPr="00D638A7">
        <w:rPr>
          <w:rFonts w:ascii="Times New Roman" w:hAnsi="Times New Roman" w:cs="Times New Roman"/>
          <w:sz w:val="28"/>
          <w:szCs w:val="28"/>
          <w:lang w:val="uk-UA"/>
        </w:rPr>
        <w:t>доброчесності державного службовця тлумачиться як нормативно закріплена</w:t>
      </w:r>
      <w:r>
        <w:rPr>
          <w:rFonts w:ascii="Times New Roman" w:hAnsi="Times New Roman" w:cs="Times New Roman"/>
          <w:sz w:val="28"/>
          <w:szCs w:val="28"/>
          <w:lang w:val="uk-UA"/>
        </w:rPr>
        <w:t xml:space="preserve"> </w:t>
      </w:r>
      <w:r w:rsidRPr="00D638A7">
        <w:rPr>
          <w:rFonts w:ascii="Times New Roman" w:hAnsi="Times New Roman" w:cs="Times New Roman"/>
          <w:sz w:val="28"/>
          <w:szCs w:val="28"/>
          <w:lang w:val="uk-UA"/>
        </w:rPr>
        <w:t>вимога щодо спрямованості дій державного службовця виключно на захист</w:t>
      </w:r>
      <w:r>
        <w:rPr>
          <w:rFonts w:ascii="Times New Roman" w:hAnsi="Times New Roman" w:cs="Times New Roman"/>
          <w:sz w:val="28"/>
          <w:szCs w:val="28"/>
          <w:lang w:val="uk-UA"/>
        </w:rPr>
        <w:t xml:space="preserve"> </w:t>
      </w:r>
      <w:r w:rsidRPr="00D638A7">
        <w:rPr>
          <w:rFonts w:ascii="Times New Roman" w:hAnsi="Times New Roman" w:cs="Times New Roman"/>
          <w:sz w:val="28"/>
          <w:szCs w:val="28"/>
          <w:lang w:val="uk-UA"/>
        </w:rPr>
        <w:t>публічного інтересу та відмову його від приватних інтересів під час</w:t>
      </w:r>
      <w:r>
        <w:rPr>
          <w:rFonts w:ascii="Times New Roman" w:hAnsi="Times New Roman" w:cs="Times New Roman"/>
          <w:sz w:val="28"/>
          <w:szCs w:val="28"/>
          <w:lang w:val="uk-UA"/>
        </w:rPr>
        <w:t xml:space="preserve"> </w:t>
      </w:r>
      <w:r w:rsidRPr="00D638A7">
        <w:rPr>
          <w:rFonts w:ascii="Times New Roman" w:hAnsi="Times New Roman" w:cs="Times New Roman"/>
          <w:sz w:val="28"/>
          <w:szCs w:val="28"/>
          <w:lang w:val="uk-UA"/>
        </w:rPr>
        <w:t>здійснення наданих йому повноважень, чесність державного службовця, його</w:t>
      </w:r>
      <w:r>
        <w:rPr>
          <w:rFonts w:ascii="Times New Roman" w:hAnsi="Times New Roman" w:cs="Times New Roman"/>
          <w:sz w:val="28"/>
          <w:szCs w:val="28"/>
          <w:lang w:val="uk-UA"/>
        </w:rPr>
        <w:t xml:space="preserve"> </w:t>
      </w:r>
      <w:r w:rsidRPr="00D638A7">
        <w:rPr>
          <w:rFonts w:ascii="Times New Roman" w:hAnsi="Times New Roman" w:cs="Times New Roman"/>
          <w:sz w:val="28"/>
          <w:szCs w:val="28"/>
          <w:lang w:val="uk-UA"/>
        </w:rPr>
        <w:t>здатність нести як моральну, так і юридичну відповідальністьза свої дії чи</w:t>
      </w:r>
      <w:r>
        <w:rPr>
          <w:rFonts w:ascii="Times New Roman" w:hAnsi="Times New Roman" w:cs="Times New Roman"/>
          <w:sz w:val="28"/>
          <w:szCs w:val="28"/>
          <w:lang w:val="uk-UA"/>
        </w:rPr>
        <w:t xml:space="preserve"> </w:t>
      </w:r>
      <w:r w:rsidRPr="00D638A7">
        <w:rPr>
          <w:rFonts w:ascii="Times New Roman" w:hAnsi="Times New Roman" w:cs="Times New Roman"/>
          <w:sz w:val="28"/>
          <w:szCs w:val="28"/>
          <w:lang w:val="uk-UA"/>
        </w:rPr>
        <w:t>бездіяльність</w:t>
      </w:r>
    </w:p>
    <w:p w:rsidR="007F6520" w:rsidRPr="00D638A7" w:rsidRDefault="007F6520" w:rsidP="007F6520">
      <w:pPr>
        <w:spacing w:after="0" w:line="360" w:lineRule="auto"/>
        <w:ind w:firstLine="709"/>
        <w:jc w:val="both"/>
        <w:rPr>
          <w:rFonts w:ascii="Times New Roman" w:hAnsi="Times New Roman" w:cs="Times New Roman"/>
          <w:sz w:val="28"/>
          <w:szCs w:val="28"/>
          <w:lang w:val="uk-UA"/>
        </w:rPr>
      </w:pPr>
      <w:r w:rsidRPr="00D638A7">
        <w:rPr>
          <w:rFonts w:ascii="Times New Roman" w:hAnsi="Times New Roman" w:cs="Times New Roman"/>
          <w:sz w:val="28"/>
          <w:szCs w:val="28"/>
          <w:lang w:val="uk-UA"/>
        </w:rPr>
        <w:t>Поняття доброчесності в контексті критерію оцінювання поведінки</w:t>
      </w:r>
      <w:r>
        <w:rPr>
          <w:rFonts w:ascii="Times New Roman" w:hAnsi="Times New Roman" w:cs="Times New Roman"/>
          <w:sz w:val="28"/>
          <w:szCs w:val="28"/>
          <w:lang w:val="uk-UA"/>
        </w:rPr>
        <w:t xml:space="preserve"> </w:t>
      </w:r>
      <w:r w:rsidRPr="00D638A7">
        <w:rPr>
          <w:rFonts w:ascii="Times New Roman" w:hAnsi="Times New Roman" w:cs="Times New Roman"/>
          <w:sz w:val="28"/>
          <w:szCs w:val="28"/>
          <w:lang w:val="uk-UA"/>
        </w:rPr>
        <w:t>суддів вперше на законодавчому рівні з’являється у прийнятих Верховною</w:t>
      </w:r>
      <w:r>
        <w:rPr>
          <w:rFonts w:ascii="Times New Roman" w:hAnsi="Times New Roman" w:cs="Times New Roman"/>
          <w:sz w:val="28"/>
          <w:szCs w:val="28"/>
          <w:lang w:val="uk-UA"/>
        </w:rPr>
        <w:t xml:space="preserve"> </w:t>
      </w:r>
      <w:r w:rsidRPr="00D638A7">
        <w:rPr>
          <w:rFonts w:ascii="Times New Roman" w:hAnsi="Times New Roman" w:cs="Times New Roman"/>
          <w:sz w:val="28"/>
          <w:szCs w:val="28"/>
          <w:lang w:val="uk-UA"/>
        </w:rPr>
        <w:t>Радою України 2 червня 2016 року законах № 1401-VIII «Про внесення змін</w:t>
      </w:r>
      <w:r>
        <w:rPr>
          <w:rFonts w:ascii="Times New Roman" w:hAnsi="Times New Roman" w:cs="Times New Roman"/>
          <w:sz w:val="28"/>
          <w:szCs w:val="28"/>
          <w:lang w:val="uk-UA"/>
        </w:rPr>
        <w:t xml:space="preserve"> </w:t>
      </w:r>
      <w:r w:rsidRPr="00D638A7">
        <w:rPr>
          <w:rFonts w:ascii="Times New Roman" w:hAnsi="Times New Roman" w:cs="Times New Roman"/>
          <w:sz w:val="28"/>
          <w:szCs w:val="28"/>
          <w:lang w:val="uk-UA"/>
        </w:rPr>
        <w:t>до Конституції України (щодо правосуддя)» та № 1402-VІІІ «Про судоустрій</w:t>
      </w:r>
      <w:r>
        <w:rPr>
          <w:rFonts w:ascii="Times New Roman" w:hAnsi="Times New Roman" w:cs="Times New Roman"/>
          <w:sz w:val="28"/>
          <w:szCs w:val="28"/>
          <w:lang w:val="uk-UA"/>
        </w:rPr>
        <w:t xml:space="preserve"> </w:t>
      </w:r>
      <w:r w:rsidRPr="00D638A7">
        <w:rPr>
          <w:rFonts w:ascii="Times New Roman" w:hAnsi="Times New Roman" w:cs="Times New Roman"/>
          <w:sz w:val="28"/>
          <w:szCs w:val="28"/>
          <w:lang w:val="uk-UA"/>
        </w:rPr>
        <w:t>і статус суддів» (нова редакція), які набули чинності 30 вересня 2016 року.</w:t>
      </w:r>
    </w:p>
    <w:p w:rsidR="00445008" w:rsidRDefault="007F6520" w:rsidP="007F6520">
      <w:pPr>
        <w:spacing w:after="0" w:line="360" w:lineRule="auto"/>
        <w:ind w:firstLine="709"/>
        <w:jc w:val="both"/>
        <w:rPr>
          <w:rFonts w:ascii="Times New Roman" w:hAnsi="Times New Roman" w:cs="Times New Roman"/>
          <w:sz w:val="28"/>
          <w:szCs w:val="28"/>
          <w:lang w:val="uk-UA"/>
        </w:rPr>
      </w:pPr>
      <w:r w:rsidRPr="00D638A7">
        <w:rPr>
          <w:rFonts w:ascii="Times New Roman" w:hAnsi="Times New Roman" w:cs="Times New Roman"/>
          <w:sz w:val="28"/>
          <w:szCs w:val="28"/>
          <w:lang w:val="uk-UA"/>
        </w:rPr>
        <w:t>Коли відомою стає інформація щодо недоброчесності судді, це</w:t>
      </w:r>
      <w:r>
        <w:rPr>
          <w:rFonts w:ascii="Times New Roman" w:hAnsi="Times New Roman" w:cs="Times New Roman"/>
          <w:sz w:val="28"/>
          <w:szCs w:val="28"/>
          <w:lang w:val="uk-UA"/>
        </w:rPr>
        <w:t xml:space="preserve"> </w:t>
      </w:r>
      <w:r w:rsidRPr="00D638A7">
        <w:rPr>
          <w:rFonts w:ascii="Times New Roman" w:hAnsi="Times New Roman" w:cs="Times New Roman"/>
          <w:sz w:val="28"/>
          <w:szCs w:val="28"/>
          <w:lang w:val="uk-UA"/>
        </w:rPr>
        <w:t xml:space="preserve">має щонайменше три негативних наслідки. </w:t>
      </w:r>
    </w:p>
    <w:p w:rsidR="00445008" w:rsidRDefault="007F6520" w:rsidP="007F6520">
      <w:pPr>
        <w:spacing w:after="0" w:line="360" w:lineRule="auto"/>
        <w:ind w:firstLine="709"/>
        <w:jc w:val="both"/>
        <w:rPr>
          <w:rFonts w:ascii="Times New Roman" w:hAnsi="Times New Roman" w:cs="Times New Roman"/>
          <w:sz w:val="28"/>
          <w:szCs w:val="28"/>
          <w:lang w:val="uk-UA"/>
        </w:rPr>
      </w:pPr>
      <w:r w:rsidRPr="00D638A7">
        <w:rPr>
          <w:rFonts w:ascii="Times New Roman" w:hAnsi="Times New Roman" w:cs="Times New Roman"/>
          <w:sz w:val="28"/>
          <w:szCs w:val="28"/>
          <w:lang w:val="uk-UA"/>
        </w:rPr>
        <w:lastRenderedPageBreak/>
        <w:t>По-перше, спричинюється шкода</w:t>
      </w:r>
      <w:r>
        <w:rPr>
          <w:rFonts w:ascii="Times New Roman" w:hAnsi="Times New Roman" w:cs="Times New Roman"/>
          <w:sz w:val="28"/>
          <w:szCs w:val="28"/>
          <w:lang w:val="uk-UA"/>
        </w:rPr>
        <w:t xml:space="preserve"> </w:t>
      </w:r>
      <w:r w:rsidRPr="00D638A7">
        <w:rPr>
          <w:rFonts w:ascii="Times New Roman" w:hAnsi="Times New Roman" w:cs="Times New Roman"/>
          <w:sz w:val="28"/>
          <w:szCs w:val="28"/>
          <w:lang w:val="uk-UA"/>
        </w:rPr>
        <w:t>охоронюваному ст. 6 Конвенції про захист прав людини і основоположних</w:t>
      </w:r>
      <w:r>
        <w:rPr>
          <w:rFonts w:ascii="Times New Roman" w:hAnsi="Times New Roman" w:cs="Times New Roman"/>
          <w:sz w:val="28"/>
          <w:szCs w:val="28"/>
          <w:lang w:val="uk-UA"/>
        </w:rPr>
        <w:t xml:space="preserve"> </w:t>
      </w:r>
      <w:r w:rsidRPr="00D638A7">
        <w:rPr>
          <w:rFonts w:ascii="Times New Roman" w:hAnsi="Times New Roman" w:cs="Times New Roman"/>
          <w:sz w:val="28"/>
          <w:szCs w:val="28"/>
          <w:lang w:val="uk-UA"/>
        </w:rPr>
        <w:t xml:space="preserve">свобод праву на справедливий суд. </w:t>
      </w:r>
      <w:r w:rsidR="00445008">
        <w:rPr>
          <w:rFonts w:ascii="Times New Roman" w:hAnsi="Times New Roman" w:cs="Times New Roman"/>
          <w:sz w:val="28"/>
          <w:szCs w:val="28"/>
          <w:lang w:val="uk-UA"/>
        </w:rPr>
        <w:tab/>
      </w:r>
      <w:r w:rsidRPr="00D638A7">
        <w:rPr>
          <w:rFonts w:ascii="Times New Roman" w:hAnsi="Times New Roman" w:cs="Times New Roman"/>
          <w:sz w:val="28"/>
          <w:szCs w:val="28"/>
          <w:lang w:val="uk-UA"/>
        </w:rPr>
        <w:t>По-друге, знижується авторитет органів</w:t>
      </w:r>
      <w:r>
        <w:rPr>
          <w:rFonts w:ascii="Times New Roman" w:hAnsi="Times New Roman" w:cs="Times New Roman"/>
          <w:sz w:val="28"/>
          <w:szCs w:val="28"/>
          <w:lang w:val="uk-UA"/>
        </w:rPr>
        <w:t xml:space="preserve"> </w:t>
      </w:r>
      <w:r w:rsidRPr="00D638A7">
        <w:rPr>
          <w:rFonts w:ascii="Times New Roman" w:hAnsi="Times New Roman" w:cs="Times New Roman"/>
          <w:sz w:val="28"/>
          <w:szCs w:val="28"/>
          <w:lang w:val="uk-UA"/>
        </w:rPr>
        <w:t>держави, що в умовах економічної та політичної криз та збройного конфлікту</w:t>
      </w:r>
      <w:r>
        <w:rPr>
          <w:rFonts w:ascii="Times New Roman" w:hAnsi="Times New Roman" w:cs="Times New Roman"/>
          <w:sz w:val="28"/>
          <w:szCs w:val="28"/>
          <w:lang w:val="uk-UA"/>
        </w:rPr>
        <w:t xml:space="preserve"> </w:t>
      </w:r>
      <w:r w:rsidRPr="00D638A7">
        <w:rPr>
          <w:rFonts w:ascii="Times New Roman" w:hAnsi="Times New Roman" w:cs="Times New Roman"/>
          <w:sz w:val="28"/>
          <w:szCs w:val="28"/>
          <w:lang w:val="uk-UA"/>
        </w:rPr>
        <w:t>може приводити до поширення у суспільстві протестних настроїв,</w:t>
      </w:r>
      <w:r>
        <w:rPr>
          <w:rFonts w:ascii="Times New Roman" w:hAnsi="Times New Roman" w:cs="Times New Roman"/>
          <w:sz w:val="28"/>
          <w:szCs w:val="28"/>
          <w:lang w:val="uk-UA"/>
        </w:rPr>
        <w:t xml:space="preserve"> </w:t>
      </w:r>
      <w:r w:rsidRPr="00D638A7">
        <w:rPr>
          <w:rFonts w:ascii="Times New Roman" w:hAnsi="Times New Roman" w:cs="Times New Roman"/>
          <w:sz w:val="28"/>
          <w:szCs w:val="28"/>
          <w:lang w:val="uk-UA"/>
        </w:rPr>
        <w:t xml:space="preserve">збільшення мотивації до еміграції тощо. </w:t>
      </w:r>
    </w:p>
    <w:p w:rsidR="007F6520" w:rsidRDefault="007F6520" w:rsidP="007F6520">
      <w:pPr>
        <w:spacing w:after="0" w:line="360" w:lineRule="auto"/>
        <w:ind w:firstLine="709"/>
        <w:jc w:val="both"/>
        <w:rPr>
          <w:rFonts w:ascii="Times New Roman" w:hAnsi="Times New Roman" w:cs="Times New Roman"/>
          <w:sz w:val="28"/>
          <w:szCs w:val="28"/>
          <w:lang w:val="uk-UA"/>
        </w:rPr>
      </w:pPr>
      <w:r w:rsidRPr="00D638A7">
        <w:rPr>
          <w:rFonts w:ascii="Times New Roman" w:hAnsi="Times New Roman" w:cs="Times New Roman"/>
          <w:sz w:val="28"/>
          <w:szCs w:val="28"/>
          <w:lang w:val="uk-UA"/>
        </w:rPr>
        <w:t>По-третє, недоброчесність судді не</w:t>
      </w:r>
      <w:r>
        <w:rPr>
          <w:rFonts w:ascii="Times New Roman" w:hAnsi="Times New Roman" w:cs="Times New Roman"/>
          <w:sz w:val="28"/>
          <w:szCs w:val="28"/>
          <w:lang w:val="uk-UA"/>
        </w:rPr>
        <w:t xml:space="preserve"> </w:t>
      </w:r>
      <w:r w:rsidRPr="00D638A7">
        <w:rPr>
          <w:rFonts w:ascii="Times New Roman" w:hAnsi="Times New Roman" w:cs="Times New Roman"/>
          <w:sz w:val="28"/>
          <w:szCs w:val="28"/>
          <w:lang w:val="uk-UA"/>
        </w:rPr>
        <w:t>може прийматися як окремий юридичний факт; це наслідок неефективного</w:t>
      </w:r>
      <w:r>
        <w:rPr>
          <w:rFonts w:ascii="Times New Roman" w:hAnsi="Times New Roman" w:cs="Times New Roman"/>
          <w:sz w:val="28"/>
          <w:szCs w:val="28"/>
          <w:lang w:val="uk-UA"/>
        </w:rPr>
        <w:t xml:space="preserve"> </w:t>
      </w:r>
      <w:r w:rsidRPr="00D638A7">
        <w:rPr>
          <w:rFonts w:ascii="Times New Roman" w:hAnsi="Times New Roman" w:cs="Times New Roman"/>
          <w:sz w:val="28"/>
          <w:szCs w:val="28"/>
          <w:lang w:val="uk-UA"/>
        </w:rPr>
        <w:t>функціонування багатьох державних інститутів: системи відбору суддівських</w:t>
      </w:r>
      <w:r>
        <w:rPr>
          <w:rFonts w:ascii="Times New Roman" w:hAnsi="Times New Roman" w:cs="Times New Roman"/>
          <w:sz w:val="28"/>
          <w:szCs w:val="28"/>
          <w:lang w:val="uk-UA"/>
        </w:rPr>
        <w:t xml:space="preserve"> </w:t>
      </w:r>
      <w:r w:rsidRPr="00D638A7">
        <w:rPr>
          <w:rFonts w:ascii="Times New Roman" w:hAnsi="Times New Roman" w:cs="Times New Roman"/>
          <w:sz w:val="28"/>
          <w:szCs w:val="28"/>
          <w:lang w:val="uk-UA"/>
        </w:rPr>
        <w:t>кадрів, підвищення кваліфікації суддів тощо.</w:t>
      </w:r>
    </w:p>
    <w:p w:rsidR="00445008" w:rsidRPr="00C71056" w:rsidRDefault="007F6520" w:rsidP="007F6520">
      <w:pPr>
        <w:spacing w:after="0" w:line="360" w:lineRule="auto"/>
        <w:ind w:firstLine="709"/>
        <w:jc w:val="both"/>
        <w:rPr>
          <w:rFonts w:ascii="Times New Roman" w:hAnsi="Times New Roman" w:cs="Times New Roman"/>
          <w:sz w:val="28"/>
          <w:szCs w:val="28"/>
          <w:lang w:val="uk-UA"/>
        </w:rPr>
      </w:pPr>
      <w:r w:rsidRPr="00D638A7">
        <w:rPr>
          <w:rFonts w:ascii="Times New Roman" w:hAnsi="Times New Roman" w:cs="Times New Roman"/>
          <w:sz w:val="28"/>
          <w:szCs w:val="28"/>
          <w:lang w:val="uk-UA"/>
        </w:rPr>
        <w:t>На підставі викладеного вище можна дійти таких висновк</w:t>
      </w:r>
      <w:r w:rsidR="00C71056">
        <w:rPr>
          <w:rFonts w:ascii="Times New Roman" w:hAnsi="Times New Roman" w:cs="Times New Roman"/>
          <w:sz w:val="28"/>
          <w:szCs w:val="28"/>
          <w:lang w:val="uk-UA"/>
        </w:rPr>
        <w:t>ів:</w:t>
      </w:r>
    </w:p>
    <w:p w:rsidR="00445008" w:rsidRDefault="007F6520" w:rsidP="007F6520">
      <w:pPr>
        <w:spacing w:after="0" w:line="360" w:lineRule="auto"/>
        <w:ind w:firstLine="709"/>
        <w:jc w:val="both"/>
        <w:rPr>
          <w:rFonts w:ascii="Times New Roman" w:hAnsi="Times New Roman" w:cs="Times New Roman"/>
          <w:sz w:val="28"/>
          <w:szCs w:val="28"/>
          <w:lang w:val="uk-UA"/>
        </w:rPr>
      </w:pPr>
      <w:r w:rsidRPr="00D638A7">
        <w:rPr>
          <w:rFonts w:ascii="Times New Roman" w:hAnsi="Times New Roman" w:cs="Times New Roman"/>
          <w:sz w:val="28"/>
          <w:szCs w:val="28"/>
          <w:lang w:val="uk-UA"/>
        </w:rPr>
        <w:t>По-перше,</w:t>
      </w:r>
      <w:r>
        <w:rPr>
          <w:rFonts w:ascii="Times New Roman" w:hAnsi="Times New Roman" w:cs="Times New Roman"/>
          <w:sz w:val="28"/>
          <w:szCs w:val="28"/>
          <w:lang w:val="uk-UA"/>
        </w:rPr>
        <w:t xml:space="preserve"> </w:t>
      </w:r>
      <w:r w:rsidRPr="00D638A7">
        <w:rPr>
          <w:rFonts w:ascii="Times New Roman" w:hAnsi="Times New Roman" w:cs="Times New Roman"/>
          <w:sz w:val="28"/>
          <w:szCs w:val="28"/>
          <w:lang w:val="uk-UA"/>
        </w:rPr>
        <w:t>проблема підвищення доброчесності представників органів публічної влади в</w:t>
      </w:r>
      <w:r>
        <w:rPr>
          <w:rFonts w:ascii="Times New Roman" w:hAnsi="Times New Roman" w:cs="Times New Roman"/>
          <w:sz w:val="28"/>
          <w:szCs w:val="28"/>
          <w:lang w:val="uk-UA"/>
        </w:rPr>
        <w:t xml:space="preserve"> </w:t>
      </w:r>
      <w:r w:rsidRPr="00D638A7">
        <w:rPr>
          <w:rFonts w:ascii="Times New Roman" w:hAnsi="Times New Roman" w:cs="Times New Roman"/>
          <w:sz w:val="28"/>
          <w:szCs w:val="28"/>
          <w:lang w:val="uk-UA"/>
        </w:rPr>
        <w:t>Україні потребує з’ясування сутності цієї категорії відповідно до реалій</w:t>
      </w:r>
      <w:r>
        <w:rPr>
          <w:rFonts w:ascii="Times New Roman" w:hAnsi="Times New Roman" w:cs="Times New Roman"/>
          <w:sz w:val="28"/>
          <w:szCs w:val="28"/>
          <w:lang w:val="uk-UA"/>
        </w:rPr>
        <w:t xml:space="preserve"> </w:t>
      </w:r>
      <w:r w:rsidRPr="00D638A7">
        <w:rPr>
          <w:rFonts w:ascii="Times New Roman" w:hAnsi="Times New Roman" w:cs="Times New Roman"/>
          <w:sz w:val="28"/>
          <w:szCs w:val="28"/>
          <w:lang w:val="uk-UA"/>
        </w:rPr>
        <w:t>сьогодення, особливостей національного законодавства та міжнародних</w:t>
      </w:r>
      <w:r>
        <w:rPr>
          <w:rFonts w:ascii="Times New Roman" w:hAnsi="Times New Roman" w:cs="Times New Roman"/>
          <w:sz w:val="28"/>
          <w:szCs w:val="28"/>
          <w:lang w:val="uk-UA"/>
        </w:rPr>
        <w:t xml:space="preserve"> </w:t>
      </w:r>
      <w:r w:rsidRPr="00D638A7">
        <w:rPr>
          <w:rFonts w:ascii="Times New Roman" w:hAnsi="Times New Roman" w:cs="Times New Roman"/>
          <w:sz w:val="28"/>
          <w:szCs w:val="28"/>
          <w:lang w:val="uk-UA"/>
        </w:rPr>
        <w:t xml:space="preserve">зобов’язань, які взяла на себе наша держава. </w:t>
      </w:r>
    </w:p>
    <w:p w:rsidR="00445008" w:rsidRDefault="007F6520" w:rsidP="007F6520">
      <w:pPr>
        <w:spacing w:after="0" w:line="360" w:lineRule="auto"/>
        <w:ind w:firstLine="709"/>
        <w:jc w:val="both"/>
        <w:rPr>
          <w:rFonts w:ascii="Times New Roman" w:hAnsi="Times New Roman" w:cs="Times New Roman"/>
          <w:sz w:val="28"/>
          <w:szCs w:val="28"/>
          <w:lang w:val="uk-UA"/>
        </w:rPr>
      </w:pPr>
      <w:r w:rsidRPr="00D638A7">
        <w:rPr>
          <w:rFonts w:ascii="Times New Roman" w:hAnsi="Times New Roman" w:cs="Times New Roman"/>
          <w:sz w:val="28"/>
          <w:szCs w:val="28"/>
          <w:lang w:val="uk-UA"/>
        </w:rPr>
        <w:t>По-друге, можливість</w:t>
      </w:r>
      <w:r>
        <w:rPr>
          <w:rFonts w:ascii="Times New Roman" w:hAnsi="Times New Roman" w:cs="Times New Roman"/>
          <w:sz w:val="28"/>
          <w:szCs w:val="28"/>
          <w:lang w:val="uk-UA"/>
        </w:rPr>
        <w:t xml:space="preserve"> </w:t>
      </w:r>
      <w:r w:rsidRPr="00D638A7">
        <w:rPr>
          <w:rFonts w:ascii="Times New Roman" w:hAnsi="Times New Roman" w:cs="Times New Roman"/>
          <w:sz w:val="28"/>
          <w:szCs w:val="28"/>
          <w:lang w:val="uk-UA"/>
        </w:rPr>
        <w:t>отримувати достовірну інформацію щодо доброчесності представників</w:t>
      </w:r>
      <w:r>
        <w:rPr>
          <w:rFonts w:ascii="Times New Roman" w:hAnsi="Times New Roman" w:cs="Times New Roman"/>
          <w:sz w:val="28"/>
          <w:szCs w:val="28"/>
          <w:lang w:val="uk-UA"/>
        </w:rPr>
        <w:t xml:space="preserve"> </w:t>
      </w:r>
      <w:r w:rsidRPr="00D638A7">
        <w:rPr>
          <w:rFonts w:ascii="Times New Roman" w:hAnsi="Times New Roman" w:cs="Times New Roman"/>
          <w:sz w:val="28"/>
          <w:szCs w:val="28"/>
          <w:lang w:val="uk-UA"/>
        </w:rPr>
        <w:t>публічної влади залежить від створення обґрунтованої системи критеріїв</w:t>
      </w:r>
      <w:r>
        <w:rPr>
          <w:rFonts w:ascii="Times New Roman" w:hAnsi="Times New Roman" w:cs="Times New Roman"/>
          <w:sz w:val="28"/>
          <w:szCs w:val="28"/>
          <w:lang w:val="uk-UA"/>
        </w:rPr>
        <w:t xml:space="preserve"> </w:t>
      </w:r>
      <w:r w:rsidRPr="00D638A7">
        <w:rPr>
          <w:rFonts w:ascii="Times New Roman" w:hAnsi="Times New Roman" w:cs="Times New Roman"/>
          <w:sz w:val="28"/>
          <w:szCs w:val="28"/>
          <w:lang w:val="uk-UA"/>
        </w:rPr>
        <w:t>доброчесності, які можуть виступати індикаторами стану корупції у</w:t>
      </w:r>
      <w:r>
        <w:rPr>
          <w:rFonts w:ascii="Times New Roman" w:hAnsi="Times New Roman" w:cs="Times New Roman"/>
          <w:sz w:val="28"/>
          <w:szCs w:val="28"/>
          <w:lang w:val="uk-UA"/>
        </w:rPr>
        <w:t xml:space="preserve"> </w:t>
      </w:r>
      <w:r w:rsidRPr="00D638A7">
        <w:rPr>
          <w:rFonts w:ascii="Times New Roman" w:hAnsi="Times New Roman" w:cs="Times New Roman"/>
          <w:sz w:val="28"/>
          <w:szCs w:val="28"/>
          <w:lang w:val="uk-UA"/>
        </w:rPr>
        <w:t xml:space="preserve">суспільстві, розвитку демократичних відносин тощо. </w:t>
      </w:r>
    </w:p>
    <w:p w:rsidR="007F6520" w:rsidRPr="00D638A7" w:rsidRDefault="007F6520" w:rsidP="007F6520">
      <w:pPr>
        <w:spacing w:after="0" w:line="360" w:lineRule="auto"/>
        <w:ind w:firstLine="709"/>
        <w:jc w:val="both"/>
        <w:rPr>
          <w:rFonts w:ascii="Times New Roman" w:hAnsi="Times New Roman" w:cs="Times New Roman"/>
          <w:sz w:val="28"/>
          <w:szCs w:val="28"/>
          <w:lang w:val="uk-UA"/>
        </w:rPr>
      </w:pPr>
      <w:r w:rsidRPr="00D638A7">
        <w:rPr>
          <w:rFonts w:ascii="Times New Roman" w:hAnsi="Times New Roman" w:cs="Times New Roman"/>
          <w:sz w:val="28"/>
          <w:szCs w:val="28"/>
          <w:lang w:val="uk-UA"/>
        </w:rPr>
        <w:t>По-третє, зростання</w:t>
      </w:r>
      <w:r>
        <w:rPr>
          <w:rFonts w:ascii="Times New Roman" w:hAnsi="Times New Roman" w:cs="Times New Roman"/>
          <w:sz w:val="28"/>
          <w:szCs w:val="28"/>
          <w:lang w:val="uk-UA"/>
        </w:rPr>
        <w:t xml:space="preserve"> </w:t>
      </w:r>
      <w:r w:rsidRPr="00D638A7">
        <w:rPr>
          <w:rFonts w:ascii="Times New Roman" w:hAnsi="Times New Roman" w:cs="Times New Roman"/>
          <w:sz w:val="28"/>
          <w:szCs w:val="28"/>
          <w:lang w:val="uk-UA"/>
        </w:rPr>
        <w:t>уваги до доброчесності є ознакою розвитку інформаційного суспільства,</w:t>
      </w:r>
      <w:r>
        <w:rPr>
          <w:rFonts w:ascii="Times New Roman" w:hAnsi="Times New Roman" w:cs="Times New Roman"/>
          <w:sz w:val="28"/>
          <w:szCs w:val="28"/>
          <w:lang w:val="uk-UA"/>
        </w:rPr>
        <w:t xml:space="preserve"> </w:t>
      </w:r>
      <w:r w:rsidRPr="00D638A7">
        <w:rPr>
          <w:rFonts w:ascii="Times New Roman" w:hAnsi="Times New Roman" w:cs="Times New Roman"/>
          <w:sz w:val="28"/>
          <w:szCs w:val="28"/>
          <w:lang w:val="uk-UA"/>
        </w:rPr>
        <w:t>оскільки потребує відповідного рівня як інформаційних відносин, так й</w:t>
      </w:r>
      <w:r>
        <w:rPr>
          <w:rFonts w:ascii="Times New Roman" w:hAnsi="Times New Roman" w:cs="Times New Roman"/>
          <w:sz w:val="28"/>
          <w:szCs w:val="28"/>
          <w:lang w:val="uk-UA"/>
        </w:rPr>
        <w:t xml:space="preserve"> </w:t>
      </w:r>
      <w:r w:rsidRPr="00D638A7">
        <w:rPr>
          <w:rFonts w:ascii="Times New Roman" w:hAnsi="Times New Roman" w:cs="Times New Roman"/>
          <w:sz w:val="28"/>
          <w:szCs w:val="28"/>
          <w:lang w:val="uk-UA"/>
        </w:rPr>
        <w:t>інформаційних технологій.</w:t>
      </w:r>
    </w:p>
    <w:p w:rsidR="007F6520" w:rsidRDefault="007F6520" w:rsidP="007F6520">
      <w:pPr>
        <w:spacing w:after="0" w:line="360" w:lineRule="auto"/>
        <w:ind w:firstLine="709"/>
        <w:jc w:val="both"/>
        <w:rPr>
          <w:rFonts w:ascii="Times New Roman" w:hAnsi="Times New Roman" w:cs="Times New Roman"/>
          <w:i/>
          <w:sz w:val="28"/>
          <w:szCs w:val="28"/>
          <w:lang w:val="uk-UA"/>
        </w:rPr>
      </w:pPr>
      <w:r w:rsidRPr="00D638A7">
        <w:rPr>
          <w:rFonts w:ascii="Times New Roman" w:hAnsi="Times New Roman" w:cs="Times New Roman"/>
          <w:sz w:val="28"/>
          <w:szCs w:val="28"/>
          <w:lang w:val="uk-UA"/>
        </w:rPr>
        <w:t>Отже, невід’ємними властивостями поняття «доброчесність» є</w:t>
      </w:r>
      <w:r>
        <w:rPr>
          <w:rFonts w:ascii="Times New Roman" w:hAnsi="Times New Roman" w:cs="Times New Roman"/>
          <w:sz w:val="28"/>
          <w:szCs w:val="28"/>
          <w:lang w:val="uk-UA"/>
        </w:rPr>
        <w:t xml:space="preserve"> </w:t>
      </w:r>
      <w:r w:rsidRPr="00D638A7">
        <w:rPr>
          <w:rFonts w:ascii="Times New Roman" w:hAnsi="Times New Roman" w:cs="Times New Roman"/>
          <w:sz w:val="28"/>
          <w:szCs w:val="28"/>
          <w:lang w:val="uk-UA"/>
        </w:rPr>
        <w:t>комплексний характер, наявність широкого та вузького тлумачення,</w:t>
      </w:r>
      <w:r>
        <w:rPr>
          <w:rFonts w:ascii="Times New Roman" w:hAnsi="Times New Roman" w:cs="Times New Roman"/>
          <w:sz w:val="28"/>
          <w:szCs w:val="28"/>
          <w:lang w:val="uk-UA"/>
        </w:rPr>
        <w:t xml:space="preserve"> </w:t>
      </w:r>
      <w:r w:rsidRPr="00D638A7">
        <w:rPr>
          <w:rFonts w:ascii="Times New Roman" w:hAnsi="Times New Roman" w:cs="Times New Roman"/>
          <w:sz w:val="28"/>
          <w:szCs w:val="28"/>
          <w:lang w:val="uk-UA"/>
        </w:rPr>
        <w:t>обумовленість міжнародними зобов’язаннями України та відображення на</w:t>
      </w:r>
      <w:r>
        <w:rPr>
          <w:rFonts w:ascii="Times New Roman" w:hAnsi="Times New Roman" w:cs="Times New Roman"/>
          <w:sz w:val="28"/>
          <w:szCs w:val="28"/>
          <w:lang w:val="uk-UA"/>
        </w:rPr>
        <w:t xml:space="preserve"> </w:t>
      </w:r>
      <w:r w:rsidRPr="00D638A7">
        <w:rPr>
          <w:rFonts w:ascii="Times New Roman" w:hAnsi="Times New Roman" w:cs="Times New Roman"/>
          <w:sz w:val="28"/>
          <w:szCs w:val="28"/>
          <w:lang w:val="uk-UA"/>
        </w:rPr>
        <w:t>рівні поведінки суддів.</w:t>
      </w:r>
    </w:p>
    <w:p w:rsidR="005F4F7C" w:rsidRPr="005F4F7C" w:rsidRDefault="005F4F7C" w:rsidP="00775184">
      <w:pPr>
        <w:spacing w:after="0" w:line="360" w:lineRule="auto"/>
        <w:ind w:firstLine="709"/>
        <w:jc w:val="both"/>
        <w:rPr>
          <w:rFonts w:ascii="Times New Roman" w:hAnsi="Times New Roman" w:cs="Times New Roman"/>
          <w:sz w:val="28"/>
          <w:szCs w:val="28"/>
          <w:lang w:val="uk-UA"/>
        </w:rPr>
      </w:pPr>
      <w:r w:rsidRPr="005F4F7C">
        <w:rPr>
          <w:rFonts w:ascii="Times New Roman" w:hAnsi="Times New Roman" w:cs="Times New Roman"/>
          <w:sz w:val="28"/>
          <w:szCs w:val="28"/>
          <w:lang w:val="uk-UA"/>
        </w:rPr>
        <w:t>Закордонний досвід правового забезпечення доброчесності суддів</w:t>
      </w:r>
      <w:r w:rsidR="00071769">
        <w:rPr>
          <w:rFonts w:ascii="Times New Roman" w:hAnsi="Times New Roman" w:cs="Times New Roman"/>
          <w:sz w:val="28"/>
          <w:szCs w:val="28"/>
          <w:lang w:val="uk-UA"/>
        </w:rPr>
        <w:t xml:space="preserve"> </w:t>
      </w:r>
      <w:r w:rsidRPr="005F4F7C">
        <w:rPr>
          <w:rFonts w:ascii="Times New Roman" w:hAnsi="Times New Roman" w:cs="Times New Roman"/>
          <w:sz w:val="28"/>
          <w:szCs w:val="28"/>
          <w:lang w:val="uk-UA"/>
        </w:rPr>
        <w:t>заслуговує на особливу увагу у зв’язку з тим, що Україна, яка лише розвиває</w:t>
      </w:r>
      <w:r w:rsidR="00071769">
        <w:rPr>
          <w:rFonts w:ascii="Times New Roman" w:hAnsi="Times New Roman" w:cs="Times New Roman"/>
          <w:sz w:val="28"/>
          <w:szCs w:val="28"/>
          <w:lang w:val="uk-UA"/>
        </w:rPr>
        <w:t xml:space="preserve"> </w:t>
      </w:r>
      <w:r w:rsidRPr="005F4F7C">
        <w:rPr>
          <w:rFonts w:ascii="Times New Roman" w:hAnsi="Times New Roman" w:cs="Times New Roman"/>
          <w:sz w:val="28"/>
          <w:szCs w:val="28"/>
          <w:lang w:val="uk-UA"/>
        </w:rPr>
        <w:t>власні демократичні інститути, на жаль не має багаторічного (не кажучи про</w:t>
      </w:r>
      <w:r w:rsidR="00071769">
        <w:rPr>
          <w:rFonts w:ascii="Times New Roman" w:hAnsi="Times New Roman" w:cs="Times New Roman"/>
          <w:sz w:val="28"/>
          <w:szCs w:val="28"/>
          <w:lang w:val="uk-UA"/>
        </w:rPr>
        <w:t xml:space="preserve"> </w:t>
      </w:r>
      <w:r w:rsidRPr="005F4F7C">
        <w:rPr>
          <w:rFonts w:ascii="Times New Roman" w:hAnsi="Times New Roman" w:cs="Times New Roman"/>
          <w:sz w:val="28"/>
          <w:szCs w:val="28"/>
          <w:lang w:val="uk-UA"/>
        </w:rPr>
        <w:lastRenderedPageBreak/>
        <w:t>століття) досвіду розвитку національної судової системи та вироблення</w:t>
      </w:r>
      <w:r w:rsidR="00071769">
        <w:rPr>
          <w:rFonts w:ascii="Times New Roman" w:hAnsi="Times New Roman" w:cs="Times New Roman"/>
          <w:sz w:val="28"/>
          <w:szCs w:val="28"/>
          <w:lang w:val="uk-UA"/>
        </w:rPr>
        <w:t xml:space="preserve"> </w:t>
      </w:r>
      <w:r w:rsidRPr="005F4F7C">
        <w:rPr>
          <w:rFonts w:ascii="Times New Roman" w:hAnsi="Times New Roman" w:cs="Times New Roman"/>
          <w:sz w:val="28"/>
          <w:szCs w:val="28"/>
          <w:lang w:val="uk-UA"/>
        </w:rPr>
        <w:t>власних традицій щодо етичних принципів діяльності суддів і визначення</w:t>
      </w:r>
      <w:r w:rsidR="00071769">
        <w:rPr>
          <w:rFonts w:ascii="Times New Roman" w:hAnsi="Times New Roman" w:cs="Times New Roman"/>
          <w:sz w:val="28"/>
          <w:szCs w:val="28"/>
          <w:lang w:val="uk-UA"/>
        </w:rPr>
        <w:t xml:space="preserve"> </w:t>
      </w:r>
      <w:r w:rsidRPr="005F4F7C">
        <w:rPr>
          <w:rFonts w:ascii="Times New Roman" w:hAnsi="Times New Roman" w:cs="Times New Roman"/>
          <w:sz w:val="28"/>
          <w:szCs w:val="28"/>
          <w:lang w:val="uk-UA"/>
        </w:rPr>
        <w:t>критеріїв їх доброчесності. Імплементація зарубіжного досвіду дозволить</w:t>
      </w:r>
      <w:r w:rsidR="00071769">
        <w:rPr>
          <w:rFonts w:ascii="Times New Roman" w:hAnsi="Times New Roman" w:cs="Times New Roman"/>
          <w:sz w:val="28"/>
          <w:szCs w:val="28"/>
          <w:lang w:val="uk-UA"/>
        </w:rPr>
        <w:t xml:space="preserve"> </w:t>
      </w:r>
      <w:r w:rsidRPr="005F4F7C">
        <w:rPr>
          <w:rFonts w:ascii="Times New Roman" w:hAnsi="Times New Roman" w:cs="Times New Roman"/>
          <w:sz w:val="28"/>
          <w:szCs w:val="28"/>
          <w:lang w:val="uk-UA"/>
        </w:rPr>
        <w:t>значно скоротити шлях до створення ефективної національної судової</w:t>
      </w:r>
      <w:r w:rsidR="00071769">
        <w:rPr>
          <w:rFonts w:ascii="Times New Roman" w:hAnsi="Times New Roman" w:cs="Times New Roman"/>
          <w:sz w:val="28"/>
          <w:szCs w:val="28"/>
          <w:lang w:val="uk-UA"/>
        </w:rPr>
        <w:t xml:space="preserve"> </w:t>
      </w:r>
      <w:r w:rsidRPr="005F4F7C">
        <w:rPr>
          <w:rFonts w:ascii="Times New Roman" w:hAnsi="Times New Roman" w:cs="Times New Roman"/>
          <w:sz w:val="28"/>
          <w:szCs w:val="28"/>
          <w:lang w:val="uk-UA"/>
        </w:rPr>
        <w:t>системи та уникнути помилок, яких припускалися інші.</w:t>
      </w:r>
    </w:p>
    <w:p w:rsidR="005F4F7C" w:rsidRPr="005F4F7C" w:rsidRDefault="005F4F7C" w:rsidP="00775184">
      <w:pPr>
        <w:spacing w:after="0" w:line="360" w:lineRule="auto"/>
        <w:ind w:firstLine="709"/>
        <w:jc w:val="both"/>
        <w:rPr>
          <w:rFonts w:ascii="Times New Roman" w:hAnsi="Times New Roman" w:cs="Times New Roman"/>
          <w:sz w:val="28"/>
          <w:szCs w:val="28"/>
          <w:lang w:val="uk-UA"/>
        </w:rPr>
      </w:pPr>
      <w:r w:rsidRPr="005F4F7C">
        <w:rPr>
          <w:rFonts w:ascii="Times New Roman" w:hAnsi="Times New Roman" w:cs="Times New Roman"/>
          <w:sz w:val="28"/>
          <w:szCs w:val="28"/>
          <w:lang w:val="uk-UA"/>
        </w:rPr>
        <w:t>Як слушно зауважують вітчизняні юристи, «для забезпечення</w:t>
      </w:r>
      <w:r w:rsidR="00071769">
        <w:rPr>
          <w:rFonts w:ascii="Times New Roman" w:hAnsi="Times New Roman" w:cs="Times New Roman"/>
          <w:sz w:val="28"/>
          <w:szCs w:val="28"/>
          <w:lang w:val="uk-UA"/>
        </w:rPr>
        <w:t xml:space="preserve"> </w:t>
      </w:r>
      <w:r w:rsidRPr="005F4F7C">
        <w:rPr>
          <w:rFonts w:ascii="Times New Roman" w:hAnsi="Times New Roman" w:cs="Times New Roman"/>
          <w:sz w:val="28"/>
          <w:szCs w:val="28"/>
          <w:lang w:val="uk-UA"/>
        </w:rPr>
        <w:t>максимально ефективного функціонування системи варто враховувати як</w:t>
      </w:r>
      <w:r w:rsidR="00071769">
        <w:rPr>
          <w:rFonts w:ascii="Times New Roman" w:hAnsi="Times New Roman" w:cs="Times New Roman"/>
          <w:sz w:val="28"/>
          <w:szCs w:val="28"/>
          <w:lang w:val="uk-UA"/>
        </w:rPr>
        <w:t xml:space="preserve"> </w:t>
      </w:r>
      <w:r w:rsidRPr="005F4F7C">
        <w:rPr>
          <w:rFonts w:ascii="Times New Roman" w:hAnsi="Times New Roman" w:cs="Times New Roman"/>
          <w:sz w:val="28"/>
          <w:szCs w:val="28"/>
          <w:lang w:val="uk-UA"/>
        </w:rPr>
        <w:t>внутрішньодержавну ситуацію, так і зарубіжний досвід передових держав</w:t>
      </w:r>
      <w:r w:rsidR="00071769">
        <w:rPr>
          <w:rFonts w:ascii="Times New Roman" w:hAnsi="Times New Roman" w:cs="Times New Roman"/>
          <w:sz w:val="28"/>
          <w:szCs w:val="28"/>
          <w:lang w:val="uk-UA"/>
        </w:rPr>
        <w:t xml:space="preserve"> </w:t>
      </w:r>
      <w:r w:rsidRPr="005F4F7C">
        <w:rPr>
          <w:rFonts w:ascii="Times New Roman" w:hAnsi="Times New Roman" w:cs="Times New Roman"/>
          <w:sz w:val="28"/>
          <w:szCs w:val="28"/>
          <w:lang w:val="uk-UA"/>
        </w:rPr>
        <w:t>світу, передусім європейських».</w:t>
      </w:r>
    </w:p>
    <w:p w:rsidR="005F4F7C" w:rsidRPr="005F4F7C" w:rsidRDefault="005F4F7C" w:rsidP="00775184">
      <w:pPr>
        <w:spacing w:after="0" w:line="360" w:lineRule="auto"/>
        <w:ind w:firstLine="709"/>
        <w:jc w:val="both"/>
        <w:rPr>
          <w:rFonts w:ascii="Times New Roman" w:hAnsi="Times New Roman" w:cs="Times New Roman"/>
          <w:sz w:val="28"/>
          <w:szCs w:val="28"/>
          <w:lang w:val="uk-UA"/>
        </w:rPr>
      </w:pPr>
      <w:r w:rsidRPr="005F4F7C">
        <w:rPr>
          <w:rFonts w:ascii="Times New Roman" w:hAnsi="Times New Roman" w:cs="Times New Roman"/>
          <w:sz w:val="28"/>
          <w:szCs w:val="28"/>
          <w:lang w:val="uk-UA"/>
        </w:rPr>
        <w:t>Роль судової влади у державах із демократичною формою правління та</w:t>
      </w:r>
      <w:r w:rsidR="00071769">
        <w:rPr>
          <w:rFonts w:ascii="Times New Roman" w:hAnsi="Times New Roman" w:cs="Times New Roman"/>
          <w:sz w:val="28"/>
          <w:szCs w:val="28"/>
          <w:lang w:val="uk-UA"/>
        </w:rPr>
        <w:t xml:space="preserve"> </w:t>
      </w:r>
      <w:r w:rsidRPr="005F4F7C">
        <w:rPr>
          <w:rFonts w:ascii="Times New Roman" w:hAnsi="Times New Roman" w:cs="Times New Roman"/>
          <w:sz w:val="28"/>
          <w:szCs w:val="28"/>
          <w:lang w:val="uk-UA"/>
        </w:rPr>
        <w:t>активний суспільний розвиток фактично примусили юридичну спільноту</w:t>
      </w:r>
      <w:r w:rsidR="00071769">
        <w:rPr>
          <w:rFonts w:ascii="Times New Roman" w:hAnsi="Times New Roman" w:cs="Times New Roman"/>
          <w:sz w:val="28"/>
          <w:szCs w:val="28"/>
          <w:lang w:val="uk-UA"/>
        </w:rPr>
        <w:t xml:space="preserve"> </w:t>
      </w:r>
      <w:r w:rsidRPr="005F4F7C">
        <w:rPr>
          <w:rFonts w:ascii="Times New Roman" w:hAnsi="Times New Roman" w:cs="Times New Roman"/>
          <w:sz w:val="28"/>
          <w:szCs w:val="28"/>
          <w:lang w:val="uk-UA"/>
        </w:rPr>
        <w:t>звернутись до аналізу міжнародного досвіду щодо принципів поведінки</w:t>
      </w:r>
      <w:r w:rsidR="00071769">
        <w:rPr>
          <w:rFonts w:ascii="Times New Roman" w:hAnsi="Times New Roman" w:cs="Times New Roman"/>
          <w:sz w:val="28"/>
          <w:szCs w:val="28"/>
          <w:lang w:val="uk-UA"/>
        </w:rPr>
        <w:t xml:space="preserve"> </w:t>
      </w:r>
      <w:r w:rsidRPr="005F4F7C">
        <w:rPr>
          <w:rFonts w:ascii="Times New Roman" w:hAnsi="Times New Roman" w:cs="Times New Roman"/>
          <w:sz w:val="28"/>
          <w:szCs w:val="28"/>
          <w:lang w:val="uk-UA"/>
        </w:rPr>
        <w:t>суддів, його узагальнення та нормативного закріплення для можливості їх</w:t>
      </w:r>
      <w:r w:rsidR="00071769">
        <w:rPr>
          <w:rFonts w:ascii="Times New Roman" w:hAnsi="Times New Roman" w:cs="Times New Roman"/>
          <w:sz w:val="28"/>
          <w:szCs w:val="28"/>
          <w:lang w:val="uk-UA"/>
        </w:rPr>
        <w:t xml:space="preserve"> </w:t>
      </w:r>
      <w:r w:rsidRPr="005F4F7C">
        <w:rPr>
          <w:rFonts w:ascii="Times New Roman" w:hAnsi="Times New Roman" w:cs="Times New Roman"/>
          <w:sz w:val="28"/>
          <w:szCs w:val="28"/>
          <w:lang w:val="uk-UA"/>
        </w:rPr>
        <w:t>загального впровадження. При цьому запровадження таких норм у</w:t>
      </w:r>
      <w:r w:rsidR="00071769">
        <w:rPr>
          <w:rFonts w:ascii="Times New Roman" w:hAnsi="Times New Roman" w:cs="Times New Roman"/>
          <w:sz w:val="28"/>
          <w:szCs w:val="28"/>
          <w:lang w:val="uk-UA"/>
        </w:rPr>
        <w:t xml:space="preserve"> </w:t>
      </w:r>
      <w:r w:rsidRPr="005F4F7C">
        <w:rPr>
          <w:rFonts w:ascii="Times New Roman" w:hAnsi="Times New Roman" w:cs="Times New Roman"/>
          <w:sz w:val="28"/>
          <w:szCs w:val="28"/>
          <w:lang w:val="uk-UA"/>
        </w:rPr>
        <w:t>національне законодавство – це ознака відповідності демократичним</w:t>
      </w:r>
      <w:r w:rsidR="00071769">
        <w:rPr>
          <w:rFonts w:ascii="Times New Roman" w:hAnsi="Times New Roman" w:cs="Times New Roman"/>
          <w:sz w:val="28"/>
          <w:szCs w:val="28"/>
          <w:lang w:val="uk-UA"/>
        </w:rPr>
        <w:t xml:space="preserve"> </w:t>
      </w:r>
      <w:r w:rsidRPr="005F4F7C">
        <w:rPr>
          <w:rFonts w:ascii="Times New Roman" w:hAnsi="Times New Roman" w:cs="Times New Roman"/>
          <w:sz w:val="28"/>
          <w:szCs w:val="28"/>
          <w:lang w:val="uk-UA"/>
        </w:rPr>
        <w:t>цінностям судової системи держави.</w:t>
      </w:r>
    </w:p>
    <w:p w:rsidR="005F4F7C" w:rsidRPr="005F4F7C" w:rsidRDefault="005F4F7C" w:rsidP="00775184">
      <w:pPr>
        <w:spacing w:after="0" w:line="360" w:lineRule="auto"/>
        <w:ind w:firstLine="709"/>
        <w:jc w:val="both"/>
        <w:rPr>
          <w:rFonts w:ascii="Times New Roman" w:hAnsi="Times New Roman" w:cs="Times New Roman"/>
          <w:sz w:val="28"/>
          <w:szCs w:val="28"/>
          <w:lang w:val="uk-UA"/>
        </w:rPr>
      </w:pPr>
      <w:r w:rsidRPr="005F4F7C">
        <w:rPr>
          <w:rFonts w:ascii="Times New Roman" w:hAnsi="Times New Roman" w:cs="Times New Roman"/>
          <w:sz w:val="28"/>
          <w:szCs w:val="28"/>
          <w:lang w:val="uk-UA"/>
        </w:rPr>
        <w:t>Як підкреслює Л.В. Тацій, з одного боку, міжнародні стандарти</w:t>
      </w:r>
      <w:r w:rsidR="00071769">
        <w:rPr>
          <w:rFonts w:ascii="Times New Roman" w:hAnsi="Times New Roman" w:cs="Times New Roman"/>
          <w:sz w:val="28"/>
          <w:szCs w:val="28"/>
          <w:lang w:val="uk-UA"/>
        </w:rPr>
        <w:t xml:space="preserve"> </w:t>
      </w:r>
      <w:r w:rsidRPr="005F4F7C">
        <w:rPr>
          <w:rFonts w:ascii="Times New Roman" w:hAnsi="Times New Roman" w:cs="Times New Roman"/>
          <w:sz w:val="28"/>
          <w:szCs w:val="28"/>
          <w:lang w:val="uk-UA"/>
        </w:rPr>
        <w:t>суддівської етики та професійної поведінки містять рекомендації, які прямо</w:t>
      </w:r>
      <w:r w:rsidR="00071769">
        <w:rPr>
          <w:rFonts w:ascii="Times New Roman" w:hAnsi="Times New Roman" w:cs="Times New Roman"/>
          <w:sz w:val="28"/>
          <w:szCs w:val="28"/>
          <w:lang w:val="uk-UA"/>
        </w:rPr>
        <w:t xml:space="preserve"> </w:t>
      </w:r>
      <w:r w:rsidRPr="005F4F7C">
        <w:rPr>
          <w:rFonts w:ascii="Times New Roman" w:hAnsi="Times New Roman" w:cs="Times New Roman"/>
          <w:sz w:val="28"/>
          <w:szCs w:val="28"/>
          <w:lang w:val="uk-UA"/>
        </w:rPr>
        <w:t>адресуються суддям та мають дотримуватися ними через повагу до</w:t>
      </w:r>
      <w:r w:rsidR="00071769">
        <w:rPr>
          <w:rFonts w:ascii="Times New Roman" w:hAnsi="Times New Roman" w:cs="Times New Roman"/>
          <w:sz w:val="28"/>
          <w:szCs w:val="28"/>
          <w:lang w:val="uk-UA"/>
        </w:rPr>
        <w:t xml:space="preserve"> </w:t>
      </w:r>
      <w:r w:rsidRPr="005F4F7C">
        <w:rPr>
          <w:rFonts w:ascii="Times New Roman" w:hAnsi="Times New Roman" w:cs="Times New Roman"/>
          <w:sz w:val="28"/>
          <w:szCs w:val="28"/>
          <w:lang w:val="uk-UA"/>
        </w:rPr>
        <w:t>суддівської професії, з іншого – накладають обов’язки на державу щодо їх</w:t>
      </w:r>
      <w:r w:rsidR="00071769">
        <w:rPr>
          <w:rFonts w:ascii="Times New Roman" w:hAnsi="Times New Roman" w:cs="Times New Roman"/>
          <w:sz w:val="28"/>
          <w:szCs w:val="28"/>
          <w:lang w:val="uk-UA"/>
        </w:rPr>
        <w:t xml:space="preserve"> </w:t>
      </w:r>
      <w:r w:rsidRPr="005F4F7C">
        <w:rPr>
          <w:rFonts w:ascii="Times New Roman" w:hAnsi="Times New Roman" w:cs="Times New Roman"/>
          <w:sz w:val="28"/>
          <w:szCs w:val="28"/>
          <w:lang w:val="uk-UA"/>
        </w:rPr>
        <w:t>інкорпорації у національну правову систему.</w:t>
      </w:r>
    </w:p>
    <w:p w:rsidR="00693DFA" w:rsidRPr="00693DFA" w:rsidRDefault="00693DFA" w:rsidP="00775184">
      <w:pPr>
        <w:spacing w:after="0" w:line="360" w:lineRule="auto"/>
        <w:ind w:firstLine="709"/>
        <w:jc w:val="both"/>
        <w:rPr>
          <w:rFonts w:ascii="Times New Roman" w:hAnsi="Times New Roman" w:cs="Times New Roman"/>
          <w:sz w:val="28"/>
          <w:szCs w:val="28"/>
          <w:lang w:val="uk-UA"/>
        </w:rPr>
      </w:pPr>
      <w:r w:rsidRPr="00693DFA">
        <w:rPr>
          <w:rFonts w:ascii="Times New Roman" w:hAnsi="Times New Roman" w:cs="Times New Roman"/>
          <w:sz w:val="28"/>
          <w:szCs w:val="28"/>
          <w:lang w:val="uk-UA"/>
        </w:rPr>
        <w:t>Доброчесність у міжнародно-правових актах насамперед розглядається</w:t>
      </w:r>
      <w:r w:rsidR="00174B07">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як один із механізмів досягнення головної мети правосуддя – прийняття</w:t>
      </w:r>
      <w:r w:rsidR="00174B07">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справедливого та незалежного рішення. Вона полягає упідтриманні суддею</w:t>
      </w:r>
      <w:r w:rsidR="00174B07">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високих стандартів поведінки – як власної, так і членів своєї родини, що</w:t>
      </w:r>
      <w:r w:rsidR="00174B07">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повинна демонструвати будь-кому його професійність та компетентність,</w:t>
      </w:r>
      <w:r w:rsidR="00174B07">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незалежність, неупередженість, чесність та непідкупність.</w:t>
      </w:r>
    </w:p>
    <w:p w:rsidR="00693DFA" w:rsidRPr="00693DFA" w:rsidRDefault="00693DFA" w:rsidP="00775184">
      <w:pPr>
        <w:spacing w:after="0" w:line="360" w:lineRule="auto"/>
        <w:ind w:firstLine="709"/>
        <w:jc w:val="both"/>
        <w:rPr>
          <w:rFonts w:ascii="Times New Roman" w:hAnsi="Times New Roman" w:cs="Times New Roman"/>
          <w:sz w:val="28"/>
          <w:szCs w:val="28"/>
          <w:lang w:val="uk-UA"/>
        </w:rPr>
      </w:pPr>
      <w:r w:rsidRPr="00693DFA">
        <w:rPr>
          <w:rFonts w:ascii="Times New Roman" w:hAnsi="Times New Roman" w:cs="Times New Roman"/>
          <w:sz w:val="28"/>
          <w:szCs w:val="28"/>
          <w:lang w:val="uk-UA"/>
        </w:rPr>
        <w:t>Основи у сфері судочинства і доброчесності суддів на цей час</w:t>
      </w:r>
      <w:r w:rsidR="00174B07">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закладено у «Європейському статуті судді» (прийнятий Європейською</w:t>
      </w:r>
      <w:r w:rsidR="00174B07">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асоціацією суддів у 1993 р.), європейській Хартії про закон «Про статус</w:t>
      </w:r>
      <w:r w:rsidR="00174B07">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lastRenderedPageBreak/>
        <w:t>суддів» (ухвалена 8-10 липня 1998 р.), «Загальній (Універсальній) хартії</w:t>
      </w:r>
      <w:r w:rsidR="00174B07">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судді» (схвалена Міжнародною Асоціацією Суддів 17 листопада 1999 р. у м.</w:t>
      </w:r>
      <w:r w:rsidR="00445008">
        <w:rPr>
          <w:rFonts w:ascii="Times New Roman" w:hAnsi="Times New Roman" w:cs="Times New Roman"/>
          <w:sz w:val="28"/>
          <w:szCs w:val="28"/>
          <w:lang w:val="uk-UA"/>
        </w:rPr>
        <w:t> </w:t>
      </w:r>
      <w:r w:rsidR="00174B07">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Тайпей (Тайвань)) та «Великій Хартії суддів (Основні принципи)» (прийнята</w:t>
      </w:r>
      <w:r w:rsidR="00174B07">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у Страсбурзі</w:t>
      </w:r>
      <w:r w:rsidR="00174B07">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17-19 листопада 2010 р. Консультативною радою європейських суддів), які є</w:t>
      </w:r>
      <w:r w:rsidR="00174B07">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модельними кодексами, рекомендованими для впровадження у національні</w:t>
      </w:r>
      <w:r w:rsidR="00174B07">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правові системи. Крім того, це «Основні принципи незалежності судових</w:t>
      </w:r>
      <w:r w:rsidR="00174B07">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органів» (прийняті сьомим Конгресом ООН з профілактики злочинності і</w:t>
      </w:r>
      <w:r w:rsidR="00174B07">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поводження з правопорушниками у 1985 р. та схвалені резолюціями № 40/32</w:t>
      </w:r>
      <w:r w:rsidR="00174B07">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та 40/146 від 29 листопада 1985 р. та 13</w:t>
      </w:r>
      <w:r w:rsidR="00445008">
        <w:rPr>
          <w:rFonts w:ascii="Times New Roman" w:hAnsi="Times New Roman" w:cs="Times New Roman"/>
          <w:sz w:val="28"/>
          <w:szCs w:val="28"/>
          <w:lang w:val="uk-UA"/>
        </w:rPr>
        <w:t> </w:t>
      </w:r>
      <w:r w:rsidRPr="00693DFA">
        <w:rPr>
          <w:rFonts w:ascii="Times New Roman" w:hAnsi="Times New Roman" w:cs="Times New Roman"/>
          <w:sz w:val="28"/>
          <w:szCs w:val="28"/>
          <w:lang w:val="uk-UA"/>
        </w:rPr>
        <w:t xml:space="preserve"> грудня 1985 р. Генеральної Асамблеї</w:t>
      </w:r>
      <w:r w:rsidR="00174B07">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ООН); Рекомендація R № (94) 12</w:t>
      </w:r>
      <w:r w:rsidR="00445008">
        <w:rPr>
          <w:rFonts w:ascii="Times New Roman" w:hAnsi="Times New Roman" w:cs="Times New Roman"/>
          <w:sz w:val="28"/>
          <w:szCs w:val="28"/>
          <w:lang w:val="uk-UA"/>
        </w:rPr>
        <w:t> </w:t>
      </w:r>
      <w:r w:rsidRPr="00693DFA">
        <w:rPr>
          <w:rFonts w:ascii="Times New Roman" w:hAnsi="Times New Roman" w:cs="Times New Roman"/>
          <w:sz w:val="28"/>
          <w:szCs w:val="28"/>
          <w:lang w:val="uk-UA"/>
        </w:rPr>
        <w:t xml:space="preserve"> «Незалежність, дієвість та роль суддів»</w:t>
      </w:r>
      <w:r w:rsidR="00174B07">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(ухвалена 13 жовтня 1994 р. Комітетом Міністрів Ради Європи на 518</w:t>
      </w:r>
      <w:r w:rsidR="00174B07">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засіданні заступників міністрів); Рекомендація CM/Rec (2010) 12 «Державам-членам щодо суддів: незалежність, ефективність та обов’язки» (ухвалена 17</w:t>
      </w:r>
      <w:r w:rsidR="00174B07">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листопада 2010 р. Комітетом Міністрів Ради Європи), що на цей час є</w:t>
      </w:r>
      <w:r w:rsidR="00174B07">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основним європейським документом у сфері діяльності професійних суддів.</w:t>
      </w:r>
    </w:p>
    <w:p w:rsidR="00693DFA" w:rsidRPr="00693DFA" w:rsidRDefault="00693DFA" w:rsidP="00775184">
      <w:pPr>
        <w:spacing w:after="0" w:line="360" w:lineRule="auto"/>
        <w:ind w:firstLine="709"/>
        <w:jc w:val="both"/>
        <w:rPr>
          <w:rFonts w:ascii="Times New Roman" w:hAnsi="Times New Roman" w:cs="Times New Roman"/>
          <w:sz w:val="28"/>
          <w:szCs w:val="28"/>
          <w:lang w:val="uk-UA"/>
        </w:rPr>
      </w:pPr>
      <w:r w:rsidRPr="00693DFA">
        <w:rPr>
          <w:rFonts w:ascii="Times New Roman" w:hAnsi="Times New Roman" w:cs="Times New Roman"/>
          <w:sz w:val="28"/>
          <w:szCs w:val="28"/>
          <w:lang w:val="uk-UA"/>
        </w:rPr>
        <w:t>Зазначені міжнародно-правові акти містять положення щодо загальних</w:t>
      </w:r>
      <w:r w:rsidR="00174B07">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принципів, що повинні бути впроваджені у національне законодавство</w:t>
      </w:r>
      <w:r w:rsidR="00174B07">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демократичної держави. Тобто, з одного боку, вони є рекомендаціями, але</w:t>
      </w:r>
      <w:r w:rsidR="00174B07">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водночас мають засадничий характер, оскільки їх впровадження у</w:t>
      </w:r>
      <w:r w:rsidR="00174B07">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національне законодавство є ознакою відповідності демократичності судової</w:t>
      </w:r>
      <w:r w:rsidR="00174B07">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системи держави. Крім того, у них передбачені норми щодо відбору та</w:t>
      </w:r>
      <w:r w:rsidR="00174B07">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початкового навчання суддів; їх призначення та незмінюваності; розвитку</w:t>
      </w:r>
      <w:r w:rsidR="00174B07">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кар’єри; відповідальності тощо. Насамперед, вони визначають засади щодо</w:t>
      </w:r>
      <w:r w:rsidR="00174B07">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утворення механізмів забезпечення незалежності суддів. Разом з тим у них</w:t>
      </w:r>
      <w:r w:rsidR="00174B07">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також викладені і принципи, що безпосередньо стосуються доброчесності</w:t>
      </w:r>
      <w:r w:rsidR="00174B07">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суддів.</w:t>
      </w:r>
    </w:p>
    <w:p w:rsidR="00693DFA" w:rsidRPr="00693DFA" w:rsidRDefault="00693DFA" w:rsidP="00775184">
      <w:pPr>
        <w:spacing w:after="0" w:line="360" w:lineRule="auto"/>
        <w:ind w:firstLine="709"/>
        <w:jc w:val="both"/>
        <w:rPr>
          <w:rFonts w:ascii="Times New Roman" w:hAnsi="Times New Roman" w:cs="Times New Roman"/>
          <w:sz w:val="28"/>
          <w:szCs w:val="28"/>
          <w:lang w:val="uk-UA"/>
        </w:rPr>
      </w:pPr>
      <w:r w:rsidRPr="00693DFA">
        <w:rPr>
          <w:rFonts w:ascii="Times New Roman" w:hAnsi="Times New Roman" w:cs="Times New Roman"/>
          <w:sz w:val="28"/>
          <w:szCs w:val="28"/>
          <w:lang w:val="uk-UA"/>
        </w:rPr>
        <w:t>Положення цих правових актів щодо доброчесності суддів можна</w:t>
      </w:r>
      <w:r w:rsidR="00174B07">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систематизувати таким чином:</w:t>
      </w:r>
    </w:p>
    <w:p w:rsidR="00693DFA" w:rsidRPr="00693DFA" w:rsidRDefault="00693DFA" w:rsidP="00775184">
      <w:pPr>
        <w:spacing w:after="0" w:line="360" w:lineRule="auto"/>
        <w:ind w:firstLine="709"/>
        <w:jc w:val="both"/>
        <w:rPr>
          <w:rFonts w:ascii="Times New Roman" w:hAnsi="Times New Roman" w:cs="Times New Roman"/>
          <w:sz w:val="28"/>
          <w:szCs w:val="28"/>
          <w:lang w:val="uk-UA"/>
        </w:rPr>
      </w:pPr>
      <w:r w:rsidRPr="00693DFA">
        <w:rPr>
          <w:rFonts w:ascii="Times New Roman" w:hAnsi="Times New Roman" w:cs="Times New Roman"/>
          <w:sz w:val="28"/>
          <w:szCs w:val="28"/>
          <w:lang w:val="uk-UA"/>
        </w:rPr>
        <w:lastRenderedPageBreak/>
        <w:t>1) суддя має бути підпорядкований лише закону, він повинен мати</w:t>
      </w:r>
      <w:r w:rsidR="00174B07">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можливість здійснювати свої повноваження безсторонньо, на основі фактів і</w:t>
      </w:r>
      <w:r w:rsidR="00174B07">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відповідно до закону, без будь-яких обмежень, суспільного, економічного</w:t>
      </w:r>
      <w:r w:rsidR="00174B07">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чи політичного тиску, незалежно від інших суддів та керівних органів у</w:t>
      </w:r>
      <w:r w:rsidR="00174B07">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галузі юстиції. Зокрема, вищі суди не повинні давати суддям вказівок щодо</w:t>
      </w:r>
      <w:r w:rsidR="00174B07">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того, які рішення потрібно приймати у конкретних справах; розподіл справ</w:t>
      </w:r>
      <w:r w:rsidR="00174B07">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має здійснюватися на основі об’єктивних попередньо встановлених критеріїв</w:t>
      </w:r>
      <w:r w:rsidR="00174B07">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для забезпечення права на незалежність та неупередженість суддів. На такий</w:t>
      </w:r>
      <w:r w:rsidR="00174B07">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розподіл справ не повинні впливати сторони у справі чи інші особи,</w:t>
      </w:r>
      <w:r w:rsidR="00174B07">
        <w:rPr>
          <w:rFonts w:ascii="Times New Roman" w:hAnsi="Times New Roman" w:cs="Times New Roman"/>
          <w:sz w:val="28"/>
          <w:szCs w:val="28"/>
          <w:lang w:val="uk-UA"/>
        </w:rPr>
        <w:t xml:space="preserve"> </w:t>
      </w:r>
      <w:r w:rsidR="00174B07" w:rsidRPr="00693DFA">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зацікавлені у результатах розгляду справи;</w:t>
      </w:r>
    </w:p>
    <w:p w:rsidR="00693DFA" w:rsidRPr="00693DFA" w:rsidRDefault="00693DFA" w:rsidP="00775184">
      <w:pPr>
        <w:spacing w:after="0" w:line="360" w:lineRule="auto"/>
        <w:ind w:firstLine="709"/>
        <w:jc w:val="both"/>
        <w:rPr>
          <w:rFonts w:ascii="Times New Roman" w:hAnsi="Times New Roman" w:cs="Times New Roman"/>
          <w:sz w:val="28"/>
          <w:szCs w:val="28"/>
          <w:lang w:val="uk-UA"/>
        </w:rPr>
      </w:pPr>
      <w:r w:rsidRPr="00693DFA">
        <w:rPr>
          <w:rFonts w:ascii="Times New Roman" w:hAnsi="Times New Roman" w:cs="Times New Roman"/>
          <w:sz w:val="28"/>
          <w:szCs w:val="28"/>
          <w:lang w:val="uk-UA"/>
        </w:rPr>
        <w:t>2) національне законодавство має передбачати, що рішення, пов’язані</w:t>
      </w:r>
      <w:r w:rsidR="00174B07">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із підбором, відбором, призначенням, просуванням по службі або</w:t>
      </w:r>
      <w:r w:rsidR="00174B07">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закінченням перебування на посаді судді, повинні прийматись органом,</w:t>
      </w:r>
      <w:r w:rsidR="00174B07">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незалежним від виконавчої та законодавчої влади, в якому щонайменше</w:t>
      </w:r>
      <w:r w:rsidR="00174B07">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половина його членів мають становити судді, обрані самими ж суддями у</w:t>
      </w:r>
      <w:r w:rsidR="00174B07">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порядку, що гарантує найширше представництво суддів. Якщо</w:t>
      </w:r>
      <w:r w:rsidR="00174B07">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конституційними або іншими правовими положеннями передбачено, що</w:t>
      </w:r>
      <w:r w:rsidR="00174B07">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рішення про добір та підвищення суддів по службі приймає глава держави,</w:t>
      </w:r>
      <w:r w:rsidR="00174B07">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уряд або законодавча влада, незалежний та компетентний орган, значна</w:t>
      </w:r>
      <w:r w:rsidR="00174B07">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кількість членів якого сформована із суддів, повинен мати повноваження</w:t>
      </w:r>
      <w:r w:rsidR="00174B07">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надавати рекомендації або викладати свою точку зору, які відповідний орган,</w:t>
      </w:r>
      <w:r w:rsidR="00174B07">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що здійснює призначення, має застосовувати на практиці. Процедурою має</w:t>
      </w:r>
      <w:r w:rsidR="00174B07">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бути передбачений дозвіл суддям висловлювати погляди щодо власної</w:t>
      </w:r>
      <w:r w:rsidR="00174B07">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діяльності та її оцінювання, а також оскаржувати оцінювання в незалежному</w:t>
      </w:r>
      <w:r w:rsidR="00174B07">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органі влади або суді;</w:t>
      </w:r>
    </w:p>
    <w:p w:rsidR="00693DFA" w:rsidRPr="00693DFA" w:rsidRDefault="00693DFA" w:rsidP="00775184">
      <w:pPr>
        <w:spacing w:after="0" w:line="360" w:lineRule="auto"/>
        <w:ind w:firstLine="709"/>
        <w:jc w:val="both"/>
        <w:rPr>
          <w:rFonts w:ascii="Times New Roman" w:hAnsi="Times New Roman" w:cs="Times New Roman"/>
          <w:sz w:val="28"/>
          <w:szCs w:val="28"/>
          <w:lang w:val="uk-UA"/>
        </w:rPr>
      </w:pPr>
      <w:r w:rsidRPr="00693DFA">
        <w:rPr>
          <w:rFonts w:ascii="Times New Roman" w:hAnsi="Times New Roman" w:cs="Times New Roman"/>
          <w:sz w:val="28"/>
          <w:szCs w:val="28"/>
          <w:lang w:val="uk-UA"/>
        </w:rPr>
        <w:t>3) система обрання судді на посаду та просування його по службі має</w:t>
      </w:r>
      <w:r w:rsidR="00174B07">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відповідати об’єктивним та прозорим критеріям і будуватись виключно на</w:t>
      </w:r>
      <w:r w:rsidR="00174B07">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його професійній кваліфікації у галузі права, високих моральних якостях і</w:t>
      </w:r>
      <w:r w:rsidR="00174B07">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чеснотах, які проявляються при виконанні обов’язків, покладених на суддю.</w:t>
      </w:r>
    </w:p>
    <w:p w:rsidR="00693DFA" w:rsidRPr="00693DFA" w:rsidRDefault="00693DFA" w:rsidP="00775184">
      <w:pPr>
        <w:spacing w:after="0" w:line="360" w:lineRule="auto"/>
        <w:ind w:firstLine="709"/>
        <w:jc w:val="both"/>
        <w:rPr>
          <w:rFonts w:ascii="Times New Roman" w:hAnsi="Times New Roman" w:cs="Times New Roman"/>
          <w:sz w:val="28"/>
          <w:szCs w:val="28"/>
          <w:lang w:val="uk-UA"/>
        </w:rPr>
      </w:pPr>
      <w:r w:rsidRPr="00693DFA">
        <w:rPr>
          <w:rFonts w:ascii="Times New Roman" w:hAnsi="Times New Roman" w:cs="Times New Roman"/>
          <w:sz w:val="28"/>
          <w:szCs w:val="28"/>
          <w:lang w:val="uk-UA"/>
        </w:rPr>
        <w:lastRenderedPageBreak/>
        <w:t>Прийняття таких рішень має базуватися на заслугах, з урахуванням</w:t>
      </w:r>
      <w:r w:rsidR="00174B07">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кваліфікації, вмінь та потенціалу, необхідних для вирішення справ при</w:t>
      </w:r>
      <w:r w:rsidR="00174B07">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застосуванні закону, зберігаючи повагу до людської гідності;</w:t>
      </w:r>
    </w:p>
    <w:p w:rsidR="00693DFA" w:rsidRPr="00693DFA" w:rsidRDefault="00693DFA" w:rsidP="00775184">
      <w:pPr>
        <w:spacing w:after="0" w:line="360" w:lineRule="auto"/>
        <w:ind w:firstLine="709"/>
        <w:jc w:val="both"/>
        <w:rPr>
          <w:rFonts w:ascii="Times New Roman" w:hAnsi="Times New Roman" w:cs="Times New Roman"/>
          <w:sz w:val="28"/>
          <w:szCs w:val="28"/>
          <w:lang w:val="uk-UA"/>
        </w:rPr>
      </w:pPr>
      <w:r w:rsidRPr="00693DFA">
        <w:rPr>
          <w:rFonts w:ascii="Times New Roman" w:hAnsi="Times New Roman" w:cs="Times New Roman"/>
          <w:sz w:val="28"/>
          <w:szCs w:val="28"/>
          <w:lang w:val="uk-UA"/>
        </w:rPr>
        <w:t>4) суддя не повинен займатися будь-якою іншою діяльністю,</w:t>
      </w:r>
      <w:r w:rsidR="00174B07">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публічною чи приватною, оплачуваною чи безоплатною, якщо вона не є</w:t>
      </w:r>
      <w:r w:rsidR="00174B07">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повністю сумісною з його обов’язками та статусом судді. У той же час судді</w:t>
      </w:r>
      <w:r w:rsidR="00174B07">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можуть займатися діяльністю, яка не належить до їхніх офіційних функцій.</w:t>
      </w:r>
    </w:p>
    <w:p w:rsidR="00693DFA" w:rsidRPr="00693DFA" w:rsidRDefault="00693DFA" w:rsidP="00775184">
      <w:pPr>
        <w:spacing w:after="0" w:line="360" w:lineRule="auto"/>
        <w:ind w:firstLine="709"/>
        <w:jc w:val="both"/>
        <w:rPr>
          <w:rFonts w:ascii="Times New Roman" w:hAnsi="Times New Roman" w:cs="Times New Roman"/>
          <w:sz w:val="28"/>
          <w:szCs w:val="28"/>
          <w:lang w:val="uk-UA"/>
        </w:rPr>
      </w:pPr>
      <w:r w:rsidRPr="00693DFA">
        <w:rPr>
          <w:rFonts w:ascii="Times New Roman" w:hAnsi="Times New Roman" w:cs="Times New Roman"/>
          <w:sz w:val="28"/>
          <w:szCs w:val="28"/>
          <w:lang w:val="uk-UA"/>
        </w:rPr>
        <w:t>Проте для уникнення фактичних або передбачуваних конфліктів інтересів</w:t>
      </w:r>
      <w:r w:rsidR="00174B07">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така діяльність має бути сумісною з їх неупередженістю та незалежністю.</w:t>
      </w:r>
      <w:r w:rsidR="00174B07">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При цьому національне законодавство повинно встановлювати обставини, за</w:t>
      </w:r>
      <w:r w:rsidR="00174B07">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яких навіть попередня діяльність кандидата на посаду судді або ж діяльність</w:t>
      </w:r>
      <w:r w:rsidR="00174B07">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його близьких родичів можуть, через законні об’єктивні сумніви, що</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породжуються такою діяльністю щодо неупередженості та незалежності</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даного кандидата, бути перешкодою для його призначення на посаду судді;</w:t>
      </w:r>
    </w:p>
    <w:p w:rsidR="00693DFA" w:rsidRPr="00693DFA" w:rsidRDefault="00693DFA" w:rsidP="00775184">
      <w:pPr>
        <w:spacing w:after="0" w:line="360" w:lineRule="auto"/>
        <w:ind w:firstLine="709"/>
        <w:jc w:val="both"/>
        <w:rPr>
          <w:rFonts w:ascii="Times New Roman" w:hAnsi="Times New Roman" w:cs="Times New Roman"/>
          <w:sz w:val="28"/>
          <w:szCs w:val="28"/>
          <w:lang w:val="uk-UA"/>
        </w:rPr>
      </w:pPr>
      <w:r w:rsidRPr="00693DFA">
        <w:rPr>
          <w:rFonts w:ascii="Times New Roman" w:hAnsi="Times New Roman" w:cs="Times New Roman"/>
          <w:sz w:val="28"/>
          <w:szCs w:val="28"/>
          <w:lang w:val="uk-UA"/>
        </w:rPr>
        <w:t>5) неупередженість судді має виходити з його поведінки, тобто він</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повинен не тільки бути неупередженим, але й має сприйматися будь-ким як</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неупереджений. Для цього він повинен утримуватися від вчинків, дій або</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висловлювань, здатних похитнути впевненість у його неупередженості або</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незалежності;</w:t>
      </w:r>
    </w:p>
    <w:p w:rsidR="00693DFA" w:rsidRPr="00693DFA" w:rsidRDefault="00693DFA" w:rsidP="00775184">
      <w:pPr>
        <w:spacing w:after="0" w:line="360" w:lineRule="auto"/>
        <w:ind w:firstLine="709"/>
        <w:jc w:val="both"/>
        <w:rPr>
          <w:rFonts w:ascii="Times New Roman" w:hAnsi="Times New Roman" w:cs="Times New Roman"/>
          <w:sz w:val="28"/>
          <w:szCs w:val="28"/>
          <w:lang w:val="uk-UA"/>
        </w:rPr>
      </w:pPr>
      <w:r w:rsidRPr="00693DFA">
        <w:rPr>
          <w:rFonts w:ascii="Times New Roman" w:hAnsi="Times New Roman" w:cs="Times New Roman"/>
          <w:sz w:val="28"/>
          <w:szCs w:val="28"/>
          <w:lang w:val="uk-UA"/>
        </w:rPr>
        <w:t>6) розвиток міжнародно-правового регулювання забезпечення</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доброчесності суддів визначено</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за допомогою п’яти етапів:</w:t>
      </w:r>
    </w:p>
    <w:p w:rsidR="00693DFA" w:rsidRPr="00693DFA" w:rsidRDefault="00693DFA" w:rsidP="00775184">
      <w:pPr>
        <w:spacing w:after="0" w:line="360" w:lineRule="auto"/>
        <w:ind w:firstLine="709"/>
        <w:jc w:val="both"/>
        <w:rPr>
          <w:rFonts w:ascii="Times New Roman" w:hAnsi="Times New Roman" w:cs="Times New Roman"/>
          <w:sz w:val="28"/>
          <w:szCs w:val="28"/>
          <w:lang w:val="uk-UA"/>
        </w:rPr>
      </w:pPr>
      <w:r w:rsidRPr="00693DFA">
        <w:rPr>
          <w:rFonts w:ascii="Times New Roman" w:hAnsi="Times New Roman" w:cs="Times New Roman"/>
          <w:sz w:val="28"/>
          <w:szCs w:val="28"/>
          <w:lang w:val="uk-UA"/>
        </w:rPr>
        <w:t>І етап (кінець 40-х – кінець 60-х років ХХ ст.) характеризується</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прийняттям актів на рівні ООН, що встановлюють загальні принципи та</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вимоги до діяльності суддів або інших осіб, які здійснюють судочинство з</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огляду на невід’ємні права кожної людини;</w:t>
      </w:r>
    </w:p>
    <w:p w:rsidR="00693DFA" w:rsidRPr="00693DFA" w:rsidRDefault="00693DFA" w:rsidP="00775184">
      <w:pPr>
        <w:spacing w:after="0" w:line="360" w:lineRule="auto"/>
        <w:ind w:firstLine="709"/>
        <w:jc w:val="both"/>
        <w:rPr>
          <w:rFonts w:ascii="Times New Roman" w:hAnsi="Times New Roman" w:cs="Times New Roman"/>
          <w:sz w:val="28"/>
          <w:szCs w:val="28"/>
          <w:lang w:val="uk-UA"/>
        </w:rPr>
      </w:pPr>
      <w:r w:rsidRPr="00693DFA">
        <w:rPr>
          <w:rFonts w:ascii="Times New Roman" w:hAnsi="Times New Roman" w:cs="Times New Roman"/>
          <w:sz w:val="28"/>
          <w:szCs w:val="28"/>
          <w:lang w:val="uk-UA"/>
        </w:rPr>
        <w:t>ІІ етап (з 1980 р. до 2000 р.) характеризується розробкою та ухваленням</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нормативних актів, що визначили засади щодо створення умов для</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забезпечення незалежності судової системи та ефективності діяльності</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суддів;</w:t>
      </w:r>
    </w:p>
    <w:p w:rsidR="00693DFA" w:rsidRPr="00693DFA" w:rsidRDefault="00693DFA" w:rsidP="00775184">
      <w:pPr>
        <w:spacing w:after="0" w:line="360" w:lineRule="auto"/>
        <w:ind w:firstLine="709"/>
        <w:jc w:val="both"/>
        <w:rPr>
          <w:rFonts w:ascii="Times New Roman" w:hAnsi="Times New Roman" w:cs="Times New Roman"/>
          <w:sz w:val="28"/>
          <w:szCs w:val="28"/>
          <w:lang w:val="uk-UA"/>
        </w:rPr>
      </w:pPr>
      <w:r w:rsidRPr="00693DFA">
        <w:rPr>
          <w:rFonts w:ascii="Times New Roman" w:hAnsi="Times New Roman" w:cs="Times New Roman"/>
          <w:sz w:val="28"/>
          <w:szCs w:val="28"/>
          <w:lang w:val="uk-UA"/>
        </w:rPr>
        <w:lastRenderedPageBreak/>
        <w:t>ІІІ етап (з 2002 р. до 2006 р.) характеризується розробкою етичних</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принципів поведінки суддів та знаменується прийняттям «Бангалорських</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принципів поведінки суддів», схвалених резолюцією 2006/23 Економічної та</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Соціальної Ради ООН від 27 липня 2006 р.;</w:t>
      </w:r>
    </w:p>
    <w:p w:rsidR="00693DFA" w:rsidRPr="00693DFA" w:rsidRDefault="00693DFA" w:rsidP="00775184">
      <w:pPr>
        <w:spacing w:after="0" w:line="360" w:lineRule="auto"/>
        <w:ind w:firstLine="709"/>
        <w:jc w:val="both"/>
        <w:rPr>
          <w:rFonts w:ascii="Times New Roman" w:hAnsi="Times New Roman" w:cs="Times New Roman"/>
          <w:sz w:val="28"/>
          <w:szCs w:val="28"/>
          <w:lang w:val="uk-UA"/>
        </w:rPr>
      </w:pPr>
      <w:r w:rsidRPr="00693DFA">
        <w:rPr>
          <w:rFonts w:ascii="Times New Roman" w:hAnsi="Times New Roman" w:cs="Times New Roman"/>
          <w:sz w:val="28"/>
          <w:szCs w:val="28"/>
          <w:lang w:val="uk-UA"/>
        </w:rPr>
        <w:t>IV етап (з 2007 р. до 2010 р.) характеризується розвитком загальних</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принципів та засад діяльності судових систем, а також зверненням уваги до</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окремих проблем (наприклад, корупції у судовій системі);</w:t>
      </w:r>
    </w:p>
    <w:p w:rsidR="00693DFA" w:rsidRPr="00693DFA" w:rsidRDefault="00693DFA" w:rsidP="00775184">
      <w:pPr>
        <w:spacing w:after="0" w:line="360" w:lineRule="auto"/>
        <w:ind w:firstLine="709"/>
        <w:jc w:val="both"/>
        <w:rPr>
          <w:rFonts w:ascii="Times New Roman" w:hAnsi="Times New Roman" w:cs="Times New Roman"/>
          <w:sz w:val="28"/>
          <w:szCs w:val="28"/>
          <w:lang w:val="uk-UA"/>
        </w:rPr>
      </w:pPr>
      <w:r w:rsidRPr="00693DFA">
        <w:rPr>
          <w:rFonts w:ascii="Times New Roman" w:hAnsi="Times New Roman" w:cs="Times New Roman"/>
          <w:sz w:val="28"/>
          <w:szCs w:val="28"/>
          <w:lang w:val="uk-UA"/>
        </w:rPr>
        <w:t>V етап (з 2013 р. по теперішній час) характеризується удосконаленням</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окремих аспектів суддівської доброчесності;</w:t>
      </w:r>
    </w:p>
    <w:p w:rsidR="00693DFA" w:rsidRPr="00693DFA" w:rsidRDefault="00693DFA" w:rsidP="00775184">
      <w:pPr>
        <w:spacing w:after="0" w:line="360" w:lineRule="auto"/>
        <w:ind w:firstLine="709"/>
        <w:jc w:val="both"/>
        <w:rPr>
          <w:rFonts w:ascii="Times New Roman" w:hAnsi="Times New Roman" w:cs="Times New Roman"/>
          <w:sz w:val="28"/>
          <w:szCs w:val="28"/>
          <w:lang w:val="uk-UA"/>
        </w:rPr>
      </w:pPr>
      <w:r w:rsidRPr="00693DFA">
        <w:rPr>
          <w:rFonts w:ascii="Times New Roman" w:hAnsi="Times New Roman" w:cs="Times New Roman"/>
          <w:sz w:val="28"/>
          <w:szCs w:val="28"/>
          <w:lang w:val="uk-UA"/>
        </w:rPr>
        <w:t>7) особливості ґенези правового забезпечення доброчесності суддів</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держав англосаксонської правової системи полягають у такому:</w:t>
      </w:r>
    </w:p>
    <w:p w:rsidR="00693DFA" w:rsidRPr="00693DFA" w:rsidRDefault="00693DFA" w:rsidP="00775184">
      <w:pPr>
        <w:spacing w:after="0" w:line="360" w:lineRule="auto"/>
        <w:ind w:firstLine="709"/>
        <w:jc w:val="both"/>
        <w:rPr>
          <w:rFonts w:ascii="Times New Roman" w:hAnsi="Times New Roman" w:cs="Times New Roman"/>
          <w:sz w:val="28"/>
          <w:szCs w:val="28"/>
          <w:lang w:val="uk-UA"/>
        </w:rPr>
      </w:pPr>
      <w:r w:rsidRPr="00693DFA">
        <w:rPr>
          <w:rFonts w:ascii="Times New Roman" w:hAnsi="Times New Roman" w:cs="Times New Roman"/>
          <w:sz w:val="28"/>
          <w:szCs w:val="28"/>
          <w:lang w:val="uk-UA"/>
        </w:rPr>
        <w:t>– наявність міцної та досконалої корпоративної культури суддів з</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високими моральними вимогами до їх поведінки, яка почала формуватись в</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Англії з ХІІ століття, коли у 1178 р. Генріх II утворив Суд загальних прохань</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(Тhe Court of Common Pleas). На початку ХVІІ столітті в Англії була</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запроваджена система призначення суддів «during good behaviour»,</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відповідно до якої суддя може залишатись на своїй посаді довічно за умови</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бездоганної поведінки. На цей час система «during good behaviour» – є</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фундаментом незалежності американської судової системи. Також дотепер у</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Великій Британії є чинним «Акт про врегулювання» (1701 р.) підписаний на</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вимогу парламентарів, Вільямом ІІІ безпосередньо після того, як його</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попередник Яків ІІ зрікся престолу під час «Славної революції». Зокрема,</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ним встановлено норми, згідно з яким судді отримують заробітну плату із</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державного бюджету та їх не можна звільнити або припинити професійну</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діяльність крім випадків, встановлених законом;</w:t>
      </w:r>
    </w:p>
    <w:p w:rsidR="00693DFA" w:rsidRPr="00693DFA" w:rsidRDefault="00693DFA" w:rsidP="00775184">
      <w:pPr>
        <w:spacing w:after="0" w:line="360" w:lineRule="auto"/>
        <w:ind w:firstLine="709"/>
        <w:jc w:val="both"/>
        <w:rPr>
          <w:rFonts w:ascii="Times New Roman" w:hAnsi="Times New Roman" w:cs="Times New Roman"/>
          <w:sz w:val="28"/>
          <w:szCs w:val="28"/>
          <w:lang w:val="uk-UA"/>
        </w:rPr>
      </w:pPr>
      <w:r w:rsidRPr="00693DFA">
        <w:rPr>
          <w:rFonts w:ascii="Times New Roman" w:hAnsi="Times New Roman" w:cs="Times New Roman"/>
          <w:sz w:val="28"/>
          <w:szCs w:val="28"/>
          <w:lang w:val="uk-UA"/>
        </w:rPr>
        <w:t>– попри переважання правозастосовної практики над писаними</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законами в англосаксонській правовій системі, зокрема у сфері правового</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забезпечення суддівської доброчесності (що до цього часу залишається у</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Великобританії), нормативне регулювання поведінки суддів було</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започатковано саме у країнах цієї правової групи і активно розвивається,</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lastRenderedPageBreak/>
        <w:t>починаючи з ХІХ століття. В основу більшості міжнародно-правових актів,</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що регулюють суддівську доброчесність, покладено законодавчі норми країн,</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що входять до англосаксонської системи права. Так, «Бангалорські принципи</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поведінки суддів» ґрунтуються на засадах кодексів поведінки різних штатів</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США, «Етичних принципах для суддів» Канади, кодексів поведінки суддів</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Кенії, Малайзії, Намібії та ін.;</w:t>
      </w:r>
    </w:p>
    <w:p w:rsidR="00693DFA" w:rsidRPr="00693DFA" w:rsidRDefault="00693DFA" w:rsidP="00775184">
      <w:pPr>
        <w:spacing w:after="0" w:line="360" w:lineRule="auto"/>
        <w:ind w:firstLine="709"/>
        <w:jc w:val="both"/>
        <w:rPr>
          <w:rFonts w:ascii="Times New Roman" w:hAnsi="Times New Roman" w:cs="Times New Roman"/>
          <w:sz w:val="28"/>
          <w:szCs w:val="28"/>
          <w:lang w:val="uk-UA"/>
        </w:rPr>
      </w:pPr>
      <w:r w:rsidRPr="00693DFA">
        <w:rPr>
          <w:rFonts w:ascii="Times New Roman" w:hAnsi="Times New Roman" w:cs="Times New Roman"/>
          <w:sz w:val="28"/>
          <w:szCs w:val="28"/>
          <w:lang w:val="uk-UA"/>
        </w:rPr>
        <w:t>– необхідність визначення стандартів поведінки судді, запровадження</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їх нормативного регулювання, створення органів з нагляду за їх</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дотриманням, викликана природою англосаксонської правової системи, де</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правова норма утворюється безпосередньо судовою практикою. У цьому</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випадку розгляд справи фактично повністю залежить від особистості судді.</w:t>
      </w:r>
    </w:p>
    <w:p w:rsidR="00693DFA" w:rsidRPr="00693DFA" w:rsidRDefault="00693DFA" w:rsidP="00775184">
      <w:pPr>
        <w:spacing w:after="0" w:line="360" w:lineRule="auto"/>
        <w:ind w:firstLine="709"/>
        <w:jc w:val="both"/>
        <w:rPr>
          <w:rFonts w:ascii="Times New Roman" w:hAnsi="Times New Roman" w:cs="Times New Roman"/>
          <w:sz w:val="28"/>
          <w:szCs w:val="28"/>
          <w:lang w:val="uk-UA"/>
        </w:rPr>
      </w:pPr>
      <w:r w:rsidRPr="00693DFA">
        <w:rPr>
          <w:rFonts w:ascii="Times New Roman" w:hAnsi="Times New Roman" w:cs="Times New Roman"/>
          <w:sz w:val="28"/>
          <w:szCs w:val="28"/>
          <w:lang w:val="uk-UA"/>
        </w:rPr>
        <w:t>Довіру до себе як особи, що здійснює судочинство, до судової системи у</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цілому, а отже довіру до прийнятого рішення міг викликати лише той суддя,</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чия поведінка свідчила про його незалежність та неупередженість,</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врівноваженість та компетентність. Наприклад, навіть через 60 років після</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смерті в судових рішеннях декана собору святого Павла – Мартіна де</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Патешуля шукали прецеденти. Він став суддею Королівської лави у 1217 р. і</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до своєї смерті у 1229 р. був відомий як один з найкращих юристів в Англії;</w:t>
      </w:r>
    </w:p>
    <w:p w:rsidR="00693DFA" w:rsidRPr="00693DFA" w:rsidRDefault="00693DFA" w:rsidP="00775184">
      <w:pPr>
        <w:spacing w:after="0" w:line="360" w:lineRule="auto"/>
        <w:ind w:firstLine="709"/>
        <w:jc w:val="both"/>
        <w:rPr>
          <w:rFonts w:ascii="Times New Roman" w:hAnsi="Times New Roman" w:cs="Times New Roman"/>
          <w:sz w:val="28"/>
          <w:szCs w:val="28"/>
          <w:lang w:val="uk-UA"/>
        </w:rPr>
      </w:pPr>
      <w:r w:rsidRPr="00693DFA">
        <w:rPr>
          <w:rFonts w:ascii="Times New Roman" w:hAnsi="Times New Roman" w:cs="Times New Roman"/>
          <w:sz w:val="28"/>
          <w:szCs w:val="28"/>
          <w:lang w:val="uk-UA"/>
        </w:rPr>
        <w:t>– стандарти доброчесності суддів в англосаксонській системі права</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засновані на принципах незалежності суду та верховенстві права, виходячи із</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життєвої та юридичної практики. Так, наприклад, зростання корупції серед</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англійських суддів викликало у 1346 р. необхідність запровадження</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практики надання суддями присяги, якою вони зобов’язувались не приймати</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подарунків та винагород від учасників судового процесу. Це стало початком</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безпосереднього правового забезпечення доброчесності суддів держав</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англосаксонської правової системи.Поряд із заохочуванням доброчесної</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поведінки (підвищення заробітної плати суддям, щоб зробити їх менш</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залежними від інших форм доходу), застосувались і дисциплінарні заходи</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(так, у 1350 р. Головний суддя Королівської Лави Вільям де Торп був</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засуджений за хабар до страти). Одночасно з формуванням стандартів</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lastRenderedPageBreak/>
        <w:t>доброчесної поведінки, було розпочато процес, спрямований на</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розмежування виконавчої і судової влади та створення незалежної судової</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системи (а саме у 1387 р. шість суддів порадили Річарду II скасувати рішення</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про створення парламентської комісії, яка обмежувала повноваження суддів.</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Після цього усі шестеро були відсторонені від своїх посад та засуджені.</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Одного із них було страчено, решта вислана до Ірландії), який у</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Великобританії тривав до 2006 р. (поки у 2005 р. не було прийнято Закон</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«Про конституційну реформу» (Тhe Constitutional Reform Act) відповідно до</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якого головою судів Англії та Уельсу призначено Лорда-Верховного суддю</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(Тhe Lord Chief Justice) замість Лорда-канцлера. Водночас на останнього, а</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також інших міністрів уряду покладено прямий обов'язок щодо захисту</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незалежності судової влади);</w:t>
      </w:r>
    </w:p>
    <w:p w:rsidR="00693DFA" w:rsidRPr="00693DFA" w:rsidRDefault="00693DFA" w:rsidP="00775184">
      <w:pPr>
        <w:spacing w:after="0" w:line="360" w:lineRule="auto"/>
        <w:ind w:firstLine="709"/>
        <w:jc w:val="both"/>
        <w:rPr>
          <w:rFonts w:ascii="Times New Roman" w:hAnsi="Times New Roman" w:cs="Times New Roman"/>
          <w:sz w:val="28"/>
          <w:szCs w:val="28"/>
          <w:lang w:val="uk-UA"/>
        </w:rPr>
      </w:pPr>
      <w:r w:rsidRPr="00693DFA">
        <w:rPr>
          <w:rFonts w:ascii="Times New Roman" w:hAnsi="Times New Roman" w:cs="Times New Roman"/>
          <w:sz w:val="28"/>
          <w:szCs w:val="28"/>
          <w:lang w:val="uk-UA"/>
        </w:rPr>
        <w:t>– менший рівень бюрократизації відносин, пов’язаних з призначенням</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суддів на посади та накладанням на них дисциплінарних стягнень порівняно</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з Україною, але разом з тим детальна регламентація різноманітних аспектів</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поведінки судді, коли передбачаються майже усі сфери, з якими він може</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стикатися у повсякденній діяльності. Як, наприклад, у Кодексі поведінки</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суддів США (Code of Conduct for United States Judges), прийнятому</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конференцією суддів 5 квітня 1973 р.і норми якого застосовуються</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окружними суддями, суддями Суду із міжнародної торгівлі (Court of</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International Trade), Суду з федеральних претензій (Court of Federal Claims),</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суддями з банкрутств та мировими суддями, а також Податковим судом (The</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Tax Court), Апеляційним судом за позовами ветеранів (Court of Appeals for</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Veterans Claims) і Апеляційним судом для Збройних Сил (Court of Appeals for</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the Armed Forces). Крім загального Кодексу поведінки суддів, кожен штат</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має власний аналогічний кодекс. Також вони мають комісії з питань</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поведінки суддів. Так, наприклад, у штаті Нью-Йорк таку комісію (Тhe New</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York State Commission on Judicial Conduct) було створено у 1974 р. Її</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повноваження закріплені у Конституції штату. Вони полягають у нагляді за</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дотриманням суддями високих стандартів поведінки. Комісія розглядає</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lastRenderedPageBreak/>
        <w:t>скарги громадян на суддів та проводить дисциплінарне розслідування. Усі 50</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штатів і округ Колумбія прийняли аналогічні системи;</w:t>
      </w:r>
    </w:p>
    <w:p w:rsidR="00693DFA" w:rsidRPr="00693DFA" w:rsidRDefault="00693DFA" w:rsidP="00775184">
      <w:pPr>
        <w:spacing w:after="0" w:line="360" w:lineRule="auto"/>
        <w:ind w:firstLine="709"/>
        <w:jc w:val="both"/>
        <w:rPr>
          <w:rFonts w:ascii="Times New Roman" w:hAnsi="Times New Roman" w:cs="Times New Roman"/>
          <w:sz w:val="28"/>
          <w:szCs w:val="28"/>
          <w:lang w:val="uk-UA"/>
        </w:rPr>
      </w:pPr>
      <w:r w:rsidRPr="00693DFA">
        <w:rPr>
          <w:rFonts w:ascii="Times New Roman" w:hAnsi="Times New Roman" w:cs="Times New Roman"/>
          <w:sz w:val="28"/>
          <w:szCs w:val="28"/>
          <w:lang w:val="uk-UA"/>
        </w:rPr>
        <w:t>– існування протягом шести століть практики, відповідно до якої</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посади суддів заміщались виключно особами, які мали досвід адвокатської</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практики у судах згідно з актом «Тhe order of serjents-at-law» (мав чинність з</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1268 до 1875 рр.). А також пов’язаного з цим неписаного правила, згідно з</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яким у країнах англосаксонської системи права не можливо стати суддею у</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молодому віці, у зв’язку з відсутністю належного професійного та життєвого</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досвіду, який надає можливість дискутувати з іншими особами з позицій</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необхідного авторитету, дистанціювання та розуміння. Найвідомішим</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яскравим прикладом є Вільям Гарроу (William Garrow), який запровадив</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змагальність у судовому процесі, увів правило щодо необхідності доведення</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кожного звинувачення у суді, та є автором постулату «невинний, поки</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провина не буде доведена». Він став адвокатом у двадцять три роки, а на</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посаду судді був призначений лише у п’ятдесят сім;</w:t>
      </w:r>
    </w:p>
    <w:p w:rsidR="00693DFA" w:rsidRPr="00693DFA" w:rsidRDefault="00693DFA" w:rsidP="00867225">
      <w:pPr>
        <w:tabs>
          <w:tab w:val="right" w:pos="9638"/>
        </w:tabs>
        <w:spacing w:after="0" w:line="360" w:lineRule="auto"/>
        <w:ind w:firstLine="709"/>
        <w:jc w:val="both"/>
        <w:rPr>
          <w:rFonts w:ascii="Times New Roman" w:hAnsi="Times New Roman" w:cs="Times New Roman"/>
          <w:sz w:val="28"/>
          <w:szCs w:val="28"/>
          <w:lang w:val="uk-UA"/>
        </w:rPr>
      </w:pPr>
      <w:r w:rsidRPr="00693DFA">
        <w:rPr>
          <w:rFonts w:ascii="Times New Roman" w:hAnsi="Times New Roman" w:cs="Times New Roman"/>
          <w:sz w:val="28"/>
          <w:szCs w:val="28"/>
          <w:lang w:val="uk-UA"/>
        </w:rPr>
        <w:t>8)</w:t>
      </w:r>
      <w:r w:rsidR="000344FB">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особливості розвитку правового забезпечення доброчесності суддів</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держав континентальної правової системи ми бачимо у такому: по-перше,</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воно є різноманітним; по-друге, правові акти у цій сфері переважно носять</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характер проголошення загальних принципів та не мають надмірної</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деталізації; по-третє, знаходиться у стані пошуку загальної форми</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прийнятної для впровадження у будь-якій країні.</w:t>
      </w:r>
    </w:p>
    <w:p w:rsidR="00693DFA" w:rsidRPr="00693DFA" w:rsidRDefault="00693DFA" w:rsidP="00775184">
      <w:pPr>
        <w:spacing w:after="0" w:line="360" w:lineRule="auto"/>
        <w:ind w:firstLine="709"/>
        <w:jc w:val="both"/>
        <w:rPr>
          <w:rFonts w:ascii="Times New Roman" w:hAnsi="Times New Roman" w:cs="Times New Roman"/>
          <w:sz w:val="28"/>
          <w:szCs w:val="28"/>
          <w:lang w:val="uk-UA"/>
        </w:rPr>
      </w:pPr>
      <w:r w:rsidRPr="00693DFA">
        <w:rPr>
          <w:rFonts w:ascii="Times New Roman" w:hAnsi="Times New Roman" w:cs="Times New Roman"/>
          <w:sz w:val="28"/>
          <w:szCs w:val="28"/>
          <w:lang w:val="uk-UA"/>
        </w:rPr>
        <w:t>Переважна більшість країн континентального права, особливо із числа</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країн-засновниць так званого писаного права, до цього часу не мають</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національних правових актів у сфері регулювання доброчесності суддів. Так,</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наприклад, у Франції до тепер не існує спеціального нормативно-правового</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акта. У Німеччині лише у січні 2018 р. вперше за майже 70 років існування</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Федерального конституційного суду (Вundesverfassungsgericht) прийнято</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«Кодекс поведінки суддів Федерального конституційного суду»</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(Verhaltensleitlinien für Richterinnen und Richter des Bundesverfassungsgerichts)</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(загальнонаціонального правового акту у цій сфері, як і у Франції не існує).</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lastRenderedPageBreak/>
        <w:t>При цьому проголошені у Кодексі принципи переважно мають загальний</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вигляд, рекомендательний характер та не мають юридичної сили. Санкції за</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порушення стандартів поведінки для суддів Федерального конституційного</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суду не передбачено (якщо не вважати дисциплінарним стягненням –</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заслуховування запитань від своїх колег на пленарному засіданні). На нашу</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думку, це пов’язано з тим, що у країнах з такою правовою системою,</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особистість судді та його поведінка не відіграє значної ролі при прийнятті</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рішення на підставі визначених у законодавчих актах правових норм.</w:t>
      </w:r>
    </w:p>
    <w:p w:rsidR="00693DFA" w:rsidRPr="00693DFA" w:rsidRDefault="00693DFA" w:rsidP="00775184">
      <w:pPr>
        <w:spacing w:after="0" w:line="360" w:lineRule="auto"/>
        <w:ind w:firstLine="709"/>
        <w:jc w:val="both"/>
        <w:rPr>
          <w:rFonts w:ascii="Times New Roman" w:hAnsi="Times New Roman" w:cs="Times New Roman"/>
          <w:sz w:val="28"/>
          <w:szCs w:val="28"/>
          <w:lang w:val="uk-UA"/>
        </w:rPr>
      </w:pPr>
      <w:r w:rsidRPr="00693DFA">
        <w:rPr>
          <w:rFonts w:ascii="Times New Roman" w:hAnsi="Times New Roman" w:cs="Times New Roman"/>
          <w:sz w:val="28"/>
          <w:szCs w:val="28"/>
          <w:lang w:val="uk-UA"/>
        </w:rPr>
        <w:t>Розвиток закріплення принципів доброчесності суддів у нормативних</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актах у країнах континентальної системи права розпочався лише після Другої</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світової війни. Це пов’язано із соціальними змінами, що активізувались в цих</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державах та виникненням нових демократичних країн. Передати останнім</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свій багатовіковий досвід (з часів виникнення римського права та цехових</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традицій), у тому числі щодо стандартів суддівської доброчесності, країни</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«старої» демократії мають можливість лише шляхом його узагальнення,</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створення штучної наднаціональної моделі прийнятної для впровадження у</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будь-якій країні та викладення (закріплення) принципів на правовому рівні.</w:t>
      </w:r>
    </w:p>
    <w:p w:rsidR="00693DFA" w:rsidRPr="00693DFA" w:rsidRDefault="00693DFA" w:rsidP="00775184">
      <w:pPr>
        <w:spacing w:after="0" w:line="360" w:lineRule="auto"/>
        <w:ind w:firstLine="709"/>
        <w:jc w:val="both"/>
        <w:rPr>
          <w:rFonts w:ascii="Times New Roman" w:hAnsi="Times New Roman" w:cs="Times New Roman"/>
          <w:sz w:val="28"/>
          <w:szCs w:val="28"/>
          <w:lang w:val="uk-UA"/>
        </w:rPr>
      </w:pPr>
      <w:r w:rsidRPr="00693DFA">
        <w:rPr>
          <w:rFonts w:ascii="Times New Roman" w:hAnsi="Times New Roman" w:cs="Times New Roman"/>
          <w:sz w:val="28"/>
          <w:szCs w:val="28"/>
          <w:lang w:val="uk-UA"/>
        </w:rPr>
        <w:t>Найбільш прийнятним зразком для створення наднаціональної моделі</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системи забезпечення доброчесності суддів є система, що існує в Італії. Це</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пов’язано, по-перше, з мультикультурністю країни (простежується останні</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дві з половиною тисячу років з часів заснування Риму); по-друге, наявністю</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перевірених часів інститутів судової влади (сервітут, магістратур, префектур</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тощо) (також започаткованих ще за часи республіканського Риму); по-третє,</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наявністю практичного досвіду у новітній час (з 20-х років минулого</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століття) щодо нормативного закріплення стандартів суддівської поведінки</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та створення ефективного механізму її забезпечення (у тому числі шляхом</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накладання дисциплінарних стягнень). Яскравим прикладом останнього є</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утворена у 1909 р. позаурядова Національна асоціація магістратів</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(Associazione Nazionale Magistrati), членам якої є 91,2 % чинних мирових</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суддів Італії. Це орган діє на підставі Статуту, яким передбачено низку</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lastRenderedPageBreak/>
        <w:t>дисциплінарних стягнень за порушення суддями, встановлених Кодексом</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етики судової влади (Сodice etico della magistratura), правил доброчесної</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поведінки (у тому числі щодо співпраці з засобами масової інформації та</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забезпечення принципів толерантності і синкретизму), та встановлено</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механізм накладання дисциплінарних стягнень. Національна асоціація</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магістратів (Associazione Nazionale Magistrati) є зараз, напевно, найбільшим у</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світі органом, який займається практичною діяльністю у сфері суддівської</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доброчесності. Попри те, що він складається виключно із суддів, тобто його</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членами не можуть бути ні громадські активісти, ні представники засобів</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масової інформації, ні адвокати, він являє собою зразок надзвичайно</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демократичної та відкритої структури із прозорою та ефективною</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діяльністю;</w:t>
      </w:r>
    </w:p>
    <w:p w:rsidR="00693DFA" w:rsidRPr="00693DFA" w:rsidRDefault="00693DFA" w:rsidP="00775184">
      <w:pPr>
        <w:spacing w:after="0" w:line="360" w:lineRule="auto"/>
        <w:ind w:firstLine="709"/>
        <w:jc w:val="both"/>
        <w:rPr>
          <w:rFonts w:ascii="Times New Roman" w:hAnsi="Times New Roman" w:cs="Times New Roman"/>
          <w:sz w:val="28"/>
          <w:szCs w:val="28"/>
          <w:lang w:val="uk-UA"/>
        </w:rPr>
      </w:pPr>
      <w:r w:rsidRPr="00693DFA">
        <w:rPr>
          <w:rFonts w:ascii="Times New Roman" w:hAnsi="Times New Roman" w:cs="Times New Roman"/>
          <w:sz w:val="28"/>
          <w:szCs w:val="28"/>
          <w:lang w:val="uk-UA"/>
        </w:rPr>
        <w:t>9)</w:t>
      </w:r>
      <w:r w:rsidR="000344FB">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забезпечення доброчесності суддів у тоталітарних державах має такі</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особливості: центром прийняття рішень у тоталітарній державі є одна</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політична сила (або один політичний лідер, в руках якого зосереджується вся</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повнота влади). Це має своїми наслідками здійснення значного впливу на</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формування суддівського корпусу з жорстким контролем за лояльністю до</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політичної сили, що домінує, кожного претендента на посаду судді. Така</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лояльність може забезпечуватися шляхом його належності до певної партії</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(наприклад, за часів СРСР – комуністичної партії) або лідера. За умов</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лояльності судді до чинного політичного режиму одночасно діє система</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контролю, яка не дозволяє відхилятися від певного політичного розуміння</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справ, що розглядаються.</w:t>
      </w:r>
    </w:p>
    <w:p w:rsidR="00693DFA" w:rsidRPr="00693DFA" w:rsidRDefault="00693DFA" w:rsidP="00775184">
      <w:pPr>
        <w:spacing w:after="0" w:line="360" w:lineRule="auto"/>
        <w:ind w:firstLine="709"/>
        <w:jc w:val="both"/>
        <w:rPr>
          <w:rFonts w:ascii="Times New Roman" w:hAnsi="Times New Roman" w:cs="Times New Roman"/>
          <w:sz w:val="28"/>
          <w:szCs w:val="28"/>
          <w:lang w:val="uk-UA"/>
        </w:rPr>
      </w:pPr>
      <w:r w:rsidRPr="00693DFA">
        <w:rPr>
          <w:rFonts w:ascii="Times New Roman" w:hAnsi="Times New Roman" w:cs="Times New Roman"/>
          <w:sz w:val="28"/>
          <w:szCs w:val="28"/>
          <w:lang w:val="uk-UA"/>
        </w:rPr>
        <w:t>Найбільш показово проблематика, пов’язана із доброчесністю суддів в</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тоталітарних і демократичних державах, висвітлюється на прикладі</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Радянського Союзу. Ця держава сформувалась на тих територіях Російської</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імперії, що майже не мали досвіду діяльності демократичних інститутів.</w:t>
      </w:r>
    </w:p>
    <w:p w:rsidR="00693DFA" w:rsidRPr="00693DFA" w:rsidRDefault="00693DFA" w:rsidP="00775184">
      <w:pPr>
        <w:spacing w:after="0" w:line="360" w:lineRule="auto"/>
        <w:ind w:firstLine="709"/>
        <w:jc w:val="both"/>
        <w:rPr>
          <w:rFonts w:ascii="Times New Roman" w:hAnsi="Times New Roman" w:cs="Times New Roman"/>
          <w:sz w:val="28"/>
          <w:szCs w:val="28"/>
          <w:lang w:val="uk-UA"/>
        </w:rPr>
      </w:pPr>
      <w:r w:rsidRPr="00693DFA">
        <w:rPr>
          <w:rFonts w:ascii="Times New Roman" w:hAnsi="Times New Roman" w:cs="Times New Roman"/>
          <w:sz w:val="28"/>
          <w:szCs w:val="28"/>
          <w:lang w:val="uk-UA"/>
        </w:rPr>
        <w:t>Фактично феодальна держава з абсолютною монархією відразу стала</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тоталітарною. Як наслідок, країни, що входили до складу цієї держави</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(спочатку Російської імперії, а потім СРСР) та отримали на початку 1990-х</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lastRenderedPageBreak/>
        <w:t>років свою незалежність, вимушені були не відновлювати власні</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демократичні інститути (у тому числі судову систему), як це сталося у</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Німеччині та Італії, а створювати нові.</w:t>
      </w:r>
    </w:p>
    <w:p w:rsidR="00693DFA" w:rsidRPr="00693DFA" w:rsidRDefault="00693DFA" w:rsidP="00775184">
      <w:pPr>
        <w:spacing w:after="0" w:line="360" w:lineRule="auto"/>
        <w:ind w:firstLine="709"/>
        <w:jc w:val="both"/>
        <w:rPr>
          <w:rFonts w:ascii="Times New Roman" w:hAnsi="Times New Roman" w:cs="Times New Roman"/>
          <w:sz w:val="28"/>
          <w:szCs w:val="28"/>
          <w:lang w:val="uk-UA"/>
        </w:rPr>
      </w:pPr>
      <w:r w:rsidRPr="00693DFA">
        <w:rPr>
          <w:rFonts w:ascii="Times New Roman" w:hAnsi="Times New Roman" w:cs="Times New Roman"/>
          <w:sz w:val="28"/>
          <w:szCs w:val="28"/>
          <w:lang w:val="uk-UA"/>
        </w:rPr>
        <w:t>Найбільш показовими є часи «Великого терору», що пройшли в СРСР у</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1930-х роках. Разом з тим слід зауважити, що політичні репресії у той час, як</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правило, здійснювалась позасудовими органами (наприклад, ОДПУ –</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об’єднаним державним політичним управлінням та Особливою нарадою</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НКВС). Так, у період з 1939 по 1953 рр. з 1 мільйона 100 тисяч – 329 тисяч</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осіб (близько 30 %) були засуджені Особливою нарадою НКВС. Самі судді</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також стали жертвами політичних репресій і були страчені або направлені у</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місця позбавлення волі для відбування покарання, причому, більшість таких</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вироків, стосувалася звинувачень саме у відхиленні судді від курсу</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комуністичної партії. Серед них були як «звичайні» судді (так, російськими</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правозахисниками встановлено імена 264 таких суддів), так і голови</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обласних судів та окружних військових трибуналів (з останніх відомо</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щонайменш дванадцять осіб). Сумнозвісний суддя часів «червоного терору»</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М.В. Криленко у 1938 р. за вироком Військової колегії Верховного суду</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СРСР у справі про «контрреволюційну фашистсько-терористичну</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організацію альпіністів і туристів» був особисто розстріляний</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В.В. Ульрихом, який на той час був головою Військової колегії Верховного</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Суду України і водночас заступником голови Верховного Суду СРСР. По</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УРСР та іншим радянським республікам такі дані відсутні, але це не</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свідчить, що аналогічні події не відбувались і в Україні.</w:t>
      </w:r>
    </w:p>
    <w:p w:rsidR="00693DFA" w:rsidRPr="00693DFA" w:rsidRDefault="00693DFA" w:rsidP="00775184">
      <w:pPr>
        <w:spacing w:after="0" w:line="360" w:lineRule="auto"/>
        <w:ind w:firstLine="709"/>
        <w:jc w:val="both"/>
        <w:rPr>
          <w:rFonts w:ascii="Times New Roman" w:hAnsi="Times New Roman" w:cs="Times New Roman"/>
          <w:sz w:val="28"/>
          <w:szCs w:val="28"/>
          <w:lang w:val="uk-UA"/>
        </w:rPr>
      </w:pPr>
      <w:r w:rsidRPr="00693DFA">
        <w:rPr>
          <w:rFonts w:ascii="Times New Roman" w:hAnsi="Times New Roman" w:cs="Times New Roman"/>
          <w:sz w:val="28"/>
          <w:szCs w:val="28"/>
          <w:lang w:val="uk-UA"/>
        </w:rPr>
        <w:t>За умов тоталітарного режиму суддя здійснював свою діяльність перш</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за все орієнтуючись не на правові, а на політичні вимоги. Така ситуація,</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безумовно, сприяє зменшенню рівня кількості випадків отримання</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незаконної винагороди від учасників судових процесів. Одночасно ми</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вважаємо, що призначення суддів за політичною або сімейною ознакою, саме</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по собі становить корупцію у формі непотизму, тому казати про відсутність</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корупції у радянській судовій системі було б некоректно. На нашу думку, вся</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lastRenderedPageBreak/>
        <w:t>вона являла собою велику корупційну структуру, основоположним чинником</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побудови якої була воля комуністичної партії. Це сприяло численному</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порушенню визначених у Декларації прав людини та інших міжнародно-правових документах прав та свобод людини і громадянина. Щонайменш</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п’ятнадцять тисяч дисидентів пройшли примусове лікування у психіатричних</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лікарнях на основі судових вироків.</w:t>
      </w:r>
    </w:p>
    <w:p w:rsidR="00693DFA" w:rsidRPr="00693DFA" w:rsidRDefault="00693DFA" w:rsidP="00775184">
      <w:pPr>
        <w:spacing w:after="0" w:line="360" w:lineRule="auto"/>
        <w:ind w:firstLine="709"/>
        <w:jc w:val="both"/>
        <w:rPr>
          <w:rFonts w:ascii="Times New Roman" w:hAnsi="Times New Roman" w:cs="Times New Roman"/>
          <w:sz w:val="28"/>
          <w:szCs w:val="28"/>
          <w:lang w:val="uk-UA"/>
        </w:rPr>
      </w:pPr>
      <w:r w:rsidRPr="00693DFA">
        <w:rPr>
          <w:rFonts w:ascii="Times New Roman" w:hAnsi="Times New Roman" w:cs="Times New Roman"/>
          <w:sz w:val="28"/>
          <w:szCs w:val="28"/>
          <w:lang w:val="uk-UA"/>
        </w:rPr>
        <w:t>Перехід до демократії переважно супроводжується люстрацією, або</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хоча б намаганням її провести. У сучасному світі люстрація посадових осіб</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має різні форми, не виключаючи страту. Так, Аввад Хамід аль-Бандар –</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Голова Революційного суду Іраку за часи правління Саддама Хусейна, у</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2006 р. був засуджений Спеціальним Іракським Трибуналом до смертної кари</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через повішення і страчений за злочини, скоєні ним у 1982 р. в Ед-Дуджейлі</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як судді.</w:t>
      </w:r>
    </w:p>
    <w:p w:rsidR="00693DFA" w:rsidRPr="00693DFA" w:rsidRDefault="00693DFA" w:rsidP="00775184">
      <w:pPr>
        <w:spacing w:after="0" w:line="360" w:lineRule="auto"/>
        <w:ind w:firstLine="709"/>
        <w:jc w:val="both"/>
        <w:rPr>
          <w:rFonts w:ascii="Times New Roman" w:hAnsi="Times New Roman" w:cs="Times New Roman"/>
          <w:sz w:val="28"/>
          <w:szCs w:val="28"/>
          <w:lang w:val="uk-UA"/>
        </w:rPr>
      </w:pPr>
      <w:r w:rsidRPr="00693DFA">
        <w:rPr>
          <w:rFonts w:ascii="Times New Roman" w:hAnsi="Times New Roman" w:cs="Times New Roman"/>
          <w:sz w:val="28"/>
          <w:szCs w:val="28"/>
          <w:lang w:val="uk-UA"/>
        </w:rPr>
        <w:t>Питання щодо люстрації суддів у країнах, що позбавились від</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комуністичної тоталітарної системи, ґрунтовно досліджені українською</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вченою В.І. Федорович. Нею було проаналізовано люстраційні процеси у</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Східній Німеччині, Польщі, Чехії, Боснії і Герцеговині, Сербії, Словаччині,</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Болгарії, Естонії, Латвії та Румунії. Особливого успіху вони не зазнали.</w:t>
      </w:r>
    </w:p>
    <w:p w:rsidR="00693DFA" w:rsidRPr="00693DFA" w:rsidRDefault="00693DFA" w:rsidP="00775184">
      <w:pPr>
        <w:spacing w:after="0" w:line="360" w:lineRule="auto"/>
        <w:ind w:firstLine="709"/>
        <w:jc w:val="both"/>
        <w:rPr>
          <w:rFonts w:ascii="Times New Roman" w:hAnsi="Times New Roman" w:cs="Times New Roman"/>
          <w:sz w:val="28"/>
          <w:szCs w:val="28"/>
          <w:lang w:val="uk-UA"/>
        </w:rPr>
      </w:pPr>
      <w:r w:rsidRPr="00693DFA">
        <w:rPr>
          <w:rFonts w:ascii="Times New Roman" w:hAnsi="Times New Roman" w:cs="Times New Roman"/>
          <w:sz w:val="28"/>
          <w:szCs w:val="28"/>
          <w:lang w:val="uk-UA"/>
        </w:rPr>
        <w:t>Приклад Сербії, де Європейський суд з прав людини зобов’язав поновити</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майже усіх звільнених під час люстрації суддів, зупинив цей процес в інших</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країнах Центральної та Східної Європи.</w:t>
      </w:r>
    </w:p>
    <w:p w:rsidR="00693DFA" w:rsidRPr="00693DFA" w:rsidRDefault="00693DFA" w:rsidP="00775184">
      <w:pPr>
        <w:spacing w:after="0" w:line="360" w:lineRule="auto"/>
        <w:ind w:firstLine="709"/>
        <w:jc w:val="both"/>
        <w:rPr>
          <w:rFonts w:ascii="Times New Roman" w:hAnsi="Times New Roman" w:cs="Times New Roman"/>
          <w:sz w:val="28"/>
          <w:szCs w:val="28"/>
          <w:lang w:val="uk-UA"/>
        </w:rPr>
      </w:pPr>
      <w:r w:rsidRPr="00693DFA">
        <w:rPr>
          <w:rFonts w:ascii="Times New Roman" w:hAnsi="Times New Roman" w:cs="Times New Roman"/>
          <w:sz w:val="28"/>
          <w:szCs w:val="28"/>
          <w:lang w:val="uk-UA"/>
        </w:rPr>
        <w:t>У демократичних державах можливість однієї політичної сили суттєво</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вплинути на процес здійснення правосуддя є обмеженою. Разом з тим</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залишаються можливості здійснення таких впливів за допомогою змін у</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системі матеріально-технічного забезпечення судів та суддів, наприклад,</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збільшення заробітної плати суддів, не може не відбиватись на їх лояльності</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того режиму, який здійснив вказане підвищення. У той же час лояльність не</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обов’язково має перетворюватися на політичну заангажованість. Однак</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безумовно, що особистість судді є точкою докладання зусиль багатьох</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учасників політичних відносин, які намагаються забезпечити прийняття</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lastRenderedPageBreak/>
        <w:t>рішень, спрямованих на досягнення ї цілей, повністю нівелювати цей вплив</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не вдалося ще жодній державі.</w:t>
      </w:r>
    </w:p>
    <w:p w:rsidR="00693DFA" w:rsidRPr="00693DFA" w:rsidRDefault="00693DFA" w:rsidP="00775184">
      <w:pPr>
        <w:spacing w:after="0" w:line="360" w:lineRule="auto"/>
        <w:ind w:firstLine="709"/>
        <w:jc w:val="both"/>
        <w:rPr>
          <w:rFonts w:ascii="Times New Roman" w:hAnsi="Times New Roman" w:cs="Times New Roman"/>
          <w:sz w:val="28"/>
          <w:szCs w:val="28"/>
          <w:lang w:val="uk-UA"/>
        </w:rPr>
      </w:pPr>
      <w:r w:rsidRPr="00693DFA">
        <w:rPr>
          <w:rFonts w:ascii="Times New Roman" w:hAnsi="Times New Roman" w:cs="Times New Roman"/>
          <w:sz w:val="28"/>
          <w:szCs w:val="28"/>
          <w:lang w:val="uk-UA"/>
        </w:rPr>
        <w:t>Про це свідчать випадки відсторонення суддів від виконуваних</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обов’язків та звільнення їх з посад, які періодично мають місце в найбільш</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розвинених економічно державах, з тривалим досвідом розвитку</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демократичних відносин. Аналіз судових систем країн із демократичними</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традиціями, що рахуються століттями, свідчить про корпоративну закритість</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судової спільноти. Так, наприклад, демонстративна відставка судді</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Апеляційний суд Мілана Транфа після виправдання Берлусконі по так званій</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«справі Рубі» була розцінена його колегами як така, що не відповідає</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стандартам суддівської доброчесності і порушує правила професійної етики.</w:t>
      </w:r>
    </w:p>
    <w:p w:rsidR="00693DFA" w:rsidRPr="00693DFA" w:rsidRDefault="00693DFA" w:rsidP="00775184">
      <w:pPr>
        <w:spacing w:after="0" w:line="360" w:lineRule="auto"/>
        <w:ind w:firstLine="709"/>
        <w:jc w:val="both"/>
        <w:rPr>
          <w:rFonts w:ascii="Times New Roman" w:hAnsi="Times New Roman" w:cs="Times New Roman"/>
          <w:sz w:val="28"/>
          <w:szCs w:val="28"/>
          <w:lang w:val="uk-UA"/>
        </w:rPr>
      </w:pPr>
      <w:r w:rsidRPr="00693DFA">
        <w:rPr>
          <w:rFonts w:ascii="Times New Roman" w:hAnsi="Times New Roman" w:cs="Times New Roman"/>
          <w:sz w:val="28"/>
          <w:szCs w:val="28"/>
          <w:lang w:val="uk-UA"/>
        </w:rPr>
        <w:t>На нашу думку, це викликано благими прагненнями не допустити, щоб у</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суспільства була підірвана довіра до суду, віра у його незалежність та</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доброчесність суддів, щоб поодинокі випадки не спотворили враження щодо</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усієї судової системи. Разом з тим, як ми сказали, це стосується держав так</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званої «старої» демократії, де власна репутація, якою б діяльністю людина не</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займалась, це запорука можливості взагалі займатися професійною</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діяльністю, а особливо посідати посади на державній службі, тим більш бути</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суддею.</w:t>
      </w:r>
    </w:p>
    <w:p w:rsidR="00693DFA" w:rsidRPr="00693DFA" w:rsidRDefault="00693DFA" w:rsidP="00775184">
      <w:pPr>
        <w:spacing w:after="0" w:line="360" w:lineRule="auto"/>
        <w:ind w:firstLine="709"/>
        <w:jc w:val="both"/>
        <w:rPr>
          <w:rFonts w:ascii="Times New Roman" w:hAnsi="Times New Roman" w:cs="Times New Roman"/>
          <w:sz w:val="28"/>
          <w:szCs w:val="28"/>
          <w:lang w:val="uk-UA"/>
        </w:rPr>
      </w:pPr>
      <w:r w:rsidRPr="00693DFA">
        <w:rPr>
          <w:rFonts w:ascii="Times New Roman" w:hAnsi="Times New Roman" w:cs="Times New Roman"/>
          <w:sz w:val="28"/>
          <w:szCs w:val="28"/>
          <w:lang w:val="uk-UA"/>
        </w:rPr>
        <w:t>Україна є молодою демократією, в якій тільки починають набувати</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усталеності відносини, пов’язані з забезпеченням важелів та противаг,</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призначених створювати баланс між органами влади, а також лише</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закладаються основи системи громадського контролю, основним</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призначенням якого є слідкувати за наявністю вказаного балансу і своєчасно</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реагувати у випадках, якщо йому загрожує небезпека. Це не означає, що</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система адміністративно-правового забезпечення доброчесності суддів не</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може бути побудована. Однак для її ефективного функціонування потрібне</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оптимальне поєднання засобів заохочення, одним із яких є встановлення</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достатнього грошового забезпечення суддів та їх незалежності від впливу</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lastRenderedPageBreak/>
        <w:t>суб’єктів, що намагаються досягти своїх інтересів шляхом використання</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корупційних схем.</w:t>
      </w:r>
    </w:p>
    <w:p w:rsidR="00693DFA" w:rsidRPr="00693DFA" w:rsidRDefault="00693DFA" w:rsidP="00775184">
      <w:pPr>
        <w:spacing w:after="0" w:line="360" w:lineRule="auto"/>
        <w:ind w:firstLine="709"/>
        <w:jc w:val="both"/>
        <w:rPr>
          <w:rFonts w:ascii="Times New Roman" w:hAnsi="Times New Roman" w:cs="Times New Roman"/>
          <w:sz w:val="28"/>
          <w:szCs w:val="28"/>
          <w:lang w:val="uk-UA"/>
        </w:rPr>
      </w:pPr>
      <w:r w:rsidRPr="00693DFA">
        <w:rPr>
          <w:rFonts w:ascii="Times New Roman" w:hAnsi="Times New Roman" w:cs="Times New Roman"/>
          <w:sz w:val="28"/>
          <w:szCs w:val="28"/>
          <w:lang w:val="uk-UA"/>
        </w:rPr>
        <w:t>За даними міжнародних моніторингів, проведення реформи судової</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системи у країнах «молодої» демократії свідчить про активне запровадження</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систем електронного декларування суддів із публічних розкриттів певних</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даних (Албанія, Хорватія, Литва, Румунія); створення суддівських рад,</w:t>
      </w:r>
      <w:r w:rsidR="00867225" w:rsidRPr="00693DFA">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незалежних від виконавчої влади, прозорість системи відбору суддів</w:t>
      </w:r>
      <w:r w:rsidR="00867225">
        <w:rPr>
          <w:rFonts w:ascii="Times New Roman" w:hAnsi="Times New Roman" w:cs="Times New Roman"/>
          <w:sz w:val="28"/>
          <w:szCs w:val="28"/>
          <w:lang w:val="uk-UA"/>
        </w:rPr>
        <w:t xml:space="preserve"> </w:t>
      </w:r>
      <w:r w:rsidR="00867225" w:rsidRPr="00693DFA">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(Грузія), функціонування комісій з етики суддів (Казахстан); водночас</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залишається система довільного розпуску судів, залежність рад суддів від</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президентської влади, наявність слабких правил дисциплінарної</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відповідальності (Казахстан).</w:t>
      </w:r>
    </w:p>
    <w:p w:rsidR="00693DFA" w:rsidRPr="00693DFA" w:rsidRDefault="00693DFA" w:rsidP="00775184">
      <w:pPr>
        <w:spacing w:after="0" w:line="360" w:lineRule="auto"/>
        <w:ind w:firstLine="709"/>
        <w:jc w:val="both"/>
        <w:rPr>
          <w:rFonts w:ascii="Times New Roman" w:hAnsi="Times New Roman" w:cs="Times New Roman"/>
          <w:sz w:val="28"/>
          <w:szCs w:val="28"/>
          <w:lang w:val="uk-UA"/>
        </w:rPr>
      </w:pPr>
      <w:r w:rsidRPr="00693DFA">
        <w:rPr>
          <w:rFonts w:ascii="Times New Roman" w:hAnsi="Times New Roman" w:cs="Times New Roman"/>
          <w:sz w:val="28"/>
          <w:szCs w:val="28"/>
          <w:lang w:val="uk-UA"/>
        </w:rPr>
        <w:t>На нашу думку, дуже важливим є створення вимог щодо звітування тих</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представників громадськості, які залучені до процесу контролю за</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доброчесністю суддів. Як свідчить досвід громадської Ради доброчесності, її</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діяльність висвітлювалася лише у двох звітах, які мають переважно</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схематичний характер і не несуть у собі достатньої інформації, щодо</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кількості осіб, поведінка яких була визнана не доброчесною, підстав</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прийняття таких рішень, залучення процедур оскарження рішень громадської</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Ради доброчесності тощо.</w:t>
      </w:r>
    </w:p>
    <w:p w:rsidR="00693DFA" w:rsidRPr="00693DFA" w:rsidRDefault="00693DFA" w:rsidP="00775184">
      <w:pPr>
        <w:spacing w:after="0" w:line="360" w:lineRule="auto"/>
        <w:ind w:firstLine="709"/>
        <w:jc w:val="both"/>
        <w:rPr>
          <w:rFonts w:ascii="Times New Roman" w:hAnsi="Times New Roman" w:cs="Times New Roman"/>
          <w:sz w:val="28"/>
          <w:szCs w:val="28"/>
          <w:lang w:val="uk-UA"/>
        </w:rPr>
      </w:pPr>
      <w:r w:rsidRPr="00693DFA">
        <w:rPr>
          <w:rFonts w:ascii="Times New Roman" w:hAnsi="Times New Roman" w:cs="Times New Roman"/>
          <w:sz w:val="28"/>
          <w:szCs w:val="28"/>
          <w:lang w:val="uk-UA"/>
        </w:rPr>
        <w:t>Цікавим також є питання щодо необхідності контролювати</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доброчесність тих представників громадськості, які виступають суб’єктами</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контролю за доброчесністю суддів.Йдеться, зокрема, про подання ними</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декларацій щодо свого майнового стану, відповідно до ст. 3 Закону України</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«Про запобігання корупції». Такі заходи є цілком обґрунтованими та</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справедливими, оскільки зрозуміло, що збирання та аналіз інформації щодо</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доброчесності певної посадової особи не може не супроводжуватися</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наявністю у суб’єкта контролю, великої кількості інформації, що за певних</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обставин може бути визнана такою, що компрометує, і відповідно виникає</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ризик вимагання таким суб’єктом винагороди за те, що відповідна</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інформація не буде оприлюднена. Якщо певний громадський діяч раптово</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lastRenderedPageBreak/>
        <w:t>збільшує свої ставки в геометричній прогресії і не може пояснити джерела</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надходження своїх доходів, то доцільно проводити розслідування, які</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спрямовані на визначення джерела його збагачення. Існування системи</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визначення доброчесності суб’єктів антикорупційної діяльності виступає</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додатковою гарантією законності та верховенства права, під час</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забезпечення доброчесності суддів.</w:t>
      </w:r>
    </w:p>
    <w:p w:rsidR="00693DFA" w:rsidRPr="00693DFA" w:rsidRDefault="00693DFA" w:rsidP="00775184">
      <w:pPr>
        <w:spacing w:after="0" w:line="360" w:lineRule="auto"/>
        <w:ind w:firstLine="709"/>
        <w:jc w:val="both"/>
        <w:rPr>
          <w:rFonts w:ascii="Times New Roman" w:hAnsi="Times New Roman" w:cs="Times New Roman"/>
          <w:sz w:val="28"/>
          <w:szCs w:val="28"/>
          <w:lang w:val="uk-UA"/>
        </w:rPr>
      </w:pPr>
      <w:r w:rsidRPr="00693DFA">
        <w:rPr>
          <w:rFonts w:ascii="Times New Roman" w:hAnsi="Times New Roman" w:cs="Times New Roman"/>
          <w:sz w:val="28"/>
          <w:szCs w:val="28"/>
          <w:lang w:val="uk-UA"/>
        </w:rPr>
        <w:t>Потребує свого удосконалення також система співпраці судів із</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засобами масової інформації та громадськими організаціями. Не є секретом,</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що під час трансляції судових засідань періодично виникають конфлікти,</w:t>
      </w:r>
      <w:r w:rsidR="00867225">
        <w:rPr>
          <w:rFonts w:ascii="Times New Roman" w:hAnsi="Times New Roman" w:cs="Times New Roman"/>
          <w:sz w:val="28"/>
          <w:szCs w:val="28"/>
          <w:lang w:val="uk-UA"/>
        </w:rPr>
        <w:t xml:space="preserve"> </w:t>
      </w:r>
      <w:r w:rsidR="00867225" w:rsidRPr="00693DFA">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сутність яких полягає у неоднозначному розумінні вимог законодавства</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щодо власності в адміністративному, цивільному, кримінальному,</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господарському судочинстві. На нашу думку, потребує свого нормативного</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закріплення система роботи судів із засобами масової інформації та</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громадськістю, що могло бути реалізовано у вигляді інструкції, обов’язкової</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для всіх судів України, в якій визначалися б форми, методи, вимоги до</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прозорості такої роботи.</w:t>
      </w:r>
    </w:p>
    <w:p w:rsidR="00693DFA" w:rsidRPr="00693DFA" w:rsidRDefault="00693DFA" w:rsidP="00775184">
      <w:pPr>
        <w:spacing w:after="0" w:line="360" w:lineRule="auto"/>
        <w:ind w:firstLine="709"/>
        <w:jc w:val="both"/>
        <w:rPr>
          <w:rFonts w:ascii="Times New Roman" w:hAnsi="Times New Roman" w:cs="Times New Roman"/>
          <w:sz w:val="28"/>
          <w:szCs w:val="28"/>
          <w:lang w:val="uk-UA"/>
        </w:rPr>
      </w:pPr>
      <w:r w:rsidRPr="00693DFA">
        <w:rPr>
          <w:rFonts w:ascii="Times New Roman" w:hAnsi="Times New Roman" w:cs="Times New Roman"/>
          <w:sz w:val="28"/>
          <w:szCs w:val="28"/>
          <w:lang w:val="uk-UA"/>
        </w:rPr>
        <w:t>Імплементація зарубіжного досвіду як засіб підвищення</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ефективності судової реформи в Україні, правова система якої відноситься до</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групи континентального права,</w:t>
      </w:r>
      <w:r w:rsidR="0030397F">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схильного до одноманітності та єдиного</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правопорядку, – це, перш за все, природна необхідність розвитку системи</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права у цілому, а не виконання побажань міжнародних організацій.</w:t>
      </w:r>
    </w:p>
    <w:p w:rsidR="00693DFA" w:rsidRPr="00693DFA" w:rsidRDefault="00693DFA" w:rsidP="00775184">
      <w:pPr>
        <w:spacing w:after="0" w:line="360" w:lineRule="auto"/>
        <w:ind w:firstLine="709"/>
        <w:jc w:val="both"/>
        <w:rPr>
          <w:rFonts w:ascii="Times New Roman" w:hAnsi="Times New Roman" w:cs="Times New Roman"/>
          <w:sz w:val="28"/>
          <w:szCs w:val="28"/>
          <w:lang w:val="uk-UA"/>
        </w:rPr>
      </w:pPr>
      <w:r w:rsidRPr="00693DFA">
        <w:rPr>
          <w:rFonts w:ascii="Times New Roman" w:hAnsi="Times New Roman" w:cs="Times New Roman"/>
          <w:sz w:val="28"/>
          <w:szCs w:val="28"/>
          <w:lang w:val="uk-UA"/>
        </w:rPr>
        <w:t>Процес люстрації в Україні не лише щодо суддів, а у цілому</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«бюрократичного апарату» треба було проводити на початку 90-х років,</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безпосередньо після набуття незалежності, коли в нашій державі лише</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почалась руйнація тоталітарної системи влади. Тепер же необхідно шукати</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інші механізми для створення належної судової системи, яка б відповідала</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критеріям демократії і вимогам суспільства.</w:t>
      </w:r>
    </w:p>
    <w:p w:rsidR="00693DFA" w:rsidRPr="00693DFA" w:rsidRDefault="00693DFA" w:rsidP="00775184">
      <w:pPr>
        <w:spacing w:after="0" w:line="360" w:lineRule="auto"/>
        <w:ind w:firstLine="709"/>
        <w:jc w:val="both"/>
        <w:rPr>
          <w:rFonts w:ascii="Times New Roman" w:hAnsi="Times New Roman" w:cs="Times New Roman"/>
          <w:sz w:val="28"/>
          <w:szCs w:val="28"/>
          <w:lang w:val="uk-UA"/>
        </w:rPr>
      </w:pPr>
      <w:r w:rsidRPr="00693DFA">
        <w:rPr>
          <w:rFonts w:ascii="Times New Roman" w:hAnsi="Times New Roman" w:cs="Times New Roman"/>
          <w:sz w:val="28"/>
          <w:szCs w:val="28"/>
          <w:lang w:val="uk-UA"/>
        </w:rPr>
        <w:t>Механічна імплементація зарубіжного досвіду, без урахування</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особливостей та умов національного розвитку України, стане не засобом</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підвищення ефективності судової реформи, а навпаки– знижуватиме</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lastRenderedPageBreak/>
        <w:t>успішність реформування. Стандарти доброчесності суддів у країнах</w:t>
      </w:r>
      <w:r w:rsidR="00867225">
        <w:rPr>
          <w:rFonts w:ascii="Times New Roman" w:hAnsi="Times New Roman" w:cs="Times New Roman"/>
          <w:sz w:val="28"/>
          <w:szCs w:val="28"/>
          <w:lang w:val="uk-UA"/>
        </w:rPr>
        <w:t xml:space="preserve"> </w:t>
      </w:r>
      <w:r w:rsidR="00867225" w:rsidRPr="00693DFA">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«старої» демократії, що пропонуються у міжнародно-правових</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рекомендаціях з питань доброчесності суддів, ґрунтуються на цінностях, що</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утворювались століттями. При цьому вони є загальним для усіх верств</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суспільства, а не лише до еліти (до якої цілком справедливо належать судді),</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яка формує еталони поведінки. Передача суддями із покоління в покоління</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протягом тисячі років правил доброчесності для підтримки у суспільстві</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довіри до судової влади, дійсно дозволяє суддям у цих країнах певну</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корпоративну закритість та надає їм право на повне самоврядування.</w:t>
      </w:r>
    </w:p>
    <w:p w:rsidR="00693DFA" w:rsidRPr="00693DFA" w:rsidRDefault="00693DFA" w:rsidP="00775184">
      <w:pPr>
        <w:spacing w:after="0" w:line="360" w:lineRule="auto"/>
        <w:ind w:firstLine="709"/>
        <w:jc w:val="both"/>
        <w:rPr>
          <w:rFonts w:ascii="Times New Roman" w:hAnsi="Times New Roman" w:cs="Times New Roman"/>
          <w:sz w:val="28"/>
          <w:szCs w:val="28"/>
          <w:lang w:val="uk-UA"/>
        </w:rPr>
      </w:pPr>
      <w:r w:rsidRPr="00693DFA">
        <w:rPr>
          <w:rFonts w:ascii="Times New Roman" w:hAnsi="Times New Roman" w:cs="Times New Roman"/>
          <w:sz w:val="28"/>
          <w:szCs w:val="28"/>
          <w:lang w:val="uk-UA"/>
        </w:rPr>
        <w:t>Українські судді також дозволять собі впровадження у законодавчі</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акти і практику усіх рекомендацій міжнародних інститутів щодо</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незалежності судової влади, що призведе до дійсного підвищення рівня</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ефективності діяльності судів та суддів. Це станеться тоді, коли для усього</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українського суспільства, кожної людини в Україні, кожної посадової особи</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та судді стануть абсолютно природними такі демократичні цінності, як</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терпимість, толерантність, субсидіарність та відповідальність за свою власну</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діяльність.</w:t>
      </w:r>
    </w:p>
    <w:p w:rsidR="00693DFA" w:rsidRPr="00693DFA" w:rsidRDefault="00693DFA" w:rsidP="00775184">
      <w:pPr>
        <w:spacing w:after="0" w:line="360" w:lineRule="auto"/>
        <w:ind w:firstLine="709"/>
        <w:jc w:val="both"/>
        <w:rPr>
          <w:rFonts w:ascii="Times New Roman" w:hAnsi="Times New Roman" w:cs="Times New Roman"/>
          <w:sz w:val="28"/>
          <w:szCs w:val="28"/>
          <w:lang w:val="uk-UA"/>
        </w:rPr>
      </w:pPr>
      <w:r w:rsidRPr="00693DFA">
        <w:rPr>
          <w:rFonts w:ascii="Times New Roman" w:hAnsi="Times New Roman" w:cs="Times New Roman"/>
          <w:sz w:val="28"/>
          <w:szCs w:val="28"/>
          <w:lang w:val="uk-UA"/>
        </w:rPr>
        <w:t>Крім того, у країнах «старої» демократії щодо поведінки судді не існує</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межі між його професійною та непрофесійною діяльністю. У цих країнах не</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має значення при яких саме обставинах (та навіть – коли саме) суддя</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порушив стандарти суддівської поведінки. За порушення встановлених у</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правових нормах етичних правил суддя піддається притягненню до</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дисциплінарної відповідальності.</w:t>
      </w:r>
    </w:p>
    <w:p w:rsidR="005F4F7C" w:rsidRDefault="00693DFA" w:rsidP="00775184">
      <w:pPr>
        <w:spacing w:after="0" w:line="360" w:lineRule="auto"/>
        <w:ind w:firstLine="709"/>
        <w:jc w:val="both"/>
        <w:rPr>
          <w:rFonts w:ascii="Times New Roman" w:hAnsi="Times New Roman" w:cs="Times New Roman"/>
          <w:sz w:val="28"/>
          <w:szCs w:val="28"/>
          <w:lang w:val="uk-UA"/>
        </w:rPr>
      </w:pPr>
      <w:r w:rsidRPr="00693DFA">
        <w:rPr>
          <w:rFonts w:ascii="Times New Roman" w:hAnsi="Times New Roman" w:cs="Times New Roman"/>
          <w:sz w:val="28"/>
          <w:szCs w:val="28"/>
          <w:lang w:val="uk-UA"/>
        </w:rPr>
        <w:t>Попри привабливість системи правового забезпечення доброчесності</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суддів в Італії та органів самоврядування судової влади у цій державі</w:t>
      </w:r>
      <w:r w:rsidR="00867225">
        <w:rPr>
          <w:rFonts w:ascii="Times New Roman" w:hAnsi="Times New Roman" w:cs="Times New Roman"/>
          <w:sz w:val="28"/>
          <w:szCs w:val="28"/>
          <w:lang w:val="uk-UA"/>
        </w:rPr>
        <w:t xml:space="preserve"> </w:t>
      </w:r>
      <w:r w:rsidR="00867225" w:rsidRPr="00693DFA">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(наприклад, Вищої ради магістратури та Національної асоціації магістратів),</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цей досвід не може бути механічно впроваджений в Україні. Створення</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корпоративної замкненої системи із суддів, чия самосвідомість деформована</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тоталітарною системою, поряд з корупційним несе також і ризик</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самовідтворення, адже старші судді будуть передавати своїм наступникам</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lastRenderedPageBreak/>
        <w:t>власний досвід, який, на відміну від суддів «старої» Європи, не має високих</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моральних стандартів. Негативні наслідки такого впровадження вже відчули</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деякі країни Центральної та Східної Європи (наприклад, Словаччина). Крім</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того, у країнах, що понад півстоліття перебували в умовах тоталітарного</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режиму, громадяни цілком об’єктивно не довіряють будь-якій владі, зокрема</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судовій. Тому на даному етапі розвитку демократії в Україні створити</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ефективну систему забезпечення доброчесності суддів можна лише за умов</w:t>
      </w:r>
      <w:r w:rsidR="00867225">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об’єднання зусиль суддів і громадянського суспільства.</w:t>
      </w:r>
    </w:p>
    <w:p w:rsidR="00BD21FF" w:rsidRPr="00693DFA" w:rsidRDefault="00BD21FF" w:rsidP="00BD21FF">
      <w:pPr>
        <w:spacing w:after="0" w:line="360" w:lineRule="auto"/>
        <w:ind w:firstLine="709"/>
        <w:jc w:val="both"/>
        <w:rPr>
          <w:rFonts w:ascii="Times New Roman" w:hAnsi="Times New Roman" w:cs="Times New Roman"/>
          <w:sz w:val="28"/>
          <w:szCs w:val="28"/>
          <w:lang w:val="uk-UA"/>
        </w:rPr>
      </w:pPr>
      <w:r w:rsidRPr="00693DFA">
        <w:rPr>
          <w:rFonts w:ascii="Times New Roman" w:hAnsi="Times New Roman" w:cs="Times New Roman"/>
          <w:sz w:val="28"/>
          <w:szCs w:val="28"/>
          <w:lang w:val="uk-UA"/>
        </w:rPr>
        <w:t>Отже, імплементація зарубіжного досвіду як засіб підвищення</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ефективності судової реформи в Україні, правова система якої відноситься до</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групи континентального права,</w:t>
      </w:r>
      <w:r w:rsidR="0030397F">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схильного до одноманітності та єдиного</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правопорядку, це перш за все природна необхідність розвитку системи права</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у цілому, а не виконання побажань міжнародних організацій.</w:t>
      </w:r>
    </w:p>
    <w:p w:rsidR="00BD21FF" w:rsidRDefault="00BD21FF" w:rsidP="00BD21FF">
      <w:pPr>
        <w:spacing w:after="0" w:line="360" w:lineRule="auto"/>
        <w:ind w:firstLine="709"/>
        <w:jc w:val="both"/>
        <w:rPr>
          <w:rFonts w:ascii="Times New Roman" w:hAnsi="Times New Roman" w:cs="Times New Roman"/>
          <w:sz w:val="28"/>
          <w:szCs w:val="28"/>
          <w:lang w:val="uk-UA"/>
        </w:rPr>
      </w:pPr>
      <w:r w:rsidRPr="0052501F">
        <w:rPr>
          <w:rFonts w:ascii="Times New Roman" w:hAnsi="Times New Roman" w:cs="Times New Roman"/>
          <w:i/>
          <w:sz w:val="28"/>
          <w:szCs w:val="28"/>
          <w:lang w:val="uk-UA"/>
        </w:rPr>
        <w:t>Апробація результатів дослідження</w:t>
      </w:r>
      <w:r>
        <w:rPr>
          <w:rFonts w:ascii="Times New Roman" w:hAnsi="Times New Roman" w:cs="Times New Roman"/>
          <w:sz w:val="28"/>
          <w:szCs w:val="28"/>
          <w:lang w:val="uk-UA"/>
        </w:rPr>
        <w:t>.</w:t>
      </w:r>
      <w:r w:rsidR="003A26B2" w:rsidRPr="003A26B2">
        <w:t xml:space="preserve"> </w:t>
      </w:r>
      <w:r w:rsidR="003A26B2" w:rsidRPr="003A26B2">
        <w:rPr>
          <w:rFonts w:ascii="Times New Roman" w:hAnsi="Times New Roman" w:cs="Times New Roman"/>
          <w:sz w:val="28"/>
          <w:szCs w:val="28"/>
          <w:lang w:val="uk-UA"/>
        </w:rPr>
        <w:t xml:space="preserve">Результати кваліфікаційної роботи були обговорені на засіданнях кафедри </w:t>
      </w:r>
      <w:r w:rsidR="003A26B2">
        <w:rPr>
          <w:rFonts w:ascii="Times New Roman" w:hAnsi="Times New Roman" w:cs="Times New Roman"/>
          <w:sz w:val="28"/>
          <w:szCs w:val="28"/>
          <w:lang w:val="uk-UA"/>
        </w:rPr>
        <w:t>конституційного та трудового права</w:t>
      </w:r>
      <w:r w:rsidR="003A26B2" w:rsidRPr="003A26B2">
        <w:rPr>
          <w:rFonts w:ascii="Times New Roman" w:hAnsi="Times New Roman" w:cs="Times New Roman"/>
          <w:sz w:val="28"/>
          <w:szCs w:val="28"/>
          <w:lang w:val="uk-UA"/>
        </w:rPr>
        <w:t xml:space="preserve"> Запорізького національного університету. Положення даної кваліфікаційної роботи були враховані автором в ході підготовки наукових статей для опублікування в українській науковій періодиці, під час участі у роботі наукових конференцій: щорічна науково-практична конференція «Запорізькі правові читання» м. Запоріжжя, 19-20 травня 2020 р., Всеукраїнська науково-практична конференція «Правова освіта та правова наука в умовах сучасних трансформаційних процесів» м. Запоріжжя, 20 листопада 2020 р.</w:t>
      </w:r>
    </w:p>
    <w:p w:rsidR="00BD21FF" w:rsidRDefault="00BD21FF" w:rsidP="00BD21FF">
      <w:pPr>
        <w:spacing w:after="0" w:line="360" w:lineRule="auto"/>
        <w:ind w:firstLine="709"/>
        <w:jc w:val="both"/>
        <w:rPr>
          <w:rFonts w:ascii="Times New Roman" w:hAnsi="Times New Roman" w:cs="Times New Roman"/>
          <w:sz w:val="28"/>
          <w:szCs w:val="28"/>
          <w:lang w:val="uk-UA"/>
        </w:rPr>
      </w:pPr>
    </w:p>
    <w:p w:rsidR="00693DFA" w:rsidRDefault="00693DFA" w:rsidP="00775184">
      <w:pPr>
        <w:spacing w:after="0" w:line="360" w:lineRule="auto"/>
        <w:ind w:firstLine="709"/>
        <w:jc w:val="both"/>
        <w:rPr>
          <w:rFonts w:ascii="Times New Roman" w:hAnsi="Times New Roman" w:cs="Times New Roman"/>
          <w:sz w:val="28"/>
          <w:szCs w:val="28"/>
          <w:lang w:val="uk-UA"/>
        </w:rPr>
      </w:pPr>
    </w:p>
    <w:p w:rsidR="00867225" w:rsidRDefault="00867225" w:rsidP="00775184">
      <w:pPr>
        <w:spacing w:after="0" w:line="360" w:lineRule="auto"/>
        <w:ind w:firstLine="709"/>
        <w:jc w:val="both"/>
        <w:rPr>
          <w:rFonts w:ascii="Times New Roman" w:hAnsi="Times New Roman" w:cs="Times New Roman"/>
          <w:sz w:val="28"/>
          <w:szCs w:val="28"/>
          <w:lang w:val="uk-UA"/>
        </w:rPr>
      </w:pPr>
    </w:p>
    <w:p w:rsidR="00BD21FF" w:rsidRDefault="00BD21FF" w:rsidP="00775184">
      <w:pPr>
        <w:spacing w:after="0" w:line="360" w:lineRule="auto"/>
        <w:ind w:firstLine="709"/>
        <w:jc w:val="both"/>
        <w:rPr>
          <w:rFonts w:ascii="Times New Roman" w:hAnsi="Times New Roman" w:cs="Times New Roman"/>
          <w:sz w:val="28"/>
          <w:szCs w:val="28"/>
          <w:lang w:val="uk-UA"/>
        </w:rPr>
      </w:pPr>
    </w:p>
    <w:p w:rsidR="00BD21FF" w:rsidRDefault="00BD21FF" w:rsidP="00775184">
      <w:pPr>
        <w:spacing w:after="0" w:line="360" w:lineRule="auto"/>
        <w:ind w:firstLine="709"/>
        <w:jc w:val="both"/>
        <w:rPr>
          <w:rFonts w:ascii="Times New Roman" w:hAnsi="Times New Roman" w:cs="Times New Roman"/>
          <w:sz w:val="28"/>
          <w:szCs w:val="28"/>
          <w:lang w:val="uk-UA"/>
        </w:rPr>
      </w:pPr>
    </w:p>
    <w:p w:rsidR="00BD21FF" w:rsidRDefault="00BD21FF" w:rsidP="00775184">
      <w:pPr>
        <w:spacing w:after="0" w:line="360" w:lineRule="auto"/>
        <w:ind w:firstLine="709"/>
        <w:jc w:val="both"/>
        <w:rPr>
          <w:rFonts w:ascii="Times New Roman" w:hAnsi="Times New Roman" w:cs="Times New Roman"/>
          <w:sz w:val="28"/>
          <w:szCs w:val="28"/>
          <w:lang w:val="uk-UA"/>
        </w:rPr>
      </w:pPr>
    </w:p>
    <w:p w:rsidR="00BD21FF" w:rsidRDefault="00BD21FF" w:rsidP="00775184">
      <w:pPr>
        <w:spacing w:after="0" w:line="360" w:lineRule="auto"/>
        <w:ind w:firstLine="709"/>
        <w:jc w:val="both"/>
        <w:rPr>
          <w:rFonts w:ascii="Times New Roman" w:hAnsi="Times New Roman" w:cs="Times New Roman"/>
          <w:sz w:val="28"/>
          <w:szCs w:val="28"/>
          <w:lang w:val="uk-UA"/>
        </w:rPr>
      </w:pPr>
    </w:p>
    <w:p w:rsidR="00BD21FF" w:rsidRDefault="00BD21FF" w:rsidP="00BD21FF">
      <w:pPr>
        <w:spacing w:after="0" w:line="360" w:lineRule="auto"/>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РОЗДІЛ 2 ПРАКТИЧНА ЧАСТИНА</w:t>
      </w:r>
    </w:p>
    <w:p w:rsidR="00BD21FF" w:rsidRDefault="00BD21FF" w:rsidP="00775184">
      <w:pPr>
        <w:spacing w:after="0" w:line="360" w:lineRule="auto"/>
        <w:ind w:firstLine="709"/>
        <w:jc w:val="both"/>
        <w:rPr>
          <w:rFonts w:ascii="Times New Roman" w:hAnsi="Times New Roman" w:cs="Times New Roman"/>
          <w:sz w:val="28"/>
          <w:szCs w:val="28"/>
          <w:lang w:val="uk-UA"/>
        </w:rPr>
      </w:pPr>
    </w:p>
    <w:p w:rsidR="00BD21FF" w:rsidRDefault="00BD21FF" w:rsidP="00775184">
      <w:pPr>
        <w:spacing w:after="0" w:line="360" w:lineRule="auto"/>
        <w:ind w:firstLine="709"/>
        <w:jc w:val="both"/>
        <w:rPr>
          <w:rFonts w:ascii="Times New Roman" w:hAnsi="Times New Roman" w:cs="Times New Roman"/>
          <w:sz w:val="28"/>
          <w:szCs w:val="28"/>
          <w:lang w:val="uk-UA"/>
        </w:rPr>
      </w:pPr>
    </w:p>
    <w:p w:rsidR="00414F37" w:rsidRDefault="00414F37" w:rsidP="00ED1B13">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2.1</w:t>
      </w:r>
      <w:r w:rsidR="00ED1B13" w:rsidRPr="00ED1B13">
        <w:t xml:space="preserve"> </w:t>
      </w:r>
      <w:r w:rsidR="00ED1B13" w:rsidRPr="00ED1B13">
        <w:rPr>
          <w:rFonts w:ascii="Times New Roman" w:hAnsi="Times New Roman" w:cs="Times New Roman"/>
          <w:sz w:val="28"/>
          <w:szCs w:val="28"/>
          <w:lang w:val="uk-UA"/>
        </w:rPr>
        <w:t>Імплементація зарубіжного досвіду як засіб підвищення</w:t>
      </w:r>
      <w:r w:rsidR="00ED1B13">
        <w:rPr>
          <w:rFonts w:ascii="Times New Roman" w:hAnsi="Times New Roman" w:cs="Times New Roman"/>
          <w:sz w:val="28"/>
          <w:szCs w:val="28"/>
          <w:lang w:val="uk-UA"/>
        </w:rPr>
        <w:t xml:space="preserve"> </w:t>
      </w:r>
      <w:r w:rsidR="00ED1B13" w:rsidRPr="00ED1B13">
        <w:rPr>
          <w:rFonts w:ascii="Times New Roman" w:hAnsi="Times New Roman" w:cs="Times New Roman"/>
          <w:sz w:val="28"/>
          <w:szCs w:val="28"/>
          <w:lang w:val="uk-UA"/>
        </w:rPr>
        <w:t>ефективності судової реформи в Україні</w:t>
      </w:r>
    </w:p>
    <w:p w:rsidR="00414F37" w:rsidRDefault="00414F37" w:rsidP="00775184">
      <w:pPr>
        <w:spacing w:after="0" w:line="360" w:lineRule="auto"/>
        <w:ind w:firstLine="709"/>
        <w:jc w:val="both"/>
        <w:rPr>
          <w:rFonts w:ascii="Times New Roman" w:hAnsi="Times New Roman" w:cs="Times New Roman"/>
          <w:sz w:val="28"/>
          <w:szCs w:val="28"/>
          <w:lang w:val="uk-UA"/>
        </w:rPr>
      </w:pPr>
    </w:p>
    <w:p w:rsidR="00414F37" w:rsidRDefault="00414F37" w:rsidP="00775184">
      <w:pPr>
        <w:spacing w:after="0" w:line="360" w:lineRule="auto"/>
        <w:ind w:firstLine="709"/>
        <w:jc w:val="both"/>
        <w:rPr>
          <w:rFonts w:ascii="Times New Roman" w:hAnsi="Times New Roman" w:cs="Times New Roman"/>
          <w:sz w:val="28"/>
          <w:szCs w:val="28"/>
          <w:lang w:val="uk-UA"/>
        </w:rPr>
      </w:pPr>
    </w:p>
    <w:p w:rsidR="000024D1" w:rsidRPr="00693DFA" w:rsidRDefault="000024D1" w:rsidP="000024D1">
      <w:pPr>
        <w:spacing w:after="0" w:line="360" w:lineRule="auto"/>
        <w:ind w:firstLine="709"/>
        <w:jc w:val="both"/>
        <w:rPr>
          <w:rFonts w:ascii="Times New Roman" w:hAnsi="Times New Roman" w:cs="Times New Roman"/>
          <w:sz w:val="28"/>
          <w:szCs w:val="28"/>
          <w:lang w:val="uk-UA"/>
        </w:rPr>
      </w:pPr>
      <w:r w:rsidRPr="00693DFA">
        <w:rPr>
          <w:rFonts w:ascii="Times New Roman" w:hAnsi="Times New Roman" w:cs="Times New Roman"/>
          <w:sz w:val="28"/>
          <w:szCs w:val="28"/>
          <w:lang w:val="uk-UA"/>
        </w:rPr>
        <w:t>На наш погляд, для створення в Україні ефективного механізму</w:t>
      </w:r>
      <w:r w:rsidR="003B5A18">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забезпечення суддівської доброчесності необхідно узяти ті надбання із</w:t>
      </w:r>
      <w:r w:rsidR="003B5A18">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зарубіжного досвіду, що найбільш підходять для впровадження у</w:t>
      </w:r>
      <w:r w:rsidR="003B5A18">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національну правову систему, але, разом з цим, урахувати досвід країн</w:t>
      </w:r>
      <w:r w:rsidR="003B5A18">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Центральної та Східної Європи, що як і Україна тривалий час знаходились</w:t>
      </w:r>
      <w:r w:rsidR="003B5A18">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під впливом комуністичного режиму. Зокрема, скористатись досвідом</w:t>
      </w:r>
      <w:r w:rsidR="003B5A18">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італійських Вищої ради магістратури та Національної асоціації магістратів</w:t>
      </w:r>
      <w:r w:rsidR="003B5A18">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Італії, комісій з питань поведінки суддів, що функціонують у всіх штатах</w:t>
      </w:r>
      <w:r w:rsidR="003B5A18">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США, а також Литви щодо комісії з добору суддів.</w:t>
      </w:r>
    </w:p>
    <w:p w:rsidR="000024D1" w:rsidRDefault="000024D1" w:rsidP="000024D1">
      <w:pPr>
        <w:spacing w:after="0" w:line="360" w:lineRule="auto"/>
        <w:ind w:firstLine="709"/>
        <w:jc w:val="both"/>
        <w:rPr>
          <w:rFonts w:ascii="Times New Roman" w:hAnsi="Times New Roman" w:cs="Times New Roman"/>
          <w:sz w:val="28"/>
          <w:szCs w:val="28"/>
          <w:lang w:val="uk-UA"/>
        </w:rPr>
      </w:pPr>
      <w:r w:rsidRPr="00693DFA">
        <w:rPr>
          <w:rFonts w:ascii="Times New Roman" w:hAnsi="Times New Roman" w:cs="Times New Roman"/>
          <w:sz w:val="28"/>
          <w:szCs w:val="28"/>
          <w:lang w:val="uk-UA"/>
        </w:rPr>
        <w:t>Так, з метою надання повноважень та посилення ролі Громадської ради</w:t>
      </w:r>
      <w:r w:rsidR="003B5A18">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доброчесності, внести зміни до ч. 2 ст. 59, ч. 6 ст. 62, пп. 4 та 14 ч. 1 ст. 70,</w:t>
      </w:r>
      <w:r w:rsidR="003B5A18">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чч. 1, 2 ст. 72, чч. 1-3 ст. 74, чч. 3, 5, 6 ст. 76, чч. 5, 6 ст. 81, ч. 1 ст. 83, ч. 4</w:t>
      </w:r>
      <w:r w:rsidR="003B5A18">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ст. 85, ч. 1 ст. 86, ч. 7 ст. 87 Закону України «Про судоустрій і статус суддів»</w:t>
      </w:r>
      <w:r w:rsidR="003B5A18">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та ч. 2 ст. 36, ч. 4 ст. 37, ч. 1 ст. 42 Закону України «Про Вищу раду</w:t>
      </w:r>
      <w:r w:rsidR="003B5A18">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правосуддя», доповнивши їх положенням щодо Громадської ради</w:t>
      </w:r>
      <w:r w:rsidR="003B5A18">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доброчесності.</w:t>
      </w:r>
    </w:p>
    <w:p w:rsidR="00F446B8" w:rsidRPr="00BF04C4" w:rsidRDefault="00F446B8" w:rsidP="00F446B8">
      <w:pPr>
        <w:spacing w:after="0" w:line="360" w:lineRule="auto"/>
        <w:ind w:firstLine="709"/>
        <w:jc w:val="both"/>
        <w:rPr>
          <w:rFonts w:ascii="Times New Roman" w:hAnsi="Times New Roman" w:cs="Times New Roman"/>
          <w:i/>
          <w:sz w:val="28"/>
          <w:szCs w:val="28"/>
          <w:lang w:val="uk-UA"/>
        </w:rPr>
      </w:pPr>
      <w:r w:rsidRPr="00693DFA">
        <w:rPr>
          <w:rFonts w:ascii="Times New Roman" w:hAnsi="Times New Roman" w:cs="Times New Roman"/>
          <w:sz w:val="28"/>
          <w:szCs w:val="28"/>
          <w:lang w:val="uk-UA"/>
        </w:rPr>
        <w:t>Наприклад, викласти ч. 7 ст. 87 Закону України «Про судоустрій і</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 xml:space="preserve">статус суддів» у такій редакції: </w:t>
      </w:r>
      <w:r w:rsidRPr="00BF04C4">
        <w:rPr>
          <w:rFonts w:ascii="Times New Roman" w:hAnsi="Times New Roman" w:cs="Times New Roman"/>
          <w:i/>
          <w:sz w:val="28"/>
          <w:szCs w:val="28"/>
          <w:lang w:val="uk-UA"/>
        </w:rPr>
        <w:t>«7. Для здійснення повноважень, зазначених у цій статті, членам Громадської ради доброчесності надається право:</w:t>
      </w:r>
    </w:p>
    <w:p w:rsidR="00F446B8" w:rsidRPr="00693DFA" w:rsidRDefault="00F446B8" w:rsidP="00F446B8">
      <w:pPr>
        <w:spacing w:after="0" w:line="360" w:lineRule="auto"/>
        <w:ind w:firstLine="709"/>
        <w:jc w:val="both"/>
        <w:rPr>
          <w:rFonts w:ascii="Times New Roman" w:hAnsi="Times New Roman" w:cs="Times New Roman"/>
          <w:sz w:val="28"/>
          <w:szCs w:val="28"/>
          <w:lang w:val="uk-UA"/>
        </w:rPr>
      </w:pPr>
      <w:r w:rsidRPr="00BF04C4">
        <w:rPr>
          <w:rFonts w:ascii="Times New Roman" w:hAnsi="Times New Roman" w:cs="Times New Roman"/>
          <w:i/>
          <w:sz w:val="28"/>
          <w:szCs w:val="28"/>
          <w:lang w:val="uk-UA"/>
        </w:rPr>
        <w:t>1) безоплатного та повного доступу до відкритих державних реєстрів</w:t>
      </w:r>
      <w:r w:rsidRPr="00693DFA">
        <w:rPr>
          <w:rFonts w:ascii="Times New Roman" w:hAnsi="Times New Roman" w:cs="Times New Roman"/>
          <w:sz w:val="28"/>
          <w:szCs w:val="28"/>
          <w:lang w:val="uk-UA"/>
        </w:rPr>
        <w:t>;</w:t>
      </w:r>
    </w:p>
    <w:p w:rsidR="00F446B8" w:rsidRPr="00BF04C4" w:rsidRDefault="00F446B8" w:rsidP="00F446B8">
      <w:pPr>
        <w:spacing w:after="0" w:line="360" w:lineRule="auto"/>
        <w:ind w:firstLine="709"/>
        <w:jc w:val="both"/>
        <w:rPr>
          <w:rFonts w:ascii="Times New Roman" w:hAnsi="Times New Roman" w:cs="Times New Roman"/>
          <w:b/>
          <w:i/>
          <w:sz w:val="28"/>
          <w:szCs w:val="28"/>
          <w:lang w:val="uk-UA"/>
        </w:rPr>
      </w:pPr>
      <w:r w:rsidRPr="00BF04C4">
        <w:rPr>
          <w:rFonts w:ascii="Times New Roman" w:hAnsi="Times New Roman" w:cs="Times New Roman"/>
          <w:i/>
          <w:sz w:val="28"/>
          <w:szCs w:val="28"/>
          <w:lang w:val="uk-UA"/>
        </w:rPr>
        <w:t xml:space="preserve">2) </w:t>
      </w:r>
      <w:r w:rsidRPr="00BF04C4">
        <w:rPr>
          <w:rFonts w:ascii="Times New Roman" w:hAnsi="Times New Roman" w:cs="Times New Roman"/>
          <w:b/>
          <w:i/>
          <w:sz w:val="28"/>
          <w:szCs w:val="28"/>
          <w:lang w:val="uk-UA"/>
        </w:rPr>
        <w:t xml:space="preserve">одержувати необхідну інформацію від органів державної влади та органів місцевого самоврядування, їх посадових осіб, підприємств, </w:t>
      </w:r>
      <w:r w:rsidRPr="00BF04C4">
        <w:rPr>
          <w:rFonts w:ascii="Times New Roman" w:hAnsi="Times New Roman" w:cs="Times New Roman"/>
          <w:b/>
          <w:i/>
          <w:sz w:val="28"/>
          <w:szCs w:val="28"/>
          <w:lang w:val="uk-UA"/>
        </w:rPr>
        <w:lastRenderedPageBreak/>
        <w:t xml:space="preserve">установ, організацій незалежно від форми власності та підпорядкування,  об’єднань громадян та окремих фізичних осіб. Ненадання такої інформації на вимогу Комісії має наслідком відповідальність, установлену законом; </w:t>
      </w:r>
    </w:p>
    <w:p w:rsidR="00F446B8" w:rsidRPr="00BF04C4" w:rsidRDefault="00F446B8" w:rsidP="00F446B8">
      <w:pPr>
        <w:spacing w:after="0" w:line="360" w:lineRule="auto"/>
        <w:jc w:val="both"/>
        <w:rPr>
          <w:rFonts w:ascii="Times New Roman" w:hAnsi="Times New Roman" w:cs="Times New Roman"/>
          <w:b/>
          <w:i/>
          <w:sz w:val="28"/>
          <w:szCs w:val="28"/>
          <w:lang w:val="uk-UA"/>
        </w:rPr>
      </w:pPr>
      <w:r w:rsidRPr="00BF04C4">
        <w:rPr>
          <w:rFonts w:ascii="Times New Roman" w:hAnsi="Times New Roman" w:cs="Times New Roman"/>
          <w:b/>
          <w:i/>
          <w:sz w:val="28"/>
          <w:szCs w:val="28"/>
          <w:lang w:val="uk-UA"/>
        </w:rPr>
        <w:tab/>
        <w:t xml:space="preserve">3) обробка інформації здійснюється членами Громадської ради доброчесності із дотриманням законодавства про захист персональних даних та забезпеченням таємниці, що охороняється законом; </w:t>
      </w:r>
    </w:p>
    <w:p w:rsidR="00F446B8" w:rsidRPr="00BF04C4" w:rsidRDefault="00F446B8" w:rsidP="00F446B8">
      <w:pPr>
        <w:spacing w:after="0" w:line="360" w:lineRule="auto"/>
        <w:jc w:val="both"/>
        <w:rPr>
          <w:rFonts w:ascii="Times New Roman" w:hAnsi="Times New Roman" w:cs="Times New Roman"/>
          <w:i/>
          <w:sz w:val="28"/>
          <w:szCs w:val="28"/>
          <w:lang w:val="uk-UA"/>
        </w:rPr>
      </w:pPr>
      <w:r w:rsidRPr="00BF04C4">
        <w:rPr>
          <w:rFonts w:ascii="Times New Roman" w:hAnsi="Times New Roman" w:cs="Times New Roman"/>
          <w:b/>
          <w:i/>
          <w:sz w:val="28"/>
          <w:szCs w:val="28"/>
          <w:lang w:val="uk-UA"/>
        </w:rPr>
        <w:tab/>
        <w:t>4) доступ до інформації, що містить державну таємницю, здійснюється в порядку, встановленому законодавством про захист державної таємниці»</w:t>
      </w:r>
      <w:r w:rsidRPr="00BF04C4">
        <w:rPr>
          <w:rFonts w:ascii="Times New Roman" w:hAnsi="Times New Roman" w:cs="Times New Roman"/>
          <w:i/>
          <w:sz w:val="28"/>
          <w:szCs w:val="28"/>
          <w:lang w:val="uk-UA"/>
        </w:rPr>
        <w:t>.</w:t>
      </w:r>
    </w:p>
    <w:p w:rsidR="00F446B8" w:rsidRPr="00BF04C4" w:rsidRDefault="00F446B8" w:rsidP="00F446B8">
      <w:pPr>
        <w:spacing w:after="0" w:line="360" w:lineRule="auto"/>
        <w:ind w:firstLine="709"/>
        <w:jc w:val="both"/>
        <w:rPr>
          <w:rFonts w:ascii="Times New Roman" w:hAnsi="Times New Roman" w:cs="Times New Roman"/>
          <w:i/>
          <w:sz w:val="28"/>
          <w:szCs w:val="28"/>
          <w:lang w:val="uk-UA"/>
        </w:rPr>
      </w:pPr>
      <w:r w:rsidRPr="00693DFA">
        <w:rPr>
          <w:rFonts w:ascii="Times New Roman" w:hAnsi="Times New Roman" w:cs="Times New Roman"/>
          <w:sz w:val="28"/>
          <w:szCs w:val="28"/>
          <w:lang w:val="uk-UA"/>
        </w:rPr>
        <w:t>Викласти пп. 1-2 ч. 4 ст. 37 Закону України «Про Вищу раду</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 xml:space="preserve">правосуддя» у такій редакції: </w:t>
      </w:r>
      <w:r w:rsidRPr="00BF04C4">
        <w:rPr>
          <w:rFonts w:ascii="Times New Roman" w:hAnsi="Times New Roman" w:cs="Times New Roman"/>
          <w:i/>
          <w:sz w:val="28"/>
          <w:szCs w:val="28"/>
          <w:lang w:val="uk-UA"/>
        </w:rPr>
        <w:t xml:space="preserve">«1) такі відомості не були предметом розгляду Вищої кваліфікаційної комісії суддів України </w:t>
      </w:r>
      <w:r w:rsidRPr="00BF04C4">
        <w:rPr>
          <w:rFonts w:ascii="Times New Roman" w:hAnsi="Times New Roman" w:cs="Times New Roman"/>
          <w:b/>
          <w:i/>
          <w:sz w:val="28"/>
          <w:szCs w:val="28"/>
          <w:lang w:val="uk-UA"/>
        </w:rPr>
        <w:t>та Громадської ради доброчесності</w:t>
      </w:r>
      <w:r w:rsidRPr="00BF04C4">
        <w:rPr>
          <w:rFonts w:ascii="Times New Roman" w:hAnsi="Times New Roman" w:cs="Times New Roman"/>
          <w:i/>
          <w:sz w:val="28"/>
          <w:szCs w:val="28"/>
          <w:lang w:val="uk-UA"/>
        </w:rPr>
        <w:t xml:space="preserve">; 2) Вища кваліфікаційна комісія суддів України </w:t>
      </w:r>
      <w:r w:rsidRPr="00BF04C4">
        <w:rPr>
          <w:rFonts w:ascii="Times New Roman" w:hAnsi="Times New Roman" w:cs="Times New Roman"/>
          <w:b/>
          <w:i/>
          <w:sz w:val="28"/>
          <w:szCs w:val="28"/>
          <w:lang w:val="uk-UA"/>
        </w:rPr>
        <w:t>та Громадська рада доброчесності</w:t>
      </w:r>
      <w:r w:rsidRPr="00BF04C4">
        <w:rPr>
          <w:rFonts w:ascii="Times New Roman" w:hAnsi="Times New Roman" w:cs="Times New Roman"/>
          <w:i/>
          <w:sz w:val="28"/>
          <w:szCs w:val="28"/>
          <w:lang w:val="uk-UA"/>
        </w:rPr>
        <w:t xml:space="preserve"> не дали належної оцінки таким відомостям в межах процедури кваліфікаційного оцінювання щодо відповідного кандидата».</w:t>
      </w:r>
    </w:p>
    <w:p w:rsidR="00F446B8" w:rsidRPr="00693DFA" w:rsidRDefault="00F446B8" w:rsidP="00F446B8">
      <w:pPr>
        <w:spacing w:after="0" w:line="360" w:lineRule="auto"/>
        <w:ind w:firstLine="709"/>
        <w:jc w:val="both"/>
        <w:rPr>
          <w:rFonts w:ascii="Times New Roman" w:hAnsi="Times New Roman" w:cs="Times New Roman"/>
          <w:sz w:val="28"/>
          <w:szCs w:val="28"/>
          <w:lang w:val="uk-UA"/>
        </w:rPr>
      </w:pPr>
      <w:r w:rsidRPr="00693DFA">
        <w:rPr>
          <w:rFonts w:ascii="Times New Roman" w:hAnsi="Times New Roman" w:cs="Times New Roman"/>
          <w:sz w:val="28"/>
          <w:szCs w:val="28"/>
          <w:lang w:val="uk-UA"/>
        </w:rPr>
        <w:t>З метою підвищення довіри з боку суспільства до об’єктивності у</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діяльності Вищої кваліфікаційної комісії суддів України, дотримання</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реального балансу між представниками суддівського корпусу та</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громадськості, враховуючи досвід Литви щодо аналогічного органу,</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пропонуємо внести відповідні зміни до ч. 1, пп. 2-5 ч. 2 ст. 94 Закону України</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«Про судоустрій і статус суддів», а також доповнити ч. 16 цієї статті пунктом</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«7» та викласти їх у такій редакції:</w:t>
      </w:r>
    </w:p>
    <w:p w:rsidR="00F446B8" w:rsidRPr="00BF04C4" w:rsidRDefault="00F446B8" w:rsidP="00F446B8">
      <w:pPr>
        <w:spacing w:after="0" w:line="360" w:lineRule="auto"/>
        <w:ind w:firstLine="709"/>
        <w:jc w:val="both"/>
        <w:rPr>
          <w:rFonts w:ascii="Times New Roman" w:hAnsi="Times New Roman" w:cs="Times New Roman"/>
          <w:i/>
          <w:sz w:val="28"/>
          <w:szCs w:val="28"/>
          <w:lang w:val="uk-UA"/>
        </w:rPr>
      </w:pPr>
      <w:r w:rsidRPr="00BF04C4">
        <w:rPr>
          <w:rFonts w:ascii="Times New Roman" w:hAnsi="Times New Roman" w:cs="Times New Roman"/>
          <w:i/>
          <w:sz w:val="28"/>
          <w:szCs w:val="28"/>
          <w:lang w:val="uk-UA"/>
        </w:rPr>
        <w:t xml:space="preserve">«1. До складу Вищої кваліфікаційної комісії суддів України обираються (призначаються) шістнадцять членів, які є громадянами України, </w:t>
      </w:r>
      <w:r w:rsidRPr="00BF04C4">
        <w:rPr>
          <w:rFonts w:ascii="Times New Roman" w:hAnsi="Times New Roman" w:cs="Times New Roman"/>
          <w:b/>
          <w:i/>
          <w:sz w:val="28"/>
          <w:szCs w:val="28"/>
          <w:lang w:val="uk-UA"/>
        </w:rPr>
        <w:t>мають повну вищу освіту, наявність знань у сфері права</w:t>
      </w:r>
      <w:r w:rsidRPr="00BF04C4">
        <w:rPr>
          <w:rFonts w:ascii="Times New Roman" w:hAnsi="Times New Roman" w:cs="Times New Roman"/>
          <w:i/>
          <w:sz w:val="28"/>
          <w:szCs w:val="28"/>
          <w:lang w:val="uk-UA"/>
        </w:rPr>
        <w:t xml:space="preserve"> і </w:t>
      </w:r>
      <w:r w:rsidRPr="00BF04C4">
        <w:rPr>
          <w:rFonts w:ascii="Times New Roman" w:hAnsi="Times New Roman" w:cs="Times New Roman"/>
          <w:b/>
          <w:i/>
          <w:sz w:val="28"/>
          <w:szCs w:val="28"/>
          <w:lang w:val="uk-UA"/>
        </w:rPr>
        <w:t>стаж професійної діяльності</w:t>
      </w:r>
      <w:r w:rsidRPr="00BF04C4">
        <w:rPr>
          <w:rFonts w:ascii="Times New Roman" w:hAnsi="Times New Roman" w:cs="Times New Roman"/>
          <w:i/>
          <w:sz w:val="28"/>
          <w:szCs w:val="28"/>
          <w:lang w:val="uk-UA"/>
        </w:rPr>
        <w:t xml:space="preserve"> не менше п’ятнадцяти років.</w:t>
      </w:r>
    </w:p>
    <w:p w:rsidR="00F446B8" w:rsidRPr="00BF04C4" w:rsidRDefault="00F446B8" w:rsidP="00F446B8">
      <w:pPr>
        <w:spacing w:after="0" w:line="360" w:lineRule="auto"/>
        <w:ind w:firstLine="709"/>
        <w:jc w:val="both"/>
        <w:rPr>
          <w:rFonts w:ascii="Times New Roman" w:hAnsi="Times New Roman" w:cs="Times New Roman"/>
          <w:i/>
          <w:sz w:val="28"/>
          <w:szCs w:val="28"/>
          <w:lang w:val="uk-UA"/>
        </w:rPr>
      </w:pPr>
      <w:r w:rsidRPr="00BF04C4">
        <w:rPr>
          <w:rFonts w:ascii="Times New Roman" w:hAnsi="Times New Roman" w:cs="Times New Roman"/>
          <w:i/>
          <w:sz w:val="28"/>
          <w:szCs w:val="28"/>
          <w:lang w:val="uk-UA"/>
        </w:rPr>
        <w:t xml:space="preserve">2. До Вищої кваліфікаційної комісії суддів України обираються (призначаються): 2) з’їздом представників юридичних вищих навчальних </w:t>
      </w:r>
      <w:r w:rsidRPr="00BF04C4">
        <w:rPr>
          <w:rFonts w:ascii="Times New Roman" w:hAnsi="Times New Roman" w:cs="Times New Roman"/>
          <w:i/>
          <w:sz w:val="28"/>
          <w:szCs w:val="28"/>
          <w:lang w:val="uk-UA"/>
        </w:rPr>
        <w:lastRenderedPageBreak/>
        <w:t xml:space="preserve">закладів та наукових установ – два члени Комісії, </w:t>
      </w:r>
      <w:r w:rsidRPr="00BF04C4">
        <w:rPr>
          <w:rFonts w:ascii="Times New Roman" w:hAnsi="Times New Roman" w:cs="Times New Roman"/>
          <w:b/>
          <w:i/>
          <w:sz w:val="28"/>
          <w:szCs w:val="28"/>
          <w:lang w:val="uk-UA"/>
        </w:rPr>
        <w:t>які не є суддями або суддями у відставці</w:t>
      </w:r>
      <w:r w:rsidRPr="00BF04C4">
        <w:rPr>
          <w:rFonts w:ascii="Times New Roman" w:hAnsi="Times New Roman" w:cs="Times New Roman"/>
          <w:i/>
          <w:sz w:val="28"/>
          <w:szCs w:val="28"/>
          <w:lang w:val="uk-UA"/>
        </w:rPr>
        <w:t xml:space="preserve">; 3) з’їздом адвокатів України – два члени Комісії, </w:t>
      </w:r>
      <w:r w:rsidRPr="00BF04C4">
        <w:rPr>
          <w:rFonts w:ascii="Times New Roman" w:hAnsi="Times New Roman" w:cs="Times New Roman"/>
          <w:b/>
          <w:i/>
          <w:sz w:val="28"/>
          <w:szCs w:val="28"/>
          <w:lang w:val="uk-UA"/>
        </w:rPr>
        <w:t>які не є суддями у відставці</w:t>
      </w:r>
      <w:r w:rsidRPr="00BF04C4">
        <w:rPr>
          <w:rFonts w:ascii="Times New Roman" w:hAnsi="Times New Roman" w:cs="Times New Roman"/>
          <w:i/>
          <w:sz w:val="28"/>
          <w:szCs w:val="28"/>
          <w:lang w:val="uk-UA"/>
        </w:rPr>
        <w:t xml:space="preserve">; 4) Уповноваженим Верховної Ради України з прав людини – два члени Комісії з числа осіб, які не є суддями </w:t>
      </w:r>
      <w:r w:rsidRPr="00BF04C4">
        <w:rPr>
          <w:rFonts w:ascii="Times New Roman" w:hAnsi="Times New Roman" w:cs="Times New Roman"/>
          <w:b/>
          <w:i/>
          <w:sz w:val="28"/>
          <w:szCs w:val="28"/>
          <w:lang w:val="uk-UA"/>
        </w:rPr>
        <w:t>або суддями у відставці</w:t>
      </w:r>
      <w:r w:rsidRPr="00BF04C4">
        <w:rPr>
          <w:rFonts w:ascii="Times New Roman" w:hAnsi="Times New Roman" w:cs="Times New Roman"/>
          <w:i/>
          <w:sz w:val="28"/>
          <w:szCs w:val="28"/>
          <w:lang w:val="uk-UA"/>
        </w:rPr>
        <w:t xml:space="preserve">; 5) Головою Державної судової адміністрації України – два члени Комісії з числа осіб, які не є суддями </w:t>
      </w:r>
      <w:r w:rsidRPr="00BF04C4">
        <w:rPr>
          <w:rFonts w:ascii="Times New Roman" w:hAnsi="Times New Roman" w:cs="Times New Roman"/>
          <w:b/>
          <w:i/>
          <w:sz w:val="28"/>
          <w:szCs w:val="28"/>
          <w:lang w:val="uk-UA"/>
        </w:rPr>
        <w:t>або суддями у відставці</w:t>
      </w:r>
      <w:r w:rsidRPr="00BF04C4">
        <w:rPr>
          <w:rFonts w:ascii="Times New Roman" w:hAnsi="Times New Roman" w:cs="Times New Roman"/>
          <w:i/>
          <w:sz w:val="28"/>
          <w:szCs w:val="28"/>
          <w:lang w:val="uk-UA"/>
        </w:rPr>
        <w:t xml:space="preserve">. </w:t>
      </w:r>
    </w:p>
    <w:p w:rsidR="00F446B8" w:rsidRPr="00BF04C4" w:rsidRDefault="00F446B8" w:rsidP="00F446B8">
      <w:pPr>
        <w:spacing w:after="0" w:line="360" w:lineRule="auto"/>
        <w:ind w:firstLine="709"/>
        <w:jc w:val="both"/>
        <w:rPr>
          <w:rFonts w:ascii="Times New Roman" w:hAnsi="Times New Roman" w:cs="Times New Roman"/>
          <w:i/>
          <w:sz w:val="28"/>
          <w:szCs w:val="28"/>
          <w:lang w:val="uk-UA"/>
        </w:rPr>
      </w:pPr>
      <w:r w:rsidRPr="00BF04C4">
        <w:rPr>
          <w:rFonts w:ascii="Times New Roman" w:hAnsi="Times New Roman" w:cs="Times New Roman"/>
          <w:i/>
          <w:sz w:val="28"/>
          <w:szCs w:val="28"/>
          <w:lang w:val="uk-UA"/>
        </w:rPr>
        <w:t xml:space="preserve">16. Не можуть бути членами Вищої кваліфікаційної комісії суддів України: (…) </w:t>
      </w:r>
      <w:r w:rsidRPr="00BF04C4">
        <w:rPr>
          <w:rFonts w:ascii="Times New Roman" w:hAnsi="Times New Roman" w:cs="Times New Roman"/>
          <w:b/>
          <w:i/>
          <w:sz w:val="28"/>
          <w:szCs w:val="28"/>
          <w:lang w:val="uk-UA"/>
        </w:rPr>
        <w:t>7) особи, які протягом останніх п’яти років працювали (проходили службу) в органах прокуратури, Міністерства внутрішніх справ України, поліції, інших правоохоронних органах (органах правопорядку), податкової міліції, Служби безпеки України, митних органах, Національному антикорупційному бюро України, Національному агентстві з питань запобігання корупції».</w:t>
      </w:r>
    </w:p>
    <w:p w:rsidR="00F446B8" w:rsidRPr="00693DFA" w:rsidRDefault="00F446B8" w:rsidP="00F446B8">
      <w:pPr>
        <w:spacing w:after="0" w:line="360" w:lineRule="auto"/>
        <w:ind w:firstLine="709"/>
        <w:jc w:val="both"/>
        <w:rPr>
          <w:rFonts w:ascii="Times New Roman" w:hAnsi="Times New Roman" w:cs="Times New Roman"/>
          <w:sz w:val="28"/>
          <w:szCs w:val="28"/>
          <w:lang w:val="uk-UA"/>
        </w:rPr>
      </w:pPr>
      <w:r w:rsidRPr="00693DFA">
        <w:rPr>
          <w:rFonts w:ascii="Times New Roman" w:hAnsi="Times New Roman" w:cs="Times New Roman"/>
          <w:sz w:val="28"/>
          <w:szCs w:val="28"/>
          <w:lang w:val="uk-UA"/>
        </w:rPr>
        <w:t>Свою пропозицію щодо ч. 1 ст. 94 Закону України «Про судоустрій і</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статус суддів» ми ґрунтуємо на таких обставинах. Згідно з чинною редакцією</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положення передбачає, що членами Вищої кваліфікаційної комісії суддів</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України можуть стати лише особи, які «мають повну вищу юридичну освіту і</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стаж професійної діяльності у сфері права». Однак такі обмеження</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встановлюють перешкоди для членства у цьому органі громадянам України,</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які за обсягом своїх кваліфікаційних знань у сфері права та/або наявності</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авторитета у громадянського суспільства завдяки своїй, наприклад,</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правозахисній діяльності, могли б сприяти підвищенню якості діяльності</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Вищої кваліфікаційної комісії суддів України та довіри до її висновків.</w:t>
      </w:r>
    </w:p>
    <w:p w:rsidR="00F446B8" w:rsidRPr="00693DFA" w:rsidRDefault="00F446B8" w:rsidP="00F446B8">
      <w:pPr>
        <w:spacing w:after="0" w:line="360" w:lineRule="auto"/>
        <w:ind w:firstLine="709"/>
        <w:jc w:val="both"/>
        <w:rPr>
          <w:rFonts w:ascii="Times New Roman" w:hAnsi="Times New Roman" w:cs="Times New Roman"/>
          <w:sz w:val="28"/>
          <w:szCs w:val="28"/>
          <w:lang w:val="uk-UA"/>
        </w:rPr>
      </w:pPr>
      <w:r w:rsidRPr="00693DFA">
        <w:rPr>
          <w:rFonts w:ascii="Times New Roman" w:hAnsi="Times New Roman" w:cs="Times New Roman"/>
          <w:sz w:val="28"/>
          <w:szCs w:val="28"/>
          <w:lang w:val="uk-UA"/>
        </w:rPr>
        <w:t>Толерантність та синкретизм є, мабуть, найбільш характерними</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ознаками сучасного суспільства у демократичних країнах. Ці принципи</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знаходять своє закріплення у тій чи інший формі майже у кожному</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правовому акті. Не виключенням є ті, що регулюють доброчесність суддів.</w:t>
      </w:r>
    </w:p>
    <w:p w:rsidR="00F446B8" w:rsidRPr="00693DFA" w:rsidRDefault="00F446B8" w:rsidP="00F446B8">
      <w:pPr>
        <w:spacing w:after="0" w:line="360" w:lineRule="auto"/>
        <w:ind w:firstLine="709"/>
        <w:jc w:val="both"/>
        <w:rPr>
          <w:rFonts w:ascii="Times New Roman" w:hAnsi="Times New Roman" w:cs="Times New Roman"/>
          <w:sz w:val="28"/>
          <w:szCs w:val="28"/>
          <w:lang w:val="uk-UA"/>
        </w:rPr>
      </w:pPr>
      <w:r w:rsidRPr="00693DFA">
        <w:rPr>
          <w:rFonts w:ascii="Times New Roman" w:hAnsi="Times New Roman" w:cs="Times New Roman"/>
          <w:sz w:val="28"/>
          <w:szCs w:val="28"/>
          <w:lang w:val="uk-UA"/>
        </w:rPr>
        <w:t>Наприклад, встановлення для суддів заборони членства в організаціях,</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діяльність яких свідчить про дискримінацію за ознакою раси, статі, релігії</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або національного походження. Згідно коментаря цієї норми у Кодексі</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lastRenderedPageBreak/>
        <w:t>поведінки суддів США (Code of Conduct for United States Judges), мова може</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йти, наприклад, про те, що така організація виключає членство на підставі</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належності особи до певної раси, релігії, статі або національності. Крім того,</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за порушення цієї норми вважається, наприклад, якщо суддя публічно</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проявляє свідоме схвалення дискримінації за будь-якою ознакою, оскільки</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тим самим він створює враження неправомірності та знижує довіру</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громадськості до неупередженості судової влади.</w:t>
      </w:r>
    </w:p>
    <w:p w:rsidR="00F446B8" w:rsidRPr="00693DFA" w:rsidRDefault="00F446B8" w:rsidP="00F446B8">
      <w:pPr>
        <w:spacing w:after="0" w:line="360" w:lineRule="auto"/>
        <w:ind w:firstLine="709"/>
        <w:jc w:val="both"/>
        <w:rPr>
          <w:rFonts w:ascii="Times New Roman" w:hAnsi="Times New Roman" w:cs="Times New Roman"/>
          <w:sz w:val="28"/>
          <w:szCs w:val="28"/>
          <w:lang w:val="uk-UA"/>
        </w:rPr>
      </w:pPr>
      <w:r w:rsidRPr="00693DFA">
        <w:rPr>
          <w:rFonts w:ascii="Times New Roman" w:hAnsi="Times New Roman" w:cs="Times New Roman"/>
          <w:sz w:val="28"/>
          <w:szCs w:val="28"/>
          <w:lang w:val="uk-UA"/>
        </w:rPr>
        <w:t>Враховуючи сучасні тенденції розвитку суспільства та права, а також, з</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метою реалізації гарантій встановлених ст. 24 Конституції, якою</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передбачено, що не може бути привілеїв чи обмежень за ознаками раси,</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 xml:space="preserve"> кольору шкіри, політичних, релігійних та інших переконань, статі, етнічного</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та соціального походження, пропонуємо доповнити ч. 4 ст. 54, чч. 2, 7</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ст. 56 Закону України «Про судоустрій і статус суддів» такими положеннями:</w:t>
      </w:r>
    </w:p>
    <w:p w:rsidR="00F446B8" w:rsidRPr="00693DFA" w:rsidRDefault="00F446B8" w:rsidP="00F446B8">
      <w:pPr>
        <w:spacing w:after="0" w:line="360" w:lineRule="auto"/>
        <w:ind w:firstLine="709"/>
        <w:jc w:val="both"/>
        <w:rPr>
          <w:rFonts w:ascii="Times New Roman" w:hAnsi="Times New Roman" w:cs="Times New Roman"/>
          <w:sz w:val="28"/>
          <w:szCs w:val="28"/>
          <w:lang w:val="uk-UA"/>
        </w:rPr>
      </w:pPr>
      <w:r w:rsidRPr="00693DFA">
        <w:rPr>
          <w:rFonts w:ascii="Times New Roman" w:hAnsi="Times New Roman" w:cs="Times New Roman"/>
          <w:sz w:val="28"/>
          <w:szCs w:val="28"/>
          <w:lang w:val="uk-UA"/>
        </w:rPr>
        <w:t>– доповнити ч. 4 ст. 54 нормою щодо недопущення участі в</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організаціях, діяльність яких свідчить про дискримінацію та викласти її у</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 xml:space="preserve">такій редакції: </w:t>
      </w:r>
      <w:r w:rsidRPr="00034CA9">
        <w:rPr>
          <w:rFonts w:ascii="Times New Roman" w:hAnsi="Times New Roman" w:cs="Times New Roman"/>
          <w:i/>
          <w:sz w:val="28"/>
          <w:szCs w:val="28"/>
          <w:lang w:val="uk-UA"/>
        </w:rPr>
        <w:t xml:space="preserve">«4. Суддя не може належати до політичної партії чи професійної спілки, </w:t>
      </w:r>
      <w:r w:rsidRPr="00034CA9">
        <w:rPr>
          <w:rFonts w:ascii="Times New Roman" w:hAnsi="Times New Roman" w:cs="Times New Roman"/>
          <w:b/>
          <w:i/>
          <w:sz w:val="28"/>
          <w:szCs w:val="28"/>
          <w:lang w:val="uk-UA"/>
        </w:rPr>
        <w:t>а також у будь-якій організації, діяльність якої свідчить про дискримінацію за ознакою раси, статі, релігії або національного походження</w:t>
      </w:r>
      <w:r w:rsidRPr="00034CA9">
        <w:rPr>
          <w:rFonts w:ascii="Times New Roman" w:hAnsi="Times New Roman" w:cs="Times New Roman"/>
          <w:i/>
          <w:sz w:val="28"/>
          <w:szCs w:val="28"/>
          <w:lang w:val="uk-UA"/>
        </w:rPr>
        <w:t>; виявляти прихильність до них, брати участь у політичних акціях, мітингах, страйках. Перебуваючи на посаді, суддя не може бути кандидатом на виборні посади в органах державної влади (крім судової) та органах місцевого самоврядування, а також брати участь у передвиборчій агітації»;</w:t>
      </w:r>
    </w:p>
    <w:p w:rsidR="00F446B8" w:rsidRPr="00034CA9" w:rsidRDefault="00F446B8" w:rsidP="00F446B8">
      <w:pPr>
        <w:spacing w:after="0" w:line="360" w:lineRule="auto"/>
        <w:ind w:firstLine="709"/>
        <w:jc w:val="both"/>
        <w:rPr>
          <w:rFonts w:ascii="Times New Roman" w:hAnsi="Times New Roman" w:cs="Times New Roman"/>
          <w:i/>
          <w:sz w:val="28"/>
          <w:szCs w:val="28"/>
          <w:lang w:val="uk-UA"/>
        </w:rPr>
      </w:pPr>
      <w:r w:rsidRPr="00693DFA">
        <w:rPr>
          <w:rFonts w:ascii="Times New Roman" w:hAnsi="Times New Roman" w:cs="Times New Roman"/>
          <w:sz w:val="28"/>
          <w:szCs w:val="28"/>
          <w:lang w:val="uk-UA"/>
        </w:rPr>
        <w:t>– доповнити ч. 2, 7 ст. 56 нормами, що закріплюють принципи</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доброчесності поведінки судді відносно інших осіб, у тому числі при</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співпраці представниками засобів масової інформації. Викласти їх у такій</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 xml:space="preserve">редакції: </w:t>
      </w:r>
      <w:r w:rsidRPr="00034CA9">
        <w:rPr>
          <w:rFonts w:ascii="Times New Roman" w:hAnsi="Times New Roman" w:cs="Times New Roman"/>
          <w:i/>
          <w:sz w:val="28"/>
          <w:szCs w:val="28"/>
          <w:lang w:val="uk-UA"/>
        </w:rPr>
        <w:t xml:space="preserve">«2. Суддя має право брати участь у суддівському самоврядуванні </w:t>
      </w:r>
      <w:r w:rsidRPr="00034CA9">
        <w:rPr>
          <w:rFonts w:ascii="Times New Roman" w:hAnsi="Times New Roman" w:cs="Times New Roman"/>
          <w:b/>
          <w:i/>
          <w:sz w:val="28"/>
          <w:szCs w:val="28"/>
          <w:lang w:val="uk-UA"/>
        </w:rPr>
        <w:t>та благодійній діяльності</w:t>
      </w:r>
      <w:r w:rsidRPr="00034CA9">
        <w:rPr>
          <w:rFonts w:ascii="Times New Roman" w:hAnsi="Times New Roman" w:cs="Times New Roman"/>
          <w:i/>
          <w:sz w:val="28"/>
          <w:szCs w:val="28"/>
          <w:lang w:val="uk-UA"/>
        </w:rPr>
        <w:t>.</w:t>
      </w:r>
    </w:p>
    <w:p w:rsidR="00F446B8" w:rsidRPr="00034CA9" w:rsidRDefault="00F446B8" w:rsidP="00F446B8">
      <w:pPr>
        <w:spacing w:after="0" w:line="360" w:lineRule="auto"/>
        <w:ind w:firstLine="709"/>
        <w:jc w:val="both"/>
        <w:rPr>
          <w:rFonts w:ascii="Times New Roman" w:hAnsi="Times New Roman" w:cs="Times New Roman"/>
          <w:b/>
          <w:i/>
          <w:sz w:val="28"/>
          <w:szCs w:val="28"/>
          <w:lang w:val="uk-UA"/>
        </w:rPr>
      </w:pPr>
      <w:r w:rsidRPr="00034CA9">
        <w:rPr>
          <w:rFonts w:ascii="Times New Roman" w:hAnsi="Times New Roman" w:cs="Times New Roman"/>
          <w:i/>
          <w:sz w:val="28"/>
          <w:szCs w:val="28"/>
          <w:lang w:val="uk-UA"/>
        </w:rPr>
        <w:t xml:space="preserve">7. Суддя зобов’язаний: 4) виявляти повагу до учасників процесу, </w:t>
      </w:r>
      <w:r w:rsidRPr="00034CA9">
        <w:rPr>
          <w:rFonts w:ascii="Times New Roman" w:hAnsi="Times New Roman" w:cs="Times New Roman"/>
          <w:b/>
          <w:i/>
          <w:sz w:val="28"/>
          <w:szCs w:val="28"/>
          <w:lang w:val="uk-UA"/>
        </w:rPr>
        <w:t xml:space="preserve">працівників суду, представників засобів масової інформації та </w:t>
      </w:r>
      <w:r w:rsidRPr="00034CA9">
        <w:rPr>
          <w:rFonts w:ascii="Times New Roman" w:hAnsi="Times New Roman" w:cs="Times New Roman"/>
          <w:b/>
          <w:i/>
          <w:sz w:val="28"/>
          <w:szCs w:val="28"/>
          <w:lang w:val="uk-UA"/>
        </w:rPr>
        <w:lastRenderedPageBreak/>
        <w:t>громадськості; не виявляти у своїй поведінці ознак дискримінації та забобонів щодо статі, культури, ідеології, раси чи релігії;</w:t>
      </w:r>
    </w:p>
    <w:p w:rsidR="00F446B8" w:rsidRPr="00034CA9" w:rsidRDefault="00F446B8" w:rsidP="00F446B8">
      <w:pPr>
        <w:spacing w:after="0" w:line="360" w:lineRule="auto"/>
        <w:ind w:firstLine="709"/>
        <w:jc w:val="both"/>
        <w:rPr>
          <w:rFonts w:ascii="Times New Roman" w:hAnsi="Times New Roman" w:cs="Times New Roman"/>
          <w:b/>
          <w:i/>
          <w:sz w:val="28"/>
          <w:szCs w:val="28"/>
          <w:lang w:val="uk-UA"/>
        </w:rPr>
      </w:pPr>
      <w:r w:rsidRPr="00034CA9">
        <w:rPr>
          <w:rFonts w:ascii="Times New Roman" w:hAnsi="Times New Roman" w:cs="Times New Roman"/>
          <w:b/>
          <w:i/>
          <w:sz w:val="28"/>
          <w:szCs w:val="28"/>
          <w:lang w:val="uk-UA"/>
        </w:rPr>
        <w:t>11) не вимагати від засобів масової інформації публікації інформації щодо власної службової діяльності якщо це не пов'язано із необхідністю захисту гідності та репутації іншої особи і не порушує таємниці, що охороняється законом, у тому числі таємниці нарадчої кімнати, або інформації, що стала відомою судді під час розгляду справи у закритому судовому засіданні».</w:t>
      </w:r>
    </w:p>
    <w:p w:rsidR="00F446B8" w:rsidRPr="00693DFA" w:rsidRDefault="00F446B8" w:rsidP="00F446B8">
      <w:pPr>
        <w:spacing w:after="0" w:line="360" w:lineRule="auto"/>
        <w:ind w:firstLine="709"/>
        <w:jc w:val="both"/>
        <w:rPr>
          <w:rFonts w:ascii="Times New Roman" w:hAnsi="Times New Roman" w:cs="Times New Roman"/>
          <w:sz w:val="28"/>
          <w:szCs w:val="28"/>
          <w:lang w:val="uk-UA"/>
        </w:rPr>
      </w:pPr>
      <w:r w:rsidRPr="00693DFA">
        <w:rPr>
          <w:rFonts w:ascii="Times New Roman" w:hAnsi="Times New Roman" w:cs="Times New Roman"/>
          <w:sz w:val="28"/>
          <w:szCs w:val="28"/>
          <w:lang w:val="uk-UA"/>
        </w:rPr>
        <w:t>У Великій Британії та Сполучених Штатах Америки судді</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призначаються за системою «during good behaviour» (тобто довічно за умови</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бездоганної поведінки). На цей час вона є фундаментом незалежності</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американської судової системи. Цю норму щодо призначення на посаду</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судді без обмеження строком та віком закріплено в Артиклі ІІІ Конституції</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Сполучених Штатів Америки (The Constitution of the United States).</w:t>
      </w:r>
    </w:p>
    <w:p w:rsidR="00F446B8" w:rsidRPr="00693DFA" w:rsidRDefault="00F446B8" w:rsidP="00F446B8">
      <w:pPr>
        <w:spacing w:after="0" w:line="360" w:lineRule="auto"/>
        <w:ind w:firstLine="709"/>
        <w:jc w:val="both"/>
        <w:rPr>
          <w:rFonts w:ascii="Times New Roman" w:hAnsi="Times New Roman" w:cs="Times New Roman"/>
          <w:sz w:val="28"/>
          <w:szCs w:val="28"/>
          <w:lang w:val="uk-UA"/>
        </w:rPr>
      </w:pPr>
      <w:r w:rsidRPr="00693DFA">
        <w:rPr>
          <w:rFonts w:ascii="Times New Roman" w:hAnsi="Times New Roman" w:cs="Times New Roman"/>
          <w:sz w:val="28"/>
          <w:szCs w:val="28"/>
          <w:lang w:val="uk-UA"/>
        </w:rPr>
        <w:t>У цих країнах цілком справедливо вважають, що суддею може бути</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людина, яка, по-перше, має професійний досвід у судовій системі та</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правозастосовчій діяльності; по-друге, певний життєвий досвід; по-третє,</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щоб вона могла дискутувати з іншими учасниками судового процесу з</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позицій необхідного авторитету, дистанціювання та розуміння.</w:t>
      </w:r>
    </w:p>
    <w:p w:rsidR="00F446B8" w:rsidRPr="00693DFA" w:rsidRDefault="00F446B8" w:rsidP="00F446B8">
      <w:pPr>
        <w:spacing w:after="0" w:line="360" w:lineRule="auto"/>
        <w:ind w:firstLine="709"/>
        <w:jc w:val="both"/>
        <w:rPr>
          <w:rFonts w:ascii="Times New Roman" w:hAnsi="Times New Roman" w:cs="Times New Roman"/>
          <w:sz w:val="28"/>
          <w:szCs w:val="28"/>
          <w:lang w:val="uk-UA"/>
        </w:rPr>
      </w:pPr>
      <w:r w:rsidRPr="00693DFA">
        <w:rPr>
          <w:rFonts w:ascii="Times New Roman" w:hAnsi="Times New Roman" w:cs="Times New Roman"/>
          <w:sz w:val="28"/>
          <w:szCs w:val="28"/>
          <w:lang w:val="uk-UA"/>
        </w:rPr>
        <w:t>Протягом останніх десятиліть простежується стійка тенденція</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збільшення серед населення України частки осіб старшої вікової групи (так</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зване «старіння населення»). При цьому, внаслідок розвитку медицини та</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уваги суспільства до здорового способу життя період продуктивної</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інтелектуальної праці постійно збільшується.</w:t>
      </w:r>
    </w:p>
    <w:p w:rsidR="00F446B8" w:rsidRPr="00034CA9" w:rsidRDefault="00F446B8" w:rsidP="00F446B8">
      <w:pPr>
        <w:spacing w:after="0" w:line="360" w:lineRule="auto"/>
        <w:ind w:firstLine="709"/>
        <w:jc w:val="both"/>
        <w:rPr>
          <w:rFonts w:ascii="Times New Roman" w:hAnsi="Times New Roman" w:cs="Times New Roman"/>
          <w:i/>
          <w:sz w:val="28"/>
          <w:szCs w:val="28"/>
          <w:lang w:val="uk-UA"/>
        </w:rPr>
      </w:pPr>
      <w:r w:rsidRPr="00693DFA">
        <w:rPr>
          <w:rFonts w:ascii="Times New Roman" w:hAnsi="Times New Roman" w:cs="Times New Roman"/>
          <w:sz w:val="28"/>
          <w:szCs w:val="28"/>
          <w:lang w:val="uk-UA"/>
        </w:rPr>
        <w:t>Отже, для попередження негативного явища «ейджизму»</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(дискримінації за віковою ознакою) та з метою реалізації ч. 1 ст. 24</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Конституції України, якою гарантовано захист від обмежень конституційних</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прав і свобод громадян за будь якою ознакою, вважаємо за доцільне</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внести зміни до ч. 1 ст. 53 Закону України «Про судоустрій і статус суддів»</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 xml:space="preserve">та викласти її положення у такій редакції: </w:t>
      </w:r>
      <w:r w:rsidRPr="00034CA9">
        <w:rPr>
          <w:rFonts w:ascii="Times New Roman" w:hAnsi="Times New Roman" w:cs="Times New Roman"/>
          <w:i/>
          <w:sz w:val="28"/>
          <w:szCs w:val="28"/>
          <w:lang w:val="uk-UA"/>
        </w:rPr>
        <w:t xml:space="preserve">«1. Судді гарантується перебування </w:t>
      </w:r>
      <w:r w:rsidRPr="00034CA9">
        <w:rPr>
          <w:rFonts w:ascii="Times New Roman" w:hAnsi="Times New Roman" w:cs="Times New Roman"/>
          <w:i/>
          <w:sz w:val="28"/>
          <w:szCs w:val="28"/>
          <w:lang w:val="uk-UA"/>
        </w:rPr>
        <w:lastRenderedPageBreak/>
        <w:t xml:space="preserve">на посаді судді </w:t>
      </w:r>
      <w:r w:rsidRPr="00034CA9">
        <w:rPr>
          <w:rFonts w:ascii="Times New Roman" w:hAnsi="Times New Roman" w:cs="Times New Roman"/>
          <w:b/>
          <w:i/>
          <w:sz w:val="28"/>
          <w:szCs w:val="28"/>
          <w:lang w:val="uk-UA"/>
        </w:rPr>
        <w:t xml:space="preserve">до його звільненняз посади або припинення його повноважень у випадках, передбачених Конституцією України та цим Законом», </w:t>
      </w:r>
      <w:r w:rsidRPr="00034CA9">
        <w:rPr>
          <w:rFonts w:ascii="Times New Roman" w:hAnsi="Times New Roman" w:cs="Times New Roman"/>
          <w:sz w:val="28"/>
          <w:szCs w:val="28"/>
          <w:lang w:val="uk-UA"/>
        </w:rPr>
        <w:t>а також виключити ст. 120 цього Закону щодо «Припинення повноважень судді у зв’язку з досягненням суддею шістдесяти п’яти років».</w:t>
      </w:r>
    </w:p>
    <w:p w:rsidR="00F446B8" w:rsidRPr="00693DFA" w:rsidRDefault="00F446B8" w:rsidP="00F446B8">
      <w:pPr>
        <w:spacing w:after="0" w:line="360" w:lineRule="auto"/>
        <w:ind w:firstLine="709"/>
        <w:jc w:val="both"/>
        <w:rPr>
          <w:rFonts w:ascii="Times New Roman" w:hAnsi="Times New Roman" w:cs="Times New Roman"/>
          <w:sz w:val="28"/>
          <w:szCs w:val="28"/>
          <w:lang w:val="uk-UA"/>
        </w:rPr>
      </w:pPr>
      <w:r w:rsidRPr="00693DFA">
        <w:rPr>
          <w:rFonts w:ascii="Times New Roman" w:hAnsi="Times New Roman" w:cs="Times New Roman"/>
          <w:sz w:val="28"/>
          <w:szCs w:val="28"/>
          <w:lang w:val="uk-UA"/>
        </w:rPr>
        <w:t>Крім того, хочемо звернути увагу на положення, закріплене ч. 2 ст. 70</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Закону України «Про судоустрій і статус суддів» щодо порядку добору та</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призначення на посаду судді. Так, цією нормою передбачено, що «добір</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кандидатів на посаду судді, які мають стаж роботи на посаді помічника судді</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щонайменше три роки, проводиться з особливостями, визначеними рішенням</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Вищої кваліфікаційної комісії суддів України». У той час як для усіх інших</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передбачена наявність стажу професійної діяльності у сфері права</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щонайменше п’ять років (ч. 1 ст. 70).</w:t>
      </w:r>
    </w:p>
    <w:p w:rsidR="00F446B8" w:rsidRDefault="00F446B8" w:rsidP="00F446B8">
      <w:pPr>
        <w:spacing w:after="0" w:line="360" w:lineRule="auto"/>
        <w:ind w:firstLine="709"/>
        <w:jc w:val="both"/>
        <w:rPr>
          <w:rFonts w:ascii="Times New Roman" w:hAnsi="Times New Roman" w:cs="Times New Roman"/>
          <w:sz w:val="28"/>
          <w:szCs w:val="28"/>
          <w:lang w:val="uk-UA"/>
        </w:rPr>
      </w:pPr>
      <w:r w:rsidRPr="00693DFA">
        <w:rPr>
          <w:rFonts w:ascii="Times New Roman" w:hAnsi="Times New Roman" w:cs="Times New Roman"/>
          <w:sz w:val="28"/>
          <w:szCs w:val="28"/>
          <w:lang w:val="uk-UA"/>
        </w:rPr>
        <w:t>На нашу думку, ця норма (щодо помічників суддів) потребує</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виключення і надання рівних прав усім претендентам. Аргументи, що особа,</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яка три роки працювала помічником судді має достатній досвід для</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здійснення правосуддя, навряд чи можна вважати обґрунтованими. Дійсно,</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вона може бути краще ознайомлена з адміністративною діяльністю суду, з</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практичним застосуванням процесуальних норм, але це не свідчить про</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наявність у неї достатнього професійного досвіду з матеріального права. Ми</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вважаємо, що якщо і визначати пріоритет при доборі кандидатів на посаду</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судді, то краще звернути увагу на досвід Великої Британії, де, нагадаємо,</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 xml:space="preserve"> протягом 600 років (з ХІІІ до ХІХ ст.) згідно з законом «Тhe order of serjents292</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at-law» суддями призначались виключно юристи з-поміж адвокатів, які мали</w:t>
      </w:r>
      <w:r>
        <w:rPr>
          <w:rFonts w:ascii="Times New Roman" w:hAnsi="Times New Roman" w:cs="Times New Roman"/>
          <w:sz w:val="28"/>
          <w:szCs w:val="28"/>
          <w:lang w:val="uk-UA"/>
        </w:rPr>
        <w:t xml:space="preserve"> </w:t>
      </w:r>
      <w:r w:rsidRPr="00693DFA">
        <w:rPr>
          <w:rFonts w:ascii="Times New Roman" w:hAnsi="Times New Roman" w:cs="Times New Roman"/>
          <w:sz w:val="28"/>
          <w:szCs w:val="28"/>
          <w:lang w:val="uk-UA"/>
        </w:rPr>
        <w:t>практичний досвід захисту у судових процесах.</w:t>
      </w:r>
    </w:p>
    <w:p w:rsidR="00F446B8" w:rsidRDefault="00F446B8" w:rsidP="000024D1">
      <w:pPr>
        <w:spacing w:after="0" w:line="360" w:lineRule="auto"/>
        <w:ind w:firstLine="709"/>
        <w:jc w:val="both"/>
        <w:rPr>
          <w:rFonts w:ascii="Times New Roman" w:hAnsi="Times New Roman" w:cs="Times New Roman"/>
          <w:sz w:val="28"/>
          <w:szCs w:val="28"/>
          <w:lang w:val="uk-UA"/>
        </w:rPr>
      </w:pPr>
    </w:p>
    <w:p w:rsidR="00F446B8" w:rsidRDefault="00F446B8" w:rsidP="000024D1">
      <w:pPr>
        <w:spacing w:after="0" w:line="360" w:lineRule="auto"/>
        <w:ind w:firstLine="709"/>
        <w:jc w:val="both"/>
        <w:rPr>
          <w:rFonts w:ascii="Times New Roman" w:hAnsi="Times New Roman" w:cs="Times New Roman"/>
          <w:sz w:val="28"/>
          <w:szCs w:val="28"/>
          <w:lang w:val="uk-UA"/>
        </w:rPr>
      </w:pPr>
    </w:p>
    <w:p w:rsidR="00F446B8" w:rsidRDefault="00F446B8" w:rsidP="000024D1">
      <w:pPr>
        <w:spacing w:after="0" w:line="360" w:lineRule="auto"/>
        <w:ind w:firstLine="709"/>
        <w:jc w:val="both"/>
        <w:rPr>
          <w:rFonts w:ascii="Times New Roman" w:hAnsi="Times New Roman" w:cs="Times New Roman"/>
          <w:sz w:val="28"/>
          <w:szCs w:val="28"/>
          <w:lang w:val="uk-UA"/>
        </w:rPr>
      </w:pPr>
    </w:p>
    <w:p w:rsidR="00F446B8" w:rsidRDefault="00F446B8" w:rsidP="000024D1">
      <w:pPr>
        <w:spacing w:after="0" w:line="360" w:lineRule="auto"/>
        <w:ind w:firstLine="709"/>
        <w:jc w:val="both"/>
        <w:rPr>
          <w:rFonts w:ascii="Times New Roman" w:hAnsi="Times New Roman" w:cs="Times New Roman"/>
          <w:sz w:val="28"/>
          <w:szCs w:val="28"/>
          <w:lang w:val="uk-UA"/>
        </w:rPr>
      </w:pPr>
    </w:p>
    <w:p w:rsidR="00F446B8" w:rsidRDefault="00F446B8" w:rsidP="000024D1">
      <w:pPr>
        <w:spacing w:after="0" w:line="360" w:lineRule="auto"/>
        <w:ind w:firstLine="709"/>
        <w:jc w:val="both"/>
        <w:rPr>
          <w:rFonts w:ascii="Times New Roman" w:hAnsi="Times New Roman" w:cs="Times New Roman"/>
          <w:sz w:val="28"/>
          <w:szCs w:val="28"/>
          <w:lang w:val="uk-UA"/>
        </w:rPr>
      </w:pPr>
    </w:p>
    <w:p w:rsidR="00F446B8" w:rsidRDefault="00F446B8" w:rsidP="000024D1">
      <w:pPr>
        <w:spacing w:after="0" w:line="360" w:lineRule="auto"/>
        <w:ind w:firstLine="709"/>
        <w:jc w:val="both"/>
        <w:rPr>
          <w:rFonts w:ascii="Times New Roman" w:hAnsi="Times New Roman" w:cs="Times New Roman"/>
          <w:sz w:val="28"/>
          <w:szCs w:val="28"/>
          <w:lang w:val="uk-UA"/>
        </w:rPr>
      </w:pPr>
    </w:p>
    <w:tbl>
      <w:tblPr>
        <w:tblStyle w:val="a8"/>
        <w:tblW w:w="0" w:type="auto"/>
        <w:tblLook w:val="04A0" w:firstRow="1" w:lastRow="0" w:firstColumn="1" w:lastColumn="0" w:noHBand="0" w:noVBand="1"/>
      </w:tblPr>
      <w:tblGrid>
        <w:gridCol w:w="1807"/>
        <w:gridCol w:w="3846"/>
        <w:gridCol w:w="3918"/>
      </w:tblGrid>
      <w:tr w:rsidR="00BD21FF" w:rsidTr="00F446B8">
        <w:tc>
          <w:tcPr>
            <w:tcW w:w="1807" w:type="dxa"/>
          </w:tcPr>
          <w:p w:rsidR="00BD21FF" w:rsidRPr="00BD21FF" w:rsidRDefault="00BD21FF" w:rsidP="00F446B8">
            <w:pPr>
              <w:spacing w:line="276" w:lineRule="auto"/>
              <w:jc w:val="center"/>
              <w:rPr>
                <w:rFonts w:ascii="Times New Roman" w:hAnsi="Times New Roman" w:cs="Times New Roman"/>
                <w:sz w:val="28"/>
                <w:szCs w:val="28"/>
                <w:lang w:val="uk-UA"/>
              </w:rPr>
            </w:pPr>
            <w:r w:rsidRPr="00BD21FF">
              <w:rPr>
                <w:rFonts w:ascii="Times New Roman" w:hAnsi="Times New Roman" w:cs="Times New Roman"/>
                <w:sz w:val="28"/>
                <w:szCs w:val="28"/>
                <w:lang w:val="uk-UA"/>
              </w:rPr>
              <w:lastRenderedPageBreak/>
              <w:t>Нормативно-</w:t>
            </w:r>
          </w:p>
          <w:p w:rsidR="00BD21FF" w:rsidRDefault="00BD21FF" w:rsidP="00F446B8">
            <w:pPr>
              <w:spacing w:line="276" w:lineRule="auto"/>
              <w:jc w:val="center"/>
              <w:rPr>
                <w:rFonts w:ascii="Times New Roman" w:hAnsi="Times New Roman" w:cs="Times New Roman"/>
                <w:sz w:val="28"/>
                <w:szCs w:val="28"/>
                <w:lang w:val="uk-UA"/>
              </w:rPr>
            </w:pPr>
            <w:r w:rsidRPr="00BD21FF">
              <w:rPr>
                <w:rFonts w:ascii="Times New Roman" w:hAnsi="Times New Roman" w:cs="Times New Roman"/>
                <w:sz w:val="28"/>
                <w:szCs w:val="28"/>
                <w:lang w:val="uk-UA"/>
              </w:rPr>
              <w:t>правовий акт</w:t>
            </w:r>
          </w:p>
        </w:tc>
        <w:tc>
          <w:tcPr>
            <w:tcW w:w="3846" w:type="dxa"/>
          </w:tcPr>
          <w:p w:rsidR="00BD21FF" w:rsidRDefault="00BD21FF" w:rsidP="00F446B8">
            <w:pPr>
              <w:spacing w:line="276" w:lineRule="auto"/>
              <w:jc w:val="center"/>
              <w:rPr>
                <w:rFonts w:ascii="Times New Roman" w:hAnsi="Times New Roman" w:cs="Times New Roman"/>
                <w:sz w:val="28"/>
                <w:szCs w:val="28"/>
                <w:lang w:val="uk-UA"/>
              </w:rPr>
            </w:pPr>
            <w:r w:rsidRPr="00BD21FF">
              <w:rPr>
                <w:rFonts w:ascii="Times New Roman" w:hAnsi="Times New Roman" w:cs="Times New Roman"/>
                <w:sz w:val="28"/>
                <w:szCs w:val="28"/>
                <w:lang w:val="uk-UA"/>
              </w:rPr>
              <w:t>Чинна норма</w:t>
            </w:r>
          </w:p>
        </w:tc>
        <w:tc>
          <w:tcPr>
            <w:tcW w:w="3918" w:type="dxa"/>
          </w:tcPr>
          <w:p w:rsidR="00BD21FF" w:rsidRDefault="00BD21FF" w:rsidP="00F446B8">
            <w:pPr>
              <w:spacing w:line="276" w:lineRule="auto"/>
              <w:jc w:val="center"/>
              <w:rPr>
                <w:rFonts w:ascii="Times New Roman" w:hAnsi="Times New Roman" w:cs="Times New Roman"/>
                <w:sz w:val="28"/>
                <w:szCs w:val="28"/>
                <w:lang w:val="uk-UA"/>
              </w:rPr>
            </w:pPr>
            <w:r w:rsidRPr="00BD21FF">
              <w:rPr>
                <w:rFonts w:ascii="Times New Roman" w:hAnsi="Times New Roman" w:cs="Times New Roman"/>
                <w:sz w:val="28"/>
                <w:szCs w:val="28"/>
                <w:lang w:val="uk-UA"/>
              </w:rPr>
              <w:t>Норма, що пропонується</w:t>
            </w:r>
          </w:p>
        </w:tc>
      </w:tr>
      <w:tr w:rsidR="00BD21FF" w:rsidTr="00F446B8">
        <w:tc>
          <w:tcPr>
            <w:tcW w:w="1807" w:type="dxa"/>
          </w:tcPr>
          <w:p w:rsidR="00BD21FF" w:rsidRDefault="00BD21FF" w:rsidP="00F446B8">
            <w:pPr>
              <w:tabs>
                <w:tab w:val="right" w:pos="3068"/>
              </w:tabs>
              <w:spacing w:line="276" w:lineRule="auto"/>
              <w:jc w:val="center"/>
              <w:rPr>
                <w:rFonts w:ascii="Times New Roman" w:hAnsi="Times New Roman" w:cs="Times New Roman"/>
                <w:sz w:val="28"/>
                <w:szCs w:val="28"/>
                <w:lang w:val="uk-UA"/>
              </w:rPr>
            </w:pPr>
            <w:r w:rsidRPr="00BD21FF">
              <w:rPr>
                <w:rFonts w:ascii="Times New Roman" w:hAnsi="Times New Roman" w:cs="Times New Roman"/>
                <w:sz w:val="28"/>
                <w:szCs w:val="28"/>
                <w:lang w:val="uk-UA"/>
              </w:rPr>
              <w:t>Закон</w:t>
            </w:r>
            <w:r>
              <w:rPr>
                <w:rFonts w:ascii="Times New Roman" w:hAnsi="Times New Roman" w:cs="Times New Roman"/>
                <w:sz w:val="28"/>
                <w:szCs w:val="28"/>
                <w:lang w:val="uk-UA"/>
              </w:rPr>
              <w:t xml:space="preserve"> </w:t>
            </w:r>
            <w:r w:rsidRPr="00BD21FF">
              <w:rPr>
                <w:rFonts w:ascii="Times New Roman" w:hAnsi="Times New Roman" w:cs="Times New Roman"/>
                <w:sz w:val="28"/>
                <w:szCs w:val="28"/>
                <w:lang w:val="uk-UA"/>
              </w:rPr>
              <w:t>України «Про</w:t>
            </w:r>
            <w:r>
              <w:rPr>
                <w:rFonts w:ascii="Times New Roman" w:hAnsi="Times New Roman" w:cs="Times New Roman"/>
                <w:sz w:val="28"/>
                <w:szCs w:val="28"/>
                <w:lang w:val="uk-UA"/>
              </w:rPr>
              <w:t xml:space="preserve"> </w:t>
            </w:r>
            <w:r w:rsidRPr="00BD21FF">
              <w:rPr>
                <w:rFonts w:ascii="Times New Roman" w:hAnsi="Times New Roman" w:cs="Times New Roman"/>
                <w:sz w:val="28"/>
                <w:szCs w:val="28"/>
                <w:lang w:val="uk-UA"/>
              </w:rPr>
              <w:t>судоустрій і статус</w:t>
            </w:r>
            <w:r>
              <w:rPr>
                <w:rFonts w:ascii="Times New Roman" w:hAnsi="Times New Roman" w:cs="Times New Roman"/>
                <w:sz w:val="28"/>
                <w:szCs w:val="28"/>
                <w:lang w:val="uk-UA"/>
              </w:rPr>
              <w:t xml:space="preserve"> </w:t>
            </w:r>
            <w:r w:rsidRPr="00BD21FF">
              <w:rPr>
                <w:rFonts w:ascii="Times New Roman" w:hAnsi="Times New Roman" w:cs="Times New Roman"/>
                <w:sz w:val="28"/>
                <w:szCs w:val="28"/>
                <w:lang w:val="uk-UA"/>
              </w:rPr>
              <w:t>суддів»</w:t>
            </w:r>
          </w:p>
        </w:tc>
        <w:tc>
          <w:tcPr>
            <w:tcW w:w="3846" w:type="dxa"/>
          </w:tcPr>
          <w:p w:rsidR="00BD21FF" w:rsidRPr="00BD21FF" w:rsidRDefault="00BD21FF" w:rsidP="00F446B8">
            <w:pPr>
              <w:spacing w:line="276" w:lineRule="auto"/>
              <w:jc w:val="center"/>
              <w:rPr>
                <w:rFonts w:ascii="Times New Roman" w:hAnsi="Times New Roman" w:cs="Times New Roman"/>
                <w:sz w:val="28"/>
                <w:szCs w:val="28"/>
                <w:lang w:val="uk-UA"/>
              </w:rPr>
            </w:pPr>
            <w:r w:rsidRPr="00BD21FF">
              <w:rPr>
                <w:rFonts w:ascii="Times New Roman" w:hAnsi="Times New Roman" w:cs="Times New Roman"/>
                <w:sz w:val="28"/>
                <w:szCs w:val="28"/>
                <w:lang w:val="uk-UA"/>
              </w:rPr>
              <w:t>Стаття 53. Незмінюваність судді</w:t>
            </w:r>
          </w:p>
          <w:p w:rsidR="00BD21FF" w:rsidRDefault="00BD21FF" w:rsidP="00F446B8">
            <w:pPr>
              <w:spacing w:line="276" w:lineRule="auto"/>
              <w:jc w:val="both"/>
              <w:rPr>
                <w:rFonts w:ascii="Times New Roman" w:hAnsi="Times New Roman" w:cs="Times New Roman"/>
                <w:sz w:val="28"/>
                <w:szCs w:val="28"/>
                <w:lang w:val="uk-UA"/>
              </w:rPr>
            </w:pPr>
            <w:r w:rsidRPr="00BD21FF">
              <w:rPr>
                <w:rFonts w:ascii="Times New Roman" w:hAnsi="Times New Roman" w:cs="Times New Roman"/>
                <w:sz w:val="28"/>
                <w:szCs w:val="28"/>
                <w:lang w:val="uk-UA"/>
              </w:rPr>
              <w:t>1. Судді гарантується перебування на посаді судді</w:t>
            </w:r>
            <w:r>
              <w:rPr>
                <w:rFonts w:ascii="Times New Roman" w:hAnsi="Times New Roman" w:cs="Times New Roman"/>
                <w:sz w:val="28"/>
                <w:szCs w:val="28"/>
                <w:lang w:val="uk-UA"/>
              </w:rPr>
              <w:t xml:space="preserve"> </w:t>
            </w:r>
            <w:r w:rsidRPr="00BD21FF">
              <w:rPr>
                <w:rFonts w:ascii="Times New Roman" w:hAnsi="Times New Roman" w:cs="Times New Roman"/>
                <w:sz w:val="28"/>
                <w:szCs w:val="28"/>
                <w:lang w:val="uk-UA"/>
              </w:rPr>
              <w:t>до досягнення ним шістдесяти п’яти років, крім</w:t>
            </w:r>
            <w:r>
              <w:rPr>
                <w:rFonts w:ascii="Times New Roman" w:hAnsi="Times New Roman" w:cs="Times New Roman"/>
                <w:sz w:val="28"/>
                <w:szCs w:val="28"/>
                <w:lang w:val="uk-UA"/>
              </w:rPr>
              <w:t xml:space="preserve"> </w:t>
            </w:r>
            <w:r w:rsidRPr="00BD21FF">
              <w:rPr>
                <w:rFonts w:ascii="Times New Roman" w:hAnsi="Times New Roman" w:cs="Times New Roman"/>
                <w:sz w:val="28"/>
                <w:szCs w:val="28"/>
                <w:lang w:val="uk-UA"/>
              </w:rPr>
              <w:t>випадків звільнення судді з посади або припинення</w:t>
            </w:r>
            <w:r>
              <w:rPr>
                <w:rFonts w:ascii="Times New Roman" w:hAnsi="Times New Roman" w:cs="Times New Roman"/>
                <w:sz w:val="28"/>
                <w:szCs w:val="28"/>
                <w:lang w:val="uk-UA"/>
              </w:rPr>
              <w:t xml:space="preserve"> </w:t>
            </w:r>
            <w:r w:rsidRPr="00BD21FF">
              <w:rPr>
                <w:rFonts w:ascii="Times New Roman" w:hAnsi="Times New Roman" w:cs="Times New Roman"/>
                <w:sz w:val="28"/>
                <w:szCs w:val="28"/>
                <w:lang w:val="uk-UA"/>
              </w:rPr>
              <w:t>його повноважень відповідно до Конституції України та</w:t>
            </w:r>
            <w:r>
              <w:rPr>
                <w:rFonts w:ascii="Times New Roman" w:hAnsi="Times New Roman" w:cs="Times New Roman"/>
                <w:sz w:val="28"/>
                <w:szCs w:val="28"/>
                <w:lang w:val="uk-UA"/>
              </w:rPr>
              <w:t xml:space="preserve"> </w:t>
            </w:r>
            <w:r w:rsidRPr="00BD21FF">
              <w:rPr>
                <w:rFonts w:ascii="Times New Roman" w:hAnsi="Times New Roman" w:cs="Times New Roman"/>
                <w:sz w:val="28"/>
                <w:szCs w:val="28"/>
                <w:lang w:val="uk-UA"/>
              </w:rPr>
              <w:t>цього Закону.</w:t>
            </w:r>
          </w:p>
          <w:p w:rsidR="000F3C75" w:rsidRDefault="000F3C75" w:rsidP="00F446B8">
            <w:pPr>
              <w:spacing w:line="276" w:lineRule="auto"/>
              <w:jc w:val="both"/>
              <w:rPr>
                <w:rFonts w:ascii="Times New Roman" w:hAnsi="Times New Roman" w:cs="Times New Roman"/>
                <w:sz w:val="28"/>
                <w:szCs w:val="28"/>
                <w:lang w:val="uk-UA"/>
              </w:rPr>
            </w:pPr>
          </w:p>
        </w:tc>
        <w:tc>
          <w:tcPr>
            <w:tcW w:w="3918" w:type="dxa"/>
          </w:tcPr>
          <w:p w:rsidR="00BD21FF" w:rsidRPr="00BD21FF" w:rsidRDefault="00BD21FF" w:rsidP="00F446B8">
            <w:pPr>
              <w:spacing w:line="276" w:lineRule="auto"/>
              <w:jc w:val="center"/>
              <w:rPr>
                <w:rFonts w:ascii="Times New Roman" w:hAnsi="Times New Roman" w:cs="Times New Roman"/>
                <w:sz w:val="28"/>
                <w:szCs w:val="28"/>
                <w:lang w:val="uk-UA"/>
              </w:rPr>
            </w:pPr>
            <w:r w:rsidRPr="00BD21FF">
              <w:rPr>
                <w:rFonts w:ascii="Times New Roman" w:hAnsi="Times New Roman" w:cs="Times New Roman"/>
                <w:sz w:val="28"/>
                <w:szCs w:val="28"/>
                <w:lang w:val="uk-UA"/>
              </w:rPr>
              <w:t>Стаття 53. Незмінюваність судді</w:t>
            </w:r>
          </w:p>
          <w:p w:rsidR="00BD21FF" w:rsidRDefault="00BD21FF" w:rsidP="00F446B8">
            <w:pPr>
              <w:spacing w:line="276" w:lineRule="auto"/>
              <w:jc w:val="both"/>
              <w:rPr>
                <w:rFonts w:ascii="Times New Roman" w:hAnsi="Times New Roman" w:cs="Times New Roman"/>
                <w:sz w:val="28"/>
                <w:szCs w:val="28"/>
                <w:lang w:val="uk-UA"/>
              </w:rPr>
            </w:pPr>
            <w:r w:rsidRPr="00BD21FF">
              <w:rPr>
                <w:rFonts w:ascii="Times New Roman" w:hAnsi="Times New Roman" w:cs="Times New Roman"/>
                <w:sz w:val="28"/>
                <w:szCs w:val="28"/>
                <w:lang w:val="uk-UA"/>
              </w:rPr>
              <w:t>1. Судді гарантується перебування на посаді судді до</w:t>
            </w:r>
            <w:r>
              <w:rPr>
                <w:rFonts w:ascii="Times New Roman" w:hAnsi="Times New Roman" w:cs="Times New Roman"/>
                <w:sz w:val="28"/>
                <w:szCs w:val="28"/>
                <w:lang w:val="uk-UA"/>
              </w:rPr>
              <w:t xml:space="preserve"> </w:t>
            </w:r>
            <w:r w:rsidRPr="00BD21FF">
              <w:rPr>
                <w:rFonts w:ascii="Times New Roman" w:hAnsi="Times New Roman" w:cs="Times New Roman"/>
                <w:sz w:val="28"/>
                <w:szCs w:val="28"/>
                <w:lang w:val="uk-UA"/>
              </w:rPr>
              <w:t>його звільненняз посади або припинення його</w:t>
            </w:r>
            <w:r>
              <w:rPr>
                <w:rFonts w:ascii="Times New Roman" w:hAnsi="Times New Roman" w:cs="Times New Roman"/>
                <w:sz w:val="28"/>
                <w:szCs w:val="28"/>
                <w:lang w:val="uk-UA"/>
              </w:rPr>
              <w:t xml:space="preserve"> </w:t>
            </w:r>
            <w:r w:rsidRPr="00BD21FF">
              <w:rPr>
                <w:rFonts w:ascii="Times New Roman" w:hAnsi="Times New Roman" w:cs="Times New Roman"/>
                <w:sz w:val="28"/>
                <w:szCs w:val="28"/>
                <w:lang w:val="uk-UA"/>
              </w:rPr>
              <w:t>повноважень у випадках, передбачених Конституцією</w:t>
            </w:r>
            <w:r>
              <w:rPr>
                <w:rFonts w:ascii="Times New Roman" w:hAnsi="Times New Roman" w:cs="Times New Roman"/>
                <w:sz w:val="28"/>
                <w:szCs w:val="28"/>
                <w:lang w:val="uk-UA"/>
              </w:rPr>
              <w:t xml:space="preserve"> </w:t>
            </w:r>
            <w:r w:rsidRPr="00BD21FF">
              <w:rPr>
                <w:rFonts w:ascii="Times New Roman" w:hAnsi="Times New Roman" w:cs="Times New Roman"/>
                <w:sz w:val="28"/>
                <w:szCs w:val="28"/>
                <w:lang w:val="uk-UA"/>
              </w:rPr>
              <w:t>України та цим Законом.</w:t>
            </w:r>
          </w:p>
        </w:tc>
      </w:tr>
      <w:tr w:rsidR="000F3C75" w:rsidTr="00F446B8">
        <w:tc>
          <w:tcPr>
            <w:tcW w:w="1807" w:type="dxa"/>
          </w:tcPr>
          <w:p w:rsidR="000F3C75" w:rsidRPr="00BD21FF" w:rsidRDefault="000F3C75" w:rsidP="00F446B8">
            <w:pPr>
              <w:tabs>
                <w:tab w:val="right" w:pos="3068"/>
              </w:tabs>
              <w:spacing w:line="276" w:lineRule="auto"/>
              <w:jc w:val="center"/>
              <w:rPr>
                <w:rFonts w:ascii="Times New Roman" w:hAnsi="Times New Roman" w:cs="Times New Roman"/>
                <w:sz w:val="28"/>
                <w:szCs w:val="28"/>
                <w:lang w:val="uk-UA"/>
              </w:rPr>
            </w:pPr>
          </w:p>
        </w:tc>
        <w:tc>
          <w:tcPr>
            <w:tcW w:w="3846" w:type="dxa"/>
          </w:tcPr>
          <w:p w:rsidR="000F3C75" w:rsidRDefault="000F3C75" w:rsidP="00F446B8">
            <w:pPr>
              <w:spacing w:line="276" w:lineRule="auto"/>
              <w:jc w:val="center"/>
              <w:rPr>
                <w:rFonts w:ascii="Times New Roman" w:hAnsi="Times New Roman" w:cs="Times New Roman"/>
                <w:sz w:val="28"/>
                <w:szCs w:val="28"/>
                <w:lang w:val="uk-UA"/>
              </w:rPr>
            </w:pPr>
            <w:r w:rsidRPr="000F3C75">
              <w:rPr>
                <w:rFonts w:ascii="Times New Roman" w:hAnsi="Times New Roman" w:cs="Times New Roman"/>
                <w:sz w:val="28"/>
                <w:szCs w:val="28"/>
                <w:lang w:val="uk-UA"/>
              </w:rPr>
              <w:t>Стаття 54. Вимоги щодо несумісності</w:t>
            </w:r>
            <w:r>
              <w:rPr>
                <w:rFonts w:ascii="Times New Roman" w:hAnsi="Times New Roman" w:cs="Times New Roman"/>
                <w:sz w:val="28"/>
                <w:szCs w:val="28"/>
                <w:lang w:val="uk-UA"/>
              </w:rPr>
              <w:t xml:space="preserve"> </w:t>
            </w:r>
          </w:p>
          <w:p w:rsidR="000F3C75" w:rsidRPr="00BD21FF" w:rsidRDefault="000F3C75" w:rsidP="00F446B8">
            <w:pPr>
              <w:spacing w:line="276" w:lineRule="auto"/>
              <w:jc w:val="both"/>
              <w:rPr>
                <w:rFonts w:ascii="Times New Roman" w:hAnsi="Times New Roman" w:cs="Times New Roman"/>
                <w:sz w:val="28"/>
                <w:szCs w:val="28"/>
                <w:lang w:val="uk-UA"/>
              </w:rPr>
            </w:pPr>
            <w:r w:rsidRPr="000F3C75">
              <w:rPr>
                <w:rFonts w:ascii="Times New Roman" w:hAnsi="Times New Roman" w:cs="Times New Roman"/>
                <w:sz w:val="28"/>
                <w:szCs w:val="28"/>
                <w:lang w:val="uk-UA"/>
              </w:rPr>
              <w:t>4. Суддя не може належати до політичної партії чи</w:t>
            </w:r>
            <w:r>
              <w:rPr>
                <w:rFonts w:ascii="Times New Roman" w:hAnsi="Times New Roman" w:cs="Times New Roman"/>
                <w:sz w:val="28"/>
                <w:szCs w:val="28"/>
                <w:lang w:val="uk-UA"/>
              </w:rPr>
              <w:t xml:space="preserve"> </w:t>
            </w:r>
            <w:r w:rsidRPr="000F3C75">
              <w:rPr>
                <w:rFonts w:ascii="Times New Roman" w:hAnsi="Times New Roman" w:cs="Times New Roman"/>
                <w:sz w:val="28"/>
                <w:szCs w:val="28"/>
                <w:lang w:val="uk-UA"/>
              </w:rPr>
              <w:t>професійної спілки, виявляти прихильність до них,</w:t>
            </w:r>
            <w:r>
              <w:rPr>
                <w:rFonts w:ascii="Times New Roman" w:hAnsi="Times New Roman" w:cs="Times New Roman"/>
                <w:sz w:val="28"/>
                <w:szCs w:val="28"/>
                <w:lang w:val="uk-UA"/>
              </w:rPr>
              <w:t xml:space="preserve"> </w:t>
            </w:r>
            <w:r w:rsidRPr="000F3C75">
              <w:rPr>
                <w:rFonts w:ascii="Times New Roman" w:hAnsi="Times New Roman" w:cs="Times New Roman"/>
                <w:sz w:val="28"/>
                <w:szCs w:val="28"/>
                <w:lang w:val="uk-UA"/>
              </w:rPr>
              <w:t>брати участь у політичних акціях, мітингах, страйках.</w:t>
            </w:r>
            <w:r>
              <w:rPr>
                <w:rFonts w:ascii="Times New Roman" w:hAnsi="Times New Roman" w:cs="Times New Roman"/>
                <w:sz w:val="28"/>
                <w:szCs w:val="28"/>
                <w:lang w:val="uk-UA"/>
              </w:rPr>
              <w:t xml:space="preserve"> </w:t>
            </w:r>
            <w:r w:rsidRPr="000F3C75">
              <w:rPr>
                <w:rFonts w:ascii="Times New Roman" w:hAnsi="Times New Roman" w:cs="Times New Roman"/>
                <w:sz w:val="28"/>
                <w:szCs w:val="28"/>
                <w:lang w:val="uk-UA"/>
              </w:rPr>
              <w:t>Перебуваючи на посаді, суддя не може бути кандидатом</w:t>
            </w:r>
            <w:r>
              <w:rPr>
                <w:rFonts w:ascii="Times New Roman" w:hAnsi="Times New Roman" w:cs="Times New Roman"/>
                <w:sz w:val="28"/>
                <w:szCs w:val="28"/>
                <w:lang w:val="uk-UA"/>
              </w:rPr>
              <w:t xml:space="preserve"> </w:t>
            </w:r>
            <w:r w:rsidRPr="000F3C75">
              <w:rPr>
                <w:rFonts w:ascii="Times New Roman" w:hAnsi="Times New Roman" w:cs="Times New Roman"/>
                <w:sz w:val="28"/>
                <w:szCs w:val="28"/>
                <w:lang w:val="uk-UA"/>
              </w:rPr>
              <w:t>на виборні посади в органах державної влади (крім</w:t>
            </w:r>
            <w:r>
              <w:rPr>
                <w:rFonts w:ascii="Times New Roman" w:hAnsi="Times New Roman" w:cs="Times New Roman"/>
                <w:sz w:val="28"/>
                <w:szCs w:val="28"/>
                <w:lang w:val="uk-UA"/>
              </w:rPr>
              <w:t xml:space="preserve"> </w:t>
            </w:r>
            <w:r w:rsidRPr="000F3C75">
              <w:rPr>
                <w:rFonts w:ascii="Times New Roman" w:hAnsi="Times New Roman" w:cs="Times New Roman"/>
                <w:sz w:val="28"/>
                <w:szCs w:val="28"/>
                <w:lang w:val="uk-UA"/>
              </w:rPr>
              <w:t>судової) та органах місцевого самоврядування, а також</w:t>
            </w:r>
            <w:r>
              <w:rPr>
                <w:rFonts w:ascii="Times New Roman" w:hAnsi="Times New Roman" w:cs="Times New Roman"/>
                <w:sz w:val="28"/>
                <w:szCs w:val="28"/>
                <w:lang w:val="uk-UA"/>
              </w:rPr>
              <w:t xml:space="preserve"> </w:t>
            </w:r>
            <w:r w:rsidRPr="000F3C75">
              <w:rPr>
                <w:rFonts w:ascii="Times New Roman" w:hAnsi="Times New Roman" w:cs="Times New Roman"/>
                <w:sz w:val="28"/>
                <w:szCs w:val="28"/>
                <w:lang w:val="uk-UA"/>
              </w:rPr>
              <w:t>брати участь у передвиборчій агітації.</w:t>
            </w:r>
          </w:p>
        </w:tc>
        <w:tc>
          <w:tcPr>
            <w:tcW w:w="3918" w:type="dxa"/>
          </w:tcPr>
          <w:p w:rsidR="000F3C75" w:rsidRPr="000F3C75" w:rsidRDefault="000F3C75" w:rsidP="00F446B8">
            <w:pPr>
              <w:spacing w:line="276" w:lineRule="auto"/>
              <w:jc w:val="center"/>
              <w:rPr>
                <w:rFonts w:ascii="Times New Roman" w:hAnsi="Times New Roman" w:cs="Times New Roman"/>
                <w:sz w:val="28"/>
                <w:szCs w:val="28"/>
                <w:lang w:val="uk-UA"/>
              </w:rPr>
            </w:pPr>
            <w:r w:rsidRPr="000F3C75">
              <w:rPr>
                <w:rFonts w:ascii="Times New Roman" w:hAnsi="Times New Roman" w:cs="Times New Roman"/>
                <w:sz w:val="28"/>
                <w:szCs w:val="28"/>
                <w:lang w:val="uk-UA"/>
              </w:rPr>
              <w:t>Стаття 54. Вимоги щодо несумісності</w:t>
            </w:r>
          </w:p>
          <w:p w:rsidR="000F3C75" w:rsidRDefault="000F3C75" w:rsidP="00F446B8">
            <w:pPr>
              <w:spacing w:line="276" w:lineRule="auto"/>
              <w:jc w:val="both"/>
              <w:rPr>
                <w:rFonts w:ascii="Times New Roman" w:hAnsi="Times New Roman" w:cs="Times New Roman"/>
                <w:sz w:val="28"/>
                <w:szCs w:val="28"/>
                <w:lang w:val="uk-UA"/>
              </w:rPr>
            </w:pPr>
            <w:r w:rsidRPr="000F3C75">
              <w:rPr>
                <w:rFonts w:ascii="Times New Roman" w:hAnsi="Times New Roman" w:cs="Times New Roman"/>
                <w:sz w:val="28"/>
                <w:szCs w:val="28"/>
                <w:lang w:val="uk-UA"/>
              </w:rPr>
              <w:t>4. Суддя не може належати до політичної партії чи</w:t>
            </w:r>
            <w:r>
              <w:rPr>
                <w:rFonts w:ascii="Times New Roman" w:hAnsi="Times New Roman" w:cs="Times New Roman"/>
                <w:sz w:val="28"/>
                <w:szCs w:val="28"/>
                <w:lang w:val="uk-UA"/>
              </w:rPr>
              <w:t xml:space="preserve"> </w:t>
            </w:r>
            <w:r w:rsidRPr="000F3C75">
              <w:rPr>
                <w:rFonts w:ascii="Times New Roman" w:hAnsi="Times New Roman" w:cs="Times New Roman"/>
                <w:sz w:val="28"/>
                <w:szCs w:val="28"/>
                <w:lang w:val="uk-UA"/>
              </w:rPr>
              <w:t>професійної спілки, а також у будь-якій організації,</w:t>
            </w:r>
            <w:r>
              <w:rPr>
                <w:rFonts w:ascii="Times New Roman" w:hAnsi="Times New Roman" w:cs="Times New Roman"/>
                <w:sz w:val="28"/>
                <w:szCs w:val="28"/>
                <w:lang w:val="uk-UA"/>
              </w:rPr>
              <w:t xml:space="preserve"> </w:t>
            </w:r>
            <w:r w:rsidRPr="000F3C75">
              <w:rPr>
                <w:rFonts w:ascii="Times New Roman" w:hAnsi="Times New Roman" w:cs="Times New Roman"/>
                <w:sz w:val="28"/>
                <w:szCs w:val="28"/>
                <w:lang w:val="uk-UA"/>
              </w:rPr>
              <w:t>діяльність якої свідчить про дискримінацію за ознакою</w:t>
            </w:r>
            <w:r>
              <w:rPr>
                <w:rFonts w:ascii="Times New Roman" w:hAnsi="Times New Roman" w:cs="Times New Roman"/>
                <w:sz w:val="28"/>
                <w:szCs w:val="28"/>
                <w:lang w:val="uk-UA"/>
              </w:rPr>
              <w:t xml:space="preserve"> </w:t>
            </w:r>
            <w:r w:rsidRPr="000F3C75">
              <w:rPr>
                <w:rFonts w:ascii="Times New Roman" w:hAnsi="Times New Roman" w:cs="Times New Roman"/>
                <w:sz w:val="28"/>
                <w:szCs w:val="28"/>
                <w:lang w:val="uk-UA"/>
              </w:rPr>
              <w:t>раси, статі, релігії або національного походження;</w:t>
            </w:r>
            <w:r>
              <w:rPr>
                <w:rFonts w:ascii="Times New Roman" w:hAnsi="Times New Roman" w:cs="Times New Roman"/>
                <w:sz w:val="28"/>
                <w:szCs w:val="28"/>
                <w:lang w:val="uk-UA"/>
              </w:rPr>
              <w:t xml:space="preserve"> </w:t>
            </w:r>
            <w:r w:rsidRPr="000F3C75">
              <w:rPr>
                <w:rFonts w:ascii="Times New Roman" w:hAnsi="Times New Roman" w:cs="Times New Roman"/>
                <w:sz w:val="28"/>
                <w:szCs w:val="28"/>
                <w:lang w:val="uk-UA"/>
              </w:rPr>
              <w:t>виявляти прихильність до них, брати участь у політичних</w:t>
            </w:r>
            <w:r>
              <w:rPr>
                <w:rFonts w:ascii="Times New Roman" w:hAnsi="Times New Roman" w:cs="Times New Roman"/>
                <w:sz w:val="28"/>
                <w:szCs w:val="28"/>
                <w:lang w:val="uk-UA"/>
              </w:rPr>
              <w:t xml:space="preserve"> </w:t>
            </w:r>
            <w:r w:rsidRPr="000F3C75">
              <w:rPr>
                <w:rFonts w:ascii="Times New Roman" w:hAnsi="Times New Roman" w:cs="Times New Roman"/>
                <w:sz w:val="28"/>
                <w:szCs w:val="28"/>
                <w:lang w:val="uk-UA"/>
              </w:rPr>
              <w:t>акціях, мітингах, страйках. Перебуваючи на посаді, суддя не</w:t>
            </w:r>
            <w:r>
              <w:rPr>
                <w:rFonts w:ascii="Times New Roman" w:hAnsi="Times New Roman" w:cs="Times New Roman"/>
                <w:sz w:val="28"/>
                <w:szCs w:val="28"/>
                <w:lang w:val="uk-UA"/>
              </w:rPr>
              <w:t xml:space="preserve"> </w:t>
            </w:r>
            <w:r w:rsidRPr="000F3C75">
              <w:rPr>
                <w:rFonts w:ascii="Times New Roman" w:hAnsi="Times New Roman" w:cs="Times New Roman"/>
                <w:sz w:val="28"/>
                <w:szCs w:val="28"/>
                <w:lang w:val="uk-UA"/>
              </w:rPr>
              <w:t>може бути кандидатом на виборні посади в органах державної</w:t>
            </w:r>
            <w:r>
              <w:rPr>
                <w:rFonts w:ascii="Times New Roman" w:hAnsi="Times New Roman" w:cs="Times New Roman"/>
                <w:sz w:val="28"/>
                <w:szCs w:val="28"/>
                <w:lang w:val="uk-UA"/>
              </w:rPr>
              <w:t xml:space="preserve"> </w:t>
            </w:r>
            <w:r w:rsidRPr="000F3C75">
              <w:rPr>
                <w:rFonts w:ascii="Times New Roman" w:hAnsi="Times New Roman" w:cs="Times New Roman"/>
                <w:sz w:val="28"/>
                <w:szCs w:val="28"/>
                <w:lang w:val="uk-UA"/>
              </w:rPr>
              <w:t>влади (крім судової) та органах місцевого самоврядування, а</w:t>
            </w:r>
            <w:r>
              <w:rPr>
                <w:rFonts w:ascii="Times New Roman" w:hAnsi="Times New Roman" w:cs="Times New Roman"/>
                <w:sz w:val="28"/>
                <w:szCs w:val="28"/>
                <w:lang w:val="uk-UA"/>
              </w:rPr>
              <w:t xml:space="preserve"> </w:t>
            </w:r>
            <w:r w:rsidRPr="000F3C75">
              <w:rPr>
                <w:rFonts w:ascii="Times New Roman" w:hAnsi="Times New Roman" w:cs="Times New Roman"/>
                <w:sz w:val="28"/>
                <w:szCs w:val="28"/>
                <w:lang w:val="uk-UA"/>
              </w:rPr>
              <w:t>також брати участь у передвиборчій агітації.</w:t>
            </w:r>
          </w:p>
          <w:p w:rsidR="00F446B8" w:rsidRDefault="00F446B8" w:rsidP="00F446B8">
            <w:pPr>
              <w:spacing w:line="276" w:lineRule="auto"/>
              <w:jc w:val="both"/>
              <w:rPr>
                <w:rFonts w:ascii="Times New Roman" w:hAnsi="Times New Roman" w:cs="Times New Roman"/>
                <w:sz w:val="28"/>
                <w:szCs w:val="28"/>
                <w:lang w:val="uk-UA"/>
              </w:rPr>
            </w:pPr>
          </w:p>
          <w:p w:rsidR="00F446B8" w:rsidRDefault="00F446B8" w:rsidP="00F446B8">
            <w:pPr>
              <w:spacing w:line="276" w:lineRule="auto"/>
              <w:jc w:val="both"/>
              <w:rPr>
                <w:rFonts w:ascii="Times New Roman" w:hAnsi="Times New Roman" w:cs="Times New Roman"/>
                <w:sz w:val="28"/>
                <w:szCs w:val="28"/>
                <w:lang w:val="uk-UA"/>
              </w:rPr>
            </w:pPr>
          </w:p>
          <w:p w:rsidR="00F446B8" w:rsidRPr="00BD21FF" w:rsidRDefault="00F446B8" w:rsidP="00F446B8">
            <w:pPr>
              <w:spacing w:line="276" w:lineRule="auto"/>
              <w:jc w:val="both"/>
              <w:rPr>
                <w:rFonts w:ascii="Times New Roman" w:hAnsi="Times New Roman" w:cs="Times New Roman"/>
                <w:sz w:val="28"/>
                <w:szCs w:val="28"/>
                <w:lang w:val="uk-UA"/>
              </w:rPr>
            </w:pPr>
          </w:p>
        </w:tc>
      </w:tr>
      <w:tr w:rsidR="000F3C75" w:rsidTr="00F446B8">
        <w:tc>
          <w:tcPr>
            <w:tcW w:w="1807" w:type="dxa"/>
          </w:tcPr>
          <w:p w:rsidR="000F3C75" w:rsidRPr="00BD21FF" w:rsidRDefault="000F3C75" w:rsidP="00F446B8">
            <w:pPr>
              <w:tabs>
                <w:tab w:val="right" w:pos="3068"/>
              </w:tabs>
              <w:spacing w:line="276" w:lineRule="auto"/>
              <w:jc w:val="center"/>
              <w:rPr>
                <w:rFonts w:ascii="Times New Roman" w:hAnsi="Times New Roman" w:cs="Times New Roman"/>
                <w:sz w:val="28"/>
                <w:szCs w:val="28"/>
                <w:lang w:val="uk-UA"/>
              </w:rPr>
            </w:pPr>
          </w:p>
        </w:tc>
        <w:tc>
          <w:tcPr>
            <w:tcW w:w="3846" w:type="dxa"/>
          </w:tcPr>
          <w:p w:rsidR="000F3C75" w:rsidRPr="000F3C75" w:rsidRDefault="000F3C75" w:rsidP="00F446B8">
            <w:pPr>
              <w:spacing w:line="276" w:lineRule="auto"/>
              <w:jc w:val="center"/>
              <w:rPr>
                <w:rFonts w:ascii="Times New Roman" w:hAnsi="Times New Roman" w:cs="Times New Roman"/>
                <w:sz w:val="28"/>
                <w:szCs w:val="28"/>
                <w:lang w:val="uk-UA"/>
              </w:rPr>
            </w:pPr>
            <w:r w:rsidRPr="000F3C75">
              <w:rPr>
                <w:rFonts w:ascii="Times New Roman" w:hAnsi="Times New Roman" w:cs="Times New Roman"/>
                <w:sz w:val="28"/>
                <w:szCs w:val="28"/>
                <w:lang w:val="uk-UA"/>
              </w:rPr>
              <w:t>Стаття 56. Права та обов’язки судді</w:t>
            </w:r>
          </w:p>
          <w:p w:rsidR="000F3C75" w:rsidRPr="000F3C75" w:rsidRDefault="000F3C75" w:rsidP="00F446B8">
            <w:pPr>
              <w:spacing w:line="276" w:lineRule="auto"/>
              <w:jc w:val="both"/>
              <w:rPr>
                <w:rFonts w:ascii="Times New Roman" w:hAnsi="Times New Roman" w:cs="Times New Roman"/>
                <w:sz w:val="28"/>
                <w:szCs w:val="28"/>
                <w:lang w:val="uk-UA"/>
              </w:rPr>
            </w:pPr>
            <w:r w:rsidRPr="000F3C75">
              <w:rPr>
                <w:rFonts w:ascii="Times New Roman" w:hAnsi="Times New Roman" w:cs="Times New Roman"/>
                <w:sz w:val="28"/>
                <w:szCs w:val="28"/>
                <w:lang w:val="uk-UA"/>
              </w:rPr>
              <w:t>2. Суддя має право брати участь у суддівському</w:t>
            </w:r>
            <w:r>
              <w:rPr>
                <w:rFonts w:ascii="Times New Roman" w:hAnsi="Times New Roman" w:cs="Times New Roman"/>
                <w:sz w:val="28"/>
                <w:szCs w:val="28"/>
                <w:lang w:val="uk-UA"/>
              </w:rPr>
              <w:t xml:space="preserve"> </w:t>
            </w:r>
            <w:r w:rsidRPr="000F3C75">
              <w:rPr>
                <w:rFonts w:ascii="Times New Roman" w:hAnsi="Times New Roman" w:cs="Times New Roman"/>
                <w:sz w:val="28"/>
                <w:szCs w:val="28"/>
                <w:lang w:val="uk-UA"/>
              </w:rPr>
              <w:t>самоврядуванні.</w:t>
            </w:r>
          </w:p>
          <w:p w:rsidR="000F3C75" w:rsidRPr="000F3C75" w:rsidRDefault="000F3C75" w:rsidP="00F446B8">
            <w:pPr>
              <w:spacing w:line="276" w:lineRule="auto"/>
              <w:jc w:val="both"/>
              <w:rPr>
                <w:rFonts w:ascii="Times New Roman" w:hAnsi="Times New Roman" w:cs="Times New Roman"/>
                <w:sz w:val="28"/>
                <w:szCs w:val="28"/>
                <w:lang w:val="uk-UA"/>
              </w:rPr>
            </w:pPr>
            <w:r w:rsidRPr="000F3C75">
              <w:rPr>
                <w:rFonts w:ascii="Times New Roman" w:hAnsi="Times New Roman" w:cs="Times New Roman"/>
                <w:sz w:val="28"/>
                <w:szCs w:val="28"/>
                <w:lang w:val="uk-UA"/>
              </w:rPr>
              <w:t>7. Суддя зобов’язаний:</w:t>
            </w:r>
          </w:p>
          <w:p w:rsidR="000F3C75" w:rsidRPr="000F3C75" w:rsidRDefault="000F3C75" w:rsidP="00F446B8">
            <w:pPr>
              <w:spacing w:line="276" w:lineRule="auto"/>
              <w:jc w:val="both"/>
              <w:rPr>
                <w:rFonts w:ascii="Times New Roman" w:hAnsi="Times New Roman" w:cs="Times New Roman"/>
                <w:sz w:val="28"/>
                <w:szCs w:val="28"/>
                <w:lang w:val="uk-UA"/>
              </w:rPr>
            </w:pPr>
            <w:r w:rsidRPr="000F3C75">
              <w:rPr>
                <w:rFonts w:ascii="Times New Roman" w:hAnsi="Times New Roman" w:cs="Times New Roman"/>
                <w:sz w:val="28"/>
                <w:szCs w:val="28"/>
                <w:lang w:val="uk-UA"/>
              </w:rPr>
              <w:t>4) виявляти повагу до учасників процесу;</w:t>
            </w:r>
          </w:p>
        </w:tc>
        <w:tc>
          <w:tcPr>
            <w:tcW w:w="3918" w:type="dxa"/>
          </w:tcPr>
          <w:p w:rsidR="000F3C75" w:rsidRPr="000F3C75" w:rsidRDefault="000F3C75" w:rsidP="00F446B8">
            <w:pPr>
              <w:spacing w:line="276" w:lineRule="auto"/>
              <w:jc w:val="center"/>
              <w:rPr>
                <w:rFonts w:ascii="Times New Roman" w:hAnsi="Times New Roman" w:cs="Times New Roman"/>
                <w:sz w:val="28"/>
                <w:szCs w:val="28"/>
                <w:lang w:val="uk-UA"/>
              </w:rPr>
            </w:pPr>
            <w:r w:rsidRPr="000F3C75">
              <w:rPr>
                <w:rFonts w:ascii="Times New Roman" w:hAnsi="Times New Roman" w:cs="Times New Roman"/>
                <w:sz w:val="28"/>
                <w:szCs w:val="28"/>
                <w:lang w:val="uk-UA"/>
              </w:rPr>
              <w:t>Стаття 56. Права та обов’язки судді</w:t>
            </w:r>
          </w:p>
          <w:p w:rsidR="000F3C75" w:rsidRPr="000F3C75" w:rsidRDefault="000F3C75" w:rsidP="00F446B8">
            <w:pPr>
              <w:spacing w:line="276" w:lineRule="auto"/>
              <w:jc w:val="both"/>
              <w:rPr>
                <w:rFonts w:ascii="Times New Roman" w:hAnsi="Times New Roman" w:cs="Times New Roman"/>
                <w:sz w:val="28"/>
                <w:szCs w:val="28"/>
                <w:lang w:val="uk-UA"/>
              </w:rPr>
            </w:pPr>
            <w:r w:rsidRPr="000F3C75">
              <w:rPr>
                <w:rFonts w:ascii="Times New Roman" w:hAnsi="Times New Roman" w:cs="Times New Roman"/>
                <w:sz w:val="28"/>
                <w:szCs w:val="28"/>
                <w:lang w:val="uk-UA"/>
              </w:rPr>
              <w:t>2. Суддя має право брати участь у суддівському</w:t>
            </w:r>
            <w:r>
              <w:rPr>
                <w:rFonts w:ascii="Times New Roman" w:hAnsi="Times New Roman" w:cs="Times New Roman"/>
                <w:sz w:val="28"/>
                <w:szCs w:val="28"/>
                <w:lang w:val="uk-UA"/>
              </w:rPr>
              <w:t xml:space="preserve"> </w:t>
            </w:r>
            <w:r w:rsidRPr="000F3C75">
              <w:rPr>
                <w:rFonts w:ascii="Times New Roman" w:hAnsi="Times New Roman" w:cs="Times New Roman"/>
                <w:sz w:val="28"/>
                <w:szCs w:val="28"/>
                <w:lang w:val="uk-UA"/>
              </w:rPr>
              <w:t>самоврядуванні та благодійній діяльності.</w:t>
            </w:r>
          </w:p>
          <w:p w:rsidR="000F3C75" w:rsidRPr="000F3C75" w:rsidRDefault="000F3C75" w:rsidP="00F446B8">
            <w:pPr>
              <w:spacing w:line="276" w:lineRule="auto"/>
              <w:jc w:val="both"/>
              <w:rPr>
                <w:rFonts w:ascii="Times New Roman" w:hAnsi="Times New Roman" w:cs="Times New Roman"/>
                <w:sz w:val="28"/>
                <w:szCs w:val="28"/>
                <w:lang w:val="uk-UA"/>
              </w:rPr>
            </w:pPr>
            <w:r w:rsidRPr="000F3C75">
              <w:rPr>
                <w:rFonts w:ascii="Times New Roman" w:hAnsi="Times New Roman" w:cs="Times New Roman"/>
                <w:sz w:val="28"/>
                <w:szCs w:val="28"/>
                <w:lang w:val="uk-UA"/>
              </w:rPr>
              <w:t>7. Суддя зобов’язаний:</w:t>
            </w:r>
          </w:p>
          <w:p w:rsidR="000F3C75" w:rsidRPr="000F3C75" w:rsidRDefault="000F3C75" w:rsidP="00F446B8">
            <w:pPr>
              <w:spacing w:line="276" w:lineRule="auto"/>
              <w:jc w:val="both"/>
              <w:rPr>
                <w:rFonts w:ascii="Times New Roman" w:hAnsi="Times New Roman" w:cs="Times New Roman"/>
                <w:sz w:val="28"/>
                <w:szCs w:val="28"/>
                <w:lang w:val="uk-UA"/>
              </w:rPr>
            </w:pPr>
            <w:r w:rsidRPr="000F3C75">
              <w:rPr>
                <w:rFonts w:ascii="Times New Roman" w:hAnsi="Times New Roman" w:cs="Times New Roman"/>
                <w:sz w:val="28"/>
                <w:szCs w:val="28"/>
                <w:lang w:val="uk-UA"/>
              </w:rPr>
              <w:t>4) виявляти повагу до учасників процесу, працівників</w:t>
            </w:r>
            <w:r>
              <w:rPr>
                <w:rFonts w:ascii="Times New Roman" w:hAnsi="Times New Roman" w:cs="Times New Roman"/>
                <w:sz w:val="28"/>
                <w:szCs w:val="28"/>
                <w:lang w:val="uk-UA"/>
              </w:rPr>
              <w:t xml:space="preserve"> </w:t>
            </w:r>
            <w:r w:rsidRPr="000F3C75">
              <w:rPr>
                <w:rFonts w:ascii="Times New Roman" w:hAnsi="Times New Roman" w:cs="Times New Roman"/>
                <w:sz w:val="28"/>
                <w:szCs w:val="28"/>
                <w:lang w:val="uk-UA"/>
              </w:rPr>
              <w:t>суду, представників засобів масової інформації та</w:t>
            </w:r>
            <w:r>
              <w:rPr>
                <w:rFonts w:ascii="Times New Roman" w:hAnsi="Times New Roman" w:cs="Times New Roman"/>
                <w:sz w:val="28"/>
                <w:szCs w:val="28"/>
                <w:lang w:val="uk-UA"/>
              </w:rPr>
              <w:t xml:space="preserve"> </w:t>
            </w:r>
            <w:r w:rsidRPr="000F3C75">
              <w:rPr>
                <w:rFonts w:ascii="Times New Roman" w:hAnsi="Times New Roman" w:cs="Times New Roman"/>
                <w:sz w:val="28"/>
                <w:szCs w:val="28"/>
                <w:lang w:val="uk-UA"/>
              </w:rPr>
              <w:t>громадськості; не виявляти у своїй поведінці ознак</w:t>
            </w:r>
            <w:r>
              <w:rPr>
                <w:rFonts w:ascii="Times New Roman" w:hAnsi="Times New Roman" w:cs="Times New Roman"/>
                <w:sz w:val="28"/>
                <w:szCs w:val="28"/>
                <w:lang w:val="uk-UA"/>
              </w:rPr>
              <w:t xml:space="preserve"> </w:t>
            </w:r>
            <w:r w:rsidRPr="000F3C75">
              <w:rPr>
                <w:rFonts w:ascii="Times New Roman" w:hAnsi="Times New Roman" w:cs="Times New Roman"/>
                <w:sz w:val="28"/>
                <w:szCs w:val="28"/>
                <w:lang w:val="uk-UA"/>
              </w:rPr>
              <w:t>дискримінації та забобонів щодо статі, культури, ідеології,</w:t>
            </w:r>
            <w:r>
              <w:rPr>
                <w:rFonts w:ascii="Times New Roman" w:hAnsi="Times New Roman" w:cs="Times New Roman"/>
                <w:sz w:val="28"/>
                <w:szCs w:val="28"/>
                <w:lang w:val="uk-UA"/>
              </w:rPr>
              <w:t xml:space="preserve"> </w:t>
            </w:r>
            <w:r w:rsidRPr="000F3C75">
              <w:rPr>
                <w:rFonts w:ascii="Times New Roman" w:hAnsi="Times New Roman" w:cs="Times New Roman"/>
                <w:sz w:val="28"/>
                <w:szCs w:val="28"/>
                <w:lang w:val="uk-UA"/>
              </w:rPr>
              <w:t xml:space="preserve"> раси чи релігії;</w:t>
            </w:r>
          </w:p>
          <w:p w:rsidR="000F3C75" w:rsidRPr="000F3C75" w:rsidRDefault="000F3C75" w:rsidP="00F446B8">
            <w:pPr>
              <w:spacing w:line="276" w:lineRule="auto"/>
              <w:jc w:val="both"/>
              <w:rPr>
                <w:rFonts w:ascii="Times New Roman" w:hAnsi="Times New Roman" w:cs="Times New Roman"/>
                <w:sz w:val="28"/>
                <w:szCs w:val="28"/>
                <w:lang w:val="uk-UA"/>
              </w:rPr>
            </w:pPr>
            <w:r w:rsidRPr="000F3C75">
              <w:rPr>
                <w:rFonts w:ascii="Times New Roman" w:hAnsi="Times New Roman" w:cs="Times New Roman"/>
                <w:sz w:val="28"/>
                <w:szCs w:val="28"/>
                <w:lang w:val="uk-UA"/>
              </w:rPr>
              <w:t>11) не вимагати від засобів масової інформації</w:t>
            </w:r>
            <w:r>
              <w:rPr>
                <w:rFonts w:ascii="Times New Roman" w:hAnsi="Times New Roman" w:cs="Times New Roman"/>
                <w:sz w:val="28"/>
                <w:szCs w:val="28"/>
                <w:lang w:val="uk-UA"/>
              </w:rPr>
              <w:t xml:space="preserve"> </w:t>
            </w:r>
            <w:r w:rsidRPr="000F3C75">
              <w:rPr>
                <w:rFonts w:ascii="Times New Roman" w:hAnsi="Times New Roman" w:cs="Times New Roman"/>
                <w:sz w:val="28"/>
                <w:szCs w:val="28"/>
                <w:lang w:val="uk-UA"/>
              </w:rPr>
              <w:t>публікації інформації щодо власної службової діяльності</w:t>
            </w:r>
            <w:r>
              <w:rPr>
                <w:rFonts w:ascii="Times New Roman" w:hAnsi="Times New Roman" w:cs="Times New Roman"/>
                <w:sz w:val="28"/>
                <w:szCs w:val="28"/>
                <w:lang w:val="uk-UA"/>
              </w:rPr>
              <w:t xml:space="preserve"> </w:t>
            </w:r>
            <w:r w:rsidRPr="000F3C75">
              <w:rPr>
                <w:rFonts w:ascii="Times New Roman" w:hAnsi="Times New Roman" w:cs="Times New Roman"/>
                <w:sz w:val="28"/>
                <w:szCs w:val="28"/>
                <w:lang w:val="uk-UA"/>
              </w:rPr>
              <w:t>якщо це не пов'язано із необхідністю захисту гідності та</w:t>
            </w:r>
            <w:r>
              <w:rPr>
                <w:rFonts w:ascii="Times New Roman" w:hAnsi="Times New Roman" w:cs="Times New Roman"/>
                <w:sz w:val="28"/>
                <w:szCs w:val="28"/>
                <w:lang w:val="uk-UA"/>
              </w:rPr>
              <w:t xml:space="preserve"> </w:t>
            </w:r>
            <w:r w:rsidRPr="000F3C75">
              <w:rPr>
                <w:rFonts w:ascii="Times New Roman" w:hAnsi="Times New Roman" w:cs="Times New Roman"/>
                <w:sz w:val="28"/>
                <w:szCs w:val="28"/>
                <w:lang w:val="uk-UA"/>
              </w:rPr>
              <w:t>репутації іншої особи і не порушує таємниці, що</w:t>
            </w:r>
            <w:r>
              <w:rPr>
                <w:rFonts w:ascii="Times New Roman" w:hAnsi="Times New Roman" w:cs="Times New Roman"/>
                <w:sz w:val="28"/>
                <w:szCs w:val="28"/>
                <w:lang w:val="uk-UA"/>
              </w:rPr>
              <w:t xml:space="preserve"> </w:t>
            </w:r>
            <w:r w:rsidRPr="000F3C75">
              <w:rPr>
                <w:rFonts w:ascii="Times New Roman" w:hAnsi="Times New Roman" w:cs="Times New Roman"/>
                <w:sz w:val="28"/>
                <w:szCs w:val="28"/>
                <w:lang w:val="uk-UA"/>
              </w:rPr>
              <w:t>охороняється законом, у тому числі таємниці нарадчої</w:t>
            </w:r>
            <w:r>
              <w:rPr>
                <w:rFonts w:ascii="Times New Roman" w:hAnsi="Times New Roman" w:cs="Times New Roman"/>
                <w:sz w:val="28"/>
                <w:szCs w:val="28"/>
                <w:lang w:val="uk-UA"/>
              </w:rPr>
              <w:t xml:space="preserve">  </w:t>
            </w:r>
            <w:r w:rsidRPr="000F3C75">
              <w:rPr>
                <w:rFonts w:ascii="Times New Roman" w:hAnsi="Times New Roman" w:cs="Times New Roman"/>
                <w:sz w:val="28"/>
                <w:szCs w:val="28"/>
                <w:lang w:val="uk-UA"/>
              </w:rPr>
              <w:t>кімнати, або інформації, що стала відомою судді під час</w:t>
            </w:r>
            <w:r>
              <w:rPr>
                <w:rFonts w:ascii="Times New Roman" w:hAnsi="Times New Roman" w:cs="Times New Roman"/>
                <w:sz w:val="28"/>
                <w:szCs w:val="28"/>
                <w:lang w:val="uk-UA"/>
              </w:rPr>
              <w:t xml:space="preserve"> </w:t>
            </w:r>
            <w:r w:rsidRPr="000F3C75">
              <w:rPr>
                <w:rFonts w:ascii="Times New Roman" w:hAnsi="Times New Roman" w:cs="Times New Roman"/>
                <w:sz w:val="28"/>
                <w:szCs w:val="28"/>
                <w:lang w:val="uk-UA"/>
              </w:rPr>
              <w:t>розгляду справи у закритому судовому засіданні</w:t>
            </w:r>
          </w:p>
        </w:tc>
      </w:tr>
      <w:tr w:rsidR="000F3C75" w:rsidTr="00F446B8">
        <w:tc>
          <w:tcPr>
            <w:tcW w:w="1807" w:type="dxa"/>
          </w:tcPr>
          <w:p w:rsidR="000F3C75" w:rsidRPr="00BD21FF" w:rsidRDefault="000F3C75" w:rsidP="00F446B8">
            <w:pPr>
              <w:tabs>
                <w:tab w:val="right" w:pos="3068"/>
              </w:tabs>
              <w:spacing w:line="276" w:lineRule="auto"/>
              <w:jc w:val="center"/>
              <w:rPr>
                <w:rFonts w:ascii="Times New Roman" w:hAnsi="Times New Roman" w:cs="Times New Roman"/>
                <w:sz w:val="28"/>
                <w:szCs w:val="28"/>
                <w:lang w:val="uk-UA"/>
              </w:rPr>
            </w:pPr>
          </w:p>
        </w:tc>
        <w:tc>
          <w:tcPr>
            <w:tcW w:w="3846" w:type="dxa"/>
          </w:tcPr>
          <w:p w:rsidR="000F3C75" w:rsidRPr="000F3C75" w:rsidRDefault="000F3C75" w:rsidP="00F446B8">
            <w:pPr>
              <w:spacing w:line="276" w:lineRule="auto"/>
              <w:jc w:val="center"/>
              <w:rPr>
                <w:rFonts w:ascii="Times New Roman" w:hAnsi="Times New Roman" w:cs="Times New Roman"/>
                <w:sz w:val="28"/>
                <w:szCs w:val="28"/>
                <w:lang w:val="uk-UA"/>
              </w:rPr>
            </w:pPr>
            <w:r w:rsidRPr="000F3C75">
              <w:rPr>
                <w:rFonts w:ascii="Times New Roman" w:hAnsi="Times New Roman" w:cs="Times New Roman"/>
                <w:sz w:val="28"/>
                <w:szCs w:val="28"/>
                <w:lang w:val="uk-UA"/>
              </w:rPr>
              <w:t>Стаття 59. Моніторинг способу життя судді</w:t>
            </w:r>
          </w:p>
          <w:p w:rsidR="000F3C75" w:rsidRPr="000F3C75" w:rsidRDefault="000F3C75" w:rsidP="00F446B8">
            <w:pPr>
              <w:spacing w:line="276" w:lineRule="auto"/>
              <w:jc w:val="both"/>
              <w:rPr>
                <w:rFonts w:ascii="Times New Roman" w:hAnsi="Times New Roman" w:cs="Times New Roman"/>
                <w:sz w:val="28"/>
                <w:szCs w:val="28"/>
                <w:lang w:val="uk-UA"/>
              </w:rPr>
            </w:pPr>
            <w:r w:rsidRPr="000F3C75">
              <w:rPr>
                <w:rFonts w:ascii="Times New Roman" w:hAnsi="Times New Roman" w:cs="Times New Roman"/>
                <w:sz w:val="28"/>
                <w:szCs w:val="28"/>
                <w:lang w:val="uk-UA"/>
              </w:rPr>
              <w:t>2. Моніторинг способу життя судді може бути</w:t>
            </w:r>
            <w:r>
              <w:rPr>
                <w:rFonts w:ascii="Times New Roman" w:hAnsi="Times New Roman" w:cs="Times New Roman"/>
                <w:sz w:val="28"/>
                <w:szCs w:val="28"/>
                <w:lang w:val="uk-UA"/>
              </w:rPr>
              <w:t xml:space="preserve"> </w:t>
            </w:r>
            <w:r w:rsidRPr="000F3C75">
              <w:rPr>
                <w:rFonts w:ascii="Times New Roman" w:hAnsi="Times New Roman" w:cs="Times New Roman"/>
                <w:sz w:val="28"/>
                <w:szCs w:val="28"/>
                <w:lang w:val="uk-UA"/>
              </w:rPr>
              <w:t>проведений на вимогу Вищої кваліфікаційної комісії</w:t>
            </w:r>
            <w:r>
              <w:rPr>
                <w:rFonts w:ascii="Times New Roman" w:hAnsi="Times New Roman" w:cs="Times New Roman"/>
                <w:sz w:val="28"/>
                <w:szCs w:val="28"/>
                <w:lang w:val="uk-UA"/>
              </w:rPr>
              <w:t xml:space="preserve"> </w:t>
            </w:r>
            <w:r w:rsidRPr="000F3C75">
              <w:rPr>
                <w:rFonts w:ascii="Times New Roman" w:hAnsi="Times New Roman" w:cs="Times New Roman"/>
                <w:sz w:val="28"/>
                <w:szCs w:val="28"/>
                <w:lang w:val="uk-UA"/>
              </w:rPr>
              <w:t xml:space="preserve">суддів України, Вищої ради </w:t>
            </w:r>
            <w:r w:rsidRPr="000F3C75">
              <w:rPr>
                <w:rFonts w:ascii="Times New Roman" w:hAnsi="Times New Roman" w:cs="Times New Roman"/>
                <w:sz w:val="28"/>
                <w:szCs w:val="28"/>
                <w:lang w:val="uk-UA"/>
              </w:rPr>
              <w:lastRenderedPageBreak/>
              <w:t>правосуддя та в інших</w:t>
            </w:r>
            <w:r>
              <w:rPr>
                <w:rFonts w:ascii="Times New Roman" w:hAnsi="Times New Roman" w:cs="Times New Roman"/>
                <w:sz w:val="28"/>
                <w:szCs w:val="28"/>
                <w:lang w:val="uk-UA"/>
              </w:rPr>
              <w:t xml:space="preserve"> </w:t>
            </w:r>
            <w:r w:rsidRPr="000F3C75">
              <w:rPr>
                <w:rFonts w:ascii="Times New Roman" w:hAnsi="Times New Roman" w:cs="Times New Roman"/>
                <w:sz w:val="28"/>
                <w:szCs w:val="28"/>
                <w:lang w:val="uk-UA"/>
              </w:rPr>
              <w:t>випадках, визначених законом.</w:t>
            </w:r>
          </w:p>
        </w:tc>
        <w:tc>
          <w:tcPr>
            <w:tcW w:w="3918" w:type="dxa"/>
          </w:tcPr>
          <w:p w:rsidR="000F3C75" w:rsidRPr="000F3C75" w:rsidRDefault="000F3C75" w:rsidP="00F446B8">
            <w:pPr>
              <w:spacing w:line="276" w:lineRule="auto"/>
              <w:jc w:val="center"/>
              <w:rPr>
                <w:rFonts w:ascii="Times New Roman" w:hAnsi="Times New Roman" w:cs="Times New Roman"/>
                <w:sz w:val="28"/>
                <w:szCs w:val="28"/>
                <w:lang w:val="uk-UA"/>
              </w:rPr>
            </w:pPr>
            <w:r w:rsidRPr="000F3C75">
              <w:rPr>
                <w:rFonts w:ascii="Times New Roman" w:hAnsi="Times New Roman" w:cs="Times New Roman"/>
                <w:sz w:val="28"/>
                <w:szCs w:val="28"/>
                <w:lang w:val="uk-UA"/>
              </w:rPr>
              <w:lastRenderedPageBreak/>
              <w:t>Стаття 59. Моніторинг способу життя судді</w:t>
            </w:r>
          </w:p>
          <w:p w:rsidR="000F3C75" w:rsidRPr="000F3C75" w:rsidRDefault="000F3C75" w:rsidP="00F446B8">
            <w:pPr>
              <w:spacing w:line="276" w:lineRule="auto"/>
              <w:jc w:val="both"/>
              <w:rPr>
                <w:rFonts w:ascii="Times New Roman" w:hAnsi="Times New Roman" w:cs="Times New Roman"/>
                <w:sz w:val="28"/>
                <w:szCs w:val="28"/>
                <w:lang w:val="uk-UA"/>
              </w:rPr>
            </w:pPr>
            <w:r w:rsidRPr="000F3C75">
              <w:rPr>
                <w:rFonts w:ascii="Times New Roman" w:hAnsi="Times New Roman" w:cs="Times New Roman"/>
                <w:sz w:val="28"/>
                <w:szCs w:val="28"/>
                <w:lang w:val="uk-UA"/>
              </w:rPr>
              <w:t>2. Моніторинг способу життя судді може бути</w:t>
            </w:r>
            <w:r>
              <w:rPr>
                <w:rFonts w:ascii="Times New Roman" w:hAnsi="Times New Roman" w:cs="Times New Roman"/>
                <w:sz w:val="28"/>
                <w:szCs w:val="28"/>
                <w:lang w:val="uk-UA"/>
              </w:rPr>
              <w:t xml:space="preserve"> </w:t>
            </w:r>
            <w:r w:rsidRPr="000F3C75">
              <w:rPr>
                <w:rFonts w:ascii="Times New Roman" w:hAnsi="Times New Roman" w:cs="Times New Roman"/>
                <w:sz w:val="28"/>
                <w:szCs w:val="28"/>
                <w:lang w:val="uk-UA"/>
              </w:rPr>
              <w:t>проведений на вимогу Вищої кваліфікаційної комісії суддів</w:t>
            </w:r>
            <w:r>
              <w:rPr>
                <w:rFonts w:ascii="Times New Roman" w:hAnsi="Times New Roman" w:cs="Times New Roman"/>
                <w:sz w:val="28"/>
                <w:szCs w:val="28"/>
                <w:lang w:val="uk-UA"/>
              </w:rPr>
              <w:t xml:space="preserve"> </w:t>
            </w:r>
            <w:r w:rsidRPr="000F3C75">
              <w:rPr>
                <w:rFonts w:ascii="Times New Roman" w:hAnsi="Times New Roman" w:cs="Times New Roman"/>
                <w:sz w:val="28"/>
                <w:szCs w:val="28"/>
                <w:lang w:val="uk-UA"/>
              </w:rPr>
              <w:t xml:space="preserve">України, Вищої ради </w:t>
            </w:r>
            <w:r w:rsidRPr="000F3C75">
              <w:rPr>
                <w:rFonts w:ascii="Times New Roman" w:hAnsi="Times New Roman" w:cs="Times New Roman"/>
                <w:sz w:val="28"/>
                <w:szCs w:val="28"/>
                <w:lang w:val="uk-UA"/>
              </w:rPr>
              <w:lastRenderedPageBreak/>
              <w:t>правосуддя, Громадської ради</w:t>
            </w:r>
            <w:r>
              <w:rPr>
                <w:rFonts w:ascii="Times New Roman" w:hAnsi="Times New Roman" w:cs="Times New Roman"/>
                <w:sz w:val="28"/>
                <w:szCs w:val="28"/>
                <w:lang w:val="uk-UA"/>
              </w:rPr>
              <w:t xml:space="preserve"> </w:t>
            </w:r>
            <w:r w:rsidRPr="000F3C75">
              <w:rPr>
                <w:rFonts w:ascii="Times New Roman" w:hAnsi="Times New Roman" w:cs="Times New Roman"/>
                <w:sz w:val="28"/>
                <w:szCs w:val="28"/>
                <w:lang w:val="uk-UA"/>
              </w:rPr>
              <w:t>доброчесності та в інших випадках, визначених законом.</w:t>
            </w:r>
          </w:p>
        </w:tc>
      </w:tr>
      <w:tr w:rsidR="000F3C75" w:rsidTr="00F446B8">
        <w:tc>
          <w:tcPr>
            <w:tcW w:w="1807" w:type="dxa"/>
          </w:tcPr>
          <w:p w:rsidR="000F3C75" w:rsidRPr="00BD21FF" w:rsidRDefault="000F3C75" w:rsidP="00F446B8">
            <w:pPr>
              <w:tabs>
                <w:tab w:val="right" w:pos="3068"/>
              </w:tabs>
              <w:spacing w:line="276" w:lineRule="auto"/>
              <w:jc w:val="center"/>
              <w:rPr>
                <w:rFonts w:ascii="Times New Roman" w:hAnsi="Times New Roman" w:cs="Times New Roman"/>
                <w:sz w:val="28"/>
                <w:szCs w:val="28"/>
                <w:lang w:val="uk-UA"/>
              </w:rPr>
            </w:pPr>
          </w:p>
        </w:tc>
        <w:tc>
          <w:tcPr>
            <w:tcW w:w="3846" w:type="dxa"/>
          </w:tcPr>
          <w:p w:rsidR="001412A2" w:rsidRPr="001412A2" w:rsidRDefault="001412A2" w:rsidP="00F446B8">
            <w:pPr>
              <w:spacing w:line="276" w:lineRule="auto"/>
              <w:jc w:val="center"/>
              <w:rPr>
                <w:rFonts w:ascii="Times New Roman" w:hAnsi="Times New Roman" w:cs="Times New Roman"/>
                <w:sz w:val="28"/>
                <w:szCs w:val="28"/>
                <w:lang w:val="uk-UA"/>
              </w:rPr>
            </w:pPr>
            <w:r w:rsidRPr="001412A2">
              <w:rPr>
                <w:rFonts w:ascii="Times New Roman" w:hAnsi="Times New Roman" w:cs="Times New Roman"/>
                <w:sz w:val="28"/>
                <w:szCs w:val="28"/>
                <w:lang w:val="uk-UA"/>
              </w:rPr>
              <w:t>Стаття 62. Декларація доброчесності судді</w:t>
            </w:r>
          </w:p>
          <w:p w:rsidR="000F3C75" w:rsidRPr="000F3C75" w:rsidRDefault="001412A2" w:rsidP="00F446B8">
            <w:pPr>
              <w:spacing w:line="276" w:lineRule="auto"/>
              <w:jc w:val="both"/>
              <w:rPr>
                <w:rFonts w:ascii="Times New Roman" w:hAnsi="Times New Roman" w:cs="Times New Roman"/>
                <w:sz w:val="28"/>
                <w:szCs w:val="28"/>
                <w:lang w:val="uk-UA"/>
              </w:rPr>
            </w:pPr>
            <w:r w:rsidRPr="001412A2">
              <w:rPr>
                <w:rFonts w:ascii="Times New Roman" w:hAnsi="Times New Roman" w:cs="Times New Roman"/>
                <w:sz w:val="28"/>
                <w:szCs w:val="28"/>
                <w:lang w:val="uk-UA"/>
              </w:rPr>
              <w:t>6. У разі одержання інформації, що може свідчити</w:t>
            </w:r>
            <w:r>
              <w:rPr>
                <w:rFonts w:ascii="Times New Roman" w:hAnsi="Times New Roman" w:cs="Times New Roman"/>
                <w:sz w:val="28"/>
                <w:szCs w:val="28"/>
                <w:lang w:val="uk-UA"/>
              </w:rPr>
              <w:t xml:space="preserve"> </w:t>
            </w:r>
            <w:r w:rsidRPr="001412A2">
              <w:rPr>
                <w:rFonts w:ascii="Times New Roman" w:hAnsi="Times New Roman" w:cs="Times New Roman"/>
                <w:sz w:val="28"/>
                <w:szCs w:val="28"/>
                <w:lang w:val="uk-UA"/>
              </w:rPr>
              <w:t>про недостовірність (в тому числі неповноту) тверджень</w:t>
            </w:r>
            <w:r>
              <w:rPr>
                <w:rFonts w:ascii="Times New Roman" w:hAnsi="Times New Roman" w:cs="Times New Roman"/>
                <w:sz w:val="28"/>
                <w:szCs w:val="28"/>
                <w:lang w:val="uk-UA"/>
              </w:rPr>
              <w:t xml:space="preserve"> </w:t>
            </w:r>
            <w:r w:rsidRPr="001412A2">
              <w:rPr>
                <w:rFonts w:ascii="Times New Roman" w:hAnsi="Times New Roman" w:cs="Times New Roman"/>
                <w:sz w:val="28"/>
                <w:szCs w:val="28"/>
                <w:lang w:val="uk-UA"/>
              </w:rPr>
              <w:t>судді у декларації доброчесності, Вища кваліфікаційна</w:t>
            </w:r>
            <w:r>
              <w:rPr>
                <w:rFonts w:ascii="Times New Roman" w:hAnsi="Times New Roman" w:cs="Times New Roman"/>
                <w:sz w:val="28"/>
                <w:szCs w:val="28"/>
                <w:lang w:val="uk-UA"/>
              </w:rPr>
              <w:t xml:space="preserve"> </w:t>
            </w:r>
            <w:r w:rsidRPr="001412A2">
              <w:rPr>
                <w:rFonts w:ascii="Times New Roman" w:hAnsi="Times New Roman" w:cs="Times New Roman"/>
                <w:sz w:val="28"/>
                <w:szCs w:val="28"/>
                <w:lang w:val="uk-UA"/>
              </w:rPr>
              <w:t>комісія суддів України проводить відповідну перевірку</w:t>
            </w:r>
          </w:p>
        </w:tc>
        <w:tc>
          <w:tcPr>
            <w:tcW w:w="3918" w:type="dxa"/>
          </w:tcPr>
          <w:p w:rsidR="001412A2" w:rsidRPr="001412A2" w:rsidRDefault="001412A2" w:rsidP="00F446B8">
            <w:pPr>
              <w:spacing w:line="276" w:lineRule="auto"/>
              <w:jc w:val="center"/>
              <w:rPr>
                <w:rFonts w:ascii="Times New Roman" w:hAnsi="Times New Roman" w:cs="Times New Roman"/>
                <w:sz w:val="28"/>
                <w:szCs w:val="28"/>
                <w:lang w:val="uk-UA"/>
              </w:rPr>
            </w:pPr>
            <w:r w:rsidRPr="001412A2">
              <w:rPr>
                <w:rFonts w:ascii="Times New Roman" w:hAnsi="Times New Roman" w:cs="Times New Roman"/>
                <w:sz w:val="28"/>
                <w:szCs w:val="28"/>
                <w:lang w:val="uk-UA"/>
              </w:rPr>
              <w:t>Стаття 62. Декларація доброчесності судді</w:t>
            </w:r>
          </w:p>
          <w:p w:rsidR="000F3C75" w:rsidRPr="000F3C75" w:rsidRDefault="001412A2" w:rsidP="00F446B8">
            <w:pPr>
              <w:spacing w:line="276" w:lineRule="auto"/>
              <w:jc w:val="both"/>
              <w:rPr>
                <w:rFonts w:ascii="Times New Roman" w:hAnsi="Times New Roman" w:cs="Times New Roman"/>
                <w:sz w:val="28"/>
                <w:szCs w:val="28"/>
                <w:lang w:val="uk-UA"/>
              </w:rPr>
            </w:pPr>
            <w:r w:rsidRPr="001412A2">
              <w:rPr>
                <w:rFonts w:ascii="Times New Roman" w:hAnsi="Times New Roman" w:cs="Times New Roman"/>
                <w:sz w:val="28"/>
                <w:szCs w:val="28"/>
                <w:lang w:val="uk-UA"/>
              </w:rPr>
              <w:t>6. У разі одержання інформації, що може свідчити про</w:t>
            </w:r>
            <w:r>
              <w:rPr>
                <w:rFonts w:ascii="Times New Roman" w:hAnsi="Times New Roman" w:cs="Times New Roman"/>
                <w:sz w:val="28"/>
                <w:szCs w:val="28"/>
                <w:lang w:val="uk-UA"/>
              </w:rPr>
              <w:t xml:space="preserve"> </w:t>
            </w:r>
            <w:r w:rsidRPr="001412A2">
              <w:rPr>
                <w:rFonts w:ascii="Times New Roman" w:hAnsi="Times New Roman" w:cs="Times New Roman"/>
                <w:sz w:val="28"/>
                <w:szCs w:val="28"/>
                <w:lang w:val="uk-UA"/>
              </w:rPr>
              <w:t>недостовірність (в тому числі неповноту) тверджень судді у</w:t>
            </w:r>
            <w:r>
              <w:rPr>
                <w:rFonts w:ascii="Times New Roman" w:hAnsi="Times New Roman" w:cs="Times New Roman"/>
                <w:sz w:val="28"/>
                <w:szCs w:val="28"/>
                <w:lang w:val="uk-UA"/>
              </w:rPr>
              <w:t xml:space="preserve"> </w:t>
            </w:r>
            <w:r w:rsidRPr="001412A2">
              <w:rPr>
                <w:rFonts w:ascii="Times New Roman" w:hAnsi="Times New Roman" w:cs="Times New Roman"/>
                <w:sz w:val="28"/>
                <w:szCs w:val="28"/>
                <w:lang w:val="uk-UA"/>
              </w:rPr>
              <w:t>декларації доброчесності, Вища кваліфікаційна комісія суддів</w:t>
            </w:r>
            <w:r>
              <w:rPr>
                <w:rFonts w:ascii="Times New Roman" w:hAnsi="Times New Roman" w:cs="Times New Roman"/>
                <w:sz w:val="28"/>
                <w:szCs w:val="28"/>
                <w:lang w:val="uk-UA"/>
              </w:rPr>
              <w:t xml:space="preserve"> </w:t>
            </w:r>
            <w:r w:rsidRPr="001412A2">
              <w:rPr>
                <w:rFonts w:ascii="Times New Roman" w:hAnsi="Times New Roman" w:cs="Times New Roman"/>
                <w:sz w:val="28"/>
                <w:szCs w:val="28"/>
                <w:lang w:val="uk-UA"/>
              </w:rPr>
              <w:t>України та Громадська рада доброчесності проводять</w:t>
            </w:r>
            <w:r>
              <w:rPr>
                <w:rFonts w:ascii="Times New Roman" w:hAnsi="Times New Roman" w:cs="Times New Roman"/>
                <w:sz w:val="28"/>
                <w:szCs w:val="28"/>
                <w:lang w:val="uk-UA"/>
              </w:rPr>
              <w:t xml:space="preserve"> </w:t>
            </w:r>
            <w:r w:rsidRPr="001412A2">
              <w:rPr>
                <w:rFonts w:ascii="Times New Roman" w:hAnsi="Times New Roman" w:cs="Times New Roman"/>
                <w:sz w:val="28"/>
                <w:szCs w:val="28"/>
                <w:lang w:val="uk-UA"/>
              </w:rPr>
              <w:t>відповідні перевірки.</w:t>
            </w:r>
          </w:p>
        </w:tc>
      </w:tr>
      <w:tr w:rsidR="000F3C75" w:rsidTr="00F446B8">
        <w:tc>
          <w:tcPr>
            <w:tcW w:w="1807" w:type="dxa"/>
          </w:tcPr>
          <w:p w:rsidR="000F3C75" w:rsidRPr="00BD21FF" w:rsidRDefault="000F3C75" w:rsidP="00F446B8">
            <w:pPr>
              <w:tabs>
                <w:tab w:val="right" w:pos="3068"/>
              </w:tabs>
              <w:spacing w:line="276" w:lineRule="auto"/>
              <w:jc w:val="center"/>
              <w:rPr>
                <w:rFonts w:ascii="Times New Roman" w:hAnsi="Times New Roman" w:cs="Times New Roman"/>
                <w:sz w:val="28"/>
                <w:szCs w:val="28"/>
                <w:lang w:val="uk-UA"/>
              </w:rPr>
            </w:pPr>
          </w:p>
        </w:tc>
        <w:tc>
          <w:tcPr>
            <w:tcW w:w="3846" w:type="dxa"/>
          </w:tcPr>
          <w:p w:rsidR="001412A2" w:rsidRPr="001412A2" w:rsidRDefault="001412A2" w:rsidP="00F446B8">
            <w:pPr>
              <w:spacing w:line="276" w:lineRule="auto"/>
              <w:jc w:val="center"/>
              <w:rPr>
                <w:rFonts w:ascii="Times New Roman" w:hAnsi="Times New Roman" w:cs="Times New Roman"/>
                <w:sz w:val="28"/>
                <w:szCs w:val="28"/>
                <w:lang w:val="uk-UA"/>
              </w:rPr>
            </w:pPr>
            <w:r w:rsidRPr="001412A2">
              <w:rPr>
                <w:rFonts w:ascii="Times New Roman" w:hAnsi="Times New Roman" w:cs="Times New Roman"/>
                <w:sz w:val="28"/>
                <w:szCs w:val="28"/>
                <w:lang w:val="uk-UA"/>
              </w:rPr>
              <w:t>Стаття 70. Порядок добору та призначення на</w:t>
            </w:r>
            <w:r>
              <w:rPr>
                <w:rFonts w:ascii="Times New Roman" w:hAnsi="Times New Roman" w:cs="Times New Roman"/>
                <w:sz w:val="28"/>
                <w:szCs w:val="28"/>
                <w:lang w:val="uk-UA"/>
              </w:rPr>
              <w:t xml:space="preserve"> </w:t>
            </w:r>
            <w:r w:rsidRPr="001412A2">
              <w:rPr>
                <w:rFonts w:ascii="Times New Roman" w:hAnsi="Times New Roman" w:cs="Times New Roman"/>
                <w:sz w:val="28"/>
                <w:szCs w:val="28"/>
                <w:lang w:val="uk-UA"/>
              </w:rPr>
              <w:t>посаду судді</w:t>
            </w:r>
          </w:p>
          <w:p w:rsidR="001412A2" w:rsidRPr="001412A2" w:rsidRDefault="001412A2" w:rsidP="00F446B8">
            <w:pPr>
              <w:spacing w:line="276" w:lineRule="auto"/>
              <w:jc w:val="both"/>
              <w:rPr>
                <w:rFonts w:ascii="Times New Roman" w:hAnsi="Times New Roman" w:cs="Times New Roman"/>
                <w:sz w:val="28"/>
                <w:szCs w:val="28"/>
                <w:lang w:val="uk-UA"/>
              </w:rPr>
            </w:pPr>
            <w:r w:rsidRPr="001412A2">
              <w:rPr>
                <w:rFonts w:ascii="Times New Roman" w:hAnsi="Times New Roman" w:cs="Times New Roman"/>
                <w:sz w:val="28"/>
                <w:szCs w:val="28"/>
                <w:lang w:val="uk-UA"/>
              </w:rPr>
              <w:t>1. Добір та призначення на посаду судді</w:t>
            </w:r>
            <w:r>
              <w:rPr>
                <w:rFonts w:ascii="Times New Roman" w:hAnsi="Times New Roman" w:cs="Times New Roman"/>
                <w:sz w:val="28"/>
                <w:szCs w:val="28"/>
                <w:lang w:val="uk-UA"/>
              </w:rPr>
              <w:t xml:space="preserve"> </w:t>
            </w:r>
            <w:r w:rsidRPr="001412A2">
              <w:rPr>
                <w:rFonts w:ascii="Times New Roman" w:hAnsi="Times New Roman" w:cs="Times New Roman"/>
                <w:sz w:val="28"/>
                <w:szCs w:val="28"/>
                <w:lang w:val="uk-UA"/>
              </w:rPr>
              <w:t>здійснюється в порядку, визначеному цим Законом, та</w:t>
            </w:r>
            <w:r>
              <w:rPr>
                <w:rFonts w:ascii="Times New Roman" w:hAnsi="Times New Roman" w:cs="Times New Roman"/>
                <w:sz w:val="28"/>
                <w:szCs w:val="28"/>
                <w:lang w:val="uk-UA"/>
              </w:rPr>
              <w:t xml:space="preserve"> </w:t>
            </w:r>
            <w:r w:rsidRPr="001412A2">
              <w:rPr>
                <w:rFonts w:ascii="Times New Roman" w:hAnsi="Times New Roman" w:cs="Times New Roman"/>
                <w:sz w:val="28"/>
                <w:szCs w:val="28"/>
                <w:lang w:val="uk-UA"/>
              </w:rPr>
              <w:t>включає такі стадії:</w:t>
            </w:r>
          </w:p>
          <w:p w:rsidR="001412A2" w:rsidRPr="001412A2" w:rsidRDefault="001412A2" w:rsidP="00F446B8">
            <w:pPr>
              <w:spacing w:line="276" w:lineRule="auto"/>
              <w:jc w:val="both"/>
              <w:rPr>
                <w:rFonts w:ascii="Times New Roman" w:hAnsi="Times New Roman" w:cs="Times New Roman"/>
                <w:sz w:val="28"/>
                <w:szCs w:val="28"/>
                <w:lang w:val="uk-UA"/>
              </w:rPr>
            </w:pPr>
            <w:r w:rsidRPr="001412A2">
              <w:rPr>
                <w:rFonts w:ascii="Times New Roman" w:hAnsi="Times New Roman" w:cs="Times New Roman"/>
                <w:sz w:val="28"/>
                <w:szCs w:val="28"/>
                <w:lang w:val="uk-UA"/>
              </w:rPr>
              <w:t>4) здійснення Вищою кваліфікаційною комісією</w:t>
            </w:r>
            <w:r>
              <w:rPr>
                <w:rFonts w:ascii="Times New Roman" w:hAnsi="Times New Roman" w:cs="Times New Roman"/>
                <w:sz w:val="28"/>
                <w:szCs w:val="28"/>
                <w:lang w:val="uk-UA"/>
              </w:rPr>
              <w:t xml:space="preserve"> </w:t>
            </w:r>
            <w:r w:rsidRPr="001412A2">
              <w:rPr>
                <w:rFonts w:ascii="Times New Roman" w:hAnsi="Times New Roman" w:cs="Times New Roman"/>
                <w:sz w:val="28"/>
                <w:szCs w:val="28"/>
                <w:lang w:val="uk-UA"/>
              </w:rPr>
              <w:t>суддів України перевірки відповідності осіб, які</w:t>
            </w:r>
            <w:r>
              <w:rPr>
                <w:rFonts w:ascii="Times New Roman" w:hAnsi="Times New Roman" w:cs="Times New Roman"/>
                <w:sz w:val="28"/>
                <w:szCs w:val="28"/>
                <w:lang w:val="uk-UA"/>
              </w:rPr>
              <w:t xml:space="preserve"> </w:t>
            </w:r>
            <w:r w:rsidRPr="001412A2">
              <w:rPr>
                <w:rFonts w:ascii="Times New Roman" w:hAnsi="Times New Roman" w:cs="Times New Roman"/>
                <w:sz w:val="28"/>
                <w:szCs w:val="28"/>
                <w:lang w:val="uk-UA"/>
              </w:rPr>
              <w:t>звернулися із заявою для участі в доборі, установленим</w:t>
            </w:r>
            <w:r>
              <w:rPr>
                <w:rFonts w:ascii="Times New Roman" w:hAnsi="Times New Roman" w:cs="Times New Roman"/>
                <w:sz w:val="28"/>
                <w:szCs w:val="28"/>
                <w:lang w:val="uk-UA"/>
              </w:rPr>
              <w:t xml:space="preserve"> </w:t>
            </w:r>
            <w:r w:rsidRPr="001412A2">
              <w:rPr>
                <w:rFonts w:ascii="Times New Roman" w:hAnsi="Times New Roman" w:cs="Times New Roman"/>
                <w:sz w:val="28"/>
                <w:szCs w:val="28"/>
                <w:lang w:val="uk-UA"/>
              </w:rPr>
              <w:t>цим Законом вимогам до кандидата на посаду судді на</w:t>
            </w:r>
            <w:r>
              <w:rPr>
                <w:rFonts w:ascii="Times New Roman" w:hAnsi="Times New Roman" w:cs="Times New Roman"/>
                <w:sz w:val="28"/>
                <w:szCs w:val="28"/>
                <w:lang w:val="uk-UA"/>
              </w:rPr>
              <w:t xml:space="preserve"> </w:t>
            </w:r>
            <w:r w:rsidRPr="001412A2">
              <w:rPr>
                <w:rFonts w:ascii="Times New Roman" w:hAnsi="Times New Roman" w:cs="Times New Roman"/>
                <w:sz w:val="28"/>
                <w:szCs w:val="28"/>
                <w:lang w:val="uk-UA"/>
              </w:rPr>
              <w:t>основі поданих документів;</w:t>
            </w:r>
          </w:p>
          <w:p w:rsidR="001412A2" w:rsidRPr="001412A2" w:rsidRDefault="001412A2" w:rsidP="00F446B8">
            <w:pPr>
              <w:spacing w:line="276" w:lineRule="auto"/>
              <w:jc w:val="both"/>
              <w:rPr>
                <w:rFonts w:ascii="Times New Roman" w:hAnsi="Times New Roman" w:cs="Times New Roman"/>
                <w:sz w:val="28"/>
                <w:szCs w:val="28"/>
                <w:lang w:val="uk-UA"/>
              </w:rPr>
            </w:pPr>
            <w:r w:rsidRPr="001412A2">
              <w:rPr>
                <w:rFonts w:ascii="Times New Roman" w:hAnsi="Times New Roman" w:cs="Times New Roman"/>
                <w:sz w:val="28"/>
                <w:szCs w:val="28"/>
                <w:lang w:val="uk-UA"/>
              </w:rPr>
              <w:t>14) розгляд Вищою радою правосуддя</w:t>
            </w:r>
            <w:r>
              <w:rPr>
                <w:rFonts w:ascii="Times New Roman" w:hAnsi="Times New Roman" w:cs="Times New Roman"/>
                <w:sz w:val="28"/>
                <w:szCs w:val="28"/>
                <w:lang w:val="uk-UA"/>
              </w:rPr>
              <w:t xml:space="preserve"> </w:t>
            </w:r>
            <w:r w:rsidRPr="001412A2">
              <w:rPr>
                <w:rFonts w:ascii="Times New Roman" w:hAnsi="Times New Roman" w:cs="Times New Roman"/>
                <w:sz w:val="28"/>
                <w:szCs w:val="28"/>
                <w:lang w:val="uk-UA"/>
              </w:rPr>
              <w:t>рекомендації Вищої кваліфікаційної комісії суддів</w:t>
            </w:r>
            <w:r>
              <w:rPr>
                <w:rFonts w:ascii="Times New Roman" w:hAnsi="Times New Roman" w:cs="Times New Roman"/>
                <w:sz w:val="28"/>
                <w:szCs w:val="28"/>
                <w:lang w:val="uk-UA"/>
              </w:rPr>
              <w:t xml:space="preserve"> </w:t>
            </w:r>
            <w:r w:rsidRPr="001412A2">
              <w:rPr>
                <w:rFonts w:ascii="Times New Roman" w:hAnsi="Times New Roman" w:cs="Times New Roman"/>
                <w:sz w:val="28"/>
                <w:szCs w:val="28"/>
                <w:lang w:val="uk-UA"/>
              </w:rPr>
              <w:t>України та ухвалення рішення щодо кандидата на</w:t>
            </w:r>
            <w:r>
              <w:rPr>
                <w:rFonts w:ascii="Times New Roman" w:hAnsi="Times New Roman" w:cs="Times New Roman"/>
                <w:sz w:val="28"/>
                <w:szCs w:val="28"/>
                <w:lang w:val="uk-UA"/>
              </w:rPr>
              <w:t xml:space="preserve"> </w:t>
            </w:r>
            <w:r w:rsidRPr="001412A2">
              <w:rPr>
                <w:rFonts w:ascii="Times New Roman" w:hAnsi="Times New Roman" w:cs="Times New Roman"/>
                <w:sz w:val="28"/>
                <w:szCs w:val="28"/>
                <w:lang w:val="uk-UA"/>
              </w:rPr>
              <w:t>посаду судді;</w:t>
            </w:r>
          </w:p>
          <w:p w:rsidR="000F3C75" w:rsidRPr="000F3C75" w:rsidRDefault="001412A2" w:rsidP="00F446B8">
            <w:pPr>
              <w:spacing w:line="276" w:lineRule="auto"/>
              <w:jc w:val="both"/>
              <w:rPr>
                <w:rFonts w:ascii="Times New Roman" w:hAnsi="Times New Roman" w:cs="Times New Roman"/>
                <w:sz w:val="28"/>
                <w:szCs w:val="28"/>
                <w:lang w:val="uk-UA"/>
              </w:rPr>
            </w:pPr>
            <w:r w:rsidRPr="001412A2">
              <w:rPr>
                <w:rFonts w:ascii="Times New Roman" w:hAnsi="Times New Roman" w:cs="Times New Roman"/>
                <w:sz w:val="28"/>
                <w:szCs w:val="28"/>
                <w:lang w:val="uk-UA"/>
              </w:rPr>
              <w:lastRenderedPageBreak/>
              <w:t>2. Добір кандидатів на посаду судді, які мають</w:t>
            </w:r>
            <w:r>
              <w:rPr>
                <w:rFonts w:ascii="Times New Roman" w:hAnsi="Times New Roman" w:cs="Times New Roman"/>
                <w:sz w:val="28"/>
                <w:szCs w:val="28"/>
                <w:lang w:val="uk-UA"/>
              </w:rPr>
              <w:t xml:space="preserve"> </w:t>
            </w:r>
            <w:r w:rsidRPr="001412A2">
              <w:rPr>
                <w:rFonts w:ascii="Times New Roman" w:hAnsi="Times New Roman" w:cs="Times New Roman"/>
                <w:sz w:val="28"/>
                <w:szCs w:val="28"/>
                <w:lang w:val="uk-UA"/>
              </w:rPr>
              <w:t>стаж роботи на посаді помічника судді щонайменше три</w:t>
            </w:r>
            <w:r>
              <w:rPr>
                <w:rFonts w:ascii="Times New Roman" w:hAnsi="Times New Roman" w:cs="Times New Roman"/>
                <w:sz w:val="28"/>
                <w:szCs w:val="28"/>
                <w:lang w:val="uk-UA"/>
              </w:rPr>
              <w:t xml:space="preserve"> </w:t>
            </w:r>
            <w:r w:rsidRPr="001412A2">
              <w:rPr>
                <w:rFonts w:ascii="Times New Roman" w:hAnsi="Times New Roman" w:cs="Times New Roman"/>
                <w:sz w:val="28"/>
                <w:szCs w:val="28"/>
                <w:lang w:val="uk-UA"/>
              </w:rPr>
              <w:t>роки, проводиться з особливостями, визначеними</w:t>
            </w:r>
            <w:r>
              <w:rPr>
                <w:rFonts w:ascii="Times New Roman" w:hAnsi="Times New Roman" w:cs="Times New Roman"/>
                <w:sz w:val="28"/>
                <w:szCs w:val="28"/>
                <w:lang w:val="uk-UA"/>
              </w:rPr>
              <w:t xml:space="preserve"> </w:t>
            </w:r>
            <w:r w:rsidRPr="001412A2">
              <w:rPr>
                <w:rFonts w:ascii="Times New Roman" w:hAnsi="Times New Roman" w:cs="Times New Roman"/>
                <w:sz w:val="28"/>
                <w:szCs w:val="28"/>
                <w:lang w:val="uk-UA"/>
              </w:rPr>
              <w:t>рішенням Вищої кваліфікаційної комісії суддів України.</w:t>
            </w:r>
          </w:p>
        </w:tc>
        <w:tc>
          <w:tcPr>
            <w:tcW w:w="3918" w:type="dxa"/>
          </w:tcPr>
          <w:p w:rsidR="001412A2" w:rsidRPr="001412A2" w:rsidRDefault="001412A2" w:rsidP="00F446B8">
            <w:pPr>
              <w:spacing w:line="276" w:lineRule="auto"/>
              <w:jc w:val="center"/>
              <w:rPr>
                <w:rFonts w:ascii="Times New Roman" w:hAnsi="Times New Roman" w:cs="Times New Roman"/>
                <w:sz w:val="28"/>
                <w:szCs w:val="28"/>
                <w:lang w:val="uk-UA"/>
              </w:rPr>
            </w:pPr>
            <w:r w:rsidRPr="001412A2">
              <w:rPr>
                <w:rFonts w:ascii="Times New Roman" w:hAnsi="Times New Roman" w:cs="Times New Roman"/>
                <w:sz w:val="28"/>
                <w:szCs w:val="28"/>
                <w:lang w:val="uk-UA"/>
              </w:rPr>
              <w:lastRenderedPageBreak/>
              <w:t>Стаття 70. Порядок добору та призначення на посаду</w:t>
            </w:r>
            <w:r>
              <w:rPr>
                <w:rFonts w:ascii="Times New Roman" w:hAnsi="Times New Roman" w:cs="Times New Roman"/>
                <w:sz w:val="28"/>
                <w:szCs w:val="28"/>
                <w:lang w:val="uk-UA"/>
              </w:rPr>
              <w:t xml:space="preserve"> </w:t>
            </w:r>
            <w:r w:rsidRPr="001412A2">
              <w:rPr>
                <w:rFonts w:ascii="Times New Roman" w:hAnsi="Times New Roman" w:cs="Times New Roman"/>
                <w:sz w:val="28"/>
                <w:szCs w:val="28"/>
                <w:lang w:val="uk-UA"/>
              </w:rPr>
              <w:t>судді</w:t>
            </w:r>
          </w:p>
          <w:p w:rsidR="001412A2" w:rsidRPr="001412A2" w:rsidRDefault="001412A2" w:rsidP="00F446B8">
            <w:pPr>
              <w:spacing w:line="276" w:lineRule="auto"/>
              <w:jc w:val="both"/>
              <w:rPr>
                <w:rFonts w:ascii="Times New Roman" w:hAnsi="Times New Roman" w:cs="Times New Roman"/>
                <w:sz w:val="28"/>
                <w:szCs w:val="28"/>
                <w:lang w:val="uk-UA"/>
              </w:rPr>
            </w:pPr>
            <w:r w:rsidRPr="001412A2">
              <w:rPr>
                <w:rFonts w:ascii="Times New Roman" w:hAnsi="Times New Roman" w:cs="Times New Roman"/>
                <w:sz w:val="28"/>
                <w:szCs w:val="28"/>
                <w:lang w:val="uk-UA"/>
              </w:rPr>
              <w:t>1. Добір та призначення на посаду судді здійснюється в</w:t>
            </w:r>
            <w:r>
              <w:rPr>
                <w:rFonts w:ascii="Times New Roman" w:hAnsi="Times New Roman" w:cs="Times New Roman"/>
                <w:sz w:val="28"/>
                <w:szCs w:val="28"/>
                <w:lang w:val="uk-UA"/>
              </w:rPr>
              <w:t xml:space="preserve"> </w:t>
            </w:r>
            <w:r w:rsidRPr="001412A2">
              <w:rPr>
                <w:rFonts w:ascii="Times New Roman" w:hAnsi="Times New Roman" w:cs="Times New Roman"/>
                <w:sz w:val="28"/>
                <w:szCs w:val="28"/>
                <w:lang w:val="uk-UA"/>
              </w:rPr>
              <w:t>порядку, визначеному цим Законом, та включає такі стадії:</w:t>
            </w:r>
          </w:p>
          <w:p w:rsidR="001412A2" w:rsidRPr="001412A2" w:rsidRDefault="001412A2" w:rsidP="00F446B8">
            <w:pPr>
              <w:spacing w:line="276" w:lineRule="auto"/>
              <w:jc w:val="both"/>
              <w:rPr>
                <w:rFonts w:ascii="Times New Roman" w:hAnsi="Times New Roman" w:cs="Times New Roman"/>
                <w:sz w:val="28"/>
                <w:szCs w:val="28"/>
                <w:lang w:val="uk-UA"/>
              </w:rPr>
            </w:pPr>
            <w:r w:rsidRPr="001412A2">
              <w:rPr>
                <w:rFonts w:ascii="Times New Roman" w:hAnsi="Times New Roman" w:cs="Times New Roman"/>
                <w:sz w:val="28"/>
                <w:szCs w:val="28"/>
                <w:lang w:val="uk-UA"/>
              </w:rPr>
              <w:t>4) здійснення Вищою кваліфікаційною комісією суддів</w:t>
            </w:r>
            <w:r>
              <w:rPr>
                <w:rFonts w:ascii="Times New Roman" w:hAnsi="Times New Roman" w:cs="Times New Roman"/>
                <w:sz w:val="28"/>
                <w:szCs w:val="28"/>
                <w:lang w:val="uk-UA"/>
              </w:rPr>
              <w:t xml:space="preserve"> </w:t>
            </w:r>
            <w:r w:rsidRPr="001412A2">
              <w:rPr>
                <w:rFonts w:ascii="Times New Roman" w:hAnsi="Times New Roman" w:cs="Times New Roman"/>
                <w:sz w:val="28"/>
                <w:szCs w:val="28"/>
                <w:lang w:val="uk-UA"/>
              </w:rPr>
              <w:t xml:space="preserve">України таГромадською радою </w:t>
            </w:r>
            <w:r>
              <w:rPr>
                <w:rFonts w:ascii="Times New Roman" w:hAnsi="Times New Roman" w:cs="Times New Roman"/>
                <w:sz w:val="28"/>
                <w:szCs w:val="28"/>
                <w:lang w:val="uk-UA"/>
              </w:rPr>
              <w:t xml:space="preserve">доброчесності перевірок </w:t>
            </w:r>
            <w:r w:rsidRPr="001412A2">
              <w:rPr>
                <w:rFonts w:ascii="Times New Roman" w:hAnsi="Times New Roman" w:cs="Times New Roman"/>
                <w:sz w:val="28"/>
                <w:szCs w:val="28"/>
                <w:lang w:val="uk-UA"/>
              </w:rPr>
              <w:t>відповідності осіб, які звернулися із заявою для участі в</w:t>
            </w:r>
            <w:r>
              <w:rPr>
                <w:rFonts w:ascii="Times New Roman" w:hAnsi="Times New Roman" w:cs="Times New Roman"/>
                <w:sz w:val="28"/>
                <w:szCs w:val="28"/>
                <w:lang w:val="uk-UA"/>
              </w:rPr>
              <w:t xml:space="preserve"> </w:t>
            </w:r>
            <w:r w:rsidRPr="001412A2">
              <w:rPr>
                <w:rFonts w:ascii="Times New Roman" w:hAnsi="Times New Roman" w:cs="Times New Roman"/>
                <w:sz w:val="28"/>
                <w:szCs w:val="28"/>
                <w:lang w:val="uk-UA"/>
              </w:rPr>
              <w:t>доборі, установленим цим Законом вимогам до кандидата на</w:t>
            </w:r>
            <w:r>
              <w:rPr>
                <w:rFonts w:ascii="Times New Roman" w:hAnsi="Times New Roman" w:cs="Times New Roman"/>
                <w:sz w:val="28"/>
                <w:szCs w:val="28"/>
                <w:lang w:val="uk-UA"/>
              </w:rPr>
              <w:t xml:space="preserve"> </w:t>
            </w:r>
            <w:r w:rsidRPr="001412A2">
              <w:rPr>
                <w:rFonts w:ascii="Times New Roman" w:hAnsi="Times New Roman" w:cs="Times New Roman"/>
                <w:sz w:val="28"/>
                <w:szCs w:val="28"/>
                <w:lang w:val="uk-UA"/>
              </w:rPr>
              <w:t>посаду судді на основі поданих документів;</w:t>
            </w:r>
          </w:p>
          <w:p w:rsidR="001412A2" w:rsidRPr="001412A2" w:rsidRDefault="001412A2" w:rsidP="00F446B8">
            <w:pPr>
              <w:spacing w:line="276" w:lineRule="auto"/>
              <w:jc w:val="both"/>
              <w:rPr>
                <w:rFonts w:ascii="Times New Roman" w:hAnsi="Times New Roman" w:cs="Times New Roman"/>
                <w:sz w:val="28"/>
                <w:szCs w:val="28"/>
                <w:lang w:val="uk-UA"/>
              </w:rPr>
            </w:pPr>
            <w:r w:rsidRPr="001412A2">
              <w:rPr>
                <w:rFonts w:ascii="Times New Roman" w:hAnsi="Times New Roman" w:cs="Times New Roman"/>
                <w:sz w:val="28"/>
                <w:szCs w:val="28"/>
                <w:lang w:val="uk-UA"/>
              </w:rPr>
              <w:t>14) розгляд Вищою радою правосуддя рекомендацій</w:t>
            </w:r>
            <w:r>
              <w:rPr>
                <w:rFonts w:ascii="Times New Roman" w:hAnsi="Times New Roman" w:cs="Times New Roman"/>
                <w:sz w:val="28"/>
                <w:szCs w:val="28"/>
                <w:lang w:val="uk-UA"/>
              </w:rPr>
              <w:t xml:space="preserve"> </w:t>
            </w:r>
            <w:r w:rsidRPr="001412A2">
              <w:rPr>
                <w:rFonts w:ascii="Times New Roman" w:hAnsi="Times New Roman" w:cs="Times New Roman"/>
                <w:sz w:val="28"/>
                <w:szCs w:val="28"/>
                <w:lang w:val="uk-UA"/>
              </w:rPr>
              <w:t>Вищої кваліфікаційної комісії суддів України та Громадської</w:t>
            </w:r>
            <w:r>
              <w:rPr>
                <w:rFonts w:ascii="Times New Roman" w:hAnsi="Times New Roman" w:cs="Times New Roman"/>
                <w:sz w:val="28"/>
                <w:szCs w:val="28"/>
                <w:lang w:val="uk-UA"/>
              </w:rPr>
              <w:t xml:space="preserve"> </w:t>
            </w:r>
            <w:r w:rsidRPr="001412A2">
              <w:rPr>
                <w:rFonts w:ascii="Times New Roman" w:hAnsi="Times New Roman" w:cs="Times New Roman"/>
                <w:sz w:val="28"/>
                <w:szCs w:val="28"/>
                <w:lang w:val="uk-UA"/>
              </w:rPr>
              <w:lastRenderedPageBreak/>
              <w:t>ради доброчесності, ухвалення рішення щодо кандидата на</w:t>
            </w:r>
          </w:p>
          <w:p w:rsidR="001412A2" w:rsidRDefault="001412A2" w:rsidP="00F446B8">
            <w:pPr>
              <w:spacing w:line="276" w:lineRule="auto"/>
              <w:jc w:val="both"/>
              <w:rPr>
                <w:rFonts w:ascii="Times New Roman" w:hAnsi="Times New Roman" w:cs="Times New Roman"/>
                <w:sz w:val="28"/>
                <w:szCs w:val="28"/>
                <w:lang w:val="uk-UA"/>
              </w:rPr>
            </w:pPr>
            <w:r w:rsidRPr="001412A2">
              <w:rPr>
                <w:rFonts w:ascii="Times New Roman" w:hAnsi="Times New Roman" w:cs="Times New Roman"/>
                <w:sz w:val="28"/>
                <w:szCs w:val="28"/>
                <w:lang w:val="uk-UA"/>
              </w:rPr>
              <w:t>посаду судді;</w:t>
            </w:r>
          </w:p>
          <w:p w:rsidR="001412A2" w:rsidRPr="001412A2" w:rsidRDefault="001412A2" w:rsidP="00F446B8">
            <w:pPr>
              <w:spacing w:line="276" w:lineRule="auto"/>
              <w:jc w:val="both"/>
              <w:rPr>
                <w:rFonts w:ascii="Times New Roman" w:hAnsi="Times New Roman" w:cs="Times New Roman"/>
                <w:sz w:val="28"/>
                <w:szCs w:val="28"/>
                <w:lang w:val="uk-UA"/>
              </w:rPr>
            </w:pPr>
          </w:p>
          <w:p w:rsidR="000F3C75" w:rsidRPr="000F3C75" w:rsidRDefault="001412A2" w:rsidP="00F446B8">
            <w:pPr>
              <w:spacing w:line="276" w:lineRule="auto"/>
              <w:jc w:val="both"/>
              <w:rPr>
                <w:rFonts w:ascii="Times New Roman" w:hAnsi="Times New Roman" w:cs="Times New Roman"/>
                <w:sz w:val="28"/>
                <w:szCs w:val="28"/>
                <w:lang w:val="uk-UA"/>
              </w:rPr>
            </w:pPr>
            <w:r w:rsidRPr="001412A2">
              <w:rPr>
                <w:rFonts w:ascii="Times New Roman" w:hAnsi="Times New Roman" w:cs="Times New Roman"/>
                <w:sz w:val="28"/>
                <w:szCs w:val="28"/>
                <w:lang w:val="uk-UA"/>
              </w:rPr>
              <w:t xml:space="preserve">2. </w:t>
            </w:r>
            <w:r w:rsidRPr="001412A2">
              <w:rPr>
                <w:rFonts w:ascii="Times New Roman" w:hAnsi="Times New Roman" w:cs="Times New Roman"/>
                <w:i/>
                <w:sz w:val="28"/>
                <w:szCs w:val="28"/>
                <w:lang w:val="uk-UA"/>
              </w:rPr>
              <w:t>Виключити</w:t>
            </w:r>
          </w:p>
        </w:tc>
      </w:tr>
      <w:tr w:rsidR="000F3C75" w:rsidTr="00F446B8">
        <w:tc>
          <w:tcPr>
            <w:tcW w:w="1807" w:type="dxa"/>
          </w:tcPr>
          <w:p w:rsidR="000F3C75" w:rsidRPr="00BD21FF" w:rsidRDefault="000F3C75" w:rsidP="00F446B8">
            <w:pPr>
              <w:tabs>
                <w:tab w:val="right" w:pos="3068"/>
              </w:tabs>
              <w:spacing w:line="276" w:lineRule="auto"/>
              <w:jc w:val="center"/>
              <w:rPr>
                <w:rFonts w:ascii="Times New Roman" w:hAnsi="Times New Roman" w:cs="Times New Roman"/>
                <w:sz w:val="28"/>
                <w:szCs w:val="28"/>
                <w:lang w:val="uk-UA"/>
              </w:rPr>
            </w:pPr>
          </w:p>
        </w:tc>
        <w:tc>
          <w:tcPr>
            <w:tcW w:w="3846" w:type="dxa"/>
          </w:tcPr>
          <w:p w:rsidR="001412A2" w:rsidRPr="001412A2" w:rsidRDefault="001412A2" w:rsidP="00F446B8">
            <w:pPr>
              <w:spacing w:line="276" w:lineRule="auto"/>
              <w:jc w:val="center"/>
              <w:rPr>
                <w:rFonts w:ascii="Times New Roman" w:hAnsi="Times New Roman" w:cs="Times New Roman"/>
                <w:sz w:val="28"/>
                <w:szCs w:val="28"/>
                <w:lang w:val="uk-UA"/>
              </w:rPr>
            </w:pPr>
            <w:r w:rsidRPr="001412A2">
              <w:rPr>
                <w:rFonts w:ascii="Times New Roman" w:hAnsi="Times New Roman" w:cs="Times New Roman"/>
                <w:sz w:val="28"/>
                <w:szCs w:val="28"/>
                <w:lang w:val="uk-UA"/>
              </w:rPr>
              <w:t>Стаття 72. Порядок проведення добору кандидатів</w:t>
            </w:r>
            <w:r>
              <w:rPr>
                <w:rFonts w:ascii="Times New Roman" w:hAnsi="Times New Roman" w:cs="Times New Roman"/>
                <w:sz w:val="28"/>
                <w:szCs w:val="28"/>
                <w:lang w:val="uk-UA"/>
              </w:rPr>
              <w:t xml:space="preserve"> </w:t>
            </w:r>
            <w:r w:rsidRPr="001412A2">
              <w:rPr>
                <w:rFonts w:ascii="Times New Roman" w:hAnsi="Times New Roman" w:cs="Times New Roman"/>
                <w:sz w:val="28"/>
                <w:szCs w:val="28"/>
                <w:lang w:val="uk-UA"/>
              </w:rPr>
              <w:t>на посаду судді</w:t>
            </w:r>
          </w:p>
          <w:p w:rsidR="001412A2" w:rsidRPr="001412A2" w:rsidRDefault="001412A2" w:rsidP="00F446B8">
            <w:pPr>
              <w:spacing w:line="276" w:lineRule="auto"/>
              <w:jc w:val="both"/>
              <w:rPr>
                <w:rFonts w:ascii="Times New Roman" w:hAnsi="Times New Roman" w:cs="Times New Roman"/>
                <w:sz w:val="28"/>
                <w:szCs w:val="28"/>
                <w:lang w:val="uk-UA"/>
              </w:rPr>
            </w:pPr>
            <w:r w:rsidRPr="001412A2">
              <w:rPr>
                <w:rFonts w:ascii="Times New Roman" w:hAnsi="Times New Roman" w:cs="Times New Roman"/>
                <w:sz w:val="28"/>
                <w:szCs w:val="28"/>
                <w:lang w:val="uk-UA"/>
              </w:rPr>
              <w:t>1. Добір кандидатів на посаду судді полягає у</w:t>
            </w:r>
            <w:r>
              <w:rPr>
                <w:rFonts w:ascii="Times New Roman" w:hAnsi="Times New Roman" w:cs="Times New Roman"/>
                <w:sz w:val="28"/>
                <w:szCs w:val="28"/>
                <w:lang w:val="uk-UA"/>
              </w:rPr>
              <w:t xml:space="preserve"> </w:t>
            </w:r>
            <w:r w:rsidRPr="001412A2">
              <w:rPr>
                <w:rFonts w:ascii="Times New Roman" w:hAnsi="Times New Roman" w:cs="Times New Roman"/>
                <w:sz w:val="28"/>
                <w:szCs w:val="28"/>
                <w:lang w:val="uk-UA"/>
              </w:rPr>
              <w:t>проходженні особами, допущеними до добору,</w:t>
            </w:r>
            <w:r>
              <w:rPr>
                <w:rFonts w:ascii="Times New Roman" w:hAnsi="Times New Roman" w:cs="Times New Roman"/>
                <w:sz w:val="28"/>
                <w:szCs w:val="28"/>
                <w:lang w:val="uk-UA"/>
              </w:rPr>
              <w:t xml:space="preserve"> </w:t>
            </w:r>
            <w:r w:rsidRPr="001412A2">
              <w:rPr>
                <w:rFonts w:ascii="Times New Roman" w:hAnsi="Times New Roman" w:cs="Times New Roman"/>
                <w:sz w:val="28"/>
                <w:szCs w:val="28"/>
                <w:lang w:val="uk-UA"/>
              </w:rPr>
              <w:t>відбіркового іспиту, організації проведення Вищою</w:t>
            </w:r>
            <w:r>
              <w:rPr>
                <w:rFonts w:ascii="Times New Roman" w:hAnsi="Times New Roman" w:cs="Times New Roman"/>
                <w:sz w:val="28"/>
                <w:szCs w:val="28"/>
                <w:lang w:val="uk-UA"/>
              </w:rPr>
              <w:t xml:space="preserve"> </w:t>
            </w:r>
            <w:r w:rsidRPr="001412A2">
              <w:rPr>
                <w:rFonts w:ascii="Times New Roman" w:hAnsi="Times New Roman" w:cs="Times New Roman"/>
                <w:sz w:val="28"/>
                <w:szCs w:val="28"/>
                <w:lang w:val="uk-UA"/>
              </w:rPr>
              <w:t>кваліфікаційною комісією суддів України щодо осіб</w:t>
            </w:r>
            <w:r>
              <w:rPr>
                <w:rFonts w:ascii="Times New Roman" w:hAnsi="Times New Roman" w:cs="Times New Roman"/>
                <w:sz w:val="28"/>
                <w:szCs w:val="28"/>
                <w:lang w:val="uk-UA"/>
              </w:rPr>
              <w:t xml:space="preserve"> </w:t>
            </w:r>
            <w:r w:rsidRPr="001412A2">
              <w:rPr>
                <w:rFonts w:ascii="Times New Roman" w:hAnsi="Times New Roman" w:cs="Times New Roman"/>
                <w:sz w:val="28"/>
                <w:szCs w:val="28"/>
                <w:lang w:val="uk-UA"/>
              </w:rPr>
              <w:t>спеціальної перевірки в порядку, встановленому</w:t>
            </w:r>
            <w:r>
              <w:rPr>
                <w:rFonts w:ascii="Times New Roman" w:hAnsi="Times New Roman" w:cs="Times New Roman"/>
                <w:sz w:val="28"/>
                <w:szCs w:val="28"/>
                <w:lang w:val="uk-UA"/>
              </w:rPr>
              <w:t xml:space="preserve"> </w:t>
            </w:r>
            <w:r w:rsidRPr="001412A2">
              <w:rPr>
                <w:rFonts w:ascii="Times New Roman" w:hAnsi="Times New Roman" w:cs="Times New Roman"/>
                <w:sz w:val="28"/>
                <w:szCs w:val="28"/>
                <w:lang w:val="uk-UA"/>
              </w:rPr>
              <w:t>законодавством у сфері запобігання корупції, з</w:t>
            </w:r>
            <w:r>
              <w:rPr>
                <w:rFonts w:ascii="Times New Roman" w:hAnsi="Times New Roman" w:cs="Times New Roman"/>
                <w:sz w:val="28"/>
                <w:szCs w:val="28"/>
                <w:lang w:val="uk-UA"/>
              </w:rPr>
              <w:t xml:space="preserve"> </w:t>
            </w:r>
            <w:r w:rsidRPr="001412A2">
              <w:rPr>
                <w:rFonts w:ascii="Times New Roman" w:hAnsi="Times New Roman" w:cs="Times New Roman"/>
                <w:sz w:val="28"/>
                <w:szCs w:val="28"/>
                <w:lang w:val="uk-UA"/>
              </w:rPr>
              <w:t>урахуванням особливостей, визначених цим Законом, а</w:t>
            </w:r>
            <w:r>
              <w:rPr>
                <w:rFonts w:ascii="Times New Roman" w:hAnsi="Times New Roman" w:cs="Times New Roman"/>
                <w:sz w:val="28"/>
                <w:szCs w:val="28"/>
                <w:lang w:val="uk-UA"/>
              </w:rPr>
              <w:t xml:space="preserve"> </w:t>
            </w:r>
            <w:r w:rsidRPr="001412A2">
              <w:rPr>
                <w:rFonts w:ascii="Times New Roman" w:hAnsi="Times New Roman" w:cs="Times New Roman"/>
                <w:sz w:val="28"/>
                <w:szCs w:val="28"/>
                <w:lang w:val="uk-UA"/>
              </w:rPr>
              <w:t>також у проходженні спеціальної підготовки та</w:t>
            </w:r>
            <w:r>
              <w:rPr>
                <w:rFonts w:ascii="Times New Roman" w:hAnsi="Times New Roman" w:cs="Times New Roman"/>
                <w:sz w:val="28"/>
                <w:szCs w:val="28"/>
                <w:lang w:val="uk-UA"/>
              </w:rPr>
              <w:t xml:space="preserve"> </w:t>
            </w:r>
            <w:r w:rsidRPr="001412A2">
              <w:rPr>
                <w:rFonts w:ascii="Times New Roman" w:hAnsi="Times New Roman" w:cs="Times New Roman"/>
                <w:sz w:val="28"/>
                <w:szCs w:val="28"/>
                <w:lang w:val="uk-UA"/>
              </w:rPr>
              <w:t>складенні кваліфікаційного іспиту.</w:t>
            </w:r>
          </w:p>
          <w:p w:rsidR="000F3C75" w:rsidRPr="000F3C75" w:rsidRDefault="001412A2" w:rsidP="00F446B8">
            <w:pPr>
              <w:spacing w:line="276" w:lineRule="auto"/>
              <w:jc w:val="both"/>
              <w:rPr>
                <w:rFonts w:ascii="Times New Roman" w:hAnsi="Times New Roman" w:cs="Times New Roman"/>
                <w:sz w:val="28"/>
                <w:szCs w:val="28"/>
                <w:lang w:val="uk-UA"/>
              </w:rPr>
            </w:pPr>
            <w:r w:rsidRPr="001412A2">
              <w:rPr>
                <w:rFonts w:ascii="Times New Roman" w:hAnsi="Times New Roman" w:cs="Times New Roman"/>
                <w:sz w:val="28"/>
                <w:szCs w:val="28"/>
                <w:lang w:val="uk-UA"/>
              </w:rPr>
              <w:t>2. Вища кваліфікаційна комісія суддів України</w:t>
            </w:r>
            <w:r>
              <w:rPr>
                <w:rFonts w:ascii="Times New Roman" w:hAnsi="Times New Roman" w:cs="Times New Roman"/>
                <w:sz w:val="28"/>
                <w:szCs w:val="28"/>
                <w:lang w:val="uk-UA"/>
              </w:rPr>
              <w:t xml:space="preserve"> </w:t>
            </w:r>
            <w:r w:rsidRPr="001412A2">
              <w:rPr>
                <w:rFonts w:ascii="Times New Roman" w:hAnsi="Times New Roman" w:cs="Times New Roman"/>
                <w:sz w:val="28"/>
                <w:szCs w:val="28"/>
                <w:lang w:val="uk-UA"/>
              </w:rPr>
              <w:t>зобов’язана забезпечити прозорість відбіркового та</w:t>
            </w:r>
            <w:r>
              <w:rPr>
                <w:rFonts w:ascii="Times New Roman" w:hAnsi="Times New Roman" w:cs="Times New Roman"/>
                <w:sz w:val="28"/>
                <w:szCs w:val="28"/>
                <w:lang w:val="uk-UA"/>
              </w:rPr>
              <w:t xml:space="preserve"> </w:t>
            </w:r>
            <w:r w:rsidRPr="001412A2">
              <w:rPr>
                <w:rFonts w:ascii="Times New Roman" w:hAnsi="Times New Roman" w:cs="Times New Roman"/>
                <w:sz w:val="28"/>
                <w:szCs w:val="28"/>
                <w:lang w:val="uk-UA"/>
              </w:rPr>
              <w:t>кваліфікаційного іспитів. На кожному з цих етапів та</w:t>
            </w:r>
            <w:r>
              <w:rPr>
                <w:rFonts w:ascii="Times New Roman" w:hAnsi="Times New Roman" w:cs="Times New Roman"/>
                <w:sz w:val="28"/>
                <w:szCs w:val="28"/>
                <w:lang w:val="uk-UA"/>
              </w:rPr>
              <w:t xml:space="preserve"> </w:t>
            </w:r>
            <w:r w:rsidRPr="001412A2">
              <w:rPr>
                <w:rFonts w:ascii="Times New Roman" w:hAnsi="Times New Roman" w:cs="Times New Roman"/>
                <w:sz w:val="28"/>
                <w:szCs w:val="28"/>
                <w:lang w:val="uk-UA"/>
              </w:rPr>
              <w:t>під час перевірки робіт можуть бути присутніми</w:t>
            </w:r>
            <w:r>
              <w:rPr>
                <w:rFonts w:ascii="Times New Roman" w:hAnsi="Times New Roman" w:cs="Times New Roman"/>
                <w:sz w:val="28"/>
                <w:szCs w:val="28"/>
                <w:lang w:val="uk-UA"/>
              </w:rPr>
              <w:t xml:space="preserve"> </w:t>
            </w:r>
            <w:r w:rsidRPr="001412A2">
              <w:rPr>
                <w:rFonts w:ascii="Times New Roman" w:hAnsi="Times New Roman" w:cs="Times New Roman"/>
                <w:sz w:val="28"/>
                <w:szCs w:val="28"/>
                <w:lang w:val="uk-UA"/>
              </w:rPr>
              <w:t xml:space="preserve">представники засобів масової </w:t>
            </w:r>
            <w:r w:rsidRPr="001412A2">
              <w:rPr>
                <w:rFonts w:ascii="Times New Roman" w:hAnsi="Times New Roman" w:cs="Times New Roman"/>
                <w:sz w:val="28"/>
                <w:szCs w:val="28"/>
                <w:lang w:val="uk-UA"/>
              </w:rPr>
              <w:lastRenderedPageBreak/>
              <w:t>інформації, громадських</w:t>
            </w:r>
            <w:r>
              <w:rPr>
                <w:rFonts w:ascii="Times New Roman" w:hAnsi="Times New Roman" w:cs="Times New Roman"/>
                <w:sz w:val="28"/>
                <w:szCs w:val="28"/>
                <w:lang w:val="uk-UA"/>
              </w:rPr>
              <w:t xml:space="preserve"> </w:t>
            </w:r>
            <w:r w:rsidRPr="001412A2">
              <w:rPr>
                <w:rFonts w:ascii="Times New Roman" w:hAnsi="Times New Roman" w:cs="Times New Roman"/>
                <w:sz w:val="28"/>
                <w:szCs w:val="28"/>
                <w:lang w:val="uk-UA"/>
              </w:rPr>
              <w:t>об’єднань, судді, адвокати, представники органів</w:t>
            </w:r>
            <w:r>
              <w:rPr>
                <w:rFonts w:ascii="Times New Roman" w:hAnsi="Times New Roman" w:cs="Times New Roman"/>
                <w:sz w:val="28"/>
                <w:szCs w:val="28"/>
                <w:lang w:val="uk-UA"/>
              </w:rPr>
              <w:t xml:space="preserve"> </w:t>
            </w:r>
            <w:r w:rsidRPr="001412A2">
              <w:rPr>
                <w:rFonts w:ascii="Times New Roman" w:hAnsi="Times New Roman" w:cs="Times New Roman"/>
                <w:sz w:val="28"/>
                <w:szCs w:val="28"/>
                <w:lang w:val="uk-UA"/>
              </w:rPr>
              <w:t>суддівського самоврядування, а також кожний кандидат</w:t>
            </w:r>
            <w:r>
              <w:rPr>
                <w:rFonts w:ascii="Times New Roman" w:hAnsi="Times New Roman" w:cs="Times New Roman"/>
                <w:sz w:val="28"/>
                <w:szCs w:val="28"/>
                <w:lang w:val="uk-UA"/>
              </w:rPr>
              <w:t xml:space="preserve"> </w:t>
            </w:r>
            <w:r w:rsidRPr="001412A2">
              <w:rPr>
                <w:rFonts w:ascii="Times New Roman" w:hAnsi="Times New Roman" w:cs="Times New Roman"/>
                <w:sz w:val="28"/>
                <w:szCs w:val="28"/>
                <w:lang w:val="uk-UA"/>
              </w:rPr>
              <w:t>на посаду судді, який брав участь у складенні</w:t>
            </w:r>
            <w:r>
              <w:rPr>
                <w:rFonts w:ascii="Times New Roman" w:hAnsi="Times New Roman" w:cs="Times New Roman"/>
                <w:sz w:val="28"/>
                <w:szCs w:val="28"/>
                <w:lang w:val="uk-UA"/>
              </w:rPr>
              <w:t xml:space="preserve"> </w:t>
            </w:r>
            <w:r w:rsidRPr="001412A2">
              <w:rPr>
                <w:rFonts w:ascii="Times New Roman" w:hAnsi="Times New Roman" w:cs="Times New Roman"/>
                <w:sz w:val="28"/>
                <w:szCs w:val="28"/>
                <w:lang w:val="uk-UA"/>
              </w:rPr>
              <w:t>відповідного іспиту.</w:t>
            </w:r>
          </w:p>
        </w:tc>
        <w:tc>
          <w:tcPr>
            <w:tcW w:w="3918" w:type="dxa"/>
          </w:tcPr>
          <w:p w:rsidR="001412A2" w:rsidRPr="001412A2" w:rsidRDefault="001412A2" w:rsidP="00F446B8">
            <w:pPr>
              <w:spacing w:line="276" w:lineRule="auto"/>
              <w:jc w:val="center"/>
              <w:rPr>
                <w:rFonts w:ascii="Times New Roman" w:hAnsi="Times New Roman" w:cs="Times New Roman"/>
                <w:sz w:val="28"/>
                <w:szCs w:val="28"/>
                <w:lang w:val="uk-UA"/>
              </w:rPr>
            </w:pPr>
            <w:r w:rsidRPr="001412A2">
              <w:rPr>
                <w:rFonts w:ascii="Times New Roman" w:hAnsi="Times New Roman" w:cs="Times New Roman"/>
                <w:sz w:val="28"/>
                <w:szCs w:val="28"/>
                <w:lang w:val="uk-UA"/>
              </w:rPr>
              <w:lastRenderedPageBreak/>
              <w:t>Стаття 72. Порядок проведення добору кандидатів на</w:t>
            </w:r>
            <w:r>
              <w:rPr>
                <w:rFonts w:ascii="Times New Roman" w:hAnsi="Times New Roman" w:cs="Times New Roman"/>
                <w:sz w:val="28"/>
                <w:szCs w:val="28"/>
                <w:lang w:val="uk-UA"/>
              </w:rPr>
              <w:t xml:space="preserve"> </w:t>
            </w:r>
            <w:r w:rsidRPr="001412A2">
              <w:rPr>
                <w:rFonts w:ascii="Times New Roman" w:hAnsi="Times New Roman" w:cs="Times New Roman"/>
                <w:sz w:val="28"/>
                <w:szCs w:val="28"/>
                <w:lang w:val="uk-UA"/>
              </w:rPr>
              <w:t>посаду судді</w:t>
            </w:r>
          </w:p>
          <w:p w:rsidR="001412A2" w:rsidRPr="001412A2" w:rsidRDefault="001412A2" w:rsidP="00F446B8">
            <w:pPr>
              <w:spacing w:line="276" w:lineRule="auto"/>
              <w:jc w:val="both"/>
              <w:rPr>
                <w:rFonts w:ascii="Times New Roman" w:hAnsi="Times New Roman" w:cs="Times New Roman"/>
                <w:sz w:val="28"/>
                <w:szCs w:val="28"/>
                <w:lang w:val="uk-UA"/>
              </w:rPr>
            </w:pPr>
            <w:r w:rsidRPr="001412A2">
              <w:rPr>
                <w:rFonts w:ascii="Times New Roman" w:hAnsi="Times New Roman" w:cs="Times New Roman"/>
                <w:sz w:val="28"/>
                <w:szCs w:val="28"/>
                <w:lang w:val="uk-UA"/>
              </w:rPr>
              <w:t>1. Добір кандидатів на посаду судді полягає у</w:t>
            </w:r>
            <w:r>
              <w:t xml:space="preserve"> </w:t>
            </w:r>
            <w:r w:rsidRPr="001412A2">
              <w:rPr>
                <w:rFonts w:ascii="Times New Roman" w:hAnsi="Times New Roman" w:cs="Times New Roman"/>
                <w:sz w:val="28"/>
                <w:szCs w:val="28"/>
                <w:lang w:val="uk-UA"/>
              </w:rPr>
              <w:t>проходженні особами, допущеними до добору, відбіркового</w:t>
            </w:r>
            <w:r>
              <w:rPr>
                <w:rFonts w:ascii="Times New Roman" w:hAnsi="Times New Roman" w:cs="Times New Roman"/>
                <w:sz w:val="28"/>
                <w:szCs w:val="28"/>
                <w:lang w:val="uk-UA"/>
              </w:rPr>
              <w:t xml:space="preserve"> </w:t>
            </w:r>
            <w:r w:rsidRPr="001412A2">
              <w:rPr>
                <w:rFonts w:ascii="Times New Roman" w:hAnsi="Times New Roman" w:cs="Times New Roman"/>
                <w:sz w:val="28"/>
                <w:szCs w:val="28"/>
                <w:lang w:val="uk-UA"/>
              </w:rPr>
              <w:t>іспиту, організації проведення Вищою кваліфікаційною</w:t>
            </w:r>
            <w:r>
              <w:rPr>
                <w:rFonts w:ascii="Times New Roman" w:hAnsi="Times New Roman" w:cs="Times New Roman"/>
                <w:sz w:val="28"/>
                <w:szCs w:val="28"/>
                <w:lang w:val="uk-UA"/>
              </w:rPr>
              <w:t xml:space="preserve"> </w:t>
            </w:r>
            <w:r w:rsidRPr="001412A2">
              <w:rPr>
                <w:rFonts w:ascii="Times New Roman" w:hAnsi="Times New Roman" w:cs="Times New Roman"/>
                <w:sz w:val="28"/>
                <w:szCs w:val="28"/>
                <w:lang w:val="uk-UA"/>
              </w:rPr>
              <w:t>комісією суддів України таГромадською радою</w:t>
            </w:r>
            <w:r>
              <w:rPr>
                <w:rFonts w:ascii="Times New Roman" w:hAnsi="Times New Roman" w:cs="Times New Roman"/>
                <w:sz w:val="28"/>
                <w:szCs w:val="28"/>
                <w:lang w:val="uk-UA"/>
              </w:rPr>
              <w:t xml:space="preserve"> </w:t>
            </w:r>
            <w:r w:rsidRPr="001412A2">
              <w:rPr>
                <w:rFonts w:ascii="Times New Roman" w:hAnsi="Times New Roman" w:cs="Times New Roman"/>
                <w:sz w:val="28"/>
                <w:szCs w:val="28"/>
                <w:lang w:val="uk-UA"/>
              </w:rPr>
              <w:t>доброчесності щодо осіб спеціальної перевірки в порядку,</w:t>
            </w:r>
            <w:r>
              <w:rPr>
                <w:rFonts w:ascii="Times New Roman" w:hAnsi="Times New Roman" w:cs="Times New Roman"/>
                <w:sz w:val="28"/>
                <w:szCs w:val="28"/>
                <w:lang w:val="uk-UA"/>
              </w:rPr>
              <w:t xml:space="preserve"> </w:t>
            </w:r>
            <w:r w:rsidRPr="001412A2">
              <w:rPr>
                <w:rFonts w:ascii="Times New Roman" w:hAnsi="Times New Roman" w:cs="Times New Roman"/>
                <w:sz w:val="28"/>
                <w:szCs w:val="28"/>
                <w:lang w:val="uk-UA"/>
              </w:rPr>
              <w:t>встановленому законодавством у сфері запобігання корупції, з</w:t>
            </w:r>
            <w:r>
              <w:rPr>
                <w:rFonts w:ascii="Times New Roman" w:hAnsi="Times New Roman" w:cs="Times New Roman"/>
                <w:sz w:val="28"/>
                <w:szCs w:val="28"/>
                <w:lang w:val="uk-UA"/>
              </w:rPr>
              <w:t xml:space="preserve"> </w:t>
            </w:r>
            <w:r w:rsidRPr="001412A2">
              <w:rPr>
                <w:rFonts w:ascii="Times New Roman" w:hAnsi="Times New Roman" w:cs="Times New Roman"/>
                <w:sz w:val="28"/>
                <w:szCs w:val="28"/>
                <w:lang w:val="uk-UA"/>
              </w:rPr>
              <w:t>урахуванням особливостей, визначених цим Законом, а також</w:t>
            </w:r>
            <w:r>
              <w:rPr>
                <w:rFonts w:ascii="Times New Roman" w:hAnsi="Times New Roman" w:cs="Times New Roman"/>
                <w:sz w:val="28"/>
                <w:szCs w:val="28"/>
                <w:lang w:val="uk-UA"/>
              </w:rPr>
              <w:t xml:space="preserve"> </w:t>
            </w:r>
            <w:r w:rsidRPr="001412A2">
              <w:rPr>
                <w:rFonts w:ascii="Times New Roman" w:hAnsi="Times New Roman" w:cs="Times New Roman"/>
                <w:sz w:val="28"/>
                <w:szCs w:val="28"/>
                <w:lang w:val="uk-UA"/>
              </w:rPr>
              <w:t>у проходженні спеціальної підготовки та складенні</w:t>
            </w:r>
            <w:r>
              <w:rPr>
                <w:rFonts w:ascii="Times New Roman" w:hAnsi="Times New Roman" w:cs="Times New Roman"/>
                <w:sz w:val="28"/>
                <w:szCs w:val="28"/>
                <w:lang w:val="uk-UA"/>
              </w:rPr>
              <w:t xml:space="preserve"> </w:t>
            </w:r>
            <w:r w:rsidRPr="001412A2">
              <w:rPr>
                <w:rFonts w:ascii="Times New Roman" w:hAnsi="Times New Roman" w:cs="Times New Roman"/>
                <w:sz w:val="28"/>
                <w:szCs w:val="28"/>
                <w:lang w:val="uk-UA"/>
              </w:rPr>
              <w:t>кваліфікаційного іспиту.</w:t>
            </w:r>
          </w:p>
          <w:p w:rsidR="000F3C75" w:rsidRPr="000F3C75" w:rsidRDefault="001412A2" w:rsidP="00F446B8">
            <w:pPr>
              <w:spacing w:line="276" w:lineRule="auto"/>
              <w:jc w:val="both"/>
              <w:rPr>
                <w:rFonts w:ascii="Times New Roman" w:hAnsi="Times New Roman" w:cs="Times New Roman"/>
                <w:sz w:val="28"/>
                <w:szCs w:val="28"/>
                <w:lang w:val="uk-UA"/>
              </w:rPr>
            </w:pPr>
            <w:r w:rsidRPr="001412A2">
              <w:rPr>
                <w:rFonts w:ascii="Times New Roman" w:hAnsi="Times New Roman" w:cs="Times New Roman"/>
                <w:sz w:val="28"/>
                <w:szCs w:val="28"/>
                <w:lang w:val="uk-UA"/>
              </w:rPr>
              <w:t>2. Вища кваліфікаційна комісія суддів України та</w:t>
            </w:r>
            <w:r>
              <w:rPr>
                <w:rFonts w:ascii="Times New Roman" w:hAnsi="Times New Roman" w:cs="Times New Roman"/>
                <w:sz w:val="28"/>
                <w:szCs w:val="28"/>
                <w:lang w:val="uk-UA"/>
              </w:rPr>
              <w:t xml:space="preserve"> </w:t>
            </w:r>
            <w:r w:rsidRPr="001412A2">
              <w:rPr>
                <w:rFonts w:ascii="Times New Roman" w:hAnsi="Times New Roman" w:cs="Times New Roman"/>
                <w:sz w:val="28"/>
                <w:szCs w:val="28"/>
                <w:lang w:val="uk-UA"/>
              </w:rPr>
              <w:t>Громадська рада доброчесності зобов’язані забезпечити</w:t>
            </w:r>
            <w:r>
              <w:rPr>
                <w:rFonts w:ascii="Times New Roman" w:hAnsi="Times New Roman" w:cs="Times New Roman"/>
                <w:sz w:val="28"/>
                <w:szCs w:val="28"/>
                <w:lang w:val="uk-UA"/>
              </w:rPr>
              <w:t xml:space="preserve"> </w:t>
            </w:r>
            <w:r w:rsidRPr="001412A2">
              <w:rPr>
                <w:rFonts w:ascii="Times New Roman" w:hAnsi="Times New Roman" w:cs="Times New Roman"/>
                <w:sz w:val="28"/>
                <w:szCs w:val="28"/>
                <w:lang w:val="uk-UA"/>
              </w:rPr>
              <w:t>прозорість відбіркового та кваліфікаційного іспитів. На</w:t>
            </w:r>
            <w:r>
              <w:rPr>
                <w:rFonts w:ascii="Times New Roman" w:hAnsi="Times New Roman" w:cs="Times New Roman"/>
                <w:sz w:val="28"/>
                <w:szCs w:val="28"/>
                <w:lang w:val="uk-UA"/>
              </w:rPr>
              <w:t xml:space="preserve"> </w:t>
            </w:r>
            <w:r w:rsidRPr="001412A2">
              <w:rPr>
                <w:rFonts w:ascii="Times New Roman" w:hAnsi="Times New Roman" w:cs="Times New Roman"/>
                <w:sz w:val="28"/>
                <w:szCs w:val="28"/>
                <w:lang w:val="uk-UA"/>
              </w:rPr>
              <w:t xml:space="preserve">кожному з цих етапів та під </w:t>
            </w:r>
            <w:r w:rsidRPr="001412A2">
              <w:rPr>
                <w:rFonts w:ascii="Times New Roman" w:hAnsi="Times New Roman" w:cs="Times New Roman"/>
                <w:sz w:val="28"/>
                <w:szCs w:val="28"/>
                <w:lang w:val="uk-UA"/>
              </w:rPr>
              <w:lastRenderedPageBreak/>
              <w:t>час перевірки робіт можуть бути</w:t>
            </w:r>
            <w:r>
              <w:rPr>
                <w:rFonts w:ascii="Times New Roman" w:hAnsi="Times New Roman" w:cs="Times New Roman"/>
                <w:sz w:val="28"/>
                <w:szCs w:val="28"/>
                <w:lang w:val="uk-UA"/>
              </w:rPr>
              <w:t xml:space="preserve"> </w:t>
            </w:r>
            <w:r w:rsidRPr="001412A2">
              <w:rPr>
                <w:rFonts w:ascii="Times New Roman" w:hAnsi="Times New Roman" w:cs="Times New Roman"/>
                <w:sz w:val="28"/>
                <w:szCs w:val="28"/>
                <w:lang w:val="uk-UA"/>
              </w:rPr>
              <w:t>присутніми представники засобів масової інформації,</w:t>
            </w:r>
            <w:r>
              <w:rPr>
                <w:rFonts w:ascii="Times New Roman" w:hAnsi="Times New Roman" w:cs="Times New Roman"/>
                <w:sz w:val="28"/>
                <w:szCs w:val="28"/>
                <w:lang w:val="uk-UA"/>
              </w:rPr>
              <w:t xml:space="preserve"> </w:t>
            </w:r>
            <w:r w:rsidRPr="001412A2">
              <w:rPr>
                <w:rFonts w:ascii="Times New Roman" w:hAnsi="Times New Roman" w:cs="Times New Roman"/>
                <w:sz w:val="28"/>
                <w:szCs w:val="28"/>
                <w:lang w:val="uk-UA"/>
              </w:rPr>
              <w:t>громадських об’єднань, судді, адвокати, представники органів</w:t>
            </w:r>
            <w:r>
              <w:rPr>
                <w:rFonts w:ascii="Times New Roman" w:hAnsi="Times New Roman" w:cs="Times New Roman"/>
                <w:sz w:val="28"/>
                <w:szCs w:val="28"/>
                <w:lang w:val="uk-UA"/>
              </w:rPr>
              <w:t xml:space="preserve"> </w:t>
            </w:r>
            <w:r w:rsidRPr="001412A2">
              <w:rPr>
                <w:rFonts w:ascii="Times New Roman" w:hAnsi="Times New Roman" w:cs="Times New Roman"/>
                <w:sz w:val="28"/>
                <w:szCs w:val="28"/>
                <w:lang w:val="uk-UA"/>
              </w:rPr>
              <w:t>суддівського самоврядування, а також кожний кандидат на</w:t>
            </w:r>
            <w:r>
              <w:rPr>
                <w:rFonts w:ascii="Times New Roman" w:hAnsi="Times New Roman" w:cs="Times New Roman"/>
                <w:sz w:val="28"/>
                <w:szCs w:val="28"/>
                <w:lang w:val="uk-UA"/>
              </w:rPr>
              <w:t xml:space="preserve"> </w:t>
            </w:r>
            <w:r w:rsidRPr="001412A2">
              <w:rPr>
                <w:rFonts w:ascii="Times New Roman" w:hAnsi="Times New Roman" w:cs="Times New Roman"/>
                <w:sz w:val="28"/>
                <w:szCs w:val="28"/>
                <w:lang w:val="uk-UA"/>
              </w:rPr>
              <w:t>посаду судді, який брав участь у складенні відповідного</w:t>
            </w:r>
            <w:r>
              <w:rPr>
                <w:rFonts w:ascii="Times New Roman" w:hAnsi="Times New Roman" w:cs="Times New Roman"/>
                <w:sz w:val="28"/>
                <w:szCs w:val="28"/>
                <w:lang w:val="uk-UA"/>
              </w:rPr>
              <w:t xml:space="preserve"> </w:t>
            </w:r>
            <w:r w:rsidRPr="001412A2">
              <w:rPr>
                <w:rFonts w:ascii="Times New Roman" w:hAnsi="Times New Roman" w:cs="Times New Roman"/>
                <w:sz w:val="28"/>
                <w:szCs w:val="28"/>
                <w:lang w:val="uk-UA"/>
              </w:rPr>
              <w:t>іспиту.</w:t>
            </w:r>
          </w:p>
        </w:tc>
      </w:tr>
      <w:tr w:rsidR="000F3C75" w:rsidRPr="00C219C5" w:rsidTr="00F446B8">
        <w:tc>
          <w:tcPr>
            <w:tcW w:w="1807" w:type="dxa"/>
          </w:tcPr>
          <w:p w:rsidR="000F3C75" w:rsidRPr="00C219C5" w:rsidRDefault="000F3C75" w:rsidP="00F446B8">
            <w:pPr>
              <w:tabs>
                <w:tab w:val="right" w:pos="3068"/>
              </w:tabs>
              <w:spacing w:line="276" w:lineRule="auto"/>
              <w:jc w:val="center"/>
              <w:rPr>
                <w:rFonts w:ascii="Times New Roman" w:hAnsi="Times New Roman" w:cs="Times New Roman"/>
                <w:sz w:val="28"/>
                <w:szCs w:val="28"/>
                <w:lang w:val="uk-UA"/>
              </w:rPr>
            </w:pPr>
          </w:p>
        </w:tc>
        <w:tc>
          <w:tcPr>
            <w:tcW w:w="3846" w:type="dxa"/>
          </w:tcPr>
          <w:p w:rsidR="00C219C5" w:rsidRPr="00C219C5" w:rsidRDefault="00C219C5" w:rsidP="00F446B8">
            <w:pPr>
              <w:spacing w:line="276" w:lineRule="auto"/>
              <w:jc w:val="center"/>
              <w:rPr>
                <w:rFonts w:ascii="Times New Roman" w:hAnsi="Times New Roman" w:cs="Times New Roman"/>
                <w:sz w:val="28"/>
                <w:szCs w:val="28"/>
                <w:lang w:val="uk-UA"/>
              </w:rPr>
            </w:pPr>
            <w:r w:rsidRPr="00C219C5">
              <w:rPr>
                <w:rFonts w:ascii="Times New Roman" w:hAnsi="Times New Roman" w:cs="Times New Roman"/>
                <w:sz w:val="28"/>
                <w:szCs w:val="28"/>
                <w:lang w:val="uk-UA"/>
              </w:rPr>
              <w:t>Стаття 74. Проведення спеціальної перевірки щодо кандидата на посаду судді</w:t>
            </w:r>
          </w:p>
          <w:p w:rsidR="00C219C5" w:rsidRPr="00C219C5" w:rsidRDefault="00C219C5" w:rsidP="00F446B8">
            <w:pPr>
              <w:spacing w:line="276" w:lineRule="auto"/>
              <w:jc w:val="both"/>
              <w:rPr>
                <w:rFonts w:ascii="Times New Roman" w:hAnsi="Times New Roman" w:cs="Times New Roman"/>
                <w:sz w:val="28"/>
                <w:szCs w:val="28"/>
                <w:lang w:val="uk-UA"/>
              </w:rPr>
            </w:pPr>
            <w:r w:rsidRPr="00C219C5">
              <w:rPr>
                <w:rFonts w:ascii="Times New Roman" w:hAnsi="Times New Roman" w:cs="Times New Roman"/>
                <w:sz w:val="28"/>
                <w:szCs w:val="28"/>
                <w:lang w:val="uk-UA"/>
              </w:rPr>
              <w:t>1. Для проведення спеціальної перевірки Вища кваліфікаційна комісія суддів України після ухвалення попереднього рішення про допуск осіб, які успішно склали відбірковий іспит, до наступного етапу добору надсилає до уповноважених органів запити про перевірку відповідних відомостей щодо вказаних осіб.</w:t>
            </w:r>
          </w:p>
          <w:p w:rsidR="00C219C5" w:rsidRDefault="00C219C5" w:rsidP="00F446B8">
            <w:pPr>
              <w:spacing w:line="276" w:lineRule="auto"/>
              <w:jc w:val="both"/>
              <w:rPr>
                <w:rFonts w:ascii="Times New Roman" w:hAnsi="Times New Roman" w:cs="Times New Roman"/>
                <w:sz w:val="28"/>
                <w:szCs w:val="28"/>
                <w:lang w:val="uk-UA"/>
              </w:rPr>
            </w:pPr>
          </w:p>
          <w:p w:rsidR="00C219C5" w:rsidRPr="00C219C5" w:rsidRDefault="00C219C5" w:rsidP="00F446B8">
            <w:pPr>
              <w:spacing w:line="276" w:lineRule="auto"/>
              <w:jc w:val="both"/>
              <w:rPr>
                <w:rFonts w:ascii="Times New Roman" w:hAnsi="Times New Roman" w:cs="Times New Roman"/>
                <w:sz w:val="28"/>
                <w:szCs w:val="28"/>
                <w:lang w:val="uk-UA"/>
              </w:rPr>
            </w:pPr>
            <w:r w:rsidRPr="00C219C5">
              <w:rPr>
                <w:rFonts w:ascii="Times New Roman" w:hAnsi="Times New Roman" w:cs="Times New Roman"/>
                <w:sz w:val="28"/>
                <w:szCs w:val="28"/>
                <w:lang w:val="uk-UA"/>
              </w:rPr>
              <w:t>Перелік уповноважених державних органів та вимоги до інформації, що повинна бути надана або отримана, визначаються Вищою кваліфікаційною комісією суддів України з урахуванням інформації, що міститься в особових справах кандидатів на посаду судді.</w:t>
            </w:r>
          </w:p>
          <w:p w:rsidR="00C219C5" w:rsidRPr="00C219C5" w:rsidRDefault="00C219C5" w:rsidP="00F446B8">
            <w:pPr>
              <w:spacing w:line="276" w:lineRule="auto"/>
              <w:jc w:val="both"/>
              <w:rPr>
                <w:rFonts w:ascii="Times New Roman" w:hAnsi="Times New Roman" w:cs="Times New Roman"/>
                <w:sz w:val="28"/>
                <w:szCs w:val="28"/>
                <w:lang w:val="uk-UA"/>
              </w:rPr>
            </w:pPr>
            <w:r w:rsidRPr="00C219C5">
              <w:rPr>
                <w:rFonts w:ascii="Times New Roman" w:hAnsi="Times New Roman" w:cs="Times New Roman"/>
                <w:sz w:val="28"/>
                <w:szCs w:val="28"/>
                <w:lang w:val="uk-UA"/>
              </w:rPr>
              <w:t xml:space="preserve">2. Фізичні та юридичні особи </w:t>
            </w:r>
            <w:r w:rsidRPr="00C219C5">
              <w:rPr>
                <w:rFonts w:ascii="Times New Roman" w:hAnsi="Times New Roman" w:cs="Times New Roman"/>
                <w:sz w:val="28"/>
                <w:szCs w:val="28"/>
                <w:lang w:val="uk-UA"/>
              </w:rPr>
              <w:lastRenderedPageBreak/>
              <w:t>мають право подавати до Вищої кваліфікаційної комісії суддів України інформацію щодо кандидатів на посаду судді.</w:t>
            </w:r>
          </w:p>
          <w:p w:rsidR="000F3C75" w:rsidRPr="00C219C5" w:rsidRDefault="00C219C5" w:rsidP="00F446B8">
            <w:pPr>
              <w:spacing w:line="276" w:lineRule="auto"/>
              <w:jc w:val="both"/>
              <w:rPr>
                <w:rFonts w:ascii="Times New Roman" w:hAnsi="Times New Roman" w:cs="Times New Roman"/>
                <w:sz w:val="28"/>
                <w:szCs w:val="28"/>
                <w:lang w:val="uk-UA"/>
              </w:rPr>
            </w:pPr>
            <w:r w:rsidRPr="00C219C5">
              <w:rPr>
                <w:rFonts w:ascii="Times New Roman" w:hAnsi="Times New Roman" w:cs="Times New Roman"/>
                <w:sz w:val="28"/>
                <w:szCs w:val="28"/>
                <w:lang w:val="uk-UA"/>
              </w:rPr>
              <w:t>3. За результатами спеціальної перевірки Вища</w:t>
            </w:r>
            <w:r w:rsidRPr="00C219C5">
              <w:t xml:space="preserve"> </w:t>
            </w:r>
            <w:r w:rsidRPr="00C219C5">
              <w:rPr>
                <w:rFonts w:ascii="Times New Roman" w:hAnsi="Times New Roman" w:cs="Times New Roman"/>
                <w:sz w:val="28"/>
                <w:szCs w:val="28"/>
                <w:lang w:val="uk-UA"/>
              </w:rPr>
              <w:t>кваліфікаційна комісія суддів України ухвалює рішення про направлення осіб, які відповідають установленим до кандидата на посаду судді вимогам, для проходження спеціальної підготовки в Національній школі суддів України.</w:t>
            </w:r>
          </w:p>
        </w:tc>
        <w:tc>
          <w:tcPr>
            <w:tcW w:w="3918" w:type="dxa"/>
          </w:tcPr>
          <w:p w:rsidR="00C219C5" w:rsidRPr="00C219C5" w:rsidRDefault="00C219C5" w:rsidP="00F446B8">
            <w:pPr>
              <w:spacing w:line="276" w:lineRule="auto"/>
              <w:jc w:val="center"/>
              <w:rPr>
                <w:rFonts w:ascii="Times New Roman" w:hAnsi="Times New Roman" w:cs="Times New Roman"/>
                <w:sz w:val="28"/>
                <w:szCs w:val="28"/>
                <w:lang w:val="uk-UA"/>
              </w:rPr>
            </w:pPr>
            <w:r w:rsidRPr="00C219C5">
              <w:rPr>
                <w:rFonts w:ascii="Times New Roman" w:hAnsi="Times New Roman" w:cs="Times New Roman"/>
                <w:sz w:val="28"/>
                <w:szCs w:val="28"/>
                <w:lang w:val="uk-UA"/>
              </w:rPr>
              <w:lastRenderedPageBreak/>
              <w:t>Стаття 74. Проведення спеціальної перевірки щодо</w:t>
            </w:r>
            <w:r>
              <w:rPr>
                <w:rFonts w:ascii="Times New Roman" w:hAnsi="Times New Roman" w:cs="Times New Roman"/>
                <w:sz w:val="28"/>
                <w:szCs w:val="28"/>
                <w:lang w:val="uk-UA"/>
              </w:rPr>
              <w:t xml:space="preserve"> </w:t>
            </w:r>
            <w:r w:rsidRPr="00C219C5">
              <w:rPr>
                <w:rFonts w:ascii="Times New Roman" w:hAnsi="Times New Roman" w:cs="Times New Roman"/>
                <w:sz w:val="28"/>
                <w:szCs w:val="28"/>
                <w:lang w:val="uk-UA"/>
              </w:rPr>
              <w:t>кандидата на посаду судді</w:t>
            </w:r>
          </w:p>
          <w:p w:rsidR="00C219C5" w:rsidRPr="00C219C5" w:rsidRDefault="00C219C5" w:rsidP="00F446B8">
            <w:pPr>
              <w:spacing w:line="276" w:lineRule="auto"/>
              <w:jc w:val="both"/>
              <w:rPr>
                <w:rFonts w:ascii="Times New Roman" w:hAnsi="Times New Roman" w:cs="Times New Roman"/>
                <w:sz w:val="28"/>
                <w:szCs w:val="28"/>
                <w:lang w:val="uk-UA"/>
              </w:rPr>
            </w:pPr>
            <w:r w:rsidRPr="00C219C5">
              <w:rPr>
                <w:rFonts w:ascii="Times New Roman" w:hAnsi="Times New Roman" w:cs="Times New Roman"/>
                <w:sz w:val="28"/>
                <w:szCs w:val="28"/>
                <w:lang w:val="uk-UA"/>
              </w:rPr>
              <w:t>1. Для проведення спеціальної перевірки Вища</w:t>
            </w:r>
            <w:r>
              <w:rPr>
                <w:rFonts w:ascii="Times New Roman" w:hAnsi="Times New Roman" w:cs="Times New Roman"/>
                <w:sz w:val="28"/>
                <w:szCs w:val="28"/>
                <w:lang w:val="uk-UA"/>
              </w:rPr>
              <w:t xml:space="preserve"> </w:t>
            </w:r>
            <w:r w:rsidRPr="00C219C5">
              <w:rPr>
                <w:rFonts w:ascii="Times New Roman" w:hAnsi="Times New Roman" w:cs="Times New Roman"/>
                <w:sz w:val="28"/>
                <w:szCs w:val="28"/>
                <w:lang w:val="uk-UA"/>
              </w:rPr>
              <w:t>кваліфікаційна комісія суддів України таГромадська рада</w:t>
            </w:r>
            <w:r>
              <w:rPr>
                <w:rFonts w:ascii="Times New Roman" w:hAnsi="Times New Roman" w:cs="Times New Roman"/>
                <w:sz w:val="28"/>
                <w:szCs w:val="28"/>
                <w:lang w:val="uk-UA"/>
              </w:rPr>
              <w:t xml:space="preserve"> </w:t>
            </w:r>
            <w:r w:rsidRPr="00C219C5">
              <w:rPr>
                <w:rFonts w:ascii="Times New Roman" w:hAnsi="Times New Roman" w:cs="Times New Roman"/>
                <w:sz w:val="28"/>
                <w:szCs w:val="28"/>
                <w:lang w:val="uk-UA"/>
              </w:rPr>
              <w:t>доброчесності після ухвалення попереднього рішення про</w:t>
            </w:r>
            <w:r>
              <w:rPr>
                <w:rFonts w:ascii="Times New Roman" w:hAnsi="Times New Roman" w:cs="Times New Roman"/>
                <w:sz w:val="28"/>
                <w:szCs w:val="28"/>
                <w:lang w:val="uk-UA"/>
              </w:rPr>
              <w:t xml:space="preserve"> </w:t>
            </w:r>
            <w:r w:rsidRPr="00C219C5">
              <w:rPr>
                <w:rFonts w:ascii="Times New Roman" w:hAnsi="Times New Roman" w:cs="Times New Roman"/>
                <w:sz w:val="28"/>
                <w:szCs w:val="28"/>
                <w:lang w:val="uk-UA"/>
              </w:rPr>
              <w:t>допуск осіб, які успішно склали відбірковий іспит, до</w:t>
            </w:r>
            <w:r>
              <w:rPr>
                <w:rFonts w:ascii="Times New Roman" w:hAnsi="Times New Roman" w:cs="Times New Roman"/>
                <w:sz w:val="28"/>
                <w:szCs w:val="28"/>
                <w:lang w:val="uk-UA"/>
              </w:rPr>
              <w:t xml:space="preserve"> </w:t>
            </w:r>
            <w:r w:rsidRPr="00C219C5">
              <w:rPr>
                <w:rFonts w:ascii="Times New Roman" w:hAnsi="Times New Roman" w:cs="Times New Roman"/>
                <w:sz w:val="28"/>
                <w:szCs w:val="28"/>
                <w:lang w:val="uk-UA"/>
              </w:rPr>
              <w:t>наступного етапу добору надсилають до уповноважених</w:t>
            </w:r>
            <w:r>
              <w:rPr>
                <w:rFonts w:ascii="Times New Roman" w:hAnsi="Times New Roman" w:cs="Times New Roman"/>
                <w:sz w:val="28"/>
                <w:szCs w:val="28"/>
                <w:lang w:val="uk-UA"/>
              </w:rPr>
              <w:t xml:space="preserve"> </w:t>
            </w:r>
            <w:r w:rsidRPr="00C219C5">
              <w:rPr>
                <w:rFonts w:ascii="Times New Roman" w:hAnsi="Times New Roman" w:cs="Times New Roman"/>
                <w:sz w:val="28"/>
                <w:szCs w:val="28"/>
                <w:lang w:val="uk-UA"/>
              </w:rPr>
              <w:t>органів запити про перевірку відповідних відомостей щодо</w:t>
            </w:r>
            <w:r>
              <w:rPr>
                <w:rFonts w:ascii="Times New Roman" w:hAnsi="Times New Roman" w:cs="Times New Roman"/>
                <w:sz w:val="28"/>
                <w:szCs w:val="28"/>
                <w:lang w:val="uk-UA"/>
              </w:rPr>
              <w:t xml:space="preserve"> </w:t>
            </w:r>
            <w:r w:rsidRPr="00C219C5">
              <w:rPr>
                <w:rFonts w:ascii="Times New Roman" w:hAnsi="Times New Roman" w:cs="Times New Roman"/>
                <w:sz w:val="28"/>
                <w:szCs w:val="28"/>
                <w:lang w:val="uk-UA"/>
              </w:rPr>
              <w:t>вказаних осіб.</w:t>
            </w:r>
          </w:p>
          <w:p w:rsidR="00C219C5" w:rsidRPr="00C219C5" w:rsidRDefault="00C219C5" w:rsidP="00F446B8">
            <w:pPr>
              <w:spacing w:line="276" w:lineRule="auto"/>
              <w:jc w:val="both"/>
              <w:rPr>
                <w:rFonts w:ascii="Times New Roman" w:hAnsi="Times New Roman" w:cs="Times New Roman"/>
                <w:sz w:val="28"/>
                <w:szCs w:val="28"/>
                <w:lang w:val="uk-UA"/>
              </w:rPr>
            </w:pPr>
            <w:r w:rsidRPr="00C219C5">
              <w:rPr>
                <w:rFonts w:ascii="Times New Roman" w:hAnsi="Times New Roman" w:cs="Times New Roman"/>
                <w:sz w:val="28"/>
                <w:szCs w:val="28"/>
                <w:lang w:val="uk-UA"/>
              </w:rPr>
              <w:t>Перелік уповноважених державних органів та вимоги до</w:t>
            </w:r>
            <w:r>
              <w:rPr>
                <w:rFonts w:ascii="Times New Roman" w:hAnsi="Times New Roman" w:cs="Times New Roman"/>
                <w:sz w:val="28"/>
                <w:szCs w:val="28"/>
                <w:lang w:val="uk-UA"/>
              </w:rPr>
              <w:t xml:space="preserve"> </w:t>
            </w:r>
            <w:r w:rsidRPr="00C219C5">
              <w:rPr>
                <w:rFonts w:ascii="Times New Roman" w:hAnsi="Times New Roman" w:cs="Times New Roman"/>
                <w:sz w:val="28"/>
                <w:szCs w:val="28"/>
                <w:lang w:val="uk-UA"/>
              </w:rPr>
              <w:t>інформації, що повинна бути надана або отримана,</w:t>
            </w:r>
            <w:r>
              <w:rPr>
                <w:rFonts w:ascii="Times New Roman" w:hAnsi="Times New Roman" w:cs="Times New Roman"/>
                <w:sz w:val="28"/>
                <w:szCs w:val="28"/>
                <w:lang w:val="uk-UA"/>
              </w:rPr>
              <w:t xml:space="preserve"> </w:t>
            </w:r>
            <w:r w:rsidRPr="00C219C5">
              <w:rPr>
                <w:rFonts w:ascii="Times New Roman" w:hAnsi="Times New Roman" w:cs="Times New Roman"/>
                <w:sz w:val="28"/>
                <w:szCs w:val="28"/>
                <w:lang w:val="uk-UA"/>
              </w:rPr>
              <w:t>визначаються Вищою кваліфікаційною комісією суддів</w:t>
            </w:r>
            <w:r>
              <w:rPr>
                <w:rFonts w:ascii="Times New Roman" w:hAnsi="Times New Roman" w:cs="Times New Roman"/>
                <w:sz w:val="28"/>
                <w:szCs w:val="28"/>
                <w:lang w:val="uk-UA"/>
              </w:rPr>
              <w:t xml:space="preserve"> </w:t>
            </w:r>
            <w:r w:rsidRPr="00C219C5">
              <w:rPr>
                <w:rFonts w:ascii="Times New Roman" w:hAnsi="Times New Roman" w:cs="Times New Roman"/>
                <w:sz w:val="28"/>
                <w:szCs w:val="28"/>
                <w:lang w:val="uk-UA"/>
              </w:rPr>
              <w:t>України та Громадською радою доброчесності з</w:t>
            </w:r>
            <w:r>
              <w:rPr>
                <w:rFonts w:ascii="Times New Roman" w:hAnsi="Times New Roman" w:cs="Times New Roman"/>
                <w:sz w:val="28"/>
                <w:szCs w:val="28"/>
                <w:lang w:val="uk-UA"/>
              </w:rPr>
              <w:t xml:space="preserve"> </w:t>
            </w:r>
            <w:r w:rsidRPr="00C219C5">
              <w:rPr>
                <w:rFonts w:ascii="Times New Roman" w:hAnsi="Times New Roman" w:cs="Times New Roman"/>
                <w:sz w:val="28"/>
                <w:szCs w:val="28"/>
                <w:lang w:val="uk-UA"/>
              </w:rPr>
              <w:t xml:space="preserve">урахуванням інформації, що міститься в </w:t>
            </w:r>
            <w:r w:rsidRPr="00C219C5">
              <w:rPr>
                <w:rFonts w:ascii="Times New Roman" w:hAnsi="Times New Roman" w:cs="Times New Roman"/>
                <w:sz w:val="28"/>
                <w:szCs w:val="28"/>
                <w:lang w:val="uk-UA"/>
              </w:rPr>
              <w:lastRenderedPageBreak/>
              <w:t>особових справах</w:t>
            </w:r>
            <w:r>
              <w:rPr>
                <w:rFonts w:ascii="Times New Roman" w:hAnsi="Times New Roman" w:cs="Times New Roman"/>
                <w:sz w:val="28"/>
                <w:szCs w:val="28"/>
                <w:lang w:val="uk-UA"/>
              </w:rPr>
              <w:t xml:space="preserve"> </w:t>
            </w:r>
            <w:r w:rsidRPr="00C219C5">
              <w:rPr>
                <w:rFonts w:ascii="Times New Roman" w:hAnsi="Times New Roman" w:cs="Times New Roman"/>
                <w:sz w:val="28"/>
                <w:szCs w:val="28"/>
                <w:lang w:val="uk-UA"/>
              </w:rPr>
              <w:t>кандидатів на посаду судді.</w:t>
            </w:r>
          </w:p>
          <w:p w:rsidR="00C219C5" w:rsidRDefault="00C219C5" w:rsidP="00F446B8">
            <w:pPr>
              <w:spacing w:line="276" w:lineRule="auto"/>
              <w:jc w:val="both"/>
              <w:rPr>
                <w:lang w:val="uk-UA"/>
              </w:rPr>
            </w:pPr>
            <w:r w:rsidRPr="00C219C5">
              <w:rPr>
                <w:rFonts w:ascii="Times New Roman" w:hAnsi="Times New Roman" w:cs="Times New Roman"/>
                <w:sz w:val="28"/>
                <w:szCs w:val="28"/>
                <w:lang w:val="uk-UA"/>
              </w:rPr>
              <w:t>2. Фізичні та юридичні особи мають право подавати до</w:t>
            </w:r>
            <w:r>
              <w:rPr>
                <w:rFonts w:ascii="Times New Roman" w:hAnsi="Times New Roman" w:cs="Times New Roman"/>
                <w:sz w:val="28"/>
                <w:szCs w:val="28"/>
                <w:lang w:val="uk-UA"/>
              </w:rPr>
              <w:t xml:space="preserve"> </w:t>
            </w:r>
            <w:r w:rsidRPr="00C219C5">
              <w:rPr>
                <w:rFonts w:ascii="Times New Roman" w:hAnsi="Times New Roman" w:cs="Times New Roman"/>
                <w:sz w:val="28"/>
                <w:szCs w:val="28"/>
                <w:lang w:val="uk-UA"/>
              </w:rPr>
              <w:t>Вищої кваліфікаційної комісії суддів України</w:t>
            </w:r>
            <w:r>
              <w:rPr>
                <w:rFonts w:ascii="Times New Roman" w:hAnsi="Times New Roman" w:cs="Times New Roman"/>
                <w:sz w:val="28"/>
                <w:szCs w:val="28"/>
                <w:lang w:val="uk-UA"/>
              </w:rPr>
              <w:t xml:space="preserve"> </w:t>
            </w:r>
            <w:r w:rsidRPr="00C219C5">
              <w:rPr>
                <w:rFonts w:ascii="Times New Roman" w:hAnsi="Times New Roman" w:cs="Times New Roman"/>
                <w:sz w:val="28"/>
                <w:szCs w:val="28"/>
                <w:lang w:val="uk-UA"/>
              </w:rPr>
              <w:t>та/абоГромадської ради доброчесності інформацію щодо</w:t>
            </w:r>
            <w:r>
              <w:rPr>
                <w:rFonts w:ascii="Times New Roman" w:hAnsi="Times New Roman" w:cs="Times New Roman"/>
                <w:sz w:val="28"/>
                <w:szCs w:val="28"/>
                <w:lang w:val="uk-UA"/>
              </w:rPr>
              <w:t xml:space="preserve"> </w:t>
            </w:r>
            <w:r w:rsidRPr="00C219C5">
              <w:rPr>
                <w:rFonts w:ascii="Times New Roman" w:hAnsi="Times New Roman" w:cs="Times New Roman"/>
                <w:sz w:val="28"/>
                <w:szCs w:val="28"/>
                <w:lang w:val="uk-UA"/>
              </w:rPr>
              <w:t>кандидатів на посаду судді.</w:t>
            </w:r>
            <w:r w:rsidRPr="00C219C5">
              <w:t xml:space="preserve"> </w:t>
            </w:r>
          </w:p>
          <w:p w:rsidR="000F3C75" w:rsidRPr="00C219C5" w:rsidRDefault="00C219C5" w:rsidP="00F446B8">
            <w:pPr>
              <w:spacing w:line="276" w:lineRule="auto"/>
              <w:jc w:val="both"/>
              <w:rPr>
                <w:rFonts w:ascii="Times New Roman" w:hAnsi="Times New Roman" w:cs="Times New Roman"/>
                <w:sz w:val="28"/>
                <w:szCs w:val="28"/>
                <w:lang w:val="uk-UA"/>
              </w:rPr>
            </w:pPr>
            <w:r w:rsidRPr="00C219C5">
              <w:rPr>
                <w:rFonts w:ascii="Times New Roman" w:hAnsi="Times New Roman" w:cs="Times New Roman"/>
                <w:sz w:val="28"/>
                <w:szCs w:val="28"/>
                <w:lang w:val="uk-UA"/>
              </w:rPr>
              <w:t>3. За результатами спеціальної перевірки Вища</w:t>
            </w:r>
            <w:r>
              <w:rPr>
                <w:rFonts w:ascii="Times New Roman" w:hAnsi="Times New Roman" w:cs="Times New Roman"/>
                <w:sz w:val="28"/>
                <w:szCs w:val="28"/>
                <w:lang w:val="uk-UA"/>
              </w:rPr>
              <w:t xml:space="preserve"> </w:t>
            </w:r>
            <w:r w:rsidRPr="00C219C5">
              <w:rPr>
                <w:rFonts w:ascii="Times New Roman" w:hAnsi="Times New Roman" w:cs="Times New Roman"/>
                <w:sz w:val="28"/>
                <w:szCs w:val="28"/>
                <w:lang w:val="uk-UA"/>
              </w:rPr>
              <w:t>кваліфікаційна комісія суддів України та Громадська рада</w:t>
            </w:r>
            <w:r>
              <w:rPr>
                <w:rFonts w:ascii="Times New Roman" w:hAnsi="Times New Roman" w:cs="Times New Roman"/>
                <w:sz w:val="28"/>
                <w:szCs w:val="28"/>
                <w:lang w:val="uk-UA"/>
              </w:rPr>
              <w:t xml:space="preserve"> </w:t>
            </w:r>
            <w:r w:rsidRPr="00C219C5">
              <w:rPr>
                <w:rFonts w:ascii="Times New Roman" w:hAnsi="Times New Roman" w:cs="Times New Roman"/>
                <w:sz w:val="28"/>
                <w:szCs w:val="28"/>
                <w:lang w:val="uk-UA"/>
              </w:rPr>
              <w:t>доброчесностіухвалюють рішення про направлення осіб, які</w:t>
            </w:r>
            <w:r>
              <w:rPr>
                <w:rFonts w:ascii="Times New Roman" w:hAnsi="Times New Roman" w:cs="Times New Roman"/>
                <w:sz w:val="28"/>
                <w:szCs w:val="28"/>
                <w:lang w:val="uk-UA"/>
              </w:rPr>
              <w:t xml:space="preserve"> </w:t>
            </w:r>
            <w:r w:rsidRPr="00C219C5">
              <w:rPr>
                <w:rFonts w:ascii="Times New Roman" w:hAnsi="Times New Roman" w:cs="Times New Roman"/>
                <w:sz w:val="28"/>
                <w:szCs w:val="28"/>
                <w:lang w:val="uk-UA"/>
              </w:rPr>
              <w:t>відповідають установленим до кандидата на посаду судді</w:t>
            </w:r>
            <w:r>
              <w:rPr>
                <w:rFonts w:ascii="Times New Roman" w:hAnsi="Times New Roman" w:cs="Times New Roman"/>
                <w:sz w:val="28"/>
                <w:szCs w:val="28"/>
                <w:lang w:val="uk-UA"/>
              </w:rPr>
              <w:t xml:space="preserve"> </w:t>
            </w:r>
            <w:r w:rsidRPr="00C219C5">
              <w:rPr>
                <w:rFonts w:ascii="Times New Roman" w:hAnsi="Times New Roman" w:cs="Times New Roman"/>
                <w:sz w:val="28"/>
                <w:szCs w:val="28"/>
                <w:lang w:val="uk-UA"/>
              </w:rPr>
              <w:t>вимогам, для проходження спеціальної підготовки в</w:t>
            </w:r>
            <w:r>
              <w:rPr>
                <w:rFonts w:ascii="Times New Roman" w:hAnsi="Times New Roman" w:cs="Times New Roman"/>
                <w:sz w:val="28"/>
                <w:szCs w:val="28"/>
                <w:lang w:val="uk-UA"/>
              </w:rPr>
              <w:t xml:space="preserve"> </w:t>
            </w:r>
            <w:r w:rsidRPr="00C219C5">
              <w:rPr>
                <w:rFonts w:ascii="Times New Roman" w:hAnsi="Times New Roman" w:cs="Times New Roman"/>
                <w:sz w:val="28"/>
                <w:szCs w:val="28"/>
                <w:lang w:val="uk-UA"/>
              </w:rPr>
              <w:t>Національній школі суддів України.</w:t>
            </w:r>
          </w:p>
        </w:tc>
      </w:tr>
      <w:tr w:rsidR="000F3C75" w:rsidTr="00F446B8">
        <w:tc>
          <w:tcPr>
            <w:tcW w:w="1807" w:type="dxa"/>
          </w:tcPr>
          <w:p w:rsidR="000F3C75" w:rsidRPr="00BD21FF" w:rsidRDefault="000F3C75" w:rsidP="00F446B8">
            <w:pPr>
              <w:tabs>
                <w:tab w:val="right" w:pos="3068"/>
              </w:tabs>
              <w:spacing w:line="276" w:lineRule="auto"/>
              <w:jc w:val="center"/>
              <w:rPr>
                <w:rFonts w:ascii="Times New Roman" w:hAnsi="Times New Roman" w:cs="Times New Roman"/>
                <w:sz w:val="28"/>
                <w:szCs w:val="28"/>
                <w:lang w:val="uk-UA"/>
              </w:rPr>
            </w:pPr>
          </w:p>
        </w:tc>
        <w:tc>
          <w:tcPr>
            <w:tcW w:w="3846" w:type="dxa"/>
          </w:tcPr>
          <w:p w:rsidR="00D9090A" w:rsidRPr="00D9090A" w:rsidRDefault="00D9090A" w:rsidP="00F446B8">
            <w:pPr>
              <w:spacing w:line="276" w:lineRule="auto"/>
              <w:jc w:val="center"/>
              <w:rPr>
                <w:rFonts w:ascii="Times New Roman" w:hAnsi="Times New Roman" w:cs="Times New Roman"/>
                <w:sz w:val="28"/>
                <w:szCs w:val="28"/>
                <w:lang w:val="uk-UA"/>
              </w:rPr>
            </w:pPr>
            <w:r w:rsidRPr="00D9090A">
              <w:rPr>
                <w:rFonts w:ascii="Times New Roman" w:hAnsi="Times New Roman" w:cs="Times New Roman"/>
                <w:sz w:val="28"/>
                <w:szCs w:val="28"/>
                <w:lang w:val="uk-UA"/>
              </w:rPr>
              <w:t>Стаття 76. Декларація родинних зв’язків</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кандидата на посаду судді</w:t>
            </w:r>
          </w:p>
          <w:p w:rsidR="00D9090A" w:rsidRPr="00D9090A" w:rsidRDefault="00D9090A" w:rsidP="00F446B8">
            <w:pPr>
              <w:spacing w:line="276" w:lineRule="auto"/>
              <w:jc w:val="both"/>
              <w:rPr>
                <w:rFonts w:ascii="Times New Roman" w:hAnsi="Times New Roman" w:cs="Times New Roman"/>
                <w:sz w:val="28"/>
                <w:szCs w:val="28"/>
                <w:lang w:val="uk-UA"/>
              </w:rPr>
            </w:pPr>
            <w:r w:rsidRPr="00D9090A">
              <w:rPr>
                <w:rFonts w:ascii="Times New Roman" w:hAnsi="Times New Roman" w:cs="Times New Roman"/>
                <w:sz w:val="28"/>
                <w:szCs w:val="28"/>
                <w:lang w:val="uk-UA"/>
              </w:rPr>
              <w:t>3. Декларація родинних зв’язків кандидата на</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посаду судді є відкритою для загального доступу через</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оприлюднення на офіційному веб-сайті Вищої</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кваліфікаційної комісії суддів України.</w:t>
            </w:r>
          </w:p>
          <w:p w:rsidR="00D9090A" w:rsidRPr="00D9090A" w:rsidRDefault="00D9090A" w:rsidP="00F446B8">
            <w:pPr>
              <w:spacing w:line="276" w:lineRule="auto"/>
              <w:jc w:val="both"/>
              <w:rPr>
                <w:rFonts w:ascii="Times New Roman" w:hAnsi="Times New Roman" w:cs="Times New Roman"/>
                <w:sz w:val="28"/>
                <w:szCs w:val="28"/>
                <w:lang w:val="uk-UA"/>
              </w:rPr>
            </w:pPr>
            <w:r w:rsidRPr="00D9090A">
              <w:rPr>
                <w:rFonts w:ascii="Times New Roman" w:hAnsi="Times New Roman" w:cs="Times New Roman"/>
                <w:sz w:val="28"/>
                <w:szCs w:val="28"/>
                <w:lang w:val="uk-UA"/>
              </w:rPr>
              <w:t>5. У разі одержання інформації, що може свідчити</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про недостовірність (у тому числі неповноту)</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 xml:space="preserve"> відомостей, поданих кандидатом на </w:t>
            </w:r>
            <w:r w:rsidRPr="00D9090A">
              <w:rPr>
                <w:rFonts w:ascii="Times New Roman" w:hAnsi="Times New Roman" w:cs="Times New Roman"/>
                <w:sz w:val="28"/>
                <w:szCs w:val="28"/>
                <w:lang w:val="uk-UA"/>
              </w:rPr>
              <w:lastRenderedPageBreak/>
              <w:t>посаду судді у</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декларації родинних зв’язків, Вища кваліфікаційна</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комісія суддів України проводить перевірку зазначеної</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декларації та розглядає її на своєму засіданні із</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запрошенням такого кандидата. Кандидат на посаду</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судді має право ознайомитися з цією інформацією,</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надати відповідні пояснення, спростувати та заперечити</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її.</w:t>
            </w:r>
          </w:p>
          <w:p w:rsidR="000F3C75" w:rsidRPr="000F3C75" w:rsidRDefault="00D9090A" w:rsidP="00F446B8">
            <w:pPr>
              <w:spacing w:line="276" w:lineRule="auto"/>
              <w:jc w:val="both"/>
              <w:rPr>
                <w:rFonts w:ascii="Times New Roman" w:hAnsi="Times New Roman" w:cs="Times New Roman"/>
                <w:sz w:val="28"/>
                <w:szCs w:val="28"/>
                <w:lang w:val="uk-UA"/>
              </w:rPr>
            </w:pPr>
            <w:r w:rsidRPr="00D9090A">
              <w:rPr>
                <w:rFonts w:ascii="Times New Roman" w:hAnsi="Times New Roman" w:cs="Times New Roman"/>
                <w:sz w:val="28"/>
                <w:szCs w:val="28"/>
                <w:lang w:val="uk-UA"/>
              </w:rPr>
              <w:t>6. Якщо за результатами розгляду інформації Вища</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кваліфікаційна комісія суддів України дійде висновку</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про недостовірність (у тому числі неповноту)</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відомостей, поданих кандидатом на посаду судді у</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декларації родинних зв’язків, Комісія ухвалює</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вмотивоване рішення про припинення подальшої участі</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в доборі та призначенні кандидата на посаду судді.</w:t>
            </w:r>
          </w:p>
        </w:tc>
        <w:tc>
          <w:tcPr>
            <w:tcW w:w="3918" w:type="dxa"/>
          </w:tcPr>
          <w:p w:rsidR="00D9090A" w:rsidRPr="00D9090A" w:rsidRDefault="00D9090A" w:rsidP="00F446B8">
            <w:pPr>
              <w:spacing w:line="276" w:lineRule="auto"/>
              <w:jc w:val="center"/>
              <w:rPr>
                <w:rFonts w:ascii="Times New Roman" w:hAnsi="Times New Roman" w:cs="Times New Roman"/>
                <w:sz w:val="28"/>
                <w:szCs w:val="28"/>
                <w:lang w:val="uk-UA"/>
              </w:rPr>
            </w:pPr>
            <w:r w:rsidRPr="00D9090A">
              <w:rPr>
                <w:rFonts w:ascii="Times New Roman" w:hAnsi="Times New Roman" w:cs="Times New Roman"/>
                <w:sz w:val="28"/>
                <w:szCs w:val="28"/>
                <w:lang w:val="uk-UA"/>
              </w:rPr>
              <w:lastRenderedPageBreak/>
              <w:t>Стаття 76. Декларація родинних зв’язків кандидата на</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посаду судді</w:t>
            </w:r>
          </w:p>
          <w:p w:rsidR="00D9090A" w:rsidRPr="00D9090A" w:rsidRDefault="00D9090A" w:rsidP="00F446B8">
            <w:pPr>
              <w:spacing w:line="276" w:lineRule="auto"/>
              <w:jc w:val="both"/>
              <w:rPr>
                <w:rFonts w:ascii="Times New Roman" w:hAnsi="Times New Roman" w:cs="Times New Roman"/>
                <w:sz w:val="28"/>
                <w:szCs w:val="28"/>
                <w:lang w:val="uk-UA"/>
              </w:rPr>
            </w:pPr>
            <w:r w:rsidRPr="00D9090A">
              <w:rPr>
                <w:rFonts w:ascii="Times New Roman" w:hAnsi="Times New Roman" w:cs="Times New Roman"/>
                <w:sz w:val="28"/>
                <w:szCs w:val="28"/>
                <w:lang w:val="uk-UA"/>
              </w:rPr>
              <w:t>3. Декларація родинних зв’язків кандидата на посаду</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судді є відкритою для загального доступу через</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оприлюднення на офіційних веб-сайтах Вищої</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кваліфікаційної комісії суддів України таГромадської ради</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доброчесності.</w:t>
            </w:r>
          </w:p>
          <w:p w:rsidR="00D9090A" w:rsidRPr="00D9090A" w:rsidRDefault="00D9090A" w:rsidP="00F446B8">
            <w:pPr>
              <w:spacing w:line="276" w:lineRule="auto"/>
              <w:jc w:val="both"/>
              <w:rPr>
                <w:rFonts w:ascii="Times New Roman" w:hAnsi="Times New Roman" w:cs="Times New Roman"/>
                <w:sz w:val="28"/>
                <w:szCs w:val="28"/>
                <w:lang w:val="uk-UA"/>
              </w:rPr>
            </w:pPr>
            <w:r w:rsidRPr="00D9090A">
              <w:rPr>
                <w:rFonts w:ascii="Times New Roman" w:hAnsi="Times New Roman" w:cs="Times New Roman"/>
                <w:sz w:val="28"/>
                <w:szCs w:val="28"/>
                <w:lang w:val="uk-UA"/>
              </w:rPr>
              <w:t>5. У разі одержання інформації, що може свідчити про</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 xml:space="preserve">недостовірність (у тому числі неповноту) відомостей, </w:t>
            </w:r>
            <w:r w:rsidRPr="00D9090A">
              <w:rPr>
                <w:rFonts w:ascii="Times New Roman" w:hAnsi="Times New Roman" w:cs="Times New Roman"/>
                <w:sz w:val="28"/>
                <w:szCs w:val="28"/>
                <w:lang w:val="uk-UA"/>
              </w:rPr>
              <w:lastRenderedPageBreak/>
              <w:t>поданих</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кандидатом на посаду судді у декларації родинних зв’язків,</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Вища кваліфікаційна комісія суддів України та</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Громадська</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рада доброчесності</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проводять</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перевірки зазначеної</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декларації та розглядають її на своїх засіданнях із</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запрошенням такого кандидата. Кандидат на посаду судді має</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право ознайомитися з цією інформацією, надати відповідні</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пояснення, спростувати та заперечити її.</w:t>
            </w:r>
          </w:p>
          <w:p w:rsidR="000F3C75" w:rsidRPr="000F3C75" w:rsidRDefault="00D9090A" w:rsidP="00F446B8">
            <w:pPr>
              <w:spacing w:line="276" w:lineRule="auto"/>
              <w:jc w:val="both"/>
              <w:rPr>
                <w:rFonts w:ascii="Times New Roman" w:hAnsi="Times New Roman" w:cs="Times New Roman"/>
                <w:sz w:val="28"/>
                <w:szCs w:val="28"/>
                <w:lang w:val="uk-UA"/>
              </w:rPr>
            </w:pPr>
            <w:r w:rsidRPr="00D9090A">
              <w:rPr>
                <w:rFonts w:ascii="Times New Roman" w:hAnsi="Times New Roman" w:cs="Times New Roman"/>
                <w:sz w:val="28"/>
                <w:szCs w:val="28"/>
                <w:lang w:val="uk-UA"/>
              </w:rPr>
              <w:t>6. Якщо за результатами розгляду інформації Вища</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кваліфікаційна комісія суддів України та/абоГромадська</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рада доброчесності</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дійдуть висновків про недостовірність (у</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тому числі неповноту) відомостей, поданих кандидатом на</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посаду судді у декларації родинних зв’язків, Комісія ухвалює</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вмотивоване рішення про припинення подальшої участі в</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доборі та призначенні кандидата на посаду судді.</w:t>
            </w:r>
          </w:p>
        </w:tc>
      </w:tr>
      <w:tr w:rsidR="00D9090A" w:rsidTr="00F446B8">
        <w:tc>
          <w:tcPr>
            <w:tcW w:w="1807" w:type="dxa"/>
          </w:tcPr>
          <w:p w:rsidR="00D9090A" w:rsidRPr="00BD21FF" w:rsidRDefault="00D9090A" w:rsidP="00F446B8">
            <w:pPr>
              <w:tabs>
                <w:tab w:val="right" w:pos="3068"/>
              </w:tabs>
              <w:spacing w:line="276" w:lineRule="auto"/>
              <w:jc w:val="center"/>
              <w:rPr>
                <w:rFonts w:ascii="Times New Roman" w:hAnsi="Times New Roman" w:cs="Times New Roman"/>
                <w:sz w:val="28"/>
                <w:szCs w:val="28"/>
                <w:lang w:val="uk-UA"/>
              </w:rPr>
            </w:pPr>
          </w:p>
        </w:tc>
        <w:tc>
          <w:tcPr>
            <w:tcW w:w="3846" w:type="dxa"/>
          </w:tcPr>
          <w:p w:rsidR="00D9090A" w:rsidRDefault="00D9090A" w:rsidP="00F446B8">
            <w:pPr>
              <w:spacing w:line="276" w:lineRule="auto"/>
              <w:jc w:val="center"/>
              <w:rPr>
                <w:rFonts w:ascii="Times New Roman" w:hAnsi="Times New Roman" w:cs="Times New Roman"/>
                <w:sz w:val="28"/>
                <w:szCs w:val="28"/>
                <w:lang w:val="uk-UA"/>
              </w:rPr>
            </w:pPr>
            <w:r w:rsidRPr="00D9090A">
              <w:rPr>
                <w:rFonts w:ascii="Times New Roman" w:hAnsi="Times New Roman" w:cs="Times New Roman"/>
                <w:sz w:val="28"/>
                <w:szCs w:val="28"/>
                <w:lang w:val="uk-UA"/>
              </w:rPr>
              <w:t>Стаття 81. Порядок призначення на посаду судді</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апеляційного суду, вищого спеціалізованого суду або</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Верховного Суду за спеціальною процедурою</w:t>
            </w:r>
            <w:r>
              <w:rPr>
                <w:rFonts w:ascii="Times New Roman" w:hAnsi="Times New Roman" w:cs="Times New Roman"/>
                <w:sz w:val="28"/>
                <w:szCs w:val="28"/>
                <w:lang w:val="uk-UA"/>
              </w:rPr>
              <w:t xml:space="preserve"> </w:t>
            </w:r>
          </w:p>
          <w:p w:rsidR="00D9090A" w:rsidRDefault="00D9090A" w:rsidP="00F446B8">
            <w:pPr>
              <w:spacing w:line="276" w:lineRule="auto"/>
              <w:jc w:val="both"/>
              <w:rPr>
                <w:lang w:val="uk-UA"/>
              </w:rPr>
            </w:pPr>
            <w:r w:rsidRPr="00D9090A">
              <w:rPr>
                <w:rFonts w:ascii="Times New Roman" w:hAnsi="Times New Roman" w:cs="Times New Roman"/>
                <w:sz w:val="28"/>
                <w:szCs w:val="28"/>
                <w:lang w:val="uk-UA"/>
              </w:rPr>
              <w:t xml:space="preserve">5. Вища кваліфікаційна </w:t>
            </w:r>
            <w:r w:rsidRPr="00D9090A">
              <w:rPr>
                <w:rFonts w:ascii="Times New Roman" w:hAnsi="Times New Roman" w:cs="Times New Roman"/>
                <w:sz w:val="28"/>
                <w:szCs w:val="28"/>
                <w:lang w:val="uk-UA"/>
              </w:rPr>
              <w:lastRenderedPageBreak/>
              <w:t>комісія суддів України:</w:t>
            </w:r>
            <w:r>
              <w:t xml:space="preserve"> </w:t>
            </w:r>
          </w:p>
          <w:p w:rsidR="00D9090A" w:rsidRPr="00D9090A" w:rsidRDefault="00D9090A" w:rsidP="00F446B8">
            <w:pPr>
              <w:spacing w:line="276" w:lineRule="auto"/>
              <w:jc w:val="both"/>
              <w:rPr>
                <w:rFonts w:ascii="Times New Roman" w:hAnsi="Times New Roman" w:cs="Times New Roman"/>
                <w:sz w:val="28"/>
                <w:szCs w:val="28"/>
                <w:lang w:val="uk-UA"/>
              </w:rPr>
            </w:pPr>
            <w:r w:rsidRPr="00D9090A">
              <w:rPr>
                <w:rFonts w:ascii="Times New Roman" w:hAnsi="Times New Roman" w:cs="Times New Roman"/>
                <w:sz w:val="28"/>
                <w:szCs w:val="28"/>
                <w:lang w:val="uk-UA"/>
              </w:rPr>
              <w:t>1) на підставі поданих документів встановлює</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відповідність особи вимогам до кандидата на посаду</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судді апеляційного суду, вищого спеціалізованого суду</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або Верховного Суду та формує його досьє;</w:t>
            </w:r>
          </w:p>
          <w:p w:rsidR="00D9090A" w:rsidRPr="00D9090A" w:rsidRDefault="00D9090A" w:rsidP="00F446B8">
            <w:pPr>
              <w:spacing w:line="276" w:lineRule="auto"/>
              <w:jc w:val="both"/>
              <w:rPr>
                <w:rFonts w:ascii="Times New Roman" w:hAnsi="Times New Roman" w:cs="Times New Roman"/>
                <w:sz w:val="28"/>
                <w:szCs w:val="28"/>
                <w:lang w:val="uk-UA"/>
              </w:rPr>
            </w:pPr>
            <w:r w:rsidRPr="00D9090A">
              <w:rPr>
                <w:rFonts w:ascii="Times New Roman" w:hAnsi="Times New Roman" w:cs="Times New Roman"/>
                <w:sz w:val="28"/>
                <w:szCs w:val="28"/>
                <w:lang w:val="uk-UA"/>
              </w:rPr>
              <w:t>2) проводить кваліфікаційне оцінювання кандидата</w:t>
            </w:r>
          </w:p>
          <w:p w:rsidR="00D9090A" w:rsidRPr="00D9090A" w:rsidRDefault="00D9090A" w:rsidP="00F446B8">
            <w:pPr>
              <w:spacing w:line="276" w:lineRule="auto"/>
              <w:jc w:val="both"/>
              <w:rPr>
                <w:rFonts w:ascii="Times New Roman" w:hAnsi="Times New Roman" w:cs="Times New Roman"/>
                <w:sz w:val="28"/>
                <w:szCs w:val="28"/>
                <w:lang w:val="uk-UA"/>
              </w:rPr>
            </w:pPr>
            <w:r w:rsidRPr="00D9090A">
              <w:rPr>
                <w:rFonts w:ascii="Times New Roman" w:hAnsi="Times New Roman" w:cs="Times New Roman"/>
                <w:sz w:val="28"/>
                <w:szCs w:val="28"/>
                <w:lang w:val="uk-UA"/>
              </w:rPr>
              <w:t>на посаду судді апеляційного, вищого спеціалізованого</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суду або Верховного Суду;</w:t>
            </w:r>
          </w:p>
          <w:p w:rsidR="00D9090A" w:rsidRPr="00D9090A" w:rsidRDefault="00D9090A" w:rsidP="00F446B8">
            <w:pPr>
              <w:spacing w:line="276" w:lineRule="auto"/>
              <w:jc w:val="both"/>
              <w:rPr>
                <w:rFonts w:ascii="Times New Roman" w:hAnsi="Times New Roman" w:cs="Times New Roman"/>
                <w:sz w:val="28"/>
                <w:szCs w:val="28"/>
                <w:lang w:val="uk-UA"/>
              </w:rPr>
            </w:pPr>
            <w:r w:rsidRPr="00D9090A">
              <w:rPr>
                <w:rFonts w:ascii="Times New Roman" w:hAnsi="Times New Roman" w:cs="Times New Roman"/>
                <w:sz w:val="28"/>
                <w:szCs w:val="28"/>
                <w:lang w:val="uk-UA"/>
              </w:rPr>
              <w:t>3) проводить спеціальну перевірку щодо</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кандидатів на посаду судді, які допущені до етапу</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дослідження досьє та проведення співбесіди</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кваліфікаційного оцінювання.</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Перелік уповноважених державних органів, вимоги</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до інформації, що повинна бути надана або отримана за</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результатами спеціальної перевірки, та строки надання</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інформації уповноваженими державними органами</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визначаються Вищою кваліфікаційною комісією суддів</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України з урахуванням інформації, що міститься у</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досьє кандидатів на посаду судді, та строків проведення</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відповідного конкурсу.</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 xml:space="preserve"> Результати спеціальної перевірки враховуються</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 xml:space="preserve">при ухваленні рішення Комісії за </w:t>
            </w:r>
            <w:r w:rsidRPr="00D9090A">
              <w:rPr>
                <w:rFonts w:ascii="Times New Roman" w:hAnsi="Times New Roman" w:cs="Times New Roman"/>
                <w:sz w:val="28"/>
                <w:szCs w:val="28"/>
                <w:lang w:val="uk-UA"/>
              </w:rPr>
              <w:lastRenderedPageBreak/>
              <w:t>результатами</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кваліфікаційного оцінювання;</w:t>
            </w:r>
          </w:p>
          <w:p w:rsidR="00D9090A" w:rsidRPr="00D9090A" w:rsidRDefault="00D9090A" w:rsidP="00F446B8">
            <w:pPr>
              <w:spacing w:line="276" w:lineRule="auto"/>
              <w:jc w:val="both"/>
              <w:rPr>
                <w:rFonts w:ascii="Times New Roman" w:hAnsi="Times New Roman" w:cs="Times New Roman"/>
                <w:sz w:val="28"/>
                <w:szCs w:val="28"/>
                <w:lang w:val="uk-UA"/>
              </w:rPr>
            </w:pPr>
            <w:r w:rsidRPr="00D9090A">
              <w:rPr>
                <w:rFonts w:ascii="Times New Roman" w:hAnsi="Times New Roman" w:cs="Times New Roman"/>
                <w:sz w:val="28"/>
                <w:szCs w:val="28"/>
                <w:lang w:val="uk-UA"/>
              </w:rPr>
              <w:t>6. Якщо за результатами проведення конкурсу на</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зайняття вакантної посади судді в апеляційному суді,</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 xml:space="preserve"> вищому спеціалізованому суді або Верховному Суді</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Вища кваліфікаційна комісія суддів України ухвалює</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рішення про внесення рекомендації Вищій раді</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правосуддя щодо призначення кандидата на посаду</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судді, така рекомендація разом із відповідними</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матеріалами направляється Вищій раді правосуддя для</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розгляду.</w:t>
            </w:r>
          </w:p>
        </w:tc>
        <w:tc>
          <w:tcPr>
            <w:tcW w:w="3918" w:type="dxa"/>
          </w:tcPr>
          <w:p w:rsidR="00D9090A" w:rsidRPr="00D9090A" w:rsidRDefault="00D9090A" w:rsidP="00F446B8">
            <w:pPr>
              <w:spacing w:line="276" w:lineRule="auto"/>
              <w:jc w:val="center"/>
              <w:rPr>
                <w:rFonts w:ascii="Times New Roman" w:hAnsi="Times New Roman" w:cs="Times New Roman"/>
                <w:sz w:val="28"/>
                <w:szCs w:val="28"/>
                <w:lang w:val="uk-UA"/>
              </w:rPr>
            </w:pPr>
            <w:r w:rsidRPr="00D9090A">
              <w:rPr>
                <w:rFonts w:ascii="Times New Roman" w:hAnsi="Times New Roman" w:cs="Times New Roman"/>
                <w:sz w:val="28"/>
                <w:szCs w:val="28"/>
                <w:lang w:val="uk-UA"/>
              </w:rPr>
              <w:lastRenderedPageBreak/>
              <w:t>Стаття 81. Порядок призначення на посаду судді</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апеляційного суду, вищого спеціалізованого суду або</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Верховного Суду за спеціальною процедурою</w:t>
            </w:r>
          </w:p>
          <w:p w:rsidR="00D9090A" w:rsidRDefault="00D9090A" w:rsidP="00F446B8">
            <w:pPr>
              <w:spacing w:line="276" w:lineRule="auto"/>
              <w:jc w:val="both"/>
              <w:rPr>
                <w:lang w:val="uk-UA"/>
              </w:rPr>
            </w:pPr>
            <w:r w:rsidRPr="00D9090A">
              <w:rPr>
                <w:rFonts w:ascii="Times New Roman" w:hAnsi="Times New Roman" w:cs="Times New Roman"/>
                <w:sz w:val="28"/>
                <w:szCs w:val="28"/>
                <w:lang w:val="uk-UA"/>
              </w:rPr>
              <w:t xml:space="preserve">5. Вища кваліфікаційна </w:t>
            </w:r>
            <w:r w:rsidRPr="00D9090A">
              <w:rPr>
                <w:rFonts w:ascii="Times New Roman" w:hAnsi="Times New Roman" w:cs="Times New Roman"/>
                <w:sz w:val="28"/>
                <w:szCs w:val="28"/>
                <w:lang w:val="uk-UA"/>
              </w:rPr>
              <w:lastRenderedPageBreak/>
              <w:t>комісія суддів України</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таГромадська рада доброчесності:</w:t>
            </w:r>
            <w:r>
              <w:t xml:space="preserve"> </w:t>
            </w:r>
          </w:p>
          <w:p w:rsidR="00D9090A" w:rsidRPr="00D9090A" w:rsidRDefault="00D9090A" w:rsidP="00F446B8">
            <w:pPr>
              <w:spacing w:line="276" w:lineRule="auto"/>
              <w:jc w:val="both"/>
              <w:rPr>
                <w:rFonts w:ascii="Times New Roman" w:hAnsi="Times New Roman" w:cs="Times New Roman"/>
                <w:sz w:val="28"/>
                <w:szCs w:val="28"/>
                <w:lang w:val="uk-UA"/>
              </w:rPr>
            </w:pPr>
            <w:r w:rsidRPr="00D9090A">
              <w:rPr>
                <w:rFonts w:ascii="Times New Roman" w:hAnsi="Times New Roman" w:cs="Times New Roman"/>
                <w:sz w:val="28"/>
                <w:szCs w:val="28"/>
                <w:lang w:val="uk-UA"/>
              </w:rPr>
              <w:t>1) на підставі поданих документів встановлюють</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відповідність особи вимогам до кандидата на посаду судді</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апеляційного суду, вищого спеціалізованого суду або</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Верховного Суду та формують його досьє;</w:t>
            </w:r>
          </w:p>
          <w:p w:rsidR="00D9090A" w:rsidRPr="00D9090A" w:rsidRDefault="00D9090A" w:rsidP="00F446B8">
            <w:pPr>
              <w:spacing w:line="276" w:lineRule="auto"/>
              <w:jc w:val="both"/>
              <w:rPr>
                <w:rFonts w:ascii="Times New Roman" w:hAnsi="Times New Roman" w:cs="Times New Roman"/>
                <w:sz w:val="28"/>
                <w:szCs w:val="28"/>
                <w:lang w:val="uk-UA"/>
              </w:rPr>
            </w:pPr>
            <w:r w:rsidRPr="00D9090A">
              <w:rPr>
                <w:rFonts w:ascii="Times New Roman" w:hAnsi="Times New Roman" w:cs="Times New Roman"/>
                <w:sz w:val="28"/>
                <w:szCs w:val="28"/>
                <w:lang w:val="uk-UA"/>
              </w:rPr>
              <w:t>2) Вища кваліфікаційна комісія суддів України</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проводить кваліфікаційне оцінювання кандидата на посаду</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судді апеляційного, вищого спеціалізованого суду або</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Верховного Суду;</w:t>
            </w:r>
          </w:p>
          <w:p w:rsidR="00D9090A" w:rsidRPr="00D9090A" w:rsidRDefault="00D9090A" w:rsidP="00F446B8">
            <w:pPr>
              <w:spacing w:line="276" w:lineRule="auto"/>
              <w:jc w:val="both"/>
              <w:rPr>
                <w:rFonts w:ascii="Times New Roman" w:hAnsi="Times New Roman" w:cs="Times New Roman"/>
                <w:sz w:val="28"/>
                <w:szCs w:val="28"/>
                <w:lang w:val="uk-UA"/>
              </w:rPr>
            </w:pPr>
            <w:r w:rsidRPr="00D9090A">
              <w:rPr>
                <w:rFonts w:ascii="Times New Roman" w:hAnsi="Times New Roman" w:cs="Times New Roman"/>
                <w:sz w:val="28"/>
                <w:szCs w:val="28"/>
                <w:lang w:val="uk-UA"/>
              </w:rPr>
              <w:t>3) Вища кваліфікаційна комісія суддів</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 xml:space="preserve">УкраїнитаГромадська рада </w:t>
            </w:r>
            <w:r>
              <w:rPr>
                <w:rFonts w:ascii="Times New Roman" w:hAnsi="Times New Roman" w:cs="Times New Roman"/>
                <w:sz w:val="28"/>
                <w:szCs w:val="28"/>
                <w:lang w:val="uk-UA"/>
              </w:rPr>
              <w:t xml:space="preserve">доброчесності проводять </w:t>
            </w:r>
            <w:r w:rsidRPr="00D9090A">
              <w:rPr>
                <w:rFonts w:ascii="Times New Roman" w:hAnsi="Times New Roman" w:cs="Times New Roman"/>
                <w:sz w:val="28"/>
                <w:szCs w:val="28"/>
                <w:lang w:val="uk-UA"/>
              </w:rPr>
              <w:t>спеціальні перевірки щодо кандидатів на посаду судді, які</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допущені до етапу дослідження досьє та проведення</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співбесіди кваліфікаційного оцінювання.</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 xml:space="preserve"> Перелік уповноважених державних органів, вимоги до</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інформації, що повинна бути надана або отримана за</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результатами спеціальної перевірки, та строки надання</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інформації уповноваженими державними органами</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 xml:space="preserve">визначаються Вищою кваліфікаційною комісією </w:t>
            </w:r>
            <w:r w:rsidRPr="00D9090A">
              <w:rPr>
                <w:rFonts w:ascii="Times New Roman" w:hAnsi="Times New Roman" w:cs="Times New Roman"/>
                <w:sz w:val="28"/>
                <w:szCs w:val="28"/>
                <w:lang w:val="uk-UA"/>
              </w:rPr>
              <w:lastRenderedPageBreak/>
              <w:t>суддів</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України таГромадською радою доброчесності з</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урахуванням інформації, що міститься у досьє кандидатів на</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посаду судді, та строків проведення відповідного конкурсу.</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Результати спеціальних перевірок, у тому числі</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Громадської ради доброчесності, враховуються при</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ухваленні рішення Комісії за результатами кваліфікаційного</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оцінювання;</w:t>
            </w:r>
          </w:p>
          <w:p w:rsidR="00D9090A" w:rsidRPr="00D9090A" w:rsidRDefault="00D9090A" w:rsidP="00F446B8">
            <w:pPr>
              <w:spacing w:line="276" w:lineRule="auto"/>
              <w:jc w:val="both"/>
              <w:rPr>
                <w:rFonts w:ascii="Times New Roman" w:hAnsi="Times New Roman" w:cs="Times New Roman"/>
                <w:sz w:val="28"/>
                <w:szCs w:val="28"/>
                <w:lang w:val="uk-UA"/>
              </w:rPr>
            </w:pPr>
            <w:r w:rsidRPr="00D9090A">
              <w:rPr>
                <w:rFonts w:ascii="Times New Roman" w:hAnsi="Times New Roman" w:cs="Times New Roman"/>
                <w:sz w:val="28"/>
                <w:szCs w:val="28"/>
                <w:lang w:val="uk-UA"/>
              </w:rPr>
              <w:t>6. Якщо за результатами проведення конкурсу на</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зайняття вакантної посади судді в апеляційному суді, вищому</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спеціалізованому суді або Верховному Суді Вища</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кваліфікаційна комісія суддів України таГромадська рада</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доброчесностіухвалюють рішення про внесення</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рекомендації Вищій раді правосуддя щодо призначення</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кандидата на посаду судді, така рекомендація разом із</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відповідними матеріалами направляється Вищій раді</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правосуддя для розгляду.</w:t>
            </w:r>
          </w:p>
        </w:tc>
      </w:tr>
      <w:tr w:rsidR="00D9090A" w:rsidTr="00F446B8">
        <w:tc>
          <w:tcPr>
            <w:tcW w:w="1807" w:type="dxa"/>
          </w:tcPr>
          <w:p w:rsidR="00D9090A" w:rsidRPr="00BD21FF" w:rsidRDefault="00D9090A" w:rsidP="00F446B8">
            <w:pPr>
              <w:tabs>
                <w:tab w:val="right" w:pos="3068"/>
              </w:tabs>
              <w:spacing w:line="276" w:lineRule="auto"/>
              <w:jc w:val="center"/>
              <w:rPr>
                <w:rFonts w:ascii="Times New Roman" w:hAnsi="Times New Roman" w:cs="Times New Roman"/>
                <w:sz w:val="28"/>
                <w:szCs w:val="28"/>
                <w:lang w:val="uk-UA"/>
              </w:rPr>
            </w:pPr>
          </w:p>
        </w:tc>
        <w:tc>
          <w:tcPr>
            <w:tcW w:w="3846" w:type="dxa"/>
          </w:tcPr>
          <w:p w:rsidR="00D9090A" w:rsidRPr="00D9090A" w:rsidRDefault="00D9090A" w:rsidP="00F446B8">
            <w:pPr>
              <w:spacing w:line="276" w:lineRule="auto"/>
              <w:jc w:val="center"/>
              <w:rPr>
                <w:rFonts w:ascii="Times New Roman" w:hAnsi="Times New Roman" w:cs="Times New Roman"/>
                <w:sz w:val="28"/>
                <w:szCs w:val="28"/>
                <w:lang w:val="uk-UA"/>
              </w:rPr>
            </w:pPr>
            <w:r w:rsidRPr="00D9090A">
              <w:rPr>
                <w:rFonts w:ascii="Times New Roman" w:hAnsi="Times New Roman" w:cs="Times New Roman"/>
                <w:sz w:val="28"/>
                <w:szCs w:val="28"/>
                <w:lang w:val="uk-UA"/>
              </w:rPr>
              <w:t>Стаття 83. Завдання та підстави кваліфікаційного</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оцінювання</w:t>
            </w:r>
          </w:p>
          <w:p w:rsidR="00D9090A" w:rsidRPr="00D9090A" w:rsidRDefault="00D9090A" w:rsidP="00F446B8">
            <w:pPr>
              <w:spacing w:line="276" w:lineRule="auto"/>
              <w:jc w:val="both"/>
              <w:rPr>
                <w:rFonts w:ascii="Times New Roman" w:hAnsi="Times New Roman" w:cs="Times New Roman"/>
                <w:sz w:val="28"/>
                <w:szCs w:val="28"/>
                <w:lang w:val="uk-UA"/>
              </w:rPr>
            </w:pPr>
            <w:r w:rsidRPr="00D9090A">
              <w:rPr>
                <w:rFonts w:ascii="Times New Roman" w:hAnsi="Times New Roman" w:cs="Times New Roman"/>
                <w:sz w:val="28"/>
                <w:szCs w:val="28"/>
                <w:lang w:val="uk-UA"/>
              </w:rPr>
              <w:t>1. Кваліфікаційне оцінювання проводиться Вищою</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кваліфікаційною комісією суддів України з метою</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lastRenderedPageBreak/>
              <w:t>визначення здатності судді (кандидата на посаду судді)</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здійснювати правосуддя у відповідному суді за</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визначеними законом критеріями.</w:t>
            </w:r>
          </w:p>
        </w:tc>
        <w:tc>
          <w:tcPr>
            <w:tcW w:w="3918" w:type="dxa"/>
          </w:tcPr>
          <w:p w:rsidR="00D9090A" w:rsidRPr="00D9090A" w:rsidRDefault="00D9090A" w:rsidP="00F446B8">
            <w:pPr>
              <w:spacing w:line="276" w:lineRule="auto"/>
              <w:jc w:val="both"/>
              <w:rPr>
                <w:rFonts w:ascii="Times New Roman" w:hAnsi="Times New Roman" w:cs="Times New Roman"/>
                <w:sz w:val="28"/>
                <w:szCs w:val="28"/>
                <w:lang w:val="uk-UA"/>
              </w:rPr>
            </w:pPr>
            <w:r w:rsidRPr="00D9090A">
              <w:rPr>
                <w:rFonts w:ascii="Times New Roman" w:hAnsi="Times New Roman" w:cs="Times New Roman"/>
                <w:sz w:val="28"/>
                <w:szCs w:val="28"/>
                <w:lang w:val="uk-UA"/>
              </w:rPr>
              <w:lastRenderedPageBreak/>
              <w:t>Стаття 83. Завдання та підстави кваліфікаційного</w:t>
            </w:r>
          </w:p>
          <w:p w:rsidR="00D9090A" w:rsidRPr="00D9090A" w:rsidRDefault="00D9090A" w:rsidP="00F446B8">
            <w:pPr>
              <w:spacing w:line="276" w:lineRule="auto"/>
              <w:jc w:val="both"/>
              <w:rPr>
                <w:rFonts w:ascii="Times New Roman" w:hAnsi="Times New Roman" w:cs="Times New Roman"/>
                <w:sz w:val="28"/>
                <w:szCs w:val="28"/>
                <w:lang w:val="uk-UA"/>
              </w:rPr>
            </w:pPr>
            <w:r w:rsidRPr="00D9090A">
              <w:rPr>
                <w:rFonts w:ascii="Times New Roman" w:hAnsi="Times New Roman" w:cs="Times New Roman"/>
                <w:sz w:val="28"/>
                <w:szCs w:val="28"/>
                <w:lang w:val="uk-UA"/>
              </w:rPr>
              <w:t>оцінювання</w:t>
            </w:r>
          </w:p>
          <w:p w:rsidR="00D9090A" w:rsidRPr="00D9090A" w:rsidRDefault="00D9090A" w:rsidP="00F446B8">
            <w:pPr>
              <w:spacing w:line="276" w:lineRule="auto"/>
              <w:jc w:val="both"/>
              <w:rPr>
                <w:rFonts w:ascii="Times New Roman" w:hAnsi="Times New Roman" w:cs="Times New Roman"/>
                <w:sz w:val="28"/>
                <w:szCs w:val="28"/>
                <w:lang w:val="uk-UA"/>
              </w:rPr>
            </w:pPr>
            <w:r w:rsidRPr="00D9090A">
              <w:rPr>
                <w:rFonts w:ascii="Times New Roman" w:hAnsi="Times New Roman" w:cs="Times New Roman"/>
                <w:sz w:val="28"/>
                <w:szCs w:val="28"/>
                <w:lang w:val="uk-UA"/>
              </w:rPr>
              <w:t>1. Кваліфікаційне оцінювання проводиться Вищою</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 xml:space="preserve">кваліфікаційною комісією суддів України </w:t>
            </w:r>
            <w:r w:rsidRPr="00D9090A">
              <w:rPr>
                <w:rFonts w:ascii="Times New Roman" w:hAnsi="Times New Roman" w:cs="Times New Roman"/>
                <w:sz w:val="28"/>
                <w:szCs w:val="28"/>
                <w:lang w:val="uk-UA"/>
              </w:rPr>
              <w:lastRenderedPageBreak/>
              <w:t>таГромадською</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радою доброчесності з метою визначення здатності судді</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(кандидата на посаду судді) здійснювати правосуддя у</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відповідному суді за визначеними законом критеріями.</w:t>
            </w:r>
          </w:p>
        </w:tc>
      </w:tr>
      <w:tr w:rsidR="00D9090A" w:rsidTr="00F446B8">
        <w:tc>
          <w:tcPr>
            <w:tcW w:w="1807" w:type="dxa"/>
          </w:tcPr>
          <w:p w:rsidR="00D9090A" w:rsidRPr="00BD21FF" w:rsidRDefault="00D9090A" w:rsidP="00F446B8">
            <w:pPr>
              <w:tabs>
                <w:tab w:val="right" w:pos="3068"/>
              </w:tabs>
              <w:spacing w:line="276" w:lineRule="auto"/>
              <w:jc w:val="center"/>
              <w:rPr>
                <w:rFonts w:ascii="Times New Roman" w:hAnsi="Times New Roman" w:cs="Times New Roman"/>
                <w:sz w:val="28"/>
                <w:szCs w:val="28"/>
                <w:lang w:val="uk-UA"/>
              </w:rPr>
            </w:pPr>
          </w:p>
        </w:tc>
        <w:tc>
          <w:tcPr>
            <w:tcW w:w="3846" w:type="dxa"/>
          </w:tcPr>
          <w:p w:rsidR="00D9090A" w:rsidRPr="00D9090A" w:rsidRDefault="00D9090A" w:rsidP="00F446B8">
            <w:pPr>
              <w:spacing w:line="276" w:lineRule="auto"/>
              <w:jc w:val="center"/>
              <w:rPr>
                <w:rFonts w:ascii="Times New Roman" w:hAnsi="Times New Roman" w:cs="Times New Roman"/>
                <w:sz w:val="28"/>
                <w:szCs w:val="28"/>
                <w:lang w:val="uk-UA"/>
              </w:rPr>
            </w:pPr>
            <w:r w:rsidRPr="00D9090A">
              <w:rPr>
                <w:rFonts w:ascii="Times New Roman" w:hAnsi="Times New Roman" w:cs="Times New Roman"/>
                <w:sz w:val="28"/>
                <w:szCs w:val="28"/>
                <w:lang w:val="uk-UA"/>
              </w:rPr>
              <w:t>Стаття 85. Етапи кваліфікаційного оцінювання</w:t>
            </w:r>
          </w:p>
          <w:p w:rsidR="00D9090A" w:rsidRPr="00D9090A" w:rsidRDefault="00D9090A" w:rsidP="00F446B8">
            <w:pPr>
              <w:spacing w:line="276" w:lineRule="auto"/>
              <w:jc w:val="both"/>
              <w:rPr>
                <w:rFonts w:ascii="Times New Roman" w:hAnsi="Times New Roman" w:cs="Times New Roman"/>
                <w:sz w:val="28"/>
                <w:szCs w:val="28"/>
                <w:lang w:val="uk-UA"/>
              </w:rPr>
            </w:pPr>
            <w:r w:rsidRPr="00D9090A">
              <w:rPr>
                <w:rFonts w:ascii="Times New Roman" w:hAnsi="Times New Roman" w:cs="Times New Roman"/>
                <w:sz w:val="28"/>
                <w:szCs w:val="28"/>
                <w:lang w:val="uk-UA"/>
              </w:rPr>
              <w:t>4. Суддівське досьє має містити:</w:t>
            </w:r>
          </w:p>
          <w:p w:rsidR="00D9090A" w:rsidRPr="00D9090A" w:rsidRDefault="00D9090A" w:rsidP="00F446B8">
            <w:pPr>
              <w:spacing w:line="276" w:lineRule="auto"/>
              <w:jc w:val="both"/>
              <w:rPr>
                <w:rFonts w:ascii="Times New Roman" w:hAnsi="Times New Roman" w:cs="Times New Roman"/>
                <w:sz w:val="28"/>
                <w:szCs w:val="28"/>
                <w:lang w:val="uk-UA"/>
              </w:rPr>
            </w:pPr>
            <w:r w:rsidRPr="00D9090A">
              <w:rPr>
                <w:rFonts w:ascii="Times New Roman" w:hAnsi="Times New Roman" w:cs="Times New Roman"/>
                <w:sz w:val="28"/>
                <w:szCs w:val="28"/>
                <w:lang w:val="uk-UA"/>
              </w:rPr>
              <w:t>16) висновок Громадської ради доброчесності (у</w:t>
            </w:r>
            <w:r>
              <w:rPr>
                <w:rFonts w:ascii="Times New Roman" w:hAnsi="Times New Roman" w:cs="Times New Roman"/>
                <w:sz w:val="28"/>
                <w:szCs w:val="28"/>
                <w:lang w:val="uk-UA"/>
              </w:rPr>
              <w:t xml:space="preserve"> </w:t>
            </w:r>
            <w:r w:rsidRPr="00D9090A">
              <w:rPr>
                <w:rFonts w:ascii="Times New Roman" w:hAnsi="Times New Roman" w:cs="Times New Roman"/>
                <w:sz w:val="28"/>
                <w:szCs w:val="28"/>
                <w:lang w:val="uk-UA"/>
              </w:rPr>
              <w:t>разі його наявності);</w:t>
            </w:r>
          </w:p>
        </w:tc>
        <w:tc>
          <w:tcPr>
            <w:tcW w:w="3918" w:type="dxa"/>
          </w:tcPr>
          <w:p w:rsidR="00D9090A" w:rsidRPr="00D9090A" w:rsidRDefault="00D9090A" w:rsidP="00F446B8">
            <w:pPr>
              <w:spacing w:line="276" w:lineRule="auto"/>
              <w:jc w:val="center"/>
              <w:rPr>
                <w:rFonts w:ascii="Times New Roman" w:hAnsi="Times New Roman" w:cs="Times New Roman"/>
                <w:sz w:val="28"/>
                <w:szCs w:val="28"/>
                <w:lang w:val="uk-UA"/>
              </w:rPr>
            </w:pPr>
            <w:r w:rsidRPr="00D9090A">
              <w:rPr>
                <w:rFonts w:ascii="Times New Roman" w:hAnsi="Times New Roman" w:cs="Times New Roman"/>
                <w:sz w:val="28"/>
                <w:szCs w:val="28"/>
                <w:lang w:val="uk-UA"/>
              </w:rPr>
              <w:t>Стаття 85. Етапи кваліфікаційного оцінювання</w:t>
            </w:r>
          </w:p>
          <w:p w:rsidR="00D9090A" w:rsidRPr="00D9090A" w:rsidRDefault="00D9090A" w:rsidP="00F446B8">
            <w:pPr>
              <w:spacing w:line="276" w:lineRule="auto"/>
              <w:jc w:val="both"/>
              <w:rPr>
                <w:rFonts w:ascii="Times New Roman" w:hAnsi="Times New Roman" w:cs="Times New Roman"/>
                <w:sz w:val="28"/>
                <w:szCs w:val="28"/>
                <w:lang w:val="uk-UA"/>
              </w:rPr>
            </w:pPr>
            <w:r w:rsidRPr="00D9090A">
              <w:rPr>
                <w:rFonts w:ascii="Times New Roman" w:hAnsi="Times New Roman" w:cs="Times New Roman"/>
                <w:sz w:val="28"/>
                <w:szCs w:val="28"/>
                <w:lang w:val="uk-UA"/>
              </w:rPr>
              <w:t>4. Суддівське досьє має містити:</w:t>
            </w:r>
          </w:p>
          <w:p w:rsidR="00D9090A" w:rsidRPr="00D9090A" w:rsidRDefault="00D9090A" w:rsidP="00F446B8">
            <w:pPr>
              <w:spacing w:line="276" w:lineRule="auto"/>
              <w:jc w:val="both"/>
              <w:rPr>
                <w:rFonts w:ascii="Times New Roman" w:hAnsi="Times New Roman" w:cs="Times New Roman"/>
                <w:sz w:val="28"/>
                <w:szCs w:val="28"/>
                <w:lang w:val="uk-UA"/>
              </w:rPr>
            </w:pPr>
            <w:r w:rsidRPr="00D9090A">
              <w:rPr>
                <w:rFonts w:ascii="Times New Roman" w:hAnsi="Times New Roman" w:cs="Times New Roman"/>
                <w:sz w:val="28"/>
                <w:szCs w:val="28"/>
                <w:lang w:val="uk-UA"/>
              </w:rPr>
              <w:t>16) висновок Громадської ради доброчесності;</w:t>
            </w:r>
          </w:p>
        </w:tc>
      </w:tr>
      <w:tr w:rsidR="00D9090A" w:rsidTr="00F446B8">
        <w:tc>
          <w:tcPr>
            <w:tcW w:w="1807" w:type="dxa"/>
          </w:tcPr>
          <w:p w:rsidR="00D9090A" w:rsidRPr="00BD21FF" w:rsidRDefault="00D9090A" w:rsidP="00F446B8">
            <w:pPr>
              <w:tabs>
                <w:tab w:val="right" w:pos="3068"/>
              </w:tabs>
              <w:spacing w:line="276" w:lineRule="auto"/>
              <w:jc w:val="center"/>
              <w:rPr>
                <w:rFonts w:ascii="Times New Roman" w:hAnsi="Times New Roman" w:cs="Times New Roman"/>
                <w:sz w:val="28"/>
                <w:szCs w:val="28"/>
                <w:lang w:val="uk-UA"/>
              </w:rPr>
            </w:pPr>
          </w:p>
        </w:tc>
        <w:tc>
          <w:tcPr>
            <w:tcW w:w="3846" w:type="dxa"/>
          </w:tcPr>
          <w:p w:rsidR="00570C91" w:rsidRPr="00570C91" w:rsidRDefault="00570C91" w:rsidP="00F446B8">
            <w:pPr>
              <w:spacing w:line="276" w:lineRule="auto"/>
              <w:jc w:val="center"/>
              <w:rPr>
                <w:rFonts w:ascii="Times New Roman" w:hAnsi="Times New Roman" w:cs="Times New Roman"/>
                <w:sz w:val="28"/>
                <w:szCs w:val="28"/>
                <w:lang w:val="uk-UA"/>
              </w:rPr>
            </w:pPr>
            <w:r w:rsidRPr="00570C91">
              <w:rPr>
                <w:rFonts w:ascii="Times New Roman" w:hAnsi="Times New Roman" w:cs="Times New Roman"/>
                <w:sz w:val="28"/>
                <w:szCs w:val="28"/>
                <w:lang w:val="uk-UA"/>
              </w:rPr>
              <w:t>Стаття 86. Отримання інформації під час</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проведення кваліфікаційного оцінювання</w:t>
            </w:r>
          </w:p>
          <w:p w:rsidR="00D9090A" w:rsidRPr="00D9090A" w:rsidRDefault="00570C91" w:rsidP="00F446B8">
            <w:pPr>
              <w:spacing w:line="276" w:lineRule="auto"/>
              <w:jc w:val="both"/>
              <w:rPr>
                <w:rFonts w:ascii="Times New Roman" w:hAnsi="Times New Roman" w:cs="Times New Roman"/>
                <w:sz w:val="28"/>
                <w:szCs w:val="28"/>
                <w:lang w:val="uk-UA"/>
              </w:rPr>
            </w:pPr>
            <w:r w:rsidRPr="00570C91">
              <w:rPr>
                <w:rFonts w:ascii="Times New Roman" w:hAnsi="Times New Roman" w:cs="Times New Roman"/>
                <w:sz w:val="28"/>
                <w:szCs w:val="28"/>
                <w:lang w:val="uk-UA"/>
              </w:rPr>
              <w:t>1. Для формування суддівського досьє (досьє</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кандидата на посаду судді) і проведення</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кваліфікаційного оцінювання судді (кандидата на</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посаду судді) Вища кваліфікаційна комісія суддів</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України має право безоплатно отримувати інформацію</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та копії документів і матеріалів (у тому числі з</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обмеженим доступом) щодо судді (кандидата на посаду</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судді) та членів його сім’ї або близьких осіб від будь-яких осіб, які є власниками або розпорядниками</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 xml:space="preserve">інформації (документів, матеріалів), що </w:t>
            </w:r>
            <w:r w:rsidRPr="00570C91">
              <w:rPr>
                <w:rFonts w:ascii="Times New Roman" w:hAnsi="Times New Roman" w:cs="Times New Roman"/>
                <w:sz w:val="28"/>
                <w:szCs w:val="28"/>
                <w:lang w:val="uk-UA"/>
              </w:rPr>
              <w:lastRenderedPageBreak/>
              <w:t>запитуються.</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Такі особи зобов’язані протягом десяти днів з дня</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отримання запиту надати інформацію (документи,</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матеріали), що запитується.</w:t>
            </w:r>
          </w:p>
        </w:tc>
        <w:tc>
          <w:tcPr>
            <w:tcW w:w="3918" w:type="dxa"/>
          </w:tcPr>
          <w:p w:rsidR="00570C91" w:rsidRPr="00570C91" w:rsidRDefault="00570C91" w:rsidP="00F446B8">
            <w:pPr>
              <w:spacing w:line="276" w:lineRule="auto"/>
              <w:jc w:val="center"/>
              <w:rPr>
                <w:rFonts w:ascii="Times New Roman" w:hAnsi="Times New Roman" w:cs="Times New Roman"/>
                <w:sz w:val="28"/>
                <w:szCs w:val="28"/>
                <w:lang w:val="uk-UA"/>
              </w:rPr>
            </w:pPr>
            <w:r w:rsidRPr="00570C91">
              <w:rPr>
                <w:rFonts w:ascii="Times New Roman" w:hAnsi="Times New Roman" w:cs="Times New Roman"/>
                <w:sz w:val="28"/>
                <w:szCs w:val="28"/>
                <w:lang w:val="uk-UA"/>
              </w:rPr>
              <w:lastRenderedPageBreak/>
              <w:t>Стаття 86. Отримання інформації під час проведення</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кваліфікаційного оцінювання</w:t>
            </w:r>
          </w:p>
          <w:p w:rsidR="00D9090A" w:rsidRPr="00570C91" w:rsidRDefault="00570C91" w:rsidP="00F446B8">
            <w:pPr>
              <w:spacing w:line="276" w:lineRule="auto"/>
              <w:jc w:val="both"/>
              <w:rPr>
                <w:rFonts w:ascii="Times New Roman" w:hAnsi="Times New Roman" w:cs="Times New Roman"/>
                <w:sz w:val="28"/>
                <w:szCs w:val="28"/>
                <w:lang w:val="uk-UA"/>
              </w:rPr>
            </w:pPr>
            <w:r w:rsidRPr="00570C91">
              <w:rPr>
                <w:rFonts w:ascii="Times New Roman" w:hAnsi="Times New Roman" w:cs="Times New Roman"/>
                <w:sz w:val="28"/>
                <w:szCs w:val="28"/>
                <w:lang w:val="uk-UA"/>
              </w:rPr>
              <w:t>1. Для формування суддівського досьє (досьє кандидата</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на посаду судді) і проведення кваліфікаційного оцінювання</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судді (кандидата на посаду судді) Вища кваліфікаційна</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комісія суддів України таГромадська рада</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доброчесностімають право безоплатно отримувати</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інформацію та копії документів і матеріалів (у тому числі з</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обмеженим доступом) щодо судді (кандидата на посаду судді)</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та членів його сім’ї або близьких осіб від будь-яких осіб, які є</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власниками або розпорядниками інформації (документів,</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 xml:space="preserve">матеріалів), що </w:t>
            </w:r>
            <w:r w:rsidRPr="00570C91">
              <w:rPr>
                <w:rFonts w:ascii="Times New Roman" w:hAnsi="Times New Roman" w:cs="Times New Roman"/>
                <w:sz w:val="28"/>
                <w:szCs w:val="28"/>
                <w:lang w:val="uk-UA"/>
              </w:rPr>
              <w:lastRenderedPageBreak/>
              <w:t>запитуються. Такі особи зобов’язані протягом</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десяти днів з дня отримання запиту надати інформацію</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(документи, матеріали), що запитується.</w:t>
            </w:r>
          </w:p>
        </w:tc>
      </w:tr>
      <w:tr w:rsidR="00D9090A" w:rsidTr="00F446B8">
        <w:tc>
          <w:tcPr>
            <w:tcW w:w="1807" w:type="dxa"/>
          </w:tcPr>
          <w:p w:rsidR="00D9090A" w:rsidRPr="00BD21FF" w:rsidRDefault="00D9090A" w:rsidP="00F446B8">
            <w:pPr>
              <w:tabs>
                <w:tab w:val="right" w:pos="3068"/>
              </w:tabs>
              <w:spacing w:line="276" w:lineRule="auto"/>
              <w:jc w:val="center"/>
              <w:rPr>
                <w:rFonts w:ascii="Times New Roman" w:hAnsi="Times New Roman" w:cs="Times New Roman"/>
                <w:sz w:val="28"/>
                <w:szCs w:val="28"/>
                <w:lang w:val="uk-UA"/>
              </w:rPr>
            </w:pPr>
          </w:p>
        </w:tc>
        <w:tc>
          <w:tcPr>
            <w:tcW w:w="3846" w:type="dxa"/>
          </w:tcPr>
          <w:p w:rsidR="00570C91" w:rsidRPr="00570C91" w:rsidRDefault="00570C91" w:rsidP="00F446B8">
            <w:pPr>
              <w:spacing w:line="276" w:lineRule="auto"/>
              <w:jc w:val="center"/>
              <w:rPr>
                <w:rFonts w:ascii="Times New Roman" w:hAnsi="Times New Roman" w:cs="Times New Roman"/>
                <w:sz w:val="28"/>
                <w:szCs w:val="28"/>
                <w:lang w:val="uk-UA"/>
              </w:rPr>
            </w:pPr>
            <w:r w:rsidRPr="00570C91">
              <w:rPr>
                <w:rFonts w:ascii="Times New Roman" w:hAnsi="Times New Roman" w:cs="Times New Roman"/>
                <w:sz w:val="28"/>
                <w:szCs w:val="28"/>
                <w:lang w:val="uk-UA"/>
              </w:rPr>
              <w:t>Стаття 87. Громадська рада доброчесності</w:t>
            </w:r>
          </w:p>
          <w:p w:rsidR="00D9090A" w:rsidRPr="00D9090A" w:rsidRDefault="00570C91" w:rsidP="00F446B8">
            <w:pPr>
              <w:spacing w:line="276" w:lineRule="auto"/>
              <w:jc w:val="both"/>
              <w:rPr>
                <w:rFonts w:ascii="Times New Roman" w:hAnsi="Times New Roman" w:cs="Times New Roman"/>
                <w:sz w:val="28"/>
                <w:szCs w:val="28"/>
                <w:lang w:val="uk-UA"/>
              </w:rPr>
            </w:pPr>
            <w:r w:rsidRPr="00570C91">
              <w:rPr>
                <w:rFonts w:ascii="Times New Roman" w:hAnsi="Times New Roman" w:cs="Times New Roman"/>
                <w:sz w:val="28"/>
                <w:szCs w:val="28"/>
                <w:lang w:val="uk-UA"/>
              </w:rPr>
              <w:t>7. Для здійснення повноважень, зазначених у цій</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статті, членам Громадської ради доброчесності</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надається право безоплатного та повного доступу до</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відкритих державних реєстрів.</w:t>
            </w:r>
          </w:p>
        </w:tc>
        <w:tc>
          <w:tcPr>
            <w:tcW w:w="3918" w:type="dxa"/>
          </w:tcPr>
          <w:p w:rsidR="00570C91" w:rsidRPr="00570C91" w:rsidRDefault="00570C91" w:rsidP="00F446B8">
            <w:pPr>
              <w:spacing w:line="276" w:lineRule="auto"/>
              <w:jc w:val="center"/>
              <w:rPr>
                <w:rFonts w:ascii="Times New Roman" w:hAnsi="Times New Roman" w:cs="Times New Roman"/>
                <w:sz w:val="28"/>
                <w:szCs w:val="28"/>
                <w:lang w:val="uk-UA"/>
              </w:rPr>
            </w:pPr>
            <w:r w:rsidRPr="00570C91">
              <w:rPr>
                <w:rFonts w:ascii="Times New Roman" w:hAnsi="Times New Roman" w:cs="Times New Roman"/>
                <w:sz w:val="28"/>
                <w:szCs w:val="28"/>
                <w:lang w:val="uk-UA"/>
              </w:rPr>
              <w:t>Стаття 87. Громадська рада доброчесності</w:t>
            </w:r>
          </w:p>
          <w:p w:rsidR="00570C91" w:rsidRPr="00570C91" w:rsidRDefault="00570C91" w:rsidP="00F446B8">
            <w:pPr>
              <w:spacing w:line="276" w:lineRule="auto"/>
              <w:jc w:val="both"/>
              <w:rPr>
                <w:rFonts w:ascii="Times New Roman" w:hAnsi="Times New Roman" w:cs="Times New Roman"/>
                <w:sz w:val="28"/>
                <w:szCs w:val="28"/>
                <w:lang w:val="uk-UA"/>
              </w:rPr>
            </w:pPr>
            <w:r w:rsidRPr="00570C91">
              <w:rPr>
                <w:rFonts w:ascii="Times New Roman" w:hAnsi="Times New Roman" w:cs="Times New Roman"/>
                <w:sz w:val="28"/>
                <w:szCs w:val="28"/>
                <w:lang w:val="uk-UA"/>
              </w:rPr>
              <w:t>7. Для здійснення повноважень, зазначених у цій статті,</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членам Громадської ради доброчесності надається право:</w:t>
            </w:r>
          </w:p>
          <w:p w:rsidR="00570C91" w:rsidRPr="00570C91" w:rsidRDefault="00570C91" w:rsidP="00F446B8">
            <w:pPr>
              <w:spacing w:line="276" w:lineRule="auto"/>
              <w:jc w:val="both"/>
              <w:rPr>
                <w:rFonts w:ascii="Times New Roman" w:hAnsi="Times New Roman" w:cs="Times New Roman"/>
                <w:sz w:val="28"/>
                <w:szCs w:val="28"/>
                <w:lang w:val="uk-UA"/>
              </w:rPr>
            </w:pPr>
            <w:r w:rsidRPr="00570C91">
              <w:rPr>
                <w:rFonts w:ascii="Times New Roman" w:hAnsi="Times New Roman" w:cs="Times New Roman"/>
                <w:sz w:val="28"/>
                <w:szCs w:val="28"/>
                <w:lang w:val="uk-UA"/>
              </w:rPr>
              <w:t>1) безоплатного та повного доступу до відкритих</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державних реєстрів;</w:t>
            </w:r>
          </w:p>
          <w:p w:rsidR="00570C91" w:rsidRPr="00570C91" w:rsidRDefault="00570C91" w:rsidP="00F446B8">
            <w:pPr>
              <w:spacing w:line="276" w:lineRule="auto"/>
              <w:jc w:val="both"/>
              <w:rPr>
                <w:rFonts w:ascii="Times New Roman" w:hAnsi="Times New Roman" w:cs="Times New Roman"/>
                <w:sz w:val="28"/>
                <w:szCs w:val="28"/>
                <w:lang w:val="uk-UA"/>
              </w:rPr>
            </w:pPr>
            <w:r w:rsidRPr="00570C91">
              <w:rPr>
                <w:rFonts w:ascii="Times New Roman" w:hAnsi="Times New Roman" w:cs="Times New Roman"/>
                <w:sz w:val="28"/>
                <w:szCs w:val="28"/>
                <w:lang w:val="uk-UA"/>
              </w:rPr>
              <w:t>2) одержувати необхідну інформацію від органів</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державної влади та органів місцевого самоврядування, їх</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посадових осіб, підприємств, установ, організацій</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незалежно від форми власності та підпорядкування,</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об’єднань громадян та окремих фізичних осіб. Ненадання</w:t>
            </w:r>
            <w:r>
              <w:t xml:space="preserve"> </w:t>
            </w:r>
            <w:r w:rsidRPr="00570C91">
              <w:rPr>
                <w:rFonts w:ascii="Times New Roman" w:hAnsi="Times New Roman" w:cs="Times New Roman"/>
                <w:sz w:val="28"/>
                <w:szCs w:val="28"/>
                <w:lang w:val="uk-UA"/>
              </w:rPr>
              <w:t>такої інформації на вимогу Комісії має наслідком</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відповідальність, установлену законом.</w:t>
            </w:r>
          </w:p>
          <w:p w:rsidR="00570C91" w:rsidRPr="00570C91" w:rsidRDefault="00570C91" w:rsidP="00F446B8">
            <w:pPr>
              <w:spacing w:line="276" w:lineRule="auto"/>
              <w:jc w:val="both"/>
              <w:rPr>
                <w:rFonts w:ascii="Times New Roman" w:hAnsi="Times New Roman" w:cs="Times New Roman"/>
                <w:sz w:val="28"/>
                <w:szCs w:val="28"/>
                <w:lang w:val="uk-UA"/>
              </w:rPr>
            </w:pPr>
            <w:r w:rsidRPr="00570C91">
              <w:rPr>
                <w:rFonts w:ascii="Times New Roman" w:hAnsi="Times New Roman" w:cs="Times New Roman"/>
                <w:sz w:val="28"/>
                <w:szCs w:val="28"/>
                <w:lang w:val="uk-UA"/>
              </w:rPr>
              <w:t>3) Обробка інформації здійснюється членами</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Громадської ради доброчесності із дотриманням</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законодавства про захист персональних даних та</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забезпеченням таємниці, що охороняється законом.</w:t>
            </w:r>
          </w:p>
          <w:p w:rsidR="00D9090A" w:rsidRPr="00D9090A" w:rsidRDefault="00570C91" w:rsidP="00F446B8">
            <w:pPr>
              <w:spacing w:line="276" w:lineRule="auto"/>
              <w:jc w:val="both"/>
              <w:rPr>
                <w:rFonts w:ascii="Times New Roman" w:hAnsi="Times New Roman" w:cs="Times New Roman"/>
                <w:sz w:val="28"/>
                <w:szCs w:val="28"/>
                <w:lang w:val="uk-UA"/>
              </w:rPr>
            </w:pPr>
            <w:r w:rsidRPr="00570C91">
              <w:rPr>
                <w:rFonts w:ascii="Times New Roman" w:hAnsi="Times New Roman" w:cs="Times New Roman"/>
                <w:sz w:val="28"/>
                <w:szCs w:val="28"/>
                <w:lang w:val="uk-UA"/>
              </w:rPr>
              <w:lastRenderedPageBreak/>
              <w:t>4) Доступ до інформації, що містить державну</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таємницю, здійснюється в порядку, встановленому</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законодавством про захист державної таємниці.</w:t>
            </w:r>
          </w:p>
        </w:tc>
      </w:tr>
      <w:tr w:rsidR="00D9090A" w:rsidTr="00F446B8">
        <w:tc>
          <w:tcPr>
            <w:tcW w:w="1807" w:type="dxa"/>
          </w:tcPr>
          <w:p w:rsidR="00D9090A" w:rsidRPr="00BD21FF" w:rsidRDefault="00D9090A" w:rsidP="00F446B8">
            <w:pPr>
              <w:tabs>
                <w:tab w:val="right" w:pos="3068"/>
              </w:tabs>
              <w:spacing w:line="276" w:lineRule="auto"/>
              <w:jc w:val="center"/>
              <w:rPr>
                <w:rFonts w:ascii="Times New Roman" w:hAnsi="Times New Roman" w:cs="Times New Roman"/>
                <w:sz w:val="28"/>
                <w:szCs w:val="28"/>
                <w:lang w:val="uk-UA"/>
              </w:rPr>
            </w:pPr>
          </w:p>
        </w:tc>
        <w:tc>
          <w:tcPr>
            <w:tcW w:w="3846" w:type="dxa"/>
          </w:tcPr>
          <w:p w:rsidR="00570C91" w:rsidRPr="00570C91" w:rsidRDefault="00570C91" w:rsidP="00F446B8">
            <w:pPr>
              <w:spacing w:line="276" w:lineRule="auto"/>
              <w:jc w:val="center"/>
              <w:rPr>
                <w:rFonts w:ascii="Times New Roman" w:hAnsi="Times New Roman" w:cs="Times New Roman"/>
                <w:sz w:val="28"/>
                <w:szCs w:val="28"/>
                <w:lang w:val="uk-UA"/>
              </w:rPr>
            </w:pPr>
            <w:r w:rsidRPr="00570C91">
              <w:rPr>
                <w:rFonts w:ascii="Times New Roman" w:hAnsi="Times New Roman" w:cs="Times New Roman"/>
                <w:sz w:val="28"/>
                <w:szCs w:val="28"/>
                <w:lang w:val="uk-UA"/>
              </w:rPr>
              <w:t>Стаття 94. Склад Вищої кваліфікаційної комісії</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суддів України</w:t>
            </w:r>
          </w:p>
          <w:p w:rsidR="00570C91" w:rsidRPr="00570C91" w:rsidRDefault="00570C91" w:rsidP="00F446B8">
            <w:pPr>
              <w:spacing w:line="276" w:lineRule="auto"/>
              <w:jc w:val="both"/>
              <w:rPr>
                <w:rFonts w:ascii="Times New Roman" w:hAnsi="Times New Roman" w:cs="Times New Roman"/>
                <w:sz w:val="28"/>
                <w:szCs w:val="28"/>
                <w:lang w:val="uk-UA"/>
              </w:rPr>
            </w:pPr>
            <w:r w:rsidRPr="00570C91">
              <w:rPr>
                <w:rFonts w:ascii="Times New Roman" w:hAnsi="Times New Roman" w:cs="Times New Roman"/>
                <w:sz w:val="28"/>
                <w:szCs w:val="28"/>
                <w:lang w:val="uk-UA"/>
              </w:rPr>
              <w:t>1. До складу Вищої кваліфікаційної комісії суддів</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України обираються (призначаються) шістнадцять</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членів, які є громадянами України, мають повну вищу</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юридичну освіту і стаж професійної діяльності у сфері</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права не менше п’ятнадцяти років.</w:t>
            </w:r>
          </w:p>
          <w:p w:rsidR="00570C91" w:rsidRPr="00570C91" w:rsidRDefault="00570C91" w:rsidP="00F446B8">
            <w:pPr>
              <w:spacing w:line="276" w:lineRule="auto"/>
              <w:jc w:val="both"/>
              <w:rPr>
                <w:rFonts w:ascii="Times New Roman" w:hAnsi="Times New Roman" w:cs="Times New Roman"/>
                <w:sz w:val="28"/>
                <w:szCs w:val="28"/>
                <w:lang w:val="uk-UA"/>
              </w:rPr>
            </w:pPr>
            <w:r w:rsidRPr="00570C91">
              <w:rPr>
                <w:rFonts w:ascii="Times New Roman" w:hAnsi="Times New Roman" w:cs="Times New Roman"/>
                <w:sz w:val="28"/>
                <w:szCs w:val="28"/>
                <w:lang w:val="uk-UA"/>
              </w:rPr>
              <w:t>2. До Вищої кваліфікаційної комісії суддів України</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обираються (призначаються):</w:t>
            </w:r>
          </w:p>
          <w:p w:rsidR="00570C91" w:rsidRPr="00570C91" w:rsidRDefault="00570C91" w:rsidP="00F446B8">
            <w:pPr>
              <w:spacing w:line="276" w:lineRule="auto"/>
              <w:jc w:val="both"/>
              <w:rPr>
                <w:rFonts w:ascii="Times New Roman" w:hAnsi="Times New Roman" w:cs="Times New Roman"/>
                <w:sz w:val="28"/>
                <w:szCs w:val="28"/>
                <w:lang w:val="uk-UA"/>
              </w:rPr>
            </w:pPr>
            <w:r w:rsidRPr="00570C91">
              <w:rPr>
                <w:rFonts w:ascii="Times New Roman" w:hAnsi="Times New Roman" w:cs="Times New Roman"/>
                <w:sz w:val="28"/>
                <w:szCs w:val="28"/>
                <w:lang w:val="uk-UA"/>
              </w:rPr>
              <w:t>2) з’їздом представників юридичних вищих</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навчальних закладів та наукових установ - два члени</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Комісії;</w:t>
            </w:r>
          </w:p>
          <w:p w:rsidR="00570C91" w:rsidRPr="00570C91" w:rsidRDefault="00570C91" w:rsidP="00F446B8">
            <w:pPr>
              <w:spacing w:line="276" w:lineRule="auto"/>
              <w:jc w:val="both"/>
              <w:rPr>
                <w:rFonts w:ascii="Times New Roman" w:hAnsi="Times New Roman" w:cs="Times New Roman"/>
                <w:sz w:val="28"/>
                <w:szCs w:val="28"/>
                <w:lang w:val="uk-UA"/>
              </w:rPr>
            </w:pPr>
            <w:r w:rsidRPr="00570C91">
              <w:rPr>
                <w:rFonts w:ascii="Times New Roman" w:hAnsi="Times New Roman" w:cs="Times New Roman"/>
                <w:sz w:val="28"/>
                <w:szCs w:val="28"/>
                <w:lang w:val="uk-UA"/>
              </w:rPr>
              <w:t>3) з’їздом адвокатів України - два члени Комісії;</w:t>
            </w:r>
          </w:p>
          <w:p w:rsidR="00570C91" w:rsidRPr="00570C91" w:rsidRDefault="00570C91" w:rsidP="00F446B8">
            <w:pPr>
              <w:spacing w:line="276" w:lineRule="auto"/>
              <w:jc w:val="both"/>
              <w:rPr>
                <w:rFonts w:ascii="Times New Roman" w:hAnsi="Times New Roman" w:cs="Times New Roman"/>
                <w:sz w:val="28"/>
                <w:szCs w:val="28"/>
                <w:lang w:val="uk-UA"/>
              </w:rPr>
            </w:pPr>
            <w:r w:rsidRPr="00570C91">
              <w:rPr>
                <w:rFonts w:ascii="Times New Roman" w:hAnsi="Times New Roman" w:cs="Times New Roman"/>
                <w:sz w:val="28"/>
                <w:szCs w:val="28"/>
                <w:lang w:val="uk-UA"/>
              </w:rPr>
              <w:t>4) Уповноваженим Верховної Ради України з прав</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людини - два члени Комісії з числа осіб, які не є</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суддями;</w:t>
            </w:r>
          </w:p>
          <w:p w:rsidR="00570C91" w:rsidRPr="00570C91" w:rsidRDefault="00570C91" w:rsidP="00F446B8">
            <w:pPr>
              <w:spacing w:line="276" w:lineRule="auto"/>
              <w:jc w:val="both"/>
              <w:rPr>
                <w:rFonts w:ascii="Times New Roman" w:hAnsi="Times New Roman" w:cs="Times New Roman"/>
                <w:sz w:val="28"/>
                <w:szCs w:val="28"/>
                <w:lang w:val="uk-UA"/>
              </w:rPr>
            </w:pPr>
            <w:r w:rsidRPr="00570C91">
              <w:rPr>
                <w:rFonts w:ascii="Times New Roman" w:hAnsi="Times New Roman" w:cs="Times New Roman"/>
                <w:sz w:val="28"/>
                <w:szCs w:val="28"/>
                <w:lang w:val="uk-UA"/>
              </w:rPr>
              <w:t>5) Головою Державної судової адміністрації</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України - два члени Комісії з числа осіб, які не є</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суддями.</w:t>
            </w:r>
          </w:p>
          <w:p w:rsidR="00D9090A" w:rsidRPr="00D9090A" w:rsidRDefault="00570C91" w:rsidP="00F446B8">
            <w:pPr>
              <w:spacing w:line="276" w:lineRule="auto"/>
              <w:jc w:val="both"/>
              <w:rPr>
                <w:rFonts w:ascii="Times New Roman" w:hAnsi="Times New Roman" w:cs="Times New Roman"/>
                <w:sz w:val="28"/>
                <w:szCs w:val="28"/>
                <w:lang w:val="uk-UA"/>
              </w:rPr>
            </w:pPr>
            <w:r w:rsidRPr="00570C91">
              <w:rPr>
                <w:rFonts w:ascii="Times New Roman" w:hAnsi="Times New Roman" w:cs="Times New Roman"/>
                <w:sz w:val="28"/>
                <w:szCs w:val="28"/>
                <w:lang w:val="uk-UA"/>
              </w:rPr>
              <w:t xml:space="preserve">16. Не можуть бути членами </w:t>
            </w:r>
            <w:r w:rsidRPr="00570C91">
              <w:rPr>
                <w:rFonts w:ascii="Times New Roman" w:hAnsi="Times New Roman" w:cs="Times New Roman"/>
                <w:sz w:val="28"/>
                <w:szCs w:val="28"/>
                <w:lang w:val="uk-UA"/>
              </w:rPr>
              <w:lastRenderedPageBreak/>
              <w:t>Вищої кваліфікаційної</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комісії суддів України:…</w:t>
            </w:r>
          </w:p>
        </w:tc>
        <w:tc>
          <w:tcPr>
            <w:tcW w:w="3918" w:type="dxa"/>
          </w:tcPr>
          <w:p w:rsidR="00570C91" w:rsidRPr="00570C91" w:rsidRDefault="00570C91" w:rsidP="00F446B8">
            <w:pPr>
              <w:spacing w:line="276" w:lineRule="auto"/>
              <w:jc w:val="center"/>
              <w:rPr>
                <w:rFonts w:ascii="Times New Roman" w:hAnsi="Times New Roman" w:cs="Times New Roman"/>
                <w:sz w:val="28"/>
                <w:szCs w:val="28"/>
                <w:lang w:val="uk-UA"/>
              </w:rPr>
            </w:pPr>
            <w:r w:rsidRPr="00570C91">
              <w:rPr>
                <w:rFonts w:ascii="Times New Roman" w:hAnsi="Times New Roman" w:cs="Times New Roman"/>
                <w:sz w:val="28"/>
                <w:szCs w:val="28"/>
                <w:lang w:val="uk-UA"/>
              </w:rPr>
              <w:lastRenderedPageBreak/>
              <w:t>Стаття 94. Склад Вищої кваліфікаційної комісії суддів</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України</w:t>
            </w:r>
          </w:p>
          <w:p w:rsidR="00570C91" w:rsidRPr="00570C91" w:rsidRDefault="00570C91" w:rsidP="00F446B8">
            <w:pPr>
              <w:spacing w:line="276" w:lineRule="auto"/>
              <w:jc w:val="both"/>
              <w:rPr>
                <w:rFonts w:ascii="Times New Roman" w:hAnsi="Times New Roman" w:cs="Times New Roman"/>
                <w:sz w:val="28"/>
                <w:szCs w:val="28"/>
                <w:lang w:val="uk-UA"/>
              </w:rPr>
            </w:pPr>
            <w:r w:rsidRPr="00570C91">
              <w:rPr>
                <w:rFonts w:ascii="Times New Roman" w:hAnsi="Times New Roman" w:cs="Times New Roman"/>
                <w:sz w:val="28"/>
                <w:szCs w:val="28"/>
                <w:lang w:val="uk-UA"/>
              </w:rPr>
              <w:t>1. До складу Вищої кваліфікаційної комісії суддів</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України обираються (призначаються) шістнадцять членів, які</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є громадянами України, мають повну вищу освіту,</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 xml:space="preserve"> наявність знань у сфері права, і стаж професійної</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діяльності не менше п’ятнадцяти років.</w:t>
            </w:r>
          </w:p>
          <w:p w:rsidR="00570C91" w:rsidRPr="00570C91" w:rsidRDefault="00570C91" w:rsidP="00F446B8">
            <w:pPr>
              <w:spacing w:line="276" w:lineRule="auto"/>
              <w:jc w:val="both"/>
              <w:rPr>
                <w:rFonts w:ascii="Times New Roman" w:hAnsi="Times New Roman" w:cs="Times New Roman"/>
                <w:sz w:val="28"/>
                <w:szCs w:val="28"/>
                <w:lang w:val="uk-UA"/>
              </w:rPr>
            </w:pPr>
            <w:r w:rsidRPr="00570C91">
              <w:rPr>
                <w:rFonts w:ascii="Times New Roman" w:hAnsi="Times New Roman" w:cs="Times New Roman"/>
                <w:sz w:val="28"/>
                <w:szCs w:val="28"/>
                <w:lang w:val="uk-UA"/>
              </w:rPr>
              <w:t>2. До Вищої кваліфікаційної комісії суддів України</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обираються (призначаються):</w:t>
            </w:r>
          </w:p>
          <w:p w:rsidR="00570C91" w:rsidRPr="00570C91" w:rsidRDefault="00570C91" w:rsidP="00F446B8">
            <w:pPr>
              <w:spacing w:line="276" w:lineRule="auto"/>
              <w:jc w:val="both"/>
              <w:rPr>
                <w:rFonts w:ascii="Times New Roman" w:hAnsi="Times New Roman" w:cs="Times New Roman"/>
                <w:sz w:val="28"/>
                <w:szCs w:val="28"/>
                <w:lang w:val="uk-UA"/>
              </w:rPr>
            </w:pPr>
            <w:r w:rsidRPr="00570C91">
              <w:rPr>
                <w:rFonts w:ascii="Times New Roman" w:hAnsi="Times New Roman" w:cs="Times New Roman"/>
                <w:sz w:val="28"/>
                <w:szCs w:val="28"/>
                <w:lang w:val="uk-UA"/>
              </w:rPr>
              <w:t>2) з’їздом представників юридичних вищих навчальних</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закладів та наукових установ - два члени Комісії, які не є</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суддями або суддями у відставці;</w:t>
            </w:r>
          </w:p>
          <w:p w:rsidR="00570C91" w:rsidRPr="00570C91" w:rsidRDefault="00570C91" w:rsidP="00F446B8">
            <w:pPr>
              <w:spacing w:line="276" w:lineRule="auto"/>
              <w:jc w:val="both"/>
              <w:rPr>
                <w:rFonts w:ascii="Times New Roman" w:hAnsi="Times New Roman" w:cs="Times New Roman"/>
                <w:sz w:val="28"/>
                <w:szCs w:val="28"/>
                <w:lang w:val="uk-UA"/>
              </w:rPr>
            </w:pPr>
            <w:r w:rsidRPr="00570C91">
              <w:rPr>
                <w:rFonts w:ascii="Times New Roman" w:hAnsi="Times New Roman" w:cs="Times New Roman"/>
                <w:sz w:val="28"/>
                <w:szCs w:val="28"/>
                <w:lang w:val="uk-UA"/>
              </w:rPr>
              <w:t>3) з’їздом адвокатів України - два члени Комісії, які не є</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суддями у відставці;</w:t>
            </w:r>
          </w:p>
          <w:p w:rsidR="00570C91" w:rsidRPr="00570C91" w:rsidRDefault="00570C91" w:rsidP="00F446B8">
            <w:pPr>
              <w:spacing w:line="276" w:lineRule="auto"/>
              <w:jc w:val="both"/>
              <w:rPr>
                <w:rFonts w:ascii="Times New Roman" w:hAnsi="Times New Roman" w:cs="Times New Roman"/>
                <w:sz w:val="28"/>
                <w:szCs w:val="28"/>
                <w:lang w:val="uk-UA"/>
              </w:rPr>
            </w:pPr>
            <w:r w:rsidRPr="00570C91">
              <w:rPr>
                <w:rFonts w:ascii="Times New Roman" w:hAnsi="Times New Roman" w:cs="Times New Roman"/>
                <w:sz w:val="28"/>
                <w:szCs w:val="28"/>
                <w:lang w:val="uk-UA"/>
              </w:rPr>
              <w:t>4) Уповноваженим Верховної Ради України з прав</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людини - два члени Комісії з числа осіб, які не є суддями або</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суддями у відставці;</w:t>
            </w:r>
          </w:p>
          <w:p w:rsidR="00570C91" w:rsidRPr="00570C91" w:rsidRDefault="00570C91" w:rsidP="00F446B8">
            <w:pPr>
              <w:spacing w:line="276" w:lineRule="auto"/>
              <w:jc w:val="both"/>
              <w:rPr>
                <w:rFonts w:ascii="Times New Roman" w:hAnsi="Times New Roman" w:cs="Times New Roman"/>
                <w:sz w:val="28"/>
                <w:szCs w:val="28"/>
                <w:lang w:val="uk-UA"/>
              </w:rPr>
            </w:pPr>
            <w:r w:rsidRPr="00570C91">
              <w:rPr>
                <w:rFonts w:ascii="Times New Roman" w:hAnsi="Times New Roman" w:cs="Times New Roman"/>
                <w:sz w:val="28"/>
                <w:szCs w:val="28"/>
                <w:lang w:val="uk-UA"/>
              </w:rPr>
              <w:t xml:space="preserve">5) Головою Державної судової адміністрації України </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 xml:space="preserve">два </w:t>
            </w:r>
            <w:r w:rsidRPr="00570C91">
              <w:rPr>
                <w:rFonts w:ascii="Times New Roman" w:hAnsi="Times New Roman" w:cs="Times New Roman"/>
                <w:sz w:val="28"/>
                <w:szCs w:val="28"/>
                <w:lang w:val="uk-UA"/>
              </w:rPr>
              <w:lastRenderedPageBreak/>
              <w:t>члени Комісії з числа осіб, які не є суддями або суддями у</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відставці.</w:t>
            </w:r>
          </w:p>
          <w:p w:rsidR="00570C91" w:rsidRPr="00570C91" w:rsidRDefault="00570C91" w:rsidP="00F446B8">
            <w:pPr>
              <w:spacing w:line="276" w:lineRule="auto"/>
              <w:jc w:val="both"/>
              <w:rPr>
                <w:rFonts w:ascii="Times New Roman" w:hAnsi="Times New Roman" w:cs="Times New Roman"/>
                <w:sz w:val="28"/>
                <w:szCs w:val="28"/>
                <w:lang w:val="uk-UA"/>
              </w:rPr>
            </w:pPr>
            <w:r w:rsidRPr="00570C91">
              <w:rPr>
                <w:rFonts w:ascii="Times New Roman" w:hAnsi="Times New Roman" w:cs="Times New Roman"/>
                <w:sz w:val="28"/>
                <w:szCs w:val="28"/>
                <w:lang w:val="uk-UA"/>
              </w:rPr>
              <w:t>16. Не можуть бути членами Вищої кваліфікаційної</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комісії суддів України:</w:t>
            </w:r>
          </w:p>
          <w:p w:rsidR="00D9090A" w:rsidRPr="00D9090A" w:rsidRDefault="00570C91" w:rsidP="00F446B8">
            <w:pPr>
              <w:spacing w:line="276" w:lineRule="auto"/>
              <w:jc w:val="both"/>
              <w:rPr>
                <w:rFonts w:ascii="Times New Roman" w:hAnsi="Times New Roman" w:cs="Times New Roman"/>
                <w:sz w:val="28"/>
                <w:szCs w:val="28"/>
                <w:lang w:val="uk-UA"/>
              </w:rPr>
            </w:pPr>
            <w:r w:rsidRPr="00570C91">
              <w:rPr>
                <w:rFonts w:ascii="Times New Roman" w:hAnsi="Times New Roman" w:cs="Times New Roman"/>
                <w:sz w:val="28"/>
                <w:szCs w:val="28"/>
                <w:lang w:val="uk-UA"/>
              </w:rPr>
              <w:t>7) особи, які протягом останніх п’яти років</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працювали (проходили службу) в органах прокуратури,</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Міністерства внутрішніх справ України, поліції, інших</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правоохоронних органах (органах правопорядку),</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 xml:space="preserve"> податкової міліції, Служби безпеки України, митних</w:t>
            </w:r>
            <w:r>
              <w:t xml:space="preserve"> </w:t>
            </w:r>
            <w:r w:rsidRPr="00570C91">
              <w:rPr>
                <w:rFonts w:ascii="Times New Roman" w:hAnsi="Times New Roman" w:cs="Times New Roman"/>
                <w:sz w:val="28"/>
                <w:szCs w:val="28"/>
                <w:lang w:val="uk-UA"/>
              </w:rPr>
              <w:t>органах, Національному антикорупційному бюро України,</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Національному агентстві з питань запобігання корупції.</w:t>
            </w:r>
          </w:p>
        </w:tc>
      </w:tr>
      <w:tr w:rsidR="00D9090A" w:rsidTr="00F446B8">
        <w:tc>
          <w:tcPr>
            <w:tcW w:w="1807" w:type="dxa"/>
          </w:tcPr>
          <w:p w:rsidR="00D9090A" w:rsidRPr="00BD21FF" w:rsidRDefault="00D9090A" w:rsidP="00F446B8">
            <w:pPr>
              <w:tabs>
                <w:tab w:val="right" w:pos="3068"/>
              </w:tabs>
              <w:spacing w:line="276" w:lineRule="auto"/>
              <w:jc w:val="center"/>
              <w:rPr>
                <w:rFonts w:ascii="Times New Roman" w:hAnsi="Times New Roman" w:cs="Times New Roman"/>
                <w:sz w:val="28"/>
                <w:szCs w:val="28"/>
                <w:lang w:val="uk-UA"/>
              </w:rPr>
            </w:pPr>
          </w:p>
        </w:tc>
        <w:tc>
          <w:tcPr>
            <w:tcW w:w="3846" w:type="dxa"/>
          </w:tcPr>
          <w:p w:rsidR="00570C91" w:rsidRPr="00570C91" w:rsidRDefault="00570C91" w:rsidP="00F446B8">
            <w:pPr>
              <w:spacing w:line="276" w:lineRule="auto"/>
              <w:jc w:val="center"/>
              <w:rPr>
                <w:rFonts w:ascii="Times New Roman" w:hAnsi="Times New Roman" w:cs="Times New Roman"/>
                <w:sz w:val="28"/>
                <w:szCs w:val="28"/>
                <w:lang w:val="uk-UA"/>
              </w:rPr>
            </w:pPr>
            <w:r w:rsidRPr="00570C91">
              <w:rPr>
                <w:rFonts w:ascii="Times New Roman" w:hAnsi="Times New Roman" w:cs="Times New Roman"/>
                <w:sz w:val="28"/>
                <w:szCs w:val="28"/>
                <w:lang w:val="uk-UA"/>
              </w:rPr>
              <w:t>Стаття 120. Припинення повноважень судді у</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зв’язку з досягненням суддею шістдесяти п’яти років</w:t>
            </w:r>
          </w:p>
          <w:p w:rsidR="00570C91" w:rsidRPr="00570C91" w:rsidRDefault="00570C91" w:rsidP="00F446B8">
            <w:pPr>
              <w:spacing w:line="276" w:lineRule="auto"/>
              <w:jc w:val="both"/>
              <w:rPr>
                <w:rFonts w:ascii="Times New Roman" w:hAnsi="Times New Roman" w:cs="Times New Roman"/>
                <w:sz w:val="28"/>
                <w:szCs w:val="28"/>
                <w:lang w:val="uk-UA"/>
              </w:rPr>
            </w:pPr>
            <w:r w:rsidRPr="00570C91">
              <w:rPr>
                <w:rFonts w:ascii="Times New Roman" w:hAnsi="Times New Roman" w:cs="Times New Roman"/>
                <w:sz w:val="28"/>
                <w:szCs w:val="28"/>
                <w:lang w:val="uk-UA"/>
              </w:rPr>
              <w:t>1. Повноваження судді припиняються з наступного</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дня після досягнення ним шістдесяти п’яти років.</w:t>
            </w:r>
          </w:p>
          <w:p w:rsidR="00570C91" w:rsidRPr="00570C91" w:rsidRDefault="00570C91" w:rsidP="00F446B8">
            <w:pPr>
              <w:spacing w:line="276" w:lineRule="auto"/>
              <w:jc w:val="both"/>
              <w:rPr>
                <w:rFonts w:ascii="Times New Roman" w:hAnsi="Times New Roman" w:cs="Times New Roman"/>
                <w:sz w:val="28"/>
                <w:szCs w:val="28"/>
                <w:lang w:val="uk-UA"/>
              </w:rPr>
            </w:pPr>
            <w:r w:rsidRPr="00570C91">
              <w:rPr>
                <w:rFonts w:ascii="Times New Roman" w:hAnsi="Times New Roman" w:cs="Times New Roman"/>
                <w:sz w:val="28"/>
                <w:szCs w:val="28"/>
                <w:lang w:val="uk-UA"/>
              </w:rPr>
              <w:t>2. Про наявність підстави для припинення</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повноважень судді голова суду, в якому суддя обіймав</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посаду, не пізніш як за місяць до дня, зазначеного в</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частині першій цієї статті, повідомляє Вищу раду</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 xml:space="preserve">правосуддя, Вищу </w:t>
            </w:r>
            <w:r w:rsidRPr="00570C91">
              <w:rPr>
                <w:rFonts w:ascii="Times New Roman" w:hAnsi="Times New Roman" w:cs="Times New Roman"/>
                <w:sz w:val="28"/>
                <w:szCs w:val="28"/>
                <w:lang w:val="uk-UA"/>
              </w:rPr>
              <w:lastRenderedPageBreak/>
              <w:t>кваліфікаційну комісію суддів</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України та Державну судову адміністрацію України. До</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повідомлення додаються документи на підтвердження</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факту досягнення суддею шістдесяти п’яти років.</w:t>
            </w:r>
          </w:p>
          <w:p w:rsidR="00D9090A" w:rsidRDefault="00570C91" w:rsidP="00F446B8">
            <w:pPr>
              <w:spacing w:line="276" w:lineRule="auto"/>
              <w:jc w:val="both"/>
              <w:rPr>
                <w:rFonts w:ascii="Times New Roman" w:hAnsi="Times New Roman" w:cs="Times New Roman"/>
                <w:sz w:val="28"/>
                <w:szCs w:val="28"/>
                <w:lang w:val="uk-UA"/>
              </w:rPr>
            </w:pPr>
            <w:r w:rsidRPr="00570C91">
              <w:rPr>
                <w:rFonts w:ascii="Times New Roman" w:hAnsi="Times New Roman" w:cs="Times New Roman"/>
                <w:sz w:val="28"/>
                <w:szCs w:val="28"/>
                <w:lang w:val="uk-UA"/>
              </w:rPr>
              <w:t>3. Суддя не може здійснювати правосуддя з</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наступного дня після досягнення ним шістдесяти п’яти</w:t>
            </w:r>
            <w:r>
              <w:rPr>
                <w:rFonts w:ascii="Times New Roman" w:hAnsi="Times New Roman" w:cs="Times New Roman"/>
                <w:sz w:val="28"/>
                <w:szCs w:val="28"/>
                <w:lang w:val="uk-UA"/>
              </w:rPr>
              <w:t xml:space="preserve"> </w:t>
            </w:r>
            <w:r w:rsidRPr="00570C91">
              <w:rPr>
                <w:rFonts w:ascii="Times New Roman" w:hAnsi="Times New Roman" w:cs="Times New Roman"/>
                <w:sz w:val="28"/>
                <w:szCs w:val="28"/>
                <w:lang w:val="uk-UA"/>
              </w:rPr>
              <w:t>років.</w:t>
            </w:r>
          </w:p>
          <w:p w:rsidR="00AD450E" w:rsidRDefault="00AD450E" w:rsidP="00F446B8">
            <w:pPr>
              <w:spacing w:line="276" w:lineRule="auto"/>
              <w:jc w:val="both"/>
              <w:rPr>
                <w:rFonts w:ascii="Times New Roman" w:hAnsi="Times New Roman" w:cs="Times New Roman"/>
                <w:sz w:val="28"/>
                <w:szCs w:val="28"/>
                <w:lang w:val="uk-UA"/>
              </w:rPr>
            </w:pPr>
          </w:p>
          <w:p w:rsidR="00AD450E" w:rsidRDefault="00AD450E" w:rsidP="00F446B8">
            <w:pPr>
              <w:spacing w:line="276" w:lineRule="auto"/>
              <w:jc w:val="both"/>
              <w:rPr>
                <w:rFonts w:ascii="Times New Roman" w:hAnsi="Times New Roman" w:cs="Times New Roman"/>
                <w:sz w:val="28"/>
                <w:szCs w:val="28"/>
                <w:lang w:val="uk-UA"/>
              </w:rPr>
            </w:pPr>
          </w:p>
          <w:p w:rsidR="00AD450E" w:rsidRDefault="00AD450E" w:rsidP="00F446B8">
            <w:pPr>
              <w:spacing w:line="276" w:lineRule="auto"/>
              <w:jc w:val="both"/>
              <w:rPr>
                <w:rFonts w:ascii="Times New Roman" w:hAnsi="Times New Roman" w:cs="Times New Roman"/>
                <w:sz w:val="28"/>
                <w:szCs w:val="28"/>
                <w:lang w:val="uk-UA"/>
              </w:rPr>
            </w:pPr>
          </w:p>
          <w:p w:rsidR="00AD450E" w:rsidRDefault="00AD450E" w:rsidP="00F446B8">
            <w:pPr>
              <w:spacing w:line="276" w:lineRule="auto"/>
              <w:jc w:val="both"/>
              <w:rPr>
                <w:rFonts w:ascii="Times New Roman" w:hAnsi="Times New Roman" w:cs="Times New Roman"/>
                <w:sz w:val="28"/>
                <w:szCs w:val="28"/>
                <w:lang w:val="uk-UA"/>
              </w:rPr>
            </w:pPr>
          </w:p>
          <w:p w:rsidR="00D867AD" w:rsidRDefault="00D867AD" w:rsidP="00F446B8">
            <w:pPr>
              <w:spacing w:line="276" w:lineRule="auto"/>
              <w:jc w:val="both"/>
              <w:rPr>
                <w:rFonts w:ascii="Times New Roman" w:hAnsi="Times New Roman" w:cs="Times New Roman"/>
                <w:sz w:val="28"/>
                <w:szCs w:val="28"/>
                <w:lang w:val="uk-UA"/>
              </w:rPr>
            </w:pPr>
          </w:p>
          <w:p w:rsidR="00D867AD" w:rsidRDefault="00D867AD" w:rsidP="00F446B8">
            <w:pPr>
              <w:spacing w:line="276" w:lineRule="auto"/>
              <w:jc w:val="both"/>
              <w:rPr>
                <w:rFonts w:ascii="Times New Roman" w:hAnsi="Times New Roman" w:cs="Times New Roman"/>
                <w:sz w:val="28"/>
                <w:szCs w:val="28"/>
                <w:lang w:val="uk-UA"/>
              </w:rPr>
            </w:pPr>
          </w:p>
          <w:p w:rsidR="00D867AD" w:rsidRDefault="00D867AD" w:rsidP="00F446B8">
            <w:pPr>
              <w:spacing w:line="276" w:lineRule="auto"/>
              <w:jc w:val="both"/>
              <w:rPr>
                <w:rFonts w:ascii="Times New Roman" w:hAnsi="Times New Roman" w:cs="Times New Roman"/>
                <w:sz w:val="28"/>
                <w:szCs w:val="28"/>
                <w:lang w:val="uk-UA"/>
              </w:rPr>
            </w:pPr>
          </w:p>
          <w:p w:rsidR="00D867AD" w:rsidRDefault="00D867AD" w:rsidP="00F446B8">
            <w:pPr>
              <w:spacing w:line="276" w:lineRule="auto"/>
              <w:jc w:val="both"/>
              <w:rPr>
                <w:rFonts w:ascii="Times New Roman" w:hAnsi="Times New Roman" w:cs="Times New Roman"/>
                <w:sz w:val="28"/>
                <w:szCs w:val="28"/>
                <w:lang w:val="uk-UA"/>
              </w:rPr>
            </w:pPr>
          </w:p>
          <w:p w:rsidR="00D867AD" w:rsidRDefault="00D867AD" w:rsidP="00F446B8">
            <w:pPr>
              <w:spacing w:line="276" w:lineRule="auto"/>
              <w:jc w:val="both"/>
              <w:rPr>
                <w:rFonts w:ascii="Times New Roman" w:hAnsi="Times New Roman" w:cs="Times New Roman"/>
                <w:sz w:val="28"/>
                <w:szCs w:val="28"/>
                <w:lang w:val="uk-UA"/>
              </w:rPr>
            </w:pPr>
          </w:p>
          <w:p w:rsidR="00D867AD" w:rsidRDefault="00D867AD" w:rsidP="00F446B8">
            <w:pPr>
              <w:spacing w:line="276" w:lineRule="auto"/>
              <w:jc w:val="both"/>
              <w:rPr>
                <w:rFonts w:ascii="Times New Roman" w:hAnsi="Times New Roman" w:cs="Times New Roman"/>
                <w:sz w:val="28"/>
                <w:szCs w:val="28"/>
                <w:lang w:val="uk-UA"/>
              </w:rPr>
            </w:pPr>
          </w:p>
          <w:p w:rsidR="00D867AD" w:rsidRDefault="00D867AD" w:rsidP="00F446B8">
            <w:pPr>
              <w:spacing w:line="276" w:lineRule="auto"/>
              <w:jc w:val="both"/>
              <w:rPr>
                <w:rFonts w:ascii="Times New Roman" w:hAnsi="Times New Roman" w:cs="Times New Roman"/>
                <w:sz w:val="28"/>
                <w:szCs w:val="28"/>
                <w:lang w:val="uk-UA"/>
              </w:rPr>
            </w:pPr>
          </w:p>
          <w:p w:rsidR="00D867AD" w:rsidRDefault="00D867AD" w:rsidP="00F446B8">
            <w:pPr>
              <w:spacing w:line="276" w:lineRule="auto"/>
              <w:jc w:val="both"/>
              <w:rPr>
                <w:rFonts w:ascii="Times New Roman" w:hAnsi="Times New Roman" w:cs="Times New Roman"/>
                <w:sz w:val="28"/>
                <w:szCs w:val="28"/>
                <w:lang w:val="uk-UA"/>
              </w:rPr>
            </w:pPr>
          </w:p>
          <w:p w:rsidR="00D867AD" w:rsidRDefault="00D867AD" w:rsidP="00F446B8">
            <w:pPr>
              <w:spacing w:line="276" w:lineRule="auto"/>
              <w:jc w:val="both"/>
              <w:rPr>
                <w:rFonts w:ascii="Times New Roman" w:hAnsi="Times New Roman" w:cs="Times New Roman"/>
                <w:sz w:val="28"/>
                <w:szCs w:val="28"/>
                <w:lang w:val="uk-UA"/>
              </w:rPr>
            </w:pPr>
          </w:p>
          <w:p w:rsidR="00D867AD" w:rsidRDefault="00D867AD" w:rsidP="00F446B8">
            <w:pPr>
              <w:spacing w:line="276" w:lineRule="auto"/>
              <w:jc w:val="both"/>
              <w:rPr>
                <w:rFonts w:ascii="Times New Roman" w:hAnsi="Times New Roman" w:cs="Times New Roman"/>
                <w:sz w:val="28"/>
                <w:szCs w:val="28"/>
                <w:lang w:val="uk-UA"/>
              </w:rPr>
            </w:pPr>
          </w:p>
          <w:p w:rsidR="00D867AD" w:rsidRDefault="00D867AD" w:rsidP="00F446B8">
            <w:pPr>
              <w:spacing w:line="276" w:lineRule="auto"/>
              <w:jc w:val="both"/>
              <w:rPr>
                <w:rFonts w:ascii="Times New Roman" w:hAnsi="Times New Roman" w:cs="Times New Roman"/>
                <w:sz w:val="28"/>
                <w:szCs w:val="28"/>
                <w:lang w:val="uk-UA"/>
              </w:rPr>
            </w:pPr>
          </w:p>
          <w:p w:rsidR="00D867AD" w:rsidRDefault="00D867AD" w:rsidP="00F446B8">
            <w:pPr>
              <w:spacing w:line="276" w:lineRule="auto"/>
              <w:jc w:val="both"/>
              <w:rPr>
                <w:rFonts w:ascii="Times New Roman" w:hAnsi="Times New Roman" w:cs="Times New Roman"/>
                <w:sz w:val="28"/>
                <w:szCs w:val="28"/>
                <w:lang w:val="uk-UA"/>
              </w:rPr>
            </w:pPr>
          </w:p>
          <w:p w:rsidR="00D867AD" w:rsidRDefault="00D867AD" w:rsidP="00F446B8">
            <w:pPr>
              <w:spacing w:line="276" w:lineRule="auto"/>
              <w:jc w:val="both"/>
              <w:rPr>
                <w:rFonts w:ascii="Times New Roman" w:hAnsi="Times New Roman" w:cs="Times New Roman"/>
                <w:sz w:val="28"/>
                <w:szCs w:val="28"/>
                <w:lang w:val="uk-UA"/>
              </w:rPr>
            </w:pPr>
          </w:p>
          <w:p w:rsidR="00D867AD" w:rsidRDefault="00D867AD" w:rsidP="00F446B8">
            <w:pPr>
              <w:spacing w:line="276" w:lineRule="auto"/>
              <w:jc w:val="both"/>
              <w:rPr>
                <w:rFonts w:ascii="Times New Roman" w:hAnsi="Times New Roman" w:cs="Times New Roman"/>
                <w:sz w:val="28"/>
                <w:szCs w:val="28"/>
                <w:lang w:val="uk-UA"/>
              </w:rPr>
            </w:pPr>
          </w:p>
          <w:p w:rsidR="00D867AD" w:rsidRDefault="00D867AD" w:rsidP="00F446B8">
            <w:pPr>
              <w:spacing w:line="276" w:lineRule="auto"/>
              <w:jc w:val="both"/>
              <w:rPr>
                <w:rFonts w:ascii="Times New Roman" w:hAnsi="Times New Roman" w:cs="Times New Roman"/>
                <w:sz w:val="28"/>
                <w:szCs w:val="28"/>
                <w:lang w:val="uk-UA"/>
              </w:rPr>
            </w:pPr>
          </w:p>
          <w:p w:rsidR="00D867AD" w:rsidRDefault="00D867AD" w:rsidP="00F446B8">
            <w:pPr>
              <w:spacing w:line="276" w:lineRule="auto"/>
              <w:jc w:val="both"/>
              <w:rPr>
                <w:rFonts w:ascii="Times New Roman" w:hAnsi="Times New Roman" w:cs="Times New Roman"/>
                <w:sz w:val="28"/>
                <w:szCs w:val="28"/>
                <w:lang w:val="uk-UA"/>
              </w:rPr>
            </w:pPr>
          </w:p>
          <w:p w:rsidR="00D867AD" w:rsidRDefault="00D867AD" w:rsidP="00F446B8">
            <w:pPr>
              <w:spacing w:line="276" w:lineRule="auto"/>
              <w:jc w:val="both"/>
              <w:rPr>
                <w:rFonts w:ascii="Times New Roman" w:hAnsi="Times New Roman" w:cs="Times New Roman"/>
                <w:sz w:val="28"/>
                <w:szCs w:val="28"/>
                <w:lang w:val="uk-UA"/>
              </w:rPr>
            </w:pPr>
          </w:p>
          <w:p w:rsidR="00D867AD" w:rsidRDefault="00D867AD" w:rsidP="00F446B8">
            <w:pPr>
              <w:spacing w:line="276" w:lineRule="auto"/>
              <w:jc w:val="both"/>
              <w:rPr>
                <w:rFonts w:ascii="Times New Roman" w:hAnsi="Times New Roman" w:cs="Times New Roman"/>
                <w:sz w:val="28"/>
                <w:szCs w:val="28"/>
                <w:lang w:val="uk-UA"/>
              </w:rPr>
            </w:pPr>
          </w:p>
          <w:p w:rsidR="00D867AD" w:rsidRDefault="00D867AD" w:rsidP="00F446B8">
            <w:pPr>
              <w:spacing w:line="276" w:lineRule="auto"/>
              <w:jc w:val="both"/>
              <w:rPr>
                <w:rFonts w:ascii="Times New Roman" w:hAnsi="Times New Roman" w:cs="Times New Roman"/>
                <w:sz w:val="28"/>
                <w:szCs w:val="28"/>
                <w:lang w:val="uk-UA"/>
              </w:rPr>
            </w:pPr>
          </w:p>
          <w:p w:rsidR="00D867AD" w:rsidRDefault="00D867AD" w:rsidP="00F446B8">
            <w:pPr>
              <w:spacing w:line="276" w:lineRule="auto"/>
              <w:jc w:val="both"/>
              <w:rPr>
                <w:rFonts w:ascii="Times New Roman" w:hAnsi="Times New Roman" w:cs="Times New Roman"/>
                <w:sz w:val="28"/>
                <w:szCs w:val="28"/>
                <w:lang w:val="uk-UA"/>
              </w:rPr>
            </w:pPr>
          </w:p>
          <w:p w:rsidR="00AD450E" w:rsidRPr="00D9090A" w:rsidRDefault="00AD450E" w:rsidP="00F446B8">
            <w:pPr>
              <w:spacing w:line="276" w:lineRule="auto"/>
              <w:jc w:val="both"/>
              <w:rPr>
                <w:rFonts w:ascii="Times New Roman" w:hAnsi="Times New Roman" w:cs="Times New Roman"/>
                <w:sz w:val="28"/>
                <w:szCs w:val="28"/>
                <w:lang w:val="uk-UA"/>
              </w:rPr>
            </w:pPr>
          </w:p>
        </w:tc>
        <w:tc>
          <w:tcPr>
            <w:tcW w:w="3918" w:type="dxa"/>
          </w:tcPr>
          <w:p w:rsidR="00D9090A" w:rsidRPr="00570C91" w:rsidRDefault="00570C91" w:rsidP="00F446B8">
            <w:pPr>
              <w:spacing w:line="276" w:lineRule="auto"/>
              <w:jc w:val="center"/>
              <w:rPr>
                <w:rFonts w:ascii="Times New Roman" w:hAnsi="Times New Roman" w:cs="Times New Roman"/>
                <w:i/>
                <w:sz w:val="28"/>
                <w:szCs w:val="28"/>
                <w:lang w:val="uk-UA"/>
              </w:rPr>
            </w:pPr>
            <w:r w:rsidRPr="00570C91">
              <w:rPr>
                <w:rFonts w:ascii="Times New Roman" w:hAnsi="Times New Roman" w:cs="Times New Roman"/>
                <w:i/>
                <w:sz w:val="28"/>
                <w:szCs w:val="28"/>
                <w:lang w:val="uk-UA"/>
              </w:rPr>
              <w:lastRenderedPageBreak/>
              <w:t>Виключити</w:t>
            </w:r>
          </w:p>
        </w:tc>
      </w:tr>
      <w:tr w:rsidR="00AD450E" w:rsidTr="00F446B8">
        <w:tc>
          <w:tcPr>
            <w:tcW w:w="1807" w:type="dxa"/>
          </w:tcPr>
          <w:p w:rsidR="00AD450E" w:rsidRPr="00BD21FF" w:rsidRDefault="00AD450E" w:rsidP="00F446B8">
            <w:pPr>
              <w:spacing w:line="276" w:lineRule="auto"/>
              <w:jc w:val="center"/>
              <w:rPr>
                <w:rFonts w:ascii="Times New Roman" w:hAnsi="Times New Roman" w:cs="Times New Roman"/>
                <w:sz w:val="28"/>
                <w:szCs w:val="28"/>
                <w:lang w:val="uk-UA"/>
              </w:rPr>
            </w:pPr>
            <w:r w:rsidRPr="00BD21FF">
              <w:rPr>
                <w:rFonts w:ascii="Times New Roman" w:hAnsi="Times New Roman" w:cs="Times New Roman"/>
                <w:sz w:val="28"/>
                <w:szCs w:val="28"/>
                <w:lang w:val="uk-UA"/>
              </w:rPr>
              <w:lastRenderedPageBreak/>
              <w:t>Нормативно-</w:t>
            </w:r>
          </w:p>
          <w:p w:rsidR="00AD450E" w:rsidRDefault="00AD450E" w:rsidP="00F446B8">
            <w:pPr>
              <w:spacing w:line="276" w:lineRule="auto"/>
              <w:jc w:val="center"/>
              <w:rPr>
                <w:rFonts w:ascii="Times New Roman" w:hAnsi="Times New Roman" w:cs="Times New Roman"/>
                <w:sz w:val="28"/>
                <w:szCs w:val="28"/>
                <w:lang w:val="uk-UA"/>
              </w:rPr>
            </w:pPr>
            <w:r w:rsidRPr="00BD21FF">
              <w:rPr>
                <w:rFonts w:ascii="Times New Roman" w:hAnsi="Times New Roman" w:cs="Times New Roman"/>
                <w:sz w:val="28"/>
                <w:szCs w:val="28"/>
                <w:lang w:val="uk-UA"/>
              </w:rPr>
              <w:t>правовий акт</w:t>
            </w:r>
          </w:p>
        </w:tc>
        <w:tc>
          <w:tcPr>
            <w:tcW w:w="3846" w:type="dxa"/>
          </w:tcPr>
          <w:p w:rsidR="00AD450E" w:rsidRDefault="00AD450E" w:rsidP="00F446B8">
            <w:pPr>
              <w:spacing w:line="276" w:lineRule="auto"/>
              <w:jc w:val="center"/>
              <w:rPr>
                <w:rFonts w:ascii="Times New Roman" w:hAnsi="Times New Roman" w:cs="Times New Roman"/>
                <w:sz w:val="28"/>
                <w:szCs w:val="28"/>
                <w:lang w:val="uk-UA"/>
              </w:rPr>
            </w:pPr>
            <w:r w:rsidRPr="00BD21FF">
              <w:rPr>
                <w:rFonts w:ascii="Times New Roman" w:hAnsi="Times New Roman" w:cs="Times New Roman"/>
                <w:sz w:val="28"/>
                <w:szCs w:val="28"/>
                <w:lang w:val="uk-UA"/>
              </w:rPr>
              <w:t>Чинна норма</w:t>
            </w:r>
          </w:p>
        </w:tc>
        <w:tc>
          <w:tcPr>
            <w:tcW w:w="3918" w:type="dxa"/>
          </w:tcPr>
          <w:p w:rsidR="00AD450E" w:rsidRDefault="00AD450E" w:rsidP="00F446B8">
            <w:pPr>
              <w:spacing w:line="276" w:lineRule="auto"/>
              <w:jc w:val="center"/>
              <w:rPr>
                <w:rFonts w:ascii="Times New Roman" w:hAnsi="Times New Roman" w:cs="Times New Roman"/>
                <w:sz w:val="28"/>
                <w:szCs w:val="28"/>
                <w:lang w:val="uk-UA"/>
              </w:rPr>
            </w:pPr>
            <w:r w:rsidRPr="00BD21FF">
              <w:rPr>
                <w:rFonts w:ascii="Times New Roman" w:hAnsi="Times New Roman" w:cs="Times New Roman"/>
                <w:sz w:val="28"/>
                <w:szCs w:val="28"/>
                <w:lang w:val="uk-UA"/>
              </w:rPr>
              <w:t>Норма, що пропонується</w:t>
            </w:r>
          </w:p>
        </w:tc>
      </w:tr>
      <w:tr w:rsidR="00AD450E" w:rsidTr="00F446B8">
        <w:tc>
          <w:tcPr>
            <w:tcW w:w="1807" w:type="dxa"/>
          </w:tcPr>
          <w:p w:rsidR="00AD450E" w:rsidRPr="00AD450E" w:rsidRDefault="00AD450E" w:rsidP="00F446B8">
            <w:pPr>
              <w:tabs>
                <w:tab w:val="right" w:pos="3068"/>
              </w:tabs>
              <w:spacing w:line="276" w:lineRule="auto"/>
              <w:jc w:val="center"/>
              <w:rPr>
                <w:rFonts w:ascii="Times New Roman" w:hAnsi="Times New Roman" w:cs="Times New Roman"/>
                <w:sz w:val="28"/>
                <w:szCs w:val="28"/>
                <w:lang w:val="uk-UA"/>
              </w:rPr>
            </w:pPr>
            <w:r w:rsidRPr="00AD450E">
              <w:rPr>
                <w:rFonts w:ascii="Times New Roman" w:hAnsi="Times New Roman" w:cs="Times New Roman"/>
                <w:sz w:val="28"/>
                <w:szCs w:val="28"/>
                <w:lang w:val="uk-UA"/>
              </w:rPr>
              <w:t>Закон України</w:t>
            </w:r>
          </w:p>
          <w:p w:rsidR="00AD450E" w:rsidRPr="00BD21FF" w:rsidRDefault="00AD450E" w:rsidP="00F446B8">
            <w:pPr>
              <w:tabs>
                <w:tab w:val="right" w:pos="3068"/>
              </w:tabs>
              <w:spacing w:line="276" w:lineRule="auto"/>
              <w:jc w:val="center"/>
              <w:rPr>
                <w:rFonts w:ascii="Times New Roman" w:hAnsi="Times New Roman" w:cs="Times New Roman"/>
                <w:sz w:val="28"/>
                <w:szCs w:val="28"/>
                <w:lang w:val="uk-UA"/>
              </w:rPr>
            </w:pPr>
            <w:r w:rsidRPr="00AD450E">
              <w:rPr>
                <w:rFonts w:ascii="Times New Roman" w:hAnsi="Times New Roman" w:cs="Times New Roman"/>
                <w:sz w:val="28"/>
                <w:szCs w:val="28"/>
                <w:lang w:val="uk-UA"/>
              </w:rPr>
              <w:t>Про Вищу раду правосуддя</w:t>
            </w:r>
          </w:p>
        </w:tc>
        <w:tc>
          <w:tcPr>
            <w:tcW w:w="3846" w:type="dxa"/>
          </w:tcPr>
          <w:p w:rsidR="00AD450E" w:rsidRPr="00AD450E" w:rsidRDefault="00AD450E" w:rsidP="00F446B8">
            <w:pPr>
              <w:spacing w:line="276" w:lineRule="auto"/>
              <w:jc w:val="center"/>
              <w:rPr>
                <w:rFonts w:ascii="Times New Roman" w:hAnsi="Times New Roman" w:cs="Times New Roman"/>
                <w:sz w:val="28"/>
                <w:szCs w:val="28"/>
                <w:lang w:val="uk-UA"/>
              </w:rPr>
            </w:pPr>
            <w:r w:rsidRPr="00AD450E">
              <w:rPr>
                <w:rFonts w:ascii="Times New Roman" w:hAnsi="Times New Roman" w:cs="Times New Roman"/>
                <w:sz w:val="28"/>
                <w:szCs w:val="28"/>
                <w:lang w:val="uk-UA"/>
              </w:rPr>
              <w:t>Стаття 36. Розгляд Вищою радою правосуддя</w:t>
            </w:r>
            <w:r>
              <w:rPr>
                <w:rFonts w:ascii="Times New Roman" w:hAnsi="Times New Roman" w:cs="Times New Roman"/>
                <w:sz w:val="28"/>
                <w:szCs w:val="28"/>
                <w:lang w:val="uk-UA"/>
              </w:rPr>
              <w:t xml:space="preserve"> </w:t>
            </w:r>
            <w:r w:rsidRPr="00AD450E">
              <w:rPr>
                <w:rFonts w:ascii="Times New Roman" w:hAnsi="Times New Roman" w:cs="Times New Roman"/>
                <w:sz w:val="28"/>
                <w:szCs w:val="28"/>
                <w:lang w:val="uk-UA"/>
              </w:rPr>
              <w:t>рекомендації Вищої кваліфікаційної комісії суддів</w:t>
            </w:r>
            <w:r>
              <w:rPr>
                <w:rFonts w:ascii="Times New Roman" w:hAnsi="Times New Roman" w:cs="Times New Roman"/>
                <w:sz w:val="28"/>
                <w:szCs w:val="28"/>
                <w:lang w:val="uk-UA"/>
              </w:rPr>
              <w:t xml:space="preserve"> </w:t>
            </w:r>
            <w:r w:rsidRPr="00AD450E">
              <w:rPr>
                <w:rFonts w:ascii="Times New Roman" w:hAnsi="Times New Roman" w:cs="Times New Roman"/>
                <w:sz w:val="28"/>
                <w:szCs w:val="28"/>
                <w:lang w:val="uk-UA"/>
              </w:rPr>
              <w:t>України</w:t>
            </w:r>
          </w:p>
          <w:p w:rsidR="00AD450E" w:rsidRPr="00D9090A" w:rsidRDefault="00AD450E" w:rsidP="00F446B8">
            <w:pPr>
              <w:spacing w:line="276" w:lineRule="auto"/>
              <w:jc w:val="both"/>
              <w:rPr>
                <w:rFonts w:ascii="Times New Roman" w:hAnsi="Times New Roman" w:cs="Times New Roman"/>
                <w:sz w:val="28"/>
                <w:szCs w:val="28"/>
                <w:lang w:val="uk-UA"/>
              </w:rPr>
            </w:pPr>
            <w:r w:rsidRPr="00AD450E">
              <w:rPr>
                <w:rFonts w:ascii="Times New Roman" w:hAnsi="Times New Roman" w:cs="Times New Roman"/>
                <w:sz w:val="28"/>
                <w:szCs w:val="28"/>
                <w:lang w:val="uk-UA"/>
              </w:rPr>
              <w:t>2. Вища рада правосуддя ухвалює рішення щодо</w:t>
            </w:r>
            <w:r>
              <w:rPr>
                <w:rFonts w:ascii="Times New Roman" w:hAnsi="Times New Roman" w:cs="Times New Roman"/>
                <w:sz w:val="28"/>
                <w:szCs w:val="28"/>
                <w:lang w:val="uk-UA"/>
              </w:rPr>
              <w:t xml:space="preserve"> </w:t>
            </w:r>
            <w:r w:rsidRPr="00AD450E">
              <w:rPr>
                <w:rFonts w:ascii="Times New Roman" w:hAnsi="Times New Roman" w:cs="Times New Roman"/>
                <w:sz w:val="28"/>
                <w:szCs w:val="28"/>
                <w:lang w:val="uk-UA"/>
              </w:rPr>
              <w:t>внесення Президентові України подання про</w:t>
            </w:r>
            <w:r>
              <w:rPr>
                <w:rFonts w:ascii="Times New Roman" w:hAnsi="Times New Roman" w:cs="Times New Roman"/>
                <w:sz w:val="28"/>
                <w:szCs w:val="28"/>
                <w:lang w:val="uk-UA"/>
              </w:rPr>
              <w:t xml:space="preserve"> </w:t>
            </w:r>
            <w:r w:rsidRPr="00AD450E">
              <w:rPr>
                <w:rFonts w:ascii="Times New Roman" w:hAnsi="Times New Roman" w:cs="Times New Roman"/>
                <w:sz w:val="28"/>
                <w:szCs w:val="28"/>
                <w:lang w:val="uk-UA"/>
              </w:rPr>
              <w:t>призначення судді на посаду за результатами розгляду</w:t>
            </w:r>
            <w:r>
              <w:rPr>
                <w:rFonts w:ascii="Times New Roman" w:hAnsi="Times New Roman" w:cs="Times New Roman"/>
                <w:sz w:val="28"/>
                <w:szCs w:val="28"/>
                <w:lang w:val="uk-UA"/>
              </w:rPr>
              <w:t xml:space="preserve"> </w:t>
            </w:r>
            <w:r w:rsidRPr="00AD450E">
              <w:rPr>
                <w:rFonts w:ascii="Times New Roman" w:hAnsi="Times New Roman" w:cs="Times New Roman"/>
                <w:sz w:val="28"/>
                <w:szCs w:val="28"/>
                <w:lang w:val="uk-UA"/>
              </w:rPr>
              <w:t>рекомендації Вищої кваліфікаційної комісії суддів</w:t>
            </w:r>
            <w:r>
              <w:rPr>
                <w:rFonts w:ascii="Times New Roman" w:hAnsi="Times New Roman" w:cs="Times New Roman"/>
                <w:sz w:val="28"/>
                <w:szCs w:val="28"/>
                <w:lang w:val="uk-UA"/>
              </w:rPr>
              <w:t xml:space="preserve"> </w:t>
            </w:r>
            <w:r w:rsidRPr="00AD450E">
              <w:rPr>
                <w:rFonts w:ascii="Times New Roman" w:hAnsi="Times New Roman" w:cs="Times New Roman"/>
                <w:sz w:val="28"/>
                <w:szCs w:val="28"/>
                <w:lang w:val="uk-UA"/>
              </w:rPr>
              <w:t>України, до якої обов’язково додається особова справа</w:t>
            </w:r>
            <w:r>
              <w:rPr>
                <w:rFonts w:ascii="Times New Roman" w:hAnsi="Times New Roman" w:cs="Times New Roman"/>
                <w:sz w:val="28"/>
                <w:szCs w:val="28"/>
                <w:lang w:val="uk-UA"/>
              </w:rPr>
              <w:t xml:space="preserve"> </w:t>
            </w:r>
            <w:r w:rsidRPr="00AD450E">
              <w:rPr>
                <w:rFonts w:ascii="Times New Roman" w:hAnsi="Times New Roman" w:cs="Times New Roman"/>
                <w:sz w:val="28"/>
                <w:szCs w:val="28"/>
                <w:lang w:val="uk-UA"/>
              </w:rPr>
              <w:t>(досьє) кандидата на посаду судді.</w:t>
            </w:r>
          </w:p>
        </w:tc>
        <w:tc>
          <w:tcPr>
            <w:tcW w:w="3918" w:type="dxa"/>
          </w:tcPr>
          <w:p w:rsidR="00AD450E" w:rsidRPr="00AD450E" w:rsidRDefault="00AD450E" w:rsidP="00F446B8">
            <w:pPr>
              <w:spacing w:line="276" w:lineRule="auto"/>
              <w:jc w:val="center"/>
              <w:rPr>
                <w:rFonts w:ascii="Times New Roman" w:hAnsi="Times New Roman" w:cs="Times New Roman"/>
                <w:sz w:val="28"/>
                <w:szCs w:val="28"/>
                <w:lang w:val="uk-UA"/>
              </w:rPr>
            </w:pPr>
            <w:r w:rsidRPr="00AD450E">
              <w:rPr>
                <w:rFonts w:ascii="Times New Roman" w:hAnsi="Times New Roman" w:cs="Times New Roman"/>
                <w:sz w:val="28"/>
                <w:szCs w:val="28"/>
                <w:lang w:val="uk-UA"/>
              </w:rPr>
              <w:t>Стаття 36. Розгляд Вищою радою правосуддя</w:t>
            </w:r>
            <w:r>
              <w:rPr>
                <w:rFonts w:ascii="Times New Roman" w:hAnsi="Times New Roman" w:cs="Times New Roman"/>
                <w:sz w:val="28"/>
                <w:szCs w:val="28"/>
                <w:lang w:val="uk-UA"/>
              </w:rPr>
              <w:t xml:space="preserve"> </w:t>
            </w:r>
            <w:r w:rsidRPr="00AD450E">
              <w:rPr>
                <w:rFonts w:ascii="Times New Roman" w:hAnsi="Times New Roman" w:cs="Times New Roman"/>
                <w:sz w:val="28"/>
                <w:szCs w:val="28"/>
                <w:lang w:val="uk-UA"/>
              </w:rPr>
              <w:t>рекомендації Вищої кваліфікаційної комісії суддів України</w:t>
            </w:r>
          </w:p>
          <w:p w:rsidR="00AD450E" w:rsidRPr="00D9090A" w:rsidRDefault="00AD450E" w:rsidP="00F446B8">
            <w:pPr>
              <w:spacing w:line="276" w:lineRule="auto"/>
              <w:jc w:val="both"/>
              <w:rPr>
                <w:rFonts w:ascii="Times New Roman" w:hAnsi="Times New Roman" w:cs="Times New Roman"/>
                <w:sz w:val="28"/>
                <w:szCs w:val="28"/>
                <w:lang w:val="uk-UA"/>
              </w:rPr>
            </w:pPr>
            <w:r w:rsidRPr="00AD450E">
              <w:rPr>
                <w:rFonts w:ascii="Times New Roman" w:hAnsi="Times New Roman" w:cs="Times New Roman"/>
                <w:sz w:val="28"/>
                <w:szCs w:val="28"/>
                <w:lang w:val="uk-UA"/>
              </w:rPr>
              <w:t>2. Вища рада правосуддя ухвалює рішення щодо</w:t>
            </w:r>
            <w:r>
              <w:rPr>
                <w:rFonts w:ascii="Times New Roman" w:hAnsi="Times New Roman" w:cs="Times New Roman"/>
                <w:sz w:val="28"/>
                <w:szCs w:val="28"/>
                <w:lang w:val="uk-UA"/>
              </w:rPr>
              <w:t xml:space="preserve"> </w:t>
            </w:r>
            <w:r w:rsidRPr="00AD450E">
              <w:rPr>
                <w:rFonts w:ascii="Times New Roman" w:hAnsi="Times New Roman" w:cs="Times New Roman"/>
                <w:sz w:val="28"/>
                <w:szCs w:val="28"/>
                <w:lang w:val="uk-UA"/>
              </w:rPr>
              <w:t>внесення Президентові України подання про призначення</w:t>
            </w:r>
            <w:r>
              <w:rPr>
                <w:rFonts w:ascii="Times New Roman" w:hAnsi="Times New Roman" w:cs="Times New Roman"/>
                <w:sz w:val="28"/>
                <w:szCs w:val="28"/>
                <w:lang w:val="uk-UA"/>
              </w:rPr>
              <w:t xml:space="preserve"> </w:t>
            </w:r>
            <w:r w:rsidRPr="00AD450E">
              <w:rPr>
                <w:rFonts w:ascii="Times New Roman" w:hAnsi="Times New Roman" w:cs="Times New Roman"/>
                <w:sz w:val="28"/>
                <w:szCs w:val="28"/>
                <w:lang w:val="uk-UA"/>
              </w:rPr>
              <w:t>судді на посаду за результатами розгляду рекомендацій</w:t>
            </w:r>
            <w:r>
              <w:rPr>
                <w:rFonts w:ascii="Times New Roman" w:hAnsi="Times New Roman" w:cs="Times New Roman"/>
                <w:sz w:val="28"/>
                <w:szCs w:val="28"/>
                <w:lang w:val="uk-UA"/>
              </w:rPr>
              <w:t xml:space="preserve"> </w:t>
            </w:r>
            <w:r w:rsidRPr="00AD450E">
              <w:rPr>
                <w:rFonts w:ascii="Times New Roman" w:hAnsi="Times New Roman" w:cs="Times New Roman"/>
                <w:sz w:val="28"/>
                <w:szCs w:val="28"/>
                <w:lang w:val="uk-UA"/>
              </w:rPr>
              <w:t>Вищої кваліфікаційної комісії суддів України та Громадської</w:t>
            </w:r>
            <w:r>
              <w:rPr>
                <w:rFonts w:ascii="Times New Roman" w:hAnsi="Times New Roman" w:cs="Times New Roman"/>
                <w:sz w:val="28"/>
                <w:szCs w:val="28"/>
                <w:lang w:val="uk-UA"/>
              </w:rPr>
              <w:t xml:space="preserve"> </w:t>
            </w:r>
            <w:r w:rsidRPr="00AD450E">
              <w:rPr>
                <w:rFonts w:ascii="Times New Roman" w:hAnsi="Times New Roman" w:cs="Times New Roman"/>
                <w:sz w:val="28"/>
                <w:szCs w:val="28"/>
                <w:lang w:val="uk-UA"/>
              </w:rPr>
              <w:t>ради доброчесності, до яких обов’язково додається особова</w:t>
            </w:r>
            <w:r>
              <w:rPr>
                <w:rFonts w:ascii="Times New Roman" w:hAnsi="Times New Roman" w:cs="Times New Roman"/>
                <w:sz w:val="28"/>
                <w:szCs w:val="28"/>
                <w:lang w:val="uk-UA"/>
              </w:rPr>
              <w:t xml:space="preserve"> </w:t>
            </w:r>
            <w:r w:rsidRPr="00AD450E">
              <w:rPr>
                <w:rFonts w:ascii="Times New Roman" w:hAnsi="Times New Roman" w:cs="Times New Roman"/>
                <w:sz w:val="28"/>
                <w:szCs w:val="28"/>
                <w:lang w:val="uk-UA"/>
              </w:rPr>
              <w:t>справа (досьє) кандидата на посаду судді.</w:t>
            </w:r>
          </w:p>
        </w:tc>
      </w:tr>
      <w:tr w:rsidR="00AD450E" w:rsidTr="00F446B8">
        <w:tc>
          <w:tcPr>
            <w:tcW w:w="1807" w:type="dxa"/>
          </w:tcPr>
          <w:p w:rsidR="00AD450E" w:rsidRPr="00BD21FF" w:rsidRDefault="00AD450E" w:rsidP="00F446B8">
            <w:pPr>
              <w:tabs>
                <w:tab w:val="right" w:pos="3068"/>
              </w:tabs>
              <w:spacing w:line="276" w:lineRule="auto"/>
              <w:jc w:val="center"/>
              <w:rPr>
                <w:rFonts w:ascii="Times New Roman" w:hAnsi="Times New Roman" w:cs="Times New Roman"/>
                <w:sz w:val="28"/>
                <w:szCs w:val="28"/>
                <w:lang w:val="uk-UA"/>
              </w:rPr>
            </w:pPr>
          </w:p>
        </w:tc>
        <w:tc>
          <w:tcPr>
            <w:tcW w:w="3846" w:type="dxa"/>
          </w:tcPr>
          <w:p w:rsidR="00AD450E" w:rsidRPr="00AD450E" w:rsidRDefault="00AD450E" w:rsidP="00F446B8">
            <w:pPr>
              <w:spacing w:line="276" w:lineRule="auto"/>
              <w:jc w:val="center"/>
              <w:rPr>
                <w:rFonts w:ascii="Times New Roman" w:hAnsi="Times New Roman" w:cs="Times New Roman"/>
                <w:sz w:val="28"/>
                <w:szCs w:val="28"/>
                <w:lang w:val="uk-UA"/>
              </w:rPr>
            </w:pPr>
            <w:r w:rsidRPr="00AD450E">
              <w:rPr>
                <w:rFonts w:ascii="Times New Roman" w:hAnsi="Times New Roman" w:cs="Times New Roman"/>
                <w:sz w:val="28"/>
                <w:szCs w:val="28"/>
                <w:lang w:val="uk-UA"/>
              </w:rPr>
              <w:t>Стаття 37. Рішення Вищої ради правосуддя щодо</w:t>
            </w:r>
            <w:r>
              <w:rPr>
                <w:rFonts w:ascii="Times New Roman" w:hAnsi="Times New Roman" w:cs="Times New Roman"/>
                <w:sz w:val="28"/>
                <w:szCs w:val="28"/>
                <w:lang w:val="uk-UA"/>
              </w:rPr>
              <w:t xml:space="preserve"> </w:t>
            </w:r>
            <w:r w:rsidRPr="00AD450E">
              <w:rPr>
                <w:rFonts w:ascii="Times New Roman" w:hAnsi="Times New Roman" w:cs="Times New Roman"/>
                <w:sz w:val="28"/>
                <w:szCs w:val="28"/>
                <w:lang w:val="uk-UA"/>
              </w:rPr>
              <w:t>кандидата на посаду судді</w:t>
            </w:r>
          </w:p>
          <w:p w:rsidR="00AD450E" w:rsidRPr="00AD450E" w:rsidRDefault="00AD450E" w:rsidP="00F446B8">
            <w:pPr>
              <w:spacing w:line="276" w:lineRule="auto"/>
              <w:jc w:val="both"/>
              <w:rPr>
                <w:rFonts w:ascii="Times New Roman" w:hAnsi="Times New Roman" w:cs="Times New Roman"/>
                <w:sz w:val="28"/>
                <w:szCs w:val="28"/>
                <w:lang w:val="uk-UA"/>
              </w:rPr>
            </w:pPr>
            <w:r w:rsidRPr="00AD450E">
              <w:rPr>
                <w:rFonts w:ascii="Times New Roman" w:hAnsi="Times New Roman" w:cs="Times New Roman"/>
                <w:sz w:val="28"/>
                <w:szCs w:val="28"/>
                <w:lang w:val="uk-UA"/>
              </w:rPr>
              <w:t>4. Якщо за рішення щодо внесення Президентові</w:t>
            </w:r>
            <w:r>
              <w:rPr>
                <w:rFonts w:ascii="Times New Roman" w:hAnsi="Times New Roman" w:cs="Times New Roman"/>
                <w:sz w:val="28"/>
                <w:szCs w:val="28"/>
                <w:lang w:val="uk-UA"/>
              </w:rPr>
              <w:t xml:space="preserve"> </w:t>
            </w:r>
            <w:r w:rsidRPr="00AD450E">
              <w:rPr>
                <w:rFonts w:ascii="Times New Roman" w:hAnsi="Times New Roman" w:cs="Times New Roman"/>
                <w:sz w:val="28"/>
                <w:szCs w:val="28"/>
                <w:lang w:val="uk-UA"/>
              </w:rPr>
              <w:t>України подання про призначення судді на посаду</w:t>
            </w:r>
            <w:r>
              <w:rPr>
                <w:rFonts w:ascii="Times New Roman" w:hAnsi="Times New Roman" w:cs="Times New Roman"/>
                <w:sz w:val="28"/>
                <w:szCs w:val="28"/>
                <w:lang w:val="uk-UA"/>
              </w:rPr>
              <w:t xml:space="preserve"> </w:t>
            </w:r>
            <w:r w:rsidRPr="00AD450E">
              <w:rPr>
                <w:rFonts w:ascii="Times New Roman" w:hAnsi="Times New Roman" w:cs="Times New Roman"/>
                <w:sz w:val="28"/>
                <w:szCs w:val="28"/>
                <w:lang w:val="uk-UA"/>
              </w:rPr>
              <w:t>проголосувало менше чотирнадцяти членів Вищої ради</w:t>
            </w:r>
            <w:r>
              <w:rPr>
                <w:rFonts w:ascii="Times New Roman" w:hAnsi="Times New Roman" w:cs="Times New Roman"/>
                <w:sz w:val="28"/>
                <w:szCs w:val="28"/>
                <w:lang w:val="uk-UA"/>
              </w:rPr>
              <w:t xml:space="preserve"> </w:t>
            </w:r>
            <w:r w:rsidRPr="00AD450E">
              <w:rPr>
                <w:rFonts w:ascii="Times New Roman" w:hAnsi="Times New Roman" w:cs="Times New Roman"/>
                <w:sz w:val="28"/>
                <w:szCs w:val="28"/>
                <w:lang w:val="uk-UA"/>
              </w:rPr>
              <w:t>правосуддя, вважається, що Вищою радою правосуддя</w:t>
            </w:r>
            <w:r>
              <w:rPr>
                <w:rFonts w:ascii="Times New Roman" w:hAnsi="Times New Roman" w:cs="Times New Roman"/>
                <w:sz w:val="28"/>
                <w:szCs w:val="28"/>
                <w:lang w:val="uk-UA"/>
              </w:rPr>
              <w:t xml:space="preserve"> </w:t>
            </w:r>
            <w:r w:rsidRPr="00AD450E">
              <w:rPr>
                <w:rFonts w:ascii="Times New Roman" w:hAnsi="Times New Roman" w:cs="Times New Roman"/>
                <w:sz w:val="28"/>
                <w:szCs w:val="28"/>
                <w:lang w:val="uk-UA"/>
              </w:rPr>
              <w:t>ухвалено рішення про відмову у внесенні Президентові</w:t>
            </w:r>
            <w:r>
              <w:rPr>
                <w:rFonts w:ascii="Times New Roman" w:hAnsi="Times New Roman" w:cs="Times New Roman"/>
                <w:sz w:val="28"/>
                <w:szCs w:val="28"/>
                <w:lang w:val="uk-UA"/>
              </w:rPr>
              <w:t xml:space="preserve"> </w:t>
            </w:r>
            <w:r w:rsidRPr="00AD450E">
              <w:rPr>
                <w:rFonts w:ascii="Times New Roman" w:hAnsi="Times New Roman" w:cs="Times New Roman"/>
                <w:sz w:val="28"/>
                <w:szCs w:val="28"/>
                <w:lang w:val="uk-UA"/>
              </w:rPr>
              <w:t>України подання про призначення судді на посаду.</w:t>
            </w:r>
            <w:r>
              <w:rPr>
                <w:rFonts w:ascii="Times New Roman" w:hAnsi="Times New Roman" w:cs="Times New Roman"/>
                <w:sz w:val="28"/>
                <w:szCs w:val="28"/>
                <w:lang w:val="uk-UA"/>
              </w:rPr>
              <w:t xml:space="preserve"> </w:t>
            </w:r>
            <w:r w:rsidRPr="00AD450E">
              <w:rPr>
                <w:rFonts w:ascii="Times New Roman" w:hAnsi="Times New Roman" w:cs="Times New Roman"/>
                <w:sz w:val="28"/>
                <w:szCs w:val="28"/>
                <w:lang w:val="uk-UA"/>
              </w:rPr>
              <w:t xml:space="preserve">Вища рада правосуддя може ухвалити рішення провідмову у </w:t>
            </w:r>
            <w:r w:rsidRPr="00AD450E">
              <w:rPr>
                <w:rFonts w:ascii="Times New Roman" w:hAnsi="Times New Roman" w:cs="Times New Roman"/>
                <w:sz w:val="28"/>
                <w:szCs w:val="28"/>
                <w:lang w:val="uk-UA"/>
              </w:rPr>
              <w:lastRenderedPageBreak/>
              <w:t>внесенні Президентові України подання про</w:t>
            </w:r>
            <w:r>
              <w:rPr>
                <w:rFonts w:ascii="Times New Roman" w:hAnsi="Times New Roman" w:cs="Times New Roman"/>
                <w:sz w:val="28"/>
                <w:szCs w:val="28"/>
                <w:lang w:val="uk-UA"/>
              </w:rPr>
              <w:t xml:space="preserve"> </w:t>
            </w:r>
            <w:r w:rsidRPr="00AD450E">
              <w:rPr>
                <w:rFonts w:ascii="Times New Roman" w:hAnsi="Times New Roman" w:cs="Times New Roman"/>
                <w:sz w:val="28"/>
                <w:szCs w:val="28"/>
                <w:lang w:val="uk-UA"/>
              </w:rPr>
              <w:t>призначення судді на посаду відповідно до пункту</w:t>
            </w:r>
            <w:r>
              <w:rPr>
                <w:rFonts w:ascii="Times New Roman" w:hAnsi="Times New Roman" w:cs="Times New Roman"/>
                <w:sz w:val="28"/>
                <w:szCs w:val="28"/>
                <w:lang w:val="uk-UA"/>
              </w:rPr>
              <w:t xml:space="preserve"> </w:t>
            </w:r>
            <w:r w:rsidRPr="00AD450E">
              <w:rPr>
                <w:rFonts w:ascii="Times New Roman" w:hAnsi="Times New Roman" w:cs="Times New Roman"/>
                <w:sz w:val="28"/>
                <w:szCs w:val="28"/>
                <w:lang w:val="uk-UA"/>
              </w:rPr>
              <w:t>1 частини дев’ятнадцятої статті 79 Закону України "Про</w:t>
            </w:r>
            <w:r>
              <w:rPr>
                <w:rFonts w:ascii="Times New Roman" w:hAnsi="Times New Roman" w:cs="Times New Roman"/>
                <w:sz w:val="28"/>
                <w:szCs w:val="28"/>
                <w:lang w:val="uk-UA"/>
              </w:rPr>
              <w:t xml:space="preserve"> </w:t>
            </w:r>
            <w:r w:rsidRPr="00AD450E">
              <w:rPr>
                <w:rFonts w:ascii="Times New Roman" w:hAnsi="Times New Roman" w:cs="Times New Roman"/>
                <w:sz w:val="28"/>
                <w:szCs w:val="28"/>
                <w:lang w:val="uk-UA"/>
              </w:rPr>
              <w:t>судоустрій і статус суддів" тільки на підставі</w:t>
            </w:r>
            <w:r>
              <w:rPr>
                <w:rFonts w:ascii="Times New Roman" w:hAnsi="Times New Roman" w:cs="Times New Roman"/>
                <w:sz w:val="28"/>
                <w:szCs w:val="28"/>
                <w:lang w:val="uk-UA"/>
              </w:rPr>
              <w:t xml:space="preserve"> </w:t>
            </w:r>
            <w:r w:rsidRPr="00AD450E">
              <w:rPr>
                <w:rFonts w:ascii="Times New Roman" w:hAnsi="Times New Roman" w:cs="Times New Roman"/>
                <w:sz w:val="28"/>
                <w:szCs w:val="28"/>
                <w:lang w:val="uk-UA"/>
              </w:rPr>
              <w:t>обґрунтованих відомостей, які були отримані Вищою</w:t>
            </w:r>
            <w:r>
              <w:rPr>
                <w:rFonts w:ascii="Times New Roman" w:hAnsi="Times New Roman" w:cs="Times New Roman"/>
                <w:sz w:val="28"/>
                <w:szCs w:val="28"/>
                <w:lang w:val="uk-UA"/>
              </w:rPr>
              <w:t xml:space="preserve"> </w:t>
            </w:r>
            <w:r w:rsidRPr="00AD450E">
              <w:rPr>
                <w:rFonts w:ascii="Times New Roman" w:hAnsi="Times New Roman" w:cs="Times New Roman"/>
                <w:sz w:val="28"/>
                <w:szCs w:val="28"/>
                <w:lang w:val="uk-UA"/>
              </w:rPr>
              <w:t>радою правосуддя в передбаченому законом порядку,</w:t>
            </w:r>
            <w:r>
              <w:rPr>
                <w:rFonts w:ascii="Times New Roman" w:hAnsi="Times New Roman" w:cs="Times New Roman"/>
                <w:sz w:val="28"/>
                <w:szCs w:val="28"/>
                <w:lang w:val="uk-UA"/>
              </w:rPr>
              <w:t xml:space="preserve"> </w:t>
            </w:r>
            <w:r w:rsidRPr="00AD450E">
              <w:rPr>
                <w:rFonts w:ascii="Times New Roman" w:hAnsi="Times New Roman" w:cs="Times New Roman"/>
                <w:sz w:val="28"/>
                <w:szCs w:val="28"/>
                <w:lang w:val="uk-UA"/>
              </w:rPr>
              <w:t>якщо:</w:t>
            </w:r>
          </w:p>
          <w:p w:rsidR="00AD450E" w:rsidRPr="00AD450E" w:rsidRDefault="00AD450E" w:rsidP="00F446B8">
            <w:pPr>
              <w:spacing w:line="276" w:lineRule="auto"/>
              <w:jc w:val="both"/>
              <w:rPr>
                <w:rFonts w:ascii="Times New Roman" w:hAnsi="Times New Roman" w:cs="Times New Roman"/>
                <w:sz w:val="28"/>
                <w:szCs w:val="28"/>
                <w:lang w:val="uk-UA"/>
              </w:rPr>
            </w:pPr>
            <w:r w:rsidRPr="00AD450E">
              <w:rPr>
                <w:rFonts w:ascii="Times New Roman" w:hAnsi="Times New Roman" w:cs="Times New Roman"/>
                <w:sz w:val="28"/>
                <w:szCs w:val="28"/>
                <w:lang w:val="uk-UA"/>
              </w:rPr>
              <w:t>1) такі відомості не були предметом розгляду</w:t>
            </w:r>
            <w:r>
              <w:rPr>
                <w:rFonts w:ascii="Times New Roman" w:hAnsi="Times New Roman" w:cs="Times New Roman"/>
                <w:sz w:val="28"/>
                <w:szCs w:val="28"/>
                <w:lang w:val="uk-UA"/>
              </w:rPr>
              <w:t xml:space="preserve"> </w:t>
            </w:r>
            <w:r w:rsidRPr="00AD450E">
              <w:rPr>
                <w:rFonts w:ascii="Times New Roman" w:hAnsi="Times New Roman" w:cs="Times New Roman"/>
                <w:sz w:val="28"/>
                <w:szCs w:val="28"/>
                <w:lang w:val="uk-UA"/>
              </w:rPr>
              <w:t>Вищої кваліфікаційної комісії суддів України;</w:t>
            </w:r>
          </w:p>
          <w:p w:rsidR="00AD450E" w:rsidRPr="00AD450E" w:rsidRDefault="00AD450E" w:rsidP="00F446B8">
            <w:pPr>
              <w:spacing w:line="276" w:lineRule="auto"/>
              <w:jc w:val="both"/>
              <w:rPr>
                <w:rFonts w:ascii="Times New Roman" w:hAnsi="Times New Roman" w:cs="Times New Roman"/>
                <w:sz w:val="28"/>
                <w:szCs w:val="28"/>
                <w:lang w:val="uk-UA"/>
              </w:rPr>
            </w:pPr>
            <w:r w:rsidRPr="00AD450E">
              <w:rPr>
                <w:rFonts w:ascii="Times New Roman" w:hAnsi="Times New Roman" w:cs="Times New Roman"/>
                <w:sz w:val="28"/>
                <w:szCs w:val="28"/>
                <w:lang w:val="uk-UA"/>
              </w:rPr>
              <w:t>2) Вища кваліфікаційна комісія суддів України не</w:t>
            </w:r>
            <w:r>
              <w:rPr>
                <w:rFonts w:ascii="Times New Roman" w:hAnsi="Times New Roman" w:cs="Times New Roman"/>
                <w:sz w:val="28"/>
                <w:szCs w:val="28"/>
                <w:lang w:val="uk-UA"/>
              </w:rPr>
              <w:t xml:space="preserve"> </w:t>
            </w:r>
            <w:r w:rsidRPr="00AD450E">
              <w:rPr>
                <w:rFonts w:ascii="Times New Roman" w:hAnsi="Times New Roman" w:cs="Times New Roman"/>
                <w:sz w:val="28"/>
                <w:szCs w:val="28"/>
                <w:lang w:val="uk-UA"/>
              </w:rPr>
              <w:t>дала належної оцінки таким відомостям в межах</w:t>
            </w:r>
            <w:r>
              <w:rPr>
                <w:rFonts w:ascii="Times New Roman" w:hAnsi="Times New Roman" w:cs="Times New Roman"/>
                <w:sz w:val="28"/>
                <w:szCs w:val="28"/>
                <w:lang w:val="uk-UA"/>
              </w:rPr>
              <w:t xml:space="preserve"> </w:t>
            </w:r>
            <w:r w:rsidRPr="00AD450E">
              <w:rPr>
                <w:rFonts w:ascii="Times New Roman" w:hAnsi="Times New Roman" w:cs="Times New Roman"/>
                <w:sz w:val="28"/>
                <w:szCs w:val="28"/>
                <w:lang w:val="uk-UA"/>
              </w:rPr>
              <w:t>процедури кваліфікаційного оцінювання щодо</w:t>
            </w:r>
            <w:r>
              <w:rPr>
                <w:rFonts w:ascii="Times New Roman" w:hAnsi="Times New Roman" w:cs="Times New Roman"/>
                <w:sz w:val="28"/>
                <w:szCs w:val="28"/>
                <w:lang w:val="uk-UA"/>
              </w:rPr>
              <w:t xml:space="preserve"> </w:t>
            </w:r>
            <w:r w:rsidRPr="00AD450E">
              <w:rPr>
                <w:rFonts w:ascii="Times New Roman" w:hAnsi="Times New Roman" w:cs="Times New Roman"/>
                <w:sz w:val="28"/>
                <w:szCs w:val="28"/>
                <w:lang w:val="uk-UA"/>
              </w:rPr>
              <w:t>відповідного кандидата.</w:t>
            </w:r>
          </w:p>
        </w:tc>
        <w:tc>
          <w:tcPr>
            <w:tcW w:w="3918" w:type="dxa"/>
          </w:tcPr>
          <w:p w:rsidR="00AD450E" w:rsidRPr="00AD450E" w:rsidRDefault="00AD450E" w:rsidP="00F446B8">
            <w:pPr>
              <w:spacing w:line="276" w:lineRule="auto"/>
              <w:jc w:val="center"/>
              <w:rPr>
                <w:rFonts w:ascii="Times New Roman" w:hAnsi="Times New Roman" w:cs="Times New Roman"/>
                <w:sz w:val="28"/>
                <w:szCs w:val="28"/>
                <w:lang w:val="uk-UA"/>
              </w:rPr>
            </w:pPr>
            <w:r w:rsidRPr="00AD450E">
              <w:rPr>
                <w:rFonts w:ascii="Times New Roman" w:hAnsi="Times New Roman" w:cs="Times New Roman"/>
                <w:sz w:val="28"/>
                <w:szCs w:val="28"/>
                <w:lang w:val="uk-UA"/>
              </w:rPr>
              <w:lastRenderedPageBreak/>
              <w:t>Стаття 37. Рішення Вищої ради правосуддя щодо</w:t>
            </w:r>
            <w:r>
              <w:rPr>
                <w:rFonts w:ascii="Times New Roman" w:hAnsi="Times New Roman" w:cs="Times New Roman"/>
                <w:sz w:val="28"/>
                <w:szCs w:val="28"/>
                <w:lang w:val="uk-UA"/>
              </w:rPr>
              <w:t xml:space="preserve"> </w:t>
            </w:r>
            <w:r w:rsidRPr="00AD450E">
              <w:rPr>
                <w:rFonts w:ascii="Times New Roman" w:hAnsi="Times New Roman" w:cs="Times New Roman"/>
                <w:sz w:val="28"/>
                <w:szCs w:val="28"/>
                <w:lang w:val="uk-UA"/>
              </w:rPr>
              <w:t>кандидата на посаду судді</w:t>
            </w:r>
          </w:p>
          <w:p w:rsidR="00AD450E" w:rsidRPr="00AD450E" w:rsidRDefault="00AD450E" w:rsidP="00F446B8">
            <w:pPr>
              <w:spacing w:line="276" w:lineRule="auto"/>
              <w:jc w:val="both"/>
              <w:rPr>
                <w:rFonts w:ascii="Times New Roman" w:hAnsi="Times New Roman" w:cs="Times New Roman"/>
                <w:sz w:val="28"/>
                <w:szCs w:val="28"/>
                <w:lang w:val="uk-UA"/>
              </w:rPr>
            </w:pPr>
            <w:r w:rsidRPr="00AD450E">
              <w:rPr>
                <w:rFonts w:ascii="Times New Roman" w:hAnsi="Times New Roman" w:cs="Times New Roman"/>
                <w:sz w:val="28"/>
                <w:szCs w:val="28"/>
                <w:lang w:val="uk-UA"/>
              </w:rPr>
              <w:t>4. Якщо за рішення щодо внесення Президентові України</w:t>
            </w:r>
            <w:r>
              <w:rPr>
                <w:rFonts w:ascii="Times New Roman" w:hAnsi="Times New Roman" w:cs="Times New Roman"/>
                <w:sz w:val="28"/>
                <w:szCs w:val="28"/>
                <w:lang w:val="uk-UA"/>
              </w:rPr>
              <w:t xml:space="preserve"> </w:t>
            </w:r>
            <w:r w:rsidRPr="00AD450E">
              <w:rPr>
                <w:rFonts w:ascii="Times New Roman" w:hAnsi="Times New Roman" w:cs="Times New Roman"/>
                <w:sz w:val="28"/>
                <w:szCs w:val="28"/>
                <w:lang w:val="uk-UA"/>
              </w:rPr>
              <w:t>подання про призначення судді на посаду проголосувало</w:t>
            </w:r>
            <w:r>
              <w:rPr>
                <w:rFonts w:ascii="Times New Roman" w:hAnsi="Times New Roman" w:cs="Times New Roman"/>
                <w:sz w:val="28"/>
                <w:szCs w:val="28"/>
                <w:lang w:val="uk-UA"/>
              </w:rPr>
              <w:t xml:space="preserve"> </w:t>
            </w:r>
            <w:r w:rsidRPr="00AD450E">
              <w:rPr>
                <w:rFonts w:ascii="Times New Roman" w:hAnsi="Times New Roman" w:cs="Times New Roman"/>
                <w:sz w:val="28"/>
                <w:szCs w:val="28"/>
                <w:lang w:val="uk-UA"/>
              </w:rPr>
              <w:t>менше чотирнадцяти членів Вищої ради правосуддя,</w:t>
            </w:r>
            <w:r>
              <w:rPr>
                <w:rFonts w:ascii="Times New Roman" w:hAnsi="Times New Roman" w:cs="Times New Roman"/>
                <w:sz w:val="28"/>
                <w:szCs w:val="28"/>
                <w:lang w:val="uk-UA"/>
              </w:rPr>
              <w:t xml:space="preserve"> </w:t>
            </w:r>
            <w:r w:rsidRPr="00AD450E">
              <w:rPr>
                <w:rFonts w:ascii="Times New Roman" w:hAnsi="Times New Roman" w:cs="Times New Roman"/>
                <w:sz w:val="28"/>
                <w:szCs w:val="28"/>
                <w:lang w:val="uk-UA"/>
              </w:rPr>
              <w:t>вважається, що Вищою радою правосуддя ухвалено рішення</w:t>
            </w:r>
            <w:r>
              <w:rPr>
                <w:rFonts w:ascii="Times New Roman" w:hAnsi="Times New Roman" w:cs="Times New Roman"/>
                <w:sz w:val="28"/>
                <w:szCs w:val="28"/>
                <w:lang w:val="uk-UA"/>
              </w:rPr>
              <w:t xml:space="preserve"> </w:t>
            </w:r>
            <w:r w:rsidRPr="00AD450E">
              <w:rPr>
                <w:rFonts w:ascii="Times New Roman" w:hAnsi="Times New Roman" w:cs="Times New Roman"/>
                <w:sz w:val="28"/>
                <w:szCs w:val="28"/>
                <w:lang w:val="uk-UA"/>
              </w:rPr>
              <w:t>про відмову у внесенні Президентові України подання про</w:t>
            </w:r>
            <w:r>
              <w:rPr>
                <w:rFonts w:ascii="Times New Roman" w:hAnsi="Times New Roman" w:cs="Times New Roman"/>
                <w:sz w:val="28"/>
                <w:szCs w:val="28"/>
                <w:lang w:val="uk-UA"/>
              </w:rPr>
              <w:t xml:space="preserve"> </w:t>
            </w:r>
            <w:r w:rsidRPr="00AD450E">
              <w:rPr>
                <w:rFonts w:ascii="Times New Roman" w:hAnsi="Times New Roman" w:cs="Times New Roman"/>
                <w:sz w:val="28"/>
                <w:szCs w:val="28"/>
                <w:lang w:val="uk-UA"/>
              </w:rPr>
              <w:t>призначення судді на посаду.</w:t>
            </w:r>
            <w:r>
              <w:rPr>
                <w:rFonts w:ascii="Times New Roman" w:hAnsi="Times New Roman" w:cs="Times New Roman"/>
                <w:sz w:val="28"/>
                <w:szCs w:val="28"/>
                <w:lang w:val="uk-UA"/>
              </w:rPr>
              <w:t xml:space="preserve"> </w:t>
            </w:r>
            <w:r w:rsidRPr="00AD450E">
              <w:rPr>
                <w:rFonts w:ascii="Times New Roman" w:hAnsi="Times New Roman" w:cs="Times New Roman"/>
                <w:sz w:val="28"/>
                <w:szCs w:val="28"/>
                <w:lang w:val="uk-UA"/>
              </w:rPr>
              <w:t xml:space="preserve"> Вища рада правосуддя може ухвалити рішення провідмову у внесенні Президентові </w:t>
            </w:r>
            <w:r w:rsidRPr="00AD450E">
              <w:rPr>
                <w:rFonts w:ascii="Times New Roman" w:hAnsi="Times New Roman" w:cs="Times New Roman"/>
                <w:sz w:val="28"/>
                <w:szCs w:val="28"/>
                <w:lang w:val="uk-UA"/>
              </w:rPr>
              <w:lastRenderedPageBreak/>
              <w:t>України подання про</w:t>
            </w:r>
            <w:r>
              <w:rPr>
                <w:rFonts w:ascii="Times New Roman" w:hAnsi="Times New Roman" w:cs="Times New Roman"/>
                <w:sz w:val="28"/>
                <w:szCs w:val="28"/>
                <w:lang w:val="uk-UA"/>
              </w:rPr>
              <w:t xml:space="preserve"> </w:t>
            </w:r>
            <w:r w:rsidRPr="00AD450E">
              <w:rPr>
                <w:rFonts w:ascii="Times New Roman" w:hAnsi="Times New Roman" w:cs="Times New Roman"/>
                <w:sz w:val="28"/>
                <w:szCs w:val="28"/>
                <w:lang w:val="uk-UA"/>
              </w:rPr>
              <w:t>призначення судді на посаду відповідно до пункту 1 частини</w:t>
            </w:r>
            <w:r>
              <w:rPr>
                <w:rFonts w:ascii="Times New Roman" w:hAnsi="Times New Roman" w:cs="Times New Roman"/>
                <w:sz w:val="28"/>
                <w:szCs w:val="28"/>
                <w:lang w:val="uk-UA"/>
              </w:rPr>
              <w:t xml:space="preserve"> </w:t>
            </w:r>
            <w:r w:rsidRPr="00AD450E">
              <w:rPr>
                <w:rFonts w:ascii="Times New Roman" w:hAnsi="Times New Roman" w:cs="Times New Roman"/>
                <w:sz w:val="28"/>
                <w:szCs w:val="28"/>
                <w:lang w:val="uk-UA"/>
              </w:rPr>
              <w:t>дев’ятнадцятої статті 79 Закону України "Про судоустрій і</w:t>
            </w:r>
            <w:r>
              <w:rPr>
                <w:rFonts w:ascii="Times New Roman" w:hAnsi="Times New Roman" w:cs="Times New Roman"/>
                <w:sz w:val="28"/>
                <w:szCs w:val="28"/>
                <w:lang w:val="uk-UA"/>
              </w:rPr>
              <w:t xml:space="preserve"> </w:t>
            </w:r>
            <w:r w:rsidRPr="00AD450E">
              <w:rPr>
                <w:rFonts w:ascii="Times New Roman" w:hAnsi="Times New Roman" w:cs="Times New Roman"/>
                <w:sz w:val="28"/>
                <w:szCs w:val="28"/>
                <w:lang w:val="uk-UA"/>
              </w:rPr>
              <w:t>статус суддів" тільки на підставі обґрунтованих відомостей,</w:t>
            </w:r>
            <w:r>
              <w:rPr>
                <w:rFonts w:ascii="Times New Roman" w:hAnsi="Times New Roman" w:cs="Times New Roman"/>
                <w:sz w:val="28"/>
                <w:szCs w:val="28"/>
                <w:lang w:val="uk-UA"/>
              </w:rPr>
              <w:t xml:space="preserve"> </w:t>
            </w:r>
            <w:r w:rsidRPr="00AD450E">
              <w:rPr>
                <w:rFonts w:ascii="Times New Roman" w:hAnsi="Times New Roman" w:cs="Times New Roman"/>
                <w:sz w:val="28"/>
                <w:szCs w:val="28"/>
                <w:lang w:val="uk-UA"/>
              </w:rPr>
              <w:t>які були отримані Вищою радою правосуддя в передбаченому</w:t>
            </w:r>
            <w:r>
              <w:rPr>
                <w:rFonts w:ascii="Times New Roman" w:hAnsi="Times New Roman" w:cs="Times New Roman"/>
                <w:sz w:val="28"/>
                <w:szCs w:val="28"/>
                <w:lang w:val="uk-UA"/>
              </w:rPr>
              <w:t xml:space="preserve"> </w:t>
            </w:r>
            <w:r w:rsidRPr="00AD450E">
              <w:rPr>
                <w:rFonts w:ascii="Times New Roman" w:hAnsi="Times New Roman" w:cs="Times New Roman"/>
                <w:sz w:val="28"/>
                <w:szCs w:val="28"/>
                <w:lang w:val="uk-UA"/>
              </w:rPr>
              <w:t>законом порядку, якщо:</w:t>
            </w:r>
          </w:p>
          <w:p w:rsidR="00AD450E" w:rsidRPr="00AD450E" w:rsidRDefault="00AD450E" w:rsidP="00F446B8">
            <w:pPr>
              <w:spacing w:line="276" w:lineRule="auto"/>
              <w:jc w:val="both"/>
              <w:rPr>
                <w:rFonts w:ascii="Times New Roman" w:hAnsi="Times New Roman" w:cs="Times New Roman"/>
                <w:sz w:val="28"/>
                <w:szCs w:val="28"/>
                <w:lang w:val="uk-UA"/>
              </w:rPr>
            </w:pPr>
            <w:r w:rsidRPr="00AD450E">
              <w:rPr>
                <w:rFonts w:ascii="Times New Roman" w:hAnsi="Times New Roman" w:cs="Times New Roman"/>
                <w:sz w:val="28"/>
                <w:szCs w:val="28"/>
                <w:lang w:val="uk-UA"/>
              </w:rPr>
              <w:t>1) такі відомості не були предметом розгляду Вищої</w:t>
            </w:r>
            <w:r>
              <w:rPr>
                <w:rFonts w:ascii="Times New Roman" w:hAnsi="Times New Roman" w:cs="Times New Roman"/>
                <w:sz w:val="28"/>
                <w:szCs w:val="28"/>
                <w:lang w:val="uk-UA"/>
              </w:rPr>
              <w:t xml:space="preserve"> </w:t>
            </w:r>
            <w:r w:rsidRPr="00AD450E">
              <w:rPr>
                <w:rFonts w:ascii="Times New Roman" w:hAnsi="Times New Roman" w:cs="Times New Roman"/>
                <w:sz w:val="28"/>
                <w:szCs w:val="28"/>
                <w:lang w:val="uk-UA"/>
              </w:rPr>
              <w:t>кваліфікаційної комісії суддів України таГромадської ради</w:t>
            </w:r>
            <w:r>
              <w:rPr>
                <w:rFonts w:ascii="Times New Roman" w:hAnsi="Times New Roman" w:cs="Times New Roman"/>
                <w:sz w:val="28"/>
                <w:szCs w:val="28"/>
                <w:lang w:val="uk-UA"/>
              </w:rPr>
              <w:t xml:space="preserve"> </w:t>
            </w:r>
            <w:r w:rsidRPr="00AD450E">
              <w:rPr>
                <w:rFonts w:ascii="Times New Roman" w:hAnsi="Times New Roman" w:cs="Times New Roman"/>
                <w:sz w:val="28"/>
                <w:szCs w:val="28"/>
                <w:lang w:val="uk-UA"/>
              </w:rPr>
              <w:t>доброчесності;</w:t>
            </w:r>
          </w:p>
          <w:p w:rsidR="00AD450E" w:rsidRPr="00AD450E" w:rsidRDefault="00AD450E" w:rsidP="00F446B8">
            <w:pPr>
              <w:spacing w:line="276" w:lineRule="auto"/>
              <w:jc w:val="both"/>
              <w:rPr>
                <w:rFonts w:ascii="Times New Roman" w:hAnsi="Times New Roman" w:cs="Times New Roman"/>
                <w:sz w:val="28"/>
                <w:szCs w:val="28"/>
                <w:lang w:val="uk-UA"/>
              </w:rPr>
            </w:pPr>
            <w:r w:rsidRPr="00AD450E">
              <w:rPr>
                <w:rFonts w:ascii="Times New Roman" w:hAnsi="Times New Roman" w:cs="Times New Roman"/>
                <w:sz w:val="28"/>
                <w:szCs w:val="28"/>
                <w:lang w:val="uk-UA"/>
              </w:rPr>
              <w:t>2) Вища кваліфікаційна комісія суддів України</w:t>
            </w:r>
            <w:r>
              <w:rPr>
                <w:rFonts w:ascii="Times New Roman" w:hAnsi="Times New Roman" w:cs="Times New Roman"/>
                <w:sz w:val="28"/>
                <w:szCs w:val="28"/>
                <w:lang w:val="uk-UA"/>
              </w:rPr>
              <w:t xml:space="preserve"> </w:t>
            </w:r>
            <w:r w:rsidRPr="00AD450E">
              <w:rPr>
                <w:rFonts w:ascii="Times New Roman" w:hAnsi="Times New Roman" w:cs="Times New Roman"/>
                <w:sz w:val="28"/>
                <w:szCs w:val="28"/>
                <w:lang w:val="uk-UA"/>
              </w:rPr>
              <w:t>таГромадська рада доброчесності не дали належної оцінки</w:t>
            </w:r>
            <w:r>
              <w:rPr>
                <w:rFonts w:ascii="Times New Roman" w:hAnsi="Times New Roman" w:cs="Times New Roman"/>
                <w:sz w:val="28"/>
                <w:szCs w:val="28"/>
                <w:lang w:val="uk-UA"/>
              </w:rPr>
              <w:t xml:space="preserve"> </w:t>
            </w:r>
            <w:r w:rsidRPr="00AD450E">
              <w:rPr>
                <w:rFonts w:ascii="Times New Roman" w:hAnsi="Times New Roman" w:cs="Times New Roman"/>
                <w:sz w:val="28"/>
                <w:szCs w:val="28"/>
                <w:lang w:val="uk-UA"/>
              </w:rPr>
              <w:t>таким відомостям в межах процедури кваліфікаційного</w:t>
            </w:r>
            <w:r>
              <w:rPr>
                <w:rFonts w:ascii="Times New Roman" w:hAnsi="Times New Roman" w:cs="Times New Roman"/>
                <w:sz w:val="28"/>
                <w:szCs w:val="28"/>
                <w:lang w:val="uk-UA"/>
              </w:rPr>
              <w:t xml:space="preserve"> </w:t>
            </w:r>
            <w:r w:rsidRPr="00AD450E">
              <w:rPr>
                <w:rFonts w:ascii="Times New Roman" w:hAnsi="Times New Roman" w:cs="Times New Roman"/>
                <w:sz w:val="28"/>
                <w:szCs w:val="28"/>
                <w:lang w:val="uk-UA"/>
              </w:rPr>
              <w:t>оцінювання щодо відповідного кандидата.</w:t>
            </w:r>
          </w:p>
        </w:tc>
      </w:tr>
      <w:tr w:rsidR="00AD450E" w:rsidTr="00F446B8">
        <w:tc>
          <w:tcPr>
            <w:tcW w:w="1807" w:type="dxa"/>
          </w:tcPr>
          <w:p w:rsidR="00AD450E" w:rsidRPr="00BD21FF" w:rsidRDefault="00AD450E" w:rsidP="00F446B8">
            <w:pPr>
              <w:tabs>
                <w:tab w:val="right" w:pos="3068"/>
              </w:tabs>
              <w:spacing w:line="276" w:lineRule="auto"/>
              <w:jc w:val="center"/>
              <w:rPr>
                <w:rFonts w:ascii="Times New Roman" w:hAnsi="Times New Roman" w:cs="Times New Roman"/>
                <w:sz w:val="28"/>
                <w:szCs w:val="28"/>
                <w:lang w:val="uk-UA"/>
              </w:rPr>
            </w:pPr>
          </w:p>
        </w:tc>
        <w:tc>
          <w:tcPr>
            <w:tcW w:w="3846" w:type="dxa"/>
          </w:tcPr>
          <w:p w:rsidR="00AD450E" w:rsidRPr="00AD450E" w:rsidRDefault="00AD450E" w:rsidP="00D867AD">
            <w:pPr>
              <w:jc w:val="center"/>
              <w:rPr>
                <w:rFonts w:ascii="Times New Roman" w:hAnsi="Times New Roman" w:cs="Times New Roman"/>
                <w:sz w:val="28"/>
                <w:szCs w:val="28"/>
                <w:lang w:val="uk-UA"/>
              </w:rPr>
            </w:pPr>
            <w:r w:rsidRPr="00AD450E">
              <w:rPr>
                <w:rFonts w:ascii="Times New Roman" w:hAnsi="Times New Roman" w:cs="Times New Roman"/>
                <w:sz w:val="28"/>
                <w:szCs w:val="28"/>
                <w:lang w:val="uk-UA"/>
              </w:rPr>
              <w:t>Стаття 42. Дисциплінарне провадження</w:t>
            </w:r>
          </w:p>
          <w:p w:rsidR="00AD450E" w:rsidRPr="00AD450E" w:rsidRDefault="00AD450E" w:rsidP="00D867AD">
            <w:pPr>
              <w:jc w:val="both"/>
              <w:rPr>
                <w:rFonts w:ascii="Times New Roman" w:hAnsi="Times New Roman" w:cs="Times New Roman"/>
                <w:sz w:val="28"/>
                <w:szCs w:val="28"/>
                <w:lang w:val="uk-UA"/>
              </w:rPr>
            </w:pPr>
            <w:r w:rsidRPr="00AD450E">
              <w:rPr>
                <w:rFonts w:ascii="Times New Roman" w:hAnsi="Times New Roman" w:cs="Times New Roman"/>
                <w:sz w:val="28"/>
                <w:szCs w:val="28"/>
                <w:lang w:val="uk-UA"/>
              </w:rPr>
              <w:t>1. Дисциплінарне провадження розпочинається за</w:t>
            </w:r>
            <w:r>
              <w:rPr>
                <w:rFonts w:ascii="Times New Roman" w:hAnsi="Times New Roman" w:cs="Times New Roman"/>
                <w:sz w:val="28"/>
                <w:szCs w:val="28"/>
                <w:lang w:val="uk-UA"/>
              </w:rPr>
              <w:t xml:space="preserve"> </w:t>
            </w:r>
            <w:r w:rsidRPr="00AD450E">
              <w:rPr>
                <w:rFonts w:ascii="Times New Roman" w:hAnsi="Times New Roman" w:cs="Times New Roman"/>
                <w:sz w:val="28"/>
                <w:szCs w:val="28"/>
                <w:lang w:val="uk-UA"/>
              </w:rPr>
              <w:t>скаргою щодо дисциплінарного проступку судді</w:t>
            </w:r>
            <w:r>
              <w:rPr>
                <w:rFonts w:ascii="Times New Roman" w:hAnsi="Times New Roman" w:cs="Times New Roman"/>
                <w:sz w:val="28"/>
                <w:szCs w:val="28"/>
                <w:lang w:val="uk-UA"/>
              </w:rPr>
              <w:t xml:space="preserve"> </w:t>
            </w:r>
            <w:r w:rsidRPr="00AD450E">
              <w:rPr>
                <w:rFonts w:ascii="Times New Roman" w:hAnsi="Times New Roman" w:cs="Times New Roman"/>
                <w:sz w:val="28"/>
                <w:szCs w:val="28"/>
                <w:lang w:val="uk-UA"/>
              </w:rPr>
              <w:t xml:space="preserve"> (дисциплінарна скарга), поданою відповідно до Закону</w:t>
            </w:r>
            <w:r>
              <w:rPr>
                <w:rFonts w:ascii="Times New Roman" w:hAnsi="Times New Roman" w:cs="Times New Roman"/>
                <w:sz w:val="28"/>
                <w:szCs w:val="28"/>
                <w:lang w:val="uk-UA"/>
              </w:rPr>
              <w:t xml:space="preserve"> </w:t>
            </w:r>
            <w:r w:rsidRPr="00AD450E">
              <w:rPr>
                <w:rFonts w:ascii="Times New Roman" w:hAnsi="Times New Roman" w:cs="Times New Roman"/>
                <w:sz w:val="28"/>
                <w:szCs w:val="28"/>
                <w:lang w:val="uk-UA"/>
              </w:rPr>
              <w:t>України "Про судоустрій і статус суддів", або за</w:t>
            </w:r>
            <w:r>
              <w:rPr>
                <w:rFonts w:ascii="Times New Roman" w:hAnsi="Times New Roman" w:cs="Times New Roman"/>
                <w:sz w:val="28"/>
                <w:szCs w:val="28"/>
                <w:lang w:val="uk-UA"/>
              </w:rPr>
              <w:t xml:space="preserve"> </w:t>
            </w:r>
            <w:r w:rsidRPr="00AD450E">
              <w:rPr>
                <w:rFonts w:ascii="Times New Roman" w:hAnsi="Times New Roman" w:cs="Times New Roman"/>
                <w:sz w:val="28"/>
                <w:szCs w:val="28"/>
                <w:lang w:val="uk-UA"/>
              </w:rPr>
              <w:t>ініціативою Дисциплінарної палати чи</w:t>
            </w:r>
            <w:r>
              <w:rPr>
                <w:rFonts w:ascii="Times New Roman" w:hAnsi="Times New Roman" w:cs="Times New Roman"/>
                <w:sz w:val="28"/>
                <w:szCs w:val="28"/>
                <w:lang w:val="uk-UA"/>
              </w:rPr>
              <w:t xml:space="preserve"> </w:t>
            </w:r>
            <w:r w:rsidRPr="00AD450E">
              <w:rPr>
                <w:rFonts w:ascii="Times New Roman" w:hAnsi="Times New Roman" w:cs="Times New Roman"/>
                <w:sz w:val="28"/>
                <w:szCs w:val="28"/>
                <w:lang w:val="uk-UA"/>
              </w:rPr>
              <w:t>Вищої кваліфікаційної комісії суддів України у</w:t>
            </w:r>
            <w:r>
              <w:rPr>
                <w:rFonts w:ascii="Times New Roman" w:hAnsi="Times New Roman" w:cs="Times New Roman"/>
                <w:sz w:val="28"/>
                <w:szCs w:val="28"/>
                <w:lang w:val="uk-UA"/>
              </w:rPr>
              <w:t xml:space="preserve"> </w:t>
            </w:r>
            <w:r w:rsidRPr="00AD450E">
              <w:rPr>
                <w:rFonts w:ascii="Times New Roman" w:hAnsi="Times New Roman" w:cs="Times New Roman"/>
                <w:sz w:val="28"/>
                <w:szCs w:val="28"/>
                <w:lang w:val="uk-UA"/>
              </w:rPr>
              <w:t>випадках, визначених законом.</w:t>
            </w:r>
          </w:p>
        </w:tc>
        <w:tc>
          <w:tcPr>
            <w:tcW w:w="3918" w:type="dxa"/>
          </w:tcPr>
          <w:p w:rsidR="00AD450E" w:rsidRPr="00AD450E" w:rsidRDefault="00AD450E" w:rsidP="00D867AD">
            <w:pPr>
              <w:jc w:val="center"/>
              <w:rPr>
                <w:rFonts w:ascii="Times New Roman" w:hAnsi="Times New Roman" w:cs="Times New Roman"/>
                <w:sz w:val="28"/>
                <w:szCs w:val="28"/>
                <w:lang w:val="uk-UA"/>
              </w:rPr>
            </w:pPr>
            <w:r w:rsidRPr="00AD450E">
              <w:rPr>
                <w:rFonts w:ascii="Times New Roman" w:hAnsi="Times New Roman" w:cs="Times New Roman"/>
                <w:sz w:val="28"/>
                <w:szCs w:val="28"/>
                <w:lang w:val="uk-UA"/>
              </w:rPr>
              <w:t>Стаття 42. Дисциплінарне провадження</w:t>
            </w:r>
          </w:p>
          <w:p w:rsidR="00AD450E" w:rsidRPr="00AD450E" w:rsidRDefault="00AD450E" w:rsidP="00D867AD">
            <w:pPr>
              <w:jc w:val="both"/>
              <w:rPr>
                <w:rFonts w:ascii="Times New Roman" w:hAnsi="Times New Roman" w:cs="Times New Roman"/>
                <w:sz w:val="28"/>
                <w:szCs w:val="28"/>
                <w:lang w:val="uk-UA"/>
              </w:rPr>
            </w:pPr>
            <w:r w:rsidRPr="00AD450E">
              <w:rPr>
                <w:rFonts w:ascii="Times New Roman" w:hAnsi="Times New Roman" w:cs="Times New Roman"/>
                <w:sz w:val="28"/>
                <w:szCs w:val="28"/>
                <w:lang w:val="uk-UA"/>
              </w:rPr>
              <w:t>1. Дисциплінарне провадження розпочинається за</w:t>
            </w:r>
            <w:r>
              <w:rPr>
                <w:rFonts w:ascii="Times New Roman" w:hAnsi="Times New Roman" w:cs="Times New Roman"/>
                <w:sz w:val="28"/>
                <w:szCs w:val="28"/>
                <w:lang w:val="uk-UA"/>
              </w:rPr>
              <w:t xml:space="preserve"> </w:t>
            </w:r>
            <w:r w:rsidRPr="00AD450E">
              <w:rPr>
                <w:rFonts w:ascii="Times New Roman" w:hAnsi="Times New Roman" w:cs="Times New Roman"/>
                <w:sz w:val="28"/>
                <w:szCs w:val="28"/>
                <w:lang w:val="uk-UA"/>
              </w:rPr>
              <w:t>скаргою щодо дисциплінарного проступку судді</w:t>
            </w:r>
            <w:r>
              <w:rPr>
                <w:rFonts w:ascii="Times New Roman" w:hAnsi="Times New Roman" w:cs="Times New Roman"/>
                <w:sz w:val="28"/>
                <w:szCs w:val="28"/>
                <w:lang w:val="uk-UA"/>
              </w:rPr>
              <w:t xml:space="preserve"> </w:t>
            </w:r>
            <w:r w:rsidRPr="00AD450E">
              <w:rPr>
                <w:rFonts w:ascii="Times New Roman" w:hAnsi="Times New Roman" w:cs="Times New Roman"/>
                <w:sz w:val="28"/>
                <w:szCs w:val="28"/>
                <w:lang w:val="uk-UA"/>
              </w:rPr>
              <w:t>(дисциплінарна скарга), поданою відповідно до Закону</w:t>
            </w:r>
            <w:r>
              <w:rPr>
                <w:rFonts w:ascii="Times New Roman" w:hAnsi="Times New Roman" w:cs="Times New Roman"/>
                <w:sz w:val="28"/>
                <w:szCs w:val="28"/>
                <w:lang w:val="uk-UA"/>
              </w:rPr>
              <w:t xml:space="preserve"> </w:t>
            </w:r>
            <w:r w:rsidRPr="00AD450E">
              <w:rPr>
                <w:rFonts w:ascii="Times New Roman" w:hAnsi="Times New Roman" w:cs="Times New Roman"/>
                <w:sz w:val="28"/>
                <w:szCs w:val="28"/>
                <w:lang w:val="uk-UA"/>
              </w:rPr>
              <w:t>України "Про судоустрій і статус суддів", або за ініціативою</w:t>
            </w:r>
            <w:r>
              <w:rPr>
                <w:rFonts w:ascii="Times New Roman" w:hAnsi="Times New Roman" w:cs="Times New Roman"/>
                <w:sz w:val="28"/>
                <w:szCs w:val="28"/>
                <w:lang w:val="uk-UA"/>
              </w:rPr>
              <w:t xml:space="preserve"> </w:t>
            </w:r>
            <w:r w:rsidRPr="00AD450E">
              <w:rPr>
                <w:rFonts w:ascii="Times New Roman" w:hAnsi="Times New Roman" w:cs="Times New Roman"/>
                <w:sz w:val="28"/>
                <w:szCs w:val="28"/>
                <w:lang w:val="uk-UA"/>
              </w:rPr>
              <w:t>Дисциплінарної палати чи Вищої кваліфікаційної комісії</w:t>
            </w:r>
            <w:r>
              <w:rPr>
                <w:rFonts w:ascii="Times New Roman" w:hAnsi="Times New Roman" w:cs="Times New Roman"/>
                <w:sz w:val="28"/>
                <w:szCs w:val="28"/>
                <w:lang w:val="uk-UA"/>
              </w:rPr>
              <w:t xml:space="preserve"> </w:t>
            </w:r>
            <w:r w:rsidRPr="00AD450E">
              <w:rPr>
                <w:rFonts w:ascii="Times New Roman" w:hAnsi="Times New Roman" w:cs="Times New Roman"/>
                <w:sz w:val="28"/>
                <w:szCs w:val="28"/>
                <w:lang w:val="uk-UA"/>
              </w:rPr>
              <w:t>суддів України, абоГромадської ради доброчесності у</w:t>
            </w:r>
            <w:r>
              <w:rPr>
                <w:rFonts w:ascii="Times New Roman" w:hAnsi="Times New Roman" w:cs="Times New Roman"/>
                <w:sz w:val="28"/>
                <w:szCs w:val="28"/>
                <w:lang w:val="uk-UA"/>
              </w:rPr>
              <w:t xml:space="preserve"> </w:t>
            </w:r>
            <w:r w:rsidRPr="00AD450E">
              <w:rPr>
                <w:rFonts w:ascii="Times New Roman" w:hAnsi="Times New Roman" w:cs="Times New Roman"/>
                <w:sz w:val="28"/>
                <w:szCs w:val="28"/>
                <w:lang w:val="uk-UA"/>
              </w:rPr>
              <w:t>випадках, визначених законом.</w:t>
            </w:r>
          </w:p>
        </w:tc>
      </w:tr>
    </w:tbl>
    <w:p w:rsidR="00867225" w:rsidRDefault="00ED1B13" w:rsidP="0077518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2.2 </w:t>
      </w:r>
      <w:r w:rsidR="008974D2" w:rsidRPr="008974D2">
        <w:rPr>
          <w:rFonts w:ascii="Times New Roman" w:hAnsi="Times New Roman" w:cs="Times New Roman"/>
          <w:sz w:val="28"/>
          <w:szCs w:val="28"/>
          <w:lang w:val="uk-UA"/>
        </w:rPr>
        <w:t>Вдосконалення процедури кваліфікаційного оцінювання суддів та посилення авторитету правосуддя</w:t>
      </w:r>
    </w:p>
    <w:p w:rsidR="00867225" w:rsidRDefault="00867225" w:rsidP="00775184">
      <w:pPr>
        <w:spacing w:after="0" w:line="360" w:lineRule="auto"/>
        <w:ind w:firstLine="709"/>
        <w:jc w:val="both"/>
        <w:rPr>
          <w:rFonts w:ascii="Times New Roman" w:hAnsi="Times New Roman" w:cs="Times New Roman"/>
          <w:sz w:val="28"/>
          <w:szCs w:val="28"/>
          <w:lang w:val="uk-UA"/>
        </w:rPr>
      </w:pPr>
    </w:p>
    <w:p w:rsidR="006370E9" w:rsidRDefault="006370E9" w:rsidP="00775184">
      <w:pPr>
        <w:spacing w:after="0" w:line="360" w:lineRule="auto"/>
        <w:ind w:firstLine="709"/>
        <w:jc w:val="both"/>
        <w:rPr>
          <w:rFonts w:ascii="Times New Roman" w:hAnsi="Times New Roman" w:cs="Times New Roman"/>
          <w:sz w:val="28"/>
          <w:szCs w:val="28"/>
          <w:lang w:val="uk-UA"/>
        </w:rPr>
      </w:pPr>
    </w:p>
    <w:p w:rsidR="00ED1B13" w:rsidRDefault="00E109C1" w:rsidP="00E109C1">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 к</w:t>
      </w:r>
      <w:r w:rsidRPr="00E109C1">
        <w:rPr>
          <w:rFonts w:ascii="Times New Roman" w:hAnsi="Times New Roman" w:cs="Times New Roman"/>
          <w:sz w:val="28"/>
          <w:szCs w:val="28"/>
          <w:lang w:val="uk-UA"/>
        </w:rPr>
        <w:t>оло суб’єктів адміністративно-правового забезпечення входять</w:t>
      </w:r>
      <w:r>
        <w:rPr>
          <w:rFonts w:ascii="Times New Roman" w:hAnsi="Times New Roman" w:cs="Times New Roman"/>
          <w:sz w:val="28"/>
          <w:szCs w:val="28"/>
          <w:lang w:val="uk-UA"/>
        </w:rPr>
        <w:t xml:space="preserve"> </w:t>
      </w:r>
      <w:r w:rsidRPr="00E109C1">
        <w:rPr>
          <w:rFonts w:ascii="Times New Roman" w:hAnsi="Times New Roman" w:cs="Times New Roman"/>
          <w:sz w:val="28"/>
          <w:szCs w:val="28"/>
          <w:lang w:val="uk-UA"/>
        </w:rPr>
        <w:t>суб’єкти адміністративно-правового регулювання, якими мають бути визнані</w:t>
      </w:r>
      <w:r>
        <w:rPr>
          <w:rFonts w:ascii="Times New Roman" w:hAnsi="Times New Roman" w:cs="Times New Roman"/>
          <w:sz w:val="28"/>
          <w:szCs w:val="28"/>
          <w:lang w:val="uk-UA"/>
        </w:rPr>
        <w:t xml:space="preserve"> </w:t>
      </w:r>
      <w:r w:rsidRPr="00E109C1">
        <w:rPr>
          <w:rFonts w:ascii="Times New Roman" w:hAnsi="Times New Roman" w:cs="Times New Roman"/>
          <w:sz w:val="28"/>
          <w:szCs w:val="28"/>
          <w:lang w:val="uk-UA"/>
        </w:rPr>
        <w:t>ті органи публічного управління, до компетенції яких входить затвердження</w:t>
      </w:r>
      <w:r>
        <w:rPr>
          <w:rFonts w:ascii="Times New Roman" w:hAnsi="Times New Roman" w:cs="Times New Roman"/>
          <w:sz w:val="28"/>
          <w:szCs w:val="28"/>
          <w:lang w:val="uk-UA"/>
        </w:rPr>
        <w:t xml:space="preserve"> </w:t>
      </w:r>
      <w:r w:rsidRPr="00E109C1">
        <w:rPr>
          <w:rFonts w:ascii="Times New Roman" w:hAnsi="Times New Roman" w:cs="Times New Roman"/>
          <w:sz w:val="28"/>
          <w:szCs w:val="28"/>
          <w:lang w:val="uk-UA"/>
        </w:rPr>
        <w:t>адміністративно-правових актів, що визначають сутність та процедури</w:t>
      </w:r>
      <w:r>
        <w:rPr>
          <w:rFonts w:ascii="Times New Roman" w:hAnsi="Times New Roman" w:cs="Times New Roman"/>
          <w:sz w:val="28"/>
          <w:szCs w:val="28"/>
          <w:lang w:val="uk-UA"/>
        </w:rPr>
        <w:t xml:space="preserve"> </w:t>
      </w:r>
      <w:r w:rsidRPr="00E109C1">
        <w:rPr>
          <w:rFonts w:ascii="Times New Roman" w:hAnsi="Times New Roman" w:cs="Times New Roman"/>
          <w:sz w:val="28"/>
          <w:szCs w:val="28"/>
          <w:lang w:val="uk-UA"/>
        </w:rPr>
        <w:t>забезпечення доброчесності суддів. Такими суб’єктами є: Верховна Рада</w:t>
      </w:r>
      <w:r>
        <w:rPr>
          <w:rFonts w:ascii="Times New Roman" w:hAnsi="Times New Roman" w:cs="Times New Roman"/>
          <w:sz w:val="28"/>
          <w:szCs w:val="28"/>
          <w:lang w:val="uk-UA"/>
        </w:rPr>
        <w:t xml:space="preserve"> </w:t>
      </w:r>
      <w:r w:rsidRPr="00E109C1">
        <w:rPr>
          <w:rFonts w:ascii="Times New Roman" w:hAnsi="Times New Roman" w:cs="Times New Roman"/>
          <w:sz w:val="28"/>
          <w:szCs w:val="28"/>
          <w:lang w:val="uk-UA"/>
        </w:rPr>
        <w:t>України, Верховний Суд України, Вища кваліфікаційна комісія суддів</w:t>
      </w:r>
      <w:r>
        <w:rPr>
          <w:rFonts w:ascii="Times New Roman" w:hAnsi="Times New Roman" w:cs="Times New Roman"/>
          <w:sz w:val="28"/>
          <w:szCs w:val="28"/>
          <w:lang w:val="uk-UA"/>
        </w:rPr>
        <w:t xml:space="preserve"> </w:t>
      </w:r>
      <w:r w:rsidRPr="00E109C1">
        <w:rPr>
          <w:rFonts w:ascii="Times New Roman" w:hAnsi="Times New Roman" w:cs="Times New Roman"/>
          <w:sz w:val="28"/>
          <w:szCs w:val="28"/>
          <w:lang w:val="uk-UA"/>
        </w:rPr>
        <w:t>України, Вища рада правосуддя та, з певними обмеженнями, Громадська</w:t>
      </w:r>
      <w:r>
        <w:rPr>
          <w:rFonts w:ascii="Times New Roman" w:hAnsi="Times New Roman" w:cs="Times New Roman"/>
          <w:sz w:val="28"/>
          <w:szCs w:val="28"/>
          <w:lang w:val="uk-UA"/>
        </w:rPr>
        <w:t xml:space="preserve"> </w:t>
      </w:r>
      <w:r w:rsidRPr="00E109C1">
        <w:rPr>
          <w:rFonts w:ascii="Times New Roman" w:hAnsi="Times New Roman" w:cs="Times New Roman"/>
          <w:sz w:val="28"/>
          <w:szCs w:val="28"/>
          <w:lang w:val="uk-UA"/>
        </w:rPr>
        <w:t>рада доброчесності (остання не належить до органів публічного управляння,</w:t>
      </w:r>
      <w:r>
        <w:rPr>
          <w:rFonts w:ascii="Times New Roman" w:hAnsi="Times New Roman" w:cs="Times New Roman"/>
          <w:sz w:val="28"/>
          <w:szCs w:val="28"/>
          <w:lang w:val="uk-UA"/>
        </w:rPr>
        <w:t xml:space="preserve"> </w:t>
      </w:r>
      <w:r w:rsidRPr="00E109C1">
        <w:rPr>
          <w:rFonts w:ascii="Times New Roman" w:hAnsi="Times New Roman" w:cs="Times New Roman"/>
          <w:sz w:val="28"/>
          <w:szCs w:val="28"/>
          <w:lang w:val="uk-UA"/>
        </w:rPr>
        <w:t>але має певні, делеговані законом, повноваження).</w:t>
      </w:r>
    </w:p>
    <w:p w:rsidR="00ED1B13" w:rsidRDefault="00ED1B13" w:rsidP="00775184">
      <w:pPr>
        <w:spacing w:after="0" w:line="360" w:lineRule="auto"/>
        <w:ind w:firstLine="709"/>
        <w:jc w:val="both"/>
        <w:rPr>
          <w:rFonts w:ascii="Times New Roman" w:hAnsi="Times New Roman" w:cs="Times New Roman"/>
          <w:sz w:val="28"/>
          <w:szCs w:val="28"/>
          <w:lang w:val="uk-UA"/>
        </w:rPr>
      </w:pPr>
    </w:p>
    <w:p w:rsidR="00ED1B13" w:rsidRDefault="00ED1B13" w:rsidP="00ED1B13">
      <w:pPr>
        <w:spacing w:after="0" w:line="360" w:lineRule="auto"/>
        <w:ind w:firstLine="709"/>
        <w:jc w:val="center"/>
        <w:rPr>
          <w:rFonts w:ascii="Times New Roman" w:hAnsi="Times New Roman" w:cs="Times New Roman"/>
          <w:sz w:val="28"/>
          <w:szCs w:val="28"/>
          <w:lang w:val="uk-UA"/>
        </w:rPr>
      </w:pPr>
      <w:r w:rsidRPr="00ED1B13">
        <w:rPr>
          <w:rFonts w:ascii="Times New Roman" w:hAnsi="Times New Roman" w:cs="Times New Roman"/>
          <w:sz w:val="28"/>
          <w:szCs w:val="28"/>
          <w:lang w:val="uk-UA"/>
        </w:rPr>
        <w:t xml:space="preserve">Критерії оцінки відповідності судді критеріям професійної етики та критерії доброчесності </w:t>
      </w:r>
    </w:p>
    <w:p w:rsidR="00867225" w:rsidRDefault="00ED1B13" w:rsidP="009D23B5">
      <w:pPr>
        <w:spacing w:after="0" w:line="240" w:lineRule="auto"/>
        <w:ind w:firstLine="709"/>
        <w:jc w:val="center"/>
        <w:rPr>
          <w:rFonts w:ascii="Times New Roman" w:hAnsi="Times New Roman" w:cs="Times New Roman"/>
          <w:sz w:val="28"/>
          <w:szCs w:val="28"/>
          <w:lang w:val="uk-UA"/>
        </w:rPr>
      </w:pPr>
      <w:r w:rsidRPr="00ED1B13">
        <w:rPr>
          <w:rFonts w:ascii="Times New Roman" w:hAnsi="Times New Roman" w:cs="Times New Roman"/>
          <w:sz w:val="28"/>
          <w:szCs w:val="28"/>
          <w:lang w:val="uk-UA"/>
        </w:rPr>
        <w:t>(відповідно до Положення про</w:t>
      </w:r>
      <w:r>
        <w:rPr>
          <w:rFonts w:ascii="Times New Roman" w:hAnsi="Times New Roman" w:cs="Times New Roman"/>
          <w:sz w:val="28"/>
          <w:szCs w:val="28"/>
          <w:lang w:val="uk-UA"/>
        </w:rPr>
        <w:t xml:space="preserve"> </w:t>
      </w:r>
      <w:r w:rsidRPr="00ED1B13">
        <w:rPr>
          <w:rFonts w:ascii="Times New Roman" w:hAnsi="Times New Roman" w:cs="Times New Roman"/>
          <w:sz w:val="28"/>
          <w:szCs w:val="28"/>
          <w:lang w:val="uk-UA"/>
        </w:rPr>
        <w:t>порядок та методологію кваліфікаційного оцінювання, показники відповідності критеріям кваліфікаційного оцінювання та засоби</w:t>
      </w:r>
      <w:r>
        <w:rPr>
          <w:rFonts w:ascii="Times New Roman" w:hAnsi="Times New Roman" w:cs="Times New Roman"/>
          <w:sz w:val="28"/>
          <w:szCs w:val="28"/>
          <w:lang w:val="uk-UA"/>
        </w:rPr>
        <w:t xml:space="preserve"> </w:t>
      </w:r>
      <w:r w:rsidRPr="00ED1B13">
        <w:rPr>
          <w:rFonts w:ascii="Times New Roman" w:hAnsi="Times New Roman" w:cs="Times New Roman"/>
          <w:sz w:val="28"/>
          <w:szCs w:val="28"/>
          <w:lang w:val="uk-UA"/>
        </w:rPr>
        <w:t>їх встановлення, затвердженого рішенням Вищої кваліфікаційної комісії суддів України від 03.11.2016 року № 143/зп-16 (у редакції</w:t>
      </w:r>
      <w:r>
        <w:rPr>
          <w:rFonts w:ascii="Times New Roman" w:hAnsi="Times New Roman" w:cs="Times New Roman"/>
          <w:sz w:val="28"/>
          <w:szCs w:val="28"/>
          <w:lang w:val="uk-UA"/>
        </w:rPr>
        <w:t xml:space="preserve"> </w:t>
      </w:r>
      <w:r w:rsidRPr="00ED1B13">
        <w:rPr>
          <w:rFonts w:ascii="Times New Roman" w:hAnsi="Times New Roman" w:cs="Times New Roman"/>
          <w:sz w:val="28"/>
          <w:szCs w:val="28"/>
          <w:lang w:val="uk-UA"/>
        </w:rPr>
        <w:t>рішення Вищої кваліфікаційної комісії суддів України 13.02.2018 № 20/зп-18</w:t>
      </w:r>
    </w:p>
    <w:tbl>
      <w:tblPr>
        <w:tblStyle w:val="a8"/>
        <w:tblW w:w="0" w:type="auto"/>
        <w:tblLook w:val="04A0" w:firstRow="1" w:lastRow="0" w:firstColumn="1" w:lastColumn="0" w:noHBand="0" w:noVBand="1"/>
      </w:tblPr>
      <w:tblGrid>
        <w:gridCol w:w="4785"/>
        <w:gridCol w:w="4786"/>
      </w:tblGrid>
      <w:tr w:rsidR="00ED1B13" w:rsidTr="00ED1B13">
        <w:tc>
          <w:tcPr>
            <w:tcW w:w="4785" w:type="dxa"/>
          </w:tcPr>
          <w:p w:rsidR="00ED1B13" w:rsidRPr="00ED1B13" w:rsidRDefault="006867F7" w:rsidP="00D867AD">
            <w:pPr>
              <w:spacing w:line="276" w:lineRule="auto"/>
              <w:jc w:val="both"/>
              <w:rPr>
                <w:rFonts w:ascii="Times New Roman" w:hAnsi="Times New Roman" w:cs="Times New Roman"/>
                <w:sz w:val="28"/>
                <w:szCs w:val="28"/>
              </w:rPr>
            </w:pPr>
            <w:r w:rsidRPr="006867F7">
              <w:rPr>
                <w:rFonts w:ascii="Times New Roman" w:hAnsi="Times New Roman" w:cs="Times New Roman"/>
                <w:sz w:val="28"/>
                <w:szCs w:val="28"/>
              </w:rPr>
              <w:t>8. Відповідність судді критерію професійної етики</w:t>
            </w:r>
            <w:r>
              <w:rPr>
                <w:rFonts w:ascii="Times New Roman" w:hAnsi="Times New Roman" w:cs="Times New Roman"/>
                <w:sz w:val="28"/>
                <w:szCs w:val="28"/>
                <w:lang w:val="uk-UA"/>
              </w:rPr>
              <w:t xml:space="preserve"> </w:t>
            </w:r>
            <w:r w:rsidRPr="006867F7">
              <w:rPr>
                <w:rFonts w:ascii="Times New Roman" w:hAnsi="Times New Roman" w:cs="Times New Roman"/>
                <w:sz w:val="28"/>
                <w:szCs w:val="28"/>
              </w:rPr>
              <w:t xml:space="preserve">оцінюється (встановлюється) </w:t>
            </w:r>
            <w:proofErr w:type="gramStart"/>
            <w:r w:rsidRPr="006867F7">
              <w:rPr>
                <w:rFonts w:ascii="Times New Roman" w:hAnsi="Times New Roman" w:cs="Times New Roman"/>
                <w:sz w:val="28"/>
                <w:szCs w:val="28"/>
              </w:rPr>
              <w:t>за</w:t>
            </w:r>
            <w:proofErr w:type="gramEnd"/>
            <w:r w:rsidRPr="006867F7">
              <w:rPr>
                <w:rFonts w:ascii="Times New Roman" w:hAnsi="Times New Roman" w:cs="Times New Roman"/>
                <w:sz w:val="28"/>
                <w:szCs w:val="28"/>
              </w:rPr>
              <w:t xml:space="preserve"> такими показниками:</w:t>
            </w:r>
          </w:p>
        </w:tc>
        <w:tc>
          <w:tcPr>
            <w:tcW w:w="4786" w:type="dxa"/>
          </w:tcPr>
          <w:p w:rsidR="00ED1B13" w:rsidRPr="00D66324" w:rsidRDefault="006867F7" w:rsidP="00D867AD">
            <w:pPr>
              <w:spacing w:line="276" w:lineRule="auto"/>
              <w:jc w:val="both"/>
              <w:rPr>
                <w:rFonts w:ascii="Times New Roman" w:hAnsi="Times New Roman" w:cs="Times New Roman"/>
                <w:sz w:val="28"/>
                <w:szCs w:val="28"/>
                <w:lang w:val="uk-UA"/>
              </w:rPr>
            </w:pPr>
            <w:r w:rsidRPr="006867F7">
              <w:rPr>
                <w:rFonts w:ascii="Times New Roman" w:hAnsi="Times New Roman" w:cs="Times New Roman"/>
                <w:sz w:val="28"/>
                <w:szCs w:val="28"/>
                <w:lang w:val="uk-UA"/>
              </w:rPr>
              <w:t>9. Відповідність судді критерію доброчесності оцінюється</w:t>
            </w:r>
            <w:r>
              <w:rPr>
                <w:rFonts w:ascii="Times New Roman" w:hAnsi="Times New Roman" w:cs="Times New Roman"/>
                <w:sz w:val="28"/>
                <w:szCs w:val="28"/>
                <w:lang w:val="uk-UA"/>
              </w:rPr>
              <w:t xml:space="preserve"> </w:t>
            </w:r>
            <w:r w:rsidRPr="006867F7">
              <w:rPr>
                <w:rFonts w:ascii="Times New Roman" w:hAnsi="Times New Roman" w:cs="Times New Roman"/>
                <w:sz w:val="28"/>
                <w:szCs w:val="28"/>
                <w:lang w:val="uk-UA"/>
              </w:rPr>
              <w:t>(встановлюється) за такими показниками:</w:t>
            </w:r>
          </w:p>
        </w:tc>
      </w:tr>
      <w:tr w:rsidR="006867F7" w:rsidTr="00ED1B13">
        <w:tc>
          <w:tcPr>
            <w:tcW w:w="4785" w:type="dxa"/>
          </w:tcPr>
          <w:p w:rsidR="006867F7" w:rsidRPr="006867F7" w:rsidRDefault="006867F7" w:rsidP="00D867AD">
            <w:pPr>
              <w:spacing w:line="276" w:lineRule="auto"/>
              <w:jc w:val="both"/>
              <w:rPr>
                <w:rFonts w:ascii="Times New Roman" w:hAnsi="Times New Roman" w:cs="Times New Roman"/>
                <w:sz w:val="28"/>
                <w:szCs w:val="28"/>
              </w:rPr>
            </w:pPr>
            <w:r w:rsidRPr="006867F7">
              <w:rPr>
                <w:rFonts w:ascii="Times New Roman" w:hAnsi="Times New Roman" w:cs="Times New Roman"/>
                <w:sz w:val="28"/>
                <w:szCs w:val="28"/>
              </w:rPr>
              <w:t>8.1. Відповідність витрат і майна судді та членів його сім’ї, а</w:t>
            </w:r>
            <w:r>
              <w:rPr>
                <w:rFonts w:ascii="Times New Roman" w:hAnsi="Times New Roman" w:cs="Times New Roman"/>
                <w:sz w:val="28"/>
                <w:szCs w:val="28"/>
                <w:lang w:val="uk-UA"/>
              </w:rPr>
              <w:t xml:space="preserve"> </w:t>
            </w:r>
            <w:r w:rsidRPr="006867F7">
              <w:rPr>
                <w:rFonts w:ascii="Times New Roman" w:hAnsi="Times New Roman" w:cs="Times New Roman"/>
                <w:sz w:val="28"/>
                <w:szCs w:val="28"/>
              </w:rPr>
              <w:t>також близьких осіб задекларованим доходам</w:t>
            </w:r>
            <w:proofErr w:type="gramStart"/>
            <w:r w:rsidRPr="006867F7">
              <w:rPr>
                <w:rFonts w:ascii="Times New Roman" w:hAnsi="Times New Roman" w:cs="Times New Roman"/>
                <w:sz w:val="28"/>
                <w:szCs w:val="28"/>
              </w:rPr>
              <w:t>1</w:t>
            </w:r>
            <w:proofErr w:type="gramEnd"/>
            <w:r w:rsidRPr="006867F7">
              <w:rPr>
                <w:rFonts w:ascii="Times New Roman" w:hAnsi="Times New Roman" w:cs="Times New Roman"/>
                <w:sz w:val="28"/>
                <w:szCs w:val="28"/>
              </w:rPr>
              <w:t>.</w:t>
            </w:r>
          </w:p>
        </w:tc>
        <w:tc>
          <w:tcPr>
            <w:tcW w:w="4786" w:type="dxa"/>
          </w:tcPr>
          <w:p w:rsidR="006867F7" w:rsidRPr="006867F7" w:rsidRDefault="006867F7" w:rsidP="00D867AD">
            <w:pPr>
              <w:spacing w:line="276" w:lineRule="auto"/>
              <w:jc w:val="both"/>
              <w:rPr>
                <w:rFonts w:ascii="Times New Roman" w:hAnsi="Times New Roman" w:cs="Times New Roman"/>
                <w:sz w:val="28"/>
                <w:szCs w:val="28"/>
                <w:lang w:val="uk-UA"/>
              </w:rPr>
            </w:pPr>
            <w:r w:rsidRPr="006867F7">
              <w:rPr>
                <w:rFonts w:ascii="Times New Roman" w:hAnsi="Times New Roman" w:cs="Times New Roman"/>
                <w:sz w:val="28"/>
                <w:szCs w:val="28"/>
                <w:lang w:val="uk-UA"/>
              </w:rPr>
              <w:t>9.1. Відповідність витрат і майна судді та членів його сім’ї</w:t>
            </w:r>
            <w:r>
              <w:rPr>
                <w:rFonts w:ascii="Times New Roman" w:hAnsi="Times New Roman" w:cs="Times New Roman"/>
                <w:sz w:val="28"/>
                <w:szCs w:val="28"/>
                <w:lang w:val="uk-UA"/>
              </w:rPr>
              <w:t xml:space="preserve"> </w:t>
            </w:r>
            <w:r w:rsidRPr="006867F7">
              <w:rPr>
                <w:rFonts w:ascii="Times New Roman" w:hAnsi="Times New Roman" w:cs="Times New Roman"/>
                <w:sz w:val="28"/>
                <w:szCs w:val="28"/>
                <w:lang w:val="uk-UA"/>
              </w:rPr>
              <w:t>задекларованим доходам</w:t>
            </w:r>
          </w:p>
        </w:tc>
      </w:tr>
      <w:tr w:rsidR="006867F7" w:rsidTr="00ED1B13">
        <w:tc>
          <w:tcPr>
            <w:tcW w:w="4785" w:type="dxa"/>
          </w:tcPr>
          <w:p w:rsidR="006867F7" w:rsidRPr="006867F7" w:rsidRDefault="006867F7" w:rsidP="00D867AD">
            <w:pPr>
              <w:spacing w:line="276" w:lineRule="auto"/>
              <w:jc w:val="both"/>
              <w:rPr>
                <w:rFonts w:ascii="Times New Roman" w:hAnsi="Times New Roman" w:cs="Times New Roman"/>
                <w:sz w:val="28"/>
                <w:szCs w:val="28"/>
              </w:rPr>
            </w:pPr>
            <w:r w:rsidRPr="006867F7">
              <w:rPr>
                <w:rFonts w:ascii="Times New Roman" w:hAnsi="Times New Roman" w:cs="Times New Roman"/>
                <w:sz w:val="28"/>
                <w:szCs w:val="28"/>
              </w:rPr>
              <w:t>8.2. Відповідність судді вимогам законодавства у сфері</w:t>
            </w:r>
            <w:r>
              <w:rPr>
                <w:rFonts w:ascii="Times New Roman" w:hAnsi="Times New Roman" w:cs="Times New Roman"/>
                <w:sz w:val="28"/>
                <w:szCs w:val="28"/>
                <w:lang w:val="uk-UA"/>
              </w:rPr>
              <w:t xml:space="preserve"> </w:t>
            </w:r>
            <w:r w:rsidRPr="006867F7">
              <w:rPr>
                <w:rFonts w:ascii="Times New Roman" w:hAnsi="Times New Roman" w:cs="Times New Roman"/>
                <w:sz w:val="28"/>
                <w:szCs w:val="28"/>
              </w:rPr>
              <w:t>запобігання корупції.</w:t>
            </w:r>
          </w:p>
        </w:tc>
        <w:tc>
          <w:tcPr>
            <w:tcW w:w="4786" w:type="dxa"/>
          </w:tcPr>
          <w:p w:rsidR="006867F7" w:rsidRPr="006867F7" w:rsidRDefault="006867F7" w:rsidP="00D867AD">
            <w:pPr>
              <w:spacing w:line="276" w:lineRule="auto"/>
              <w:jc w:val="both"/>
              <w:rPr>
                <w:rFonts w:ascii="Times New Roman" w:hAnsi="Times New Roman" w:cs="Times New Roman"/>
                <w:sz w:val="28"/>
                <w:szCs w:val="28"/>
                <w:lang w:val="uk-UA"/>
              </w:rPr>
            </w:pPr>
            <w:r w:rsidRPr="006867F7">
              <w:rPr>
                <w:rFonts w:ascii="Times New Roman" w:hAnsi="Times New Roman" w:cs="Times New Roman"/>
                <w:sz w:val="28"/>
                <w:szCs w:val="28"/>
                <w:lang w:val="uk-UA"/>
              </w:rPr>
              <w:t>9.2. Відповідність способу (рівня) життя судді та членів його</w:t>
            </w:r>
            <w:r>
              <w:rPr>
                <w:rFonts w:ascii="Times New Roman" w:hAnsi="Times New Roman" w:cs="Times New Roman"/>
                <w:sz w:val="28"/>
                <w:szCs w:val="28"/>
                <w:lang w:val="uk-UA"/>
              </w:rPr>
              <w:t xml:space="preserve"> </w:t>
            </w:r>
            <w:r w:rsidRPr="006867F7">
              <w:rPr>
                <w:rFonts w:ascii="Times New Roman" w:hAnsi="Times New Roman" w:cs="Times New Roman"/>
                <w:sz w:val="28"/>
                <w:szCs w:val="28"/>
                <w:lang w:val="uk-UA"/>
              </w:rPr>
              <w:t>сім’ї задекларованим доходам.</w:t>
            </w:r>
          </w:p>
        </w:tc>
      </w:tr>
      <w:tr w:rsidR="006867F7" w:rsidTr="00ED1B13">
        <w:tc>
          <w:tcPr>
            <w:tcW w:w="4785" w:type="dxa"/>
          </w:tcPr>
          <w:p w:rsidR="006867F7" w:rsidRPr="006867F7" w:rsidRDefault="006867F7" w:rsidP="00D867AD">
            <w:pPr>
              <w:spacing w:line="276" w:lineRule="auto"/>
              <w:jc w:val="both"/>
              <w:rPr>
                <w:rFonts w:ascii="Times New Roman" w:hAnsi="Times New Roman" w:cs="Times New Roman"/>
                <w:sz w:val="28"/>
                <w:szCs w:val="28"/>
              </w:rPr>
            </w:pPr>
            <w:r w:rsidRPr="006867F7">
              <w:rPr>
                <w:rFonts w:ascii="Times New Roman" w:hAnsi="Times New Roman" w:cs="Times New Roman"/>
                <w:sz w:val="28"/>
                <w:szCs w:val="28"/>
              </w:rPr>
              <w:t>8.3. Політична нейтральність.</w:t>
            </w:r>
          </w:p>
        </w:tc>
        <w:tc>
          <w:tcPr>
            <w:tcW w:w="4786" w:type="dxa"/>
          </w:tcPr>
          <w:p w:rsidR="006867F7" w:rsidRPr="006867F7" w:rsidRDefault="006867F7" w:rsidP="00D867AD">
            <w:pPr>
              <w:spacing w:line="276" w:lineRule="auto"/>
              <w:jc w:val="both"/>
              <w:rPr>
                <w:rFonts w:ascii="Times New Roman" w:hAnsi="Times New Roman" w:cs="Times New Roman"/>
                <w:sz w:val="28"/>
                <w:szCs w:val="28"/>
                <w:lang w:val="uk-UA"/>
              </w:rPr>
            </w:pPr>
            <w:r w:rsidRPr="006867F7">
              <w:rPr>
                <w:rFonts w:ascii="Times New Roman" w:hAnsi="Times New Roman" w:cs="Times New Roman"/>
                <w:sz w:val="28"/>
                <w:szCs w:val="28"/>
                <w:lang w:val="uk-UA"/>
              </w:rPr>
              <w:t xml:space="preserve">9.3. Відповідність поведінки судді </w:t>
            </w:r>
            <w:r w:rsidRPr="006867F7">
              <w:rPr>
                <w:rFonts w:ascii="Times New Roman" w:hAnsi="Times New Roman" w:cs="Times New Roman"/>
                <w:sz w:val="28"/>
                <w:szCs w:val="28"/>
                <w:lang w:val="uk-UA"/>
              </w:rPr>
              <w:lastRenderedPageBreak/>
              <w:t>іншим вимогам</w:t>
            </w:r>
            <w:r>
              <w:rPr>
                <w:rFonts w:ascii="Times New Roman" w:hAnsi="Times New Roman" w:cs="Times New Roman"/>
                <w:sz w:val="28"/>
                <w:szCs w:val="28"/>
                <w:lang w:val="uk-UA"/>
              </w:rPr>
              <w:t xml:space="preserve"> </w:t>
            </w:r>
            <w:r w:rsidRPr="006867F7">
              <w:rPr>
                <w:rFonts w:ascii="Times New Roman" w:hAnsi="Times New Roman" w:cs="Times New Roman"/>
                <w:sz w:val="28"/>
                <w:szCs w:val="28"/>
                <w:lang w:val="uk-UA"/>
              </w:rPr>
              <w:t>законодавства у сфері запобігання корупції.</w:t>
            </w:r>
          </w:p>
        </w:tc>
      </w:tr>
      <w:tr w:rsidR="006867F7" w:rsidTr="00ED1B13">
        <w:tc>
          <w:tcPr>
            <w:tcW w:w="4785" w:type="dxa"/>
          </w:tcPr>
          <w:p w:rsidR="006867F7" w:rsidRPr="006867F7" w:rsidRDefault="006867F7" w:rsidP="00D867AD">
            <w:pPr>
              <w:spacing w:line="276" w:lineRule="auto"/>
              <w:jc w:val="both"/>
              <w:rPr>
                <w:rFonts w:ascii="Times New Roman" w:hAnsi="Times New Roman" w:cs="Times New Roman"/>
                <w:sz w:val="28"/>
                <w:szCs w:val="28"/>
              </w:rPr>
            </w:pPr>
            <w:r w:rsidRPr="006867F7">
              <w:rPr>
                <w:rFonts w:ascii="Times New Roman" w:hAnsi="Times New Roman" w:cs="Times New Roman"/>
                <w:sz w:val="28"/>
                <w:szCs w:val="28"/>
              </w:rPr>
              <w:lastRenderedPageBreak/>
              <w:t>8.4. Дотримання поведінки, що забезпечує дові</w:t>
            </w:r>
            <w:proofErr w:type="gramStart"/>
            <w:r w:rsidRPr="006867F7">
              <w:rPr>
                <w:rFonts w:ascii="Times New Roman" w:hAnsi="Times New Roman" w:cs="Times New Roman"/>
                <w:sz w:val="28"/>
                <w:szCs w:val="28"/>
              </w:rPr>
              <w:t>ру до</w:t>
            </w:r>
            <w:proofErr w:type="gramEnd"/>
            <w:r w:rsidRPr="006867F7">
              <w:rPr>
                <w:rFonts w:ascii="Times New Roman" w:hAnsi="Times New Roman" w:cs="Times New Roman"/>
                <w:sz w:val="28"/>
                <w:szCs w:val="28"/>
              </w:rPr>
              <w:t xml:space="preserve"> суддівської</w:t>
            </w:r>
            <w:r>
              <w:rPr>
                <w:rFonts w:ascii="Times New Roman" w:hAnsi="Times New Roman" w:cs="Times New Roman"/>
                <w:sz w:val="28"/>
                <w:szCs w:val="28"/>
                <w:lang w:val="uk-UA"/>
              </w:rPr>
              <w:t xml:space="preserve"> </w:t>
            </w:r>
            <w:r w:rsidRPr="006867F7">
              <w:rPr>
                <w:rFonts w:ascii="Times New Roman" w:hAnsi="Times New Roman" w:cs="Times New Roman"/>
                <w:sz w:val="28"/>
                <w:szCs w:val="28"/>
              </w:rPr>
              <w:t>посади та авторитет правосуддя.</w:t>
            </w:r>
          </w:p>
        </w:tc>
        <w:tc>
          <w:tcPr>
            <w:tcW w:w="4786" w:type="dxa"/>
          </w:tcPr>
          <w:p w:rsidR="006867F7" w:rsidRPr="006867F7" w:rsidRDefault="006867F7" w:rsidP="00D867AD">
            <w:pPr>
              <w:spacing w:line="276" w:lineRule="auto"/>
              <w:jc w:val="both"/>
              <w:rPr>
                <w:rFonts w:ascii="Times New Roman" w:hAnsi="Times New Roman" w:cs="Times New Roman"/>
                <w:sz w:val="28"/>
                <w:szCs w:val="28"/>
                <w:lang w:val="uk-UA"/>
              </w:rPr>
            </w:pPr>
            <w:r w:rsidRPr="006867F7">
              <w:rPr>
                <w:rFonts w:ascii="Times New Roman" w:hAnsi="Times New Roman" w:cs="Times New Roman"/>
                <w:sz w:val="28"/>
                <w:szCs w:val="28"/>
                <w:lang w:val="uk-UA"/>
              </w:rPr>
              <w:t>9.4. Наявність обставин, передбачених підпунктами 1, 2, 9−12,</w:t>
            </w:r>
            <w:r>
              <w:rPr>
                <w:rFonts w:ascii="Times New Roman" w:hAnsi="Times New Roman" w:cs="Times New Roman"/>
                <w:sz w:val="28"/>
                <w:szCs w:val="28"/>
                <w:lang w:val="uk-UA"/>
              </w:rPr>
              <w:t xml:space="preserve"> </w:t>
            </w:r>
            <w:r w:rsidRPr="006867F7">
              <w:rPr>
                <w:rFonts w:ascii="Times New Roman" w:hAnsi="Times New Roman" w:cs="Times New Roman"/>
                <w:sz w:val="28"/>
                <w:szCs w:val="28"/>
                <w:lang w:val="uk-UA"/>
              </w:rPr>
              <w:t>15−19 частини першої статті 106 Закону України «Про судоустрій і</w:t>
            </w:r>
            <w:r>
              <w:rPr>
                <w:rFonts w:ascii="Times New Roman" w:hAnsi="Times New Roman" w:cs="Times New Roman"/>
                <w:sz w:val="28"/>
                <w:szCs w:val="28"/>
                <w:lang w:val="uk-UA"/>
              </w:rPr>
              <w:t xml:space="preserve"> </w:t>
            </w:r>
            <w:r w:rsidRPr="006867F7">
              <w:rPr>
                <w:rFonts w:ascii="Times New Roman" w:hAnsi="Times New Roman" w:cs="Times New Roman"/>
                <w:sz w:val="28"/>
                <w:szCs w:val="28"/>
                <w:lang w:val="uk-UA"/>
              </w:rPr>
              <w:t>статус суддів» (умисне або внаслідок недбалості: а) незаконна</w:t>
            </w:r>
            <w:r>
              <w:rPr>
                <w:rFonts w:ascii="Times New Roman" w:hAnsi="Times New Roman" w:cs="Times New Roman"/>
                <w:sz w:val="28"/>
                <w:szCs w:val="28"/>
                <w:lang w:val="uk-UA"/>
              </w:rPr>
              <w:t xml:space="preserve"> </w:t>
            </w:r>
            <w:r w:rsidRPr="006867F7">
              <w:rPr>
                <w:rFonts w:ascii="Times New Roman" w:hAnsi="Times New Roman" w:cs="Times New Roman"/>
                <w:sz w:val="28"/>
                <w:szCs w:val="28"/>
                <w:lang w:val="uk-UA"/>
              </w:rPr>
              <w:t>відмова в доступі до правосуддя (у тому числі незаконна відмова</w:t>
            </w:r>
            <w:r>
              <w:rPr>
                <w:rFonts w:ascii="Times New Roman" w:hAnsi="Times New Roman" w:cs="Times New Roman"/>
                <w:sz w:val="28"/>
                <w:szCs w:val="28"/>
                <w:lang w:val="uk-UA"/>
              </w:rPr>
              <w:t xml:space="preserve"> </w:t>
            </w:r>
            <w:r w:rsidRPr="006867F7">
              <w:rPr>
                <w:rFonts w:ascii="Times New Roman" w:hAnsi="Times New Roman" w:cs="Times New Roman"/>
                <w:sz w:val="28"/>
                <w:szCs w:val="28"/>
                <w:lang w:val="uk-UA"/>
              </w:rPr>
              <w:t>в розгляді по суті позовної заяви, апеляційної, касаційної скарги</w:t>
            </w:r>
            <w:r>
              <w:rPr>
                <w:rFonts w:ascii="Times New Roman" w:hAnsi="Times New Roman" w:cs="Times New Roman"/>
                <w:sz w:val="28"/>
                <w:szCs w:val="28"/>
                <w:lang w:val="uk-UA"/>
              </w:rPr>
              <w:t xml:space="preserve"> </w:t>
            </w:r>
            <w:r w:rsidRPr="006867F7">
              <w:rPr>
                <w:rFonts w:ascii="Times New Roman" w:hAnsi="Times New Roman" w:cs="Times New Roman"/>
                <w:sz w:val="28"/>
                <w:szCs w:val="28"/>
                <w:lang w:val="uk-UA"/>
              </w:rPr>
              <w:t>тощо) або інше істотне порушення норм процесуального права</w:t>
            </w:r>
            <w:r>
              <w:rPr>
                <w:rFonts w:ascii="Times New Roman" w:hAnsi="Times New Roman" w:cs="Times New Roman"/>
                <w:sz w:val="28"/>
                <w:szCs w:val="28"/>
                <w:lang w:val="uk-UA"/>
              </w:rPr>
              <w:t xml:space="preserve"> </w:t>
            </w:r>
            <w:r w:rsidRPr="006867F7">
              <w:rPr>
                <w:rFonts w:ascii="Times New Roman" w:hAnsi="Times New Roman" w:cs="Times New Roman"/>
                <w:sz w:val="28"/>
                <w:szCs w:val="28"/>
                <w:lang w:val="uk-UA"/>
              </w:rPr>
              <w:t>під час здійснення правосуддя, що унеможливило реалізацію</w:t>
            </w:r>
            <w:r>
              <w:rPr>
                <w:rFonts w:ascii="Times New Roman" w:hAnsi="Times New Roman" w:cs="Times New Roman"/>
                <w:sz w:val="28"/>
                <w:szCs w:val="28"/>
                <w:lang w:val="uk-UA"/>
              </w:rPr>
              <w:t xml:space="preserve"> </w:t>
            </w:r>
            <w:r w:rsidRPr="006867F7">
              <w:rPr>
                <w:rFonts w:ascii="Times New Roman" w:hAnsi="Times New Roman" w:cs="Times New Roman"/>
                <w:sz w:val="28"/>
                <w:szCs w:val="28"/>
                <w:lang w:val="uk-UA"/>
              </w:rPr>
              <w:t>учасниками судового процесу наданих їм процесуальних прав та</w:t>
            </w:r>
            <w:r>
              <w:rPr>
                <w:rFonts w:ascii="Times New Roman" w:hAnsi="Times New Roman" w:cs="Times New Roman"/>
                <w:sz w:val="28"/>
                <w:szCs w:val="28"/>
                <w:lang w:val="uk-UA"/>
              </w:rPr>
              <w:t xml:space="preserve"> </w:t>
            </w:r>
            <w:r w:rsidRPr="006867F7">
              <w:rPr>
                <w:rFonts w:ascii="Times New Roman" w:hAnsi="Times New Roman" w:cs="Times New Roman"/>
                <w:sz w:val="28"/>
                <w:szCs w:val="28"/>
                <w:lang w:val="uk-UA"/>
              </w:rPr>
              <w:t>виконання процесуальних обов’язків або призвело до порушення</w:t>
            </w:r>
            <w:r>
              <w:rPr>
                <w:rFonts w:ascii="Times New Roman" w:hAnsi="Times New Roman" w:cs="Times New Roman"/>
                <w:sz w:val="28"/>
                <w:szCs w:val="28"/>
                <w:lang w:val="uk-UA"/>
              </w:rPr>
              <w:t xml:space="preserve"> </w:t>
            </w:r>
            <w:r w:rsidRPr="006867F7">
              <w:rPr>
                <w:rFonts w:ascii="Times New Roman" w:hAnsi="Times New Roman" w:cs="Times New Roman"/>
                <w:sz w:val="28"/>
                <w:szCs w:val="28"/>
                <w:lang w:val="uk-UA"/>
              </w:rPr>
              <w:t>правил щодо юрисдикції або складу суду; б) незазначення в</w:t>
            </w:r>
            <w:r>
              <w:rPr>
                <w:rFonts w:ascii="Times New Roman" w:hAnsi="Times New Roman" w:cs="Times New Roman"/>
                <w:sz w:val="28"/>
                <w:szCs w:val="28"/>
                <w:lang w:val="uk-UA"/>
              </w:rPr>
              <w:t xml:space="preserve"> </w:t>
            </w:r>
            <w:r w:rsidRPr="006867F7">
              <w:rPr>
                <w:rFonts w:ascii="Times New Roman" w:hAnsi="Times New Roman" w:cs="Times New Roman"/>
                <w:sz w:val="28"/>
                <w:szCs w:val="28"/>
                <w:lang w:val="uk-UA"/>
              </w:rPr>
              <w:t>судовому рішенні мотивів прийняття або відхилення аргументів</w:t>
            </w:r>
            <w:r>
              <w:rPr>
                <w:rFonts w:ascii="Times New Roman" w:hAnsi="Times New Roman" w:cs="Times New Roman"/>
                <w:sz w:val="28"/>
                <w:szCs w:val="28"/>
                <w:lang w:val="uk-UA"/>
              </w:rPr>
              <w:t xml:space="preserve"> </w:t>
            </w:r>
            <w:r w:rsidRPr="006867F7">
              <w:rPr>
                <w:rFonts w:ascii="Times New Roman" w:hAnsi="Times New Roman" w:cs="Times New Roman"/>
                <w:sz w:val="28"/>
                <w:szCs w:val="28"/>
                <w:lang w:val="uk-UA"/>
              </w:rPr>
              <w:t>сторін щодо суті спору; в) порушення засад гласності і</w:t>
            </w:r>
            <w:r>
              <w:rPr>
                <w:rFonts w:ascii="Times New Roman" w:hAnsi="Times New Roman" w:cs="Times New Roman"/>
                <w:sz w:val="28"/>
                <w:szCs w:val="28"/>
                <w:lang w:val="uk-UA"/>
              </w:rPr>
              <w:t xml:space="preserve"> </w:t>
            </w:r>
            <w:r w:rsidRPr="006867F7">
              <w:rPr>
                <w:rFonts w:ascii="Times New Roman" w:hAnsi="Times New Roman" w:cs="Times New Roman"/>
                <w:sz w:val="28"/>
                <w:szCs w:val="28"/>
                <w:lang w:val="uk-UA"/>
              </w:rPr>
              <w:t>відкритості судового процесу; г) порушення засад рівності всіх</w:t>
            </w:r>
            <w:r>
              <w:rPr>
                <w:rFonts w:ascii="Times New Roman" w:hAnsi="Times New Roman" w:cs="Times New Roman"/>
                <w:sz w:val="28"/>
                <w:szCs w:val="28"/>
                <w:lang w:val="uk-UA"/>
              </w:rPr>
              <w:t xml:space="preserve"> </w:t>
            </w:r>
            <w:r w:rsidRPr="006867F7">
              <w:rPr>
                <w:rFonts w:ascii="Times New Roman" w:hAnsi="Times New Roman" w:cs="Times New Roman"/>
                <w:sz w:val="28"/>
                <w:szCs w:val="28"/>
                <w:lang w:val="uk-UA"/>
              </w:rPr>
              <w:t>учасників судового процесу перед законом і судом, змагальності</w:t>
            </w:r>
            <w:r>
              <w:rPr>
                <w:rFonts w:ascii="Times New Roman" w:hAnsi="Times New Roman" w:cs="Times New Roman"/>
                <w:sz w:val="28"/>
                <w:szCs w:val="28"/>
                <w:lang w:val="uk-UA"/>
              </w:rPr>
              <w:t xml:space="preserve"> </w:t>
            </w:r>
            <w:r w:rsidRPr="006867F7">
              <w:rPr>
                <w:rFonts w:ascii="Times New Roman" w:hAnsi="Times New Roman" w:cs="Times New Roman"/>
                <w:sz w:val="28"/>
                <w:szCs w:val="28"/>
                <w:lang w:val="uk-UA"/>
              </w:rPr>
              <w:t>сторін та свободи в наданні ними суду своїх доказів і у доведенні</w:t>
            </w:r>
            <w:r>
              <w:t xml:space="preserve"> </w:t>
            </w:r>
            <w:r w:rsidRPr="006867F7">
              <w:rPr>
                <w:rFonts w:ascii="Times New Roman" w:hAnsi="Times New Roman" w:cs="Times New Roman"/>
                <w:sz w:val="28"/>
                <w:szCs w:val="28"/>
                <w:lang w:val="uk-UA"/>
              </w:rPr>
              <w:t>перед судом їх переконливості; ґ) незабезпечення</w:t>
            </w:r>
            <w:r>
              <w:rPr>
                <w:rFonts w:ascii="Times New Roman" w:hAnsi="Times New Roman" w:cs="Times New Roman"/>
                <w:sz w:val="28"/>
                <w:szCs w:val="28"/>
                <w:lang w:val="uk-UA"/>
              </w:rPr>
              <w:t xml:space="preserve"> </w:t>
            </w:r>
            <w:r w:rsidRPr="006867F7">
              <w:rPr>
                <w:rFonts w:ascii="Times New Roman" w:hAnsi="Times New Roman" w:cs="Times New Roman"/>
                <w:sz w:val="28"/>
                <w:szCs w:val="28"/>
                <w:lang w:val="uk-UA"/>
              </w:rPr>
              <w:t>обвинуваченому права на захист, перешкоджання реалізації</w:t>
            </w:r>
            <w:r>
              <w:rPr>
                <w:rFonts w:ascii="Times New Roman" w:hAnsi="Times New Roman" w:cs="Times New Roman"/>
                <w:sz w:val="28"/>
                <w:szCs w:val="28"/>
                <w:lang w:val="uk-UA"/>
              </w:rPr>
              <w:t xml:space="preserve"> </w:t>
            </w:r>
            <w:r w:rsidRPr="006867F7">
              <w:rPr>
                <w:rFonts w:ascii="Times New Roman" w:hAnsi="Times New Roman" w:cs="Times New Roman"/>
                <w:sz w:val="28"/>
                <w:szCs w:val="28"/>
                <w:lang w:val="uk-UA"/>
              </w:rPr>
              <w:t>прав інших учасників судового процесу; д) порушення правил</w:t>
            </w:r>
            <w:r>
              <w:rPr>
                <w:rFonts w:ascii="Times New Roman" w:hAnsi="Times New Roman" w:cs="Times New Roman"/>
                <w:sz w:val="28"/>
                <w:szCs w:val="28"/>
                <w:lang w:val="uk-UA"/>
              </w:rPr>
              <w:t xml:space="preserve"> </w:t>
            </w:r>
            <w:r w:rsidRPr="006867F7">
              <w:rPr>
                <w:rFonts w:ascii="Times New Roman" w:hAnsi="Times New Roman" w:cs="Times New Roman"/>
                <w:sz w:val="28"/>
                <w:szCs w:val="28"/>
                <w:lang w:val="uk-UA"/>
              </w:rPr>
              <w:t>щодо відводу (самовідводу); 2) безпідставне затягування або</w:t>
            </w:r>
            <w:r>
              <w:rPr>
                <w:rFonts w:ascii="Times New Roman" w:hAnsi="Times New Roman" w:cs="Times New Roman"/>
                <w:sz w:val="28"/>
                <w:szCs w:val="28"/>
                <w:lang w:val="uk-UA"/>
              </w:rPr>
              <w:t xml:space="preserve"> </w:t>
            </w:r>
            <w:r w:rsidRPr="006867F7">
              <w:rPr>
                <w:rFonts w:ascii="Times New Roman" w:hAnsi="Times New Roman" w:cs="Times New Roman"/>
                <w:sz w:val="28"/>
                <w:szCs w:val="28"/>
                <w:lang w:val="uk-UA"/>
              </w:rPr>
              <w:t xml:space="preserve">невжиття суддею </w:t>
            </w:r>
            <w:r w:rsidRPr="006867F7">
              <w:rPr>
                <w:rFonts w:ascii="Times New Roman" w:hAnsi="Times New Roman" w:cs="Times New Roman"/>
                <w:sz w:val="28"/>
                <w:szCs w:val="28"/>
                <w:lang w:val="uk-UA"/>
              </w:rPr>
              <w:lastRenderedPageBreak/>
              <w:t>заходів щодо розгляду заяви, скарги чи справи</w:t>
            </w:r>
            <w:r>
              <w:rPr>
                <w:rFonts w:ascii="Times New Roman" w:hAnsi="Times New Roman" w:cs="Times New Roman"/>
                <w:sz w:val="28"/>
                <w:szCs w:val="28"/>
                <w:lang w:val="uk-UA"/>
              </w:rPr>
              <w:t xml:space="preserve"> </w:t>
            </w:r>
            <w:r w:rsidRPr="006867F7">
              <w:rPr>
                <w:rFonts w:ascii="Times New Roman" w:hAnsi="Times New Roman" w:cs="Times New Roman"/>
                <w:sz w:val="28"/>
                <w:szCs w:val="28"/>
                <w:lang w:val="uk-UA"/>
              </w:rPr>
              <w:t>протягом строку, встановленого законом, зволікання з</w:t>
            </w:r>
            <w:r>
              <w:rPr>
                <w:rFonts w:ascii="Times New Roman" w:hAnsi="Times New Roman" w:cs="Times New Roman"/>
                <w:sz w:val="28"/>
                <w:szCs w:val="28"/>
                <w:lang w:val="uk-UA"/>
              </w:rPr>
              <w:t xml:space="preserve"> </w:t>
            </w:r>
            <w:r w:rsidRPr="006867F7">
              <w:rPr>
                <w:rFonts w:ascii="Times New Roman" w:hAnsi="Times New Roman" w:cs="Times New Roman"/>
                <w:sz w:val="28"/>
                <w:szCs w:val="28"/>
                <w:lang w:val="uk-UA"/>
              </w:rPr>
              <w:t>виготовленням вмотивованого судового рішення, несвоєчасне</w:t>
            </w:r>
            <w:r>
              <w:rPr>
                <w:rFonts w:ascii="Times New Roman" w:hAnsi="Times New Roman" w:cs="Times New Roman"/>
                <w:sz w:val="28"/>
                <w:szCs w:val="28"/>
                <w:lang w:val="uk-UA"/>
              </w:rPr>
              <w:t xml:space="preserve"> </w:t>
            </w:r>
            <w:r w:rsidRPr="006867F7">
              <w:rPr>
                <w:rFonts w:ascii="Times New Roman" w:hAnsi="Times New Roman" w:cs="Times New Roman"/>
                <w:sz w:val="28"/>
                <w:szCs w:val="28"/>
                <w:lang w:val="uk-UA"/>
              </w:rPr>
              <w:t>надання суддею копії судового рішення для її внесення до</w:t>
            </w:r>
            <w:r>
              <w:rPr>
                <w:rFonts w:ascii="Times New Roman" w:hAnsi="Times New Roman" w:cs="Times New Roman"/>
                <w:sz w:val="28"/>
                <w:szCs w:val="28"/>
                <w:lang w:val="uk-UA"/>
              </w:rPr>
              <w:t xml:space="preserve"> </w:t>
            </w:r>
            <w:r w:rsidRPr="006867F7">
              <w:rPr>
                <w:rFonts w:ascii="Times New Roman" w:hAnsi="Times New Roman" w:cs="Times New Roman"/>
                <w:sz w:val="28"/>
                <w:szCs w:val="28"/>
                <w:lang w:val="uk-UA"/>
              </w:rPr>
              <w:t>Єдиного державного реєстру судових рішень; неподання або</w:t>
            </w:r>
            <w:r>
              <w:rPr>
                <w:rFonts w:ascii="Times New Roman" w:hAnsi="Times New Roman" w:cs="Times New Roman"/>
                <w:sz w:val="28"/>
                <w:szCs w:val="28"/>
                <w:lang w:val="uk-UA"/>
              </w:rPr>
              <w:t xml:space="preserve"> </w:t>
            </w:r>
            <w:r w:rsidRPr="006867F7">
              <w:rPr>
                <w:rFonts w:ascii="Times New Roman" w:hAnsi="Times New Roman" w:cs="Times New Roman"/>
                <w:sz w:val="28"/>
                <w:szCs w:val="28"/>
                <w:lang w:val="uk-UA"/>
              </w:rPr>
              <w:t>несвоєчасне подання для оприлюднення декларації особи,</w:t>
            </w:r>
            <w:r>
              <w:rPr>
                <w:rFonts w:ascii="Times New Roman" w:hAnsi="Times New Roman" w:cs="Times New Roman"/>
                <w:sz w:val="28"/>
                <w:szCs w:val="28"/>
                <w:lang w:val="uk-UA"/>
              </w:rPr>
              <w:t xml:space="preserve"> </w:t>
            </w:r>
            <w:r w:rsidRPr="006867F7">
              <w:rPr>
                <w:rFonts w:ascii="Times New Roman" w:hAnsi="Times New Roman" w:cs="Times New Roman"/>
                <w:sz w:val="28"/>
                <w:szCs w:val="28"/>
                <w:lang w:val="uk-UA"/>
              </w:rPr>
              <w:t>уповноваженої на виконання функцій держави або місцевого</w:t>
            </w:r>
            <w:r>
              <w:rPr>
                <w:rFonts w:ascii="Times New Roman" w:hAnsi="Times New Roman" w:cs="Times New Roman"/>
                <w:sz w:val="28"/>
                <w:szCs w:val="28"/>
                <w:lang w:val="uk-UA"/>
              </w:rPr>
              <w:t xml:space="preserve"> </w:t>
            </w:r>
            <w:r w:rsidRPr="006867F7">
              <w:rPr>
                <w:rFonts w:ascii="Times New Roman" w:hAnsi="Times New Roman" w:cs="Times New Roman"/>
                <w:sz w:val="28"/>
                <w:szCs w:val="28"/>
                <w:lang w:val="uk-UA"/>
              </w:rPr>
              <w:t>амоврядування, в порядку, встановленому законодавством у сфері</w:t>
            </w:r>
            <w:r>
              <w:rPr>
                <w:rFonts w:ascii="Times New Roman" w:hAnsi="Times New Roman" w:cs="Times New Roman"/>
                <w:sz w:val="28"/>
                <w:szCs w:val="28"/>
                <w:lang w:val="uk-UA"/>
              </w:rPr>
              <w:t xml:space="preserve"> </w:t>
            </w:r>
            <w:r w:rsidRPr="006867F7">
              <w:rPr>
                <w:rFonts w:ascii="Times New Roman" w:hAnsi="Times New Roman" w:cs="Times New Roman"/>
                <w:sz w:val="28"/>
                <w:szCs w:val="28"/>
                <w:lang w:val="uk-UA"/>
              </w:rPr>
              <w:t>запобігання корупції; зазначення в декларації особи, уповноваженої</w:t>
            </w:r>
            <w:r>
              <w:rPr>
                <w:rFonts w:ascii="Times New Roman" w:hAnsi="Times New Roman" w:cs="Times New Roman"/>
                <w:sz w:val="28"/>
                <w:szCs w:val="28"/>
                <w:lang w:val="uk-UA"/>
              </w:rPr>
              <w:t xml:space="preserve"> </w:t>
            </w:r>
            <w:r w:rsidRPr="006867F7">
              <w:rPr>
                <w:rFonts w:ascii="Times New Roman" w:hAnsi="Times New Roman" w:cs="Times New Roman"/>
                <w:sz w:val="28"/>
                <w:szCs w:val="28"/>
                <w:lang w:val="uk-UA"/>
              </w:rPr>
              <w:t>на виконання функцій держави або місцевого самоврядування,</w:t>
            </w:r>
            <w:r>
              <w:rPr>
                <w:rFonts w:ascii="Times New Roman" w:hAnsi="Times New Roman" w:cs="Times New Roman"/>
                <w:sz w:val="28"/>
                <w:szCs w:val="28"/>
                <w:lang w:val="uk-UA"/>
              </w:rPr>
              <w:t xml:space="preserve"> </w:t>
            </w:r>
            <w:r w:rsidRPr="006867F7">
              <w:rPr>
                <w:rFonts w:ascii="Times New Roman" w:hAnsi="Times New Roman" w:cs="Times New Roman"/>
                <w:sz w:val="28"/>
                <w:szCs w:val="28"/>
                <w:lang w:val="uk-UA"/>
              </w:rPr>
              <w:t xml:space="preserve">завідомо неправдивих відомостей або умисне </w:t>
            </w:r>
            <w:r>
              <w:rPr>
                <w:rFonts w:ascii="Times New Roman" w:hAnsi="Times New Roman" w:cs="Times New Roman"/>
                <w:sz w:val="28"/>
                <w:szCs w:val="28"/>
                <w:lang w:val="uk-UA"/>
              </w:rPr>
              <w:t xml:space="preserve">не зазначення </w:t>
            </w:r>
            <w:r w:rsidRPr="006867F7">
              <w:rPr>
                <w:rFonts w:ascii="Times New Roman" w:hAnsi="Times New Roman" w:cs="Times New Roman"/>
                <w:sz w:val="28"/>
                <w:szCs w:val="28"/>
                <w:lang w:val="uk-UA"/>
              </w:rPr>
              <w:t>відомостей, визначених законодавством; використання статусу судді</w:t>
            </w:r>
            <w:r>
              <w:rPr>
                <w:rFonts w:ascii="Times New Roman" w:hAnsi="Times New Roman" w:cs="Times New Roman"/>
                <w:sz w:val="28"/>
                <w:szCs w:val="28"/>
                <w:lang w:val="uk-UA"/>
              </w:rPr>
              <w:t xml:space="preserve"> </w:t>
            </w:r>
            <w:r w:rsidRPr="006867F7">
              <w:rPr>
                <w:rFonts w:ascii="Times New Roman" w:hAnsi="Times New Roman" w:cs="Times New Roman"/>
                <w:sz w:val="28"/>
                <w:szCs w:val="28"/>
                <w:lang w:val="uk-UA"/>
              </w:rPr>
              <w:t>з метою незаконного отримання ним або третіми особами</w:t>
            </w:r>
            <w:r>
              <w:rPr>
                <w:rFonts w:ascii="Times New Roman" w:hAnsi="Times New Roman" w:cs="Times New Roman"/>
                <w:sz w:val="28"/>
                <w:szCs w:val="28"/>
                <w:lang w:val="uk-UA"/>
              </w:rPr>
              <w:t xml:space="preserve"> </w:t>
            </w:r>
            <w:r w:rsidRPr="006867F7">
              <w:rPr>
                <w:rFonts w:ascii="Times New Roman" w:hAnsi="Times New Roman" w:cs="Times New Roman"/>
                <w:sz w:val="28"/>
                <w:szCs w:val="28"/>
                <w:lang w:val="uk-UA"/>
              </w:rPr>
              <w:t>матеріальних благ або іншої вигоди, якщо таке правопорушення не</w:t>
            </w:r>
            <w:r>
              <w:rPr>
                <w:rFonts w:ascii="Times New Roman" w:hAnsi="Times New Roman" w:cs="Times New Roman"/>
                <w:sz w:val="28"/>
                <w:szCs w:val="28"/>
                <w:lang w:val="uk-UA"/>
              </w:rPr>
              <w:t xml:space="preserve"> </w:t>
            </w:r>
            <w:r w:rsidRPr="006867F7">
              <w:rPr>
                <w:rFonts w:ascii="Times New Roman" w:hAnsi="Times New Roman" w:cs="Times New Roman"/>
                <w:sz w:val="28"/>
                <w:szCs w:val="28"/>
                <w:lang w:val="uk-UA"/>
              </w:rPr>
              <w:t>містить складу злочину або кримінального проступку; допущення</w:t>
            </w:r>
            <w:r>
              <w:rPr>
                <w:rFonts w:ascii="Times New Roman" w:hAnsi="Times New Roman" w:cs="Times New Roman"/>
                <w:sz w:val="28"/>
                <w:szCs w:val="28"/>
                <w:lang w:val="uk-UA"/>
              </w:rPr>
              <w:t xml:space="preserve"> </w:t>
            </w:r>
            <w:r w:rsidRPr="006867F7">
              <w:rPr>
                <w:rFonts w:ascii="Times New Roman" w:hAnsi="Times New Roman" w:cs="Times New Roman"/>
                <w:sz w:val="28"/>
                <w:szCs w:val="28"/>
                <w:lang w:val="uk-UA"/>
              </w:rPr>
              <w:t>суддею недоброчесної поведінки, у тому числі здійснення суддею або</w:t>
            </w:r>
            <w:r>
              <w:rPr>
                <w:rFonts w:ascii="Times New Roman" w:hAnsi="Times New Roman" w:cs="Times New Roman"/>
                <w:sz w:val="28"/>
                <w:szCs w:val="28"/>
                <w:lang w:val="uk-UA"/>
              </w:rPr>
              <w:t xml:space="preserve"> </w:t>
            </w:r>
            <w:r w:rsidRPr="006867F7">
              <w:rPr>
                <w:rFonts w:ascii="Times New Roman" w:hAnsi="Times New Roman" w:cs="Times New Roman"/>
                <w:sz w:val="28"/>
                <w:szCs w:val="28"/>
                <w:lang w:val="uk-UA"/>
              </w:rPr>
              <w:t>членами його сім’ї витрат, що перевищують доходи такого судді</w:t>
            </w:r>
            <w:r>
              <w:rPr>
                <w:rFonts w:ascii="Times New Roman" w:hAnsi="Times New Roman" w:cs="Times New Roman"/>
                <w:sz w:val="28"/>
                <w:szCs w:val="28"/>
                <w:lang w:val="uk-UA"/>
              </w:rPr>
              <w:t xml:space="preserve"> </w:t>
            </w:r>
            <w:r w:rsidRPr="006867F7">
              <w:rPr>
                <w:rFonts w:ascii="Times New Roman" w:hAnsi="Times New Roman" w:cs="Times New Roman"/>
                <w:sz w:val="28"/>
                <w:szCs w:val="28"/>
                <w:lang w:val="uk-UA"/>
              </w:rPr>
              <w:t>та доходи членів його сім’ї; встановлення невідповідності рівня</w:t>
            </w:r>
            <w:r>
              <w:rPr>
                <w:rFonts w:ascii="Times New Roman" w:hAnsi="Times New Roman" w:cs="Times New Roman"/>
                <w:sz w:val="28"/>
                <w:szCs w:val="28"/>
                <w:lang w:val="uk-UA"/>
              </w:rPr>
              <w:t xml:space="preserve"> </w:t>
            </w:r>
            <w:r w:rsidRPr="006867F7">
              <w:rPr>
                <w:rFonts w:ascii="Times New Roman" w:hAnsi="Times New Roman" w:cs="Times New Roman"/>
                <w:sz w:val="28"/>
                <w:szCs w:val="28"/>
                <w:lang w:val="uk-UA"/>
              </w:rPr>
              <w:t>життя судді задекларованим доходам; непідтвердження суддею</w:t>
            </w:r>
            <w:r>
              <w:rPr>
                <w:rFonts w:ascii="Times New Roman" w:hAnsi="Times New Roman" w:cs="Times New Roman"/>
                <w:sz w:val="28"/>
                <w:szCs w:val="28"/>
                <w:lang w:val="uk-UA"/>
              </w:rPr>
              <w:t xml:space="preserve"> </w:t>
            </w:r>
            <w:r w:rsidRPr="006867F7">
              <w:rPr>
                <w:rFonts w:ascii="Times New Roman" w:hAnsi="Times New Roman" w:cs="Times New Roman"/>
                <w:sz w:val="28"/>
                <w:szCs w:val="28"/>
                <w:lang w:val="uk-UA"/>
              </w:rPr>
              <w:t>законності джерела походження майна; визнання судді винним у</w:t>
            </w:r>
            <w:r>
              <w:rPr>
                <w:rFonts w:ascii="Times New Roman" w:hAnsi="Times New Roman" w:cs="Times New Roman"/>
                <w:sz w:val="28"/>
                <w:szCs w:val="28"/>
                <w:lang w:val="uk-UA"/>
              </w:rPr>
              <w:t xml:space="preserve"> </w:t>
            </w:r>
            <w:r w:rsidRPr="006867F7">
              <w:rPr>
                <w:rFonts w:ascii="Times New Roman" w:hAnsi="Times New Roman" w:cs="Times New Roman"/>
                <w:sz w:val="28"/>
                <w:szCs w:val="28"/>
                <w:lang w:val="uk-UA"/>
              </w:rPr>
              <w:t xml:space="preserve">вчиненні </w:t>
            </w:r>
            <w:r w:rsidRPr="006867F7">
              <w:rPr>
                <w:rFonts w:ascii="Times New Roman" w:hAnsi="Times New Roman" w:cs="Times New Roman"/>
                <w:sz w:val="28"/>
                <w:szCs w:val="28"/>
                <w:lang w:val="uk-UA"/>
              </w:rPr>
              <w:lastRenderedPageBreak/>
              <w:t>корупційного правопорушення або правопорушення,</w:t>
            </w:r>
            <w:r>
              <w:rPr>
                <w:rFonts w:ascii="Times New Roman" w:hAnsi="Times New Roman" w:cs="Times New Roman"/>
                <w:sz w:val="28"/>
                <w:szCs w:val="28"/>
                <w:lang w:val="uk-UA"/>
              </w:rPr>
              <w:t xml:space="preserve"> </w:t>
            </w:r>
            <w:r w:rsidRPr="006867F7">
              <w:rPr>
                <w:rFonts w:ascii="Times New Roman" w:hAnsi="Times New Roman" w:cs="Times New Roman"/>
                <w:sz w:val="28"/>
                <w:szCs w:val="28"/>
                <w:lang w:val="uk-UA"/>
              </w:rPr>
              <w:t>пов’язаного з корупцією, у випадках, установлених законом;</w:t>
            </w:r>
            <w:r>
              <w:rPr>
                <w:rFonts w:ascii="Times New Roman" w:hAnsi="Times New Roman" w:cs="Times New Roman"/>
                <w:sz w:val="28"/>
                <w:szCs w:val="28"/>
                <w:lang w:val="uk-UA"/>
              </w:rPr>
              <w:t xml:space="preserve"> </w:t>
            </w:r>
            <w:r w:rsidRPr="006867F7">
              <w:rPr>
                <w:rFonts w:ascii="Times New Roman" w:hAnsi="Times New Roman" w:cs="Times New Roman"/>
                <w:sz w:val="28"/>
                <w:szCs w:val="28"/>
                <w:lang w:val="uk-UA"/>
              </w:rPr>
              <w:t>неподання або несвоєчасне подання декларації родинних зв’язків</w:t>
            </w:r>
            <w:r>
              <w:rPr>
                <w:rFonts w:ascii="Times New Roman" w:hAnsi="Times New Roman" w:cs="Times New Roman"/>
                <w:sz w:val="28"/>
                <w:szCs w:val="28"/>
                <w:lang w:val="uk-UA"/>
              </w:rPr>
              <w:t xml:space="preserve"> </w:t>
            </w:r>
            <w:r w:rsidRPr="006867F7">
              <w:rPr>
                <w:rFonts w:ascii="Times New Roman" w:hAnsi="Times New Roman" w:cs="Times New Roman"/>
                <w:sz w:val="28"/>
                <w:szCs w:val="28"/>
                <w:lang w:val="uk-UA"/>
              </w:rPr>
              <w:t>суддею в порядку, визначеному Законом України «Про судоустрій і</w:t>
            </w:r>
            <w:r>
              <w:rPr>
                <w:rFonts w:ascii="Times New Roman" w:hAnsi="Times New Roman" w:cs="Times New Roman"/>
                <w:sz w:val="28"/>
                <w:szCs w:val="28"/>
                <w:lang w:val="uk-UA"/>
              </w:rPr>
              <w:t xml:space="preserve"> </w:t>
            </w:r>
            <w:r w:rsidRPr="006867F7">
              <w:rPr>
                <w:rFonts w:ascii="Times New Roman" w:hAnsi="Times New Roman" w:cs="Times New Roman"/>
                <w:sz w:val="28"/>
                <w:szCs w:val="28"/>
                <w:lang w:val="uk-UA"/>
              </w:rPr>
              <w:t>статус суддів»; подання у декларації родинних зв’язків судді</w:t>
            </w:r>
            <w:r>
              <w:rPr>
                <w:rFonts w:ascii="Times New Roman" w:hAnsi="Times New Roman" w:cs="Times New Roman"/>
                <w:sz w:val="28"/>
                <w:szCs w:val="28"/>
                <w:lang w:val="uk-UA"/>
              </w:rPr>
              <w:t xml:space="preserve"> </w:t>
            </w:r>
            <w:r w:rsidRPr="006867F7">
              <w:rPr>
                <w:rFonts w:ascii="Times New Roman" w:hAnsi="Times New Roman" w:cs="Times New Roman"/>
                <w:sz w:val="28"/>
                <w:szCs w:val="28"/>
                <w:lang w:val="uk-UA"/>
              </w:rPr>
              <w:t>завідомо недостовірних (у тому числі неповних) відомостей;</w:t>
            </w:r>
            <w:r>
              <w:rPr>
                <w:rFonts w:ascii="Times New Roman" w:hAnsi="Times New Roman" w:cs="Times New Roman"/>
                <w:sz w:val="28"/>
                <w:szCs w:val="28"/>
                <w:lang w:val="uk-UA"/>
              </w:rPr>
              <w:t xml:space="preserve"> </w:t>
            </w:r>
            <w:r w:rsidRPr="006867F7">
              <w:rPr>
                <w:rFonts w:ascii="Times New Roman" w:hAnsi="Times New Roman" w:cs="Times New Roman"/>
                <w:sz w:val="28"/>
                <w:szCs w:val="28"/>
                <w:lang w:val="uk-UA"/>
              </w:rPr>
              <w:t>неподання або несвоєчасне подання декларації доброчесності</w:t>
            </w:r>
            <w:r>
              <w:rPr>
                <w:rFonts w:ascii="Times New Roman" w:hAnsi="Times New Roman" w:cs="Times New Roman"/>
                <w:sz w:val="28"/>
                <w:szCs w:val="28"/>
                <w:lang w:val="uk-UA"/>
              </w:rPr>
              <w:t xml:space="preserve"> </w:t>
            </w:r>
            <w:r w:rsidRPr="006867F7">
              <w:rPr>
                <w:rFonts w:ascii="Times New Roman" w:hAnsi="Times New Roman" w:cs="Times New Roman"/>
                <w:sz w:val="28"/>
                <w:szCs w:val="28"/>
                <w:lang w:val="uk-UA"/>
              </w:rPr>
              <w:t>суддею в порядку, визначеному Законом України «Про судоустрій і</w:t>
            </w:r>
            <w:r>
              <w:rPr>
                <w:rFonts w:ascii="Times New Roman" w:hAnsi="Times New Roman" w:cs="Times New Roman"/>
                <w:sz w:val="28"/>
                <w:szCs w:val="28"/>
                <w:lang w:val="uk-UA"/>
              </w:rPr>
              <w:t xml:space="preserve"> </w:t>
            </w:r>
            <w:r w:rsidRPr="006867F7">
              <w:rPr>
                <w:rFonts w:ascii="Times New Roman" w:hAnsi="Times New Roman" w:cs="Times New Roman"/>
                <w:sz w:val="28"/>
                <w:szCs w:val="28"/>
                <w:lang w:val="uk-UA"/>
              </w:rPr>
              <w:t>статус суддів»; декларування завідомо недостовірних (у тому числі</w:t>
            </w:r>
            <w:r>
              <w:t xml:space="preserve"> </w:t>
            </w:r>
            <w:r w:rsidRPr="006867F7">
              <w:rPr>
                <w:rFonts w:ascii="Times New Roman" w:hAnsi="Times New Roman" w:cs="Times New Roman"/>
                <w:sz w:val="28"/>
                <w:szCs w:val="28"/>
                <w:lang w:val="uk-UA"/>
              </w:rPr>
              <w:t>неповних) тверджень у декларації доброчесності судді);.</w:t>
            </w:r>
          </w:p>
        </w:tc>
      </w:tr>
      <w:tr w:rsidR="006867F7" w:rsidTr="00ED1B13">
        <w:tc>
          <w:tcPr>
            <w:tcW w:w="4785" w:type="dxa"/>
          </w:tcPr>
          <w:p w:rsidR="006867F7" w:rsidRPr="006867F7" w:rsidRDefault="006867F7" w:rsidP="00D867AD">
            <w:pPr>
              <w:spacing w:line="276" w:lineRule="auto"/>
              <w:jc w:val="both"/>
              <w:rPr>
                <w:rFonts w:ascii="Times New Roman" w:hAnsi="Times New Roman" w:cs="Times New Roman"/>
                <w:sz w:val="28"/>
                <w:szCs w:val="28"/>
              </w:rPr>
            </w:pPr>
            <w:r w:rsidRPr="006867F7">
              <w:rPr>
                <w:rFonts w:ascii="Times New Roman" w:hAnsi="Times New Roman" w:cs="Times New Roman"/>
                <w:sz w:val="28"/>
                <w:szCs w:val="28"/>
              </w:rPr>
              <w:lastRenderedPageBreak/>
              <w:t>8.5. Дотримання суддівської етики та наявність обставин,</w:t>
            </w:r>
            <w:r>
              <w:rPr>
                <w:rFonts w:ascii="Times New Roman" w:hAnsi="Times New Roman" w:cs="Times New Roman"/>
                <w:sz w:val="28"/>
                <w:szCs w:val="28"/>
                <w:lang w:val="uk-UA"/>
              </w:rPr>
              <w:t xml:space="preserve"> </w:t>
            </w:r>
            <w:r w:rsidRPr="006867F7">
              <w:rPr>
                <w:rFonts w:ascii="Times New Roman" w:hAnsi="Times New Roman" w:cs="Times New Roman"/>
                <w:sz w:val="28"/>
                <w:szCs w:val="28"/>
              </w:rPr>
              <w:t xml:space="preserve">передбачених </w:t>
            </w:r>
            <w:proofErr w:type="gramStart"/>
            <w:r w:rsidRPr="006867F7">
              <w:rPr>
                <w:rFonts w:ascii="Times New Roman" w:hAnsi="Times New Roman" w:cs="Times New Roman"/>
                <w:sz w:val="28"/>
                <w:szCs w:val="28"/>
              </w:rPr>
              <w:t>п</w:t>
            </w:r>
            <w:proofErr w:type="gramEnd"/>
            <w:r w:rsidRPr="006867F7">
              <w:rPr>
                <w:rFonts w:ascii="Times New Roman" w:hAnsi="Times New Roman" w:cs="Times New Roman"/>
                <w:sz w:val="28"/>
                <w:szCs w:val="28"/>
              </w:rPr>
              <w:t>ідпунктами 3, 5–8, 13 частини першої статті 106 Закону</w:t>
            </w:r>
            <w:r>
              <w:rPr>
                <w:rFonts w:ascii="Times New Roman" w:hAnsi="Times New Roman" w:cs="Times New Roman"/>
                <w:sz w:val="28"/>
                <w:szCs w:val="28"/>
                <w:lang w:val="uk-UA"/>
              </w:rPr>
              <w:t xml:space="preserve"> </w:t>
            </w:r>
            <w:r w:rsidRPr="006867F7">
              <w:rPr>
                <w:rFonts w:ascii="Times New Roman" w:hAnsi="Times New Roman" w:cs="Times New Roman"/>
                <w:sz w:val="28"/>
                <w:szCs w:val="28"/>
              </w:rPr>
              <w:t>України «Про судоустрій і статус суддів» (допущення суддею поведінки,</w:t>
            </w:r>
            <w:r>
              <w:rPr>
                <w:rFonts w:ascii="Times New Roman" w:hAnsi="Times New Roman" w:cs="Times New Roman"/>
                <w:sz w:val="28"/>
                <w:szCs w:val="28"/>
                <w:lang w:val="uk-UA"/>
              </w:rPr>
              <w:t xml:space="preserve"> </w:t>
            </w:r>
            <w:r w:rsidRPr="006867F7">
              <w:rPr>
                <w:rFonts w:ascii="Times New Roman" w:hAnsi="Times New Roman" w:cs="Times New Roman"/>
                <w:sz w:val="28"/>
                <w:szCs w:val="28"/>
              </w:rPr>
              <w:t>що порочить звання судді або підриває авторитет правосуддя, зокрема в</w:t>
            </w:r>
            <w:r>
              <w:rPr>
                <w:rFonts w:ascii="Times New Roman" w:hAnsi="Times New Roman" w:cs="Times New Roman"/>
                <w:sz w:val="28"/>
                <w:szCs w:val="28"/>
                <w:lang w:val="uk-UA"/>
              </w:rPr>
              <w:t xml:space="preserve"> </w:t>
            </w:r>
            <w:r w:rsidRPr="006867F7">
              <w:rPr>
                <w:rFonts w:ascii="Times New Roman" w:hAnsi="Times New Roman" w:cs="Times New Roman"/>
                <w:sz w:val="28"/>
                <w:szCs w:val="28"/>
              </w:rPr>
              <w:t>питаннях моралі, чесності, непідкупності, відповідності способу життя</w:t>
            </w:r>
            <w:r>
              <w:rPr>
                <w:rFonts w:ascii="Times New Roman" w:hAnsi="Times New Roman" w:cs="Times New Roman"/>
                <w:sz w:val="28"/>
                <w:szCs w:val="28"/>
                <w:lang w:val="uk-UA"/>
              </w:rPr>
              <w:t xml:space="preserve"> </w:t>
            </w:r>
            <w:r w:rsidRPr="006867F7">
              <w:rPr>
                <w:rFonts w:ascii="Times New Roman" w:hAnsi="Times New Roman" w:cs="Times New Roman"/>
                <w:sz w:val="28"/>
                <w:szCs w:val="28"/>
              </w:rPr>
              <w:t>судді його статусу, дотримання інших норм суддівської етики та</w:t>
            </w:r>
            <w:r>
              <w:rPr>
                <w:rFonts w:ascii="Times New Roman" w:hAnsi="Times New Roman" w:cs="Times New Roman"/>
                <w:sz w:val="28"/>
                <w:szCs w:val="28"/>
                <w:lang w:val="uk-UA"/>
              </w:rPr>
              <w:t xml:space="preserve"> </w:t>
            </w:r>
            <w:r w:rsidRPr="006867F7">
              <w:rPr>
                <w:rFonts w:ascii="Times New Roman" w:hAnsi="Times New Roman" w:cs="Times New Roman"/>
                <w:sz w:val="28"/>
                <w:szCs w:val="28"/>
              </w:rPr>
              <w:t>стандартів поведінки, які забезпечують суспільну довіру до суду, прояв</w:t>
            </w:r>
            <w:r>
              <w:rPr>
                <w:rFonts w:ascii="Times New Roman" w:hAnsi="Times New Roman" w:cs="Times New Roman"/>
                <w:sz w:val="28"/>
                <w:szCs w:val="28"/>
                <w:lang w:val="uk-UA"/>
              </w:rPr>
              <w:t xml:space="preserve"> </w:t>
            </w:r>
            <w:r w:rsidRPr="006867F7">
              <w:rPr>
                <w:rFonts w:ascii="Times New Roman" w:hAnsi="Times New Roman" w:cs="Times New Roman"/>
                <w:sz w:val="28"/>
                <w:szCs w:val="28"/>
              </w:rPr>
              <w:t xml:space="preserve">неповаги до інших суддів, адвокатів, експертів, </w:t>
            </w:r>
            <w:proofErr w:type="gramStart"/>
            <w:r w:rsidRPr="006867F7">
              <w:rPr>
                <w:rFonts w:ascii="Times New Roman" w:hAnsi="Times New Roman" w:cs="Times New Roman"/>
                <w:sz w:val="28"/>
                <w:szCs w:val="28"/>
              </w:rPr>
              <w:t>св</w:t>
            </w:r>
            <w:proofErr w:type="gramEnd"/>
            <w:r w:rsidRPr="006867F7">
              <w:rPr>
                <w:rFonts w:ascii="Times New Roman" w:hAnsi="Times New Roman" w:cs="Times New Roman"/>
                <w:sz w:val="28"/>
                <w:szCs w:val="28"/>
              </w:rPr>
              <w:t>ідків чи інших учасників</w:t>
            </w:r>
            <w:r>
              <w:rPr>
                <w:rFonts w:ascii="Times New Roman" w:hAnsi="Times New Roman" w:cs="Times New Roman"/>
                <w:sz w:val="28"/>
                <w:szCs w:val="28"/>
                <w:lang w:val="uk-UA"/>
              </w:rPr>
              <w:t xml:space="preserve"> </w:t>
            </w:r>
            <w:r w:rsidRPr="006867F7">
              <w:rPr>
                <w:rFonts w:ascii="Times New Roman" w:hAnsi="Times New Roman" w:cs="Times New Roman"/>
                <w:sz w:val="28"/>
                <w:szCs w:val="28"/>
              </w:rPr>
              <w:t>судового процесу; розголошення суддею таємниці, що охороняється</w:t>
            </w:r>
            <w:r>
              <w:rPr>
                <w:rFonts w:ascii="Times New Roman" w:hAnsi="Times New Roman" w:cs="Times New Roman"/>
                <w:sz w:val="28"/>
                <w:szCs w:val="28"/>
                <w:lang w:val="uk-UA"/>
              </w:rPr>
              <w:t xml:space="preserve"> </w:t>
            </w:r>
            <w:r w:rsidRPr="006867F7">
              <w:rPr>
                <w:rFonts w:ascii="Times New Roman" w:hAnsi="Times New Roman" w:cs="Times New Roman"/>
                <w:sz w:val="28"/>
                <w:szCs w:val="28"/>
              </w:rPr>
              <w:t xml:space="preserve">законом, у тому числі таємниці нарадчої </w:t>
            </w:r>
            <w:r w:rsidRPr="006867F7">
              <w:rPr>
                <w:rFonts w:ascii="Times New Roman" w:hAnsi="Times New Roman" w:cs="Times New Roman"/>
                <w:sz w:val="28"/>
                <w:szCs w:val="28"/>
              </w:rPr>
              <w:lastRenderedPageBreak/>
              <w:t>кімнати, або інформації, що</w:t>
            </w:r>
            <w:r>
              <w:rPr>
                <w:rFonts w:ascii="Times New Roman" w:hAnsi="Times New Roman" w:cs="Times New Roman"/>
                <w:sz w:val="28"/>
                <w:szCs w:val="28"/>
                <w:lang w:val="uk-UA"/>
              </w:rPr>
              <w:t xml:space="preserve"> </w:t>
            </w:r>
            <w:r w:rsidRPr="006867F7">
              <w:rPr>
                <w:rFonts w:ascii="Times New Roman" w:hAnsi="Times New Roman" w:cs="Times New Roman"/>
                <w:sz w:val="28"/>
                <w:szCs w:val="28"/>
              </w:rPr>
              <w:t xml:space="preserve">стала відомою судді </w:t>
            </w:r>
            <w:proofErr w:type="gramStart"/>
            <w:r w:rsidRPr="006867F7">
              <w:rPr>
                <w:rFonts w:ascii="Times New Roman" w:hAnsi="Times New Roman" w:cs="Times New Roman"/>
                <w:sz w:val="28"/>
                <w:szCs w:val="28"/>
              </w:rPr>
              <w:t>п</w:t>
            </w:r>
            <w:proofErr w:type="gramEnd"/>
            <w:r w:rsidRPr="006867F7">
              <w:rPr>
                <w:rFonts w:ascii="Times New Roman" w:hAnsi="Times New Roman" w:cs="Times New Roman"/>
                <w:sz w:val="28"/>
                <w:szCs w:val="28"/>
              </w:rPr>
              <w:t>ід час розгляду справи у закритому судовому</w:t>
            </w:r>
            <w:r>
              <w:rPr>
                <w:rFonts w:ascii="Times New Roman" w:hAnsi="Times New Roman" w:cs="Times New Roman"/>
                <w:sz w:val="28"/>
                <w:szCs w:val="28"/>
                <w:lang w:val="uk-UA"/>
              </w:rPr>
              <w:t xml:space="preserve"> </w:t>
            </w:r>
            <w:r w:rsidRPr="006867F7">
              <w:rPr>
                <w:rFonts w:ascii="Times New Roman" w:hAnsi="Times New Roman" w:cs="Times New Roman"/>
                <w:sz w:val="28"/>
                <w:szCs w:val="28"/>
              </w:rPr>
              <w:t xml:space="preserve">засіданні; </w:t>
            </w:r>
            <w:proofErr w:type="gramStart"/>
            <w:r w:rsidRPr="006867F7">
              <w:rPr>
                <w:rFonts w:ascii="Times New Roman" w:hAnsi="Times New Roman" w:cs="Times New Roman"/>
                <w:sz w:val="28"/>
                <w:szCs w:val="28"/>
              </w:rPr>
              <w:t>неповідомлення суддею Вищої ради правосуддя та</w:t>
            </w:r>
            <w:r>
              <w:rPr>
                <w:rFonts w:ascii="Times New Roman" w:hAnsi="Times New Roman" w:cs="Times New Roman"/>
                <w:sz w:val="28"/>
                <w:szCs w:val="28"/>
                <w:lang w:val="uk-UA"/>
              </w:rPr>
              <w:t xml:space="preserve"> </w:t>
            </w:r>
            <w:r w:rsidRPr="006867F7">
              <w:rPr>
                <w:rFonts w:ascii="Times New Roman" w:hAnsi="Times New Roman" w:cs="Times New Roman"/>
                <w:sz w:val="28"/>
                <w:szCs w:val="28"/>
              </w:rPr>
              <w:t>Генерального прокурора про випадок втручання в діяльність судді щодо</w:t>
            </w:r>
            <w:r>
              <w:rPr>
                <w:rFonts w:ascii="Times New Roman" w:hAnsi="Times New Roman" w:cs="Times New Roman"/>
                <w:sz w:val="28"/>
                <w:szCs w:val="28"/>
                <w:lang w:val="uk-UA"/>
              </w:rPr>
              <w:t xml:space="preserve"> </w:t>
            </w:r>
            <w:r w:rsidRPr="006867F7">
              <w:rPr>
                <w:rFonts w:ascii="Times New Roman" w:hAnsi="Times New Roman" w:cs="Times New Roman"/>
                <w:sz w:val="28"/>
                <w:szCs w:val="28"/>
              </w:rPr>
              <w:t>здійснення правосуддя, у тому числі про звернення до нього учасників</w:t>
            </w:r>
            <w:r>
              <w:rPr>
                <w:rFonts w:ascii="Times New Roman" w:hAnsi="Times New Roman" w:cs="Times New Roman"/>
                <w:sz w:val="28"/>
                <w:szCs w:val="28"/>
                <w:lang w:val="uk-UA"/>
              </w:rPr>
              <w:t xml:space="preserve"> </w:t>
            </w:r>
            <w:r w:rsidRPr="006867F7">
              <w:rPr>
                <w:rFonts w:ascii="Times New Roman" w:hAnsi="Times New Roman" w:cs="Times New Roman"/>
                <w:sz w:val="28"/>
                <w:szCs w:val="28"/>
              </w:rPr>
              <w:t>судового процесу чи інших осіб, включаючи осіб, уповноважених на</w:t>
            </w:r>
            <w:r>
              <w:rPr>
                <w:rFonts w:ascii="Times New Roman" w:hAnsi="Times New Roman" w:cs="Times New Roman"/>
                <w:sz w:val="28"/>
                <w:szCs w:val="28"/>
                <w:lang w:val="uk-UA"/>
              </w:rPr>
              <w:t xml:space="preserve"> </w:t>
            </w:r>
            <w:r w:rsidRPr="006867F7">
              <w:rPr>
                <w:rFonts w:ascii="Times New Roman" w:hAnsi="Times New Roman" w:cs="Times New Roman"/>
                <w:sz w:val="28"/>
                <w:szCs w:val="28"/>
              </w:rPr>
              <w:t>виконання функцій держави, з приводу конкретних справ, що</w:t>
            </w:r>
            <w:r>
              <w:rPr>
                <w:rFonts w:ascii="Times New Roman" w:hAnsi="Times New Roman" w:cs="Times New Roman"/>
                <w:sz w:val="28"/>
                <w:szCs w:val="28"/>
                <w:lang w:val="uk-UA"/>
              </w:rPr>
              <w:t xml:space="preserve"> </w:t>
            </w:r>
            <w:r w:rsidRPr="006867F7">
              <w:rPr>
                <w:rFonts w:ascii="Times New Roman" w:hAnsi="Times New Roman" w:cs="Times New Roman"/>
                <w:sz w:val="28"/>
                <w:szCs w:val="28"/>
              </w:rPr>
              <w:t>перебувають у провадженні судді, якщо таке звернення здійснено в</w:t>
            </w:r>
            <w:proofErr w:type="gramEnd"/>
            <w:r>
              <w:rPr>
                <w:rFonts w:ascii="Times New Roman" w:hAnsi="Times New Roman" w:cs="Times New Roman"/>
                <w:sz w:val="28"/>
                <w:szCs w:val="28"/>
                <w:lang w:val="uk-UA"/>
              </w:rPr>
              <w:t xml:space="preserve"> </w:t>
            </w:r>
            <w:r w:rsidRPr="006867F7">
              <w:rPr>
                <w:rFonts w:ascii="Times New Roman" w:hAnsi="Times New Roman" w:cs="Times New Roman"/>
                <w:sz w:val="28"/>
                <w:szCs w:val="28"/>
              </w:rPr>
              <w:t>інший, ніж передбачено процесуальним законодавством спосіб, упродовж</w:t>
            </w:r>
            <w:r>
              <w:rPr>
                <w:rFonts w:ascii="Times New Roman" w:hAnsi="Times New Roman" w:cs="Times New Roman"/>
                <w:sz w:val="28"/>
                <w:szCs w:val="28"/>
                <w:lang w:val="uk-UA"/>
              </w:rPr>
              <w:t xml:space="preserve"> </w:t>
            </w:r>
            <w:r w:rsidRPr="006867F7">
              <w:rPr>
                <w:rFonts w:ascii="Times New Roman" w:hAnsi="Times New Roman" w:cs="Times New Roman"/>
                <w:sz w:val="28"/>
                <w:szCs w:val="28"/>
              </w:rPr>
              <w:t xml:space="preserve">п’яти днів </w:t>
            </w:r>
            <w:proofErr w:type="gramStart"/>
            <w:r w:rsidRPr="006867F7">
              <w:rPr>
                <w:rFonts w:ascii="Times New Roman" w:hAnsi="Times New Roman" w:cs="Times New Roman"/>
                <w:sz w:val="28"/>
                <w:szCs w:val="28"/>
              </w:rPr>
              <w:t>п</w:t>
            </w:r>
            <w:proofErr w:type="gramEnd"/>
            <w:r w:rsidRPr="006867F7">
              <w:rPr>
                <w:rFonts w:ascii="Times New Roman" w:hAnsi="Times New Roman" w:cs="Times New Roman"/>
                <w:sz w:val="28"/>
                <w:szCs w:val="28"/>
              </w:rPr>
              <w:t>ісля того, як йому стало відомо про такий випадок;</w:t>
            </w:r>
            <w:r>
              <w:rPr>
                <w:rFonts w:ascii="Times New Roman" w:hAnsi="Times New Roman" w:cs="Times New Roman"/>
                <w:sz w:val="28"/>
                <w:szCs w:val="28"/>
                <w:lang w:val="uk-UA"/>
              </w:rPr>
              <w:t xml:space="preserve"> </w:t>
            </w:r>
            <w:r w:rsidRPr="006867F7">
              <w:rPr>
                <w:rFonts w:ascii="Times New Roman" w:hAnsi="Times New Roman" w:cs="Times New Roman"/>
                <w:sz w:val="28"/>
                <w:szCs w:val="28"/>
              </w:rPr>
              <w:t>неповідомлення або несвоєчасне повідомлення Ради суддів України про</w:t>
            </w:r>
            <w:r>
              <w:rPr>
                <w:rFonts w:ascii="Times New Roman" w:hAnsi="Times New Roman" w:cs="Times New Roman"/>
                <w:sz w:val="28"/>
                <w:szCs w:val="28"/>
                <w:lang w:val="uk-UA"/>
              </w:rPr>
              <w:t xml:space="preserve"> </w:t>
            </w:r>
            <w:r w:rsidRPr="006867F7">
              <w:rPr>
                <w:rFonts w:ascii="Times New Roman" w:hAnsi="Times New Roman" w:cs="Times New Roman"/>
                <w:sz w:val="28"/>
                <w:szCs w:val="28"/>
              </w:rPr>
              <w:t>реальний чи потенційний конфлікт інтересів судді (</w:t>
            </w:r>
            <w:proofErr w:type="gramStart"/>
            <w:r w:rsidRPr="006867F7">
              <w:rPr>
                <w:rFonts w:ascii="Times New Roman" w:hAnsi="Times New Roman" w:cs="Times New Roman"/>
                <w:sz w:val="28"/>
                <w:szCs w:val="28"/>
              </w:rPr>
              <w:t>кр</w:t>
            </w:r>
            <w:proofErr w:type="gramEnd"/>
            <w:r w:rsidRPr="006867F7">
              <w:rPr>
                <w:rFonts w:ascii="Times New Roman" w:hAnsi="Times New Roman" w:cs="Times New Roman"/>
                <w:sz w:val="28"/>
                <w:szCs w:val="28"/>
              </w:rPr>
              <w:t>ім випадків, коли</w:t>
            </w:r>
            <w:r>
              <w:rPr>
                <w:rFonts w:ascii="Times New Roman" w:hAnsi="Times New Roman" w:cs="Times New Roman"/>
                <w:sz w:val="28"/>
                <w:szCs w:val="28"/>
                <w:lang w:val="uk-UA"/>
              </w:rPr>
              <w:t xml:space="preserve"> </w:t>
            </w:r>
            <w:r w:rsidRPr="006867F7">
              <w:rPr>
                <w:rFonts w:ascii="Times New Roman" w:hAnsi="Times New Roman" w:cs="Times New Roman"/>
                <w:sz w:val="28"/>
                <w:szCs w:val="28"/>
              </w:rPr>
              <w:t>конфлікт інтересів врегульовується в порядку, визначеному</w:t>
            </w:r>
            <w:r>
              <w:rPr>
                <w:rFonts w:ascii="Times New Roman" w:hAnsi="Times New Roman" w:cs="Times New Roman"/>
                <w:sz w:val="28"/>
                <w:szCs w:val="28"/>
                <w:lang w:val="uk-UA"/>
              </w:rPr>
              <w:t xml:space="preserve"> </w:t>
            </w:r>
            <w:r w:rsidRPr="006867F7">
              <w:rPr>
                <w:rFonts w:ascii="Times New Roman" w:hAnsi="Times New Roman" w:cs="Times New Roman"/>
                <w:sz w:val="28"/>
                <w:szCs w:val="28"/>
              </w:rPr>
              <w:t>процесуальним законом); втручання у процес здійснення правосуддя</w:t>
            </w:r>
            <w:r>
              <w:rPr>
                <w:rFonts w:ascii="Times New Roman" w:hAnsi="Times New Roman" w:cs="Times New Roman"/>
                <w:sz w:val="28"/>
                <w:szCs w:val="28"/>
                <w:lang w:val="uk-UA"/>
              </w:rPr>
              <w:t xml:space="preserve"> </w:t>
            </w:r>
            <w:r w:rsidRPr="006867F7">
              <w:rPr>
                <w:rFonts w:ascii="Times New Roman" w:hAnsi="Times New Roman" w:cs="Times New Roman"/>
                <w:sz w:val="28"/>
                <w:szCs w:val="28"/>
              </w:rPr>
              <w:t xml:space="preserve">іншими суддями; </w:t>
            </w:r>
            <w:proofErr w:type="gramStart"/>
            <w:r w:rsidRPr="006867F7">
              <w:rPr>
                <w:rFonts w:ascii="Times New Roman" w:hAnsi="Times New Roman" w:cs="Times New Roman"/>
                <w:sz w:val="28"/>
                <w:szCs w:val="28"/>
              </w:rPr>
              <w:t>ненадання інформації або надання завідомо</w:t>
            </w:r>
            <w:r>
              <w:rPr>
                <w:rFonts w:ascii="Times New Roman" w:hAnsi="Times New Roman" w:cs="Times New Roman"/>
                <w:sz w:val="28"/>
                <w:szCs w:val="28"/>
                <w:lang w:val="uk-UA"/>
              </w:rPr>
              <w:t xml:space="preserve"> </w:t>
            </w:r>
            <w:r w:rsidRPr="006867F7">
              <w:rPr>
                <w:rFonts w:ascii="Times New Roman" w:hAnsi="Times New Roman" w:cs="Times New Roman"/>
                <w:sz w:val="28"/>
                <w:szCs w:val="28"/>
              </w:rPr>
              <w:t>недостовірної інформації на законну вимогу члена Вищої кваліфікаційної</w:t>
            </w:r>
            <w:r>
              <w:rPr>
                <w:rFonts w:ascii="Times New Roman" w:hAnsi="Times New Roman" w:cs="Times New Roman"/>
                <w:sz w:val="28"/>
                <w:szCs w:val="28"/>
                <w:lang w:val="uk-UA"/>
              </w:rPr>
              <w:t xml:space="preserve"> </w:t>
            </w:r>
            <w:r w:rsidRPr="006867F7">
              <w:rPr>
                <w:rFonts w:ascii="Times New Roman" w:hAnsi="Times New Roman" w:cs="Times New Roman"/>
                <w:sz w:val="28"/>
                <w:szCs w:val="28"/>
              </w:rPr>
              <w:t>комісії суддів України та/або члена Вищої ради правосуддя);.</w:t>
            </w:r>
            <w:proofErr w:type="gramEnd"/>
          </w:p>
        </w:tc>
        <w:tc>
          <w:tcPr>
            <w:tcW w:w="4786" w:type="dxa"/>
          </w:tcPr>
          <w:p w:rsidR="006867F7" w:rsidRPr="006867F7" w:rsidRDefault="006867F7" w:rsidP="00D867AD">
            <w:pPr>
              <w:spacing w:line="276" w:lineRule="auto"/>
              <w:jc w:val="both"/>
              <w:rPr>
                <w:rFonts w:ascii="Times New Roman" w:hAnsi="Times New Roman" w:cs="Times New Roman"/>
                <w:sz w:val="28"/>
                <w:szCs w:val="28"/>
                <w:lang w:val="uk-UA"/>
              </w:rPr>
            </w:pPr>
            <w:r w:rsidRPr="006867F7">
              <w:rPr>
                <w:rFonts w:ascii="Times New Roman" w:hAnsi="Times New Roman" w:cs="Times New Roman"/>
                <w:sz w:val="28"/>
                <w:szCs w:val="28"/>
                <w:lang w:val="uk-UA"/>
              </w:rPr>
              <w:lastRenderedPageBreak/>
              <w:t>9.5. Наявність фактів притягнення судді до відповідальності</w:t>
            </w:r>
            <w:r>
              <w:rPr>
                <w:rFonts w:ascii="Times New Roman" w:hAnsi="Times New Roman" w:cs="Times New Roman"/>
                <w:sz w:val="28"/>
                <w:szCs w:val="28"/>
                <w:lang w:val="uk-UA"/>
              </w:rPr>
              <w:t xml:space="preserve"> </w:t>
            </w:r>
            <w:r w:rsidRPr="006867F7">
              <w:rPr>
                <w:rFonts w:ascii="Times New Roman" w:hAnsi="Times New Roman" w:cs="Times New Roman"/>
                <w:sz w:val="28"/>
                <w:szCs w:val="28"/>
                <w:lang w:val="uk-UA"/>
              </w:rPr>
              <w:t>за вчинення проступків або правопорушень, які свідчать про</w:t>
            </w:r>
            <w:r>
              <w:rPr>
                <w:rFonts w:ascii="Times New Roman" w:hAnsi="Times New Roman" w:cs="Times New Roman"/>
                <w:sz w:val="28"/>
                <w:szCs w:val="28"/>
                <w:lang w:val="uk-UA"/>
              </w:rPr>
              <w:t xml:space="preserve"> </w:t>
            </w:r>
            <w:r w:rsidRPr="006867F7">
              <w:rPr>
                <w:rFonts w:ascii="Times New Roman" w:hAnsi="Times New Roman" w:cs="Times New Roman"/>
                <w:sz w:val="28"/>
                <w:szCs w:val="28"/>
                <w:lang w:val="uk-UA"/>
              </w:rPr>
              <w:t>недоброчесність судді.</w:t>
            </w:r>
          </w:p>
        </w:tc>
      </w:tr>
      <w:tr w:rsidR="006867F7" w:rsidTr="00ED1B13">
        <w:tc>
          <w:tcPr>
            <w:tcW w:w="4785" w:type="dxa"/>
          </w:tcPr>
          <w:p w:rsidR="006867F7" w:rsidRPr="006867F7" w:rsidRDefault="006867F7" w:rsidP="00D867AD">
            <w:pPr>
              <w:spacing w:line="276" w:lineRule="auto"/>
              <w:jc w:val="both"/>
              <w:rPr>
                <w:rFonts w:ascii="Times New Roman" w:hAnsi="Times New Roman" w:cs="Times New Roman"/>
                <w:sz w:val="28"/>
                <w:szCs w:val="28"/>
              </w:rPr>
            </w:pPr>
            <w:r w:rsidRPr="006867F7">
              <w:rPr>
                <w:rFonts w:ascii="Times New Roman" w:hAnsi="Times New Roman" w:cs="Times New Roman"/>
                <w:sz w:val="28"/>
                <w:szCs w:val="28"/>
              </w:rPr>
              <w:lastRenderedPageBreak/>
              <w:t xml:space="preserve">8.6. Інші дані, які можуть вказувати </w:t>
            </w:r>
            <w:proofErr w:type="gramStart"/>
            <w:r w:rsidRPr="006867F7">
              <w:rPr>
                <w:rFonts w:ascii="Times New Roman" w:hAnsi="Times New Roman" w:cs="Times New Roman"/>
                <w:sz w:val="28"/>
                <w:szCs w:val="28"/>
              </w:rPr>
              <w:t>на</w:t>
            </w:r>
            <w:proofErr w:type="gramEnd"/>
            <w:r w:rsidRPr="006867F7">
              <w:rPr>
                <w:rFonts w:ascii="Times New Roman" w:hAnsi="Times New Roman" w:cs="Times New Roman"/>
                <w:sz w:val="28"/>
                <w:szCs w:val="28"/>
              </w:rPr>
              <w:t xml:space="preserve"> відповідність судді</w:t>
            </w:r>
            <w:r>
              <w:rPr>
                <w:rFonts w:ascii="Times New Roman" w:hAnsi="Times New Roman" w:cs="Times New Roman"/>
                <w:sz w:val="28"/>
                <w:szCs w:val="28"/>
                <w:lang w:val="uk-UA"/>
              </w:rPr>
              <w:t xml:space="preserve"> </w:t>
            </w:r>
            <w:r w:rsidRPr="006867F7">
              <w:rPr>
                <w:rFonts w:ascii="Times New Roman" w:hAnsi="Times New Roman" w:cs="Times New Roman"/>
                <w:sz w:val="28"/>
                <w:szCs w:val="28"/>
              </w:rPr>
              <w:t>критерію професійної етики.</w:t>
            </w:r>
          </w:p>
        </w:tc>
        <w:tc>
          <w:tcPr>
            <w:tcW w:w="4786" w:type="dxa"/>
          </w:tcPr>
          <w:p w:rsidR="006867F7" w:rsidRPr="006867F7" w:rsidRDefault="006867F7" w:rsidP="00D867AD">
            <w:pPr>
              <w:spacing w:line="276" w:lineRule="auto"/>
              <w:jc w:val="both"/>
              <w:rPr>
                <w:rFonts w:ascii="Times New Roman" w:hAnsi="Times New Roman" w:cs="Times New Roman"/>
                <w:sz w:val="28"/>
                <w:szCs w:val="28"/>
                <w:lang w:val="uk-UA"/>
              </w:rPr>
            </w:pPr>
            <w:r w:rsidRPr="006867F7">
              <w:rPr>
                <w:rFonts w:ascii="Times New Roman" w:hAnsi="Times New Roman" w:cs="Times New Roman"/>
                <w:sz w:val="28"/>
                <w:szCs w:val="28"/>
                <w:lang w:val="uk-UA"/>
              </w:rPr>
              <w:t>9.6. Наявність незабезпечених зобов’язань майнового</w:t>
            </w:r>
            <w:r>
              <w:rPr>
                <w:rFonts w:ascii="Times New Roman" w:hAnsi="Times New Roman" w:cs="Times New Roman"/>
                <w:sz w:val="28"/>
                <w:szCs w:val="28"/>
                <w:lang w:val="uk-UA"/>
              </w:rPr>
              <w:t xml:space="preserve"> </w:t>
            </w:r>
            <w:r w:rsidRPr="006867F7">
              <w:rPr>
                <w:rFonts w:ascii="Times New Roman" w:hAnsi="Times New Roman" w:cs="Times New Roman"/>
                <w:sz w:val="28"/>
                <w:szCs w:val="28"/>
                <w:lang w:val="uk-UA"/>
              </w:rPr>
              <w:t>характеру, які можуть мати істотний вплив на здійснення правосуддя</w:t>
            </w:r>
            <w:r>
              <w:rPr>
                <w:rFonts w:ascii="Times New Roman" w:hAnsi="Times New Roman" w:cs="Times New Roman"/>
                <w:sz w:val="28"/>
                <w:szCs w:val="28"/>
                <w:lang w:val="uk-UA"/>
              </w:rPr>
              <w:t xml:space="preserve"> </w:t>
            </w:r>
            <w:r w:rsidRPr="006867F7">
              <w:rPr>
                <w:rFonts w:ascii="Times New Roman" w:hAnsi="Times New Roman" w:cs="Times New Roman"/>
                <w:sz w:val="28"/>
                <w:szCs w:val="28"/>
                <w:lang w:val="uk-UA"/>
              </w:rPr>
              <w:t>суддею.</w:t>
            </w:r>
          </w:p>
        </w:tc>
      </w:tr>
      <w:tr w:rsidR="006867F7" w:rsidTr="00ED1B13">
        <w:tc>
          <w:tcPr>
            <w:tcW w:w="4785" w:type="dxa"/>
          </w:tcPr>
          <w:p w:rsidR="006867F7" w:rsidRPr="006867F7" w:rsidRDefault="006867F7" w:rsidP="00D867AD">
            <w:pPr>
              <w:spacing w:line="276" w:lineRule="auto"/>
              <w:jc w:val="both"/>
              <w:rPr>
                <w:rFonts w:ascii="Times New Roman" w:hAnsi="Times New Roman" w:cs="Times New Roman"/>
                <w:sz w:val="28"/>
                <w:szCs w:val="28"/>
              </w:rPr>
            </w:pPr>
          </w:p>
        </w:tc>
        <w:tc>
          <w:tcPr>
            <w:tcW w:w="4786" w:type="dxa"/>
          </w:tcPr>
          <w:p w:rsidR="006867F7" w:rsidRPr="006867F7" w:rsidRDefault="006867F7" w:rsidP="00D867AD">
            <w:pPr>
              <w:spacing w:line="276" w:lineRule="auto"/>
              <w:jc w:val="both"/>
              <w:rPr>
                <w:rFonts w:ascii="Times New Roman" w:hAnsi="Times New Roman" w:cs="Times New Roman"/>
                <w:sz w:val="28"/>
                <w:szCs w:val="28"/>
                <w:lang w:val="uk-UA"/>
              </w:rPr>
            </w:pPr>
            <w:r w:rsidRPr="006867F7">
              <w:rPr>
                <w:rFonts w:ascii="Times New Roman" w:hAnsi="Times New Roman" w:cs="Times New Roman"/>
                <w:sz w:val="28"/>
                <w:szCs w:val="28"/>
                <w:lang w:val="uk-UA"/>
              </w:rPr>
              <w:t>9.7. Інші дані, які можуть вказувати на відповідність судді</w:t>
            </w:r>
            <w:r>
              <w:rPr>
                <w:rFonts w:ascii="Times New Roman" w:hAnsi="Times New Roman" w:cs="Times New Roman"/>
                <w:sz w:val="28"/>
                <w:szCs w:val="28"/>
                <w:lang w:val="uk-UA"/>
              </w:rPr>
              <w:t xml:space="preserve"> </w:t>
            </w:r>
            <w:r w:rsidRPr="006867F7">
              <w:rPr>
                <w:rFonts w:ascii="Times New Roman" w:hAnsi="Times New Roman" w:cs="Times New Roman"/>
                <w:sz w:val="28"/>
                <w:szCs w:val="28"/>
                <w:lang w:val="uk-UA"/>
              </w:rPr>
              <w:t>критерію доброчесності.</w:t>
            </w:r>
          </w:p>
        </w:tc>
      </w:tr>
    </w:tbl>
    <w:p w:rsidR="006370E9" w:rsidRDefault="006370E9" w:rsidP="00644FE8">
      <w:pPr>
        <w:spacing w:after="0" w:line="360" w:lineRule="auto"/>
        <w:ind w:firstLine="709"/>
        <w:jc w:val="both"/>
        <w:rPr>
          <w:rFonts w:ascii="Times New Roman" w:hAnsi="Times New Roman" w:cs="Times New Roman"/>
          <w:sz w:val="28"/>
          <w:szCs w:val="28"/>
          <w:lang w:val="uk-UA"/>
        </w:rPr>
      </w:pPr>
    </w:p>
    <w:p w:rsidR="006370E9" w:rsidRDefault="006370E9" w:rsidP="00644FE8">
      <w:pPr>
        <w:spacing w:after="0" w:line="360" w:lineRule="auto"/>
        <w:ind w:firstLine="709"/>
        <w:jc w:val="both"/>
        <w:rPr>
          <w:rFonts w:ascii="Times New Roman" w:hAnsi="Times New Roman" w:cs="Times New Roman"/>
          <w:sz w:val="28"/>
          <w:szCs w:val="28"/>
          <w:lang w:val="uk-UA"/>
        </w:rPr>
      </w:pPr>
    </w:p>
    <w:p w:rsidR="00144E98" w:rsidRPr="00144E98"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Для розуміння повноважень Вищої кваліфікаційної комісії суддів</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України велике значення має таке положення ч.2 ст.88 Закону України «Про</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судоустрій і статус суддів»: «Якщо Громадська рада доброчесності у своєму</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висновку встановила, що суддя (кандидат на посаду судді) не відповідає</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критеріям професійної етики та доброчесності, то Вища кваліфікаційна</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комісія суддів України може ухвалити рішення про підтвердження здатності</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такого судді (кандидата на посаду судді) здійснювати правосуддя у</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відповідному суді лише у разі, якщо таке рішення підтримане не менше ніж</w:t>
      </w:r>
      <w:r>
        <w:rPr>
          <w:rFonts w:ascii="Times New Roman" w:hAnsi="Times New Roman" w:cs="Times New Roman"/>
          <w:sz w:val="28"/>
          <w:szCs w:val="28"/>
          <w:lang w:val="uk-UA"/>
        </w:rPr>
        <w:t xml:space="preserve"> одинадцятьма її членами»</w:t>
      </w:r>
      <w:r w:rsidRPr="00144E98">
        <w:rPr>
          <w:rFonts w:ascii="Times New Roman" w:hAnsi="Times New Roman" w:cs="Times New Roman"/>
          <w:sz w:val="28"/>
          <w:szCs w:val="28"/>
          <w:lang w:val="uk-UA"/>
        </w:rPr>
        <w:t>.</w:t>
      </w:r>
    </w:p>
    <w:p w:rsidR="00144E98" w:rsidRPr="00144E98"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Громадська рада доброчесності, відповідно до ст.87 Закону України</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«Про судоустрій і статус суддів» утворюється з метою сприяння Вищій</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кваліфікаційній комісії суддів України у встановленні відповідності судді</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(кандидата на посаду судді) критеріям професійної етики та доброчесності</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для цілей кваліфікаційного оцінювання. Вона складається з двадцяти членів.</w:t>
      </w:r>
    </w:p>
    <w:p w:rsidR="00144E98" w:rsidRPr="00144E98"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Членами Громадської ради доброчесності можуть бути представники</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правозахисних громадських об’єднань, науковці-правники, адвокати,</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 xml:space="preserve"> журналісти, які є визнаними фахівцями у сфері своєї професійної діяльності,</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мають високу професійну репутацію та відповідають критерію політичної</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нейтральності та доброчесності. Не можуть бути членами Громадської ради</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доброчесності: 1) особи, визнані судом недієздатними або обмежено</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дієздатними; 2) особи, які мають судимість, не погашену або не зняту в</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установленому законом порядку; 3) особи, на яких протягом останнього року</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накладалося адміністративне стягнення за вчинення правопорушення,</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пов’язаного з корупцією; 4) особи, які протягом останніх п’яти років</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працювали (проходили службу) в органах прокуратури, Міністерства</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lastRenderedPageBreak/>
        <w:t>внутрішніх справ України, поліції, інших правоохоронних органах (органах</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правопорядку), податкової міліції, Служби безпеки України, митних органах,</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Національному антикорупційному бюро України, Національному агентстві з</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питань запобігання корупції; 5) особи, які протягом останніх п’яти років</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перебували на державній службі; 6) особи, які є суддями або суддями у</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відставці. Громадська рада доброчесності здійснює свою діяльність у</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чотирьох колегіях, до кожної з яких входить п’ять членів Ради.</w:t>
      </w:r>
    </w:p>
    <w:p w:rsidR="00144E98" w:rsidRPr="00144E98"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За результатами зборів представників громадських об’єднань,</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проведених 11 листопада 2016 року, на виконання п. 20 статті 87 Закону</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України «Про судоустрій і статус суддів» №1402-VIII від 2 червня 2016 року,</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Громадською радою доброчесності було направлено секретаріату Вищої</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кваліфікаційної комісії суддів України перелік призначених членів</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Громадської ради доброчесності для оприлюднення на офіційному веб-сайті</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Вищої кваліфікаційної комісії суддів України (перший склад Громадської</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ради доброчесності).</w:t>
      </w:r>
    </w:p>
    <w:p w:rsidR="00144E98" w:rsidRPr="00144E98"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Відповідно до положень ст.87 Закону України «Про судоустрій і статус</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суддів» Громадська рада доброчесності:1) збирає, перевіряє та аналізує</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інформацію щодо судді (кандидата на посаду судді);2) надає Вищій</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кваліфікаційній комісії суддів України інформацію щодо судді (кандидата на</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посаду судді);3) надає, за наявності відповідних підстав, Вищій</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кваліфікаційній комісії суддів України висновок про невідповідність судді</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(кандидата на посаду судді) критеріям професійної етики та доброчесності,</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 xml:space="preserve"> який додається до досьє кандидата на посаду судді або до суддівського</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досьє;4) делегує уповноваженого представника для участі у засіданні Вищої</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кваліфікаційної комісії суддів України щодо кваліфікаційного оцінювання</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судді (кандидата на посаду судді);5) має право створити інформаційний</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портал для збору інформації щодо професійної етики та доброчесності</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суддів, кандидатів на посаду судді.Для здійснення повноважень, зазначених у</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цій статті, членам Громадської ради доброчесності надається право</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безоплатного та повного доступу до відкритих державних реєстрів.</w:t>
      </w:r>
    </w:p>
    <w:p w:rsidR="00144E98" w:rsidRPr="00144E98"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lastRenderedPageBreak/>
        <w:t>Член Громадської ради доброчесності зобов’язаний відмовитися від</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участі у розгляді питання про надання висновку про невідповідність судді</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(кандидата на посаду судді) критеріям професійної етики та доброчесності у</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таких випадках:1) якщо він перебуває у дружніх чи інших особистих</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стосунках із суддею чи кандидатом на посаду судді;2) якщо він причетний до</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справ, які розглядав чи розглядає такий суддя;3) за наявності іншого</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конфлікту інтересів або обставин, що викликають сумнів у його</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неупередженості.</w:t>
      </w:r>
    </w:p>
    <w:p w:rsidR="00144E98" w:rsidRPr="00144E98"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Члени Громадської ради доброчесності призначаються зборами</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представників громадських об’єднань строком на два роки і можуть бути</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призначені повторно.Збори представників громадських об’єднань</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скликаються Головою Вищої кваліфікаційної комісії суддів України.</w:t>
      </w:r>
    </w:p>
    <w:p w:rsidR="00D867AD"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Оголошення про скликання зборів оприлюднюється на офіційному веб-сайті</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Комісії.У зборах представників громадських об’єднань беруть участь</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громадські організації або громадські спілки, які протягом щонайменше</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останніх двох років, що передують дню проведення зборів, здійснюють</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діяльність, спрямовану на боротьбу з корупцією, захист прав людини,</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підтримку інституційних реформ, в тому числі реалізують проекти у цих</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сферах.У зборах представників громадських об’єднань не можуть брати</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участь громадські організації або громадські спілки, які здійснювали чи</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здійснюють діяльність із залученням міжнародної технічної допомоги,</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донорами якої є органи державної влади, органи місцевого самоврядування,</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установи, організації чи підприємства країни, яка визнана Верховною Радою</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України агресором, або фінансувалися ними.Для участі у зборах громадські</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об’єднання у п’ятнадцятиденний строк з дня оприлюднення оголошення про</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скликання зборів представників громадських об’єднань подають:</w:t>
      </w:r>
    </w:p>
    <w:p w:rsidR="00D867AD"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1) заяву</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довільної форми, підписану керівником громадського об’єднання, із</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зазначенням особи, уповноваженої представляти громадське об’єднання на</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зборах;</w:t>
      </w:r>
    </w:p>
    <w:p w:rsidR="00D867AD"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lastRenderedPageBreak/>
        <w:t>2) копію статуту та виписку з Єдиного державного реєстру</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юридичних осіб та фізичних осіб - підприємців;</w:t>
      </w:r>
    </w:p>
    <w:p w:rsidR="00D867AD"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3) копії звітів за результатами</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виконання проектів із залученням міжнародної технічної допомоги (за</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наявності);</w:t>
      </w:r>
    </w:p>
    <w:p w:rsidR="00D867AD"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4) рекомендаційний лист від міжнародної організації з</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бездоганною репутацією про успішний досвід співпраці або від виконавця</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проекту міжнародної технічної допомоги;</w:t>
      </w:r>
    </w:p>
    <w:p w:rsidR="00D867AD"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5) копії звітів за результатами</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фінансового аудиту не менше двох реалізованих проектів із залученням</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міжнародної технічної допомоги або копію звіту за результатами аудиту</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діяльності громадського об’єднання;</w:t>
      </w:r>
    </w:p>
    <w:p w:rsidR="00D867AD"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6) біографічну довідку представника</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громадського об’єднання;</w:t>
      </w:r>
    </w:p>
    <w:p w:rsidR="00D867AD"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7) біографічну довідку кандидата (кандидатів) до</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складу Громадської ради доброчесності, якого (яких) висуває громадське</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об’єднання, а також мотиваційний лист кандидата та декларацію особи,</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уповноваженої на виконання функцій держави або місцевого</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самоврядування, щодо такого кандидата за його підписом.</w:t>
      </w:r>
    </w:p>
    <w:p w:rsidR="00144E98" w:rsidRPr="00144E98"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Питання про</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відповідність громадського об’єднання вимогам до участі у зборах</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представників громадських об’єднань вирішує Вища кваліфікаційна комісія</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суддів України у десятиденний строк з дня отримання заяви та доданих до</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неї документів.</w:t>
      </w:r>
    </w:p>
    <w:p w:rsidR="002C0AD5"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Перелік громадських об’єднань, які відповідають вимогам для участі у</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зборах представників громадських об’єднань, копії поданих ними</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документів, а також перелік кандидатів до складу Громадської ради</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доброчесності оприлюднюються на офіційному веб-сайті Вищої</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кваліфікаційної комісії суддів України. До вказаного Переліку Вищою</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кваліфікаційною комісією суддів України було включено такі громадські</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 xml:space="preserve">об’єднання: </w:t>
      </w:r>
    </w:p>
    <w:p w:rsidR="002C0AD5"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«ЦЕНТР ДЕМОКРАТІЇ ТА ВЕРХОВЕНСТВА ПРАВА»,</w:t>
      </w:r>
      <w:r>
        <w:rPr>
          <w:rFonts w:ascii="Times New Roman" w:hAnsi="Times New Roman" w:cs="Times New Roman"/>
          <w:sz w:val="28"/>
          <w:szCs w:val="28"/>
          <w:lang w:val="uk-UA"/>
        </w:rPr>
        <w:t xml:space="preserve"> </w:t>
      </w:r>
    </w:p>
    <w:p w:rsidR="002C0AD5"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 xml:space="preserve">«ЦЕНТР ЮЕЙ», </w:t>
      </w:r>
    </w:p>
    <w:p w:rsidR="002C0AD5"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 xml:space="preserve">«Центр політико-правових реформ», </w:t>
      </w:r>
    </w:p>
    <w:p w:rsidR="002C0AD5"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lastRenderedPageBreak/>
        <w:t>«ЦЕНТР</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 xml:space="preserve">ГРОМАДЯНСЬКИХ СВОБОД», </w:t>
      </w:r>
    </w:p>
    <w:p w:rsidR="002C0AD5"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 xml:space="preserve">«КРИМСОС», </w:t>
      </w:r>
    </w:p>
    <w:p w:rsidR="002C0AD5"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«ВСЕУКРАЇНСЬКА</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 xml:space="preserve">ГРОМАДЯНСЬКА ПЛАТФОРМА </w:t>
      </w:r>
    </w:p>
    <w:p w:rsidR="002C0AD5"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 xml:space="preserve">«НОВА КРАЇНА»», </w:t>
      </w:r>
    </w:p>
    <w:p w:rsidR="002C0AD5"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«ГРОМАДСЬКИЙ</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 xml:space="preserve">ЛЮСТРАЦІЙНИЙ КОМІТЕТ», </w:t>
      </w:r>
    </w:p>
    <w:p w:rsidR="002C0AD5"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«ЦЕНТР ЕКОНОМІЧНОЇ СТРАТЕГІЇ»,</w:t>
      </w:r>
      <w:r>
        <w:rPr>
          <w:rFonts w:ascii="Times New Roman" w:hAnsi="Times New Roman" w:cs="Times New Roman"/>
          <w:sz w:val="28"/>
          <w:szCs w:val="28"/>
          <w:lang w:val="uk-UA"/>
        </w:rPr>
        <w:t xml:space="preserve"> </w:t>
      </w:r>
    </w:p>
    <w:p w:rsidR="002C0AD5"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 xml:space="preserve">«ФУНДАЦІЯ ДЕЮРЕ», </w:t>
      </w:r>
    </w:p>
    <w:p w:rsidR="002C0AD5"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Всеукраїнська громадська організація «Асоціація</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 xml:space="preserve">правників України», </w:t>
      </w:r>
      <w:r w:rsidR="002C0AD5">
        <w:rPr>
          <w:rFonts w:ascii="Times New Roman" w:hAnsi="Times New Roman" w:cs="Times New Roman"/>
          <w:sz w:val="28"/>
          <w:szCs w:val="28"/>
          <w:lang w:val="uk-UA"/>
        </w:rPr>
        <w:tab/>
      </w:r>
      <w:r w:rsidRPr="00144E98">
        <w:rPr>
          <w:rFonts w:ascii="Times New Roman" w:hAnsi="Times New Roman" w:cs="Times New Roman"/>
          <w:sz w:val="28"/>
          <w:szCs w:val="28"/>
          <w:lang w:val="uk-UA"/>
        </w:rPr>
        <w:t>ГО «Інститут прикладних гуманітарних досліджень»,</w:t>
      </w:r>
      <w:r>
        <w:rPr>
          <w:rFonts w:ascii="Times New Roman" w:hAnsi="Times New Roman" w:cs="Times New Roman"/>
          <w:sz w:val="28"/>
          <w:szCs w:val="28"/>
          <w:lang w:val="uk-UA"/>
        </w:rPr>
        <w:t xml:space="preserve"> </w:t>
      </w:r>
    </w:p>
    <w:p w:rsidR="002C0AD5"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 xml:space="preserve">ГО «УКРАЇНСЬКИЙ ЦЕНТР ЄВРОПЕЙСЬКОЇ ПОЛІТИКИ» </w:t>
      </w:r>
    </w:p>
    <w:p w:rsidR="00144E98" w:rsidRPr="00144E98"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(назви</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громадських об’єднань подано у редакції Вищої кваліфікаційної комісії</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суддів України).</w:t>
      </w:r>
    </w:p>
    <w:p w:rsidR="00144E98" w:rsidRPr="00144E98"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Час і місце проведення зборів представників громадських об’єднань</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визначаються Головою Вищої кваліфікаційної комісії суддів України, який</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направляє громадським об’єднанням відповідні запрошення для участі у</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зборах. Повідомлення про час і місце проведення зборів представників</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громадських об’єднань не пізніше ніж за десять днів до їх проведення</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оприлюднюється на офіційному веб-сайті Вищої кваліфікаційної комісії</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суддів України.Збори представників громадських об’єднань вважаються</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правомочними за умови участі в них не менше п’яти громадських</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об’єднань.Збори представників громадських об’єднань проводяться</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відкрито.Порядок проведення зборів представників громадських об’єднань</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визначається рішенням зборів.Громадська рада доброчесності вважається</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правомочною за умови призначення щонайменше десяти її членів.Перелік</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призначених членів Громадської ради доброчесності у п’ятиденний строк з</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дня завершення роботи зборів представників громадських об’єднань</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направляється до секретаріату Вищої кваліфікаційної комісії суддів України</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для оприлюднення на офіційному веб-сайті Комісії.</w:t>
      </w:r>
    </w:p>
    <w:p w:rsidR="002C0AD5"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Діяльність Громадської ради доброчесності здійснюється відповідно до</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її Регламенту. Регламент Громадської ради доброчесності було схвалено</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lastRenderedPageBreak/>
        <w:t>рішенням Громадської ради доброчесності № 1/2016 від 23.11.2016, після</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чого до вказаного правового документу було внесено ще вісім змін, остання з</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яких датується 21 січня 2019 року. Цей Регламент містить правила</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організації та діяльності Громадської ради доброчесності (далі – Рада), якими</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члени Ради погодилися керуватися. Регламент оприлюднюється на інтернет-ресурсах Ради, а також передається до Вищої кваліфікаційної комісії суддів</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України для оприлюднення його на офіційному веб-сайті Вищої</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кваліфікаційної комісії суддів України. Завданням Ради як інструменту</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громадськості, що встановлений Законом України «Про судоустрій і статус</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суддів», є утвердження доброчесності та високих стандартів професійної</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етики у суддівському корпусі. З цією метою Рада сприяє Вищій</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кваліфікаційній комісії суддів України у встановленні відповідності судді</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(кандидата на посаду судді) критеріям професійної етики та доброчесності</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для цілей кваліфікаційного оцінювання шляхом надання інформації про них</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або висновків про невідповідність судді (кандидата на посаду судді) цим</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критеріям. Рада та її члени здійснюють свою діяльність на засадах</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добросовісності, безсторонності, прозорості, рівноправності членів,</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політичної нейтральності. Рада здійснює свою діяльність у таких</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організаційних формах:</w:t>
      </w:r>
    </w:p>
    <w:p w:rsidR="002C0AD5"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 xml:space="preserve">1) збори Громадської ради доброчесності; </w:t>
      </w:r>
    </w:p>
    <w:p w:rsidR="002C0AD5"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2) колегія</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 xml:space="preserve">Громадської ради доброчесності; </w:t>
      </w:r>
    </w:p>
    <w:p w:rsidR="002C0AD5"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3) участь уповноваженого представника</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Громадської ради доброчесності у засіданні Вищої кваліфікаційної комісії</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суддів України щодо кваліфікаційного оцінювання судді (кандидата на</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 xml:space="preserve">посаду судді). </w:t>
      </w:r>
    </w:p>
    <w:p w:rsidR="00144E98" w:rsidRPr="00144E98"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Призначення члена Ради відбувається відповідно до</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статті 87 Закону України «Про судоустрій і статус суддів». У разі</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призначення зборами представників громадських об’єднань запасних членів</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Ради, запасний член Ради відповідно до визначеної пріоритетності та з</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урахуванням його згоди приступає до виконання повноважень члена Ради з</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дня дострокового припинення повноважень відповідного члена Ради.</w:t>
      </w:r>
    </w:p>
    <w:p w:rsidR="002C0AD5"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lastRenderedPageBreak/>
        <w:t>Координатор Громадської ради доброчесності інформує про це Вищу</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кваліфікаційну комісію суддів України. Дворічний строк повноважень члена</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Ради починається з дня призначення такої особи членом Ради. Це правило</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застосовується також до члена Ради, який був призначений запасним членом</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Ради і пізніше приступив до виконання повноважень члена Ради у зв’язку із</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достроковим припиненням повноважень іншого члена Ради.</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Повноваження члена Ради можуть бути достроково припинені зборами</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 xml:space="preserve">Ради: </w:t>
      </w:r>
    </w:p>
    <w:p w:rsidR="002C0AD5"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 xml:space="preserve">1) за його заявою; </w:t>
      </w:r>
    </w:p>
    <w:p w:rsidR="002C0AD5"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2) у разі недбалого ставлення до виконання ним</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 xml:space="preserve">своїх повноважень; </w:t>
      </w:r>
    </w:p>
    <w:p w:rsidR="002C0AD5"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3) у разі допущення поведінки, яка дискредитує Раду і</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 xml:space="preserve">суперечить її цінностям, що визначені у статті 3 цього Регламенту; </w:t>
      </w:r>
    </w:p>
    <w:p w:rsidR="002C0AD5"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4) у разі</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встановлення факту подання інформації з істотними невідповідностями для</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 xml:space="preserve">участі у зборах представників громадських об’єднань; </w:t>
      </w:r>
    </w:p>
    <w:p w:rsidR="002C0AD5"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5) у разі виявлення</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фактів недобросовісного використання свого статусу члена Ради, зокрема для</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протиправного впливу на суддів чи вирішення питань, які не стосуються</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 xml:space="preserve">діяльності Ради; </w:t>
      </w:r>
    </w:p>
    <w:p w:rsidR="002C0AD5"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6) у разі очевидної невідповідності способу життя та витрат</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члена Ради та членів його сім’ї задекларованим доходам або</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непідтвердження членом Ради законності джерел походження майна,</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 xml:space="preserve">набутого за час перебування у Раді; </w:t>
      </w:r>
    </w:p>
    <w:p w:rsidR="00144E98" w:rsidRPr="00144E98"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7) у разі його смерті.</w:t>
      </w:r>
    </w:p>
    <w:p w:rsidR="00144E98" w:rsidRPr="00144E98"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Рада ухвалює рішення шляхом голосування більшістю голосів членів,</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які беруть участь у зборах, якщо інше не визначено Регламентом. У разі</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розгляду питання, віднесеного до компетенції зборів Ради, за допомогою</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засобів електронного зв’язку рішення вважається прийнятим, якщо його</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підтримала більшість від фактичного складу членів Ради. Для розрахунку</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кількості членів, які беруть участь у зборах, а також фактичного складу</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членів Ради відповідно до частин першої і другої цієї статті під час</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голосування з конкретного питання не враховуються члени Ради, які з цього</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питання заявили самовідвід або щодо яких Рада прийняла рішення про відвід.</w:t>
      </w:r>
    </w:p>
    <w:p w:rsidR="002C0AD5"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lastRenderedPageBreak/>
        <w:t>Член Ради має право підготувати окрему думку щодо рішення (висновку),</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ухваленого Радою, яка додається до рішення (висновку) та оприлюднюється.</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Член Ради також може висловити окрему думку стосовно протокольних</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рішень Ради, яка оприлюднюється та надсилається Вищій кваліфікаційній</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комісії суддів України. Член Ради, отримавши завдання щодо збору,</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перевірки та аналізу інформації про суддю (кандидата на посаду судді), або з</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 xml:space="preserve">власної ініціативи проводить збір такої інформації. </w:t>
      </w:r>
    </w:p>
    <w:p w:rsidR="002C0AD5"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З метою збору інформації</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 xml:space="preserve">про суддю (кандидата на посаду судді) член Ради: </w:t>
      </w:r>
    </w:p>
    <w:p w:rsidR="002C0AD5"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1) організовує пошук</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 xml:space="preserve">інформації на інформаційному порталі Ради, в інших джерелах в Інтернеті; </w:t>
      </w:r>
    </w:p>
    <w:p w:rsidR="002C0AD5"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2)</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 xml:space="preserve">організовує пошук інформації у кореспонденції Ради; </w:t>
      </w:r>
    </w:p>
    <w:p w:rsidR="002C0AD5"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3) організовує пошук</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 xml:space="preserve">інформації у відкритих державних реєстрах; </w:t>
      </w:r>
    </w:p>
    <w:p w:rsidR="002C0AD5"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4) здійснює інші дії відповідно</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до рекомендованого алгоритму збору, перевірки та аналізу інформації про</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суддю (кандидата на посаду судді), а також додаткові дії, які вважає</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 xml:space="preserve">необхідними. </w:t>
      </w:r>
    </w:p>
    <w:p w:rsidR="002C0AD5"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Перевірка інформації про суддю (кандидатів на посаду судді)</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проводиться з метою оцінки її достовірності. Така оцінка здійснюється</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 xml:space="preserve">відповідно до внутрішнього переконання члена Ради. </w:t>
      </w:r>
    </w:p>
    <w:p w:rsidR="002C0AD5"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З метою перевірки</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 xml:space="preserve">інформації про суддю (кандидата на посаду судді) член Ради: </w:t>
      </w:r>
    </w:p>
    <w:p w:rsidR="002C0AD5"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1) з’ясовує і</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 xml:space="preserve">оцінює надійність джерела інформації; </w:t>
      </w:r>
    </w:p>
    <w:p w:rsidR="002C0AD5"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2) порівнює інформацію з різних</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 xml:space="preserve">джерел; </w:t>
      </w:r>
    </w:p>
    <w:p w:rsidR="002C0AD5"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3) робить необхідні запити на доступ до публічної інформації;</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 xml:space="preserve"> </w:t>
      </w:r>
    </w:p>
    <w:p w:rsidR="002C0AD5"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4) звертається за консультаціями до осіб, які можуть надати експертну</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 xml:space="preserve">допомогу; </w:t>
      </w:r>
    </w:p>
    <w:p w:rsidR="002C0AD5"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5) звертається за додатковою інформацією до очевидців;</w:t>
      </w:r>
      <w:r>
        <w:rPr>
          <w:rFonts w:ascii="Times New Roman" w:hAnsi="Times New Roman" w:cs="Times New Roman"/>
          <w:sz w:val="28"/>
          <w:szCs w:val="28"/>
          <w:lang w:val="uk-UA"/>
        </w:rPr>
        <w:t xml:space="preserve"> </w:t>
      </w:r>
    </w:p>
    <w:p w:rsidR="002C0AD5"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6) здійснює інші дії відповідно до рекомендованого алгоритму збору,</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 xml:space="preserve"> перевірки та аналізу інформації про суддю (кандидата на посаду судді), а</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також інші дії, які вважає необхідними. Аналіз інформації про суддю</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lastRenderedPageBreak/>
        <w:t>(кандидатів на посаду судді) проводиться з метою визначення релевантності</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інформації для цілей кваліфікаційного оцінювання та підготовки проекту</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 xml:space="preserve">рішення або висновку Ради щодо судді (кандидата на посаду судді). </w:t>
      </w:r>
    </w:p>
    <w:p w:rsidR="002C0AD5"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Під час</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аналізу інформації про суддю (кандидата на посаду судді) член Ради,</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 xml:space="preserve"> зокрема: </w:t>
      </w:r>
    </w:p>
    <w:p w:rsidR="002C0AD5"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1) оцінює інформацію під кутом зору критеріїв доброчесності та</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 xml:space="preserve">професійної етики; </w:t>
      </w:r>
    </w:p>
    <w:p w:rsidR="002C0AD5"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2) відкидає інформацію, яка є вочевидь недостовірною,</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 xml:space="preserve">або якщо її джерела не викликають довіру; </w:t>
      </w:r>
    </w:p>
    <w:p w:rsidR="002C0AD5"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3) визначає зміст проекту рішення</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або висновку. Член Ради за результатами перевірки, аналізу інформації</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 xml:space="preserve">готує проект рішення або висновку. </w:t>
      </w:r>
    </w:p>
    <w:p w:rsidR="002C0AD5"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Проект рішення повинен містити:</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 xml:space="preserve"> </w:t>
      </w:r>
    </w:p>
    <w:p w:rsidR="002C0AD5"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 xml:space="preserve">1) найменування Ради; </w:t>
      </w:r>
    </w:p>
    <w:p w:rsidR="002C0AD5"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2) повне ім’я судді (кандидата на посаду судді), щодо</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 xml:space="preserve">якого надається інформація, місце його роботи; </w:t>
      </w:r>
    </w:p>
    <w:p w:rsidR="002C0AD5"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3) лаконічне і</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систематизоване викладення позитивної і (або) негативної інформації про</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суддю (кандидата на посаду судді), у разі необхідності з посиланням на</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 xml:space="preserve">додатки, оцінку цієї інформації; </w:t>
      </w:r>
    </w:p>
    <w:p w:rsidR="002C0AD5"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4) узагальнені висновки-рекомендації Ради</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щодо того, яким чином Вища кваліфікаційна комісії суддів України може</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 xml:space="preserve">врахувати зазначену інформацію. </w:t>
      </w:r>
    </w:p>
    <w:p w:rsidR="002C0AD5"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Проект висновку повинен містити:</w:t>
      </w:r>
      <w:r>
        <w:rPr>
          <w:rFonts w:ascii="Times New Roman" w:hAnsi="Times New Roman" w:cs="Times New Roman"/>
          <w:sz w:val="28"/>
          <w:szCs w:val="28"/>
          <w:lang w:val="uk-UA"/>
        </w:rPr>
        <w:t xml:space="preserve"> </w:t>
      </w:r>
    </w:p>
    <w:p w:rsidR="002C0AD5"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 xml:space="preserve">1) найменування Ради; </w:t>
      </w:r>
    </w:p>
    <w:p w:rsidR="002C0AD5"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2) повне ім’я судді (кандидата на посаду судді), щодо</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 xml:space="preserve">якого надається висновок, місце його роботи; </w:t>
      </w:r>
    </w:p>
    <w:p w:rsidR="002C0AD5"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3) лаконічне і систематизоване</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викладення інформації, яка свідчить про невідповідність судді (кандидата на</w:t>
      </w:r>
      <w:r w:rsidR="002C0AD5">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посаду судді) критеріям доброчесності та (або) професійної етики або</w:t>
      </w:r>
      <w:r>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викликає обґрунтований сумнів щодо відповідності цим критеріям, у разі</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 xml:space="preserve">необхідності з посиланням на додатки; </w:t>
      </w:r>
    </w:p>
    <w:p w:rsidR="002C0AD5"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lastRenderedPageBreak/>
        <w:t>4) мотиви для ухвалення висновку;</w:t>
      </w:r>
      <w:r w:rsidR="00AA1263">
        <w:rPr>
          <w:rFonts w:ascii="Times New Roman" w:hAnsi="Times New Roman" w:cs="Times New Roman"/>
          <w:sz w:val="28"/>
          <w:szCs w:val="28"/>
          <w:lang w:val="uk-UA"/>
        </w:rPr>
        <w:t xml:space="preserve"> </w:t>
      </w:r>
    </w:p>
    <w:p w:rsidR="00144E98" w:rsidRPr="00144E98"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5) висновок про невідповідність судді (кандидата на посаду судді) критеріям</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професійної етики та (або) доброчесності.</w:t>
      </w:r>
    </w:p>
    <w:p w:rsidR="002C0AD5"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Член Ради повинен діяти так, щоб формувати і підтримувати авторитет</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Ради. З метою запобігання конфлікту інтересів член Ради до початку</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розгляду інформації щодо суддів повинен подати координатору Ради для</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оприлюднення на інформаційному порталі декларацію родинних зв’язків за</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зразком, який використовується для суддів. Член Ради повинен уникати у</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своїй діяльності конфлікту інтересів, а у разі його наявності повідомляти</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Раду (колегію Ради) і заявляти самовідвід. Член Ради за наявності підстав</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повинен повідомити про наявність конфлікту інтересів в іншого члена Рада і</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 xml:space="preserve">заявити йому відвід. </w:t>
      </w:r>
    </w:p>
    <w:p w:rsidR="002C0AD5"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Член Громадської ради доброчесності зобов’язаний</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відмовитися від участі у перевірці і розгляді питання щодо судді (кандидата</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 xml:space="preserve">на посаду судді): </w:t>
      </w:r>
    </w:p>
    <w:p w:rsidR="002C0AD5"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1) якщо він або пов’язані з ним особи перебувають у</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дружніх чи інших особистих стосунках із суддею чи кандидатом на посаду</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 xml:space="preserve">судді; </w:t>
      </w:r>
    </w:p>
    <w:p w:rsidR="002C0AD5"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2) якщо він або пов’язані з ним особи причетні до справ, які розглядав</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 xml:space="preserve">чи розглядає такий суддя; </w:t>
      </w:r>
    </w:p>
    <w:p w:rsidR="002C0AD5"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3) за наявності іншого конфлікту інтересів або</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 xml:space="preserve">обставин, що викликають сумнів у його неупередженості. </w:t>
      </w:r>
    </w:p>
    <w:p w:rsidR="002C0AD5"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Член Ради не</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повинен ініціювати спілкування з суддею (кандидатом на посаду судді),</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щодо якого почалася процедура кваліфікаційного оцінювання, за винятком</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письмового або в електронній формі звернення до судді (кандидата на посаду</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 xml:space="preserve">судді) з пропозицією надати, пояснити чи спростувати певну інформацію. </w:t>
      </w:r>
    </w:p>
    <w:p w:rsidR="00144E98" w:rsidRPr="00144E98"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У</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разі, якщо під час кваліфікаційного оцінювання мало місце індивідуальне</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спілкування з суддею (кандидатом на посаду судді), член Ради має</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поінформувати про його зміст Раду. Член Ради повинен підтримувати</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високий рівень культури спілкування. Член Ради зобов’язаний публічно</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заявляти про усі факти корупційних дій, які йому стало відомо стосовно</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lastRenderedPageBreak/>
        <w:t>інших членів Ради, уникати будь-яких ситуацій, які призводять до конфлікту</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інтересів чи дискредитації Ради, бути максимально відкритим перед</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громадськістю та вживати заходів для недопущення будь-яких сумнівів у</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своїй доброчесності та у відповідності витрат його доходам, жодним чином</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не використовувати статус члена Ради для особистих цілей.</w:t>
      </w:r>
    </w:p>
    <w:p w:rsidR="00144E98" w:rsidRPr="00144E98"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Рішенням Громадської ради доброчесності від 11 січня 2019 року було</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затверджено Індикатори визначення невідповідності суддів (кандидатів на</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посаду судді) критеріям доброчесності та професійної етики. У преамбулі</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цього документу зазначається, що його розроблено на основі кращих</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міжнародних практик у сфері суддівської доброчесності і етики, які</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зафіксовані у Бангалорських принципах поведінки суддів, коментарі до них,</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рекомендаціях Комітету Міністрів Ради Європи, висновках Венеційської</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комісії та Консультативної ради європейських суддів, а також з урахуванням</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положень Кодексу суддівської етики, Керівних положень Громадської ради</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міжнародних експертів щодо проведення оцінки доброчесності, знань та</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практичних навичок кандидатів на посади суддів Вищого антикорупційного</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суду. Індикатори також засновані на попередній практиці Громадської ради</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доброчесності та враховують результати їх узгодження з Вищою</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кваліфікаційною комісією суддів України. У змісті документа враховано</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думки експертів Ради Європи, Європейського Союзу та програми USAID</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«Нове правосуддя». Цей перелік індикаторів є орієнтовним і не може</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тлумачитися як вичерпний. Перелік індикаторів буде поповнюватись під час</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роботи Громадської ради доброчесності. Громадська рада доброчесності</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також буде спиратися на практику Громадської ради міжнародних експертів. Для розуміння процесів, які відбуваються у системі адміністративно-правового забезпечення доброчесності суддів, уявляється важливим навести</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повний текст заяви, підготовленої прес-службою Вищої кваліфікаційної</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комісії суддів.</w:t>
      </w:r>
    </w:p>
    <w:p w:rsidR="00144E98" w:rsidRPr="00144E98"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«У рамках конкурсу до Верховного Суду ГРД перевищує свої</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повноваження та вимагає цього від Президента України. Внаслідок судової</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lastRenderedPageBreak/>
        <w:t>реформи всі політичні інститути втратили можливість впливати на</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призначення або звільнення суддів. Відтепер звільняти/призначати суддів</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належить виключно до повноважень Вищої ради правосуддя</w:t>
      </w:r>
      <w:r w:rsidRPr="00AA1263">
        <w:rPr>
          <w:rFonts w:ascii="Times New Roman" w:hAnsi="Times New Roman" w:cs="Times New Roman"/>
          <w:sz w:val="28"/>
          <w:szCs w:val="28"/>
          <w:lang w:val="uk-UA"/>
        </w:rPr>
        <w:t>.</w:t>
      </w:r>
      <w:r w:rsidRPr="00144E98">
        <w:rPr>
          <w:rFonts w:ascii="Times New Roman" w:hAnsi="Times New Roman" w:cs="Times New Roman"/>
          <w:sz w:val="28"/>
          <w:szCs w:val="28"/>
          <w:lang w:val="uk-UA"/>
        </w:rPr>
        <w:t xml:space="preserve"> Президент</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може лише підписати Указ про призначення суддів на посади – він не може</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повернути його або не підписати. Не потрібно закликати Президента до</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неправомірних дій.</w:t>
      </w:r>
      <w:r w:rsidR="002C0AD5">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Якщо члени ГРД вважають, що не впорались із завданням,</w:t>
      </w:r>
      <w:r w:rsidR="00AA1263">
        <w:rPr>
          <w:rFonts w:ascii="Times New Roman" w:hAnsi="Times New Roman" w:cs="Times New Roman"/>
          <w:sz w:val="28"/>
          <w:szCs w:val="28"/>
          <w:lang w:val="uk-UA"/>
        </w:rPr>
        <w:t xml:space="preserve"> </w:t>
      </w:r>
      <w:r w:rsidR="00AA1263" w:rsidRPr="00144E98">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покладеним на них під час конкурсу, вони мають право вийти зі складу ради</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та дати можливість працювати іншим експертам.Такі заяви означають, що</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експеримент із наділенням громадського органу функціями впливу на</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результати конкурсу, можливо, є невдалим. Недарма у жодній країні Європи</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немає громадського органу, який би впливав в адміністративно-владній</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процедурі на результат оцінювання суддів. У Європі розуміють – не варто</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плутати піар з повагою до суду. Розпочинаючи судову реформу, будуючи суд</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з чистого аркуша, не можна зловживати повноваженнями та паплюжити</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репутацію майбутніх суддів. Така ситуація може призвести до того, що у</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майбутньому ГРД почне контролювати, які саме рішення виносять судді</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Верховного Суду.</w:t>
      </w:r>
    </w:p>
    <w:p w:rsidR="00144E98" w:rsidRPr="00144E98"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Громадська рада доброчесності є органом, який має допомагати</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аналізувати профіль кандидата. Вона не може приймати рішення як остання</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інстанція та вирішувати, хто доброчесний, а хто ні. ГРД – лише один із</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інструментів конкурсу.ВККС за результатами складного публічного</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конкурсу обрала 120 переможців, Вища рада правосуддя рекомендувала 111 з</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них.Водночас ГРД висуває ультиматум – погодитись з усіма висновками та</w:t>
      </w:r>
      <w:r w:rsidR="00AA1263">
        <w:rPr>
          <w:rFonts w:ascii="Times New Roman" w:hAnsi="Times New Roman" w:cs="Times New Roman"/>
          <w:sz w:val="28"/>
          <w:szCs w:val="28"/>
          <w:lang w:val="uk-UA"/>
        </w:rPr>
        <w:t xml:space="preserve"> </w:t>
      </w:r>
      <w:r w:rsidR="00AA1263" w:rsidRPr="00144E98">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«прибрати» тих кандидатів, які не подобаються членам Громадської ради.</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Члени ГРД поводяться так, наче конкурс повністю залежить лише від їх</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думки, натомість інші чинники – іспит, тести, інтерв’ю, експертна оцінка</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компетентності не мають значення. Нагадуємо, що ГРД підготувала</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146 висновків стосовно кандидатів до Верховного Суду. Лише 30 кандидатів</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з такими висновками стали переможцями конкурсу, попередньо</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спростувавши їх аргументацію та продемонструвавши безпідставність</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 xml:space="preserve">висунутих їм </w:t>
      </w:r>
      <w:r w:rsidRPr="00144E98">
        <w:rPr>
          <w:rFonts w:ascii="Times New Roman" w:hAnsi="Times New Roman" w:cs="Times New Roman"/>
          <w:sz w:val="28"/>
          <w:szCs w:val="28"/>
          <w:lang w:val="uk-UA"/>
        </w:rPr>
        <w:lastRenderedPageBreak/>
        <w:t>звинувачень.Експерти Ради Європи, Європейського Союзу</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підготували декілька критичних звітів щодо якості роботи ГРД, натомість</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представники ГРД повністю ігнорують їх.Згідно зі звітом, підготовленим</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спільно з Радою Європи провідними українськими правниками, у 17</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випадках ГРД використовувала ненадійні джерела інформації. Щонайменше</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у 21 випадку ГРД вдалася до переоцінки судових рішень кандидатів, що не</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 xml:space="preserve">входить до повноважень ГРД. У 20 випадках застосовувалась </w:t>
      </w:r>
      <w:r w:rsidR="00AA1263">
        <w:rPr>
          <w:rFonts w:ascii="Times New Roman" w:hAnsi="Times New Roman" w:cs="Times New Roman"/>
          <w:sz w:val="28"/>
          <w:szCs w:val="28"/>
          <w:lang w:val="uk-UA"/>
        </w:rPr>
        <w:t xml:space="preserve">не релевантна </w:t>
      </w:r>
      <w:r w:rsidRPr="00144E98">
        <w:rPr>
          <w:rFonts w:ascii="Times New Roman" w:hAnsi="Times New Roman" w:cs="Times New Roman"/>
          <w:sz w:val="28"/>
          <w:szCs w:val="28"/>
          <w:lang w:val="uk-UA"/>
        </w:rPr>
        <w:t>інформація, а у 17 – інформація, яка не є об’єктом перевірки. Також</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зафіксовано чотири випадки неоднакового підходу до оцінки конкретних</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фактів та обставин.У звіті експертів Ради Європи щодо Регламенту ГРД</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наголошено:ГРД лише сприяє роботі ВККСУ в питаннях кваліфікаційного</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оцінювання суддів, але ГРД не може виносити остаточного рішення щодо</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доброчесності або професійної етики окремого судді;ГРД може надавати</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висновок лише щодо професійної етики та доброчесності судді, а не</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обґрунтованості його/її рішень або дій;Негативний висновок завжди має</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базуватися лише на перевіреній інформації.</w:t>
      </w:r>
    </w:p>
    <w:p w:rsidR="00144E98" w:rsidRPr="00144E98"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Наголошуємо, Комісія діяла виключно відповідно до методології,</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затвердженої до початку конкурсу, та оприлюднила відповідні остаточні</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рішення. Звертаємо увагу, що Рада Європи та міжнародні спостерігачі високо</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оцінили якість проведення Комісією першого конкурсу до Верховного</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Суду.Закликаємо все громадянське суспільство ретельно перевіряти факти».</w:t>
      </w:r>
    </w:p>
    <w:p w:rsidR="00144E98" w:rsidRDefault="00144E98" w:rsidP="00144E98">
      <w:pPr>
        <w:spacing w:after="0" w:line="360" w:lineRule="auto"/>
        <w:ind w:firstLine="709"/>
        <w:jc w:val="both"/>
        <w:rPr>
          <w:rFonts w:ascii="Times New Roman" w:hAnsi="Times New Roman" w:cs="Times New Roman"/>
          <w:sz w:val="28"/>
          <w:szCs w:val="28"/>
          <w:lang w:val="uk-UA"/>
        </w:rPr>
      </w:pPr>
      <w:r w:rsidRPr="00144E98">
        <w:rPr>
          <w:rFonts w:ascii="Times New Roman" w:hAnsi="Times New Roman" w:cs="Times New Roman"/>
          <w:sz w:val="28"/>
          <w:szCs w:val="28"/>
          <w:lang w:val="uk-UA"/>
        </w:rPr>
        <w:t>Вказаний лист, на нашу думку, свідчить про існування двох основних</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тенденцій: наявності значного відчуження громадськості від системи судової</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влади, наявності значної недовіри до останньої (що повною мірою</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підтверджується і результатами соціологічних досліджень; а також прогалин</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у правових актах щодо змісту та індикаторів визначення категорії</w:t>
      </w:r>
      <w:r w:rsidR="00AA1263">
        <w:rPr>
          <w:rFonts w:ascii="Times New Roman" w:hAnsi="Times New Roman" w:cs="Times New Roman"/>
          <w:sz w:val="28"/>
          <w:szCs w:val="28"/>
          <w:lang w:val="uk-UA"/>
        </w:rPr>
        <w:t xml:space="preserve"> </w:t>
      </w:r>
      <w:r w:rsidR="00AA1263" w:rsidRPr="00144E98">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«доброчесність». У будь-якому разі, вказані тенденції гальмують процеси</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оновлення судової влади, оскільки замість того, щоб сумісно працювати над</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вирішенням проблеми підвищення доброчесності судової влади, Вища</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lastRenderedPageBreak/>
        <w:t>кваліфікаційна комісія суддів України і Громадська рада доброчесності</w:t>
      </w:r>
      <w:r w:rsidR="00AA1263">
        <w:rPr>
          <w:rFonts w:ascii="Times New Roman" w:hAnsi="Times New Roman" w:cs="Times New Roman"/>
          <w:sz w:val="28"/>
          <w:szCs w:val="28"/>
          <w:lang w:val="uk-UA"/>
        </w:rPr>
        <w:t xml:space="preserve"> </w:t>
      </w:r>
      <w:r w:rsidRPr="00144E98">
        <w:rPr>
          <w:rFonts w:ascii="Times New Roman" w:hAnsi="Times New Roman" w:cs="Times New Roman"/>
          <w:sz w:val="28"/>
          <w:szCs w:val="28"/>
          <w:lang w:val="uk-UA"/>
        </w:rPr>
        <w:t>витрачають значну частину своїх ресурсів на протидію одне одному.</w:t>
      </w:r>
    </w:p>
    <w:p w:rsidR="00B75303" w:rsidRDefault="00644FE8" w:rsidP="00AA1263">
      <w:pPr>
        <w:spacing w:after="0" w:line="360" w:lineRule="auto"/>
        <w:ind w:firstLine="709"/>
        <w:jc w:val="center"/>
        <w:rPr>
          <w:rFonts w:ascii="Times New Roman" w:hAnsi="Times New Roman" w:cs="Times New Roman"/>
          <w:sz w:val="28"/>
          <w:szCs w:val="28"/>
          <w:lang w:val="uk-UA"/>
        </w:rPr>
      </w:pPr>
      <w:r w:rsidRPr="00644FE8">
        <w:rPr>
          <w:rFonts w:ascii="Times New Roman" w:hAnsi="Times New Roman" w:cs="Times New Roman"/>
          <w:sz w:val="28"/>
          <w:szCs w:val="28"/>
          <w:lang w:val="uk-UA"/>
        </w:rPr>
        <w:t>ІНДИКАТОРИ ВИЗНАЧЕННЯ НЕВІДПОВІДНОСТІ</w:t>
      </w:r>
    </w:p>
    <w:tbl>
      <w:tblPr>
        <w:tblStyle w:val="a8"/>
        <w:tblW w:w="9464" w:type="dxa"/>
        <w:tblLook w:val="04A0" w:firstRow="1" w:lastRow="0" w:firstColumn="1" w:lastColumn="0" w:noHBand="0" w:noVBand="1"/>
      </w:tblPr>
      <w:tblGrid>
        <w:gridCol w:w="2915"/>
        <w:gridCol w:w="4150"/>
        <w:gridCol w:w="2399"/>
      </w:tblGrid>
      <w:tr w:rsidR="00B75303" w:rsidTr="00C3268F">
        <w:tc>
          <w:tcPr>
            <w:tcW w:w="2915" w:type="dxa"/>
          </w:tcPr>
          <w:p w:rsidR="00B75303" w:rsidRPr="00B75303" w:rsidRDefault="00B75303" w:rsidP="00B75303">
            <w:pPr>
              <w:spacing w:line="360" w:lineRule="auto"/>
              <w:jc w:val="center"/>
              <w:rPr>
                <w:rFonts w:ascii="Times New Roman" w:hAnsi="Times New Roman" w:cs="Times New Roman"/>
                <w:b/>
                <w:sz w:val="28"/>
                <w:szCs w:val="28"/>
                <w:lang w:val="uk-UA"/>
              </w:rPr>
            </w:pPr>
            <w:r w:rsidRPr="00B75303">
              <w:rPr>
                <w:rFonts w:ascii="Times New Roman" w:hAnsi="Times New Roman" w:cs="Times New Roman"/>
                <w:b/>
              </w:rPr>
              <w:t>КРИТЕРІЙ</w:t>
            </w:r>
          </w:p>
        </w:tc>
        <w:tc>
          <w:tcPr>
            <w:tcW w:w="4150" w:type="dxa"/>
          </w:tcPr>
          <w:p w:rsidR="00B75303" w:rsidRPr="00B75303" w:rsidRDefault="00B75303" w:rsidP="00B75303">
            <w:pPr>
              <w:spacing w:line="360" w:lineRule="auto"/>
              <w:jc w:val="center"/>
              <w:rPr>
                <w:rFonts w:ascii="Times New Roman" w:hAnsi="Times New Roman" w:cs="Times New Roman"/>
                <w:b/>
                <w:sz w:val="28"/>
                <w:szCs w:val="28"/>
                <w:lang w:val="uk-UA"/>
              </w:rPr>
            </w:pPr>
            <w:r w:rsidRPr="00B75303">
              <w:rPr>
                <w:rFonts w:ascii="Times New Roman" w:hAnsi="Times New Roman" w:cs="Times New Roman"/>
                <w:b/>
              </w:rPr>
              <w:t>ІНДИКАТОРИ, ЩО ВКАЗУЮТЬ НА ПОРУШЕННЯ КРИТЕРІ</w:t>
            </w:r>
            <w:proofErr w:type="gramStart"/>
            <w:r w:rsidRPr="00B75303">
              <w:rPr>
                <w:rFonts w:ascii="Times New Roman" w:hAnsi="Times New Roman" w:cs="Times New Roman"/>
                <w:b/>
              </w:rPr>
              <w:t>Ю</w:t>
            </w:r>
            <w:proofErr w:type="gramEnd"/>
          </w:p>
        </w:tc>
        <w:tc>
          <w:tcPr>
            <w:tcW w:w="2399" w:type="dxa"/>
          </w:tcPr>
          <w:p w:rsidR="00B75303" w:rsidRPr="00B75303" w:rsidRDefault="00B75303" w:rsidP="00B75303">
            <w:pPr>
              <w:spacing w:line="360" w:lineRule="auto"/>
              <w:jc w:val="center"/>
              <w:rPr>
                <w:rFonts w:ascii="Times New Roman" w:hAnsi="Times New Roman" w:cs="Times New Roman"/>
                <w:b/>
                <w:sz w:val="28"/>
                <w:szCs w:val="28"/>
                <w:lang w:val="uk-UA"/>
              </w:rPr>
            </w:pPr>
            <w:r w:rsidRPr="00B75303">
              <w:rPr>
                <w:rFonts w:ascii="Times New Roman" w:hAnsi="Times New Roman" w:cs="Times New Roman"/>
                <w:b/>
              </w:rPr>
              <w:t>КАНДИДАТИ, ЯКІ ПОРУШИЛИ КРИТЕРІЙ</w:t>
            </w:r>
          </w:p>
        </w:tc>
      </w:tr>
      <w:tr w:rsidR="00C3268F" w:rsidTr="00C3268F">
        <w:tc>
          <w:tcPr>
            <w:tcW w:w="2915" w:type="dxa"/>
            <w:vMerge w:val="restart"/>
          </w:tcPr>
          <w:p w:rsidR="00C3268F" w:rsidRDefault="00C3268F" w:rsidP="00B75303">
            <w:pPr>
              <w:spacing w:line="360" w:lineRule="auto"/>
              <w:jc w:val="center"/>
              <w:rPr>
                <w:rFonts w:ascii="Times New Roman" w:hAnsi="Times New Roman" w:cs="Times New Roman"/>
                <w:sz w:val="28"/>
                <w:szCs w:val="28"/>
                <w:lang w:val="uk-UA"/>
              </w:rPr>
            </w:pPr>
          </w:p>
          <w:p w:rsidR="00C3268F" w:rsidRDefault="00C3268F" w:rsidP="00B75303">
            <w:pPr>
              <w:spacing w:line="360" w:lineRule="auto"/>
              <w:jc w:val="center"/>
              <w:rPr>
                <w:rFonts w:ascii="Times New Roman" w:hAnsi="Times New Roman" w:cs="Times New Roman"/>
                <w:sz w:val="28"/>
                <w:szCs w:val="28"/>
                <w:lang w:val="uk-UA"/>
              </w:rPr>
            </w:pPr>
          </w:p>
          <w:p w:rsidR="00C3268F" w:rsidRDefault="00C3268F" w:rsidP="00B75303">
            <w:pPr>
              <w:spacing w:line="360" w:lineRule="auto"/>
              <w:jc w:val="center"/>
              <w:rPr>
                <w:rFonts w:ascii="Times New Roman" w:hAnsi="Times New Roman" w:cs="Times New Roman"/>
                <w:sz w:val="28"/>
                <w:szCs w:val="28"/>
                <w:lang w:val="uk-UA"/>
              </w:rPr>
            </w:pPr>
          </w:p>
          <w:p w:rsidR="00C3268F" w:rsidRDefault="00C3268F" w:rsidP="00B75303">
            <w:pPr>
              <w:spacing w:line="360" w:lineRule="auto"/>
              <w:jc w:val="center"/>
              <w:rPr>
                <w:rFonts w:ascii="Times New Roman" w:hAnsi="Times New Roman" w:cs="Times New Roman"/>
                <w:sz w:val="28"/>
                <w:szCs w:val="28"/>
                <w:lang w:val="uk-UA"/>
              </w:rPr>
            </w:pPr>
          </w:p>
          <w:p w:rsidR="00C3268F" w:rsidRDefault="00C3268F" w:rsidP="00B75303">
            <w:pPr>
              <w:spacing w:line="360" w:lineRule="auto"/>
              <w:jc w:val="center"/>
              <w:rPr>
                <w:rFonts w:ascii="Times New Roman" w:hAnsi="Times New Roman" w:cs="Times New Roman"/>
                <w:sz w:val="28"/>
                <w:szCs w:val="28"/>
                <w:lang w:val="uk-UA"/>
              </w:rPr>
            </w:pPr>
          </w:p>
          <w:p w:rsidR="00C3268F" w:rsidRDefault="00C3268F" w:rsidP="00B75303">
            <w:pPr>
              <w:spacing w:line="360" w:lineRule="auto"/>
              <w:jc w:val="center"/>
              <w:rPr>
                <w:rFonts w:ascii="Times New Roman" w:hAnsi="Times New Roman" w:cs="Times New Roman"/>
                <w:sz w:val="28"/>
                <w:szCs w:val="28"/>
                <w:lang w:val="uk-UA"/>
              </w:rPr>
            </w:pPr>
          </w:p>
          <w:p w:rsidR="00C3268F" w:rsidRDefault="00C3268F" w:rsidP="00B75303">
            <w:pPr>
              <w:spacing w:line="360" w:lineRule="auto"/>
              <w:jc w:val="center"/>
              <w:rPr>
                <w:rFonts w:ascii="Times New Roman" w:hAnsi="Times New Roman" w:cs="Times New Roman"/>
                <w:sz w:val="28"/>
                <w:szCs w:val="28"/>
                <w:lang w:val="uk-UA"/>
              </w:rPr>
            </w:pPr>
          </w:p>
          <w:p w:rsidR="00C3268F" w:rsidRDefault="00C3268F" w:rsidP="00B75303">
            <w:pPr>
              <w:spacing w:line="360" w:lineRule="auto"/>
              <w:jc w:val="center"/>
              <w:rPr>
                <w:rFonts w:ascii="Times New Roman" w:hAnsi="Times New Roman" w:cs="Times New Roman"/>
                <w:sz w:val="28"/>
                <w:szCs w:val="28"/>
                <w:lang w:val="uk-UA"/>
              </w:rPr>
            </w:pPr>
            <w:r w:rsidRPr="00B75303">
              <w:rPr>
                <w:rFonts w:ascii="Times New Roman" w:hAnsi="Times New Roman" w:cs="Times New Roman"/>
                <w:sz w:val="28"/>
                <w:szCs w:val="28"/>
                <w:lang w:val="uk-UA"/>
              </w:rPr>
              <w:t>НЕЗАЛЕЖНІСТЬ</w:t>
            </w:r>
          </w:p>
        </w:tc>
        <w:tc>
          <w:tcPr>
            <w:tcW w:w="4150" w:type="dxa"/>
          </w:tcPr>
          <w:p w:rsidR="00C3268F" w:rsidRDefault="00C3268F" w:rsidP="00BB3234">
            <w:pPr>
              <w:jc w:val="center"/>
              <w:rPr>
                <w:rFonts w:ascii="Times New Roman" w:hAnsi="Times New Roman" w:cs="Times New Roman"/>
                <w:sz w:val="28"/>
                <w:szCs w:val="28"/>
                <w:lang w:val="uk-UA"/>
              </w:rPr>
            </w:pPr>
            <w:r w:rsidRPr="00C3268F">
              <w:rPr>
                <w:rFonts w:ascii="Times New Roman" w:hAnsi="Times New Roman" w:cs="Times New Roman"/>
                <w:sz w:val="28"/>
                <w:szCs w:val="28"/>
                <w:lang w:val="uk-UA"/>
              </w:rPr>
              <w:t>відмова від розгляду справ</w:t>
            </w:r>
          </w:p>
        </w:tc>
        <w:tc>
          <w:tcPr>
            <w:tcW w:w="2399" w:type="dxa"/>
          </w:tcPr>
          <w:p w:rsidR="00C3268F" w:rsidRDefault="00C3268F" w:rsidP="00B75303">
            <w:pPr>
              <w:spacing w:line="360" w:lineRule="auto"/>
              <w:jc w:val="center"/>
              <w:rPr>
                <w:rFonts w:ascii="Times New Roman" w:hAnsi="Times New Roman" w:cs="Times New Roman"/>
                <w:sz w:val="28"/>
                <w:szCs w:val="28"/>
                <w:lang w:val="uk-UA"/>
              </w:rPr>
            </w:pPr>
          </w:p>
        </w:tc>
      </w:tr>
      <w:tr w:rsidR="00C3268F" w:rsidTr="00C3268F">
        <w:tc>
          <w:tcPr>
            <w:tcW w:w="2915" w:type="dxa"/>
            <w:vMerge/>
          </w:tcPr>
          <w:p w:rsidR="00C3268F" w:rsidRDefault="00C3268F" w:rsidP="00775184">
            <w:pPr>
              <w:spacing w:line="360" w:lineRule="auto"/>
              <w:jc w:val="both"/>
              <w:rPr>
                <w:rFonts w:ascii="Times New Roman" w:hAnsi="Times New Roman" w:cs="Times New Roman"/>
                <w:sz w:val="28"/>
                <w:szCs w:val="28"/>
                <w:lang w:val="uk-UA"/>
              </w:rPr>
            </w:pPr>
          </w:p>
        </w:tc>
        <w:tc>
          <w:tcPr>
            <w:tcW w:w="4150" w:type="dxa"/>
          </w:tcPr>
          <w:p w:rsidR="00C3268F" w:rsidRDefault="00C3268F" w:rsidP="00BB3234">
            <w:pPr>
              <w:jc w:val="center"/>
              <w:rPr>
                <w:rFonts w:ascii="Times New Roman" w:hAnsi="Times New Roman" w:cs="Times New Roman"/>
                <w:sz w:val="28"/>
                <w:szCs w:val="28"/>
                <w:lang w:val="uk-UA"/>
              </w:rPr>
            </w:pPr>
            <w:r w:rsidRPr="00C3268F">
              <w:rPr>
                <w:rFonts w:ascii="Times New Roman" w:hAnsi="Times New Roman" w:cs="Times New Roman"/>
                <w:sz w:val="28"/>
                <w:szCs w:val="28"/>
                <w:lang w:val="uk-UA"/>
              </w:rPr>
              <w:t>отримання нагородної зброї</w:t>
            </w:r>
          </w:p>
        </w:tc>
        <w:tc>
          <w:tcPr>
            <w:tcW w:w="2399" w:type="dxa"/>
          </w:tcPr>
          <w:p w:rsidR="00C3268F" w:rsidRDefault="00C3268F" w:rsidP="00775184">
            <w:pPr>
              <w:spacing w:line="360" w:lineRule="auto"/>
              <w:jc w:val="both"/>
              <w:rPr>
                <w:rFonts w:ascii="Times New Roman" w:hAnsi="Times New Roman" w:cs="Times New Roman"/>
                <w:sz w:val="28"/>
                <w:szCs w:val="28"/>
                <w:lang w:val="uk-UA"/>
              </w:rPr>
            </w:pPr>
          </w:p>
        </w:tc>
      </w:tr>
      <w:tr w:rsidR="00C3268F" w:rsidTr="00C3268F">
        <w:tc>
          <w:tcPr>
            <w:tcW w:w="2915" w:type="dxa"/>
            <w:vMerge/>
          </w:tcPr>
          <w:p w:rsidR="00C3268F" w:rsidRDefault="00C3268F" w:rsidP="00775184">
            <w:pPr>
              <w:spacing w:line="360" w:lineRule="auto"/>
              <w:jc w:val="both"/>
              <w:rPr>
                <w:rFonts w:ascii="Times New Roman" w:hAnsi="Times New Roman" w:cs="Times New Roman"/>
                <w:sz w:val="28"/>
                <w:szCs w:val="28"/>
                <w:lang w:val="uk-UA"/>
              </w:rPr>
            </w:pPr>
          </w:p>
        </w:tc>
        <w:tc>
          <w:tcPr>
            <w:tcW w:w="4150" w:type="dxa"/>
          </w:tcPr>
          <w:p w:rsidR="00C3268F" w:rsidRDefault="00C3268F" w:rsidP="00BB3234">
            <w:pPr>
              <w:jc w:val="center"/>
              <w:rPr>
                <w:rFonts w:ascii="Times New Roman" w:hAnsi="Times New Roman" w:cs="Times New Roman"/>
                <w:sz w:val="28"/>
                <w:szCs w:val="28"/>
                <w:lang w:val="uk-UA"/>
              </w:rPr>
            </w:pPr>
            <w:r w:rsidRPr="00C3268F">
              <w:rPr>
                <w:rFonts w:ascii="Times New Roman" w:hAnsi="Times New Roman" w:cs="Times New Roman"/>
                <w:sz w:val="28"/>
                <w:szCs w:val="28"/>
                <w:lang w:val="uk-UA"/>
              </w:rPr>
              <w:t>зв’язки з політиками</w:t>
            </w:r>
          </w:p>
        </w:tc>
        <w:tc>
          <w:tcPr>
            <w:tcW w:w="2399" w:type="dxa"/>
          </w:tcPr>
          <w:p w:rsidR="00C3268F" w:rsidRDefault="00C3268F" w:rsidP="00775184">
            <w:pPr>
              <w:spacing w:line="360" w:lineRule="auto"/>
              <w:jc w:val="both"/>
              <w:rPr>
                <w:rFonts w:ascii="Times New Roman" w:hAnsi="Times New Roman" w:cs="Times New Roman"/>
                <w:sz w:val="28"/>
                <w:szCs w:val="28"/>
                <w:lang w:val="uk-UA"/>
              </w:rPr>
            </w:pPr>
          </w:p>
        </w:tc>
      </w:tr>
      <w:tr w:rsidR="00C3268F" w:rsidTr="00C3268F">
        <w:tc>
          <w:tcPr>
            <w:tcW w:w="2915" w:type="dxa"/>
            <w:vMerge/>
          </w:tcPr>
          <w:p w:rsidR="00C3268F" w:rsidRDefault="00C3268F" w:rsidP="00775184">
            <w:pPr>
              <w:spacing w:line="360" w:lineRule="auto"/>
              <w:jc w:val="both"/>
              <w:rPr>
                <w:rFonts w:ascii="Times New Roman" w:hAnsi="Times New Roman" w:cs="Times New Roman"/>
                <w:sz w:val="28"/>
                <w:szCs w:val="28"/>
                <w:lang w:val="uk-UA"/>
              </w:rPr>
            </w:pPr>
          </w:p>
        </w:tc>
        <w:tc>
          <w:tcPr>
            <w:tcW w:w="4150" w:type="dxa"/>
          </w:tcPr>
          <w:p w:rsidR="00C3268F" w:rsidRDefault="00C3268F" w:rsidP="00BB3234">
            <w:pPr>
              <w:jc w:val="center"/>
              <w:rPr>
                <w:rFonts w:ascii="Times New Roman" w:hAnsi="Times New Roman" w:cs="Times New Roman"/>
                <w:sz w:val="28"/>
                <w:szCs w:val="28"/>
                <w:lang w:val="uk-UA"/>
              </w:rPr>
            </w:pPr>
            <w:r w:rsidRPr="00C3268F">
              <w:rPr>
                <w:rFonts w:ascii="Times New Roman" w:hAnsi="Times New Roman" w:cs="Times New Roman"/>
                <w:sz w:val="28"/>
                <w:szCs w:val="28"/>
                <w:lang w:val="uk-UA"/>
              </w:rPr>
              <w:t>підтримка “диктаторських законів 16 січня”</w:t>
            </w:r>
          </w:p>
        </w:tc>
        <w:tc>
          <w:tcPr>
            <w:tcW w:w="2399" w:type="dxa"/>
          </w:tcPr>
          <w:p w:rsidR="00C3268F" w:rsidRDefault="00C3268F" w:rsidP="00775184">
            <w:pPr>
              <w:spacing w:line="360" w:lineRule="auto"/>
              <w:jc w:val="both"/>
              <w:rPr>
                <w:rFonts w:ascii="Times New Roman" w:hAnsi="Times New Roman" w:cs="Times New Roman"/>
                <w:sz w:val="28"/>
                <w:szCs w:val="28"/>
                <w:lang w:val="uk-UA"/>
              </w:rPr>
            </w:pPr>
          </w:p>
        </w:tc>
      </w:tr>
      <w:tr w:rsidR="00C3268F" w:rsidTr="00C3268F">
        <w:tc>
          <w:tcPr>
            <w:tcW w:w="2915" w:type="dxa"/>
            <w:vMerge/>
          </w:tcPr>
          <w:p w:rsidR="00C3268F" w:rsidRDefault="00C3268F" w:rsidP="00775184">
            <w:pPr>
              <w:spacing w:line="360" w:lineRule="auto"/>
              <w:jc w:val="both"/>
              <w:rPr>
                <w:rFonts w:ascii="Times New Roman" w:hAnsi="Times New Roman" w:cs="Times New Roman"/>
                <w:sz w:val="28"/>
                <w:szCs w:val="28"/>
                <w:lang w:val="uk-UA"/>
              </w:rPr>
            </w:pPr>
          </w:p>
        </w:tc>
        <w:tc>
          <w:tcPr>
            <w:tcW w:w="4150" w:type="dxa"/>
          </w:tcPr>
          <w:p w:rsidR="00C3268F" w:rsidRDefault="00C3268F" w:rsidP="00BB3234">
            <w:pPr>
              <w:jc w:val="center"/>
              <w:rPr>
                <w:rFonts w:ascii="Times New Roman" w:hAnsi="Times New Roman" w:cs="Times New Roman"/>
                <w:sz w:val="28"/>
                <w:szCs w:val="28"/>
                <w:lang w:val="uk-UA"/>
              </w:rPr>
            </w:pPr>
            <w:r w:rsidRPr="00C3268F">
              <w:rPr>
                <w:rFonts w:ascii="Times New Roman" w:hAnsi="Times New Roman" w:cs="Times New Roman"/>
                <w:sz w:val="28"/>
                <w:szCs w:val="28"/>
                <w:lang w:val="uk-UA"/>
              </w:rPr>
              <w:t>участь в роботі п’ятої судової палати ВАСУ</w:t>
            </w:r>
          </w:p>
        </w:tc>
        <w:tc>
          <w:tcPr>
            <w:tcW w:w="2399" w:type="dxa"/>
          </w:tcPr>
          <w:p w:rsidR="00C3268F" w:rsidRDefault="00C3268F" w:rsidP="00775184">
            <w:pPr>
              <w:spacing w:line="360" w:lineRule="auto"/>
              <w:jc w:val="both"/>
              <w:rPr>
                <w:rFonts w:ascii="Times New Roman" w:hAnsi="Times New Roman" w:cs="Times New Roman"/>
                <w:sz w:val="28"/>
                <w:szCs w:val="28"/>
                <w:lang w:val="uk-UA"/>
              </w:rPr>
            </w:pPr>
          </w:p>
        </w:tc>
      </w:tr>
      <w:tr w:rsidR="00C3268F" w:rsidTr="00C3268F">
        <w:tc>
          <w:tcPr>
            <w:tcW w:w="2915" w:type="dxa"/>
            <w:vMerge/>
          </w:tcPr>
          <w:p w:rsidR="00C3268F" w:rsidRDefault="00C3268F" w:rsidP="00775184">
            <w:pPr>
              <w:spacing w:line="360" w:lineRule="auto"/>
              <w:jc w:val="both"/>
              <w:rPr>
                <w:rFonts w:ascii="Times New Roman" w:hAnsi="Times New Roman" w:cs="Times New Roman"/>
                <w:sz w:val="28"/>
                <w:szCs w:val="28"/>
                <w:lang w:val="uk-UA"/>
              </w:rPr>
            </w:pPr>
          </w:p>
        </w:tc>
        <w:tc>
          <w:tcPr>
            <w:tcW w:w="4150" w:type="dxa"/>
          </w:tcPr>
          <w:p w:rsidR="00C3268F" w:rsidRDefault="00C3268F" w:rsidP="00BB3234">
            <w:pPr>
              <w:jc w:val="center"/>
              <w:rPr>
                <w:rFonts w:ascii="Times New Roman" w:hAnsi="Times New Roman" w:cs="Times New Roman"/>
                <w:sz w:val="28"/>
                <w:szCs w:val="28"/>
                <w:lang w:val="uk-UA"/>
              </w:rPr>
            </w:pPr>
            <w:r w:rsidRPr="00C3268F">
              <w:rPr>
                <w:rFonts w:ascii="Times New Roman" w:hAnsi="Times New Roman" w:cs="Times New Roman"/>
                <w:sz w:val="28"/>
                <w:szCs w:val="28"/>
                <w:lang w:val="uk-UA"/>
              </w:rPr>
              <w:t>участь в роботі п’ятої судової палати ВАСУ</w:t>
            </w:r>
          </w:p>
        </w:tc>
        <w:tc>
          <w:tcPr>
            <w:tcW w:w="2399" w:type="dxa"/>
          </w:tcPr>
          <w:p w:rsidR="00C3268F" w:rsidRDefault="00C3268F" w:rsidP="00775184">
            <w:pPr>
              <w:spacing w:line="360" w:lineRule="auto"/>
              <w:jc w:val="both"/>
              <w:rPr>
                <w:rFonts w:ascii="Times New Roman" w:hAnsi="Times New Roman" w:cs="Times New Roman"/>
                <w:sz w:val="28"/>
                <w:szCs w:val="28"/>
                <w:lang w:val="uk-UA"/>
              </w:rPr>
            </w:pPr>
          </w:p>
        </w:tc>
      </w:tr>
      <w:tr w:rsidR="00C3268F" w:rsidTr="00C3268F">
        <w:tc>
          <w:tcPr>
            <w:tcW w:w="2915" w:type="dxa"/>
            <w:vMerge/>
          </w:tcPr>
          <w:p w:rsidR="00C3268F" w:rsidRDefault="00C3268F" w:rsidP="00775184">
            <w:pPr>
              <w:spacing w:line="360" w:lineRule="auto"/>
              <w:jc w:val="both"/>
              <w:rPr>
                <w:rFonts w:ascii="Times New Roman" w:hAnsi="Times New Roman" w:cs="Times New Roman"/>
                <w:sz w:val="28"/>
                <w:szCs w:val="28"/>
                <w:lang w:val="uk-UA"/>
              </w:rPr>
            </w:pPr>
          </w:p>
        </w:tc>
        <w:tc>
          <w:tcPr>
            <w:tcW w:w="4150" w:type="dxa"/>
          </w:tcPr>
          <w:p w:rsidR="00C3268F" w:rsidRDefault="00C3268F" w:rsidP="00BB3234">
            <w:pPr>
              <w:jc w:val="center"/>
              <w:rPr>
                <w:rFonts w:ascii="Times New Roman" w:hAnsi="Times New Roman" w:cs="Times New Roman"/>
                <w:sz w:val="28"/>
                <w:szCs w:val="28"/>
                <w:lang w:val="uk-UA"/>
              </w:rPr>
            </w:pPr>
            <w:r w:rsidRPr="00C3268F">
              <w:rPr>
                <w:rFonts w:ascii="Times New Roman" w:hAnsi="Times New Roman" w:cs="Times New Roman"/>
                <w:sz w:val="28"/>
                <w:szCs w:val="28"/>
                <w:lang w:val="uk-UA"/>
              </w:rPr>
              <w:t>відвідування РФ та тимчасово окупованих територій</w:t>
            </w:r>
          </w:p>
        </w:tc>
        <w:tc>
          <w:tcPr>
            <w:tcW w:w="2399" w:type="dxa"/>
          </w:tcPr>
          <w:p w:rsidR="00C3268F" w:rsidRDefault="00C3268F" w:rsidP="00775184">
            <w:pPr>
              <w:spacing w:line="360" w:lineRule="auto"/>
              <w:jc w:val="both"/>
              <w:rPr>
                <w:rFonts w:ascii="Times New Roman" w:hAnsi="Times New Roman" w:cs="Times New Roman"/>
                <w:sz w:val="28"/>
                <w:szCs w:val="28"/>
                <w:lang w:val="uk-UA"/>
              </w:rPr>
            </w:pPr>
          </w:p>
        </w:tc>
      </w:tr>
      <w:tr w:rsidR="00C3268F" w:rsidTr="00C3268F">
        <w:tc>
          <w:tcPr>
            <w:tcW w:w="2915" w:type="dxa"/>
            <w:vMerge/>
          </w:tcPr>
          <w:p w:rsidR="00C3268F" w:rsidRDefault="00C3268F" w:rsidP="00775184">
            <w:pPr>
              <w:spacing w:line="360" w:lineRule="auto"/>
              <w:jc w:val="both"/>
              <w:rPr>
                <w:rFonts w:ascii="Times New Roman" w:hAnsi="Times New Roman" w:cs="Times New Roman"/>
                <w:sz w:val="28"/>
                <w:szCs w:val="28"/>
                <w:lang w:val="uk-UA"/>
              </w:rPr>
            </w:pPr>
          </w:p>
        </w:tc>
        <w:tc>
          <w:tcPr>
            <w:tcW w:w="4150" w:type="dxa"/>
          </w:tcPr>
          <w:p w:rsidR="00C3268F" w:rsidRDefault="00C3268F" w:rsidP="00BB3234">
            <w:pPr>
              <w:jc w:val="center"/>
              <w:rPr>
                <w:rFonts w:ascii="Times New Roman" w:hAnsi="Times New Roman" w:cs="Times New Roman"/>
                <w:sz w:val="28"/>
                <w:szCs w:val="28"/>
                <w:lang w:val="uk-UA"/>
              </w:rPr>
            </w:pPr>
            <w:r w:rsidRPr="00C3268F">
              <w:rPr>
                <w:rFonts w:ascii="Times New Roman" w:hAnsi="Times New Roman" w:cs="Times New Roman"/>
                <w:sz w:val="28"/>
                <w:szCs w:val="28"/>
                <w:lang w:val="uk-UA"/>
              </w:rPr>
              <w:t>непотизм, фаворитизм</w:t>
            </w:r>
          </w:p>
        </w:tc>
        <w:tc>
          <w:tcPr>
            <w:tcW w:w="2399" w:type="dxa"/>
          </w:tcPr>
          <w:p w:rsidR="00C3268F" w:rsidRDefault="00C3268F" w:rsidP="00775184">
            <w:pPr>
              <w:spacing w:line="360" w:lineRule="auto"/>
              <w:jc w:val="both"/>
              <w:rPr>
                <w:rFonts w:ascii="Times New Roman" w:hAnsi="Times New Roman" w:cs="Times New Roman"/>
                <w:sz w:val="28"/>
                <w:szCs w:val="28"/>
                <w:lang w:val="uk-UA"/>
              </w:rPr>
            </w:pPr>
          </w:p>
        </w:tc>
      </w:tr>
      <w:tr w:rsidR="00C3268F" w:rsidTr="00C3268F">
        <w:tc>
          <w:tcPr>
            <w:tcW w:w="2915" w:type="dxa"/>
            <w:vMerge/>
          </w:tcPr>
          <w:p w:rsidR="00C3268F" w:rsidRDefault="00C3268F" w:rsidP="00775184">
            <w:pPr>
              <w:spacing w:line="360" w:lineRule="auto"/>
              <w:jc w:val="both"/>
              <w:rPr>
                <w:rFonts w:ascii="Times New Roman" w:hAnsi="Times New Roman" w:cs="Times New Roman"/>
                <w:sz w:val="28"/>
                <w:szCs w:val="28"/>
                <w:lang w:val="uk-UA"/>
              </w:rPr>
            </w:pPr>
          </w:p>
        </w:tc>
        <w:tc>
          <w:tcPr>
            <w:tcW w:w="4150" w:type="dxa"/>
          </w:tcPr>
          <w:p w:rsidR="00C3268F" w:rsidRPr="00C3268F" w:rsidRDefault="00C3268F" w:rsidP="00BB3234">
            <w:pPr>
              <w:jc w:val="center"/>
              <w:rPr>
                <w:rFonts w:ascii="Times New Roman" w:hAnsi="Times New Roman" w:cs="Times New Roman"/>
                <w:sz w:val="28"/>
                <w:szCs w:val="28"/>
                <w:lang w:val="uk-UA"/>
              </w:rPr>
            </w:pPr>
            <w:r w:rsidRPr="00C3268F">
              <w:rPr>
                <w:rFonts w:ascii="Times New Roman" w:hAnsi="Times New Roman" w:cs="Times New Roman"/>
                <w:sz w:val="28"/>
                <w:szCs w:val="28"/>
                <w:lang w:val="uk-UA"/>
              </w:rPr>
              <w:t>толерування злочинної практики втручання</w:t>
            </w:r>
          </w:p>
          <w:p w:rsidR="00C3268F" w:rsidRDefault="00C3268F" w:rsidP="00BB3234">
            <w:pPr>
              <w:jc w:val="center"/>
              <w:rPr>
                <w:rFonts w:ascii="Times New Roman" w:hAnsi="Times New Roman" w:cs="Times New Roman"/>
                <w:sz w:val="28"/>
                <w:szCs w:val="28"/>
                <w:lang w:val="uk-UA"/>
              </w:rPr>
            </w:pPr>
            <w:r w:rsidRPr="00C3268F">
              <w:rPr>
                <w:rFonts w:ascii="Times New Roman" w:hAnsi="Times New Roman" w:cs="Times New Roman"/>
                <w:sz w:val="28"/>
                <w:szCs w:val="28"/>
                <w:lang w:val="uk-UA"/>
              </w:rPr>
              <w:t>в автоматизовану систему розподілу справ</w:t>
            </w:r>
          </w:p>
        </w:tc>
        <w:tc>
          <w:tcPr>
            <w:tcW w:w="2399" w:type="dxa"/>
          </w:tcPr>
          <w:p w:rsidR="00C3268F" w:rsidRDefault="00C3268F" w:rsidP="00775184">
            <w:pPr>
              <w:spacing w:line="360" w:lineRule="auto"/>
              <w:jc w:val="both"/>
              <w:rPr>
                <w:rFonts w:ascii="Times New Roman" w:hAnsi="Times New Roman" w:cs="Times New Roman"/>
                <w:sz w:val="28"/>
                <w:szCs w:val="28"/>
                <w:lang w:val="uk-UA"/>
              </w:rPr>
            </w:pPr>
          </w:p>
        </w:tc>
      </w:tr>
      <w:tr w:rsidR="00C3268F" w:rsidTr="00C3268F">
        <w:tc>
          <w:tcPr>
            <w:tcW w:w="2915" w:type="dxa"/>
            <w:vMerge/>
          </w:tcPr>
          <w:p w:rsidR="00C3268F" w:rsidRDefault="00C3268F" w:rsidP="00775184">
            <w:pPr>
              <w:spacing w:line="360" w:lineRule="auto"/>
              <w:jc w:val="both"/>
              <w:rPr>
                <w:rFonts w:ascii="Times New Roman" w:hAnsi="Times New Roman" w:cs="Times New Roman"/>
                <w:sz w:val="28"/>
                <w:szCs w:val="28"/>
                <w:lang w:val="uk-UA"/>
              </w:rPr>
            </w:pPr>
          </w:p>
        </w:tc>
        <w:tc>
          <w:tcPr>
            <w:tcW w:w="4150" w:type="dxa"/>
          </w:tcPr>
          <w:p w:rsidR="00C3268F" w:rsidRDefault="00C3268F" w:rsidP="00BB3234">
            <w:pPr>
              <w:jc w:val="center"/>
              <w:rPr>
                <w:rFonts w:ascii="Times New Roman" w:hAnsi="Times New Roman" w:cs="Times New Roman"/>
                <w:sz w:val="28"/>
                <w:szCs w:val="28"/>
                <w:lang w:val="uk-UA"/>
              </w:rPr>
            </w:pPr>
            <w:r w:rsidRPr="00C3268F">
              <w:rPr>
                <w:rFonts w:ascii="Times New Roman" w:hAnsi="Times New Roman" w:cs="Times New Roman"/>
                <w:sz w:val="28"/>
                <w:szCs w:val="28"/>
                <w:lang w:val="uk-UA"/>
              </w:rPr>
              <w:t>ухвалення політично мотивованих рішень</w:t>
            </w:r>
          </w:p>
        </w:tc>
        <w:tc>
          <w:tcPr>
            <w:tcW w:w="2399" w:type="dxa"/>
          </w:tcPr>
          <w:p w:rsidR="00C3268F" w:rsidRDefault="00C3268F" w:rsidP="00775184">
            <w:pPr>
              <w:spacing w:line="360" w:lineRule="auto"/>
              <w:jc w:val="both"/>
              <w:rPr>
                <w:rFonts w:ascii="Times New Roman" w:hAnsi="Times New Roman" w:cs="Times New Roman"/>
                <w:sz w:val="28"/>
                <w:szCs w:val="28"/>
                <w:lang w:val="uk-UA"/>
              </w:rPr>
            </w:pPr>
          </w:p>
        </w:tc>
      </w:tr>
      <w:tr w:rsidR="00C3268F" w:rsidTr="00C3268F">
        <w:tc>
          <w:tcPr>
            <w:tcW w:w="2915" w:type="dxa"/>
            <w:vMerge w:val="restart"/>
          </w:tcPr>
          <w:p w:rsidR="00C3268F" w:rsidRDefault="00C3268F" w:rsidP="00C3268F">
            <w:pPr>
              <w:spacing w:line="360" w:lineRule="auto"/>
              <w:jc w:val="both"/>
              <w:rPr>
                <w:rFonts w:ascii="Times New Roman" w:hAnsi="Times New Roman" w:cs="Times New Roman"/>
                <w:sz w:val="28"/>
                <w:szCs w:val="28"/>
                <w:lang w:val="uk-UA"/>
              </w:rPr>
            </w:pPr>
          </w:p>
          <w:p w:rsidR="00C3268F" w:rsidRDefault="00C3268F" w:rsidP="00C3268F">
            <w:pPr>
              <w:spacing w:line="360" w:lineRule="auto"/>
              <w:jc w:val="both"/>
              <w:rPr>
                <w:rFonts w:ascii="Times New Roman" w:hAnsi="Times New Roman" w:cs="Times New Roman"/>
                <w:sz w:val="28"/>
                <w:szCs w:val="28"/>
                <w:lang w:val="uk-UA"/>
              </w:rPr>
            </w:pPr>
          </w:p>
          <w:p w:rsidR="00C3268F" w:rsidRDefault="00C3268F" w:rsidP="00C3268F">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НЕУПЕРЕДЖЕНІСТЬ</w:t>
            </w:r>
          </w:p>
        </w:tc>
        <w:tc>
          <w:tcPr>
            <w:tcW w:w="4150" w:type="dxa"/>
          </w:tcPr>
          <w:p w:rsidR="00C3268F" w:rsidRPr="00C3268F" w:rsidRDefault="00C3268F" w:rsidP="00BB3234">
            <w:pPr>
              <w:jc w:val="center"/>
              <w:rPr>
                <w:rFonts w:ascii="Times New Roman" w:hAnsi="Times New Roman" w:cs="Times New Roman"/>
                <w:sz w:val="28"/>
                <w:szCs w:val="28"/>
                <w:lang w:val="uk-UA"/>
              </w:rPr>
            </w:pPr>
            <w:r w:rsidRPr="00C3268F">
              <w:rPr>
                <w:rFonts w:ascii="Times New Roman" w:hAnsi="Times New Roman" w:cs="Times New Roman"/>
                <w:sz w:val="28"/>
                <w:szCs w:val="28"/>
                <w:lang w:val="uk-UA"/>
              </w:rPr>
              <w:t>систематичний розгляд справ на користь однієї особи</w:t>
            </w:r>
          </w:p>
        </w:tc>
        <w:tc>
          <w:tcPr>
            <w:tcW w:w="2399" w:type="dxa"/>
          </w:tcPr>
          <w:p w:rsidR="00C3268F" w:rsidRDefault="00C3268F" w:rsidP="00775184">
            <w:pPr>
              <w:spacing w:line="360" w:lineRule="auto"/>
              <w:jc w:val="both"/>
              <w:rPr>
                <w:rFonts w:ascii="Times New Roman" w:hAnsi="Times New Roman" w:cs="Times New Roman"/>
                <w:sz w:val="28"/>
                <w:szCs w:val="28"/>
                <w:lang w:val="uk-UA"/>
              </w:rPr>
            </w:pPr>
          </w:p>
        </w:tc>
      </w:tr>
      <w:tr w:rsidR="00C3268F" w:rsidTr="00C3268F">
        <w:tc>
          <w:tcPr>
            <w:tcW w:w="2915" w:type="dxa"/>
            <w:vMerge/>
          </w:tcPr>
          <w:p w:rsidR="00C3268F" w:rsidRDefault="00C3268F" w:rsidP="00775184">
            <w:pPr>
              <w:spacing w:line="360" w:lineRule="auto"/>
              <w:jc w:val="both"/>
              <w:rPr>
                <w:rFonts w:ascii="Times New Roman" w:hAnsi="Times New Roman" w:cs="Times New Roman"/>
                <w:sz w:val="28"/>
                <w:szCs w:val="28"/>
                <w:lang w:val="uk-UA"/>
              </w:rPr>
            </w:pPr>
          </w:p>
        </w:tc>
        <w:tc>
          <w:tcPr>
            <w:tcW w:w="4150" w:type="dxa"/>
          </w:tcPr>
          <w:p w:rsidR="00C3268F" w:rsidRPr="00C3268F" w:rsidRDefault="00C3268F" w:rsidP="00BB3234">
            <w:pPr>
              <w:jc w:val="center"/>
              <w:rPr>
                <w:rFonts w:ascii="Times New Roman" w:hAnsi="Times New Roman" w:cs="Times New Roman"/>
                <w:sz w:val="28"/>
                <w:szCs w:val="28"/>
                <w:lang w:val="uk-UA"/>
              </w:rPr>
            </w:pPr>
            <w:r w:rsidRPr="00C3268F">
              <w:rPr>
                <w:rFonts w:ascii="Times New Roman" w:hAnsi="Times New Roman" w:cs="Times New Roman"/>
                <w:sz w:val="28"/>
                <w:szCs w:val="28"/>
                <w:lang w:val="uk-UA"/>
              </w:rPr>
              <w:t>недотримання усталеної практики на користь особи</w:t>
            </w:r>
          </w:p>
        </w:tc>
        <w:tc>
          <w:tcPr>
            <w:tcW w:w="2399" w:type="dxa"/>
          </w:tcPr>
          <w:p w:rsidR="00C3268F" w:rsidRDefault="00C3268F" w:rsidP="00775184">
            <w:pPr>
              <w:spacing w:line="360" w:lineRule="auto"/>
              <w:jc w:val="both"/>
              <w:rPr>
                <w:rFonts w:ascii="Times New Roman" w:hAnsi="Times New Roman" w:cs="Times New Roman"/>
                <w:sz w:val="28"/>
                <w:szCs w:val="28"/>
                <w:lang w:val="uk-UA"/>
              </w:rPr>
            </w:pPr>
          </w:p>
        </w:tc>
      </w:tr>
      <w:tr w:rsidR="00C3268F" w:rsidTr="00C3268F">
        <w:tc>
          <w:tcPr>
            <w:tcW w:w="2915" w:type="dxa"/>
            <w:vMerge/>
          </w:tcPr>
          <w:p w:rsidR="00C3268F" w:rsidRDefault="00C3268F" w:rsidP="00775184">
            <w:pPr>
              <w:spacing w:line="360" w:lineRule="auto"/>
              <w:jc w:val="both"/>
              <w:rPr>
                <w:rFonts w:ascii="Times New Roman" w:hAnsi="Times New Roman" w:cs="Times New Roman"/>
                <w:sz w:val="28"/>
                <w:szCs w:val="28"/>
                <w:lang w:val="uk-UA"/>
              </w:rPr>
            </w:pPr>
          </w:p>
        </w:tc>
        <w:tc>
          <w:tcPr>
            <w:tcW w:w="4150" w:type="dxa"/>
          </w:tcPr>
          <w:p w:rsidR="00C3268F" w:rsidRPr="00C3268F" w:rsidRDefault="00C3268F" w:rsidP="00BB3234">
            <w:pPr>
              <w:jc w:val="center"/>
              <w:rPr>
                <w:rFonts w:ascii="Times New Roman" w:hAnsi="Times New Roman" w:cs="Times New Roman"/>
                <w:sz w:val="28"/>
                <w:szCs w:val="28"/>
                <w:lang w:val="uk-UA"/>
              </w:rPr>
            </w:pPr>
            <w:r w:rsidRPr="00C3268F">
              <w:rPr>
                <w:rFonts w:ascii="Times New Roman" w:hAnsi="Times New Roman" w:cs="Times New Roman"/>
                <w:sz w:val="28"/>
                <w:szCs w:val="28"/>
                <w:lang w:val="uk-UA"/>
              </w:rPr>
              <w:t>упереджене ставлення щодо сторони процесу</w:t>
            </w:r>
          </w:p>
        </w:tc>
        <w:tc>
          <w:tcPr>
            <w:tcW w:w="2399" w:type="dxa"/>
          </w:tcPr>
          <w:p w:rsidR="00C3268F" w:rsidRDefault="00C3268F" w:rsidP="00775184">
            <w:pPr>
              <w:spacing w:line="360" w:lineRule="auto"/>
              <w:jc w:val="both"/>
              <w:rPr>
                <w:rFonts w:ascii="Times New Roman" w:hAnsi="Times New Roman" w:cs="Times New Roman"/>
                <w:sz w:val="28"/>
                <w:szCs w:val="28"/>
                <w:lang w:val="uk-UA"/>
              </w:rPr>
            </w:pPr>
          </w:p>
        </w:tc>
      </w:tr>
      <w:tr w:rsidR="00C3268F" w:rsidTr="00C3268F">
        <w:tc>
          <w:tcPr>
            <w:tcW w:w="2915" w:type="dxa"/>
            <w:vMerge/>
          </w:tcPr>
          <w:p w:rsidR="00C3268F" w:rsidRDefault="00C3268F" w:rsidP="00775184">
            <w:pPr>
              <w:spacing w:line="360" w:lineRule="auto"/>
              <w:jc w:val="both"/>
              <w:rPr>
                <w:rFonts w:ascii="Times New Roman" w:hAnsi="Times New Roman" w:cs="Times New Roman"/>
                <w:sz w:val="28"/>
                <w:szCs w:val="28"/>
                <w:lang w:val="uk-UA"/>
              </w:rPr>
            </w:pPr>
          </w:p>
        </w:tc>
        <w:tc>
          <w:tcPr>
            <w:tcW w:w="4150" w:type="dxa"/>
          </w:tcPr>
          <w:p w:rsidR="00C3268F" w:rsidRPr="00C3268F" w:rsidRDefault="00C3268F" w:rsidP="00BB3234">
            <w:pPr>
              <w:jc w:val="center"/>
              <w:rPr>
                <w:rFonts w:ascii="Times New Roman" w:hAnsi="Times New Roman" w:cs="Times New Roman"/>
                <w:sz w:val="28"/>
                <w:szCs w:val="28"/>
                <w:lang w:val="uk-UA"/>
              </w:rPr>
            </w:pPr>
            <w:r w:rsidRPr="00C3268F">
              <w:rPr>
                <w:rFonts w:ascii="Times New Roman" w:hAnsi="Times New Roman" w:cs="Times New Roman"/>
                <w:sz w:val="28"/>
                <w:szCs w:val="28"/>
                <w:lang w:val="uk-UA"/>
              </w:rPr>
              <w:t>публічна підтримка суддею однієї із сторін спору у справі</w:t>
            </w:r>
          </w:p>
        </w:tc>
        <w:tc>
          <w:tcPr>
            <w:tcW w:w="2399" w:type="dxa"/>
          </w:tcPr>
          <w:p w:rsidR="00C3268F" w:rsidRDefault="00C3268F" w:rsidP="00775184">
            <w:pPr>
              <w:spacing w:line="360" w:lineRule="auto"/>
              <w:jc w:val="both"/>
              <w:rPr>
                <w:rFonts w:ascii="Times New Roman" w:hAnsi="Times New Roman" w:cs="Times New Roman"/>
                <w:sz w:val="28"/>
                <w:szCs w:val="28"/>
                <w:lang w:val="uk-UA"/>
              </w:rPr>
            </w:pPr>
          </w:p>
        </w:tc>
      </w:tr>
      <w:tr w:rsidR="00BB3234" w:rsidTr="00C3268F">
        <w:tc>
          <w:tcPr>
            <w:tcW w:w="2915" w:type="dxa"/>
            <w:vMerge w:val="restart"/>
          </w:tcPr>
          <w:p w:rsidR="00BB3234" w:rsidRDefault="00BB3234" w:rsidP="00BB3234">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ЧЕСНІСТЬ</w:t>
            </w:r>
          </w:p>
          <w:p w:rsidR="00BB3234" w:rsidRDefault="00BB3234" w:rsidP="00BB3234">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І</w:t>
            </w:r>
          </w:p>
          <w:p w:rsidR="00BB3234" w:rsidRDefault="00BB3234" w:rsidP="00BB3234">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НЕПІДКУПНІСТЬ</w:t>
            </w:r>
          </w:p>
          <w:p w:rsidR="00BB3234" w:rsidRDefault="00BB3234" w:rsidP="00BB3234">
            <w:pPr>
              <w:spacing w:line="360" w:lineRule="auto"/>
              <w:jc w:val="center"/>
              <w:rPr>
                <w:rFonts w:ascii="Times New Roman" w:hAnsi="Times New Roman" w:cs="Times New Roman"/>
                <w:sz w:val="28"/>
                <w:szCs w:val="28"/>
                <w:lang w:val="uk-UA"/>
              </w:rPr>
            </w:pPr>
          </w:p>
          <w:p w:rsidR="00BB3234" w:rsidRDefault="00BB3234" w:rsidP="00BB3234">
            <w:pPr>
              <w:spacing w:line="360" w:lineRule="auto"/>
              <w:jc w:val="center"/>
              <w:rPr>
                <w:rFonts w:ascii="Times New Roman" w:hAnsi="Times New Roman" w:cs="Times New Roman"/>
                <w:sz w:val="28"/>
                <w:szCs w:val="28"/>
                <w:lang w:val="uk-UA"/>
              </w:rPr>
            </w:pPr>
          </w:p>
          <w:p w:rsidR="00BB3234" w:rsidRDefault="00BB3234" w:rsidP="00BB3234">
            <w:pPr>
              <w:spacing w:line="360" w:lineRule="auto"/>
              <w:jc w:val="center"/>
              <w:rPr>
                <w:rFonts w:ascii="Times New Roman" w:hAnsi="Times New Roman" w:cs="Times New Roman"/>
                <w:sz w:val="28"/>
                <w:szCs w:val="28"/>
                <w:lang w:val="uk-UA"/>
              </w:rPr>
            </w:pPr>
          </w:p>
          <w:p w:rsidR="00BB3234" w:rsidRDefault="00BB3234" w:rsidP="00BB3234">
            <w:pPr>
              <w:spacing w:line="360" w:lineRule="auto"/>
              <w:jc w:val="center"/>
              <w:rPr>
                <w:rFonts w:ascii="Times New Roman" w:hAnsi="Times New Roman" w:cs="Times New Roman"/>
                <w:sz w:val="28"/>
                <w:szCs w:val="28"/>
                <w:lang w:val="uk-UA"/>
              </w:rPr>
            </w:pPr>
          </w:p>
          <w:p w:rsidR="00BB3234" w:rsidRDefault="00BB3234" w:rsidP="00BB3234">
            <w:pPr>
              <w:spacing w:line="360" w:lineRule="auto"/>
              <w:jc w:val="center"/>
              <w:rPr>
                <w:rFonts w:ascii="Times New Roman" w:hAnsi="Times New Roman" w:cs="Times New Roman"/>
                <w:sz w:val="28"/>
                <w:szCs w:val="28"/>
                <w:lang w:val="uk-UA"/>
              </w:rPr>
            </w:pPr>
          </w:p>
          <w:p w:rsidR="00BB3234" w:rsidRDefault="00BB3234" w:rsidP="00BB3234">
            <w:pPr>
              <w:spacing w:line="360" w:lineRule="auto"/>
              <w:jc w:val="center"/>
              <w:rPr>
                <w:rFonts w:ascii="Times New Roman" w:hAnsi="Times New Roman" w:cs="Times New Roman"/>
                <w:sz w:val="28"/>
                <w:szCs w:val="28"/>
                <w:lang w:val="uk-UA"/>
              </w:rPr>
            </w:pPr>
          </w:p>
          <w:p w:rsidR="00BB3234" w:rsidRDefault="00BB3234" w:rsidP="00BB3234">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ЧЕСНІСТЬ</w:t>
            </w:r>
          </w:p>
          <w:p w:rsidR="00BB3234" w:rsidRDefault="00BB3234" w:rsidP="00BB3234">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І</w:t>
            </w:r>
          </w:p>
          <w:p w:rsidR="00BB3234" w:rsidRDefault="00BB3234" w:rsidP="00BB3234">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НЕПІДКУПНІСТЬ</w:t>
            </w:r>
          </w:p>
        </w:tc>
        <w:tc>
          <w:tcPr>
            <w:tcW w:w="4150" w:type="dxa"/>
          </w:tcPr>
          <w:p w:rsidR="00BB3234" w:rsidRPr="00C3268F" w:rsidRDefault="00BB3234" w:rsidP="00BB3234">
            <w:pPr>
              <w:jc w:val="center"/>
              <w:rPr>
                <w:rFonts w:ascii="Times New Roman" w:hAnsi="Times New Roman" w:cs="Times New Roman"/>
                <w:sz w:val="28"/>
                <w:szCs w:val="28"/>
                <w:lang w:val="uk-UA"/>
              </w:rPr>
            </w:pPr>
            <w:r w:rsidRPr="00C3268F">
              <w:rPr>
                <w:rFonts w:ascii="Times New Roman" w:hAnsi="Times New Roman" w:cs="Times New Roman"/>
                <w:sz w:val="28"/>
                <w:szCs w:val="28"/>
                <w:lang w:val="uk-UA"/>
              </w:rPr>
              <w:lastRenderedPageBreak/>
              <w:t>повідомлення неправдивих даних в декларації</w:t>
            </w:r>
          </w:p>
          <w:p w:rsidR="00BB3234" w:rsidRPr="00C3268F" w:rsidRDefault="00BB3234" w:rsidP="00BB3234">
            <w:pPr>
              <w:jc w:val="center"/>
              <w:rPr>
                <w:rFonts w:ascii="Times New Roman" w:hAnsi="Times New Roman" w:cs="Times New Roman"/>
                <w:sz w:val="28"/>
                <w:szCs w:val="28"/>
                <w:lang w:val="uk-UA"/>
              </w:rPr>
            </w:pPr>
            <w:r w:rsidRPr="00C3268F">
              <w:rPr>
                <w:rFonts w:ascii="Times New Roman" w:hAnsi="Times New Roman" w:cs="Times New Roman"/>
                <w:sz w:val="28"/>
                <w:szCs w:val="28"/>
                <w:lang w:val="uk-UA"/>
              </w:rPr>
              <w:t>доброчесності</w:t>
            </w:r>
          </w:p>
        </w:tc>
        <w:tc>
          <w:tcPr>
            <w:tcW w:w="2399" w:type="dxa"/>
          </w:tcPr>
          <w:p w:rsidR="00BB3234" w:rsidRDefault="00BB3234" w:rsidP="00775184">
            <w:pPr>
              <w:spacing w:line="360" w:lineRule="auto"/>
              <w:jc w:val="both"/>
              <w:rPr>
                <w:rFonts w:ascii="Times New Roman" w:hAnsi="Times New Roman" w:cs="Times New Roman"/>
                <w:sz w:val="28"/>
                <w:szCs w:val="28"/>
                <w:lang w:val="uk-UA"/>
              </w:rPr>
            </w:pPr>
          </w:p>
          <w:p w:rsidR="002C0AD5" w:rsidRDefault="002C0AD5" w:rsidP="00775184">
            <w:pPr>
              <w:spacing w:line="360" w:lineRule="auto"/>
              <w:jc w:val="both"/>
              <w:rPr>
                <w:rFonts w:ascii="Times New Roman" w:hAnsi="Times New Roman" w:cs="Times New Roman"/>
                <w:sz w:val="28"/>
                <w:szCs w:val="28"/>
                <w:lang w:val="uk-UA"/>
              </w:rPr>
            </w:pPr>
          </w:p>
        </w:tc>
      </w:tr>
      <w:tr w:rsidR="00BB3234" w:rsidTr="00C3268F">
        <w:tc>
          <w:tcPr>
            <w:tcW w:w="2915" w:type="dxa"/>
            <w:vMerge/>
          </w:tcPr>
          <w:p w:rsidR="00BB3234" w:rsidRDefault="00BB3234" w:rsidP="00775184">
            <w:pPr>
              <w:spacing w:line="360" w:lineRule="auto"/>
              <w:jc w:val="both"/>
              <w:rPr>
                <w:rFonts w:ascii="Times New Roman" w:hAnsi="Times New Roman" w:cs="Times New Roman"/>
                <w:sz w:val="28"/>
                <w:szCs w:val="28"/>
                <w:lang w:val="uk-UA"/>
              </w:rPr>
            </w:pPr>
          </w:p>
        </w:tc>
        <w:tc>
          <w:tcPr>
            <w:tcW w:w="4150" w:type="dxa"/>
          </w:tcPr>
          <w:p w:rsidR="00BB3234" w:rsidRPr="00C3268F" w:rsidRDefault="00BB3234" w:rsidP="00BB3234">
            <w:pPr>
              <w:jc w:val="center"/>
              <w:rPr>
                <w:rFonts w:ascii="Times New Roman" w:hAnsi="Times New Roman" w:cs="Times New Roman"/>
                <w:sz w:val="28"/>
                <w:szCs w:val="28"/>
                <w:lang w:val="uk-UA"/>
              </w:rPr>
            </w:pPr>
            <w:r w:rsidRPr="00C3268F">
              <w:rPr>
                <w:rFonts w:ascii="Times New Roman" w:hAnsi="Times New Roman" w:cs="Times New Roman"/>
                <w:sz w:val="28"/>
                <w:szCs w:val="28"/>
                <w:lang w:val="uk-UA"/>
              </w:rPr>
              <w:t>повідомлення неправдивих даних в декларації родинних</w:t>
            </w:r>
          </w:p>
          <w:p w:rsidR="00BB3234" w:rsidRPr="00C3268F" w:rsidRDefault="00BB3234" w:rsidP="00BB3234">
            <w:pPr>
              <w:jc w:val="center"/>
              <w:rPr>
                <w:rFonts w:ascii="Times New Roman" w:hAnsi="Times New Roman" w:cs="Times New Roman"/>
                <w:sz w:val="28"/>
                <w:szCs w:val="28"/>
                <w:lang w:val="uk-UA"/>
              </w:rPr>
            </w:pPr>
            <w:r w:rsidRPr="00C3268F">
              <w:rPr>
                <w:rFonts w:ascii="Times New Roman" w:hAnsi="Times New Roman" w:cs="Times New Roman"/>
                <w:sz w:val="28"/>
                <w:szCs w:val="28"/>
                <w:lang w:val="uk-UA"/>
              </w:rPr>
              <w:t>зв’язків</w:t>
            </w:r>
          </w:p>
        </w:tc>
        <w:tc>
          <w:tcPr>
            <w:tcW w:w="2399" w:type="dxa"/>
          </w:tcPr>
          <w:p w:rsidR="00BB3234" w:rsidRDefault="00BB3234" w:rsidP="00775184">
            <w:pPr>
              <w:spacing w:line="360" w:lineRule="auto"/>
              <w:jc w:val="both"/>
              <w:rPr>
                <w:rFonts w:ascii="Times New Roman" w:hAnsi="Times New Roman" w:cs="Times New Roman"/>
                <w:sz w:val="28"/>
                <w:szCs w:val="28"/>
                <w:lang w:val="uk-UA"/>
              </w:rPr>
            </w:pPr>
          </w:p>
        </w:tc>
      </w:tr>
      <w:tr w:rsidR="00BB3234" w:rsidTr="00C3268F">
        <w:tc>
          <w:tcPr>
            <w:tcW w:w="2915" w:type="dxa"/>
            <w:vMerge/>
          </w:tcPr>
          <w:p w:rsidR="00BB3234" w:rsidRDefault="00BB3234" w:rsidP="00775184">
            <w:pPr>
              <w:spacing w:line="360" w:lineRule="auto"/>
              <w:jc w:val="both"/>
              <w:rPr>
                <w:rFonts w:ascii="Times New Roman" w:hAnsi="Times New Roman" w:cs="Times New Roman"/>
                <w:sz w:val="28"/>
                <w:szCs w:val="28"/>
                <w:lang w:val="uk-UA"/>
              </w:rPr>
            </w:pPr>
          </w:p>
        </w:tc>
        <w:tc>
          <w:tcPr>
            <w:tcW w:w="4150" w:type="dxa"/>
          </w:tcPr>
          <w:p w:rsidR="00BB3234" w:rsidRPr="00C3268F" w:rsidRDefault="00BB3234" w:rsidP="00BB3234">
            <w:pPr>
              <w:jc w:val="center"/>
              <w:rPr>
                <w:rFonts w:ascii="Times New Roman" w:hAnsi="Times New Roman" w:cs="Times New Roman"/>
                <w:sz w:val="28"/>
                <w:szCs w:val="28"/>
                <w:lang w:val="uk-UA"/>
              </w:rPr>
            </w:pPr>
            <w:r w:rsidRPr="00C3268F">
              <w:rPr>
                <w:rFonts w:ascii="Times New Roman" w:hAnsi="Times New Roman" w:cs="Times New Roman"/>
                <w:sz w:val="28"/>
                <w:szCs w:val="28"/>
                <w:lang w:val="uk-UA"/>
              </w:rPr>
              <w:t>повідомлення неправдивих даних у документах,</w:t>
            </w:r>
          </w:p>
          <w:p w:rsidR="00BB3234" w:rsidRPr="00C3268F" w:rsidRDefault="00BB3234" w:rsidP="00BB3234">
            <w:pPr>
              <w:jc w:val="center"/>
              <w:rPr>
                <w:rFonts w:ascii="Times New Roman" w:hAnsi="Times New Roman" w:cs="Times New Roman"/>
                <w:sz w:val="28"/>
                <w:szCs w:val="28"/>
                <w:lang w:val="uk-UA"/>
              </w:rPr>
            </w:pPr>
            <w:r w:rsidRPr="00C3268F">
              <w:rPr>
                <w:rFonts w:ascii="Times New Roman" w:hAnsi="Times New Roman" w:cs="Times New Roman"/>
                <w:sz w:val="28"/>
                <w:szCs w:val="28"/>
                <w:lang w:val="uk-UA"/>
              </w:rPr>
              <w:lastRenderedPageBreak/>
              <w:t>поданих на участь у конкурсі</w:t>
            </w:r>
          </w:p>
        </w:tc>
        <w:tc>
          <w:tcPr>
            <w:tcW w:w="2399" w:type="dxa"/>
          </w:tcPr>
          <w:p w:rsidR="00BB3234" w:rsidRDefault="00BB3234" w:rsidP="00775184">
            <w:pPr>
              <w:spacing w:line="360" w:lineRule="auto"/>
              <w:jc w:val="both"/>
              <w:rPr>
                <w:rFonts w:ascii="Times New Roman" w:hAnsi="Times New Roman" w:cs="Times New Roman"/>
                <w:sz w:val="28"/>
                <w:szCs w:val="28"/>
                <w:lang w:val="uk-UA"/>
              </w:rPr>
            </w:pPr>
          </w:p>
        </w:tc>
      </w:tr>
      <w:tr w:rsidR="00BB3234" w:rsidTr="00C3268F">
        <w:tc>
          <w:tcPr>
            <w:tcW w:w="2915" w:type="dxa"/>
            <w:vMerge/>
          </w:tcPr>
          <w:p w:rsidR="00BB3234" w:rsidRDefault="00BB3234" w:rsidP="00775184">
            <w:pPr>
              <w:spacing w:line="360" w:lineRule="auto"/>
              <w:jc w:val="both"/>
              <w:rPr>
                <w:rFonts w:ascii="Times New Roman" w:hAnsi="Times New Roman" w:cs="Times New Roman"/>
                <w:sz w:val="28"/>
                <w:szCs w:val="28"/>
                <w:lang w:val="uk-UA"/>
              </w:rPr>
            </w:pPr>
          </w:p>
        </w:tc>
        <w:tc>
          <w:tcPr>
            <w:tcW w:w="4150" w:type="dxa"/>
          </w:tcPr>
          <w:p w:rsidR="00BB3234" w:rsidRPr="00C3268F" w:rsidRDefault="00BB3234" w:rsidP="00BB3234">
            <w:pPr>
              <w:jc w:val="center"/>
              <w:rPr>
                <w:rFonts w:ascii="Times New Roman" w:hAnsi="Times New Roman" w:cs="Times New Roman"/>
                <w:sz w:val="28"/>
                <w:szCs w:val="28"/>
                <w:lang w:val="uk-UA"/>
              </w:rPr>
            </w:pPr>
            <w:r w:rsidRPr="00C3268F">
              <w:rPr>
                <w:rFonts w:ascii="Times New Roman" w:hAnsi="Times New Roman" w:cs="Times New Roman"/>
                <w:sz w:val="28"/>
                <w:szCs w:val="28"/>
                <w:lang w:val="uk-UA"/>
              </w:rPr>
              <w:t>протидія судовій реформі</w:t>
            </w:r>
          </w:p>
        </w:tc>
        <w:tc>
          <w:tcPr>
            <w:tcW w:w="2399" w:type="dxa"/>
          </w:tcPr>
          <w:p w:rsidR="00BB3234" w:rsidRDefault="00BB3234" w:rsidP="00775184">
            <w:pPr>
              <w:spacing w:line="360" w:lineRule="auto"/>
              <w:jc w:val="both"/>
              <w:rPr>
                <w:rFonts w:ascii="Times New Roman" w:hAnsi="Times New Roman" w:cs="Times New Roman"/>
                <w:sz w:val="28"/>
                <w:szCs w:val="28"/>
                <w:lang w:val="uk-UA"/>
              </w:rPr>
            </w:pPr>
          </w:p>
        </w:tc>
      </w:tr>
      <w:tr w:rsidR="00BB3234" w:rsidTr="00C3268F">
        <w:tc>
          <w:tcPr>
            <w:tcW w:w="2915" w:type="dxa"/>
            <w:vMerge/>
          </w:tcPr>
          <w:p w:rsidR="00BB3234" w:rsidRDefault="00BB3234" w:rsidP="00C3268F">
            <w:pPr>
              <w:spacing w:line="360" w:lineRule="auto"/>
              <w:jc w:val="both"/>
              <w:rPr>
                <w:rFonts w:ascii="Times New Roman" w:hAnsi="Times New Roman" w:cs="Times New Roman"/>
                <w:sz w:val="28"/>
                <w:szCs w:val="28"/>
                <w:lang w:val="uk-UA"/>
              </w:rPr>
            </w:pPr>
          </w:p>
        </w:tc>
        <w:tc>
          <w:tcPr>
            <w:tcW w:w="4150" w:type="dxa"/>
          </w:tcPr>
          <w:p w:rsidR="00BB3234" w:rsidRPr="00C3268F" w:rsidRDefault="00BB3234" w:rsidP="00BB3234">
            <w:pPr>
              <w:jc w:val="center"/>
              <w:rPr>
                <w:rFonts w:ascii="Times New Roman" w:hAnsi="Times New Roman" w:cs="Times New Roman"/>
                <w:sz w:val="28"/>
                <w:szCs w:val="28"/>
                <w:lang w:val="uk-UA"/>
              </w:rPr>
            </w:pPr>
            <w:r w:rsidRPr="00C3268F">
              <w:rPr>
                <w:rFonts w:ascii="Times New Roman" w:hAnsi="Times New Roman" w:cs="Times New Roman"/>
                <w:sz w:val="28"/>
                <w:szCs w:val="28"/>
                <w:lang w:val="uk-UA"/>
              </w:rPr>
              <w:t>ухвалення свавільних рішень про заборону мирних</w:t>
            </w:r>
          </w:p>
          <w:p w:rsidR="00BB3234" w:rsidRPr="00C3268F" w:rsidRDefault="00BB3234" w:rsidP="00BB3234">
            <w:pPr>
              <w:jc w:val="center"/>
              <w:rPr>
                <w:rFonts w:ascii="Times New Roman" w:hAnsi="Times New Roman" w:cs="Times New Roman"/>
                <w:sz w:val="28"/>
                <w:szCs w:val="28"/>
                <w:lang w:val="uk-UA"/>
              </w:rPr>
            </w:pPr>
            <w:r w:rsidRPr="00C3268F">
              <w:rPr>
                <w:rFonts w:ascii="Times New Roman" w:hAnsi="Times New Roman" w:cs="Times New Roman"/>
                <w:sz w:val="28"/>
                <w:szCs w:val="28"/>
                <w:lang w:val="uk-UA"/>
              </w:rPr>
              <w:t>зібрань</w:t>
            </w:r>
          </w:p>
        </w:tc>
        <w:tc>
          <w:tcPr>
            <w:tcW w:w="2399" w:type="dxa"/>
          </w:tcPr>
          <w:p w:rsidR="00BB3234" w:rsidRDefault="00BB3234" w:rsidP="00775184">
            <w:pPr>
              <w:spacing w:line="360" w:lineRule="auto"/>
              <w:jc w:val="both"/>
              <w:rPr>
                <w:rFonts w:ascii="Times New Roman" w:hAnsi="Times New Roman" w:cs="Times New Roman"/>
                <w:sz w:val="28"/>
                <w:szCs w:val="28"/>
                <w:lang w:val="uk-UA"/>
              </w:rPr>
            </w:pPr>
          </w:p>
        </w:tc>
      </w:tr>
      <w:tr w:rsidR="00BB3234" w:rsidTr="00C3268F">
        <w:tc>
          <w:tcPr>
            <w:tcW w:w="2915" w:type="dxa"/>
            <w:vMerge/>
          </w:tcPr>
          <w:p w:rsidR="00BB3234" w:rsidRDefault="00BB3234" w:rsidP="00C3268F">
            <w:pPr>
              <w:spacing w:line="360" w:lineRule="auto"/>
              <w:jc w:val="both"/>
              <w:rPr>
                <w:rFonts w:ascii="Times New Roman" w:hAnsi="Times New Roman" w:cs="Times New Roman"/>
                <w:sz w:val="28"/>
                <w:szCs w:val="28"/>
                <w:lang w:val="uk-UA"/>
              </w:rPr>
            </w:pPr>
          </w:p>
        </w:tc>
        <w:tc>
          <w:tcPr>
            <w:tcW w:w="4150" w:type="dxa"/>
          </w:tcPr>
          <w:p w:rsidR="00BB3234" w:rsidRPr="00C3268F" w:rsidRDefault="00BB3234" w:rsidP="00BB3234">
            <w:pPr>
              <w:jc w:val="center"/>
              <w:rPr>
                <w:rFonts w:ascii="Times New Roman" w:hAnsi="Times New Roman" w:cs="Times New Roman"/>
                <w:sz w:val="28"/>
                <w:szCs w:val="28"/>
                <w:lang w:val="uk-UA"/>
              </w:rPr>
            </w:pPr>
            <w:r w:rsidRPr="00C3268F">
              <w:rPr>
                <w:rFonts w:ascii="Times New Roman" w:hAnsi="Times New Roman" w:cs="Times New Roman"/>
                <w:sz w:val="28"/>
                <w:szCs w:val="28"/>
                <w:lang w:val="uk-UA"/>
              </w:rPr>
              <w:t>так зване покривання “суддів Майдану”</w:t>
            </w:r>
          </w:p>
        </w:tc>
        <w:tc>
          <w:tcPr>
            <w:tcW w:w="2399" w:type="dxa"/>
          </w:tcPr>
          <w:p w:rsidR="00BB3234" w:rsidRDefault="00BB3234" w:rsidP="00775184">
            <w:pPr>
              <w:spacing w:line="360" w:lineRule="auto"/>
              <w:jc w:val="both"/>
              <w:rPr>
                <w:rFonts w:ascii="Times New Roman" w:hAnsi="Times New Roman" w:cs="Times New Roman"/>
                <w:sz w:val="28"/>
                <w:szCs w:val="28"/>
                <w:lang w:val="uk-UA"/>
              </w:rPr>
            </w:pPr>
          </w:p>
        </w:tc>
      </w:tr>
      <w:tr w:rsidR="00BB3234" w:rsidTr="00C3268F">
        <w:tc>
          <w:tcPr>
            <w:tcW w:w="2915" w:type="dxa"/>
            <w:vMerge/>
          </w:tcPr>
          <w:p w:rsidR="00BB3234" w:rsidRDefault="00BB3234" w:rsidP="00C3268F">
            <w:pPr>
              <w:spacing w:line="360" w:lineRule="auto"/>
              <w:jc w:val="both"/>
              <w:rPr>
                <w:rFonts w:ascii="Times New Roman" w:hAnsi="Times New Roman" w:cs="Times New Roman"/>
                <w:sz w:val="28"/>
                <w:szCs w:val="28"/>
                <w:lang w:val="uk-UA"/>
              </w:rPr>
            </w:pPr>
          </w:p>
        </w:tc>
        <w:tc>
          <w:tcPr>
            <w:tcW w:w="4150" w:type="dxa"/>
          </w:tcPr>
          <w:p w:rsidR="00BB3234" w:rsidRPr="00C3268F" w:rsidRDefault="00BB3234" w:rsidP="00BB3234">
            <w:pPr>
              <w:jc w:val="center"/>
              <w:rPr>
                <w:rFonts w:ascii="Times New Roman" w:hAnsi="Times New Roman" w:cs="Times New Roman"/>
                <w:sz w:val="28"/>
                <w:szCs w:val="28"/>
                <w:lang w:val="uk-UA"/>
              </w:rPr>
            </w:pPr>
            <w:r w:rsidRPr="00C3268F">
              <w:rPr>
                <w:rFonts w:ascii="Times New Roman" w:hAnsi="Times New Roman" w:cs="Times New Roman"/>
                <w:sz w:val="28"/>
                <w:szCs w:val="28"/>
                <w:lang w:val="uk-UA"/>
              </w:rPr>
              <w:t>причетність до повторного програшу України в ЄСПЛ</w:t>
            </w:r>
          </w:p>
        </w:tc>
        <w:tc>
          <w:tcPr>
            <w:tcW w:w="2399" w:type="dxa"/>
          </w:tcPr>
          <w:p w:rsidR="00BB3234" w:rsidRDefault="00BB3234" w:rsidP="00775184">
            <w:pPr>
              <w:spacing w:line="360" w:lineRule="auto"/>
              <w:jc w:val="both"/>
              <w:rPr>
                <w:rFonts w:ascii="Times New Roman" w:hAnsi="Times New Roman" w:cs="Times New Roman"/>
                <w:sz w:val="28"/>
                <w:szCs w:val="28"/>
                <w:lang w:val="uk-UA"/>
              </w:rPr>
            </w:pPr>
          </w:p>
        </w:tc>
      </w:tr>
      <w:tr w:rsidR="00BB3234" w:rsidTr="00C3268F">
        <w:tc>
          <w:tcPr>
            <w:tcW w:w="2915" w:type="dxa"/>
            <w:vMerge/>
          </w:tcPr>
          <w:p w:rsidR="00BB3234" w:rsidRDefault="00BB3234" w:rsidP="00C3268F">
            <w:pPr>
              <w:spacing w:line="360" w:lineRule="auto"/>
              <w:jc w:val="both"/>
              <w:rPr>
                <w:rFonts w:ascii="Times New Roman" w:hAnsi="Times New Roman" w:cs="Times New Roman"/>
                <w:sz w:val="28"/>
                <w:szCs w:val="28"/>
                <w:lang w:val="uk-UA"/>
              </w:rPr>
            </w:pPr>
          </w:p>
        </w:tc>
        <w:tc>
          <w:tcPr>
            <w:tcW w:w="4150" w:type="dxa"/>
          </w:tcPr>
          <w:p w:rsidR="00BB3234" w:rsidRPr="00C3268F" w:rsidRDefault="00BB3234" w:rsidP="00BB3234">
            <w:pPr>
              <w:jc w:val="center"/>
              <w:rPr>
                <w:rFonts w:ascii="Times New Roman" w:hAnsi="Times New Roman" w:cs="Times New Roman"/>
                <w:sz w:val="28"/>
                <w:szCs w:val="28"/>
                <w:lang w:val="uk-UA"/>
              </w:rPr>
            </w:pPr>
            <w:r w:rsidRPr="00C3268F">
              <w:rPr>
                <w:rFonts w:ascii="Times New Roman" w:hAnsi="Times New Roman" w:cs="Times New Roman"/>
                <w:sz w:val="28"/>
                <w:szCs w:val="28"/>
                <w:lang w:val="uk-UA"/>
              </w:rPr>
              <w:t>ухвалення свавільних рішень щодо культурної спадщини</w:t>
            </w:r>
          </w:p>
          <w:p w:rsidR="00BB3234" w:rsidRPr="00C3268F" w:rsidRDefault="00BB3234" w:rsidP="00BB3234">
            <w:pPr>
              <w:jc w:val="center"/>
              <w:rPr>
                <w:rFonts w:ascii="Times New Roman" w:hAnsi="Times New Roman" w:cs="Times New Roman"/>
                <w:sz w:val="28"/>
                <w:szCs w:val="28"/>
                <w:lang w:val="uk-UA"/>
              </w:rPr>
            </w:pPr>
            <w:r w:rsidRPr="00C3268F">
              <w:rPr>
                <w:rFonts w:ascii="Times New Roman" w:hAnsi="Times New Roman" w:cs="Times New Roman"/>
                <w:sz w:val="28"/>
                <w:szCs w:val="28"/>
                <w:lang w:val="uk-UA"/>
              </w:rPr>
              <w:t>та комунального майна</w:t>
            </w:r>
          </w:p>
        </w:tc>
        <w:tc>
          <w:tcPr>
            <w:tcW w:w="2399" w:type="dxa"/>
          </w:tcPr>
          <w:p w:rsidR="00BB3234" w:rsidRDefault="00BB3234" w:rsidP="00775184">
            <w:pPr>
              <w:spacing w:line="360" w:lineRule="auto"/>
              <w:jc w:val="both"/>
              <w:rPr>
                <w:rFonts w:ascii="Times New Roman" w:hAnsi="Times New Roman" w:cs="Times New Roman"/>
                <w:sz w:val="28"/>
                <w:szCs w:val="28"/>
                <w:lang w:val="uk-UA"/>
              </w:rPr>
            </w:pPr>
          </w:p>
        </w:tc>
      </w:tr>
      <w:tr w:rsidR="00BB3234" w:rsidTr="00C3268F">
        <w:tc>
          <w:tcPr>
            <w:tcW w:w="2915" w:type="dxa"/>
            <w:vMerge/>
          </w:tcPr>
          <w:p w:rsidR="00BB3234" w:rsidRDefault="00BB3234" w:rsidP="00C3268F">
            <w:pPr>
              <w:spacing w:line="360" w:lineRule="auto"/>
              <w:jc w:val="both"/>
              <w:rPr>
                <w:rFonts w:ascii="Times New Roman" w:hAnsi="Times New Roman" w:cs="Times New Roman"/>
                <w:sz w:val="28"/>
                <w:szCs w:val="28"/>
                <w:lang w:val="uk-UA"/>
              </w:rPr>
            </w:pPr>
          </w:p>
        </w:tc>
        <w:tc>
          <w:tcPr>
            <w:tcW w:w="4150" w:type="dxa"/>
          </w:tcPr>
          <w:p w:rsidR="00BB3234" w:rsidRPr="00C3268F" w:rsidRDefault="00BB3234" w:rsidP="00BB3234">
            <w:pPr>
              <w:jc w:val="center"/>
              <w:rPr>
                <w:rFonts w:ascii="Times New Roman" w:hAnsi="Times New Roman" w:cs="Times New Roman"/>
                <w:sz w:val="28"/>
                <w:szCs w:val="28"/>
                <w:lang w:val="uk-UA"/>
              </w:rPr>
            </w:pPr>
            <w:r w:rsidRPr="00C3268F">
              <w:rPr>
                <w:rFonts w:ascii="Times New Roman" w:hAnsi="Times New Roman" w:cs="Times New Roman"/>
                <w:sz w:val="28"/>
                <w:szCs w:val="28"/>
                <w:lang w:val="uk-UA"/>
              </w:rPr>
              <w:t>ухвалення інших свавільних рішень</w:t>
            </w:r>
          </w:p>
        </w:tc>
        <w:tc>
          <w:tcPr>
            <w:tcW w:w="2399" w:type="dxa"/>
          </w:tcPr>
          <w:p w:rsidR="00BB3234" w:rsidRDefault="00BB3234" w:rsidP="00775184">
            <w:pPr>
              <w:spacing w:line="360" w:lineRule="auto"/>
              <w:jc w:val="both"/>
              <w:rPr>
                <w:rFonts w:ascii="Times New Roman" w:hAnsi="Times New Roman" w:cs="Times New Roman"/>
                <w:sz w:val="28"/>
                <w:szCs w:val="28"/>
                <w:lang w:val="uk-UA"/>
              </w:rPr>
            </w:pPr>
          </w:p>
        </w:tc>
      </w:tr>
      <w:tr w:rsidR="00BB3234" w:rsidTr="00C3268F">
        <w:tc>
          <w:tcPr>
            <w:tcW w:w="2915" w:type="dxa"/>
            <w:vMerge w:val="restart"/>
          </w:tcPr>
          <w:p w:rsidR="00BB3234" w:rsidRDefault="00BB3234" w:rsidP="00BB3234">
            <w:pPr>
              <w:spacing w:line="360" w:lineRule="auto"/>
              <w:jc w:val="both"/>
              <w:rPr>
                <w:rFonts w:ascii="Times New Roman" w:hAnsi="Times New Roman" w:cs="Times New Roman"/>
                <w:sz w:val="28"/>
                <w:szCs w:val="28"/>
                <w:lang w:val="uk-UA"/>
              </w:rPr>
            </w:pPr>
          </w:p>
          <w:p w:rsidR="00BB3234" w:rsidRDefault="00BB3234" w:rsidP="00BB3234">
            <w:pPr>
              <w:spacing w:line="360" w:lineRule="auto"/>
              <w:jc w:val="both"/>
              <w:rPr>
                <w:rFonts w:ascii="Times New Roman" w:hAnsi="Times New Roman" w:cs="Times New Roman"/>
                <w:sz w:val="28"/>
                <w:szCs w:val="28"/>
                <w:lang w:val="uk-UA"/>
              </w:rPr>
            </w:pPr>
          </w:p>
          <w:p w:rsidR="00BB3234" w:rsidRDefault="00BB3234" w:rsidP="00BB3234">
            <w:pPr>
              <w:spacing w:line="360" w:lineRule="auto"/>
              <w:jc w:val="both"/>
              <w:rPr>
                <w:rFonts w:ascii="Times New Roman" w:hAnsi="Times New Roman" w:cs="Times New Roman"/>
                <w:sz w:val="28"/>
                <w:szCs w:val="28"/>
                <w:lang w:val="uk-UA"/>
              </w:rPr>
            </w:pPr>
          </w:p>
          <w:p w:rsidR="00BB3234" w:rsidRDefault="00BB3234" w:rsidP="00BB3234">
            <w:pPr>
              <w:spacing w:line="360" w:lineRule="auto"/>
              <w:jc w:val="both"/>
              <w:rPr>
                <w:rFonts w:ascii="Times New Roman" w:hAnsi="Times New Roman" w:cs="Times New Roman"/>
                <w:sz w:val="28"/>
                <w:szCs w:val="28"/>
                <w:lang w:val="uk-UA"/>
              </w:rPr>
            </w:pPr>
          </w:p>
          <w:p w:rsidR="00BB3234" w:rsidRPr="00BB3234" w:rsidRDefault="00BB3234" w:rsidP="00BB3234">
            <w:pPr>
              <w:spacing w:line="360" w:lineRule="auto"/>
              <w:jc w:val="center"/>
              <w:rPr>
                <w:rFonts w:ascii="Times New Roman" w:hAnsi="Times New Roman" w:cs="Times New Roman"/>
                <w:sz w:val="28"/>
                <w:szCs w:val="28"/>
                <w:lang w:val="uk-UA"/>
              </w:rPr>
            </w:pPr>
            <w:r w:rsidRPr="00BB3234">
              <w:rPr>
                <w:rFonts w:ascii="Times New Roman" w:hAnsi="Times New Roman" w:cs="Times New Roman"/>
                <w:sz w:val="28"/>
                <w:szCs w:val="28"/>
                <w:lang w:val="uk-UA"/>
              </w:rPr>
              <w:t>ДОТРИМАННЯ</w:t>
            </w:r>
          </w:p>
          <w:p w:rsidR="00BB3234" w:rsidRDefault="00BB3234" w:rsidP="00BB3234">
            <w:pPr>
              <w:spacing w:line="360" w:lineRule="auto"/>
              <w:jc w:val="center"/>
              <w:rPr>
                <w:rFonts w:ascii="Times New Roman" w:hAnsi="Times New Roman" w:cs="Times New Roman"/>
                <w:sz w:val="28"/>
                <w:szCs w:val="28"/>
                <w:lang w:val="uk-UA"/>
              </w:rPr>
            </w:pPr>
            <w:r w:rsidRPr="00BB3234">
              <w:rPr>
                <w:rFonts w:ascii="Times New Roman" w:hAnsi="Times New Roman" w:cs="Times New Roman"/>
                <w:sz w:val="28"/>
                <w:szCs w:val="28"/>
                <w:lang w:val="uk-UA"/>
              </w:rPr>
              <w:t>ЕТИЧНИХ НОРМ</w:t>
            </w:r>
          </w:p>
        </w:tc>
        <w:tc>
          <w:tcPr>
            <w:tcW w:w="4150" w:type="dxa"/>
          </w:tcPr>
          <w:p w:rsidR="00BB3234" w:rsidRPr="00C3268F" w:rsidRDefault="00BB3234" w:rsidP="00BB3234">
            <w:pPr>
              <w:jc w:val="center"/>
              <w:rPr>
                <w:rFonts w:ascii="Times New Roman" w:hAnsi="Times New Roman" w:cs="Times New Roman"/>
                <w:sz w:val="28"/>
                <w:szCs w:val="28"/>
                <w:lang w:val="uk-UA"/>
              </w:rPr>
            </w:pPr>
            <w:r w:rsidRPr="00BB3234">
              <w:rPr>
                <w:rFonts w:ascii="Times New Roman" w:hAnsi="Times New Roman" w:cs="Times New Roman"/>
                <w:sz w:val="28"/>
                <w:szCs w:val="28"/>
                <w:lang w:val="uk-UA"/>
              </w:rPr>
              <w:t>не</w:t>
            </w:r>
            <w:r>
              <w:rPr>
                <w:rFonts w:ascii="Times New Roman" w:hAnsi="Times New Roman" w:cs="Times New Roman"/>
                <w:sz w:val="28"/>
                <w:szCs w:val="28"/>
                <w:lang w:val="uk-UA"/>
              </w:rPr>
              <w:t xml:space="preserve"> </w:t>
            </w:r>
            <w:r w:rsidRPr="00BB3234">
              <w:rPr>
                <w:rFonts w:ascii="Times New Roman" w:hAnsi="Times New Roman" w:cs="Times New Roman"/>
                <w:sz w:val="28"/>
                <w:szCs w:val="28"/>
                <w:lang w:val="uk-UA"/>
              </w:rPr>
              <w:t>етичні висловлювання та не</w:t>
            </w:r>
            <w:r>
              <w:rPr>
                <w:rFonts w:ascii="Times New Roman" w:hAnsi="Times New Roman" w:cs="Times New Roman"/>
                <w:sz w:val="28"/>
                <w:szCs w:val="28"/>
                <w:lang w:val="uk-UA"/>
              </w:rPr>
              <w:t xml:space="preserve"> </w:t>
            </w:r>
            <w:r w:rsidRPr="00BB3234">
              <w:rPr>
                <w:rFonts w:ascii="Times New Roman" w:hAnsi="Times New Roman" w:cs="Times New Roman"/>
                <w:sz w:val="28"/>
                <w:szCs w:val="28"/>
                <w:lang w:val="uk-UA"/>
              </w:rPr>
              <w:t>етична поведінка</w:t>
            </w:r>
          </w:p>
        </w:tc>
        <w:tc>
          <w:tcPr>
            <w:tcW w:w="2399" w:type="dxa"/>
          </w:tcPr>
          <w:p w:rsidR="00BB3234" w:rsidRDefault="00BB3234" w:rsidP="00775184">
            <w:pPr>
              <w:spacing w:line="360" w:lineRule="auto"/>
              <w:jc w:val="both"/>
              <w:rPr>
                <w:rFonts w:ascii="Times New Roman" w:hAnsi="Times New Roman" w:cs="Times New Roman"/>
                <w:sz w:val="28"/>
                <w:szCs w:val="28"/>
                <w:lang w:val="uk-UA"/>
              </w:rPr>
            </w:pPr>
          </w:p>
        </w:tc>
      </w:tr>
      <w:tr w:rsidR="00BB3234" w:rsidTr="00C3268F">
        <w:tc>
          <w:tcPr>
            <w:tcW w:w="2915" w:type="dxa"/>
            <w:vMerge/>
          </w:tcPr>
          <w:p w:rsidR="00BB3234" w:rsidRDefault="00BB3234" w:rsidP="00C3268F">
            <w:pPr>
              <w:spacing w:line="360" w:lineRule="auto"/>
              <w:jc w:val="both"/>
              <w:rPr>
                <w:rFonts w:ascii="Times New Roman" w:hAnsi="Times New Roman" w:cs="Times New Roman"/>
                <w:sz w:val="28"/>
                <w:szCs w:val="28"/>
                <w:lang w:val="uk-UA"/>
              </w:rPr>
            </w:pPr>
          </w:p>
        </w:tc>
        <w:tc>
          <w:tcPr>
            <w:tcW w:w="4150" w:type="dxa"/>
          </w:tcPr>
          <w:p w:rsidR="00BB3234" w:rsidRPr="00C3268F" w:rsidRDefault="00BB3234" w:rsidP="00BB3234">
            <w:pPr>
              <w:jc w:val="center"/>
              <w:rPr>
                <w:rFonts w:ascii="Times New Roman" w:hAnsi="Times New Roman" w:cs="Times New Roman"/>
                <w:sz w:val="28"/>
                <w:szCs w:val="28"/>
                <w:lang w:val="uk-UA"/>
              </w:rPr>
            </w:pPr>
            <w:r w:rsidRPr="00BB3234">
              <w:rPr>
                <w:rFonts w:ascii="Times New Roman" w:hAnsi="Times New Roman" w:cs="Times New Roman"/>
                <w:sz w:val="28"/>
                <w:szCs w:val="28"/>
                <w:lang w:val="uk-UA"/>
              </w:rPr>
              <w:t>академічна недоброчесність</w:t>
            </w:r>
          </w:p>
        </w:tc>
        <w:tc>
          <w:tcPr>
            <w:tcW w:w="2399" w:type="dxa"/>
          </w:tcPr>
          <w:p w:rsidR="00BB3234" w:rsidRDefault="00BB3234" w:rsidP="00775184">
            <w:pPr>
              <w:spacing w:line="360" w:lineRule="auto"/>
              <w:jc w:val="both"/>
              <w:rPr>
                <w:rFonts w:ascii="Times New Roman" w:hAnsi="Times New Roman" w:cs="Times New Roman"/>
                <w:sz w:val="28"/>
                <w:szCs w:val="28"/>
                <w:lang w:val="uk-UA"/>
              </w:rPr>
            </w:pPr>
          </w:p>
        </w:tc>
      </w:tr>
      <w:tr w:rsidR="00BB3234" w:rsidTr="00C3268F">
        <w:tc>
          <w:tcPr>
            <w:tcW w:w="2915" w:type="dxa"/>
            <w:vMerge/>
          </w:tcPr>
          <w:p w:rsidR="00BB3234" w:rsidRDefault="00BB3234" w:rsidP="00C3268F">
            <w:pPr>
              <w:spacing w:line="360" w:lineRule="auto"/>
              <w:jc w:val="both"/>
              <w:rPr>
                <w:rFonts w:ascii="Times New Roman" w:hAnsi="Times New Roman" w:cs="Times New Roman"/>
                <w:sz w:val="28"/>
                <w:szCs w:val="28"/>
                <w:lang w:val="uk-UA"/>
              </w:rPr>
            </w:pPr>
          </w:p>
        </w:tc>
        <w:tc>
          <w:tcPr>
            <w:tcW w:w="4150" w:type="dxa"/>
          </w:tcPr>
          <w:p w:rsidR="00BB3234" w:rsidRPr="00C3268F" w:rsidRDefault="00BB3234" w:rsidP="00BB3234">
            <w:pPr>
              <w:jc w:val="center"/>
              <w:rPr>
                <w:rFonts w:ascii="Times New Roman" w:hAnsi="Times New Roman" w:cs="Times New Roman"/>
                <w:sz w:val="28"/>
                <w:szCs w:val="28"/>
                <w:lang w:val="uk-UA"/>
              </w:rPr>
            </w:pPr>
            <w:r w:rsidRPr="00BB3234">
              <w:rPr>
                <w:rFonts w:ascii="Times New Roman" w:hAnsi="Times New Roman" w:cs="Times New Roman"/>
                <w:sz w:val="28"/>
                <w:szCs w:val="28"/>
                <w:lang w:val="uk-UA"/>
              </w:rPr>
              <w:t>зухвале спілкування із журналістами</w:t>
            </w:r>
          </w:p>
        </w:tc>
        <w:tc>
          <w:tcPr>
            <w:tcW w:w="2399" w:type="dxa"/>
          </w:tcPr>
          <w:p w:rsidR="00BB3234" w:rsidRDefault="00BB3234" w:rsidP="00775184">
            <w:pPr>
              <w:spacing w:line="360" w:lineRule="auto"/>
              <w:jc w:val="both"/>
              <w:rPr>
                <w:rFonts w:ascii="Times New Roman" w:hAnsi="Times New Roman" w:cs="Times New Roman"/>
                <w:sz w:val="28"/>
                <w:szCs w:val="28"/>
                <w:lang w:val="uk-UA"/>
              </w:rPr>
            </w:pPr>
          </w:p>
        </w:tc>
      </w:tr>
      <w:tr w:rsidR="00BB3234" w:rsidTr="00C3268F">
        <w:tc>
          <w:tcPr>
            <w:tcW w:w="2915" w:type="dxa"/>
            <w:vMerge/>
          </w:tcPr>
          <w:p w:rsidR="00BB3234" w:rsidRDefault="00BB3234" w:rsidP="00C3268F">
            <w:pPr>
              <w:spacing w:line="360" w:lineRule="auto"/>
              <w:jc w:val="both"/>
              <w:rPr>
                <w:rFonts w:ascii="Times New Roman" w:hAnsi="Times New Roman" w:cs="Times New Roman"/>
                <w:sz w:val="28"/>
                <w:szCs w:val="28"/>
                <w:lang w:val="uk-UA"/>
              </w:rPr>
            </w:pPr>
          </w:p>
        </w:tc>
        <w:tc>
          <w:tcPr>
            <w:tcW w:w="4150" w:type="dxa"/>
          </w:tcPr>
          <w:p w:rsidR="00BB3234" w:rsidRPr="00C3268F" w:rsidRDefault="00BB3234" w:rsidP="00BB3234">
            <w:pPr>
              <w:jc w:val="center"/>
              <w:rPr>
                <w:rFonts w:ascii="Times New Roman" w:hAnsi="Times New Roman" w:cs="Times New Roman"/>
                <w:sz w:val="28"/>
                <w:szCs w:val="28"/>
                <w:lang w:val="uk-UA"/>
              </w:rPr>
            </w:pPr>
            <w:r w:rsidRPr="00BB3234">
              <w:rPr>
                <w:rFonts w:ascii="Times New Roman" w:hAnsi="Times New Roman" w:cs="Times New Roman"/>
                <w:sz w:val="28"/>
                <w:szCs w:val="28"/>
                <w:lang w:val="uk-UA"/>
              </w:rPr>
              <w:t>діяльність в умовах конфлікту інтересів</w:t>
            </w:r>
          </w:p>
        </w:tc>
        <w:tc>
          <w:tcPr>
            <w:tcW w:w="2399" w:type="dxa"/>
          </w:tcPr>
          <w:p w:rsidR="00BB3234" w:rsidRDefault="00BB3234" w:rsidP="00775184">
            <w:pPr>
              <w:spacing w:line="360" w:lineRule="auto"/>
              <w:jc w:val="both"/>
              <w:rPr>
                <w:rFonts w:ascii="Times New Roman" w:hAnsi="Times New Roman" w:cs="Times New Roman"/>
                <w:sz w:val="28"/>
                <w:szCs w:val="28"/>
                <w:lang w:val="uk-UA"/>
              </w:rPr>
            </w:pPr>
          </w:p>
        </w:tc>
      </w:tr>
      <w:tr w:rsidR="00BB3234" w:rsidTr="00C3268F">
        <w:tc>
          <w:tcPr>
            <w:tcW w:w="2915" w:type="dxa"/>
            <w:vMerge/>
          </w:tcPr>
          <w:p w:rsidR="00BB3234" w:rsidRDefault="00BB3234" w:rsidP="00C3268F">
            <w:pPr>
              <w:spacing w:line="360" w:lineRule="auto"/>
              <w:jc w:val="both"/>
              <w:rPr>
                <w:rFonts w:ascii="Times New Roman" w:hAnsi="Times New Roman" w:cs="Times New Roman"/>
                <w:sz w:val="28"/>
                <w:szCs w:val="28"/>
                <w:lang w:val="uk-UA"/>
              </w:rPr>
            </w:pPr>
          </w:p>
        </w:tc>
        <w:tc>
          <w:tcPr>
            <w:tcW w:w="4150" w:type="dxa"/>
          </w:tcPr>
          <w:p w:rsidR="00BB3234" w:rsidRPr="00C3268F" w:rsidRDefault="00BB3234" w:rsidP="00BB3234">
            <w:pPr>
              <w:jc w:val="center"/>
              <w:rPr>
                <w:rFonts w:ascii="Times New Roman" w:hAnsi="Times New Roman" w:cs="Times New Roman"/>
                <w:sz w:val="28"/>
                <w:szCs w:val="28"/>
                <w:lang w:val="uk-UA"/>
              </w:rPr>
            </w:pPr>
            <w:r w:rsidRPr="00BB3234">
              <w:rPr>
                <w:rFonts w:ascii="Times New Roman" w:hAnsi="Times New Roman" w:cs="Times New Roman"/>
                <w:sz w:val="28"/>
                <w:szCs w:val="28"/>
                <w:lang w:val="uk-UA"/>
              </w:rPr>
              <w:t>недекларування майна</w:t>
            </w:r>
          </w:p>
        </w:tc>
        <w:tc>
          <w:tcPr>
            <w:tcW w:w="2399" w:type="dxa"/>
          </w:tcPr>
          <w:p w:rsidR="00BB3234" w:rsidRDefault="00BB3234" w:rsidP="00775184">
            <w:pPr>
              <w:spacing w:line="360" w:lineRule="auto"/>
              <w:jc w:val="both"/>
              <w:rPr>
                <w:rFonts w:ascii="Times New Roman" w:hAnsi="Times New Roman" w:cs="Times New Roman"/>
                <w:sz w:val="28"/>
                <w:szCs w:val="28"/>
                <w:lang w:val="uk-UA"/>
              </w:rPr>
            </w:pPr>
          </w:p>
        </w:tc>
      </w:tr>
      <w:tr w:rsidR="00BB3234" w:rsidTr="00C3268F">
        <w:tc>
          <w:tcPr>
            <w:tcW w:w="2915" w:type="dxa"/>
            <w:vMerge/>
          </w:tcPr>
          <w:p w:rsidR="00BB3234" w:rsidRDefault="00BB3234" w:rsidP="00C3268F">
            <w:pPr>
              <w:spacing w:line="360" w:lineRule="auto"/>
              <w:jc w:val="both"/>
              <w:rPr>
                <w:rFonts w:ascii="Times New Roman" w:hAnsi="Times New Roman" w:cs="Times New Roman"/>
                <w:sz w:val="28"/>
                <w:szCs w:val="28"/>
                <w:lang w:val="uk-UA"/>
              </w:rPr>
            </w:pPr>
          </w:p>
        </w:tc>
        <w:tc>
          <w:tcPr>
            <w:tcW w:w="4150" w:type="dxa"/>
          </w:tcPr>
          <w:p w:rsidR="00BB3234" w:rsidRPr="00BB3234" w:rsidRDefault="00BB3234" w:rsidP="00BB3234">
            <w:pPr>
              <w:jc w:val="center"/>
              <w:rPr>
                <w:rFonts w:ascii="Times New Roman" w:hAnsi="Times New Roman" w:cs="Times New Roman"/>
                <w:sz w:val="28"/>
                <w:szCs w:val="28"/>
                <w:lang w:val="uk-UA"/>
              </w:rPr>
            </w:pPr>
            <w:r w:rsidRPr="00BB3234">
              <w:rPr>
                <w:rFonts w:ascii="Times New Roman" w:hAnsi="Times New Roman" w:cs="Times New Roman"/>
                <w:sz w:val="28"/>
                <w:szCs w:val="28"/>
                <w:lang w:val="uk-UA"/>
              </w:rPr>
              <w:t>невідповідність стилю життя задекларованим доходам</w:t>
            </w:r>
          </w:p>
        </w:tc>
        <w:tc>
          <w:tcPr>
            <w:tcW w:w="2399" w:type="dxa"/>
          </w:tcPr>
          <w:p w:rsidR="00BB3234" w:rsidRDefault="00BB3234" w:rsidP="00775184">
            <w:pPr>
              <w:spacing w:line="360" w:lineRule="auto"/>
              <w:jc w:val="both"/>
              <w:rPr>
                <w:rFonts w:ascii="Times New Roman" w:hAnsi="Times New Roman" w:cs="Times New Roman"/>
                <w:sz w:val="28"/>
                <w:szCs w:val="28"/>
                <w:lang w:val="uk-UA"/>
              </w:rPr>
            </w:pPr>
          </w:p>
        </w:tc>
      </w:tr>
      <w:tr w:rsidR="00BB3234" w:rsidTr="00C3268F">
        <w:tc>
          <w:tcPr>
            <w:tcW w:w="2915" w:type="dxa"/>
            <w:vMerge/>
          </w:tcPr>
          <w:p w:rsidR="00BB3234" w:rsidRDefault="00BB3234" w:rsidP="00C3268F">
            <w:pPr>
              <w:spacing w:line="360" w:lineRule="auto"/>
              <w:jc w:val="both"/>
              <w:rPr>
                <w:rFonts w:ascii="Times New Roman" w:hAnsi="Times New Roman" w:cs="Times New Roman"/>
                <w:sz w:val="28"/>
                <w:szCs w:val="28"/>
                <w:lang w:val="uk-UA"/>
              </w:rPr>
            </w:pPr>
          </w:p>
        </w:tc>
        <w:tc>
          <w:tcPr>
            <w:tcW w:w="4150" w:type="dxa"/>
          </w:tcPr>
          <w:p w:rsidR="00BB3234" w:rsidRPr="00BB3234" w:rsidRDefault="00BB3234" w:rsidP="00BB3234">
            <w:pPr>
              <w:jc w:val="center"/>
              <w:rPr>
                <w:rFonts w:ascii="Times New Roman" w:hAnsi="Times New Roman" w:cs="Times New Roman"/>
                <w:sz w:val="28"/>
                <w:szCs w:val="28"/>
                <w:lang w:val="uk-UA"/>
              </w:rPr>
            </w:pPr>
            <w:r w:rsidRPr="00BB3234">
              <w:rPr>
                <w:rFonts w:ascii="Times New Roman" w:hAnsi="Times New Roman" w:cs="Times New Roman"/>
                <w:sz w:val="28"/>
                <w:szCs w:val="28"/>
                <w:lang w:val="uk-UA"/>
              </w:rPr>
              <w:t>приховування майна від декларування</w:t>
            </w:r>
          </w:p>
        </w:tc>
        <w:tc>
          <w:tcPr>
            <w:tcW w:w="2399" w:type="dxa"/>
          </w:tcPr>
          <w:p w:rsidR="00BB3234" w:rsidRDefault="00BB3234" w:rsidP="00775184">
            <w:pPr>
              <w:spacing w:line="360" w:lineRule="auto"/>
              <w:jc w:val="both"/>
              <w:rPr>
                <w:rFonts w:ascii="Times New Roman" w:hAnsi="Times New Roman" w:cs="Times New Roman"/>
                <w:sz w:val="28"/>
                <w:szCs w:val="28"/>
                <w:lang w:val="uk-UA"/>
              </w:rPr>
            </w:pPr>
          </w:p>
        </w:tc>
      </w:tr>
      <w:tr w:rsidR="00BB3234" w:rsidTr="00C3268F">
        <w:tc>
          <w:tcPr>
            <w:tcW w:w="2915" w:type="dxa"/>
            <w:vMerge/>
          </w:tcPr>
          <w:p w:rsidR="00BB3234" w:rsidRDefault="00BB3234" w:rsidP="00C3268F">
            <w:pPr>
              <w:spacing w:line="360" w:lineRule="auto"/>
              <w:jc w:val="both"/>
              <w:rPr>
                <w:rFonts w:ascii="Times New Roman" w:hAnsi="Times New Roman" w:cs="Times New Roman"/>
                <w:sz w:val="28"/>
                <w:szCs w:val="28"/>
                <w:lang w:val="uk-UA"/>
              </w:rPr>
            </w:pPr>
          </w:p>
        </w:tc>
        <w:tc>
          <w:tcPr>
            <w:tcW w:w="4150" w:type="dxa"/>
          </w:tcPr>
          <w:p w:rsidR="00BB3234" w:rsidRPr="00BB3234" w:rsidRDefault="00BB3234" w:rsidP="00BB3234">
            <w:pPr>
              <w:jc w:val="center"/>
              <w:rPr>
                <w:rFonts w:ascii="Times New Roman" w:hAnsi="Times New Roman" w:cs="Times New Roman"/>
                <w:sz w:val="28"/>
                <w:szCs w:val="28"/>
                <w:lang w:val="uk-UA"/>
              </w:rPr>
            </w:pPr>
            <w:r w:rsidRPr="00BB3234">
              <w:rPr>
                <w:rFonts w:ascii="Times New Roman" w:hAnsi="Times New Roman" w:cs="Times New Roman"/>
                <w:sz w:val="28"/>
                <w:szCs w:val="28"/>
                <w:lang w:val="uk-UA"/>
              </w:rPr>
              <w:t>приватизація службового житла</w:t>
            </w:r>
          </w:p>
        </w:tc>
        <w:tc>
          <w:tcPr>
            <w:tcW w:w="2399" w:type="dxa"/>
          </w:tcPr>
          <w:p w:rsidR="00BB3234" w:rsidRDefault="00BB3234" w:rsidP="00775184">
            <w:pPr>
              <w:spacing w:line="360" w:lineRule="auto"/>
              <w:jc w:val="both"/>
              <w:rPr>
                <w:rFonts w:ascii="Times New Roman" w:hAnsi="Times New Roman" w:cs="Times New Roman"/>
                <w:sz w:val="28"/>
                <w:szCs w:val="28"/>
                <w:lang w:val="uk-UA"/>
              </w:rPr>
            </w:pPr>
          </w:p>
        </w:tc>
      </w:tr>
      <w:tr w:rsidR="00BB3234" w:rsidTr="00C3268F">
        <w:tc>
          <w:tcPr>
            <w:tcW w:w="2915" w:type="dxa"/>
            <w:vMerge w:val="restart"/>
          </w:tcPr>
          <w:p w:rsidR="00BB3234" w:rsidRDefault="00BB3234" w:rsidP="00BB3234">
            <w:pPr>
              <w:spacing w:line="360" w:lineRule="auto"/>
              <w:jc w:val="center"/>
              <w:rPr>
                <w:rFonts w:ascii="Times New Roman" w:hAnsi="Times New Roman" w:cs="Times New Roman"/>
                <w:sz w:val="28"/>
                <w:szCs w:val="28"/>
                <w:lang w:val="uk-UA"/>
              </w:rPr>
            </w:pPr>
          </w:p>
          <w:p w:rsidR="00BB3234" w:rsidRDefault="00BB3234" w:rsidP="00BB3234">
            <w:pPr>
              <w:spacing w:line="360" w:lineRule="auto"/>
              <w:jc w:val="center"/>
              <w:rPr>
                <w:rFonts w:ascii="Times New Roman" w:hAnsi="Times New Roman" w:cs="Times New Roman"/>
                <w:sz w:val="28"/>
                <w:szCs w:val="28"/>
                <w:lang w:val="uk-UA"/>
              </w:rPr>
            </w:pPr>
          </w:p>
          <w:p w:rsidR="00BB3234" w:rsidRPr="00BB3234" w:rsidRDefault="00BB3234" w:rsidP="00BB3234">
            <w:pPr>
              <w:spacing w:line="360" w:lineRule="auto"/>
              <w:jc w:val="center"/>
              <w:rPr>
                <w:rFonts w:ascii="Times New Roman" w:hAnsi="Times New Roman" w:cs="Times New Roman"/>
                <w:sz w:val="28"/>
                <w:szCs w:val="28"/>
                <w:lang w:val="uk-UA"/>
              </w:rPr>
            </w:pPr>
            <w:r w:rsidRPr="00BB3234">
              <w:rPr>
                <w:rFonts w:ascii="Times New Roman" w:hAnsi="Times New Roman" w:cs="Times New Roman"/>
                <w:sz w:val="28"/>
                <w:szCs w:val="28"/>
                <w:lang w:val="uk-UA"/>
              </w:rPr>
              <w:t>КОМПЕТЕНТНІСТЬ</w:t>
            </w:r>
          </w:p>
          <w:p w:rsidR="00BB3234" w:rsidRDefault="00BB3234" w:rsidP="00BB3234">
            <w:pPr>
              <w:spacing w:line="360" w:lineRule="auto"/>
              <w:jc w:val="center"/>
              <w:rPr>
                <w:rFonts w:ascii="Times New Roman" w:hAnsi="Times New Roman" w:cs="Times New Roman"/>
                <w:sz w:val="28"/>
                <w:szCs w:val="28"/>
                <w:lang w:val="uk-UA"/>
              </w:rPr>
            </w:pPr>
            <w:r w:rsidRPr="00BB3234">
              <w:rPr>
                <w:rFonts w:ascii="Times New Roman" w:hAnsi="Times New Roman" w:cs="Times New Roman"/>
                <w:sz w:val="28"/>
                <w:szCs w:val="28"/>
                <w:lang w:val="uk-UA"/>
              </w:rPr>
              <w:t xml:space="preserve">І </w:t>
            </w:r>
          </w:p>
          <w:p w:rsidR="00BB3234" w:rsidRDefault="00BB3234" w:rsidP="00BB3234">
            <w:pPr>
              <w:spacing w:line="360" w:lineRule="auto"/>
              <w:jc w:val="center"/>
              <w:rPr>
                <w:rFonts w:ascii="Times New Roman" w:hAnsi="Times New Roman" w:cs="Times New Roman"/>
                <w:sz w:val="28"/>
                <w:szCs w:val="28"/>
                <w:lang w:val="uk-UA"/>
              </w:rPr>
            </w:pPr>
            <w:r w:rsidRPr="00BB3234">
              <w:rPr>
                <w:rFonts w:ascii="Times New Roman" w:hAnsi="Times New Roman" w:cs="Times New Roman"/>
                <w:sz w:val="28"/>
                <w:szCs w:val="28"/>
                <w:lang w:val="uk-UA"/>
              </w:rPr>
              <w:t>СТАРАННІСТЬ</w:t>
            </w:r>
          </w:p>
        </w:tc>
        <w:tc>
          <w:tcPr>
            <w:tcW w:w="4150" w:type="dxa"/>
          </w:tcPr>
          <w:p w:rsidR="00BB3234" w:rsidRPr="00BB3234" w:rsidRDefault="00BB3234" w:rsidP="00BB3234">
            <w:pPr>
              <w:jc w:val="center"/>
              <w:rPr>
                <w:rFonts w:ascii="Times New Roman" w:hAnsi="Times New Roman" w:cs="Times New Roman"/>
                <w:sz w:val="28"/>
                <w:szCs w:val="28"/>
                <w:lang w:val="uk-UA"/>
              </w:rPr>
            </w:pPr>
            <w:r w:rsidRPr="00BB3234">
              <w:rPr>
                <w:rFonts w:ascii="Times New Roman" w:hAnsi="Times New Roman" w:cs="Times New Roman"/>
                <w:sz w:val="28"/>
                <w:szCs w:val="28"/>
                <w:lang w:val="uk-UA"/>
              </w:rPr>
              <w:t>неналежне оформлення документів</w:t>
            </w:r>
          </w:p>
        </w:tc>
        <w:tc>
          <w:tcPr>
            <w:tcW w:w="2399" w:type="dxa"/>
          </w:tcPr>
          <w:p w:rsidR="00BB3234" w:rsidRDefault="00BB3234" w:rsidP="00775184">
            <w:pPr>
              <w:spacing w:line="360" w:lineRule="auto"/>
              <w:jc w:val="both"/>
              <w:rPr>
                <w:rFonts w:ascii="Times New Roman" w:hAnsi="Times New Roman" w:cs="Times New Roman"/>
                <w:sz w:val="28"/>
                <w:szCs w:val="28"/>
                <w:lang w:val="uk-UA"/>
              </w:rPr>
            </w:pPr>
          </w:p>
        </w:tc>
      </w:tr>
      <w:tr w:rsidR="00BB3234" w:rsidTr="00C3268F">
        <w:tc>
          <w:tcPr>
            <w:tcW w:w="2915" w:type="dxa"/>
            <w:vMerge/>
          </w:tcPr>
          <w:p w:rsidR="00BB3234" w:rsidRDefault="00BB3234" w:rsidP="00C3268F">
            <w:pPr>
              <w:spacing w:line="360" w:lineRule="auto"/>
              <w:jc w:val="both"/>
              <w:rPr>
                <w:rFonts w:ascii="Times New Roman" w:hAnsi="Times New Roman" w:cs="Times New Roman"/>
                <w:sz w:val="28"/>
                <w:szCs w:val="28"/>
                <w:lang w:val="uk-UA"/>
              </w:rPr>
            </w:pPr>
          </w:p>
        </w:tc>
        <w:tc>
          <w:tcPr>
            <w:tcW w:w="4150" w:type="dxa"/>
          </w:tcPr>
          <w:p w:rsidR="00BB3234" w:rsidRPr="00BB3234" w:rsidRDefault="00BB3234" w:rsidP="00BB3234">
            <w:pPr>
              <w:jc w:val="center"/>
              <w:rPr>
                <w:rFonts w:ascii="Times New Roman" w:hAnsi="Times New Roman" w:cs="Times New Roman"/>
                <w:sz w:val="28"/>
                <w:szCs w:val="28"/>
                <w:lang w:val="uk-UA"/>
              </w:rPr>
            </w:pPr>
            <w:r w:rsidRPr="00BB3234">
              <w:rPr>
                <w:rFonts w:ascii="Times New Roman" w:hAnsi="Times New Roman" w:cs="Times New Roman"/>
                <w:sz w:val="28"/>
                <w:szCs w:val="28"/>
                <w:lang w:val="uk-UA"/>
              </w:rPr>
              <w:t>використання нормативних актів радянського періоду</w:t>
            </w:r>
          </w:p>
          <w:p w:rsidR="00BB3234" w:rsidRPr="00BB3234" w:rsidRDefault="00BB3234" w:rsidP="00BB3234">
            <w:pPr>
              <w:jc w:val="center"/>
              <w:rPr>
                <w:rFonts w:ascii="Times New Roman" w:hAnsi="Times New Roman" w:cs="Times New Roman"/>
                <w:sz w:val="28"/>
                <w:szCs w:val="28"/>
                <w:lang w:val="uk-UA"/>
              </w:rPr>
            </w:pPr>
            <w:r w:rsidRPr="00BB3234">
              <w:rPr>
                <w:rFonts w:ascii="Times New Roman" w:hAnsi="Times New Roman" w:cs="Times New Roman"/>
                <w:sz w:val="28"/>
                <w:szCs w:val="28"/>
                <w:lang w:val="uk-UA"/>
              </w:rPr>
              <w:t>для мотивування рішень про заборону мирних зібрань</w:t>
            </w:r>
          </w:p>
        </w:tc>
        <w:tc>
          <w:tcPr>
            <w:tcW w:w="2399" w:type="dxa"/>
          </w:tcPr>
          <w:p w:rsidR="00BB3234" w:rsidRDefault="00BB3234" w:rsidP="00775184">
            <w:pPr>
              <w:spacing w:line="360" w:lineRule="auto"/>
              <w:jc w:val="both"/>
              <w:rPr>
                <w:rFonts w:ascii="Times New Roman" w:hAnsi="Times New Roman" w:cs="Times New Roman"/>
                <w:sz w:val="28"/>
                <w:szCs w:val="28"/>
                <w:lang w:val="uk-UA"/>
              </w:rPr>
            </w:pPr>
          </w:p>
        </w:tc>
      </w:tr>
      <w:tr w:rsidR="00BB3234" w:rsidTr="00C3268F">
        <w:tc>
          <w:tcPr>
            <w:tcW w:w="2915" w:type="dxa"/>
            <w:vMerge/>
          </w:tcPr>
          <w:p w:rsidR="00BB3234" w:rsidRDefault="00BB3234" w:rsidP="00C3268F">
            <w:pPr>
              <w:spacing w:line="360" w:lineRule="auto"/>
              <w:jc w:val="both"/>
              <w:rPr>
                <w:rFonts w:ascii="Times New Roman" w:hAnsi="Times New Roman" w:cs="Times New Roman"/>
                <w:sz w:val="28"/>
                <w:szCs w:val="28"/>
                <w:lang w:val="uk-UA"/>
              </w:rPr>
            </w:pPr>
          </w:p>
        </w:tc>
        <w:tc>
          <w:tcPr>
            <w:tcW w:w="4150" w:type="dxa"/>
          </w:tcPr>
          <w:p w:rsidR="00BB3234" w:rsidRPr="00BB3234" w:rsidRDefault="00BB3234" w:rsidP="00BB3234">
            <w:pPr>
              <w:jc w:val="center"/>
              <w:rPr>
                <w:rFonts w:ascii="Times New Roman" w:hAnsi="Times New Roman" w:cs="Times New Roman"/>
                <w:sz w:val="28"/>
                <w:szCs w:val="28"/>
                <w:lang w:val="uk-UA"/>
              </w:rPr>
            </w:pPr>
            <w:r w:rsidRPr="00BB3234">
              <w:rPr>
                <w:rFonts w:ascii="Times New Roman" w:hAnsi="Times New Roman" w:cs="Times New Roman"/>
                <w:sz w:val="28"/>
                <w:szCs w:val="28"/>
                <w:lang w:val="uk-UA"/>
              </w:rPr>
              <w:t>недотримання практики ЄСПЛ</w:t>
            </w:r>
          </w:p>
        </w:tc>
        <w:tc>
          <w:tcPr>
            <w:tcW w:w="2399" w:type="dxa"/>
          </w:tcPr>
          <w:p w:rsidR="00BB3234" w:rsidRDefault="00BB3234" w:rsidP="00775184">
            <w:pPr>
              <w:spacing w:line="360" w:lineRule="auto"/>
              <w:jc w:val="both"/>
              <w:rPr>
                <w:rFonts w:ascii="Times New Roman" w:hAnsi="Times New Roman" w:cs="Times New Roman"/>
                <w:sz w:val="28"/>
                <w:szCs w:val="28"/>
                <w:lang w:val="uk-UA"/>
              </w:rPr>
            </w:pPr>
          </w:p>
        </w:tc>
      </w:tr>
      <w:tr w:rsidR="00BB3234" w:rsidTr="00C3268F">
        <w:tc>
          <w:tcPr>
            <w:tcW w:w="2915" w:type="dxa"/>
            <w:vMerge/>
          </w:tcPr>
          <w:p w:rsidR="00BB3234" w:rsidRDefault="00BB3234" w:rsidP="00C3268F">
            <w:pPr>
              <w:spacing w:line="360" w:lineRule="auto"/>
              <w:jc w:val="both"/>
              <w:rPr>
                <w:rFonts w:ascii="Times New Roman" w:hAnsi="Times New Roman" w:cs="Times New Roman"/>
                <w:sz w:val="28"/>
                <w:szCs w:val="28"/>
                <w:lang w:val="uk-UA"/>
              </w:rPr>
            </w:pPr>
          </w:p>
        </w:tc>
        <w:tc>
          <w:tcPr>
            <w:tcW w:w="4150" w:type="dxa"/>
          </w:tcPr>
          <w:p w:rsidR="00BB3234" w:rsidRPr="00BB3234" w:rsidRDefault="00BB3234" w:rsidP="00BB3234">
            <w:pPr>
              <w:jc w:val="center"/>
              <w:rPr>
                <w:rFonts w:ascii="Times New Roman" w:hAnsi="Times New Roman" w:cs="Times New Roman"/>
                <w:sz w:val="28"/>
                <w:szCs w:val="28"/>
                <w:lang w:val="uk-UA"/>
              </w:rPr>
            </w:pPr>
            <w:r w:rsidRPr="00BB3234">
              <w:rPr>
                <w:rFonts w:ascii="Times New Roman" w:hAnsi="Times New Roman" w:cs="Times New Roman"/>
                <w:sz w:val="28"/>
                <w:szCs w:val="28"/>
                <w:lang w:val="uk-UA"/>
              </w:rPr>
              <w:t>недотримання вимоги щодо розумних строків розгляду</w:t>
            </w:r>
          </w:p>
          <w:p w:rsidR="00BB3234" w:rsidRPr="00BB3234" w:rsidRDefault="00BB3234" w:rsidP="00BB3234">
            <w:pPr>
              <w:jc w:val="center"/>
              <w:rPr>
                <w:rFonts w:ascii="Times New Roman" w:hAnsi="Times New Roman" w:cs="Times New Roman"/>
                <w:sz w:val="28"/>
                <w:szCs w:val="28"/>
                <w:lang w:val="uk-UA"/>
              </w:rPr>
            </w:pPr>
            <w:r w:rsidRPr="00BB3234">
              <w:rPr>
                <w:rFonts w:ascii="Times New Roman" w:hAnsi="Times New Roman" w:cs="Times New Roman"/>
                <w:sz w:val="28"/>
                <w:szCs w:val="28"/>
                <w:lang w:val="uk-UA"/>
              </w:rPr>
              <w:t>справ, вчасного оприлюднення судових рішень</w:t>
            </w:r>
          </w:p>
        </w:tc>
        <w:tc>
          <w:tcPr>
            <w:tcW w:w="2399" w:type="dxa"/>
          </w:tcPr>
          <w:p w:rsidR="00BB3234" w:rsidRDefault="00BB3234" w:rsidP="00775184">
            <w:pPr>
              <w:spacing w:line="360" w:lineRule="auto"/>
              <w:jc w:val="both"/>
              <w:rPr>
                <w:rFonts w:ascii="Times New Roman" w:hAnsi="Times New Roman" w:cs="Times New Roman"/>
                <w:sz w:val="28"/>
                <w:szCs w:val="28"/>
                <w:lang w:val="uk-UA"/>
              </w:rPr>
            </w:pPr>
          </w:p>
        </w:tc>
      </w:tr>
      <w:tr w:rsidR="00BB3234" w:rsidTr="00C3268F">
        <w:tc>
          <w:tcPr>
            <w:tcW w:w="2915" w:type="dxa"/>
            <w:vMerge/>
          </w:tcPr>
          <w:p w:rsidR="00BB3234" w:rsidRDefault="00BB3234" w:rsidP="00C3268F">
            <w:pPr>
              <w:spacing w:line="360" w:lineRule="auto"/>
              <w:jc w:val="both"/>
              <w:rPr>
                <w:rFonts w:ascii="Times New Roman" w:hAnsi="Times New Roman" w:cs="Times New Roman"/>
                <w:sz w:val="28"/>
                <w:szCs w:val="28"/>
                <w:lang w:val="uk-UA"/>
              </w:rPr>
            </w:pPr>
          </w:p>
        </w:tc>
        <w:tc>
          <w:tcPr>
            <w:tcW w:w="4150" w:type="dxa"/>
          </w:tcPr>
          <w:p w:rsidR="00BB3234" w:rsidRPr="00BB3234" w:rsidRDefault="00BB3234" w:rsidP="00BB3234">
            <w:pPr>
              <w:jc w:val="center"/>
              <w:rPr>
                <w:rFonts w:ascii="Times New Roman" w:hAnsi="Times New Roman" w:cs="Times New Roman"/>
                <w:sz w:val="28"/>
                <w:szCs w:val="28"/>
                <w:lang w:val="uk-UA"/>
              </w:rPr>
            </w:pPr>
            <w:r w:rsidRPr="00BB3234">
              <w:rPr>
                <w:rFonts w:ascii="Times New Roman" w:hAnsi="Times New Roman" w:cs="Times New Roman"/>
                <w:sz w:val="28"/>
                <w:szCs w:val="28"/>
                <w:lang w:val="uk-UA"/>
              </w:rPr>
              <w:t>порушення принципу гласності судового процесу</w:t>
            </w:r>
          </w:p>
        </w:tc>
        <w:tc>
          <w:tcPr>
            <w:tcW w:w="2399" w:type="dxa"/>
          </w:tcPr>
          <w:p w:rsidR="00BB3234" w:rsidRDefault="00BB3234" w:rsidP="00775184">
            <w:pPr>
              <w:spacing w:line="360" w:lineRule="auto"/>
              <w:jc w:val="both"/>
              <w:rPr>
                <w:rFonts w:ascii="Times New Roman" w:hAnsi="Times New Roman" w:cs="Times New Roman"/>
                <w:sz w:val="28"/>
                <w:szCs w:val="28"/>
                <w:lang w:val="uk-UA"/>
              </w:rPr>
            </w:pPr>
          </w:p>
        </w:tc>
      </w:tr>
    </w:tbl>
    <w:p w:rsidR="00867225" w:rsidRDefault="00867225" w:rsidP="00775184">
      <w:pPr>
        <w:spacing w:after="0" w:line="360" w:lineRule="auto"/>
        <w:ind w:firstLine="709"/>
        <w:jc w:val="both"/>
        <w:rPr>
          <w:rFonts w:ascii="Times New Roman" w:hAnsi="Times New Roman" w:cs="Times New Roman"/>
          <w:sz w:val="28"/>
          <w:szCs w:val="28"/>
          <w:lang w:val="uk-UA"/>
        </w:rPr>
      </w:pPr>
    </w:p>
    <w:p w:rsidR="00B75303" w:rsidRDefault="00420183" w:rsidP="00775184">
      <w:pPr>
        <w:spacing w:after="0" w:line="360" w:lineRule="auto"/>
        <w:ind w:firstLine="709"/>
        <w:jc w:val="both"/>
        <w:rPr>
          <w:rFonts w:ascii="Times New Roman" w:hAnsi="Times New Roman" w:cs="Times New Roman"/>
          <w:sz w:val="28"/>
          <w:szCs w:val="28"/>
          <w:lang w:val="uk-UA"/>
        </w:rPr>
      </w:pPr>
      <w:r w:rsidRPr="00420183">
        <w:rPr>
          <w:rFonts w:ascii="Times New Roman" w:hAnsi="Times New Roman" w:cs="Times New Roman"/>
          <w:sz w:val="28"/>
          <w:szCs w:val="28"/>
          <w:lang w:val="uk-UA"/>
        </w:rPr>
        <w:lastRenderedPageBreak/>
        <w:t>Перелік громадських об’єднань, які визнані Вищою кваліфікаційною комісією суддів України такими, що відповідають вимогам до участі у</w:t>
      </w:r>
      <w:r>
        <w:rPr>
          <w:rFonts w:ascii="Times New Roman" w:hAnsi="Times New Roman" w:cs="Times New Roman"/>
          <w:sz w:val="28"/>
          <w:szCs w:val="28"/>
          <w:lang w:val="uk-UA"/>
        </w:rPr>
        <w:t xml:space="preserve"> </w:t>
      </w:r>
      <w:r w:rsidRPr="00420183">
        <w:rPr>
          <w:rFonts w:ascii="Times New Roman" w:hAnsi="Times New Roman" w:cs="Times New Roman"/>
          <w:sz w:val="28"/>
          <w:szCs w:val="28"/>
          <w:lang w:val="uk-UA"/>
        </w:rPr>
        <w:t>зборах представників громадських об’єднань для створення</w:t>
      </w:r>
      <w:r>
        <w:rPr>
          <w:rFonts w:ascii="Times New Roman" w:hAnsi="Times New Roman" w:cs="Times New Roman"/>
          <w:sz w:val="28"/>
          <w:szCs w:val="28"/>
          <w:lang w:val="uk-UA"/>
        </w:rPr>
        <w:t xml:space="preserve"> Громадської ради доброчесності</w:t>
      </w:r>
    </w:p>
    <w:p w:rsidR="00B75303" w:rsidRDefault="00B75303" w:rsidP="00775184">
      <w:pPr>
        <w:spacing w:after="0" w:line="360" w:lineRule="auto"/>
        <w:ind w:firstLine="709"/>
        <w:jc w:val="both"/>
        <w:rPr>
          <w:rFonts w:ascii="Times New Roman" w:hAnsi="Times New Roman" w:cs="Times New Roman"/>
          <w:sz w:val="28"/>
          <w:szCs w:val="28"/>
          <w:lang w:val="uk-UA"/>
        </w:rPr>
      </w:pPr>
    </w:p>
    <w:p w:rsidR="00420183" w:rsidRPr="00420183" w:rsidRDefault="00420183" w:rsidP="00775184">
      <w:pPr>
        <w:spacing w:after="0" w:line="360" w:lineRule="auto"/>
        <w:ind w:firstLine="709"/>
        <w:jc w:val="both"/>
        <w:rPr>
          <w:rFonts w:ascii="Times New Roman" w:hAnsi="Times New Roman" w:cs="Times New Roman"/>
          <w:sz w:val="28"/>
          <w:szCs w:val="28"/>
          <w:lang w:val="uk-UA"/>
        </w:rPr>
      </w:pPr>
      <w:r w:rsidRPr="00420183">
        <w:rPr>
          <w:rFonts w:ascii="Times New Roman" w:hAnsi="Times New Roman" w:cs="Times New Roman"/>
          <w:sz w:val="28"/>
          <w:szCs w:val="28"/>
        </w:rPr>
        <w:t xml:space="preserve">ГО «Центр політико-правових реформ» </w:t>
      </w:r>
    </w:p>
    <w:p w:rsidR="00420183" w:rsidRPr="00420183" w:rsidRDefault="00420183" w:rsidP="00775184">
      <w:pPr>
        <w:spacing w:after="0" w:line="360" w:lineRule="auto"/>
        <w:ind w:firstLine="709"/>
        <w:jc w:val="both"/>
        <w:rPr>
          <w:rFonts w:ascii="Times New Roman" w:hAnsi="Times New Roman" w:cs="Times New Roman"/>
          <w:sz w:val="28"/>
          <w:szCs w:val="28"/>
          <w:lang w:val="uk-UA"/>
        </w:rPr>
      </w:pPr>
      <w:r w:rsidRPr="00420183">
        <w:rPr>
          <w:rFonts w:ascii="Times New Roman" w:hAnsi="Times New Roman" w:cs="Times New Roman"/>
          <w:sz w:val="28"/>
          <w:szCs w:val="28"/>
        </w:rPr>
        <w:t xml:space="preserve">ГО «Всеукраїнська громадянська платформа “Нова </w:t>
      </w:r>
      <w:proofErr w:type="gramStart"/>
      <w:r w:rsidRPr="00420183">
        <w:rPr>
          <w:rFonts w:ascii="Times New Roman" w:hAnsi="Times New Roman" w:cs="Times New Roman"/>
          <w:sz w:val="28"/>
          <w:szCs w:val="28"/>
        </w:rPr>
        <w:t>країна</w:t>
      </w:r>
      <w:proofErr w:type="gramEnd"/>
      <w:r w:rsidRPr="00420183">
        <w:rPr>
          <w:rFonts w:ascii="Times New Roman" w:hAnsi="Times New Roman" w:cs="Times New Roman"/>
          <w:sz w:val="28"/>
          <w:szCs w:val="28"/>
        </w:rPr>
        <w:t xml:space="preserve">”», </w:t>
      </w:r>
    </w:p>
    <w:p w:rsidR="00420183" w:rsidRPr="00420183" w:rsidRDefault="00420183" w:rsidP="00775184">
      <w:pPr>
        <w:spacing w:after="0" w:line="360" w:lineRule="auto"/>
        <w:ind w:firstLine="709"/>
        <w:jc w:val="both"/>
        <w:rPr>
          <w:rFonts w:ascii="Times New Roman" w:hAnsi="Times New Roman" w:cs="Times New Roman"/>
          <w:sz w:val="28"/>
          <w:szCs w:val="28"/>
          <w:lang w:val="uk-UA"/>
        </w:rPr>
      </w:pPr>
      <w:r w:rsidRPr="00420183">
        <w:rPr>
          <w:rFonts w:ascii="Times New Roman" w:hAnsi="Times New Roman" w:cs="Times New Roman"/>
          <w:sz w:val="28"/>
          <w:szCs w:val="28"/>
        </w:rPr>
        <w:t xml:space="preserve">ГО «Громадський люстраційний комітет», </w:t>
      </w:r>
    </w:p>
    <w:p w:rsidR="00420183" w:rsidRPr="00420183" w:rsidRDefault="00420183" w:rsidP="00775184">
      <w:pPr>
        <w:spacing w:after="0" w:line="360" w:lineRule="auto"/>
        <w:ind w:firstLine="709"/>
        <w:jc w:val="both"/>
        <w:rPr>
          <w:rFonts w:ascii="Times New Roman" w:hAnsi="Times New Roman" w:cs="Times New Roman"/>
          <w:sz w:val="28"/>
          <w:szCs w:val="28"/>
          <w:lang w:val="uk-UA"/>
        </w:rPr>
      </w:pPr>
      <w:r w:rsidRPr="00420183">
        <w:rPr>
          <w:rFonts w:ascii="Times New Roman" w:hAnsi="Times New Roman" w:cs="Times New Roman"/>
          <w:sz w:val="28"/>
          <w:szCs w:val="28"/>
        </w:rPr>
        <w:t xml:space="preserve">ВГО «Асоціація правників України», </w:t>
      </w:r>
    </w:p>
    <w:p w:rsidR="00420183" w:rsidRPr="00420183" w:rsidRDefault="00420183" w:rsidP="00775184">
      <w:pPr>
        <w:spacing w:after="0" w:line="360" w:lineRule="auto"/>
        <w:ind w:firstLine="709"/>
        <w:jc w:val="both"/>
        <w:rPr>
          <w:rFonts w:ascii="Times New Roman" w:hAnsi="Times New Roman" w:cs="Times New Roman"/>
          <w:sz w:val="28"/>
          <w:szCs w:val="28"/>
          <w:lang w:val="uk-UA"/>
        </w:rPr>
      </w:pPr>
      <w:r w:rsidRPr="00420183">
        <w:rPr>
          <w:rFonts w:ascii="Times New Roman" w:hAnsi="Times New Roman" w:cs="Times New Roman"/>
          <w:sz w:val="28"/>
          <w:szCs w:val="28"/>
        </w:rPr>
        <w:t xml:space="preserve">ГО «Центр UA», ГО «Центр громадянський свобод», </w:t>
      </w:r>
    </w:p>
    <w:p w:rsidR="00420183" w:rsidRPr="00420183" w:rsidRDefault="00420183" w:rsidP="00775184">
      <w:pPr>
        <w:spacing w:after="0" w:line="360" w:lineRule="auto"/>
        <w:ind w:firstLine="709"/>
        <w:jc w:val="both"/>
        <w:rPr>
          <w:rFonts w:ascii="Times New Roman" w:hAnsi="Times New Roman" w:cs="Times New Roman"/>
          <w:sz w:val="28"/>
          <w:szCs w:val="28"/>
          <w:lang w:val="uk-UA"/>
        </w:rPr>
      </w:pPr>
      <w:r w:rsidRPr="00420183">
        <w:rPr>
          <w:rFonts w:ascii="Times New Roman" w:hAnsi="Times New Roman" w:cs="Times New Roman"/>
          <w:sz w:val="28"/>
          <w:szCs w:val="28"/>
        </w:rPr>
        <w:t xml:space="preserve">ГО «КРИМСОС», ГО Центр економічної стратегії», </w:t>
      </w:r>
    </w:p>
    <w:p w:rsidR="00420183" w:rsidRPr="00420183" w:rsidRDefault="00420183" w:rsidP="00775184">
      <w:pPr>
        <w:spacing w:after="0" w:line="360" w:lineRule="auto"/>
        <w:ind w:firstLine="709"/>
        <w:jc w:val="both"/>
        <w:rPr>
          <w:rFonts w:ascii="Times New Roman" w:hAnsi="Times New Roman" w:cs="Times New Roman"/>
          <w:sz w:val="28"/>
          <w:szCs w:val="28"/>
          <w:lang w:val="uk-UA"/>
        </w:rPr>
      </w:pPr>
      <w:r w:rsidRPr="00420183">
        <w:rPr>
          <w:rFonts w:ascii="Times New Roman" w:hAnsi="Times New Roman" w:cs="Times New Roman"/>
          <w:sz w:val="28"/>
          <w:szCs w:val="28"/>
        </w:rPr>
        <w:t xml:space="preserve">ГО «Фундація DEJURE», ГО «Центр демократії та верховенства права», </w:t>
      </w:r>
    </w:p>
    <w:p w:rsidR="00B75303" w:rsidRPr="00420183" w:rsidRDefault="00420183" w:rsidP="00775184">
      <w:pPr>
        <w:spacing w:after="0" w:line="360" w:lineRule="auto"/>
        <w:ind w:firstLine="709"/>
        <w:jc w:val="both"/>
        <w:rPr>
          <w:rFonts w:ascii="Times New Roman" w:hAnsi="Times New Roman" w:cs="Times New Roman"/>
          <w:sz w:val="28"/>
          <w:szCs w:val="28"/>
          <w:lang w:val="uk-UA"/>
        </w:rPr>
      </w:pPr>
      <w:r w:rsidRPr="00420183">
        <w:rPr>
          <w:rFonts w:ascii="Times New Roman" w:hAnsi="Times New Roman" w:cs="Times New Roman"/>
          <w:sz w:val="28"/>
          <w:szCs w:val="28"/>
        </w:rPr>
        <w:t>ГО «Український центр європейської політики».</w:t>
      </w:r>
    </w:p>
    <w:p w:rsidR="00B75303" w:rsidRPr="00420183" w:rsidRDefault="00B75303" w:rsidP="00775184">
      <w:pPr>
        <w:spacing w:after="0" w:line="360" w:lineRule="auto"/>
        <w:ind w:firstLine="709"/>
        <w:jc w:val="both"/>
        <w:rPr>
          <w:rFonts w:ascii="Times New Roman" w:hAnsi="Times New Roman" w:cs="Times New Roman"/>
          <w:sz w:val="28"/>
          <w:szCs w:val="28"/>
          <w:lang w:val="uk-UA"/>
        </w:rPr>
      </w:pPr>
    </w:p>
    <w:p w:rsidR="00B75303" w:rsidRDefault="00B75303" w:rsidP="00775184">
      <w:pPr>
        <w:spacing w:after="0" w:line="360" w:lineRule="auto"/>
        <w:ind w:firstLine="709"/>
        <w:jc w:val="both"/>
        <w:rPr>
          <w:rFonts w:ascii="Times New Roman" w:hAnsi="Times New Roman" w:cs="Times New Roman"/>
          <w:sz w:val="28"/>
          <w:szCs w:val="28"/>
          <w:lang w:val="uk-UA"/>
        </w:rPr>
      </w:pPr>
    </w:p>
    <w:p w:rsidR="00B75303" w:rsidRDefault="00B75303" w:rsidP="00775184">
      <w:pPr>
        <w:spacing w:after="0" w:line="360" w:lineRule="auto"/>
        <w:ind w:firstLine="709"/>
        <w:jc w:val="both"/>
        <w:rPr>
          <w:rFonts w:ascii="Times New Roman" w:hAnsi="Times New Roman" w:cs="Times New Roman"/>
          <w:sz w:val="28"/>
          <w:szCs w:val="28"/>
          <w:lang w:val="uk-UA"/>
        </w:rPr>
      </w:pPr>
    </w:p>
    <w:p w:rsidR="00B75303" w:rsidRDefault="00B75303" w:rsidP="00775184">
      <w:pPr>
        <w:spacing w:after="0" w:line="360" w:lineRule="auto"/>
        <w:ind w:firstLine="709"/>
        <w:jc w:val="both"/>
        <w:rPr>
          <w:rFonts w:ascii="Times New Roman" w:hAnsi="Times New Roman" w:cs="Times New Roman"/>
          <w:sz w:val="28"/>
          <w:szCs w:val="28"/>
          <w:lang w:val="uk-UA"/>
        </w:rPr>
      </w:pPr>
    </w:p>
    <w:p w:rsidR="00B75303" w:rsidRDefault="00B75303" w:rsidP="00775184">
      <w:pPr>
        <w:spacing w:after="0" w:line="360" w:lineRule="auto"/>
        <w:ind w:firstLine="709"/>
        <w:jc w:val="both"/>
        <w:rPr>
          <w:rFonts w:ascii="Times New Roman" w:hAnsi="Times New Roman" w:cs="Times New Roman"/>
          <w:sz w:val="28"/>
          <w:szCs w:val="28"/>
          <w:lang w:val="uk-UA"/>
        </w:rPr>
      </w:pPr>
    </w:p>
    <w:p w:rsidR="00B75303" w:rsidRDefault="00B75303" w:rsidP="00775184">
      <w:pPr>
        <w:spacing w:after="0" w:line="360" w:lineRule="auto"/>
        <w:ind w:firstLine="709"/>
        <w:jc w:val="both"/>
        <w:rPr>
          <w:rFonts w:ascii="Times New Roman" w:hAnsi="Times New Roman" w:cs="Times New Roman"/>
          <w:sz w:val="28"/>
          <w:szCs w:val="28"/>
          <w:lang w:val="uk-UA"/>
        </w:rPr>
      </w:pPr>
    </w:p>
    <w:p w:rsidR="00B75303" w:rsidRDefault="00B75303" w:rsidP="00775184">
      <w:pPr>
        <w:spacing w:after="0" w:line="360" w:lineRule="auto"/>
        <w:ind w:firstLine="709"/>
        <w:jc w:val="both"/>
        <w:rPr>
          <w:rFonts w:ascii="Times New Roman" w:hAnsi="Times New Roman" w:cs="Times New Roman"/>
          <w:sz w:val="28"/>
          <w:szCs w:val="28"/>
          <w:lang w:val="uk-UA"/>
        </w:rPr>
      </w:pPr>
    </w:p>
    <w:p w:rsidR="00B75303" w:rsidRDefault="00B75303" w:rsidP="00775184">
      <w:pPr>
        <w:spacing w:after="0" w:line="360" w:lineRule="auto"/>
        <w:ind w:firstLine="709"/>
        <w:jc w:val="both"/>
        <w:rPr>
          <w:rFonts w:ascii="Times New Roman" w:hAnsi="Times New Roman" w:cs="Times New Roman"/>
          <w:sz w:val="28"/>
          <w:szCs w:val="28"/>
          <w:lang w:val="uk-UA"/>
        </w:rPr>
      </w:pPr>
    </w:p>
    <w:p w:rsidR="004B5870" w:rsidRDefault="004B5870" w:rsidP="00775184">
      <w:pPr>
        <w:spacing w:after="0" w:line="360" w:lineRule="auto"/>
        <w:ind w:firstLine="709"/>
        <w:jc w:val="both"/>
        <w:rPr>
          <w:rFonts w:ascii="Times New Roman" w:hAnsi="Times New Roman" w:cs="Times New Roman"/>
          <w:sz w:val="28"/>
          <w:szCs w:val="28"/>
          <w:lang w:val="uk-UA"/>
        </w:rPr>
      </w:pPr>
    </w:p>
    <w:p w:rsidR="004B5870" w:rsidRDefault="004B5870" w:rsidP="00775184">
      <w:pPr>
        <w:spacing w:after="0" w:line="360" w:lineRule="auto"/>
        <w:ind w:firstLine="709"/>
        <w:jc w:val="both"/>
        <w:rPr>
          <w:rFonts w:ascii="Times New Roman" w:hAnsi="Times New Roman" w:cs="Times New Roman"/>
          <w:sz w:val="28"/>
          <w:szCs w:val="28"/>
          <w:lang w:val="uk-UA"/>
        </w:rPr>
      </w:pPr>
    </w:p>
    <w:p w:rsidR="004B5870" w:rsidRDefault="004B5870" w:rsidP="00775184">
      <w:pPr>
        <w:spacing w:after="0" w:line="360" w:lineRule="auto"/>
        <w:ind w:firstLine="709"/>
        <w:jc w:val="both"/>
        <w:rPr>
          <w:rFonts w:ascii="Times New Roman" w:hAnsi="Times New Roman" w:cs="Times New Roman"/>
          <w:sz w:val="28"/>
          <w:szCs w:val="28"/>
          <w:lang w:val="uk-UA"/>
        </w:rPr>
      </w:pPr>
    </w:p>
    <w:p w:rsidR="004B5870" w:rsidRDefault="004B5870" w:rsidP="00775184">
      <w:pPr>
        <w:spacing w:after="0" w:line="360" w:lineRule="auto"/>
        <w:ind w:firstLine="709"/>
        <w:jc w:val="both"/>
        <w:rPr>
          <w:rFonts w:ascii="Times New Roman" w:hAnsi="Times New Roman" w:cs="Times New Roman"/>
          <w:sz w:val="28"/>
          <w:szCs w:val="28"/>
          <w:lang w:val="uk-UA"/>
        </w:rPr>
      </w:pPr>
    </w:p>
    <w:p w:rsidR="004B5870" w:rsidRDefault="004B5870" w:rsidP="00775184">
      <w:pPr>
        <w:spacing w:after="0" w:line="360" w:lineRule="auto"/>
        <w:ind w:firstLine="709"/>
        <w:jc w:val="both"/>
        <w:rPr>
          <w:rFonts w:ascii="Times New Roman" w:hAnsi="Times New Roman" w:cs="Times New Roman"/>
          <w:sz w:val="28"/>
          <w:szCs w:val="28"/>
          <w:lang w:val="uk-UA"/>
        </w:rPr>
      </w:pPr>
    </w:p>
    <w:p w:rsidR="004B5870" w:rsidRDefault="004B5870" w:rsidP="00775184">
      <w:pPr>
        <w:spacing w:after="0" w:line="360" w:lineRule="auto"/>
        <w:ind w:firstLine="709"/>
        <w:jc w:val="both"/>
        <w:rPr>
          <w:rFonts w:ascii="Times New Roman" w:hAnsi="Times New Roman" w:cs="Times New Roman"/>
          <w:sz w:val="28"/>
          <w:szCs w:val="28"/>
          <w:lang w:val="uk-UA"/>
        </w:rPr>
      </w:pPr>
    </w:p>
    <w:p w:rsidR="00B75303" w:rsidRDefault="00B75303" w:rsidP="00775184">
      <w:pPr>
        <w:spacing w:after="0" w:line="360" w:lineRule="auto"/>
        <w:ind w:firstLine="709"/>
        <w:jc w:val="both"/>
        <w:rPr>
          <w:rFonts w:ascii="Times New Roman" w:hAnsi="Times New Roman" w:cs="Times New Roman"/>
          <w:sz w:val="28"/>
          <w:szCs w:val="28"/>
          <w:lang w:val="uk-UA"/>
        </w:rPr>
      </w:pPr>
    </w:p>
    <w:p w:rsidR="00B75303" w:rsidRDefault="00B75303" w:rsidP="00775184">
      <w:pPr>
        <w:spacing w:after="0" w:line="360" w:lineRule="auto"/>
        <w:ind w:firstLine="709"/>
        <w:jc w:val="both"/>
        <w:rPr>
          <w:rFonts w:ascii="Times New Roman" w:hAnsi="Times New Roman" w:cs="Times New Roman"/>
          <w:sz w:val="28"/>
          <w:szCs w:val="28"/>
          <w:lang w:val="uk-UA"/>
        </w:rPr>
      </w:pPr>
    </w:p>
    <w:p w:rsidR="00867225" w:rsidRDefault="00F848ED" w:rsidP="00F848ED">
      <w:pPr>
        <w:spacing w:after="0" w:line="360" w:lineRule="auto"/>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ВИСНОВКИ</w:t>
      </w:r>
    </w:p>
    <w:p w:rsidR="00867225" w:rsidRDefault="00867225" w:rsidP="00775184">
      <w:pPr>
        <w:spacing w:after="0" w:line="360" w:lineRule="auto"/>
        <w:ind w:firstLine="709"/>
        <w:jc w:val="both"/>
        <w:rPr>
          <w:rFonts w:ascii="Times New Roman" w:hAnsi="Times New Roman" w:cs="Times New Roman"/>
          <w:sz w:val="28"/>
          <w:szCs w:val="28"/>
          <w:lang w:val="uk-UA"/>
        </w:rPr>
      </w:pPr>
    </w:p>
    <w:p w:rsidR="00867225" w:rsidRDefault="00867225" w:rsidP="00775184">
      <w:pPr>
        <w:spacing w:after="0" w:line="360" w:lineRule="auto"/>
        <w:ind w:firstLine="709"/>
        <w:jc w:val="both"/>
        <w:rPr>
          <w:rFonts w:ascii="Times New Roman" w:hAnsi="Times New Roman" w:cs="Times New Roman"/>
          <w:sz w:val="28"/>
          <w:szCs w:val="28"/>
          <w:lang w:val="uk-UA"/>
        </w:rPr>
      </w:pPr>
    </w:p>
    <w:p w:rsidR="00FF6242" w:rsidRPr="00FF6242" w:rsidRDefault="0007259B" w:rsidP="00FF624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00FF6242" w:rsidRPr="00FF6242">
        <w:rPr>
          <w:rFonts w:ascii="Times New Roman" w:hAnsi="Times New Roman" w:cs="Times New Roman"/>
          <w:sz w:val="28"/>
          <w:szCs w:val="28"/>
          <w:lang w:val="uk-UA"/>
        </w:rPr>
        <w:t>Принципи адміністративно-правового забезпечення доброчесності</w:t>
      </w:r>
      <w:r w:rsidR="00FF6242">
        <w:rPr>
          <w:rFonts w:ascii="Times New Roman" w:hAnsi="Times New Roman" w:cs="Times New Roman"/>
          <w:sz w:val="28"/>
          <w:szCs w:val="28"/>
          <w:lang w:val="uk-UA"/>
        </w:rPr>
        <w:t xml:space="preserve"> </w:t>
      </w:r>
      <w:r w:rsidR="00FF6242" w:rsidRPr="00FF6242">
        <w:rPr>
          <w:rFonts w:ascii="Times New Roman" w:hAnsi="Times New Roman" w:cs="Times New Roman"/>
          <w:sz w:val="28"/>
          <w:szCs w:val="28"/>
          <w:lang w:val="uk-UA"/>
        </w:rPr>
        <w:t>суддів складаються з загальних (верховенства права, законності, гуманізму,</w:t>
      </w:r>
      <w:r w:rsidR="00FF6242">
        <w:rPr>
          <w:rFonts w:ascii="Times New Roman" w:hAnsi="Times New Roman" w:cs="Times New Roman"/>
          <w:sz w:val="28"/>
          <w:szCs w:val="28"/>
          <w:lang w:val="uk-UA"/>
        </w:rPr>
        <w:t xml:space="preserve"> </w:t>
      </w:r>
      <w:r w:rsidR="00FF6242" w:rsidRPr="00FF6242">
        <w:rPr>
          <w:rFonts w:ascii="Times New Roman" w:hAnsi="Times New Roman" w:cs="Times New Roman"/>
          <w:sz w:val="28"/>
          <w:szCs w:val="28"/>
          <w:lang w:val="uk-UA"/>
        </w:rPr>
        <w:t>повноти прав і свобод людини та громадянина, комплексності, науковості,</w:t>
      </w:r>
      <w:r w:rsidR="00FF6242">
        <w:rPr>
          <w:rFonts w:ascii="Times New Roman" w:hAnsi="Times New Roman" w:cs="Times New Roman"/>
          <w:sz w:val="28"/>
          <w:szCs w:val="28"/>
          <w:lang w:val="uk-UA"/>
        </w:rPr>
        <w:t xml:space="preserve"> </w:t>
      </w:r>
      <w:r w:rsidR="00FF6242" w:rsidRPr="00FF6242">
        <w:rPr>
          <w:rFonts w:ascii="Times New Roman" w:hAnsi="Times New Roman" w:cs="Times New Roman"/>
          <w:sz w:val="28"/>
          <w:szCs w:val="28"/>
          <w:lang w:val="uk-UA"/>
        </w:rPr>
        <w:t>систематичності тощо) та спеціально-галузевих (взаємної відповідальності</w:t>
      </w:r>
      <w:r w:rsidR="00FF6242">
        <w:rPr>
          <w:rFonts w:ascii="Times New Roman" w:hAnsi="Times New Roman" w:cs="Times New Roman"/>
          <w:sz w:val="28"/>
          <w:szCs w:val="28"/>
          <w:lang w:val="uk-UA"/>
        </w:rPr>
        <w:t xml:space="preserve"> </w:t>
      </w:r>
      <w:r w:rsidR="00FF6242" w:rsidRPr="00FF6242">
        <w:rPr>
          <w:rFonts w:ascii="Times New Roman" w:hAnsi="Times New Roman" w:cs="Times New Roman"/>
          <w:sz w:val="28"/>
          <w:szCs w:val="28"/>
          <w:lang w:val="uk-UA"/>
        </w:rPr>
        <w:t>людини та держави, запобігання конфлікту інтересів, партнерства держави і</w:t>
      </w:r>
      <w:r w:rsidR="00FF6242">
        <w:rPr>
          <w:rFonts w:ascii="Times New Roman" w:hAnsi="Times New Roman" w:cs="Times New Roman"/>
          <w:sz w:val="28"/>
          <w:szCs w:val="28"/>
          <w:lang w:val="uk-UA"/>
        </w:rPr>
        <w:t xml:space="preserve"> </w:t>
      </w:r>
      <w:r w:rsidR="00FF6242" w:rsidRPr="00FF6242">
        <w:rPr>
          <w:rFonts w:ascii="Times New Roman" w:hAnsi="Times New Roman" w:cs="Times New Roman"/>
          <w:sz w:val="28"/>
          <w:szCs w:val="28"/>
          <w:lang w:val="uk-UA"/>
        </w:rPr>
        <w:t>громадянського суспільства, політичної неупередженості, обмеженості</w:t>
      </w:r>
      <w:r w:rsidR="00FF6242">
        <w:rPr>
          <w:rFonts w:ascii="Times New Roman" w:hAnsi="Times New Roman" w:cs="Times New Roman"/>
          <w:sz w:val="28"/>
          <w:szCs w:val="28"/>
          <w:lang w:val="uk-UA"/>
        </w:rPr>
        <w:t xml:space="preserve"> </w:t>
      </w:r>
      <w:r w:rsidR="00FF6242" w:rsidRPr="00FF6242">
        <w:rPr>
          <w:rFonts w:ascii="Times New Roman" w:hAnsi="Times New Roman" w:cs="Times New Roman"/>
          <w:sz w:val="28"/>
          <w:szCs w:val="28"/>
          <w:lang w:val="uk-UA"/>
        </w:rPr>
        <w:t>втручання органів виконавчої влади в громадське та особисте життя людини,</w:t>
      </w:r>
      <w:r w:rsidR="00FF6242">
        <w:rPr>
          <w:rFonts w:ascii="Times New Roman" w:hAnsi="Times New Roman" w:cs="Times New Roman"/>
          <w:sz w:val="28"/>
          <w:szCs w:val="28"/>
          <w:lang w:val="uk-UA"/>
        </w:rPr>
        <w:t xml:space="preserve"> </w:t>
      </w:r>
      <w:r w:rsidR="00FF6242" w:rsidRPr="00FF6242">
        <w:rPr>
          <w:rFonts w:ascii="Times New Roman" w:hAnsi="Times New Roman" w:cs="Times New Roman"/>
          <w:sz w:val="28"/>
          <w:szCs w:val="28"/>
          <w:lang w:val="uk-UA"/>
        </w:rPr>
        <w:t>демократизму нормотворчості та реалізації прав і свобод та ін.). Додержання</w:t>
      </w:r>
      <w:r w:rsidR="00FF6242">
        <w:rPr>
          <w:rFonts w:ascii="Times New Roman" w:hAnsi="Times New Roman" w:cs="Times New Roman"/>
          <w:sz w:val="28"/>
          <w:szCs w:val="28"/>
          <w:lang w:val="uk-UA"/>
        </w:rPr>
        <w:t xml:space="preserve"> </w:t>
      </w:r>
      <w:r w:rsidR="00FF6242" w:rsidRPr="00FF6242">
        <w:rPr>
          <w:rFonts w:ascii="Times New Roman" w:hAnsi="Times New Roman" w:cs="Times New Roman"/>
          <w:sz w:val="28"/>
          <w:szCs w:val="28"/>
          <w:lang w:val="uk-UA"/>
        </w:rPr>
        <w:t>вказаних принципів дасть змогу створити таку, що базується на системному</w:t>
      </w:r>
      <w:r w:rsidR="00FF6242">
        <w:rPr>
          <w:rFonts w:ascii="Times New Roman" w:hAnsi="Times New Roman" w:cs="Times New Roman"/>
          <w:sz w:val="28"/>
          <w:szCs w:val="28"/>
          <w:lang w:val="uk-UA"/>
        </w:rPr>
        <w:t xml:space="preserve"> </w:t>
      </w:r>
      <w:r w:rsidR="00FF6242" w:rsidRPr="00FF6242">
        <w:rPr>
          <w:rFonts w:ascii="Times New Roman" w:hAnsi="Times New Roman" w:cs="Times New Roman"/>
          <w:sz w:val="28"/>
          <w:szCs w:val="28"/>
          <w:lang w:val="uk-UA"/>
        </w:rPr>
        <w:t>підході, структуру адміністративно-правового забезпечення доброчесності</w:t>
      </w:r>
      <w:r w:rsidR="00FF6242">
        <w:rPr>
          <w:rFonts w:ascii="Times New Roman" w:hAnsi="Times New Roman" w:cs="Times New Roman"/>
          <w:sz w:val="28"/>
          <w:szCs w:val="28"/>
          <w:lang w:val="uk-UA"/>
        </w:rPr>
        <w:t xml:space="preserve"> </w:t>
      </w:r>
      <w:r w:rsidR="00FF6242" w:rsidRPr="00FF6242">
        <w:rPr>
          <w:rFonts w:ascii="Times New Roman" w:hAnsi="Times New Roman" w:cs="Times New Roman"/>
          <w:sz w:val="28"/>
          <w:szCs w:val="28"/>
          <w:lang w:val="uk-UA"/>
        </w:rPr>
        <w:t>суддів і своєчасно нівелювати вплив негативних факторів, які впливають на</w:t>
      </w:r>
      <w:r w:rsidR="00FF6242">
        <w:rPr>
          <w:rFonts w:ascii="Times New Roman" w:hAnsi="Times New Roman" w:cs="Times New Roman"/>
          <w:sz w:val="28"/>
          <w:szCs w:val="28"/>
          <w:lang w:val="uk-UA"/>
        </w:rPr>
        <w:t xml:space="preserve"> </w:t>
      </w:r>
      <w:r w:rsidR="00FF6242" w:rsidRPr="00FF6242">
        <w:rPr>
          <w:rFonts w:ascii="Times New Roman" w:hAnsi="Times New Roman" w:cs="Times New Roman"/>
          <w:sz w:val="28"/>
          <w:szCs w:val="28"/>
          <w:lang w:val="uk-UA"/>
        </w:rPr>
        <w:t>ефективність правотворчої та правозастосовної роботи в її межах.</w:t>
      </w:r>
    </w:p>
    <w:p w:rsidR="00FF6242" w:rsidRPr="00FF6242" w:rsidRDefault="0007259B" w:rsidP="00FF624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00FF6242" w:rsidRPr="00FF6242">
        <w:rPr>
          <w:rFonts w:ascii="Times New Roman" w:hAnsi="Times New Roman" w:cs="Times New Roman"/>
          <w:sz w:val="28"/>
          <w:szCs w:val="28"/>
          <w:lang w:val="uk-UA"/>
        </w:rPr>
        <w:t>Доброчесність у міжнародно-правових актах насамперед</w:t>
      </w:r>
      <w:r w:rsidR="00FF6242">
        <w:rPr>
          <w:rFonts w:ascii="Times New Roman" w:hAnsi="Times New Roman" w:cs="Times New Roman"/>
          <w:sz w:val="28"/>
          <w:szCs w:val="28"/>
          <w:lang w:val="uk-UA"/>
        </w:rPr>
        <w:t xml:space="preserve"> </w:t>
      </w:r>
      <w:r w:rsidR="00FF6242" w:rsidRPr="00FF6242">
        <w:rPr>
          <w:rFonts w:ascii="Times New Roman" w:hAnsi="Times New Roman" w:cs="Times New Roman"/>
          <w:sz w:val="28"/>
          <w:szCs w:val="28"/>
          <w:lang w:val="uk-UA"/>
        </w:rPr>
        <w:t>розглядається як один із механізмів досягнення головної мети правосуддя –</w:t>
      </w:r>
      <w:r w:rsidR="00FF6242">
        <w:rPr>
          <w:rFonts w:ascii="Times New Roman" w:hAnsi="Times New Roman" w:cs="Times New Roman"/>
          <w:sz w:val="28"/>
          <w:szCs w:val="28"/>
          <w:lang w:val="uk-UA"/>
        </w:rPr>
        <w:t xml:space="preserve"> </w:t>
      </w:r>
      <w:r w:rsidR="00FF6242" w:rsidRPr="00FF6242">
        <w:rPr>
          <w:rFonts w:ascii="Times New Roman" w:hAnsi="Times New Roman" w:cs="Times New Roman"/>
          <w:sz w:val="28"/>
          <w:szCs w:val="28"/>
          <w:lang w:val="uk-UA"/>
        </w:rPr>
        <w:t>прийняття справедливого та незалежного рішення. Вона полягає</w:t>
      </w:r>
      <w:r w:rsidR="00FF6242">
        <w:rPr>
          <w:rFonts w:ascii="Times New Roman" w:hAnsi="Times New Roman" w:cs="Times New Roman"/>
          <w:sz w:val="28"/>
          <w:szCs w:val="28"/>
          <w:lang w:val="uk-UA"/>
        </w:rPr>
        <w:t xml:space="preserve"> </w:t>
      </w:r>
      <w:r w:rsidR="00FF6242" w:rsidRPr="00FF6242">
        <w:rPr>
          <w:rFonts w:ascii="Times New Roman" w:hAnsi="Times New Roman" w:cs="Times New Roman"/>
          <w:sz w:val="28"/>
          <w:szCs w:val="28"/>
          <w:lang w:val="uk-UA"/>
        </w:rPr>
        <w:t>упідтриманні суддею високих стандартів поведінки як власної так і членів</w:t>
      </w:r>
      <w:r w:rsidR="00FF6242">
        <w:rPr>
          <w:rFonts w:ascii="Times New Roman" w:hAnsi="Times New Roman" w:cs="Times New Roman"/>
          <w:sz w:val="28"/>
          <w:szCs w:val="28"/>
          <w:lang w:val="uk-UA"/>
        </w:rPr>
        <w:t xml:space="preserve"> </w:t>
      </w:r>
      <w:r w:rsidR="00FF6242" w:rsidRPr="00FF6242">
        <w:rPr>
          <w:rFonts w:ascii="Times New Roman" w:hAnsi="Times New Roman" w:cs="Times New Roman"/>
          <w:sz w:val="28"/>
          <w:szCs w:val="28"/>
          <w:lang w:val="uk-UA"/>
        </w:rPr>
        <w:t>своєї родини, що повинна демонструвати будь-кому його професійність та</w:t>
      </w:r>
      <w:r w:rsidR="00FF6242">
        <w:rPr>
          <w:rFonts w:ascii="Times New Roman" w:hAnsi="Times New Roman" w:cs="Times New Roman"/>
          <w:sz w:val="28"/>
          <w:szCs w:val="28"/>
          <w:lang w:val="uk-UA"/>
        </w:rPr>
        <w:t xml:space="preserve"> </w:t>
      </w:r>
      <w:r w:rsidR="00FF6242" w:rsidRPr="00FF6242">
        <w:rPr>
          <w:rFonts w:ascii="Times New Roman" w:hAnsi="Times New Roman" w:cs="Times New Roman"/>
          <w:sz w:val="28"/>
          <w:szCs w:val="28"/>
          <w:lang w:val="uk-UA"/>
        </w:rPr>
        <w:t>компетентність, незалежність, неупередженість, чесність та непідкупність.</w:t>
      </w:r>
    </w:p>
    <w:p w:rsidR="0007259B" w:rsidRDefault="0007259B" w:rsidP="00FF624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sidR="00FF6242" w:rsidRPr="00FF6242">
        <w:rPr>
          <w:rFonts w:ascii="Times New Roman" w:hAnsi="Times New Roman" w:cs="Times New Roman"/>
          <w:sz w:val="28"/>
          <w:szCs w:val="28"/>
          <w:lang w:val="uk-UA"/>
        </w:rPr>
        <w:t>Основи у сфері судочинства і доброчесності суддів на цей час закладені у</w:t>
      </w:r>
      <w:r w:rsidR="00FF6242">
        <w:rPr>
          <w:rFonts w:ascii="Times New Roman" w:hAnsi="Times New Roman" w:cs="Times New Roman"/>
          <w:sz w:val="28"/>
          <w:szCs w:val="28"/>
          <w:lang w:val="uk-UA"/>
        </w:rPr>
        <w:t xml:space="preserve"> </w:t>
      </w:r>
      <w:r w:rsidR="00FF6242" w:rsidRPr="00FF6242">
        <w:rPr>
          <w:rFonts w:ascii="Times New Roman" w:hAnsi="Times New Roman" w:cs="Times New Roman"/>
          <w:sz w:val="28"/>
          <w:szCs w:val="28"/>
          <w:lang w:val="uk-UA"/>
        </w:rPr>
        <w:t>«Європейському статуті судді» (прийнятий Європейською асоціацією суддів</w:t>
      </w:r>
      <w:r w:rsidR="00FF6242">
        <w:rPr>
          <w:rFonts w:ascii="Times New Roman" w:hAnsi="Times New Roman" w:cs="Times New Roman"/>
          <w:sz w:val="28"/>
          <w:szCs w:val="28"/>
          <w:lang w:val="uk-UA"/>
        </w:rPr>
        <w:t xml:space="preserve"> </w:t>
      </w:r>
      <w:r w:rsidR="00FF6242" w:rsidRPr="00FF6242">
        <w:rPr>
          <w:rFonts w:ascii="Times New Roman" w:hAnsi="Times New Roman" w:cs="Times New Roman"/>
          <w:sz w:val="28"/>
          <w:szCs w:val="28"/>
          <w:lang w:val="uk-UA"/>
        </w:rPr>
        <w:t>у 1993 р.), європейській Хартії про закон «Про статус суддів» (ухвалена 8-10</w:t>
      </w:r>
      <w:r w:rsidR="00FF6242">
        <w:rPr>
          <w:rFonts w:ascii="Times New Roman" w:hAnsi="Times New Roman" w:cs="Times New Roman"/>
          <w:sz w:val="28"/>
          <w:szCs w:val="28"/>
          <w:lang w:val="uk-UA"/>
        </w:rPr>
        <w:t xml:space="preserve"> </w:t>
      </w:r>
      <w:r w:rsidR="00FF6242" w:rsidRPr="00FF6242">
        <w:rPr>
          <w:rFonts w:ascii="Times New Roman" w:hAnsi="Times New Roman" w:cs="Times New Roman"/>
          <w:sz w:val="28"/>
          <w:szCs w:val="28"/>
          <w:lang w:val="uk-UA"/>
        </w:rPr>
        <w:t>липня 1998 р.), «Загальній (Універсальній) хартії судді» (схвалена</w:t>
      </w:r>
      <w:r w:rsidR="00FF6242">
        <w:rPr>
          <w:rFonts w:ascii="Times New Roman" w:hAnsi="Times New Roman" w:cs="Times New Roman"/>
          <w:sz w:val="28"/>
          <w:szCs w:val="28"/>
          <w:lang w:val="uk-UA"/>
        </w:rPr>
        <w:t xml:space="preserve"> </w:t>
      </w:r>
      <w:r w:rsidR="00FF6242" w:rsidRPr="00FF6242">
        <w:rPr>
          <w:rFonts w:ascii="Times New Roman" w:hAnsi="Times New Roman" w:cs="Times New Roman"/>
          <w:sz w:val="28"/>
          <w:szCs w:val="28"/>
          <w:lang w:val="uk-UA"/>
        </w:rPr>
        <w:t>Міжнародною Асоціацією Суддів 17 листопада 1999 р. у м. Тайпей</w:t>
      </w:r>
      <w:r w:rsidR="00FF6242">
        <w:rPr>
          <w:rFonts w:ascii="Times New Roman" w:hAnsi="Times New Roman" w:cs="Times New Roman"/>
          <w:sz w:val="28"/>
          <w:szCs w:val="28"/>
          <w:lang w:val="uk-UA"/>
        </w:rPr>
        <w:t xml:space="preserve"> </w:t>
      </w:r>
      <w:r w:rsidR="00FF6242" w:rsidRPr="00FF6242">
        <w:rPr>
          <w:rFonts w:ascii="Times New Roman" w:hAnsi="Times New Roman" w:cs="Times New Roman"/>
          <w:sz w:val="28"/>
          <w:szCs w:val="28"/>
          <w:lang w:val="uk-UA"/>
        </w:rPr>
        <w:t>(Тайвань)) та «Великій Хартії суддів (Основні принципи)» (прийнята у</w:t>
      </w:r>
      <w:r w:rsidR="00FF6242">
        <w:rPr>
          <w:rFonts w:ascii="Times New Roman" w:hAnsi="Times New Roman" w:cs="Times New Roman"/>
          <w:sz w:val="28"/>
          <w:szCs w:val="28"/>
          <w:lang w:val="uk-UA"/>
        </w:rPr>
        <w:t xml:space="preserve"> </w:t>
      </w:r>
      <w:r w:rsidR="00FF6242" w:rsidRPr="00FF6242">
        <w:rPr>
          <w:rFonts w:ascii="Times New Roman" w:hAnsi="Times New Roman" w:cs="Times New Roman"/>
          <w:sz w:val="28"/>
          <w:szCs w:val="28"/>
          <w:lang w:val="uk-UA"/>
        </w:rPr>
        <w:t>Страсбурзі 17-19 листопада 2010 р. Консультативною радою європейських</w:t>
      </w:r>
      <w:r w:rsidR="00FF6242">
        <w:rPr>
          <w:rFonts w:ascii="Times New Roman" w:hAnsi="Times New Roman" w:cs="Times New Roman"/>
          <w:sz w:val="28"/>
          <w:szCs w:val="28"/>
          <w:lang w:val="uk-UA"/>
        </w:rPr>
        <w:t xml:space="preserve"> </w:t>
      </w:r>
      <w:r w:rsidR="00FF6242" w:rsidRPr="00FF6242">
        <w:rPr>
          <w:rFonts w:ascii="Times New Roman" w:hAnsi="Times New Roman" w:cs="Times New Roman"/>
          <w:sz w:val="28"/>
          <w:szCs w:val="28"/>
          <w:lang w:val="uk-UA"/>
        </w:rPr>
        <w:t>суддів), які є модельними кодексами, рекомендованими для впровадження у</w:t>
      </w:r>
      <w:r w:rsidR="00FF6242">
        <w:rPr>
          <w:rFonts w:ascii="Times New Roman" w:hAnsi="Times New Roman" w:cs="Times New Roman"/>
          <w:sz w:val="28"/>
          <w:szCs w:val="28"/>
          <w:lang w:val="uk-UA"/>
        </w:rPr>
        <w:t xml:space="preserve"> </w:t>
      </w:r>
      <w:r w:rsidR="00FF6242" w:rsidRPr="00FF6242">
        <w:rPr>
          <w:rFonts w:ascii="Times New Roman" w:hAnsi="Times New Roman" w:cs="Times New Roman"/>
          <w:sz w:val="28"/>
          <w:szCs w:val="28"/>
          <w:lang w:val="uk-UA"/>
        </w:rPr>
        <w:t>національні правові системи. Крім того, це «Основні принципи незалежності</w:t>
      </w:r>
      <w:r w:rsidR="00FF6242">
        <w:rPr>
          <w:rFonts w:ascii="Times New Roman" w:hAnsi="Times New Roman" w:cs="Times New Roman"/>
          <w:sz w:val="28"/>
          <w:szCs w:val="28"/>
          <w:lang w:val="uk-UA"/>
        </w:rPr>
        <w:t xml:space="preserve"> </w:t>
      </w:r>
      <w:r w:rsidR="00FF6242" w:rsidRPr="00FF6242">
        <w:rPr>
          <w:rFonts w:ascii="Times New Roman" w:hAnsi="Times New Roman" w:cs="Times New Roman"/>
          <w:sz w:val="28"/>
          <w:szCs w:val="28"/>
          <w:lang w:val="uk-UA"/>
        </w:rPr>
        <w:lastRenderedPageBreak/>
        <w:t>судових органів» (прийняті сьомим Конгресом ООН з профілактики</w:t>
      </w:r>
      <w:r w:rsidR="00FF6242">
        <w:rPr>
          <w:rFonts w:ascii="Times New Roman" w:hAnsi="Times New Roman" w:cs="Times New Roman"/>
          <w:sz w:val="28"/>
          <w:szCs w:val="28"/>
          <w:lang w:val="uk-UA"/>
        </w:rPr>
        <w:t xml:space="preserve"> </w:t>
      </w:r>
      <w:r w:rsidR="00FF6242" w:rsidRPr="00FF6242">
        <w:rPr>
          <w:rFonts w:ascii="Times New Roman" w:hAnsi="Times New Roman" w:cs="Times New Roman"/>
          <w:sz w:val="28"/>
          <w:szCs w:val="28"/>
          <w:lang w:val="uk-UA"/>
        </w:rPr>
        <w:t>злочинності і поводження з правопорушниками у 1985 р. та схвалені</w:t>
      </w:r>
      <w:r w:rsidR="00FF6242">
        <w:rPr>
          <w:rFonts w:ascii="Times New Roman" w:hAnsi="Times New Roman" w:cs="Times New Roman"/>
          <w:sz w:val="28"/>
          <w:szCs w:val="28"/>
          <w:lang w:val="uk-UA"/>
        </w:rPr>
        <w:t xml:space="preserve"> </w:t>
      </w:r>
      <w:r w:rsidR="00FF6242" w:rsidRPr="00FF6242">
        <w:rPr>
          <w:rFonts w:ascii="Times New Roman" w:hAnsi="Times New Roman" w:cs="Times New Roman"/>
          <w:sz w:val="28"/>
          <w:szCs w:val="28"/>
          <w:lang w:val="uk-UA"/>
        </w:rPr>
        <w:t>резолюціями № 40/32 та 40/146 від 29 листопада 1985 р. та 13 грудня 1985 р.</w:t>
      </w:r>
      <w:r w:rsidR="00FF6242">
        <w:rPr>
          <w:rFonts w:ascii="Times New Roman" w:hAnsi="Times New Roman" w:cs="Times New Roman"/>
          <w:sz w:val="28"/>
          <w:szCs w:val="28"/>
          <w:lang w:val="uk-UA"/>
        </w:rPr>
        <w:t xml:space="preserve"> </w:t>
      </w:r>
      <w:r w:rsidR="00FF6242" w:rsidRPr="00FF6242">
        <w:rPr>
          <w:rFonts w:ascii="Times New Roman" w:hAnsi="Times New Roman" w:cs="Times New Roman"/>
          <w:sz w:val="28"/>
          <w:szCs w:val="28"/>
          <w:lang w:val="uk-UA"/>
        </w:rPr>
        <w:t>Генеральної Асамблеї ООН); Рекомендація R № (94) 12 «Незалежність,</w:t>
      </w:r>
      <w:r w:rsidR="00FF6242">
        <w:rPr>
          <w:rFonts w:ascii="Times New Roman" w:hAnsi="Times New Roman" w:cs="Times New Roman"/>
          <w:sz w:val="28"/>
          <w:szCs w:val="28"/>
          <w:lang w:val="uk-UA"/>
        </w:rPr>
        <w:t xml:space="preserve"> </w:t>
      </w:r>
      <w:r w:rsidR="00FF6242" w:rsidRPr="00FF6242">
        <w:rPr>
          <w:rFonts w:ascii="Times New Roman" w:hAnsi="Times New Roman" w:cs="Times New Roman"/>
          <w:sz w:val="28"/>
          <w:szCs w:val="28"/>
          <w:lang w:val="uk-UA"/>
        </w:rPr>
        <w:t>дієвість та роль суддів» (ухвалена 13 жовтня 1994 р. Комітетом Міністрів</w:t>
      </w:r>
      <w:r w:rsidR="00FF6242">
        <w:rPr>
          <w:rFonts w:ascii="Times New Roman" w:hAnsi="Times New Roman" w:cs="Times New Roman"/>
          <w:sz w:val="28"/>
          <w:szCs w:val="28"/>
          <w:lang w:val="uk-UA"/>
        </w:rPr>
        <w:t xml:space="preserve"> </w:t>
      </w:r>
      <w:r w:rsidR="00FF6242" w:rsidRPr="00FF6242">
        <w:rPr>
          <w:rFonts w:ascii="Times New Roman" w:hAnsi="Times New Roman" w:cs="Times New Roman"/>
          <w:sz w:val="28"/>
          <w:szCs w:val="28"/>
          <w:lang w:val="uk-UA"/>
        </w:rPr>
        <w:t>Ради Європи на 518 засіданні заступників міністрів); Рекомендація</w:t>
      </w:r>
      <w:r w:rsidR="00FF6242">
        <w:rPr>
          <w:rFonts w:ascii="Times New Roman" w:hAnsi="Times New Roman" w:cs="Times New Roman"/>
          <w:sz w:val="28"/>
          <w:szCs w:val="28"/>
          <w:lang w:val="uk-UA"/>
        </w:rPr>
        <w:t xml:space="preserve"> </w:t>
      </w:r>
      <w:r w:rsidR="00FF6242" w:rsidRPr="00FF6242">
        <w:rPr>
          <w:rFonts w:ascii="Times New Roman" w:hAnsi="Times New Roman" w:cs="Times New Roman"/>
          <w:sz w:val="28"/>
          <w:szCs w:val="28"/>
          <w:lang w:val="uk-UA"/>
        </w:rPr>
        <w:t>CM/Rec (2010) 12 «Державам-членам щодо суддів: незалежність,</w:t>
      </w:r>
      <w:r w:rsidR="00FF6242">
        <w:rPr>
          <w:rFonts w:ascii="Times New Roman" w:hAnsi="Times New Roman" w:cs="Times New Roman"/>
          <w:sz w:val="28"/>
          <w:szCs w:val="28"/>
          <w:lang w:val="uk-UA"/>
        </w:rPr>
        <w:t xml:space="preserve"> </w:t>
      </w:r>
      <w:r w:rsidR="00FF6242" w:rsidRPr="00FF6242">
        <w:rPr>
          <w:rFonts w:ascii="Times New Roman" w:hAnsi="Times New Roman" w:cs="Times New Roman"/>
          <w:sz w:val="28"/>
          <w:szCs w:val="28"/>
          <w:lang w:val="uk-UA"/>
        </w:rPr>
        <w:t>ефективність та обов’язки» (ухвалена 17 листопада 2010 р. Комітетом</w:t>
      </w:r>
      <w:r w:rsidR="00FF6242">
        <w:rPr>
          <w:rFonts w:ascii="Times New Roman" w:hAnsi="Times New Roman" w:cs="Times New Roman"/>
          <w:sz w:val="28"/>
          <w:szCs w:val="28"/>
          <w:lang w:val="uk-UA"/>
        </w:rPr>
        <w:t xml:space="preserve"> </w:t>
      </w:r>
      <w:r w:rsidR="00FF6242" w:rsidRPr="00FF6242">
        <w:rPr>
          <w:rFonts w:ascii="Times New Roman" w:hAnsi="Times New Roman" w:cs="Times New Roman"/>
          <w:sz w:val="28"/>
          <w:szCs w:val="28"/>
          <w:lang w:val="uk-UA"/>
        </w:rPr>
        <w:t>Міністрів Ради Європи), що на цей час є основним європейським документом</w:t>
      </w:r>
      <w:r w:rsidR="00FF6242">
        <w:rPr>
          <w:rFonts w:ascii="Times New Roman" w:hAnsi="Times New Roman" w:cs="Times New Roman"/>
          <w:sz w:val="28"/>
          <w:szCs w:val="28"/>
          <w:lang w:val="uk-UA"/>
        </w:rPr>
        <w:t xml:space="preserve"> </w:t>
      </w:r>
      <w:r w:rsidR="00FF6242" w:rsidRPr="00FF6242">
        <w:rPr>
          <w:rFonts w:ascii="Times New Roman" w:hAnsi="Times New Roman" w:cs="Times New Roman"/>
          <w:sz w:val="28"/>
          <w:szCs w:val="28"/>
          <w:lang w:val="uk-UA"/>
        </w:rPr>
        <w:t>у сфері діяльності професійних суддів. Зазначені міжнародно-правові акти</w:t>
      </w:r>
      <w:r w:rsidR="00FF6242">
        <w:rPr>
          <w:rFonts w:ascii="Times New Roman" w:hAnsi="Times New Roman" w:cs="Times New Roman"/>
          <w:sz w:val="28"/>
          <w:szCs w:val="28"/>
          <w:lang w:val="uk-UA"/>
        </w:rPr>
        <w:t xml:space="preserve"> </w:t>
      </w:r>
      <w:r w:rsidR="00FF6242" w:rsidRPr="00FF6242">
        <w:rPr>
          <w:rFonts w:ascii="Times New Roman" w:hAnsi="Times New Roman" w:cs="Times New Roman"/>
          <w:sz w:val="28"/>
          <w:szCs w:val="28"/>
          <w:lang w:val="uk-UA"/>
        </w:rPr>
        <w:t>містять положення щодо загальних принципів, що повинні бути впроваджені</w:t>
      </w:r>
      <w:r w:rsidR="00FF6242">
        <w:rPr>
          <w:rFonts w:ascii="Times New Roman" w:hAnsi="Times New Roman" w:cs="Times New Roman"/>
          <w:sz w:val="28"/>
          <w:szCs w:val="28"/>
          <w:lang w:val="uk-UA"/>
        </w:rPr>
        <w:t xml:space="preserve"> </w:t>
      </w:r>
      <w:r w:rsidR="00FF6242" w:rsidRPr="00FF6242">
        <w:rPr>
          <w:rFonts w:ascii="Times New Roman" w:hAnsi="Times New Roman" w:cs="Times New Roman"/>
          <w:sz w:val="28"/>
          <w:szCs w:val="28"/>
          <w:lang w:val="uk-UA"/>
        </w:rPr>
        <w:t>у національне законодавство демократичної держави. Тобто, з одного боку</w:t>
      </w:r>
      <w:r w:rsidR="00FF6242">
        <w:rPr>
          <w:rFonts w:ascii="Times New Roman" w:hAnsi="Times New Roman" w:cs="Times New Roman"/>
          <w:sz w:val="28"/>
          <w:szCs w:val="28"/>
          <w:lang w:val="uk-UA"/>
        </w:rPr>
        <w:t xml:space="preserve"> </w:t>
      </w:r>
      <w:r w:rsidR="00FF6242" w:rsidRPr="00FF6242">
        <w:rPr>
          <w:rFonts w:ascii="Times New Roman" w:hAnsi="Times New Roman" w:cs="Times New Roman"/>
          <w:sz w:val="28"/>
          <w:szCs w:val="28"/>
          <w:lang w:val="uk-UA"/>
        </w:rPr>
        <w:t>вони є рекомендаціями, але, водночас, мають засадничий характер, оскільки</w:t>
      </w:r>
      <w:r w:rsidR="00FF6242">
        <w:rPr>
          <w:rFonts w:ascii="Times New Roman" w:hAnsi="Times New Roman" w:cs="Times New Roman"/>
          <w:sz w:val="28"/>
          <w:szCs w:val="28"/>
          <w:lang w:val="uk-UA"/>
        </w:rPr>
        <w:t xml:space="preserve"> </w:t>
      </w:r>
      <w:r w:rsidR="00FF6242" w:rsidRPr="00FF6242">
        <w:rPr>
          <w:rFonts w:ascii="Times New Roman" w:hAnsi="Times New Roman" w:cs="Times New Roman"/>
          <w:sz w:val="28"/>
          <w:szCs w:val="28"/>
          <w:lang w:val="uk-UA"/>
        </w:rPr>
        <w:t>їх впровадження у національне законодавство є ознакою відповідності</w:t>
      </w:r>
      <w:r w:rsidR="00FF6242">
        <w:rPr>
          <w:rFonts w:ascii="Times New Roman" w:hAnsi="Times New Roman" w:cs="Times New Roman"/>
          <w:sz w:val="28"/>
          <w:szCs w:val="28"/>
          <w:lang w:val="uk-UA"/>
        </w:rPr>
        <w:t xml:space="preserve"> </w:t>
      </w:r>
      <w:r w:rsidR="00FF6242" w:rsidRPr="00FF6242">
        <w:rPr>
          <w:rFonts w:ascii="Times New Roman" w:hAnsi="Times New Roman" w:cs="Times New Roman"/>
          <w:sz w:val="28"/>
          <w:szCs w:val="28"/>
          <w:lang w:val="uk-UA"/>
        </w:rPr>
        <w:t>демократичності судової системи держави. Крім того у них передбачені</w:t>
      </w:r>
      <w:r w:rsidR="00FF6242">
        <w:rPr>
          <w:rFonts w:ascii="Times New Roman" w:hAnsi="Times New Roman" w:cs="Times New Roman"/>
          <w:sz w:val="28"/>
          <w:szCs w:val="28"/>
          <w:lang w:val="uk-UA"/>
        </w:rPr>
        <w:t xml:space="preserve"> </w:t>
      </w:r>
      <w:r w:rsidR="00FF6242" w:rsidRPr="00FF6242">
        <w:rPr>
          <w:rFonts w:ascii="Times New Roman" w:hAnsi="Times New Roman" w:cs="Times New Roman"/>
          <w:sz w:val="28"/>
          <w:szCs w:val="28"/>
          <w:lang w:val="uk-UA"/>
        </w:rPr>
        <w:t>норми щодо відбору та початкового навчання суддів; їх призначення та</w:t>
      </w:r>
      <w:r w:rsidR="00FF6242">
        <w:rPr>
          <w:rFonts w:ascii="Times New Roman" w:hAnsi="Times New Roman" w:cs="Times New Roman"/>
          <w:sz w:val="28"/>
          <w:szCs w:val="28"/>
          <w:lang w:val="uk-UA"/>
        </w:rPr>
        <w:t xml:space="preserve"> </w:t>
      </w:r>
      <w:r w:rsidR="00FF6242" w:rsidRPr="00FF6242">
        <w:rPr>
          <w:rFonts w:ascii="Times New Roman" w:hAnsi="Times New Roman" w:cs="Times New Roman"/>
          <w:sz w:val="28"/>
          <w:szCs w:val="28"/>
          <w:lang w:val="uk-UA"/>
        </w:rPr>
        <w:t>незмінюваності; розвитку кар’єри; відповідальності тощо. Насамперед вони</w:t>
      </w:r>
      <w:r w:rsidR="00FF6242">
        <w:rPr>
          <w:rFonts w:ascii="Times New Roman" w:hAnsi="Times New Roman" w:cs="Times New Roman"/>
          <w:sz w:val="28"/>
          <w:szCs w:val="28"/>
          <w:lang w:val="uk-UA"/>
        </w:rPr>
        <w:t xml:space="preserve"> </w:t>
      </w:r>
      <w:r w:rsidR="00FF6242" w:rsidRPr="00FF6242">
        <w:rPr>
          <w:rFonts w:ascii="Times New Roman" w:hAnsi="Times New Roman" w:cs="Times New Roman"/>
          <w:sz w:val="28"/>
          <w:szCs w:val="28"/>
          <w:lang w:val="uk-UA"/>
        </w:rPr>
        <w:t>визначають засади щодо утворення механізмів забезпечення незалежності</w:t>
      </w:r>
      <w:r w:rsidR="00FF6242">
        <w:rPr>
          <w:rFonts w:ascii="Times New Roman" w:hAnsi="Times New Roman" w:cs="Times New Roman"/>
          <w:sz w:val="28"/>
          <w:szCs w:val="28"/>
          <w:lang w:val="uk-UA"/>
        </w:rPr>
        <w:t xml:space="preserve"> </w:t>
      </w:r>
      <w:r w:rsidR="00FF6242" w:rsidRPr="00FF6242">
        <w:rPr>
          <w:rFonts w:ascii="Times New Roman" w:hAnsi="Times New Roman" w:cs="Times New Roman"/>
          <w:sz w:val="28"/>
          <w:szCs w:val="28"/>
          <w:lang w:val="uk-UA"/>
        </w:rPr>
        <w:t>суддів. Разом з тим, у них також викладені і принципи, що безпосередньо</w:t>
      </w:r>
      <w:r w:rsidR="00FF6242">
        <w:rPr>
          <w:rFonts w:ascii="Times New Roman" w:hAnsi="Times New Roman" w:cs="Times New Roman"/>
          <w:sz w:val="28"/>
          <w:szCs w:val="28"/>
          <w:lang w:val="uk-UA"/>
        </w:rPr>
        <w:t xml:space="preserve"> </w:t>
      </w:r>
      <w:r w:rsidR="00FF6242" w:rsidRPr="00FF6242">
        <w:rPr>
          <w:rFonts w:ascii="Times New Roman" w:hAnsi="Times New Roman" w:cs="Times New Roman"/>
          <w:sz w:val="28"/>
          <w:szCs w:val="28"/>
          <w:lang w:val="uk-UA"/>
        </w:rPr>
        <w:t>стосуються доброчесності суддів. Положення цих правових актів щодо</w:t>
      </w:r>
      <w:r w:rsidR="00FF6242">
        <w:rPr>
          <w:rFonts w:ascii="Times New Roman" w:hAnsi="Times New Roman" w:cs="Times New Roman"/>
          <w:sz w:val="28"/>
          <w:szCs w:val="28"/>
          <w:lang w:val="uk-UA"/>
        </w:rPr>
        <w:t xml:space="preserve"> </w:t>
      </w:r>
      <w:r w:rsidR="00FF6242" w:rsidRPr="00FF6242">
        <w:rPr>
          <w:rFonts w:ascii="Times New Roman" w:hAnsi="Times New Roman" w:cs="Times New Roman"/>
          <w:sz w:val="28"/>
          <w:szCs w:val="28"/>
          <w:lang w:val="uk-UA"/>
        </w:rPr>
        <w:t xml:space="preserve">доброчесності суддів можна систематизувати таким чином: </w:t>
      </w:r>
    </w:p>
    <w:p w:rsidR="0007259B" w:rsidRDefault="00FF6242" w:rsidP="00FF6242">
      <w:pPr>
        <w:spacing w:after="0" w:line="360" w:lineRule="auto"/>
        <w:ind w:firstLine="709"/>
        <w:jc w:val="both"/>
        <w:rPr>
          <w:rFonts w:ascii="Times New Roman" w:hAnsi="Times New Roman" w:cs="Times New Roman"/>
          <w:sz w:val="28"/>
          <w:szCs w:val="28"/>
          <w:lang w:val="uk-UA"/>
        </w:rPr>
      </w:pPr>
      <w:r w:rsidRPr="00FF6242">
        <w:rPr>
          <w:rFonts w:ascii="Times New Roman" w:hAnsi="Times New Roman" w:cs="Times New Roman"/>
          <w:sz w:val="28"/>
          <w:szCs w:val="28"/>
          <w:lang w:val="uk-UA"/>
        </w:rPr>
        <w:t>1) суддя має бути</w:t>
      </w:r>
      <w:r>
        <w:rPr>
          <w:rFonts w:ascii="Times New Roman" w:hAnsi="Times New Roman" w:cs="Times New Roman"/>
          <w:sz w:val="28"/>
          <w:szCs w:val="28"/>
          <w:lang w:val="uk-UA"/>
        </w:rPr>
        <w:t xml:space="preserve"> </w:t>
      </w:r>
      <w:r w:rsidRPr="00FF6242">
        <w:rPr>
          <w:rFonts w:ascii="Times New Roman" w:hAnsi="Times New Roman" w:cs="Times New Roman"/>
          <w:sz w:val="28"/>
          <w:szCs w:val="28"/>
          <w:lang w:val="uk-UA"/>
        </w:rPr>
        <w:t>підпорядкований лише закону, він повинен мати можливість здійснювати</w:t>
      </w:r>
      <w:r>
        <w:rPr>
          <w:rFonts w:ascii="Times New Roman" w:hAnsi="Times New Roman" w:cs="Times New Roman"/>
          <w:sz w:val="28"/>
          <w:szCs w:val="28"/>
          <w:lang w:val="uk-UA"/>
        </w:rPr>
        <w:t xml:space="preserve"> </w:t>
      </w:r>
      <w:r w:rsidRPr="00FF6242">
        <w:rPr>
          <w:rFonts w:ascii="Times New Roman" w:hAnsi="Times New Roman" w:cs="Times New Roman"/>
          <w:sz w:val="28"/>
          <w:szCs w:val="28"/>
          <w:lang w:val="uk-UA"/>
        </w:rPr>
        <w:t>свої повноваження безсторонньо, на основі фактів і відповідно до закону, без</w:t>
      </w:r>
      <w:r>
        <w:rPr>
          <w:rFonts w:ascii="Times New Roman" w:hAnsi="Times New Roman" w:cs="Times New Roman"/>
          <w:sz w:val="28"/>
          <w:szCs w:val="28"/>
          <w:lang w:val="uk-UA"/>
        </w:rPr>
        <w:t xml:space="preserve"> </w:t>
      </w:r>
      <w:r w:rsidRPr="00FF6242">
        <w:rPr>
          <w:rFonts w:ascii="Times New Roman" w:hAnsi="Times New Roman" w:cs="Times New Roman"/>
          <w:sz w:val="28"/>
          <w:szCs w:val="28"/>
          <w:lang w:val="uk-UA"/>
        </w:rPr>
        <w:t>будь-яких обмежень, суспільного, економічного чи політичного тиску,</w:t>
      </w:r>
      <w:r>
        <w:rPr>
          <w:rFonts w:ascii="Times New Roman" w:hAnsi="Times New Roman" w:cs="Times New Roman"/>
          <w:sz w:val="28"/>
          <w:szCs w:val="28"/>
          <w:lang w:val="uk-UA"/>
        </w:rPr>
        <w:t xml:space="preserve"> </w:t>
      </w:r>
      <w:r w:rsidRPr="00FF6242">
        <w:rPr>
          <w:rFonts w:ascii="Times New Roman" w:hAnsi="Times New Roman" w:cs="Times New Roman"/>
          <w:sz w:val="28"/>
          <w:szCs w:val="28"/>
          <w:lang w:val="uk-UA"/>
        </w:rPr>
        <w:t>незалежно від інших суддів та керівних органів у галузі юстиції. Зокрема,</w:t>
      </w:r>
      <w:r>
        <w:rPr>
          <w:rFonts w:ascii="Times New Roman" w:hAnsi="Times New Roman" w:cs="Times New Roman"/>
          <w:sz w:val="28"/>
          <w:szCs w:val="28"/>
          <w:lang w:val="uk-UA"/>
        </w:rPr>
        <w:t xml:space="preserve"> </w:t>
      </w:r>
      <w:r w:rsidRPr="00FF6242">
        <w:rPr>
          <w:rFonts w:ascii="Times New Roman" w:hAnsi="Times New Roman" w:cs="Times New Roman"/>
          <w:sz w:val="28"/>
          <w:szCs w:val="28"/>
          <w:lang w:val="uk-UA"/>
        </w:rPr>
        <w:t>вищі суди не повинні давати суддям вказівок щодо того, які рішення</w:t>
      </w:r>
      <w:r>
        <w:rPr>
          <w:rFonts w:ascii="Times New Roman" w:hAnsi="Times New Roman" w:cs="Times New Roman"/>
          <w:sz w:val="28"/>
          <w:szCs w:val="28"/>
          <w:lang w:val="uk-UA"/>
        </w:rPr>
        <w:t xml:space="preserve"> </w:t>
      </w:r>
      <w:r w:rsidRPr="00FF6242">
        <w:rPr>
          <w:rFonts w:ascii="Times New Roman" w:hAnsi="Times New Roman" w:cs="Times New Roman"/>
          <w:sz w:val="28"/>
          <w:szCs w:val="28"/>
          <w:lang w:val="uk-UA"/>
        </w:rPr>
        <w:t>потрібно приймати у конкретних справах; розподіл справ має здійснюватися</w:t>
      </w:r>
      <w:r>
        <w:rPr>
          <w:rFonts w:ascii="Times New Roman" w:hAnsi="Times New Roman" w:cs="Times New Roman"/>
          <w:sz w:val="28"/>
          <w:szCs w:val="28"/>
          <w:lang w:val="uk-UA"/>
        </w:rPr>
        <w:t xml:space="preserve"> </w:t>
      </w:r>
      <w:r w:rsidRPr="00FF6242">
        <w:rPr>
          <w:rFonts w:ascii="Times New Roman" w:hAnsi="Times New Roman" w:cs="Times New Roman"/>
          <w:sz w:val="28"/>
          <w:szCs w:val="28"/>
          <w:lang w:val="uk-UA"/>
        </w:rPr>
        <w:t>на основі об’єктивних попередньо встановлених критеріїв для забезпечення</w:t>
      </w:r>
      <w:r>
        <w:rPr>
          <w:rFonts w:ascii="Times New Roman" w:hAnsi="Times New Roman" w:cs="Times New Roman"/>
          <w:sz w:val="28"/>
          <w:szCs w:val="28"/>
          <w:lang w:val="uk-UA"/>
        </w:rPr>
        <w:t xml:space="preserve"> </w:t>
      </w:r>
      <w:r w:rsidRPr="00FF6242">
        <w:rPr>
          <w:rFonts w:ascii="Times New Roman" w:hAnsi="Times New Roman" w:cs="Times New Roman"/>
          <w:sz w:val="28"/>
          <w:szCs w:val="28"/>
          <w:lang w:val="uk-UA"/>
        </w:rPr>
        <w:t xml:space="preserve">права на незалежність та неупередженість суддів. На такий </w:t>
      </w:r>
      <w:r w:rsidRPr="00FF6242">
        <w:rPr>
          <w:rFonts w:ascii="Times New Roman" w:hAnsi="Times New Roman" w:cs="Times New Roman"/>
          <w:sz w:val="28"/>
          <w:szCs w:val="28"/>
          <w:lang w:val="uk-UA"/>
        </w:rPr>
        <w:lastRenderedPageBreak/>
        <w:t>розподіл справ не</w:t>
      </w:r>
      <w:r>
        <w:rPr>
          <w:rFonts w:ascii="Times New Roman" w:hAnsi="Times New Roman" w:cs="Times New Roman"/>
          <w:sz w:val="28"/>
          <w:szCs w:val="28"/>
          <w:lang w:val="uk-UA"/>
        </w:rPr>
        <w:t xml:space="preserve"> </w:t>
      </w:r>
      <w:r w:rsidRPr="00FF6242">
        <w:rPr>
          <w:rFonts w:ascii="Times New Roman" w:hAnsi="Times New Roman" w:cs="Times New Roman"/>
          <w:sz w:val="28"/>
          <w:szCs w:val="28"/>
          <w:lang w:val="uk-UA"/>
        </w:rPr>
        <w:t>повинні впливати сторони у справі чи інші особи, зацікавлені у результатах</w:t>
      </w:r>
      <w:r>
        <w:rPr>
          <w:rFonts w:ascii="Times New Roman" w:hAnsi="Times New Roman" w:cs="Times New Roman"/>
          <w:sz w:val="28"/>
          <w:szCs w:val="28"/>
          <w:lang w:val="uk-UA"/>
        </w:rPr>
        <w:t xml:space="preserve"> </w:t>
      </w:r>
      <w:r w:rsidRPr="00FF6242">
        <w:rPr>
          <w:rFonts w:ascii="Times New Roman" w:hAnsi="Times New Roman" w:cs="Times New Roman"/>
          <w:sz w:val="28"/>
          <w:szCs w:val="28"/>
          <w:lang w:val="uk-UA"/>
        </w:rPr>
        <w:t xml:space="preserve">розгляду справи; </w:t>
      </w:r>
    </w:p>
    <w:p w:rsidR="0007259B" w:rsidRDefault="00FF6242" w:rsidP="00FF6242">
      <w:pPr>
        <w:spacing w:after="0" w:line="360" w:lineRule="auto"/>
        <w:ind w:firstLine="709"/>
        <w:jc w:val="both"/>
        <w:rPr>
          <w:rFonts w:ascii="Times New Roman" w:hAnsi="Times New Roman" w:cs="Times New Roman"/>
          <w:sz w:val="28"/>
          <w:szCs w:val="28"/>
          <w:lang w:val="uk-UA"/>
        </w:rPr>
      </w:pPr>
      <w:r w:rsidRPr="00FF6242">
        <w:rPr>
          <w:rFonts w:ascii="Times New Roman" w:hAnsi="Times New Roman" w:cs="Times New Roman"/>
          <w:sz w:val="28"/>
          <w:szCs w:val="28"/>
          <w:lang w:val="uk-UA"/>
        </w:rPr>
        <w:t>2) національне законодавство повинно передбачати, що</w:t>
      </w:r>
      <w:r>
        <w:rPr>
          <w:rFonts w:ascii="Times New Roman" w:hAnsi="Times New Roman" w:cs="Times New Roman"/>
          <w:sz w:val="28"/>
          <w:szCs w:val="28"/>
          <w:lang w:val="uk-UA"/>
        </w:rPr>
        <w:t xml:space="preserve"> </w:t>
      </w:r>
      <w:r w:rsidRPr="00FF6242">
        <w:rPr>
          <w:rFonts w:ascii="Times New Roman" w:hAnsi="Times New Roman" w:cs="Times New Roman"/>
          <w:sz w:val="28"/>
          <w:szCs w:val="28"/>
          <w:lang w:val="uk-UA"/>
        </w:rPr>
        <w:t>рішення, пов’язані із підбором, відбором, призначенням, просуванням по</w:t>
      </w:r>
      <w:r>
        <w:rPr>
          <w:rFonts w:ascii="Times New Roman" w:hAnsi="Times New Roman" w:cs="Times New Roman"/>
          <w:sz w:val="28"/>
          <w:szCs w:val="28"/>
          <w:lang w:val="uk-UA"/>
        </w:rPr>
        <w:t xml:space="preserve"> </w:t>
      </w:r>
      <w:r w:rsidRPr="00FF6242">
        <w:rPr>
          <w:rFonts w:ascii="Times New Roman" w:hAnsi="Times New Roman" w:cs="Times New Roman"/>
          <w:sz w:val="28"/>
          <w:szCs w:val="28"/>
          <w:lang w:val="uk-UA"/>
        </w:rPr>
        <w:t>службі або закінченням перебування на посаді судді, повинні прийматись</w:t>
      </w:r>
      <w:r>
        <w:rPr>
          <w:rFonts w:ascii="Times New Roman" w:hAnsi="Times New Roman" w:cs="Times New Roman"/>
          <w:sz w:val="28"/>
          <w:szCs w:val="28"/>
          <w:lang w:val="uk-UA"/>
        </w:rPr>
        <w:t xml:space="preserve"> </w:t>
      </w:r>
      <w:r w:rsidRPr="00FF6242">
        <w:rPr>
          <w:rFonts w:ascii="Times New Roman" w:hAnsi="Times New Roman" w:cs="Times New Roman"/>
          <w:sz w:val="28"/>
          <w:szCs w:val="28"/>
          <w:lang w:val="uk-UA"/>
        </w:rPr>
        <w:t>органом, незалежним від виконавчої та законодавчої влади, в якому</w:t>
      </w:r>
      <w:r>
        <w:rPr>
          <w:rFonts w:ascii="Times New Roman" w:hAnsi="Times New Roman" w:cs="Times New Roman"/>
          <w:sz w:val="28"/>
          <w:szCs w:val="28"/>
          <w:lang w:val="uk-UA"/>
        </w:rPr>
        <w:t xml:space="preserve"> </w:t>
      </w:r>
      <w:r w:rsidRPr="00FF6242">
        <w:rPr>
          <w:rFonts w:ascii="Times New Roman" w:hAnsi="Times New Roman" w:cs="Times New Roman"/>
          <w:sz w:val="28"/>
          <w:szCs w:val="28"/>
          <w:lang w:val="uk-UA"/>
        </w:rPr>
        <w:t>щонайменше половина його членів мають становити судді, обрані самими ж</w:t>
      </w:r>
      <w:r>
        <w:rPr>
          <w:rFonts w:ascii="Times New Roman" w:hAnsi="Times New Roman" w:cs="Times New Roman"/>
          <w:sz w:val="28"/>
          <w:szCs w:val="28"/>
          <w:lang w:val="uk-UA"/>
        </w:rPr>
        <w:t xml:space="preserve"> </w:t>
      </w:r>
      <w:r w:rsidRPr="00FF6242">
        <w:rPr>
          <w:rFonts w:ascii="Times New Roman" w:hAnsi="Times New Roman" w:cs="Times New Roman"/>
          <w:sz w:val="28"/>
          <w:szCs w:val="28"/>
          <w:lang w:val="uk-UA"/>
        </w:rPr>
        <w:t>суддями у порядку, що гарантує найширше представництво суддів. Якщо</w:t>
      </w:r>
      <w:r>
        <w:rPr>
          <w:rFonts w:ascii="Times New Roman" w:hAnsi="Times New Roman" w:cs="Times New Roman"/>
          <w:sz w:val="28"/>
          <w:szCs w:val="28"/>
          <w:lang w:val="uk-UA"/>
        </w:rPr>
        <w:t xml:space="preserve"> </w:t>
      </w:r>
      <w:r w:rsidRPr="00FF6242">
        <w:rPr>
          <w:rFonts w:ascii="Times New Roman" w:hAnsi="Times New Roman" w:cs="Times New Roman"/>
          <w:sz w:val="28"/>
          <w:szCs w:val="28"/>
          <w:lang w:val="uk-UA"/>
        </w:rPr>
        <w:t>конституційними або іншими правовими положеннями передбачено, що</w:t>
      </w:r>
      <w:r>
        <w:rPr>
          <w:rFonts w:ascii="Times New Roman" w:hAnsi="Times New Roman" w:cs="Times New Roman"/>
          <w:sz w:val="28"/>
          <w:szCs w:val="28"/>
          <w:lang w:val="uk-UA"/>
        </w:rPr>
        <w:t xml:space="preserve"> </w:t>
      </w:r>
      <w:r w:rsidRPr="00FF6242">
        <w:rPr>
          <w:rFonts w:ascii="Times New Roman" w:hAnsi="Times New Roman" w:cs="Times New Roman"/>
          <w:sz w:val="28"/>
          <w:szCs w:val="28"/>
          <w:lang w:val="uk-UA"/>
        </w:rPr>
        <w:t>рішення про добір та підвищення суддів по службі приймає глава держави, уряд або законодавча влада, незалежний та компетентний орган, значна</w:t>
      </w:r>
      <w:r>
        <w:rPr>
          <w:rFonts w:ascii="Times New Roman" w:hAnsi="Times New Roman" w:cs="Times New Roman"/>
          <w:sz w:val="28"/>
          <w:szCs w:val="28"/>
          <w:lang w:val="uk-UA"/>
        </w:rPr>
        <w:t xml:space="preserve"> </w:t>
      </w:r>
      <w:r w:rsidRPr="00FF6242">
        <w:rPr>
          <w:rFonts w:ascii="Times New Roman" w:hAnsi="Times New Roman" w:cs="Times New Roman"/>
          <w:sz w:val="28"/>
          <w:szCs w:val="28"/>
          <w:lang w:val="uk-UA"/>
        </w:rPr>
        <w:t>кількість членів якого сформована із суддів, повинен мати повноваження</w:t>
      </w:r>
      <w:r>
        <w:rPr>
          <w:rFonts w:ascii="Times New Roman" w:hAnsi="Times New Roman" w:cs="Times New Roman"/>
          <w:sz w:val="28"/>
          <w:szCs w:val="28"/>
          <w:lang w:val="uk-UA"/>
        </w:rPr>
        <w:t xml:space="preserve"> </w:t>
      </w:r>
      <w:r w:rsidRPr="00FF6242">
        <w:rPr>
          <w:rFonts w:ascii="Times New Roman" w:hAnsi="Times New Roman" w:cs="Times New Roman"/>
          <w:sz w:val="28"/>
          <w:szCs w:val="28"/>
          <w:lang w:val="uk-UA"/>
        </w:rPr>
        <w:t>надавати рекомендації або викладати свою точку зору, які відповідний орган,</w:t>
      </w:r>
      <w:r>
        <w:rPr>
          <w:rFonts w:ascii="Times New Roman" w:hAnsi="Times New Roman" w:cs="Times New Roman"/>
          <w:sz w:val="28"/>
          <w:szCs w:val="28"/>
          <w:lang w:val="uk-UA"/>
        </w:rPr>
        <w:t xml:space="preserve"> </w:t>
      </w:r>
      <w:r w:rsidRPr="00FF6242">
        <w:rPr>
          <w:rFonts w:ascii="Times New Roman" w:hAnsi="Times New Roman" w:cs="Times New Roman"/>
          <w:sz w:val="28"/>
          <w:szCs w:val="28"/>
          <w:lang w:val="uk-UA"/>
        </w:rPr>
        <w:t>що здійснює призначення, має застосовувати на практиці. Процедурою має</w:t>
      </w:r>
      <w:r>
        <w:rPr>
          <w:rFonts w:ascii="Times New Roman" w:hAnsi="Times New Roman" w:cs="Times New Roman"/>
          <w:sz w:val="28"/>
          <w:szCs w:val="28"/>
          <w:lang w:val="uk-UA"/>
        </w:rPr>
        <w:t xml:space="preserve"> </w:t>
      </w:r>
      <w:r w:rsidRPr="00FF6242">
        <w:rPr>
          <w:rFonts w:ascii="Times New Roman" w:hAnsi="Times New Roman" w:cs="Times New Roman"/>
          <w:sz w:val="28"/>
          <w:szCs w:val="28"/>
          <w:lang w:val="uk-UA"/>
        </w:rPr>
        <w:t>бути передбачений дозвіл суддям висловлювати погляди щодо власної</w:t>
      </w:r>
      <w:r>
        <w:rPr>
          <w:rFonts w:ascii="Times New Roman" w:hAnsi="Times New Roman" w:cs="Times New Roman"/>
          <w:sz w:val="28"/>
          <w:szCs w:val="28"/>
          <w:lang w:val="uk-UA"/>
        </w:rPr>
        <w:t xml:space="preserve"> </w:t>
      </w:r>
      <w:r w:rsidRPr="00FF6242">
        <w:rPr>
          <w:rFonts w:ascii="Times New Roman" w:hAnsi="Times New Roman" w:cs="Times New Roman"/>
          <w:sz w:val="28"/>
          <w:szCs w:val="28"/>
          <w:lang w:val="uk-UA"/>
        </w:rPr>
        <w:t>діяльності та її оцінювання, а також оскаржувати оцінювання в незалежному</w:t>
      </w:r>
      <w:r>
        <w:rPr>
          <w:rFonts w:ascii="Times New Roman" w:hAnsi="Times New Roman" w:cs="Times New Roman"/>
          <w:sz w:val="28"/>
          <w:szCs w:val="28"/>
          <w:lang w:val="uk-UA"/>
        </w:rPr>
        <w:t xml:space="preserve"> </w:t>
      </w:r>
      <w:r w:rsidRPr="00FF6242">
        <w:rPr>
          <w:rFonts w:ascii="Times New Roman" w:hAnsi="Times New Roman" w:cs="Times New Roman"/>
          <w:sz w:val="28"/>
          <w:szCs w:val="28"/>
          <w:lang w:val="uk-UA"/>
        </w:rPr>
        <w:t xml:space="preserve">органі влади або суді; </w:t>
      </w:r>
    </w:p>
    <w:p w:rsidR="0007259B" w:rsidRDefault="00FF6242" w:rsidP="00FF6242">
      <w:pPr>
        <w:spacing w:after="0" w:line="360" w:lineRule="auto"/>
        <w:ind w:firstLine="709"/>
        <w:jc w:val="both"/>
        <w:rPr>
          <w:rFonts w:ascii="Times New Roman" w:hAnsi="Times New Roman" w:cs="Times New Roman"/>
          <w:sz w:val="28"/>
          <w:szCs w:val="28"/>
          <w:lang w:val="uk-UA"/>
        </w:rPr>
      </w:pPr>
      <w:r w:rsidRPr="00FF6242">
        <w:rPr>
          <w:rFonts w:ascii="Times New Roman" w:hAnsi="Times New Roman" w:cs="Times New Roman"/>
          <w:sz w:val="28"/>
          <w:szCs w:val="28"/>
          <w:lang w:val="uk-UA"/>
        </w:rPr>
        <w:t>3) система обрання судді на посаду та просування його</w:t>
      </w:r>
      <w:r>
        <w:rPr>
          <w:rFonts w:ascii="Times New Roman" w:hAnsi="Times New Roman" w:cs="Times New Roman"/>
          <w:sz w:val="28"/>
          <w:szCs w:val="28"/>
          <w:lang w:val="uk-UA"/>
        </w:rPr>
        <w:t xml:space="preserve"> </w:t>
      </w:r>
      <w:r w:rsidRPr="00FF6242">
        <w:rPr>
          <w:rFonts w:ascii="Times New Roman" w:hAnsi="Times New Roman" w:cs="Times New Roman"/>
          <w:sz w:val="28"/>
          <w:szCs w:val="28"/>
          <w:lang w:val="uk-UA"/>
        </w:rPr>
        <w:t>по службі має відповідати об’єктивним та прозорим критеріям та будуватись</w:t>
      </w:r>
      <w:r>
        <w:rPr>
          <w:rFonts w:ascii="Times New Roman" w:hAnsi="Times New Roman" w:cs="Times New Roman"/>
          <w:sz w:val="28"/>
          <w:szCs w:val="28"/>
          <w:lang w:val="uk-UA"/>
        </w:rPr>
        <w:t xml:space="preserve"> </w:t>
      </w:r>
      <w:r w:rsidRPr="00FF6242">
        <w:rPr>
          <w:rFonts w:ascii="Times New Roman" w:hAnsi="Times New Roman" w:cs="Times New Roman"/>
          <w:sz w:val="28"/>
          <w:szCs w:val="28"/>
          <w:lang w:val="uk-UA"/>
        </w:rPr>
        <w:t>виключно на його професійній кваліфікації у галузі права, високих</w:t>
      </w:r>
      <w:r>
        <w:rPr>
          <w:rFonts w:ascii="Times New Roman" w:hAnsi="Times New Roman" w:cs="Times New Roman"/>
          <w:sz w:val="28"/>
          <w:szCs w:val="28"/>
          <w:lang w:val="uk-UA"/>
        </w:rPr>
        <w:t xml:space="preserve"> </w:t>
      </w:r>
      <w:r w:rsidRPr="00FF6242">
        <w:rPr>
          <w:rFonts w:ascii="Times New Roman" w:hAnsi="Times New Roman" w:cs="Times New Roman"/>
          <w:sz w:val="28"/>
          <w:szCs w:val="28"/>
          <w:lang w:val="uk-UA"/>
        </w:rPr>
        <w:t>моральних якостях і чеснотах, які проявляються при виконанні обов’язків,</w:t>
      </w:r>
      <w:r>
        <w:rPr>
          <w:rFonts w:ascii="Times New Roman" w:hAnsi="Times New Roman" w:cs="Times New Roman"/>
          <w:sz w:val="28"/>
          <w:szCs w:val="28"/>
          <w:lang w:val="uk-UA"/>
        </w:rPr>
        <w:t xml:space="preserve"> </w:t>
      </w:r>
      <w:r w:rsidRPr="00FF6242">
        <w:rPr>
          <w:rFonts w:ascii="Times New Roman" w:hAnsi="Times New Roman" w:cs="Times New Roman"/>
          <w:sz w:val="28"/>
          <w:szCs w:val="28"/>
          <w:lang w:val="uk-UA"/>
        </w:rPr>
        <w:t>покладених на суддю. Прийняття таких рішень має базуватися на заслугах, з</w:t>
      </w:r>
      <w:r>
        <w:rPr>
          <w:rFonts w:ascii="Times New Roman" w:hAnsi="Times New Roman" w:cs="Times New Roman"/>
          <w:sz w:val="28"/>
          <w:szCs w:val="28"/>
          <w:lang w:val="uk-UA"/>
        </w:rPr>
        <w:t xml:space="preserve"> </w:t>
      </w:r>
      <w:r w:rsidRPr="00FF6242">
        <w:rPr>
          <w:rFonts w:ascii="Times New Roman" w:hAnsi="Times New Roman" w:cs="Times New Roman"/>
          <w:sz w:val="28"/>
          <w:szCs w:val="28"/>
          <w:lang w:val="uk-UA"/>
        </w:rPr>
        <w:t>урахуванням кваліфікації, вмінь та потенціалу, необхідних для вирішення</w:t>
      </w:r>
      <w:r>
        <w:rPr>
          <w:rFonts w:ascii="Times New Roman" w:hAnsi="Times New Roman" w:cs="Times New Roman"/>
          <w:sz w:val="28"/>
          <w:szCs w:val="28"/>
          <w:lang w:val="uk-UA"/>
        </w:rPr>
        <w:t xml:space="preserve"> </w:t>
      </w:r>
      <w:r w:rsidRPr="00FF6242">
        <w:rPr>
          <w:rFonts w:ascii="Times New Roman" w:hAnsi="Times New Roman" w:cs="Times New Roman"/>
          <w:sz w:val="28"/>
          <w:szCs w:val="28"/>
          <w:lang w:val="uk-UA"/>
        </w:rPr>
        <w:t>справ при застосуванні закону, зберігаючи повагу до людської гідності;</w:t>
      </w:r>
      <w:r>
        <w:rPr>
          <w:rFonts w:ascii="Times New Roman" w:hAnsi="Times New Roman" w:cs="Times New Roman"/>
          <w:sz w:val="28"/>
          <w:szCs w:val="28"/>
          <w:lang w:val="uk-UA"/>
        </w:rPr>
        <w:t xml:space="preserve"> </w:t>
      </w:r>
    </w:p>
    <w:p w:rsidR="0007259B" w:rsidRDefault="00FF6242" w:rsidP="00FF6242">
      <w:pPr>
        <w:spacing w:after="0" w:line="360" w:lineRule="auto"/>
        <w:ind w:firstLine="709"/>
        <w:jc w:val="both"/>
        <w:rPr>
          <w:rFonts w:ascii="Times New Roman" w:hAnsi="Times New Roman" w:cs="Times New Roman"/>
          <w:sz w:val="28"/>
          <w:szCs w:val="28"/>
          <w:lang w:val="uk-UA"/>
        </w:rPr>
      </w:pPr>
      <w:r w:rsidRPr="00FF6242">
        <w:rPr>
          <w:rFonts w:ascii="Times New Roman" w:hAnsi="Times New Roman" w:cs="Times New Roman"/>
          <w:sz w:val="28"/>
          <w:szCs w:val="28"/>
          <w:lang w:val="uk-UA"/>
        </w:rPr>
        <w:t>4) суддя не повинен займатися будь-якою іншою діяльністю, публічною чи</w:t>
      </w:r>
      <w:r>
        <w:rPr>
          <w:rFonts w:ascii="Times New Roman" w:hAnsi="Times New Roman" w:cs="Times New Roman"/>
          <w:sz w:val="28"/>
          <w:szCs w:val="28"/>
          <w:lang w:val="uk-UA"/>
        </w:rPr>
        <w:t xml:space="preserve"> </w:t>
      </w:r>
      <w:r w:rsidRPr="00FF6242">
        <w:rPr>
          <w:rFonts w:ascii="Times New Roman" w:hAnsi="Times New Roman" w:cs="Times New Roman"/>
          <w:sz w:val="28"/>
          <w:szCs w:val="28"/>
          <w:lang w:val="uk-UA"/>
        </w:rPr>
        <w:t>приватною, оплачуваною чи безоплатною, якщо вона не є повністю сумісною</w:t>
      </w:r>
      <w:r>
        <w:rPr>
          <w:rFonts w:ascii="Times New Roman" w:hAnsi="Times New Roman" w:cs="Times New Roman"/>
          <w:sz w:val="28"/>
          <w:szCs w:val="28"/>
          <w:lang w:val="uk-UA"/>
        </w:rPr>
        <w:t xml:space="preserve"> </w:t>
      </w:r>
      <w:r w:rsidRPr="00FF6242">
        <w:rPr>
          <w:rFonts w:ascii="Times New Roman" w:hAnsi="Times New Roman" w:cs="Times New Roman"/>
          <w:sz w:val="28"/>
          <w:szCs w:val="28"/>
          <w:lang w:val="uk-UA"/>
        </w:rPr>
        <w:t>з його обов’язками та статусом судді. У той же час, судді можуть займатися</w:t>
      </w:r>
      <w:r>
        <w:rPr>
          <w:rFonts w:ascii="Times New Roman" w:hAnsi="Times New Roman" w:cs="Times New Roman"/>
          <w:sz w:val="28"/>
          <w:szCs w:val="28"/>
          <w:lang w:val="uk-UA"/>
        </w:rPr>
        <w:t xml:space="preserve"> </w:t>
      </w:r>
      <w:r w:rsidRPr="00FF6242">
        <w:rPr>
          <w:rFonts w:ascii="Times New Roman" w:hAnsi="Times New Roman" w:cs="Times New Roman"/>
          <w:sz w:val="28"/>
          <w:szCs w:val="28"/>
          <w:lang w:val="uk-UA"/>
        </w:rPr>
        <w:t>діяльністю, яка не належить до їхніх офіційних функцій. Проте, для</w:t>
      </w:r>
      <w:r>
        <w:rPr>
          <w:rFonts w:ascii="Times New Roman" w:hAnsi="Times New Roman" w:cs="Times New Roman"/>
          <w:sz w:val="28"/>
          <w:szCs w:val="28"/>
          <w:lang w:val="uk-UA"/>
        </w:rPr>
        <w:t xml:space="preserve"> </w:t>
      </w:r>
      <w:r w:rsidRPr="00FF6242">
        <w:rPr>
          <w:rFonts w:ascii="Times New Roman" w:hAnsi="Times New Roman" w:cs="Times New Roman"/>
          <w:sz w:val="28"/>
          <w:szCs w:val="28"/>
          <w:lang w:val="uk-UA"/>
        </w:rPr>
        <w:t>уникнення фактичних або передбачуваних конфліктів інтересів така</w:t>
      </w:r>
      <w:r>
        <w:rPr>
          <w:rFonts w:ascii="Times New Roman" w:hAnsi="Times New Roman" w:cs="Times New Roman"/>
          <w:sz w:val="28"/>
          <w:szCs w:val="28"/>
          <w:lang w:val="uk-UA"/>
        </w:rPr>
        <w:t xml:space="preserve"> </w:t>
      </w:r>
      <w:r w:rsidRPr="00FF6242">
        <w:rPr>
          <w:rFonts w:ascii="Times New Roman" w:hAnsi="Times New Roman" w:cs="Times New Roman"/>
          <w:sz w:val="28"/>
          <w:szCs w:val="28"/>
          <w:lang w:val="uk-UA"/>
        </w:rPr>
        <w:t xml:space="preserve">діяльність має бути сумісною з їх неупередженістю та незалежністю. </w:t>
      </w:r>
      <w:r w:rsidRPr="00FF6242">
        <w:rPr>
          <w:rFonts w:ascii="Times New Roman" w:hAnsi="Times New Roman" w:cs="Times New Roman"/>
          <w:sz w:val="28"/>
          <w:szCs w:val="28"/>
          <w:lang w:val="uk-UA"/>
        </w:rPr>
        <w:lastRenderedPageBreak/>
        <w:t>При</w:t>
      </w:r>
      <w:r>
        <w:rPr>
          <w:rFonts w:ascii="Times New Roman" w:hAnsi="Times New Roman" w:cs="Times New Roman"/>
          <w:sz w:val="28"/>
          <w:szCs w:val="28"/>
          <w:lang w:val="uk-UA"/>
        </w:rPr>
        <w:t xml:space="preserve"> </w:t>
      </w:r>
      <w:r w:rsidRPr="00FF6242">
        <w:rPr>
          <w:rFonts w:ascii="Times New Roman" w:hAnsi="Times New Roman" w:cs="Times New Roman"/>
          <w:sz w:val="28"/>
          <w:szCs w:val="28"/>
          <w:lang w:val="uk-UA"/>
        </w:rPr>
        <w:t>цьому національне законодавство повинно встановлювати обставини, при</w:t>
      </w:r>
      <w:r>
        <w:rPr>
          <w:rFonts w:ascii="Times New Roman" w:hAnsi="Times New Roman" w:cs="Times New Roman"/>
          <w:sz w:val="28"/>
          <w:szCs w:val="28"/>
          <w:lang w:val="uk-UA"/>
        </w:rPr>
        <w:t xml:space="preserve"> </w:t>
      </w:r>
      <w:r w:rsidRPr="00FF6242">
        <w:rPr>
          <w:rFonts w:ascii="Times New Roman" w:hAnsi="Times New Roman" w:cs="Times New Roman"/>
          <w:sz w:val="28"/>
          <w:szCs w:val="28"/>
          <w:lang w:val="uk-UA"/>
        </w:rPr>
        <w:t>яких навіть попередня діяльність кандидата на посаду судді або ж діяльність</w:t>
      </w:r>
      <w:r>
        <w:rPr>
          <w:rFonts w:ascii="Times New Roman" w:hAnsi="Times New Roman" w:cs="Times New Roman"/>
          <w:sz w:val="28"/>
          <w:szCs w:val="28"/>
          <w:lang w:val="uk-UA"/>
        </w:rPr>
        <w:t xml:space="preserve"> </w:t>
      </w:r>
      <w:r w:rsidRPr="00FF6242">
        <w:rPr>
          <w:rFonts w:ascii="Times New Roman" w:hAnsi="Times New Roman" w:cs="Times New Roman"/>
          <w:sz w:val="28"/>
          <w:szCs w:val="28"/>
          <w:lang w:val="uk-UA"/>
        </w:rPr>
        <w:t>його близьких родичів можуть, через законні об’єктивні сумніви, що</w:t>
      </w:r>
      <w:r>
        <w:rPr>
          <w:rFonts w:ascii="Times New Roman" w:hAnsi="Times New Roman" w:cs="Times New Roman"/>
          <w:sz w:val="28"/>
          <w:szCs w:val="28"/>
          <w:lang w:val="uk-UA"/>
        </w:rPr>
        <w:t xml:space="preserve"> </w:t>
      </w:r>
      <w:r w:rsidRPr="00FF6242">
        <w:rPr>
          <w:rFonts w:ascii="Times New Roman" w:hAnsi="Times New Roman" w:cs="Times New Roman"/>
          <w:sz w:val="28"/>
          <w:szCs w:val="28"/>
          <w:lang w:val="uk-UA"/>
        </w:rPr>
        <w:t>породжуються такою діяльністю щодо неупередженості та незалежності</w:t>
      </w:r>
      <w:r>
        <w:rPr>
          <w:rFonts w:ascii="Times New Roman" w:hAnsi="Times New Roman" w:cs="Times New Roman"/>
          <w:sz w:val="28"/>
          <w:szCs w:val="28"/>
          <w:lang w:val="uk-UA"/>
        </w:rPr>
        <w:t xml:space="preserve"> </w:t>
      </w:r>
      <w:r w:rsidRPr="00FF6242">
        <w:rPr>
          <w:rFonts w:ascii="Times New Roman" w:hAnsi="Times New Roman" w:cs="Times New Roman"/>
          <w:sz w:val="28"/>
          <w:szCs w:val="28"/>
          <w:lang w:val="uk-UA"/>
        </w:rPr>
        <w:t>даного кандидата, бути перешкодою для його призначення на посаду</w:t>
      </w:r>
      <w:r>
        <w:rPr>
          <w:rFonts w:ascii="Times New Roman" w:hAnsi="Times New Roman" w:cs="Times New Roman"/>
          <w:sz w:val="28"/>
          <w:szCs w:val="28"/>
          <w:lang w:val="uk-UA"/>
        </w:rPr>
        <w:t xml:space="preserve"> </w:t>
      </w:r>
      <w:r w:rsidRPr="00FF6242">
        <w:rPr>
          <w:rFonts w:ascii="Times New Roman" w:hAnsi="Times New Roman" w:cs="Times New Roman"/>
          <w:sz w:val="28"/>
          <w:szCs w:val="28"/>
          <w:lang w:val="uk-UA"/>
        </w:rPr>
        <w:t>судді;</w:t>
      </w:r>
    </w:p>
    <w:p w:rsidR="0052501F" w:rsidRDefault="00FF6242" w:rsidP="00FF6242">
      <w:pPr>
        <w:spacing w:after="0" w:line="360" w:lineRule="auto"/>
        <w:ind w:firstLine="709"/>
        <w:jc w:val="both"/>
        <w:rPr>
          <w:rFonts w:ascii="Times New Roman" w:hAnsi="Times New Roman" w:cs="Times New Roman"/>
          <w:sz w:val="28"/>
          <w:szCs w:val="28"/>
          <w:lang w:val="uk-UA"/>
        </w:rPr>
      </w:pPr>
      <w:r w:rsidRPr="00FF6242">
        <w:rPr>
          <w:rFonts w:ascii="Times New Roman" w:hAnsi="Times New Roman" w:cs="Times New Roman"/>
          <w:sz w:val="28"/>
          <w:szCs w:val="28"/>
          <w:lang w:val="uk-UA"/>
        </w:rPr>
        <w:t>5) неупередженість судді має виходити з його поведінки, тобто, він</w:t>
      </w:r>
      <w:r>
        <w:rPr>
          <w:rFonts w:ascii="Times New Roman" w:hAnsi="Times New Roman" w:cs="Times New Roman"/>
          <w:sz w:val="28"/>
          <w:szCs w:val="28"/>
          <w:lang w:val="uk-UA"/>
        </w:rPr>
        <w:t xml:space="preserve"> </w:t>
      </w:r>
      <w:r w:rsidRPr="00FF6242">
        <w:rPr>
          <w:rFonts w:ascii="Times New Roman" w:hAnsi="Times New Roman" w:cs="Times New Roman"/>
          <w:sz w:val="28"/>
          <w:szCs w:val="28"/>
          <w:lang w:val="uk-UA"/>
        </w:rPr>
        <w:t>повинен не тільки бути неупередженим, але й має сприйматися будь-ким як</w:t>
      </w:r>
      <w:r>
        <w:rPr>
          <w:rFonts w:ascii="Times New Roman" w:hAnsi="Times New Roman" w:cs="Times New Roman"/>
          <w:sz w:val="28"/>
          <w:szCs w:val="28"/>
          <w:lang w:val="uk-UA"/>
        </w:rPr>
        <w:t xml:space="preserve"> </w:t>
      </w:r>
      <w:r w:rsidRPr="00FF6242">
        <w:rPr>
          <w:rFonts w:ascii="Times New Roman" w:hAnsi="Times New Roman" w:cs="Times New Roman"/>
          <w:sz w:val="28"/>
          <w:szCs w:val="28"/>
          <w:lang w:val="uk-UA"/>
        </w:rPr>
        <w:t>неупереджений. Для цього він повинен утримуватися від вчинків, дій або</w:t>
      </w:r>
      <w:r>
        <w:rPr>
          <w:rFonts w:ascii="Times New Roman" w:hAnsi="Times New Roman" w:cs="Times New Roman"/>
          <w:sz w:val="28"/>
          <w:szCs w:val="28"/>
          <w:lang w:val="uk-UA"/>
        </w:rPr>
        <w:t xml:space="preserve"> </w:t>
      </w:r>
      <w:r w:rsidRPr="00FF6242">
        <w:rPr>
          <w:rFonts w:ascii="Times New Roman" w:hAnsi="Times New Roman" w:cs="Times New Roman"/>
          <w:sz w:val="28"/>
          <w:szCs w:val="28"/>
          <w:lang w:val="uk-UA"/>
        </w:rPr>
        <w:t>висловлювань, здатних похитнути впевненість у його неупередженості або</w:t>
      </w:r>
      <w:r>
        <w:rPr>
          <w:rFonts w:ascii="Times New Roman" w:hAnsi="Times New Roman" w:cs="Times New Roman"/>
          <w:sz w:val="28"/>
          <w:szCs w:val="28"/>
          <w:lang w:val="uk-UA"/>
        </w:rPr>
        <w:t xml:space="preserve"> </w:t>
      </w:r>
      <w:r w:rsidRPr="00FF6242">
        <w:rPr>
          <w:rFonts w:ascii="Times New Roman" w:hAnsi="Times New Roman" w:cs="Times New Roman"/>
          <w:sz w:val="28"/>
          <w:szCs w:val="28"/>
          <w:lang w:val="uk-UA"/>
        </w:rPr>
        <w:t>незалежності.</w:t>
      </w:r>
    </w:p>
    <w:p w:rsidR="0007259B" w:rsidRDefault="0007259B" w:rsidP="0007259B">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 </w:t>
      </w:r>
      <w:r w:rsidRPr="0007259B">
        <w:rPr>
          <w:rFonts w:ascii="Times New Roman" w:hAnsi="Times New Roman" w:cs="Times New Roman"/>
          <w:sz w:val="28"/>
          <w:szCs w:val="28"/>
          <w:lang w:val="uk-UA"/>
        </w:rPr>
        <w:t>Адміністративно-правове забезпечення доброчесності суддів</w:t>
      </w:r>
      <w:r>
        <w:rPr>
          <w:rFonts w:ascii="Times New Roman" w:hAnsi="Times New Roman" w:cs="Times New Roman"/>
          <w:sz w:val="28"/>
          <w:szCs w:val="28"/>
          <w:lang w:val="uk-UA"/>
        </w:rPr>
        <w:t xml:space="preserve"> </w:t>
      </w:r>
      <w:r w:rsidRPr="0007259B">
        <w:rPr>
          <w:rFonts w:ascii="Times New Roman" w:hAnsi="Times New Roman" w:cs="Times New Roman"/>
          <w:sz w:val="28"/>
          <w:szCs w:val="28"/>
          <w:lang w:val="uk-UA"/>
        </w:rPr>
        <w:t>потребує постійного аналізу та вдосконалення адміністративно-правових</w:t>
      </w:r>
      <w:r>
        <w:rPr>
          <w:rFonts w:ascii="Times New Roman" w:hAnsi="Times New Roman" w:cs="Times New Roman"/>
          <w:sz w:val="28"/>
          <w:szCs w:val="28"/>
          <w:lang w:val="uk-UA"/>
        </w:rPr>
        <w:t xml:space="preserve"> </w:t>
      </w:r>
      <w:r w:rsidRPr="0007259B">
        <w:rPr>
          <w:rFonts w:ascii="Times New Roman" w:hAnsi="Times New Roman" w:cs="Times New Roman"/>
          <w:sz w:val="28"/>
          <w:szCs w:val="28"/>
          <w:lang w:val="uk-UA"/>
        </w:rPr>
        <w:t>актів, які складають його нормативне підґрунтя. Процес такого</w:t>
      </w:r>
      <w:r>
        <w:rPr>
          <w:rFonts w:ascii="Times New Roman" w:hAnsi="Times New Roman" w:cs="Times New Roman"/>
          <w:sz w:val="28"/>
          <w:szCs w:val="28"/>
          <w:lang w:val="uk-UA"/>
        </w:rPr>
        <w:t xml:space="preserve"> </w:t>
      </w:r>
      <w:r w:rsidRPr="0007259B">
        <w:rPr>
          <w:rFonts w:ascii="Times New Roman" w:hAnsi="Times New Roman" w:cs="Times New Roman"/>
          <w:sz w:val="28"/>
          <w:szCs w:val="28"/>
          <w:lang w:val="uk-UA"/>
        </w:rPr>
        <w:t>вдосконалення має, на нашу думку, включати три основні напрями. По-перше, потребує постійного вивчення та гармонізації з іншими актами</w:t>
      </w:r>
      <w:r>
        <w:rPr>
          <w:rFonts w:ascii="Times New Roman" w:hAnsi="Times New Roman" w:cs="Times New Roman"/>
          <w:sz w:val="28"/>
          <w:szCs w:val="28"/>
          <w:lang w:val="uk-UA"/>
        </w:rPr>
        <w:t xml:space="preserve"> </w:t>
      </w:r>
      <w:r w:rsidRPr="0007259B">
        <w:rPr>
          <w:rFonts w:ascii="Times New Roman" w:hAnsi="Times New Roman" w:cs="Times New Roman"/>
          <w:sz w:val="28"/>
          <w:szCs w:val="28"/>
          <w:lang w:val="uk-UA"/>
        </w:rPr>
        <w:t>законодавства адміністративно-правовий статус суб’єктів, яким надано право</w:t>
      </w:r>
      <w:r>
        <w:rPr>
          <w:rFonts w:ascii="Times New Roman" w:hAnsi="Times New Roman" w:cs="Times New Roman"/>
          <w:sz w:val="28"/>
          <w:szCs w:val="28"/>
          <w:lang w:val="uk-UA"/>
        </w:rPr>
        <w:t xml:space="preserve"> </w:t>
      </w:r>
      <w:r w:rsidRPr="0007259B">
        <w:rPr>
          <w:rFonts w:ascii="Times New Roman" w:hAnsi="Times New Roman" w:cs="Times New Roman"/>
          <w:sz w:val="28"/>
          <w:szCs w:val="28"/>
          <w:lang w:val="uk-UA"/>
        </w:rPr>
        <w:t>приймати рішення щодо відповідності (невідповідності) судді критерію</w:t>
      </w:r>
      <w:r>
        <w:rPr>
          <w:rFonts w:ascii="Times New Roman" w:hAnsi="Times New Roman" w:cs="Times New Roman"/>
          <w:sz w:val="28"/>
          <w:szCs w:val="28"/>
          <w:lang w:val="uk-UA"/>
        </w:rPr>
        <w:t xml:space="preserve"> </w:t>
      </w:r>
      <w:r w:rsidRPr="0007259B">
        <w:rPr>
          <w:rFonts w:ascii="Times New Roman" w:hAnsi="Times New Roman" w:cs="Times New Roman"/>
          <w:sz w:val="28"/>
          <w:szCs w:val="28"/>
          <w:lang w:val="uk-UA"/>
        </w:rPr>
        <w:t>доброчесності. У вказаній сфері є щонайменше одна невирішена проблема –</w:t>
      </w:r>
      <w:r>
        <w:rPr>
          <w:rFonts w:ascii="Times New Roman" w:hAnsi="Times New Roman" w:cs="Times New Roman"/>
          <w:sz w:val="28"/>
          <w:szCs w:val="28"/>
          <w:lang w:val="uk-UA"/>
        </w:rPr>
        <w:t xml:space="preserve"> </w:t>
      </w:r>
      <w:r w:rsidRPr="0007259B">
        <w:rPr>
          <w:rFonts w:ascii="Times New Roman" w:hAnsi="Times New Roman" w:cs="Times New Roman"/>
          <w:sz w:val="28"/>
          <w:szCs w:val="28"/>
          <w:lang w:val="uk-UA"/>
        </w:rPr>
        <w:t>так, невизначеним залишається адміністративно-правовий статус</w:t>
      </w:r>
      <w:r>
        <w:rPr>
          <w:rFonts w:ascii="Times New Roman" w:hAnsi="Times New Roman" w:cs="Times New Roman"/>
          <w:sz w:val="28"/>
          <w:szCs w:val="28"/>
          <w:lang w:val="uk-UA"/>
        </w:rPr>
        <w:t xml:space="preserve"> </w:t>
      </w:r>
      <w:r w:rsidRPr="0007259B">
        <w:rPr>
          <w:rFonts w:ascii="Times New Roman" w:hAnsi="Times New Roman" w:cs="Times New Roman"/>
          <w:sz w:val="28"/>
          <w:szCs w:val="28"/>
          <w:lang w:val="uk-UA"/>
        </w:rPr>
        <w:t>Громадської ради доброчесності, яка утворюється з метою сприяння Вищій</w:t>
      </w:r>
      <w:r>
        <w:rPr>
          <w:rFonts w:ascii="Times New Roman" w:hAnsi="Times New Roman" w:cs="Times New Roman"/>
          <w:sz w:val="28"/>
          <w:szCs w:val="28"/>
          <w:lang w:val="uk-UA"/>
        </w:rPr>
        <w:t xml:space="preserve"> </w:t>
      </w:r>
      <w:r w:rsidRPr="0007259B">
        <w:rPr>
          <w:rFonts w:ascii="Times New Roman" w:hAnsi="Times New Roman" w:cs="Times New Roman"/>
          <w:sz w:val="28"/>
          <w:szCs w:val="28"/>
          <w:lang w:val="uk-UA"/>
        </w:rPr>
        <w:t>кваліфікаційній комісії суддів України у встановленні відповідності судді</w:t>
      </w:r>
      <w:r>
        <w:rPr>
          <w:rFonts w:ascii="Times New Roman" w:hAnsi="Times New Roman" w:cs="Times New Roman"/>
          <w:sz w:val="28"/>
          <w:szCs w:val="28"/>
          <w:lang w:val="uk-UA"/>
        </w:rPr>
        <w:t xml:space="preserve"> </w:t>
      </w:r>
      <w:r w:rsidRPr="0007259B">
        <w:rPr>
          <w:rFonts w:ascii="Times New Roman" w:hAnsi="Times New Roman" w:cs="Times New Roman"/>
          <w:sz w:val="28"/>
          <w:szCs w:val="28"/>
          <w:lang w:val="uk-UA"/>
        </w:rPr>
        <w:t>(кандидата на посаду судді) критеріям професійної етики та доброчесності</w:t>
      </w:r>
      <w:r>
        <w:rPr>
          <w:rFonts w:ascii="Times New Roman" w:hAnsi="Times New Roman" w:cs="Times New Roman"/>
          <w:sz w:val="28"/>
          <w:szCs w:val="28"/>
          <w:lang w:val="uk-UA"/>
        </w:rPr>
        <w:t xml:space="preserve"> </w:t>
      </w:r>
      <w:r w:rsidRPr="0007259B">
        <w:rPr>
          <w:rFonts w:ascii="Times New Roman" w:hAnsi="Times New Roman" w:cs="Times New Roman"/>
          <w:sz w:val="28"/>
          <w:szCs w:val="28"/>
          <w:lang w:val="uk-UA"/>
        </w:rPr>
        <w:t>для цілей кваліфікаційного оцінювання. По-друге, правовий зміст поняття</w:t>
      </w:r>
      <w:r>
        <w:rPr>
          <w:rFonts w:ascii="Times New Roman" w:hAnsi="Times New Roman" w:cs="Times New Roman"/>
          <w:sz w:val="28"/>
          <w:szCs w:val="28"/>
          <w:lang w:val="uk-UA"/>
        </w:rPr>
        <w:t xml:space="preserve"> </w:t>
      </w:r>
      <w:r w:rsidRPr="0007259B">
        <w:rPr>
          <w:rFonts w:ascii="Times New Roman" w:hAnsi="Times New Roman" w:cs="Times New Roman"/>
          <w:sz w:val="28"/>
          <w:szCs w:val="28"/>
          <w:lang w:val="uk-UA"/>
        </w:rPr>
        <w:t>«доброчесність» має знайти більшу конкретизацію. Для цього вбачається за</w:t>
      </w:r>
      <w:r>
        <w:rPr>
          <w:rFonts w:ascii="Times New Roman" w:hAnsi="Times New Roman" w:cs="Times New Roman"/>
          <w:sz w:val="28"/>
          <w:szCs w:val="28"/>
          <w:lang w:val="uk-UA"/>
        </w:rPr>
        <w:t xml:space="preserve"> </w:t>
      </w:r>
      <w:r w:rsidRPr="0007259B">
        <w:rPr>
          <w:rFonts w:ascii="Times New Roman" w:hAnsi="Times New Roman" w:cs="Times New Roman"/>
          <w:sz w:val="28"/>
          <w:szCs w:val="28"/>
          <w:lang w:val="uk-UA"/>
        </w:rPr>
        <w:t>доцільне розглянути питання щодо можливості викладення його складових у</w:t>
      </w:r>
      <w:r>
        <w:rPr>
          <w:rFonts w:ascii="Times New Roman" w:hAnsi="Times New Roman" w:cs="Times New Roman"/>
          <w:sz w:val="28"/>
          <w:szCs w:val="28"/>
          <w:lang w:val="uk-UA"/>
        </w:rPr>
        <w:t xml:space="preserve"> </w:t>
      </w:r>
      <w:r w:rsidRPr="0007259B">
        <w:rPr>
          <w:rFonts w:ascii="Times New Roman" w:hAnsi="Times New Roman" w:cs="Times New Roman"/>
          <w:sz w:val="28"/>
          <w:szCs w:val="28"/>
          <w:lang w:val="uk-UA"/>
        </w:rPr>
        <w:t>Кодексі суддівської етики. По-третє, потребує доопрацювання сам процес</w:t>
      </w:r>
      <w:r>
        <w:rPr>
          <w:rFonts w:ascii="Times New Roman" w:hAnsi="Times New Roman" w:cs="Times New Roman"/>
          <w:sz w:val="28"/>
          <w:szCs w:val="28"/>
          <w:lang w:val="uk-UA"/>
        </w:rPr>
        <w:t xml:space="preserve"> </w:t>
      </w:r>
      <w:r w:rsidRPr="0007259B">
        <w:rPr>
          <w:rFonts w:ascii="Times New Roman" w:hAnsi="Times New Roman" w:cs="Times New Roman"/>
          <w:sz w:val="28"/>
          <w:szCs w:val="28"/>
          <w:lang w:val="uk-UA"/>
        </w:rPr>
        <w:t>визначення доброчесності суддів (кандидатів на посади суддів), зокрема, в</w:t>
      </w:r>
      <w:r>
        <w:rPr>
          <w:rFonts w:ascii="Times New Roman" w:hAnsi="Times New Roman" w:cs="Times New Roman"/>
          <w:sz w:val="28"/>
          <w:szCs w:val="28"/>
          <w:lang w:val="uk-UA"/>
        </w:rPr>
        <w:t xml:space="preserve"> </w:t>
      </w:r>
      <w:r w:rsidRPr="0007259B">
        <w:rPr>
          <w:rFonts w:ascii="Times New Roman" w:hAnsi="Times New Roman" w:cs="Times New Roman"/>
          <w:sz w:val="28"/>
          <w:szCs w:val="28"/>
          <w:lang w:val="uk-UA"/>
        </w:rPr>
        <w:t>аспектах його прозорості та забезпечення можливості оскарження.</w:t>
      </w:r>
    </w:p>
    <w:p w:rsidR="0072672A" w:rsidRPr="0072672A" w:rsidRDefault="0072672A" w:rsidP="0072672A">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 </w:t>
      </w:r>
      <w:r w:rsidRPr="0072672A">
        <w:rPr>
          <w:rFonts w:ascii="Times New Roman" w:hAnsi="Times New Roman" w:cs="Times New Roman"/>
          <w:sz w:val="28"/>
          <w:szCs w:val="28"/>
          <w:lang w:val="uk-UA"/>
        </w:rPr>
        <w:t>Створити ефективну систему протидії корупції в окремо узятій</w:t>
      </w:r>
      <w:r>
        <w:rPr>
          <w:rFonts w:ascii="Times New Roman" w:hAnsi="Times New Roman" w:cs="Times New Roman"/>
          <w:sz w:val="28"/>
          <w:szCs w:val="28"/>
          <w:lang w:val="uk-UA"/>
        </w:rPr>
        <w:t xml:space="preserve"> </w:t>
      </w:r>
      <w:r w:rsidRPr="0072672A">
        <w:rPr>
          <w:rFonts w:ascii="Times New Roman" w:hAnsi="Times New Roman" w:cs="Times New Roman"/>
          <w:sz w:val="28"/>
          <w:szCs w:val="28"/>
          <w:lang w:val="uk-UA"/>
        </w:rPr>
        <w:t>системі судової влади не можливо, тому, ми вважаємо, що протидія корупції</w:t>
      </w:r>
    </w:p>
    <w:p w:rsidR="0072672A" w:rsidRPr="0072672A" w:rsidRDefault="0072672A" w:rsidP="0072672A">
      <w:pPr>
        <w:spacing w:after="0" w:line="360" w:lineRule="auto"/>
        <w:ind w:firstLine="709"/>
        <w:jc w:val="both"/>
        <w:rPr>
          <w:rFonts w:ascii="Times New Roman" w:hAnsi="Times New Roman" w:cs="Times New Roman"/>
          <w:sz w:val="28"/>
          <w:szCs w:val="28"/>
          <w:lang w:val="uk-UA"/>
        </w:rPr>
      </w:pPr>
      <w:r w:rsidRPr="0072672A">
        <w:rPr>
          <w:rFonts w:ascii="Times New Roman" w:hAnsi="Times New Roman" w:cs="Times New Roman"/>
          <w:sz w:val="28"/>
          <w:szCs w:val="28"/>
          <w:lang w:val="uk-UA"/>
        </w:rPr>
        <w:lastRenderedPageBreak/>
        <w:t>в досліджуваній нами сфері має бути частиною загальнодержавної системи</w:t>
      </w:r>
      <w:r>
        <w:rPr>
          <w:rFonts w:ascii="Times New Roman" w:hAnsi="Times New Roman" w:cs="Times New Roman"/>
          <w:sz w:val="28"/>
          <w:szCs w:val="28"/>
          <w:lang w:val="uk-UA"/>
        </w:rPr>
        <w:t xml:space="preserve"> </w:t>
      </w:r>
      <w:r w:rsidRPr="0072672A">
        <w:rPr>
          <w:rFonts w:ascii="Times New Roman" w:hAnsi="Times New Roman" w:cs="Times New Roman"/>
          <w:sz w:val="28"/>
          <w:szCs w:val="28"/>
          <w:lang w:val="uk-UA"/>
        </w:rPr>
        <w:t>протидії корупції і відповідні заходи мають знайти своє відображення в</w:t>
      </w:r>
      <w:r>
        <w:rPr>
          <w:rFonts w:ascii="Times New Roman" w:hAnsi="Times New Roman" w:cs="Times New Roman"/>
          <w:sz w:val="28"/>
          <w:szCs w:val="28"/>
          <w:lang w:val="uk-UA"/>
        </w:rPr>
        <w:t xml:space="preserve"> </w:t>
      </w:r>
      <w:r w:rsidRPr="0072672A">
        <w:rPr>
          <w:rFonts w:ascii="Times New Roman" w:hAnsi="Times New Roman" w:cs="Times New Roman"/>
          <w:sz w:val="28"/>
          <w:szCs w:val="28"/>
          <w:lang w:val="uk-UA"/>
        </w:rPr>
        <w:t>Антикорупційній стратегії. В ній мають бути визначені мета завдання, етапи</w:t>
      </w:r>
      <w:r>
        <w:rPr>
          <w:rFonts w:ascii="Times New Roman" w:hAnsi="Times New Roman" w:cs="Times New Roman"/>
          <w:sz w:val="28"/>
          <w:szCs w:val="28"/>
          <w:lang w:val="uk-UA"/>
        </w:rPr>
        <w:t xml:space="preserve"> </w:t>
      </w:r>
      <w:r w:rsidRPr="0072672A">
        <w:rPr>
          <w:rFonts w:ascii="Times New Roman" w:hAnsi="Times New Roman" w:cs="Times New Roman"/>
          <w:sz w:val="28"/>
          <w:szCs w:val="28"/>
          <w:lang w:val="uk-UA"/>
        </w:rPr>
        <w:t>та суб’єкти протидії корупції. На виконання вказаної стратегії має бути</w:t>
      </w:r>
      <w:r>
        <w:rPr>
          <w:rFonts w:ascii="Times New Roman" w:hAnsi="Times New Roman" w:cs="Times New Roman"/>
          <w:sz w:val="28"/>
          <w:szCs w:val="28"/>
          <w:lang w:val="uk-UA"/>
        </w:rPr>
        <w:t xml:space="preserve"> </w:t>
      </w:r>
      <w:r w:rsidRPr="0072672A">
        <w:rPr>
          <w:rFonts w:ascii="Times New Roman" w:hAnsi="Times New Roman" w:cs="Times New Roman"/>
          <w:sz w:val="28"/>
          <w:szCs w:val="28"/>
          <w:lang w:val="uk-UA"/>
        </w:rPr>
        <w:t>прийнятий план дій, в якому відповідні завдання мають бути покладені у</w:t>
      </w:r>
      <w:r>
        <w:rPr>
          <w:rFonts w:ascii="Times New Roman" w:hAnsi="Times New Roman" w:cs="Times New Roman"/>
          <w:sz w:val="28"/>
          <w:szCs w:val="28"/>
          <w:lang w:val="uk-UA"/>
        </w:rPr>
        <w:t xml:space="preserve"> </w:t>
      </w:r>
      <w:r w:rsidRPr="0072672A">
        <w:rPr>
          <w:rFonts w:ascii="Times New Roman" w:hAnsi="Times New Roman" w:cs="Times New Roman"/>
          <w:sz w:val="28"/>
          <w:szCs w:val="28"/>
          <w:lang w:val="uk-UA"/>
        </w:rPr>
        <w:t>тому числі на суб’єктів адміністративно-правового забезпечення</w:t>
      </w:r>
      <w:r>
        <w:rPr>
          <w:rFonts w:ascii="Times New Roman" w:hAnsi="Times New Roman" w:cs="Times New Roman"/>
          <w:sz w:val="28"/>
          <w:szCs w:val="28"/>
          <w:lang w:val="uk-UA"/>
        </w:rPr>
        <w:t xml:space="preserve"> </w:t>
      </w:r>
      <w:r w:rsidRPr="0072672A">
        <w:rPr>
          <w:rFonts w:ascii="Times New Roman" w:hAnsi="Times New Roman" w:cs="Times New Roman"/>
          <w:sz w:val="28"/>
          <w:szCs w:val="28"/>
          <w:lang w:val="uk-UA"/>
        </w:rPr>
        <w:t>доброчесності суддів.</w:t>
      </w:r>
    </w:p>
    <w:p w:rsidR="0072672A" w:rsidRPr="0072672A" w:rsidRDefault="0072672A" w:rsidP="0072672A">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6</w:t>
      </w:r>
      <w:r w:rsidRPr="0072672A">
        <w:rPr>
          <w:rFonts w:ascii="Times New Roman" w:hAnsi="Times New Roman" w:cs="Times New Roman"/>
          <w:sz w:val="28"/>
          <w:szCs w:val="28"/>
          <w:lang w:val="uk-UA"/>
        </w:rPr>
        <w:t>. Вимога доброчесності має бути впроваджена у діяльність всіх</w:t>
      </w:r>
      <w:r>
        <w:rPr>
          <w:rFonts w:ascii="Times New Roman" w:hAnsi="Times New Roman" w:cs="Times New Roman"/>
          <w:sz w:val="28"/>
          <w:szCs w:val="28"/>
          <w:lang w:val="uk-UA"/>
        </w:rPr>
        <w:t xml:space="preserve"> </w:t>
      </w:r>
      <w:r w:rsidRPr="0072672A">
        <w:rPr>
          <w:rFonts w:ascii="Times New Roman" w:hAnsi="Times New Roman" w:cs="Times New Roman"/>
          <w:sz w:val="28"/>
          <w:szCs w:val="28"/>
          <w:lang w:val="uk-UA"/>
        </w:rPr>
        <w:t>працівників правоохоронних органів України. При цьому доцільно було б</w:t>
      </w:r>
      <w:r>
        <w:rPr>
          <w:rFonts w:ascii="Times New Roman" w:hAnsi="Times New Roman" w:cs="Times New Roman"/>
          <w:sz w:val="28"/>
          <w:szCs w:val="28"/>
          <w:lang w:val="uk-UA"/>
        </w:rPr>
        <w:t xml:space="preserve"> </w:t>
      </w:r>
      <w:r w:rsidRPr="0072672A">
        <w:rPr>
          <w:rFonts w:ascii="Times New Roman" w:hAnsi="Times New Roman" w:cs="Times New Roman"/>
          <w:sz w:val="28"/>
          <w:szCs w:val="28"/>
          <w:lang w:val="uk-UA"/>
        </w:rPr>
        <w:t>визначити суб’єкта, до компетенції якого належало б оцінювання</w:t>
      </w:r>
      <w:r>
        <w:rPr>
          <w:rFonts w:ascii="Times New Roman" w:hAnsi="Times New Roman" w:cs="Times New Roman"/>
          <w:sz w:val="28"/>
          <w:szCs w:val="28"/>
          <w:lang w:val="uk-UA"/>
        </w:rPr>
        <w:t xml:space="preserve"> </w:t>
      </w:r>
      <w:r w:rsidRPr="0072672A">
        <w:rPr>
          <w:rFonts w:ascii="Times New Roman" w:hAnsi="Times New Roman" w:cs="Times New Roman"/>
          <w:sz w:val="28"/>
          <w:szCs w:val="28"/>
          <w:lang w:val="uk-UA"/>
        </w:rPr>
        <w:t>доброчесності посадових осіб, на яких покладено виконання правоохоронної</w:t>
      </w:r>
      <w:r>
        <w:rPr>
          <w:rFonts w:ascii="Times New Roman" w:hAnsi="Times New Roman" w:cs="Times New Roman"/>
          <w:sz w:val="28"/>
          <w:szCs w:val="28"/>
          <w:lang w:val="uk-UA"/>
        </w:rPr>
        <w:t xml:space="preserve"> </w:t>
      </w:r>
      <w:r w:rsidRPr="0072672A">
        <w:rPr>
          <w:rFonts w:ascii="Times New Roman" w:hAnsi="Times New Roman" w:cs="Times New Roman"/>
          <w:sz w:val="28"/>
          <w:szCs w:val="28"/>
          <w:lang w:val="uk-UA"/>
        </w:rPr>
        <w:t>функції держави, а також процедури такого оцінювання.</w:t>
      </w:r>
    </w:p>
    <w:p w:rsidR="0007259B" w:rsidRDefault="0072672A" w:rsidP="0072672A">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7</w:t>
      </w:r>
      <w:r w:rsidRPr="0072672A">
        <w:rPr>
          <w:rFonts w:ascii="Times New Roman" w:hAnsi="Times New Roman" w:cs="Times New Roman"/>
          <w:sz w:val="28"/>
          <w:szCs w:val="28"/>
          <w:lang w:val="uk-UA"/>
        </w:rPr>
        <w:t>.Адміністративно-правове регулювання доброчесності представників</w:t>
      </w:r>
      <w:r>
        <w:rPr>
          <w:rFonts w:ascii="Times New Roman" w:hAnsi="Times New Roman" w:cs="Times New Roman"/>
          <w:sz w:val="28"/>
          <w:szCs w:val="28"/>
          <w:lang w:val="uk-UA"/>
        </w:rPr>
        <w:t xml:space="preserve"> </w:t>
      </w:r>
      <w:r w:rsidRPr="0072672A">
        <w:rPr>
          <w:rFonts w:ascii="Times New Roman" w:hAnsi="Times New Roman" w:cs="Times New Roman"/>
          <w:sz w:val="28"/>
          <w:szCs w:val="28"/>
          <w:lang w:val="uk-UA"/>
        </w:rPr>
        <w:t>органів публічної влади слід розуміти як вплив, який здійснюється державою</w:t>
      </w:r>
      <w:r>
        <w:rPr>
          <w:rFonts w:ascii="Times New Roman" w:hAnsi="Times New Roman" w:cs="Times New Roman"/>
          <w:sz w:val="28"/>
          <w:szCs w:val="28"/>
          <w:lang w:val="uk-UA"/>
        </w:rPr>
        <w:t xml:space="preserve"> </w:t>
      </w:r>
      <w:r w:rsidRPr="0072672A">
        <w:rPr>
          <w:rFonts w:ascii="Times New Roman" w:hAnsi="Times New Roman" w:cs="Times New Roman"/>
          <w:sz w:val="28"/>
          <w:szCs w:val="28"/>
          <w:lang w:val="uk-UA"/>
        </w:rPr>
        <w:t>в особі її уповноважених органів на систему підготовки та систему</w:t>
      </w:r>
      <w:r>
        <w:rPr>
          <w:rFonts w:ascii="Times New Roman" w:hAnsi="Times New Roman" w:cs="Times New Roman"/>
          <w:sz w:val="28"/>
          <w:szCs w:val="28"/>
          <w:lang w:val="uk-UA"/>
        </w:rPr>
        <w:t xml:space="preserve"> </w:t>
      </w:r>
      <w:r w:rsidRPr="0072672A">
        <w:rPr>
          <w:rFonts w:ascii="Times New Roman" w:hAnsi="Times New Roman" w:cs="Times New Roman"/>
          <w:sz w:val="28"/>
          <w:szCs w:val="28"/>
          <w:lang w:val="uk-UA"/>
        </w:rPr>
        <w:t>соціалізації особистості під час здобуття середньої і вищої освіти та</w:t>
      </w:r>
      <w:r>
        <w:rPr>
          <w:rFonts w:ascii="Times New Roman" w:hAnsi="Times New Roman" w:cs="Times New Roman"/>
          <w:sz w:val="28"/>
          <w:szCs w:val="28"/>
          <w:lang w:val="uk-UA"/>
        </w:rPr>
        <w:t xml:space="preserve"> </w:t>
      </w:r>
      <w:r w:rsidRPr="0072672A">
        <w:rPr>
          <w:rFonts w:ascii="Times New Roman" w:hAnsi="Times New Roman" w:cs="Times New Roman"/>
          <w:sz w:val="28"/>
          <w:szCs w:val="28"/>
          <w:lang w:val="uk-UA"/>
        </w:rPr>
        <w:t>первинної професіоналізації, з метою формування відповідності поведінки</w:t>
      </w:r>
      <w:r>
        <w:rPr>
          <w:rFonts w:ascii="Times New Roman" w:hAnsi="Times New Roman" w:cs="Times New Roman"/>
          <w:sz w:val="28"/>
          <w:szCs w:val="28"/>
          <w:lang w:val="uk-UA"/>
        </w:rPr>
        <w:t xml:space="preserve"> </w:t>
      </w:r>
      <w:r w:rsidRPr="0072672A">
        <w:rPr>
          <w:rFonts w:ascii="Times New Roman" w:hAnsi="Times New Roman" w:cs="Times New Roman"/>
          <w:sz w:val="28"/>
          <w:szCs w:val="28"/>
          <w:lang w:val="uk-UA"/>
        </w:rPr>
        <w:t>особистості етичним вимогам, які існують у системі, які існують в освітньо-науковій, правоохоронній, правозахисній сферах, сфері державної служби</w:t>
      </w:r>
      <w:r>
        <w:rPr>
          <w:rFonts w:ascii="Times New Roman" w:hAnsi="Times New Roman" w:cs="Times New Roman"/>
          <w:sz w:val="28"/>
          <w:szCs w:val="28"/>
          <w:lang w:val="uk-UA"/>
        </w:rPr>
        <w:t xml:space="preserve"> </w:t>
      </w:r>
      <w:r w:rsidRPr="0072672A">
        <w:rPr>
          <w:rFonts w:ascii="Times New Roman" w:hAnsi="Times New Roman" w:cs="Times New Roman"/>
          <w:sz w:val="28"/>
          <w:szCs w:val="28"/>
          <w:lang w:val="uk-UA"/>
        </w:rPr>
        <w:t>тощо.</w:t>
      </w:r>
    </w:p>
    <w:p w:rsidR="002C0AD5" w:rsidRDefault="002C0AD5" w:rsidP="00F446B8">
      <w:pPr>
        <w:spacing w:after="0" w:line="360" w:lineRule="auto"/>
        <w:ind w:firstLine="709"/>
        <w:jc w:val="center"/>
        <w:rPr>
          <w:rFonts w:ascii="Times New Roman" w:hAnsi="Times New Roman" w:cs="Times New Roman"/>
          <w:sz w:val="28"/>
          <w:szCs w:val="28"/>
          <w:lang w:val="uk-UA"/>
        </w:rPr>
      </w:pPr>
    </w:p>
    <w:p w:rsidR="002C0AD5" w:rsidRDefault="002C0AD5" w:rsidP="00F446B8">
      <w:pPr>
        <w:spacing w:after="0" w:line="360" w:lineRule="auto"/>
        <w:ind w:firstLine="709"/>
        <w:jc w:val="center"/>
        <w:rPr>
          <w:rFonts w:ascii="Times New Roman" w:hAnsi="Times New Roman" w:cs="Times New Roman"/>
          <w:sz w:val="28"/>
          <w:szCs w:val="28"/>
          <w:lang w:val="uk-UA"/>
        </w:rPr>
      </w:pPr>
    </w:p>
    <w:p w:rsidR="002C0AD5" w:rsidRDefault="002C0AD5" w:rsidP="00F446B8">
      <w:pPr>
        <w:spacing w:after="0" w:line="360" w:lineRule="auto"/>
        <w:ind w:firstLine="709"/>
        <w:jc w:val="center"/>
        <w:rPr>
          <w:rFonts w:ascii="Times New Roman" w:hAnsi="Times New Roman" w:cs="Times New Roman"/>
          <w:sz w:val="28"/>
          <w:szCs w:val="28"/>
          <w:lang w:val="uk-UA"/>
        </w:rPr>
      </w:pPr>
    </w:p>
    <w:p w:rsidR="002C0AD5" w:rsidRDefault="002C0AD5" w:rsidP="00F446B8">
      <w:pPr>
        <w:spacing w:after="0" w:line="360" w:lineRule="auto"/>
        <w:ind w:firstLine="709"/>
        <w:jc w:val="center"/>
        <w:rPr>
          <w:rFonts w:ascii="Times New Roman" w:hAnsi="Times New Roman" w:cs="Times New Roman"/>
          <w:sz w:val="28"/>
          <w:szCs w:val="28"/>
          <w:lang w:val="uk-UA"/>
        </w:rPr>
      </w:pPr>
    </w:p>
    <w:p w:rsidR="002C0AD5" w:rsidRDefault="002C0AD5" w:rsidP="00F446B8">
      <w:pPr>
        <w:spacing w:after="0" w:line="360" w:lineRule="auto"/>
        <w:ind w:firstLine="709"/>
        <w:jc w:val="center"/>
        <w:rPr>
          <w:rFonts w:ascii="Times New Roman" w:hAnsi="Times New Roman" w:cs="Times New Roman"/>
          <w:sz w:val="28"/>
          <w:szCs w:val="28"/>
          <w:lang w:val="uk-UA"/>
        </w:rPr>
      </w:pPr>
    </w:p>
    <w:p w:rsidR="002C0AD5" w:rsidRDefault="002C0AD5" w:rsidP="00F446B8">
      <w:pPr>
        <w:spacing w:after="0" w:line="360" w:lineRule="auto"/>
        <w:ind w:firstLine="709"/>
        <w:jc w:val="center"/>
        <w:rPr>
          <w:rFonts w:ascii="Times New Roman" w:hAnsi="Times New Roman" w:cs="Times New Roman"/>
          <w:sz w:val="28"/>
          <w:szCs w:val="28"/>
          <w:lang w:val="uk-UA"/>
        </w:rPr>
      </w:pPr>
    </w:p>
    <w:p w:rsidR="002C0AD5" w:rsidRDefault="002C0AD5" w:rsidP="00F446B8">
      <w:pPr>
        <w:spacing w:after="0" w:line="360" w:lineRule="auto"/>
        <w:ind w:firstLine="709"/>
        <w:jc w:val="center"/>
        <w:rPr>
          <w:rFonts w:ascii="Times New Roman" w:hAnsi="Times New Roman" w:cs="Times New Roman"/>
          <w:sz w:val="28"/>
          <w:szCs w:val="28"/>
          <w:lang w:val="uk-UA"/>
        </w:rPr>
      </w:pPr>
    </w:p>
    <w:p w:rsidR="002C0AD5" w:rsidRDefault="002C0AD5" w:rsidP="00F446B8">
      <w:pPr>
        <w:spacing w:after="0" w:line="360" w:lineRule="auto"/>
        <w:ind w:firstLine="709"/>
        <w:jc w:val="center"/>
        <w:rPr>
          <w:rFonts w:ascii="Times New Roman" w:hAnsi="Times New Roman" w:cs="Times New Roman"/>
          <w:sz w:val="28"/>
          <w:szCs w:val="28"/>
          <w:lang w:val="uk-UA"/>
        </w:rPr>
      </w:pPr>
    </w:p>
    <w:p w:rsidR="002C0AD5" w:rsidRDefault="002C0AD5" w:rsidP="00F446B8">
      <w:pPr>
        <w:spacing w:after="0" w:line="360" w:lineRule="auto"/>
        <w:ind w:firstLine="709"/>
        <w:jc w:val="center"/>
        <w:rPr>
          <w:rFonts w:ascii="Times New Roman" w:hAnsi="Times New Roman" w:cs="Times New Roman"/>
          <w:sz w:val="28"/>
          <w:szCs w:val="28"/>
          <w:lang w:val="uk-UA"/>
        </w:rPr>
      </w:pPr>
    </w:p>
    <w:p w:rsidR="002C0AD5" w:rsidRDefault="002C0AD5" w:rsidP="00F446B8">
      <w:pPr>
        <w:spacing w:after="0" w:line="360" w:lineRule="auto"/>
        <w:ind w:firstLine="709"/>
        <w:jc w:val="center"/>
        <w:rPr>
          <w:rFonts w:ascii="Times New Roman" w:hAnsi="Times New Roman" w:cs="Times New Roman"/>
          <w:sz w:val="28"/>
          <w:szCs w:val="28"/>
          <w:lang w:val="uk-UA"/>
        </w:rPr>
      </w:pPr>
    </w:p>
    <w:p w:rsidR="00693DFA" w:rsidRDefault="00F446B8" w:rsidP="00F446B8">
      <w:pPr>
        <w:spacing w:after="0" w:line="360" w:lineRule="auto"/>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ПЕРЕЛІК</w:t>
      </w:r>
      <w:r w:rsidR="00693DFA" w:rsidRPr="00693DFA">
        <w:rPr>
          <w:rFonts w:ascii="Times New Roman" w:hAnsi="Times New Roman" w:cs="Times New Roman"/>
          <w:sz w:val="28"/>
          <w:szCs w:val="28"/>
          <w:lang w:val="uk-UA"/>
        </w:rPr>
        <w:t xml:space="preserve"> ВИКОРИСТАНИХ ДЖЕРЕЛ</w:t>
      </w:r>
    </w:p>
    <w:p w:rsidR="00F446B8" w:rsidRDefault="00F446B8" w:rsidP="00F446B8">
      <w:pPr>
        <w:spacing w:after="0" w:line="360" w:lineRule="auto"/>
        <w:ind w:firstLine="709"/>
        <w:jc w:val="center"/>
        <w:rPr>
          <w:rFonts w:ascii="Times New Roman" w:hAnsi="Times New Roman" w:cs="Times New Roman"/>
          <w:sz w:val="28"/>
          <w:szCs w:val="28"/>
          <w:lang w:val="uk-UA"/>
        </w:rPr>
      </w:pPr>
    </w:p>
    <w:p w:rsidR="00F446B8" w:rsidRPr="00693DFA" w:rsidRDefault="00F446B8" w:rsidP="00F446B8">
      <w:pPr>
        <w:spacing w:after="0" w:line="360" w:lineRule="auto"/>
        <w:ind w:firstLine="709"/>
        <w:jc w:val="center"/>
        <w:rPr>
          <w:rFonts w:ascii="Times New Roman" w:hAnsi="Times New Roman" w:cs="Times New Roman"/>
          <w:sz w:val="28"/>
          <w:szCs w:val="28"/>
          <w:lang w:val="uk-UA"/>
        </w:rPr>
      </w:pP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Bobek M., Kosar D. Global Solutions, Local Damages: а Critical Studyin Judicial Councilsin Centraland Eastern Europe. Department оf European Legal Studies, 2013. 35 р.</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Адміністративне право України. Академічний курс: підручник у 2-х т. / ред. колегія: В. Б. Авер’янов (голова). Київ: Юридична думка, 2004. Т.</w:t>
      </w:r>
      <w:r w:rsidR="00B32086" w:rsidRPr="00B32086">
        <w:rPr>
          <w:rFonts w:ascii="Times New Roman" w:hAnsi="Times New Roman" w:cs="Times New Roman"/>
          <w:sz w:val="28"/>
          <w:szCs w:val="28"/>
          <w:lang w:val="uk-UA"/>
        </w:rPr>
        <w:t> </w:t>
      </w:r>
      <w:r w:rsidRPr="00B32086">
        <w:rPr>
          <w:rFonts w:ascii="Times New Roman" w:hAnsi="Times New Roman" w:cs="Times New Roman"/>
          <w:sz w:val="28"/>
          <w:szCs w:val="28"/>
          <w:lang w:val="uk-UA"/>
        </w:rPr>
        <w:t xml:space="preserve"> 1. Загальна частина. 584 с.</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Амберс П. Звіт щодо Громадської ради доброчесності та результатів її роботи, які використовує Вища кваліфікаційна комісія суддів. URL: https://vkksu.gov.ua/userfiles/doc/perelik-dokumentiv/zvit_grd.pdf.</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Бангалорські принципи поведінки суддів: резолюція Економічної та Соціальної Ради ООН від 27.07.2006 № 2006/23. URL: https://zakon.rada.gov.ua/laws/show/995_j67?find=1&amp;text=%.</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Біленчук П.Д., Гвоздецький В.Д., Сливка С.С. Філософія права:навч. посібник. Київ: Атіка, 1999. 208 с.</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Бостан С.К., Гусарєв С.Д., Пархоменко Н.М. Теорія держави і права: навчальний посібник. Київ: Альма-матер Академія, 2013. 348 с.</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Ватаманюк Л. Національне законодавства про судоустрій і статус суддів: проблема практичної реалізації міжнародних стандартів. Судова влада в Україні та інших державах:історія та сучасність (аспекти права): матеріали Сьомої Всеукраїнської науково-теоретичної інтернет-конференції (м. Львів, 25 травня 2018 р.) / І.Я. Терлюк (укладач). Львів: Ліга-Прес, 2018. С. 17-21.</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Велика Хартія суддів (Основні принципи): Хартія Консультативної ради європейських суддів. Страсбург, 2010 р. URL: https://www.vkksu.gov.ua/userfiles/doc/perelik.../vel-har-suddiv-osnov-v.doc.</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 xml:space="preserve">Висновки першої експертної комісії Міжнародної Асоціації суддів (IAJ). Вища кваліфікаційна комісія суддів України. URL: </w:t>
      </w:r>
      <w:r w:rsidRPr="00B32086">
        <w:rPr>
          <w:rFonts w:ascii="Times New Roman" w:hAnsi="Times New Roman" w:cs="Times New Roman"/>
          <w:sz w:val="28"/>
          <w:szCs w:val="28"/>
          <w:lang w:val="uk-UA"/>
        </w:rPr>
        <w:lastRenderedPageBreak/>
        <w:t>https://vkksu.gov.ua/ua/mijnarodne-spivrobitnitstvo/perelik-dokumentiv-radievropi-u-sferi-sudochinstva.</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Галіцина Н.В. Адміністративна процедура як інститут адміністративного процесу. Форум права. 2010. № 4. С. 163-177.URL:  http://www.nbuv.gov.ua/e-journals/FP/2010-4/10gnviap.pdf.</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Гаруст Ю.В.,</w:t>
      </w:r>
      <w:r w:rsidR="00B32086" w:rsidRPr="00B32086">
        <w:rPr>
          <w:rFonts w:ascii="Times New Roman" w:hAnsi="Times New Roman" w:cs="Times New Roman"/>
          <w:sz w:val="28"/>
          <w:szCs w:val="28"/>
          <w:lang w:val="uk-UA"/>
        </w:rPr>
        <w:t xml:space="preserve"> </w:t>
      </w:r>
      <w:r w:rsidRPr="00B32086">
        <w:rPr>
          <w:rFonts w:ascii="Times New Roman" w:hAnsi="Times New Roman" w:cs="Times New Roman"/>
          <w:sz w:val="28"/>
          <w:szCs w:val="28"/>
          <w:lang w:val="uk-UA"/>
        </w:rPr>
        <w:t>Бондаренко О.С. Судова реформа як головний чинник відновлення довіри українського суспільства до влади. Право та інновації. 2016. № 2. С. 41-47.</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Європейська комісія за демократію через право. URL: http://www.vru.gov.ua/international/14.</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Європейська хартія про закон «Про статус суддів»: Хартія Ради Європи від 10.07.1998. URL: https://zakon.rada.gov.ua/laws/show/994_236.</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Європейський досвід державного управління: курс лекцій / уклад.: О.Ю. Оржель, О.М. Палій, Ю.Д. Полянськийта ін.; за заг. ред. О.Ю.  Оболенського, С.В. Сьоміна, А.О. Чемериса. Київ: НАДУ, 2007. 76 с.</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 xml:space="preserve">Європейський статут судді: Статут Європейської Асоціації Суддів,  1993 р. URL: </w:t>
      </w:r>
      <w:hyperlink r:id="rId9" w:history="1">
        <w:r w:rsidRPr="00B32086">
          <w:rPr>
            <w:rStyle w:val="a9"/>
            <w:rFonts w:ascii="Times New Roman" w:hAnsi="Times New Roman" w:cs="Times New Roman"/>
            <w:color w:val="auto"/>
            <w:sz w:val="28"/>
            <w:szCs w:val="28"/>
            <w:u w:val="none"/>
            <w:lang w:val="uk-UA"/>
          </w:rPr>
          <w:t>https://vkksu.gov.ua/ua/mijnarodne-spivrobitnitstvo/perelik447</w:t>
        </w:r>
      </w:hyperlink>
      <w:r w:rsidRPr="00B32086">
        <w:rPr>
          <w:rFonts w:ascii="Times New Roman" w:hAnsi="Times New Roman" w:cs="Times New Roman"/>
          <w:sz w:val="28"/>
          <w:szCs w:val="28"/>
          <w:lang w:val="uk-UA"/>
        </w:rPr>
        <w:t xml:space="preserve"> dokumentiv-radi-evropi-u-sferi-sudochinstva.</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Жуков С.В. Генеза розвитку категорії «доброчесність» у сучасній правовій науці. Наука і правоохорона. 2017. №4. С.293-296.</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Жуков С.В. Доброчесність як правова категорія: онтологія та особливості сучасного розуміння. Україна в умовах реформування правової системи: сучасні реалії та міжнародний досвід: матеріали ІІІ Міжнар. наук.-практ. конф. (м. Тернопіль, 20-21 квіт. 2018 р.). С. 92-94.</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Жуков С.В. Питання галузевої належності правовідносин у сфері забезпечення доброчесності суддів. Юридичний бюллетень. 2018. №6. С.90-95.</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Жуков С.В. Проблеми адміністративно-правового забезпечення доброчесності суддів: монографія. Київ: Леся, 2018. 412 с.</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lastRenderedPageBreak/>
        <w:t>Жуков С.В. Сучасний погляд на предмет адміністративного права та правовідносини у сфері забезпечення доброчесності суддів. Науковий вісник Міжнародного гуманітарного університету. Серія «Юриспруденція». 2018. Вип.35. Т.1. С.74-76.</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Жуков С.В. Феномен доброчесності: до питання методології дослідження. Науковий вісник публічного та приватного права. 2018.№ 5. С.  23-26</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Жуков С.В. Шляхи удосконалення адміністративно-правового забезпечення доброчесності суддів. Актуальні проблеми вітчизняної юриспруденції. 2019. № 1/2019. С.122-124. (дата звернення 11.03.2019).</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Загальна (Універсальна) хартія судді: Хартія Центральної Ради Міжнародної Асоціації Суддів від 17.11.1999. URL: https://zakon.rada.gov.ua/laws/show/995_j63.</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Загальна декларація прав людини: декларація ООН від 10.12.1948. Офіційний вісник України. 2008. № 93. Ст. 3103.</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Індикатори визначення невідповідності суддів (кандидатів на посаду судді) критеріям доброчесності та професійної етики. URL: https://grd.gov.ua/data/files/doc</w:t>
      </w:r>
      <w:r w:rsidR="000C6535">
        <w:rPr>
          <w:rFonts w:ascii="Times New Roman" w:hAnsi="Times New Roman" w:cs="Times New Roman"/>
          <w:sz w:val="28"/>
          <w:szCs w:val="28"/>
          <w:lang w:val="uk-UA"/>
        </w:rPr>
        <w:t>s/indikatory_%2011.01.2019.pdf</w:t>
      </w:r>
      <w:r w:rsidRPr="00B32086">
        <w:rPr>
          <w:rFonts w:ascii="Times New Roman" w:hAnsi="Times New Roman" w:cs="Times New Roman"/>
          <w:sz w:val="28"/>
          <w:szCs w:val="28"/>
          <w:lang w:val="uk-UA"/>
        </w:rPr>
        <w:t>.</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Інформаційна культура в Україні: правовий вимір:монографія / за заг. ред. К.І. Бєлякова. Київ: КВІЦ, 2018. 169 с.</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Кодекс адміністративного судочинства України. Відомості Верховної Ради України.2005. № 35-36, № 37. Ст.446.</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Кодекс суддівської етики: Затверджено XI черговим з'їздом суддів України22.02.2013. Вісник Верховного суду України. 2013. №3. С.27.</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Коломоєць Т.О. Адміністративний примус у публічному праві України: теорія, досвід та практика реалізації: монографія / за ред. В.К.  Шкарупи. Запоріжжя: Поліграф, 2004. 403 с.</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Коломоєць Т.О. Принципи адміністративного права: монограф. / Т.О.</w:t>
      </w:r>
      <w:r w:rsidR="00B32086">
        <w:rPr>
          <w:rFonts w:ascii="Times New Roman" w:hAnsi="Times New Roman" w:cs="Times New Roman"/>
          <w:sz w:val="28"/>
          <w:szCs w:val="28"/>
          <w:lang w:val="uk-UA"/>
        </w:rPr>
        <w:t> </w:t>
      </w:r>
      <w:r w:rsidRPr="00B32086">
        <w:rPr>
          <w:rFonts w:ascii="Times New Roman" w:hAnsi="Times New Roman" w:cs="Times New Roman"/>
          <w:sz w:val="28"/>
          <w:szCs w:val="28"/>
          <w:lang w:val="uk-UA"/>
        </w:rPr>
        <w:t xml:space="preserve"> Коломоєць, П.О. Баранчик. Запоріжжя, 2012. 202 c.</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lastRenderedPageBreak/>
        <w:t>Колпаков В.К. Адміністративна відповідальність і предмет адміністративного права. Вісник Академії митної служби України. Серія: Право. 2009. № 2.С. 7-12.</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Колпаков В.К., Кузьменко О.В. Адміністративне право України: підручник. Київ: Юрінком Інтер, 2003. 544 с.</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Коментарі щодо Бангалорських принципів поведінки суддів. Управління ООН з наркотиків та злочинності. 2007. 200 с.</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Конвенція про захист прав людини і основоположних свобод.URL: https://zakon.rada.gov.ua/laws/show/995_004.</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Конституція України: Закон України від 28.06.1996 № 254к/96-ВР. Відомості Верховної Ради України. 1996. № 30. Ст. 141.</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Летнянчин Л.І. Конституційна судова реформа: проблеми та перспективи. Вісник Національної академії правових наук України.2016. №</w:t>
      </w:r>
      <w:r w:rsidR="00B32086">
        <w:rPr>
          <w:rFonts w:ascii="Times New Roman" w:hAnsi="Times New Roman" w:cs="Times New Roman"/>
          <w:sz w:val="28"/>
          <w:szCs w:val="28"/>
          <w:lang w:val="uk-UA"/>
        </w:rPr>
        <w:t> </w:t>
      </w:r>
      <w:r w:rsidRPr="00B32086">
        <w:rPr>
          <w:rFonts w:ascii="Times New Roman" w:hAnsi="Times New Roman" w:cs="Times New Roman"/>
          <w:sz w:val="28"/>
          <w:szCs w:val="28"/>
          <w:lang w:val="uk-UA"/>
        </w:rPr>
        <w:t xml:space="preserve"> 3(86). С. 194–203. URL: http://visnyk.kh.ua/web/uploads/pdf/ilovepdf_com-194-203.pdf.</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Мельник Р. Предмет адміністративного права. Право України. 2018. №3. С.34-38.</w:t>
      </w:r>
    </w:p>
    <w:p w:rsid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Мовчан В.С. Етика:навч.посіб. Київ: Знання, 2007. 483 c.</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Науково-практичний коментар Закону України «Про запобігання корупції» /за заг ред. Т.О. Коломоєць, В.К. Колпаков. Київ: Гельветика, 2019. 588 с.</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 xml:space="preserve">Національна система доброчесності Україна-2015. URL: </w:t>
      </w:r>
      <w:hyperlink r:id="rId10" w:history="1">
        <w:r w:rsidRPr="007626C7">
          <w:rPr>
            <w:rStyle w:val="a9"/>
            <w:rFonts w:ascii="Times New Roman" w:hAnsi="Times New Roman" w:cs="Times New Roman"/>
            <w:color w:val="auto"/>
            <w:sz w:val="28"/>
            <w:szCs w:val="28"/>
            <w:u w:val="none"/>
            <w:lang w:val="uk-UA"/>
          </w:rPr>
          <w:t>https://tiukraine</w:t>
        </w:r>
      </w:hyperlink>
      <w:r w:rsidRPr="00B32086">
        <w:rPr>
          <w:rFonts w:ascii="Times New Roman" w:hAnsi="Times New Roman" w:cs="Times New Roman"/>
          <w:sz w:val="28"/>
          <w:szCs w:val="28"/>
          <w:lang w:val="uk-UA"/>
        </w:rPr>
        <w:t>. org/research/doslidzhennya-natsionalna-systema-dobrochesnosti-ukrajina-2015.</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Незалежність, дієвість та роль суддів: рекомендація Комітету Міністрів Ради Європи від 13.10.1994 № (94) 12. URL: https://zakon.rada.gov.ua/laws/show/994_323.</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Новоселова В.В. Судова система України крізь призму індексу верховенства права: проблеми й перспективи розвитку. Порівняльно-</w:t>
      </w:r>
      <w:r w:rsidRPr="00B32086">
        <w:rPr>
          <w:rFonts w:ascii="Times New Roman" w:hAnsi="Times New Roman" w:cs="Times New Roman"/>
          <w:sz w:val="28"/>
          <w:szCs w:val="28"/>
          <w:lang w:val="uk-UA"/>
        </w:rPr>
        <w:lastRenderedPageBreak/>
        <w:t xml:space="preserve">аналітичне право. 2015. №3. С.35-37. URL: </w:t>
      </w:r>
      <w:hyperlink r:id="rId11" w:history="1">
        <w:r w:rsidRPr="007626C7">
          <w:rPr>
            <w:rStyle w:val="a9"/>
            <w:rFonts w:ascii="Times New Roman" w:hAnsi="Times New Roman" w:cs="Times New Roman"/>
            <w:color w:val="auto"/>
            <w:sz w:val="28"/>
            <w:szCs w:val="28"/>
            <w:u w:val="none"/>
            <w:lang w:val="uk-UA"/>
          </w:rPr>
          <w:t>http://www.pap.in.ua/</w:t>
        </w:r>
      </w:hyperlink>
      <w:r w:rsidRPr="00B32086">
        <w:rPr>
          <w:rFonts w:ascii="Times New Roman" w:hAnsi="Times New Roman" w:cs="Times New Roman"/>
          <w:sz w:val="28"/>
          <w:szCs w:val="28"/>
          <w:lang w:val="uk-UA"/>
        </w:rPr>
        <w:t xml:space="preserve"> 3_2015/11.pdf.</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Олексишин С. Реформування судової системи України: тест для владної команди. Судова влада в Україні та інших державах:історія та сучасність (аспекти права): матеріали Сьомої Всеукраїнської науково-теоретичної інтернет-конференції (м. Львів, 25 травня 2018 р.) / Терлюк І.Я. (укладач). Львів: Ліга-Прес, 2018. С. 108-111.</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Олійник А.Ю. Теорія держави і права: навч. посіб. / А.Ю. Олійник, С.Д.</w:t>
      </w:r>
      <w:r w:rsidR="000C6535">
        <w:rPr>
          <w:rFonts w:ascii="Times New Roman" w:hAnsi="Times New Roman" w:cs="Times New Roman"/>
          <w:sz w:val="28"/>
          <w:szCs w:val="28"/>
          <w:lang w:val="uk-UA"/>
        </w:rPr>
        <w:t> </w:t>
      </w:r>
      <w:r w:rsidRPr="00B32086">
        <w:rPr>
          <w:rFonts w:ascii="Times New Roman" w:hAnsi="Times New Roman" w:cs="Times New Roman"/>
          <w:sz w:val="28"/>
          <w:szCs w:val="28"/>
          <w:lang w:val="uk-UA"/>
        </w:rPr>
        <w:t xml:space="preserve"> Гусарєв, О.Л. Слюсаренко. Київ: Юрінком Інтер, 2001. 176 с.</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Основные принципы независимости судебных органов: резолюція Генеральной Ассамблеей ООН от 29.11.1985 № 40/32. URL: https://www.un.org/ru/documents/decl_conv/conventions/indep.shtml.</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Перелік громадських об’єднань, які визнані Комісією такими, що відповідають вимогам до участі у зборах представників громадських об’єднань для створення Громадської ради доброчесності. URL: https://vkksu.gov.ua/ua/gromadska-rada-dobrotchiesnosti.</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 xml:space="preserve">Перелік документів міжнародних організацій, проектів міжнародної технічної допомоги у сфері судочинства. Вища кваліфікаційна комісія суддів України. URL: </w:t>
      </w:r>
      <w:hyperlink r:id="rId12" w:history="1">
        <w:r w:rsidRPr="00B32086">
          <w:rPr>
            <w:rStyle w:val="a9"/>
            <w:rFonts w:ascii="Times New Roman" w:hAnsi="Times New Roman" w:cs="Times New Roman"/>
            <w:color w:val="auto"/>
            <w:sz w:val="28"/>
            <w:szCs w:val="28"/>
            <w:u w:val="none"/>
            <w:lang w:val="uk-UA"/>
          </w:rPr>
          <w:t>https://vkksu.gov.ua/ua/mijnarodnespivrobitnitstvo/</w:t>
        </w:r>
      </w:hyperlink>
      <w:r w:rsidRPr="00B32086">
        <w:rPr>
          <w:rFonts w:ascii="Times New Roman" w:hAnsi="Times New Roman" w:cs="Times New Roman"/>
          <w:sz w:val="28"/>
          <w:szCs w:val="28"/>
          <w:lang w:val="uk-UA"/>
        </w:rPr>
        <w:t xml:space="preserve"> per</w:t>
      </w:r>
      <w:r w:rsidR="000C6535">
        <w:rPr>
          <w:rFonts w:ascii="Times New Roman" w:hAnsi="Times New Roman" w:cs="Times New Roman"/>
          <w:sz w:val="28"/>
          <w:szCs w:val="28"/>
          <w:lang w:val="uk-UA"/>
        </w:rPr>
        <w:t>elik-dokumentiv-radi-evr-u-sud</w:t>
      </w:r>
      <w:r w:rsidRPr="00B32086">
        <w:rPr>
          <w:rFonts w:ascii="Times New Roman" w:hAnsi="Times New Roman" w:cs="Times New Roman"/>
          <w:sz w:val="28"/>
          <w:szCs w:val="28"/>
          <w:lang w:val="uk-UA"/>
        </w:rPr>
        <w:t>.</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Підсумковий звіт Канадсько-українського проекту сприяння доброчесності. URL: http://www.aj.org.ua/lang-ua/menu-20.</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Повідомлення про перелік призначених членів Громадської ради доброчесності. URL: https://vkksu.gov.ua/userfiles/grd.pdf.</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Положення про Міністерство юстиції України: постанова Кабінету Міністрів України від 2 липня 2014 р. № 228. URL: https://zakon.rada.gov.ua/laws/228-2014-%D0%BF.</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 xml:space="preserve">Положення про порядок та методологію кваліфікаційного оцінювання, показники відповідності критеріям кваліфікаційного оцінювання та засоби їх встановлення, затвердженого рішенням Вищої кваліфікаційної комісії суддів </w:t>
      </w:r>
      <w:r w:rsidRPr="00B32086">
        <w:rPr>
          <w:rFonts w:ascii="Times New Roman" w:hAnsi="Times New Roman" w:cs="Times New Roman"/>
          <w:sz w:val="28"/>
          <w:szCs w:val="28"/>
          <w:lang w:val="uk-UA"/>
        </w:rPr>
        <w:lastRenderedPageBreak/>
        <w:t>України від 03.11.2016 № 143/зп-16 (у редакції рішення Вищої кваліфікаційної комісії суддів України 13.02.2018 № 20/зп-18).URL: https://vkksu.gov.ua/ua/ociniuw-suddiw/dok/.</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Положення про Раду суддів затверджено рішенням Х позачергового з’їзду суддів України 16 вересня 2010 року (у редакції, затвердженій рішенням ХІV позачергового з’їзду суддів України 14 березня 2017 року). URL: http://rsu.gov.ua/ua/documents/24.</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Про Вищу раду правосуддя: Закон України. Відомості Верховної Ради України.2017. № 7-8. Ст.50.</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Про відновлення довіри до судової влади в Україні: Закон України від 8 квітня 2014 року № 1188-VII. Відомості Верховної Ради України. 2014. № 23. Ст.870.</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Про внесення змін до Конституції України (щодо правосуддя): Закон України. Відомості Верховної Ради України. 2016. № 28. Ст.532.</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Про державну службу: Закон України. Відомості Верховної Ради України. 2016. № 4. ст.43.</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 xml:space="preserve">Про деякі заходи щодо сприяння утвердженню доброчесності в судовій системі: Розпорядження Кабінету Міністрів України від 3 вересня 2014 року № 828-р. URL: </w:t>
      </w:r>
      <w:r w:rsidR="000C6535" w:rsidRPr="000C6535">
        <w:rPr>
          <w:rFonts w:ascii="Times New Roman" w:hAnsi="Times New Roman" w:cs="Times New Roman"/>
          <w:sz w:val="28"/>
          <w:szCs w:val="28"/>
          <w:lang w:val="uk-UA"/>
        </w:rPr>
        <w:t xml:space="preserve">https://zakon1.rada.gov.ua/laws/show/828-2014 </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Про доступ до публічної інформації. Відомості Верховної Ради України. 2011. № 32. Ст. 314.</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Про запобігання корупції: Закон України. Відомості Верховної Ради України. 2014. № 49. Ст.2056.</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Про Кабінет Міністрів України: Закон України. Відомості Верховної Ради України. 2014. №13. Ст.222.</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 xml:space="preserve">Про Конституційну Комісію: Указ Президента України від 3 березня 2015 року № 119/2015. URL: </w:t>
      </w:r>
      <w:hyperlink r:id="rId13" w:history="1">
        <w:r w:rsidRPr="00E4741A">
          <w:rPr>
            <w:rStyle w:val="a9"/>
            <w:rFonts w:ascii="Times New Roman" w:hAnsi="Times New Roman" w:cs="Times New Roman"/>
            <w:color w:val="auto"/>
            <w:sz w:val="28"/>
            <w:szCs w:val="28"/>
            <w:u w:val="none"/>
            <w:lang w:val="uk-UA"/>
          </w:rPr>
          <w:t>https://zakon5.rada.gov.ua/laws/</w:t>
        </w:r>
      </w:hyperlink>
      <w:r w:rsidRPr="00E4741A">
        <w:rPr>
          <w:rFonts w:ascii="Times New Roman" w:hAnsi="Times New Roman" w:cs="Times New Roman"/>
          <w:sz w:val="28"/>
          <w:szCs w:val="28"/>
          <w:lang w:val="uk-UA"/>
        </w:rPr>
        <w:t xml:space="preserve"> </w:t>
      </w:r>
      <w:r w:rsidRPr="00B32086">
        <w:rPr>
          <w:rFonts w:ascii="Times New Roman" w:hAnsi="Times New Roman" w:cs="Times New Roman"/>
          <w:sz w:val="28"/>
          <w:szCs w:val="28"/>
          <w:lang w:val="uk-UA"/>
        </w:rPr>
        <w:t>show/119/2015.</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Про очищення влади: Закон України від 16 вересня 2014 року № 1682-VII. Відомості Верховної Ради України. 2014. № 44. Ст.2041.</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lastRenderedPageBreak/>
        <w:t>Про судоустрій і статус суддів: Закон України від 02.06.2016 № 1402-VIII. Відомості Верховної Ради України. 2016. № 31. Ст. 545.</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Про утворення Національного агентства з питань запобігання корупції: постановою Кабінету Міністрів України від 18 березня 2015 р. № 118. URL: https://zakon2.rada.gov.ua/laws/show/118-2015-%D0%BF.</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Регламент Громадської ради доброчесності: схвалено рішенням Громадської ради доброчесності № 1/2016 від 23.11.2016. URL: https://grd.gov.ua/data/files/docs/Reglament%20GRD_vid%2021.01.2018.pdf.</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Рішення Верховного Суду від 20.03.2018 № П/9901/32/18 800/336/17 /Єдиний державний реєстр судових рішень. URL: http://www.reyestr.court.gov.ua/Review/73021509.</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Саленко О. В. Гармонізація законодавства України про судоустрій і статус суддів із міжнародними стандартами. Київ: Алерта, 2016. 276 с.</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Сердюк О.І., Мирна О.В. та Шупта І.М. Місце доброчесності в моделі компетенцій державних службовців та системі цінностей особистості при запобіганні корупції. Державне управління: удосконалення та розвиток. 2018. №3. С.67-69.</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Скакун О.Ф.Теорія держави і права. Харків: Консум, 2000. 418 с.</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Сливка С.С. Професійна культура юриста (теоретико-методологічний аспект). Львів: Світ, 2000. 336 с.</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Сливка С.С. Українська національна філософія права: антологічний ракурс. Львів: Воля, 2001. 168 с.</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Соловйов В. Корупція в державному управлінні як феномен глобалізованого світу. Вісник Національної академії державного управління при Президентові України. 2012. Вип. 4. С. 29-37.</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 xml:space="preserve">Стосовно розповсюдження недостовірної інформації Громадською радою доброчесності. URL: </w:t>
      </w:r>
      <w:r w:rsidR="00E4741A" w:rsidRPr="00E4741A">
        <w:rPr>
          <w:rFonts w:ascii="Times New Roman" w:hAnsi="Times New Roman" w:cs="Times New Roman"/>
          <w:sz w:val="28"/>
          <w:szCs w:val="28"/>
          <w:lang w:val="uk-UA"/>
        </w:rPr>
        <w:t>https://vkksu.gov.ua/ua</w:t>
      </w:r>
      <w:r w:rsidR="00E4741A">
        <w:rPr>
          <w:rFonts w:ascii="Times New Roman" w:hAnsi="Times New Roman" w:cs="Times New Roman"/>
          <w:sz w:val="28"/>
          <w:szCs w:val="28"/>
          <w:lang w:val="uk-UA"/>
        </w:rPr>
        <w:t>/news/</w:t>
      </w:r>
      <w:r w:rsidRPr="00B32086">
        <w:rPr>
          <w:rFonts w:ascii="Times New Roman" w:hAnsi="Times New Roman" w:cs="Times New Roman"/>
          <w:sz w:val="28"/>
          <w:szCs w:val="28"/>
          <w:lang w:val="uk-UA"/>
        </w:rPr>
        <w:t>.</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 xml:space="preserve">Стратегія реформування судоустрою, судочинства та суміжних правових інститутів на 2015-2020 роки, схвалена Указом Президента України </w:t>
      </w:r>
      <w:r w:rsidRPr="00B32086">
        <w:rPr>
          <w:rFonts w:ascii="Times New Roman" w:hAnsi="Times New Roman" w:cs="Times New Roman"/>
          <w:sz w:val="28"/>
          <w:szCs w:val="28"/>
          <w:lang w:val="uk-UA"/>
        </w:rPr>
        <w:lastRenderedPageBreak/>
        <w:t xml:space="preserve">від 20 травня 2015 року № 276. URL: </w:t>
      </w:r>
      <w:hyperlink r:id="rId14" w:history="1">
        <w:r w:rsidRPr="00E4741A">
          <w:rPr>
            <w:rStyle w:val="a9"/>
            <w:rFonts w:ascii="Times New Roman" w:hAnsi="Times New Roman" w:cs="Times New Roman"/>
            <w:color w:val="auto"/>
            <w:sz w:val="28"/>
            <w:szCs w:val="28"/>
            <w:u w:val="none"/>
            <w:lang w:val="uk-UA"/>
          </w:rPr>
          <w:t>https://zakon2.rada.gov.ua/laws/</w:t>
        </w:r>
      </w:hyperlink>
      <w:r w:rsidRPr="00E4741A">
        <w:rPr>
          <w:rFonts w:ascii="Times New Roman" w:hAnsi="Times New Roman" w:cs="Times New Roman"/>
          <w:sz w:val="28"/>
          <w:szCs w:val="28"/>
          <w:lang w:val="uk-UA"/>
        </w:rPr>
        <w:t xml:space="preserve"> </w:t>
      </w:r>
      <w:r w:rsidRPr="00B32086">
        <w:rPr>
          <w:rFonts w:ascii="Times New Roman" w:hAnsi="Times New Roman" w:cs="Times New Roman"/>
          <w:sz w:val="28"/>
          <w:szCs w:val="28"/>
          <w:lang w:val="uk-UA"/>
        </w:rPr>
        <w:t>show/276/2015.</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Стратегія сталого розвитку «Україна – 2020»: схвалена Указом Президента України від 12 січня 2015 року № 5. URL: https://zakon.rada.gov.ua/laws/show/5/2015.</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Судова реформа: як громадяни можуть зробити її успішною / Р.  Куйбіда, О. Лебедь, Р. Ліхачов, О. Трубенкова; за заг. ред. Р. Куйбіда. Київ: ФОП Москаленко О.М., 2018. 62 с.</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Тацій Л. Етика судді та особливості її нормативної регламентації. Вісник Національної академії правових наук. 2014. № 1(76). С. 75-85.</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 xml:space="preserve">Федорович В.І. Теоретичне обґрунтування механізму відповідальності судді за недоброчесну поведінку: дис. ...канд. юрид. наук:  12.00.10.Львів, 2005. 194 с. URL: </w:t>
      </w:r>
      <w:hyperlink r:id="rId15" w:history="1">
        <w:r w:rsidRPr="00E4741A">
          <w:rPr>
            <w:rStyle w:val="a9"/>
            <w:rFonts w:ascii="Times New Roman" w:hAnsi="Times New Roman" w:cs="Times New Roman"/>
            <w:color w:val="auto"/>
            <w:sz w:val="28"/>
            <w:szCs w:val="28"/>
            <w:u w:val="none"/>
            <w:lang w:val="uk-UA"/>
          </w:rPr>
          <w:t>http://lubp.com.ua/wpcontent/</w:t>
        </w:r>
      </w:hyperlink>
      <w:r w:rsidRPr="00E4741A">
        <w:rPr>
          <w:rFonts w:ascii="Times New Roman" w:hAnsi="Times New Roman" w:cs="Times New Roman"/>
          <w:sz w:val="28"/>
          <w:szCs w:val="28"/>
          <w:lang w:val="uk-UA"/>
        </w:rPr>
        <w:t xml:space="preserve"> </w:t>
      </w:r>
      <w:r w:rsidRPr="00B32086">
        <w:rPr>
          <w:rFonts w:ascii="Times New Roman" w:hAnsi="Times New Roman" w:cs="Times New Roman"/>
          <w:sz w:val="28"/>
          <w:szCs w:val="28"/>
          <w:lang w:val="uk-UA"/>
        </w:rPr>
        <w:t>uploads/20</w:t>
      </w:r>
      <w:r w:rsidR="00544685">
        <w:rPr>
          <w:rFonts w:ascii="Times New Roman" w:hAnsi="Times New Roman" w:cs="Times New Roman"/>
          <w:sz w:val="28"/>
          <w:szCs w:val="28"/>
          <w:lang w:val="uk-UA"/>
        </w:rPr>
        <w:t>15/10/ДИСЕРТАЦІЯ-Федорович.pdf</w:t>
      </w:r>
      <w:r w:rsidRPr="00B32086">
        <w:rPr>
          <w:rFonts w:ascii="Times New Roman" w:hAnsi="Times New Roman" w:cs="Times New Roman"/>
          <w:sz w:val="28"/>
          <w:szCs w:val="28"/>
          <w:lang w:val="uk-UA"/>
        </w:rPr>
        <w:t>.</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Філософський енциклопедичний словник / НАН України, Ін-т філософії ім. Г.С. Сковороди; голов. ред. В.І. Шинкарук. Київ: Абрис, 2002. 742 с.</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Цивільний процесуальний кодекс України. Відомості Верховної Ради України. 2004. № 40-41, 42. Ст.492.</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Шемшученко Ю.С. Судовареформа в Україні у світлі європейського досвіду: конституційний аспект. Часописцивільного і кримінального судочинства.2016. № 6(33). С.47-59.</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 xml:space="preserve">Штогун С.Г. Судова реформа чи косметичний ремонт системи судової влади?Часопис Національного університету «Острозька академія». Серія «Право». 2016. № 2(14). С. 1-13. URL: </w:t>
      </w:r>
      <w:hyperlink r:id="rId16" w:history="1">
        <w:r w:rsidRPr="00E4741A">
          <w:rPr>
            <w:rStyle w:val="a9"/>
            <w:rFonts w:ascii="Times New Roman" w:hAnsi="Times New Roman" w:cs="Times New Roman"/>
            <w:color w:val="auto"/>
            <w:sz w:val="28"/>
            <w:szCs w:val="28"/>
            <w:u w:val="none"/>
            <w:lang w:val="uk-UA"/>
          </w:rPr>
          <w:t>https://lj.oa.edu.ua/articles/</w:t>
        </w:r>
      </w:hyperlink>
      <w:r w:rsidRPr="00B32086">
        <w:rPr>
          <w:rFonts w:ascii="Times New Roman" w:hAnsi="Times New Roman" w:cs="Times New Roman"/>
          <w:sz w:val="28"/>
          <w:szCs w:val="28"/>
          <w:lang w:val="uk-UA"/>
        </w:rPr>
        <w:t xml:space="preserve"> 2016/n2/16sshssv.pdf.</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t>Щодо суддів: незалежність, ефективність та обов’язки: рекомендація Комітету Міністрів Ради Європи державам-членам від 17.11.2010 № CM/Rec (2010) 12. URL:  https://zakon.rada.gov.ua/laws/show/994_a38.</w:t>
      </w:r>
    </w:p>
    <w:p w:rsidR="0014656D" w:rsidRPr="00B32086" w:rsidRDefault="0014656D" w:rsidP="00B32086">
      <w:pPr>
        <w:pStyle w:val="a7"/>
        <w:numPr>
          <w:ilvl w:val="0"/>
          <w:numId w:val="6"/>
        </w:numPr>
        <w:spacing w:after="0" w:line="360" w:lineRule="auto"/>
        <w:ind w:left="0" w:firstLine="0"/>
        <w:jc w:val="both"/>
        <w:rPr>
          <w:rFonts w:ascii="Times New Roman" w:hAnsi="Times New Roman" w:cs="Times New Roman"/>
          <w:sz w:val="28"/>
          <w:szCs w:val="28"/>
          <w:lang w:val="uk-UA"/>
        </w:rPr>
      </w:pPr>
      <w:r w:rsidRPr="00B32086">
        <w:rPr>
          <w:rFonts w:ascii="Times New Roman" w:hAnsi="Times New Roman" w:cs="Times New Roman"/>
          <w:sz w:val="28"/>
          <w:szCs w:val="28"/>
          <w:lang w:val="uk-UA"/>
        </w:rPr>
        <w:lastRenderedPageBreak/>
        <w:t>Юридична деонтологія: підручник / В.Д. Ткаченко та ін.; за ред. В.Д.</w:t>
      </w:r>
      <w:r w:rsidR="00E4741A">
        <w:rPr>
          <w:rFonts w:ascii="Times New Roman" w:hAnsi="Times New Roman" w:cs="Times New Roman"/>
          <w:sz w:val="28"/>
          <w:szCs w:val="28"/>
          <w:lang w:val="uk-UA"/>
        </w:rPr>
        <w:t> </w:t>
      </w:r>
      <w:r w:rsidRPr="00B32086">
        <w:rPr>
          <w:rFonts w:ascii="Times New Roman" w:hAnsi="Times New Roman" w:cs="Times New Roman"/>
          <w:sz w:val="28"/>
          <w:szCs w:val="28"/>
          <w:lang w:val="uk-UA"/>
        </w:rPr>
        <w:t xml:space="preserve"> Ткаченка. Харків: Одіссей, 2006. 256 с.</w:t>
      </w:r>
    </w:p>
    <w:p w:rsidR="00E4741A" w:rsidRPr="00C97C23" w:rsidRDefault="0014656D" w:rsidP="00775184">
      <w:pPr>
        <w:pStyle w:val="a7"/>
        <w:numPr>
          <w:ilvl w:val="0"/>
          <w:numId w:val="6"/>
        </w:numPr>
        <w:spacing w:after="0" w:line="360" w:lineRule="auto"/>
        <w:ind w:left="0" w:firstLine="709"/>
        <w:jc w:val="both"/>
        <w:rPr>
          <w:rFonts w:ascii="Times New Roman" w:hAnsi="Times New Roman" w:cs="Times New Roman"/>
          <w:sz w:val="28"/>
          <w:szCs w:val="28"/>
          <w:lang w:val="uk-UA"/>
        </w:rPr>
      </w:pPr>
      <w:r w:rsidRPr="00C97C23">
        <w:rPr>
          <w:rFonts w:ascii="Times New Roman" w:hAnsi="Times New Roman" w:cs="Times New Roman"/>
          <w:sz w:val="28"/>
          <w:szCs w:val="28"/>
          <w:lang w:val="uk-UA"/>
        </w:rPr>
        <w:t>Юринець Ю.Л.Європеїзація українського права у сфері забезпечення культурних прав громадян: адміністративно-правовий вимір: монографія. Ужгород: Сабов А.М., 2016. 458 c.</w:t>
      </w:r>
    </w:p>
    <w:sectPr w:rsidR="00E4741A" w:rsidRPr="00C97C23" w:rsidSect="00445008">
      <w:headerReference w:type="default" r:id="rId17"/>
      <w:pgSz w:w="11906" w:h="16838" w:code="9"/>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2F06" w:rsidRDefault="00C12F06" w:rsidP="0062770D">
      <w:pPr>
        <w:spacing w:after="0" w:line="240" w:lineRule="auto"/>
      </w:pPr>
      <w:r>
        <w:separator/>
      </w:r>
    </w:p>
  </w:endnote>
  <w:endnote w:type="continuationSeparator" w:id="0">
    <w:p w:rsidR="00C12F06" w:rsidRDefault="00C12F06" w:rsidP="006277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2F06" w:rsidRDefault="00C12F06" w:rsidP="0062770D">
      <w:pPr>
        <w:spacing w:after="0" w:line="240" w:lineRule="auto"/>
      </w:pPr>
      <w:r>
        <w:separator/>
      </w:r>
    </w:p>
  </w:footnote>
  <w:footnote w:type="continuationSeparator" w:id="0">
    <w:p w:rsidR="00C12F06" w:rsidRDefault="00C12F06" w:rsidP="006277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9363936"/>
      <w:docPartObj>
        <w:docPartGallery w:val="Page Numbers (Top of Page)"/>
        <w:docPartUnique/>
      </w:docPartObj>
    </w:sdtPr>
    <w:sdtEndPr/>
    <w:sdtContent>
      <w:p w:rsidR="00006500" w:rsidRDefault="00006500">
        <w:pPr>
          <w:pStyle w:val="a3"/>
          <w:jc w:val="right"/>
        </w:pPr>
        <w:r>
          <w:fldChar w:fldCharType="begin"/>
        </w:r>
        <w:r>
          <w:instrText>PAGE   \* MERGEFORMAT</w:instrText>
        </w:r>
        <w:r>
          <w:fldChar w:fldCharType="separate"/>
        </w:r>
        <w:r w:rsidR="00341A2A">
          <w:rPr>
            <w:noProof/>
          </w:rPr>
          <w:t>90</w:t>
        </w:r>
        <w:r>
          <w:fldChar w:fldCharType="end"/>
        </w:r>
      </w:p>
    </w:sdtContent>
  </w:sdt>
  <w:p w:rsidR="00006500" w:rsidRDefault="00006500">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A7EDA"/>
    <w:multiLevelType w:val="hybridMultilevel"/>
    <w:tmpl w:val="B2166CFE"/>
    <w:lvl w:ilvl="0" w:tplc="A5DC971C">
      <w:start w:val="2"/>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nsid w:val="11AC37CC"/>
    <w:multiLevelType w:val="hybridMultilevel"/>
    <w:tmpl w:val="858A89C8"/>
    <w:lvl w:ilvl="0" w:tplc="1910C3D0">
      <w:start w:val="1"/>
      <w:numFmt w:val="decimal"/>
      <w:lvlText w:val="%1."/>
      <w:lvlJc w:val="left"/>
      <w:pPr>
        <w:ind w:left="1729" w:hanging="10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0AB3C01"/>
    <w:multiLevelType w:val="hybridMultilevel"/>
    <w:tmpl w:val="7CB49940"/>
    <w:lvl w:ilvl="0" w:tplc="1910C3D0">
      <w:start w:val="1"/>
      <w:numFmt w:val="decimal"/>
      <w:lvlText w:val="%1."/>
      <w:lvlJc w:val="left"/>
      <w:pPr>
        <w:ind w:left="1729" w:hanging="10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5652D8F"/>
    <w:multiLevelType w:val="hybridMultilevel"/>
    <w:tmpl w:val="62642A18"/>
    <w:lvl w:ilvl="0" w:tplc="31341E0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40123ED4"/>
    <w:multiLevelType w:val="hybridMultilevel"/>
    <w:tmpl w:val="E0886554"/>
    <w:lvl w:ilvl="0" w:tplc="25F20CCA">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1F33771"/>
    <w:multiLevelType w:val="hybridMultilevel"/>
    <w:tmpl w:val="589029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C436E53"/>
    <w:multiLevelType w:val="hybridMultilevel"/>
    <w:tmpl w:val="7A547AE6"/>
    <w:lvl w:ilvl="0" w:tplc="1910C3D0">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7FE01177"/>
    <w:multiLevelType w:val="hybridMultilevel"/>
    <w:tmpl w:val="916C674E"/>
    <w:lvl w:ilvl="0" w:tplc="1910C3D0">
      <w:start w:val="1"/>
      <w:numFmt w:val="decimal"/>
      <w:lvlText w:val="%1."/>
      <w:lvlJc w:val="left"/>
      <w:pPr>
        <w:ind w:left="1729" w:hanging="10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6"/>
  </w:num>
  <w:num w:numId="4">
    <w:abstractNumId w:val="2"/>
  </w:num>
  <w:num w:numId="5">
    <w:abstractNumId w:val="1"/>
  </w:num>
  <w:num w:numId="6">
    <w:abstractNumId w:val="7"/>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proofState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5E10"/>
    <w:rsid w:val="000024D1"/>
    <w:rsid w:val="00006500"/>
    <w:rsid w:val="000077CF"/>
    <w:rsid w:val="000174B1"/>
    <w:rsid w:val="00032802"/>
    <w:rsid w:val="000344FB"/>
    <w:rsid w:val="00034CA9"/>
    <w:rsid w:val="00070A1F"/>
    <w:rsid w:val="00071769"/>
    <w:rsid w:val="0007259B"/>
    <w:rsid w:val="000730BA"/>
    <w:rsid w:val="0009677D"/>
    <w:rsid w:val="000B35A1"/>
    <w:rsid w:val="000C6535"/>
    <w:rsid w:val="000F3C75"/>
    <w:rsid w:val="000F5BBA"/>
    <w:rsid w:val="00115222"/>
    <w:rsid w:val="00125869"/>
    <w:rsid w:val="00134DA3"/>
    <w:rsid w:val="001412A2"/>
    <w:rsid w:val="00144E98"/>
    <w:rsid w:val="0014656D"/>
    <w:rsid w:val="00174B07"/>
    <w:rsid w:val="001F097F"/>
    <w:rsid w:val="001F6C7E"/>
    <w:rsid w:val="00212D1D"/>
    <w:rsid w:val="002619D3"/>
    <w:rsid w:val="002B3AD6"/>
    <w:rsid w:val="002B5A0D"/>
    <w:rsid w:val="002C0AD5"/>
    <w:rsid w:val="002D4D7A"/>
    <w:rsid w:val="0030397F"/>
    <w:rsid w:val="00341A2A"/>
    <w:rsid w:val="003A26B2"/>
    <w:rsid w:val="003B5A18"/>
    <w:rsid w:val="00414F37"/>
    <w:rsid w:val="00420183"/>
    <w:rsid w:val="00445008"/>
    <w:rsid w:val="004806FC"/>
    <w:rsid w:val="004B5870"/>
    <w:rsid w:val="004D32AB"/>
    <w:rsid w:val="004F427F"/>
    <w:rsid w:val="0052501F"/>
    <w:rsid w:val="00544685"/>
    <w:rsid w:val="00547388"/>
    <w:rsid w:val="00570C91"/>
    <w:rsid w:val="005A563E"/>
    <w:rsid w:val="005C6532"/>
    <w:rsid w:val="005D0137"/>
    <w:rsid w:val="005F3AF0"/>
    <w:rsid w:val="005F4F7C"/>
    <w:rsid w:val="0062770D"/>
    <w:rsid w:val="006370E9"/>
    <w:rsid w:val="00644FE8"/>
    <w:rsid w:val="00664F3A"/>
    <w:rsid w:val="00675038"/>
    <w:rsid w:val="006867F7"/>
    <w:rsid w:val="00693DFA"/>
    <w:rsid w:val="006C1A92"/>
    <w:rsid w:val="006D06E3"/>
    <w:rsid w:val="0072672A"/>
    <w:rsid w:val="0074052A"/>
    <w:rsid w:val="00754DF0"/>
    <w:rsid w:val="007626C7"/>
    <w:rsid w:val="007640A2"/>
    <w:rsid w:val="00775184"/>
    <w:rsid w:val="0079738E"/>
    <w:rsid w:val="007F6520"/>
    <w:rsid w:val="00821767"/>
    <w:rsid w:val="00840649"/>
    <w:rsid w:val="008661DE"/>
    <w:rsid w:val="00867225"/>
    <w:rsid w:val="008974D2"/>
    <w:rsid w:val="008A0B80"/>
    <w:rsid w:val="008C7421"/>
    <w:rsid w:val="00915E10"/>
    <w:rsid w:val="00971BA2"/>
    <w:rsid w:val="009764E8"/>
    <w:rsid w:val="00995F98"/>
    <w:rsid w:val="009A5C1D"/>
    <w:rsid w:val="009D23B5"/>
    <w:rsid w:val="009E6B9E"/>
    <w:rsid w:val="00A23BA6"/>
    <w:rsid w:val="00A43F6C"/>
    <w:rsid w:val="00A455D4"/>
    <w:rsid w:val="00AA1263"/>
    <w:rsid w:val="00AB31EC"/>
    <w:rsid w:val="00AC4ADF"/>
    <w:rsid w:val="00AD450E"/>
    <w:rsid w:val="00AF5C40"/>
    <w:rsid w:val="00B123E4"/>
    <w:rsid w:val="00B32086"/>
    <w:rsid w:val="00B75303"/>
    <w:rsid w:val="00B77204"/>
    <w:rsid w:val="00BA22FE"/>
    <w:rsid w:val="00BB3234"/>
    <w:rsid w:val="00BB5DCB"/>
    <w:rsid w:val="00BC648E"/>
    <w:rsid w:val="00BD21FF"/>
    <w:rsid w:val="00BD4AD1"/>
    <w:rsid w:val="00BF04C4"/>
    <w:rsid w:val="00BF0B50"/>
    <w:rsid w:val="00BF3153"/>
    <w:rsid w:val="00C03176"/>
    <w:rsid w:val="00C12F06"/>
    <w:rsid w:val="00C219C5"/>
    <w:rsid w:val="00C23E36"/>
    <w:rsid w:val="00C3268F"/>
    <w:rsid w:val="00C54CA8"/>
    <w:rsid w:val="00C71056"/>
    <w:rsid w:val="00C85C19"/>
    <w:rsid w:val="00C969C3"/>
    <w:rsid w:val="00C97C23"/>
    <w:rsid w:val="00CD130D"/>
    <w:rsid w:val="00CF5C2B"/>
    <w:rsid w:val="00CF7AE1"/>
    <w:rsid w:val="00D638A7"/>
    <w:rsid w:val="00D66324"/>
    <w:rsid w:val="00D80FC8"/>
    <w:rsid w:val="00D867AD"/>
    <w:rsid w:val="00D9090A"/>
    <w:rsid w:val="00DB123B"/>
    <w:rsid w:val="00DC5AF8"/>
    <w:rsid w:val="00E109C1"/>
    <w:rsid w:val="00E33BCF"/>
    <w:rsid w:val="00E451B3"/>
    <w:rsid w:val="00E4741A"/>
    <w:rsid w:val="00E9182D"/>
    <w:rsid w:val="00E96913"/>
    <w:rsid w:val="00ED1B13"/>
    <w:rsid w:val="00F1575C"/>
    <w:rsid w:val="00F2232E"/>
    <w:rsid w:val="00F446B8"/>
    <w:rsid w:val="00F848ED"/>
    <w:rsid w:val="00FD3C67"/>
    <w:rsid w:val="00FF62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2770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2770D"/>
  </w:style>
  <w:style w:type="paragraph" w:styleId="a5">
    <w:name w:val="footer"/>
    <w:basedOn w:val="a"/>
    <w:link w:val="a6"/>
    <w:uiPriority w:val="99"/>
    <w:unhideWhenUsed/>
    <w:rsid w:val="0062770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2770D"/>
  </w:style>
  <w:style w:type="paragraph" w:styleId="a7">
    <w:name w:val="List Paragraph"/>
    <w:basedOn w:val="a"/>
    <w:uiPriority w:val="34"/>
    <w:qFormat/>
    <w:rsid w:val="00B123E4"/>
    <w:pPr>
      <w:ind w:left="720"/>
      <w:contextualSpacing/>
    </w:pPr>
  </w:style>
  <w:style w:type="table" w:styleId="a8">
    <w:name w:val="Table Grid"/>
    <w:basedOn w:val="a1"/>
    <w:uiPriority w:val="59"/>
    <w:rsid w:val="00BD21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F446B8"/>
    <w:rPr>
      <w:color w:val="0000FF" w:themeColor="hyperlink"/>
      <w:u w:val="single"/>
    </w:rPr>
  </w:style>
  <w:style w:type="paragraph" w:styleId="aa">
    <w:name w:val="Balloon Text"/>
    <w:basedOn w:val="a"/>
    <w:link w:val="ab"/>
    <w:uiPriority w:val="99"/>
    <w:semiHidden/>
    <w:unhideWhenUsed/>
    <w:rsid w:val="00675038"/>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67503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2770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2770D"/>
  </w:style>
  <w:style w:type="paragraph" w:styleId="a5">
    <w:name w:val="footer"/>
    <w:basedOn w:val="a"/>
    <w:link w:val="a6"/>
    <w:uiPriority w:val="99"/>
    <w:unhideWhenUsed/>
    <w:rsid w:val="0062770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2770D"/>
  </w:style>
  <w:style w:type="paragraph" w:styleId="a7">
    <w:name w:val="List Paragraph"/>
    <w:basedOn w:val="a"/>
    <w:uiPriority w:val="34"/>
    <w:qFormat/>
    <w:rsid w:val="00B123E4"/>
    <w:pPr>
      <w:ind w:left="720"/>
      <w:contextualSpacing/>
    </w:pPr>
  </w:style>
  <w:style w:type="table" w:styleId="a8">
    <w:name w:val="Table Grid"/>
    <w:basedOn w:val="a1"/>
    <w:uiPriority w:val="59"/>
    <w:rsid w:val="00BD21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F446B8"/>
    <w:rPr>
      <w:color w:val="0000FF" w:themeColor="hyperlink"/>
      <w:u w:val="single"/>
    </w:rPr>
  </w:style>
  <w:style w:type="paragraph" w:styleId="aa">
    <w:name w:val="Balloon Text"/>
    <w:basedOn w:val="a"/>
    <w:link w:val="ab"/>
    <w:uiPriority w:val="99"/>
    <w:semiHidden/>
    <w:unhideWhenUsed/>
    <w:rsid w:val="00675038"/>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67503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279421">
      <w:bodyDiv w:val="1"/>
      <w:marLeft w:val="0"/>
      <w:marRight w:val="0"/>
      <w:marTop w:val="0"/>
      <w:marBottom w:val="0"/>
      <w:divBdr>
        <w:top w:val="none" w:sz="0" w:space="0" w:color="auto"/>
        <w:left w:val="none" w:sz="0" w:space="0" w:color="auto"/>
        <w:bottom w:val="none" w:sz="0" w:space="0" w:color="auto"/>
        <w:right w:val="none" w:sz="0" w:space="0" w:color="auto"/>
      </w:divBdr>
      <w:divsChild>
        <w:div w:id="968977175">
          <w:blockQuote w:val="1"/>
          <w:marLeft w:val="720"/>
          <w:marRight w:val="720"/>
          <w:marTop w:val="100"/>
          <w:marBottom w:val="100"/>
          <w:divBdr>
            <w:top w:val="none" w:sz="0" w:space="0" w:color="auto"/>
            <w:left w:val="none" w:sz="0" w:space="0" w:color="auto"/>
            <w:bottom w:val="none" w:sz="0" w:space="0" w:color="auto"/>
            <w:right w:val="none" w:sz="0" w:space="0" w:color="auto"/>
          </w:divBdr>
        </w:div>
        <w:div w:id="2060125995">
          <w:marLeft w:val="0"/>
          <w:marRight w:val="0"/>
          <w:marTop w:val="0"/>
          <w:marBottom w:val="240"/>
          <w:divBdr>
            <w:top w:val="none" w:sz="0" w:space="0" w:color="auto"/>
            <w:left w:val="none" w:sz="0" w:space="0" w:color="auto"/>
            <w:bottom w:val="none" w:sz="0" w:space="0" w:color="auto"/>
            <w:right w:val="none" w:sz="0" w:space="0" w:color="auto"/>
          </w:divBdr>
        </w:div>
      </w:divsChild>
    </w:div>
    <w:div w:id="1594701075">
      <w:bodyDiv w:val="1"/>
      <w:marLeft w:val="0"/>
      <w:marRight w:val="0"/>
      <w:marTop w:val="0"/>
      <w:marBottom w:val="0"/>
      <w:divBdr>
        <w:top w:val="none" w:sz="0" w:space="0" w:color="auto"/>
        <w:left w:val="none" w:sz="0" w:space="0" w:color="auto"/>
        <w:bottom w:val="none" w:sz="0" w:space="0" w:color="auto"/>
        <w:right w:val="none" w:sz="0" w:space="0" w:color="auto"/>
      </w:divBdr>
      <w:divsChild>
        <w:div w:id="531695341">
          <w:blockQuote w:val="1"/>
          <w:marLeft w:val="720"/>
          <w:marRight w:val="720"/>
          <w:marTop w:val="100"/>
          <w:marBottom w:val="100"/>
          <w:divBdr>
            <w:top w:val="none" w:sz="0" w:space="0" w:color="auto"/>
            <w:left w:val="none" w:sz="0" w:space="0" w:color="auto"/>
            <w:bottom w:val="none" w:sz="0" w:space="0" w:color="auto"/>
            <w:right w:val="none" w:sz="0" w:space="0" w:color="auto"/>
          </w:divBdr>
        </w:div>
        <w:div w:id="709762196">
          <w:marLeft w:val="0"/>
          <w:marRight w:val="0"/>
          <w:marTop w:val="0"/>
          <w:marBottom w:val="240"/>
          <w:divBdr>
            <w:top w:val="none" w:sz="0" w:space="0" w:color="auto"/>
            <w:left w:val="none" w:sz="0" w:space="0" w:color="auto"/>
            <w:bottom w:val="none" w:sz="0" w:space="0" w:color="auto"/>
            <w:right w:val="none" w:sz="0" w:space="0" w:color="auto"/>
          </w:divBdr>
        </w:div>
      </w:divsChild>
    </w:div>
    <w:div w:id="2008365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zakon5.rada.gov.ua/laws/"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vkksu.gov.ua/ua/mijnarodnespivrobitnitstvo/"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lj.oa.edu.ua/article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pap.in.ua/" TargetMode="External"/><Relationship Id="rId5" Type="http://schemas.openxmlformats.org/officeDocument/2006/relationships/settings" Target="settings.xml"/><Relationship Id="rId15" Type="http://schemas.openxmlformats.org/officeDocument/2006/relationships/hyperlink" Target="http://lubp.com.ua/wpcontent/" TargetMode="External"/><Relationship Id="rId10" Type="http://schemas.openxmlformats.org/officeDocument/2006/relationships/hyperlink" Target="https://tiukraine"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vkksu.gov.ua/ua/mijnarodne-spivrobitnitstvo/perelik447" TargetMode="External"/><Relationship Id="rId14" Type="http://schemas.openxmlformats.org/officeDocument/2006/relationships/hyperlink" Target="https://zakon2.rada.gov.ua/law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8230F7-7940-4978-A85C-00FA82DB5B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2667</TotalTime>
  <Pages>90</Pages>
  <Words>22316</Words>
  <Characters>127202</Characters>
  <Application>Microsoft Office Word</Application>
  <DocSecurity>0</DocSecurity>
  <Lines>1060</Lines>
  <Paragraphs>298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149220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userznu</dc:creator>
  <cp:lastModifiedBy>userznu</cp:lastModifiedBy>
  <cp:revision>59</cp:revision>
  <cp:lastPrinted>2020-11-30T13:13:00Z</cp:lastPrinted>
  <dcterms:created xsi:type="dcterms:W3CDTF">2020-08-21T12:07:00Z</dcterms:created>
  <dcterms:modified xsi:type="dcterms:W3CDTF">2020-12-04T12:55:00Z</dcterms:modified>
</cp:coreProperties>
</file>