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charts/chart1.xml" ContentType="application/vnd.openxmlformats-officedocument.drawingml.chart+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charts/chart2.xml" ContentType="application/vnd.openxmlformats-officedocument.drawingml.chart+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86330" w14:textId="77777777" w:rsidR="00744B5F" w:rsidRPr="00744B5F" w:rsidRDefault="00744B5F" w:rsidP="00744B5F">
      <w:pPr>
        <w:spacing w:after="0" w:line="240" w:lineRule="auto"/>
        <w:jc w:val="center"/>
        <w:rPr>
          <w:rFonts w:ascii="Times New Roman" w:eastAsia="Times New Roman" w:hAnsi="Times New Roman"/>
          <w:b/>
          <w:sz w:val="28"/>
          <w:szCs w:val="28"/>
          <w:lang w:val="uk-UA" w:eastAsia="ru-RU"/>
        </w:rPr>
      </w:pPr>
      <w:bookmarkStart w:id="0" w:name="_Toc273285016"/>
      <w:bookmarkStart w:id="1" w:name="_Toc282082655"/>
      <w:bookmarkEnd w:id="0"/>
      <w:r w:rsidRPr="00744B5F">
        <w:rPr>
          <w:rFonts w:ascii="Times New Roman" w:eastAsia="Times New Roman" w:hAnsi="Times New Roman"/>
          <w:b/>
          <w:sz w:val="28"/>
          <w:szCs w:val="28"/>
          <w:lang w:val="uk-UA" w:eastAsia="uk-UA"/>
        </w:rPr>
        <w:t>МІНІСТЕРСТВО ОСВІТИ І НАУКИ УКРАЇНИ</w:t>
      </w:r>
    </w:p>
    <w:p w14:paraId="79821082" w14:textId="77777777" w:rsidR="00744B5F" w:rsidRPr="00744B5F" w:rsidRDefault="00744B5F" w:rsidP="00744B5F">
      <w:pPr>
        <w:spacing w:after="0" w:line="240" w:lineRule="auto"/>
        <w:jc w:val="center"/>
        <w:rPr>
          <w:rFonts w:ascii="Times New Roman" w:eastAsia="Times New Roman" w:hAnsi="Times New Roman"/>
          <w:b/>
          <w:sz w:val="28"/>
          <w:szCs w:val="28"/>
          <w:lang w:val="uk-UA" w:eastAsia="uk-UA"/>
        </w:rPr>
      </w:pPr>
      <w:r w:rsidRPr="00744B5F">
        <w:rPr>
          <w:rFonts w:ascii="Times New Roman" w:eastAsia="Times New Roman" w:hAnsi="Times New Roman"/>
          <w:b/>
          <w:sz w:val="28"/>
          <w:szCs w:val="28"/>
          <w:lang w:val="uk-UA" w:eastAsia="uk-UA"/>
        </w:rPr>
        <w:t>ЗАПОРІЗЬКИЙ НАЦІОНАЛЬНИЙ УНІВЕРСИТЕТ</w:t>
      </w:r>
    </w:p>
    <w:p w14:paraId="0DC056E5" w14:textId="77777777" w:rsidR="00744B5F" w:rsidRPr="00744B5F" w:rsidRDefault="00744B5F" w:rsidP="00744B5F">
      <w:pPr>
        <w:spacing w:after="0" w:line="240" w:lineRule="auto"/>
        <w:jc w:val="center"/>
        <w:rPr>
          <w:rFonts w:ascii="Times New Roman" w:eastAsia="Times New Roman" w:hAnsi="Times New Roman"/>
          <w:b/>
          <w:sz w:val="28"/>
          <w:szCs w:val="28"/>
          <w:lang w:val="uk-UA" w:eastAsia="ru-RU"/>
        </w:rPr>
      </w:pPr>
      <w:r w:rsidRPr="00744B5F">
        <w:rPr>
          <w:rFonts w:ascii="Times New Roman" w:eastAsia="Times New Roman" w:hAnsi="Times New Roman"/>
          <w:b/>
          <w:sz w:val="28"/>
          <w:szCs w:val="28"/>
          <w:lang w:val="uk-UA" w:eastAsia="ru-RU"/>
        </w:rPr>
        <w:t>ФАКУЛЬТЕТ ФІЗИЧНОГО ВИХОВАННЯ, ЗДОРОВ’Я ТА ТУРИЗМУ</w:t>
      </w:r>
    </w:p>
    <w:p w14:paraId="26D258D9" w14:textId="77777777" w:rsidR="00744B5F" w:rsidRPr="00744B5F" w:rsidRDefault="00744B5F" w:rsidP="00744B5F">
      <w:pPr>
        <w:spacing w:after="0" w:line="240" w:lineRule="auto"/>
        <w:jc w:val="center"/>
        <w:rPr>
          <w:rFonts w:ascii="Times New Roman" w:eastAsia="Times New Roman" w:hAnsi="Times New Roman"/>
          <w:b/>
          <w:sz w:val="28"/>
          <w:szCs w:val="28"/>
          <w:lang w:val="uk-UA" w:eastAsia="ru-RU"/>
        </w:rPr>
      </w:pPr>
      <w:r w:rsidRPr="00744B5F">
        <w:rPr>
          <w:rFonts w:ascii="Times New Roman" w:eastAsia="Times New Roman" w:hAnsi="Times New Roman"/>
          <w:b/>
          <w:sz w:val="28"/>
          <w:szCs w:val="28"/>
          <w:lang w:val="uk-UA" w:eastAsia="ru-RU"/>
        </w:rPr>
        <w:t>КАФЕДРА ТЕОРІЇ ТА МЕТОДИКИ ФІЗИЧНОЇ КУЛЬТУРИ І СПОРТУ</w:t>
      </w:r>
    </w:p>
    <w:p w14:paraId="6EA74583" w14:textId="77777777" w:rsidR="00744B5F" w:rsidRPr="00744B5F" w:rsidRDefault="00744B5F" w:rsidP="00744B5F">
      <w:pPr>
        <w:spacing w:after="0" w:line="240" w:lineRule="auto"/>
        <w:jc w:val="center"/>
        <w:rPr>
          <w:rFonts w:ascii="Times New Roman" w:eastAsia="Times New Roman" w:hAnsi="Times New Roman"/>
          <w:b/>
          <w:sz w:val="16"/>
          <w:szCs w:val="20"/>
          <w:lang w:val="uk-UA" w:eastAsia="ru-RU"/>
        </w:rPr>
      </w:pPr>
    </w:p>
    <w:p w14:paraId="222293C6" w14:textId="77777777" w:rsidR="00744B5F" w:rsidRPr="00744B5F" w:rsidRDefault="00744B5F" w:rsidP="00744B5F">
      <w:pPr>
        <w:spacing w:after="0" w:line="240" w:lineRule="auto"/>
        <w:jc w:val="center"/>
        <w:rPr>
          <w:rFonts w:ascii="Times New Roman" w:eastAsia="Times New Roman" w:hAnsi="Times New Roman"/>
          <w:b/>
          <w:sz w:val="16"/>
          <w:szCs w:val="24"/>
          <w:lang w:val="uk-UA" w:eastAsia="ru-RU"/>
        </w:rPr>
      </w:pPr>
    </w:p>
    <w:p w14:paraId="238BDD09" w14:textId="77777777" w:rsidR="00744B5F" w:rsidRPr="00744B5F" w:rsidRDefault="00744B5F" w:rsidP="00744B5F">
      <w:pPr>
        <w:spacing w:after="0" w:line="240" w:lineRule="auto"/>
        <w:jc w:val="center"/>
        <w:rPr>
          <w:rFonts w:ascii="Times New Roman" w:eastAsia="Times New Roman" w:hAnsi="Times New Roman"/>
          <w:sz w:val="16"/>
          <w:szCs w:val="24"/>
          <w:lang w:val="uk-UA" w:eastAsia="ru-RU"/>
        </w:rPr>
      </w:pPr>
    </w:p>
    <w:p w14:paraId="47AB6E66" w14:textId="77777777" w:rsidR="00744B5F" w:rsidRPr="00744B5F" w:rsidRDefault="00744B5F" w:rsidP="00744B5F">
      <w:pPr>
        <w:spacing w:after="0" w:line="240" w:lineRule="auto"/>
        <w:jc w:val="center"/>
        <w:rPr>
          <w:rFonts w:ascii="Times New Roman" w:eastAsia="Times New Roman" w:hAnsi="Times New Roman"/>
          <w:sz w:val="16"/>
          <w:szCs w:val="24"/>
          <w:lang w:val="uk-UA" w:eastAsia="ru-RU"/>
        </w:rPr>
      </w:pPr>
    </w:p>
    <w:p w14:paraId="16B70783" w14:textId="77777777" w:rsidR="00744B5F" w:rsidRPr="00744B5F" w:rsidRDefault="00744B5F" w:rsidP="00744B5F">
      <w:pPr>
        <w:spacing w:after="0" w:line="240" w:lineRule="auto"/>
        <w:jc w:val="center"/>
        <w:rPr>
          <w:rFonts w:ascii="Times New Roman" w:eastAsia="Times New Roman" w:hAnsi="Times New Roman"/>
          <w:sz w:val="16"/>
          <w:szCs w:val="24"/>
          <w:lang w:val="uk-UA" w:eastAsia="ru-RU"/>
        </w:rPr>
      </w:pPr>
    </w:p>
    <w:p w14:paraId="06A7F8DF" w14:textId="77777777" w:rsidR="00744B5F" w:rsidRPr="00744B5F" w:rsidRDefault="00744B5F" w:rsidP="00744B5F">
      <w:pPr>
        <w:spacing w:after="0" w:line="240" w:lineRule="auto"/>
        <w:jc w:val="center"/>
        <w:rPr>
          <w:rFonts w:ascii="Times New Roman" w:eastAsia="Times New Roman" w:hAnsi="Times New Roman"/>
          <w:sz w:val="16"/>
          <w:szCs w:val="24"/>
          <w:lang w:val="uk-UA" w:eastAsia="ru-RU"/>
        </w:rPr>
      </w:pPr>
    </w:p>
    <w:p w14:paraId="7503330A" w14:textId="77777777" w:rsidR="00744B5F" w:rsidRPr="00744B5F" w:rsidRDefault="00744B5F" w:rsidP="00744B5F">
      <w:pPr>
        <w:spacing w:after="0" w:line="240" w:lineRule="auto"/>
        <w:jc w:val="center"/>
        <w:rPr>
          <w:rFonts w:ascii="Times New Roman" w:eastAsia="Times New Roman" w:hAnsi="Times New Roman"/>
          <w:sz w:val="16"/>
          <w:szCs w:val="24"/>
          <w:lang w:val="uk-UA" w:eastAsia="ru-RU"/>
        </w:rPr>
      </w:pPr>
    </w:p>
    <w:p w14:paraId="16C9F109" w14:textId="77777777" w:rsidR="00744B5F" w:rsidRPr="00744B5F" w:rsidRDefault="00744B5F" w:rsidP="00744B5F">
      <w:pPr>
        <w:spacing w:after="0" w:line="240" w:lineRule="auto"/>
        <w:jc w:val="center"/>
        <w:rPr>
          <w:rFonts w:ascii="Times New Roman" w:eastAsia="Times New Roman" w:hAnsi="Times New Roman"/>
          <w:sz w:val="16"/>
          <w:szCs w:val="24"/>
          <w:lang w:val="uk-UA" w:eastAsia="ru-RU"/>
        </w:rPr>
      </w:pPr>
    </w:p>
    <w:p w14:paraId="5C30970C" w14:textId="77777777" w:rsidR="00744B5F" w:rsidRPr="00744B5F" w:rsidRDefault="00744B5F" w:rsidP="00744B5F">
      <w:pPr>
        <w:spacing w:after="0" w:line="240" w:lineRule="auto"/>
        <w:jc w:val="center"/>
        <w:rPr>
          <w:rFonts w:ascii="Times New Roman" w:eastAsia="Times New Roman" w:hAnsi="Times New Roman"/>
          <w:sz w:val="16"/>
          <w:szCs w:val="24"/>
          <w:lang w:val="uk-UA" w:eastAsia="ru-RU"/>
        </w:rPr>
      </w:pPr>
    </w:p>
    <w:p w14:paraId="4F1F8AB7" w14:textId="77777777" w:rsidR="00744B5F" w:rsidRPr="00744B5F" w:rsidRDefault="00744B5F" w:rsidP="00744B5F">
      <w:pPr>
        <w:spacing w:after="0" w:line="480" w:lineRule="auto"/>
        <w:jc w:val="center"/>
        <w:rPr>
          <w:rFonts w:ascii="Times New Roman" w:eastAsia="Times New Roman" w:hAnsi="Times New Roman"/>
          <w:sz w:val="16"/>
          <w:szCs w:val="24"/>
          <w:lang w:val="uk-UA" w:eastAsia="ru-RU"/>
        </w:rPr>
      </w:pPr>
    </w:p>
    <w:p w14:paraId="081962C7" w14:textId="77777777" w:rsidR="00744B5F" w:rsidRPr="00744B5F" w:rsidRDefault="00744B5F" w:rsidP="00744B5F">
      <w:pPr>
        <w:spacing w:after="0" w:line="480" w:lineRule="auto"/>
        <w:jc w:val="center"/>
        <w:rPr>
          <w:rFonts w:ascii="Times New Roman" w:eastAsia="Times New Roman" w:hAnsi="Times New Roman"/>
          <w:sz w:val="16"/>
          <w:szCs w:val="24"/>
          <w:lang w:val="uk-UA" w:eastAsia="ru-RU"/>
        </w:rPr>
      </w:pPr>
    </w:p>
    <w:p w14:paraId="50EF2D08" w14:textId="77777777" w:rsidR="00744B5F" w:rsidRPr="00744B5F" w:rsidRDefault="00744B5F" w:rsidP="00744B5F">
      <w:pPr>
        <w:spacing w:after="0" w:line="480" w:lineRule="auto"/>
        <w:jc w:val="center"/>
        <w:rPr>
          <w:rFonts w:ascii="Times New Roman" w:eastAsia="Times New Roman" w:hAnsi="Times New Roman"/>
          <w:caps/>
          <w:sz w:val="32"/>
          <w:szCs w:val="32"/>
          <w:lang w:val="uk-UA" w:eastAsia="ru-RU"/>
        </w:rPr>
      </w:pPr>
    </w:p>
    <w:p w14:paraId="029F635A" w14:textId="77777777" w:rsidR="00744B5F" w:rsidRPr="00744B5F" w:rsidRDefault="00744B5F" w:rsidP="00744B5F">
      <w:pPr>
        <w:spacing w:after="0" w:line="240" w:lineRule="auto"/>
        <w:jc w:val="center"/>
        <w:rPr>
          <w:rFonts w:ascii="Times New Roman" w:eastAsia="Times New Roman" w:hAnsi="Times New Roman"/>
          <w:caps/>
          <w:sz w:val="32"/>
          <w:szCs w:val="32"/>
          <w:lang w:val="uk-UA" w:eastAsia="ru-RU"/>
        </w:rPr>
      </w:pPr>
      <w:r w:rsidRPr="00744B5F">
        <w:rPr>
          <w:rFonts w:ascii="Times New Roman" w:eastAsia="Times New Roman" w:hAnsi="Times New Roman"/>
          <w:bCs/>
          <w:caps/>
          <w:sz w:val="32"/>
          <w:szCs w:val="32"/>
          <w:lang w:val="uk-UA" w:eastAsia="ru-RU"/>
        </w:rPr>
        <w:t>Кваліфікаційна робота</w:t>
      </w:r>
    </w:p>
    <w:p w14:paraId="37B32633" w14:textId="77777777" w:rsidR="00744B5F" w:rsidRPr="00744B5F" w:rsidRDefault="00744B5F" w:rsidP="00744B5F">
      <w:pPr>
        <w:spacing w:after="0" w:line="480" w:lineRule="auto"/>
        <w:jc w:val="center"/>
        <w:rPr>
          <w:rFonts w:ascii="Times New Roman" w:eastAsia="Times New Roman" w:hAnsi="Times New Roman"/>
          <w:b/>
          <w:caps/>
          <w:sz w:val="32"/>
          <w:szCs w:val="32"/>
          <w:lang w:val="uk-UA" w:eastAsia="ru-RU"/>
        </w:rPr>
      </w:pPr>
      <w:r w:rsidRPr="00744B5F">
        <w:rPr>
          <w:rFonts w:ascii="Times New Roman" w:eastAsia="Times New Roman" w:hAnsi="Times New Roman"/>
          <w:b/>
          <w:caps/>
          <w:sz w:val="32"/>
          <w:szCs w:val="32"/>
          <w:lang w:val="uk-UA" w:eastAsia="ru-RU"/>
        </w:rPr>
        <w:t>магістра</w:t>
      </w:r>
    </w:p>
    <w:p w14:paraId="6ECD3656" w14:textId="77777777" w:rsidR="00744B5F" w:rsidRPr="00744B5F" w:rsidRDefault="00744B5F" w:rsidP="00744B5F">
      <w:pPr>
        <w:tabs>
          <w:tab w:val="left" w:pos="360"/>
          <w:tab w:val="left" w:pos="1080"/>
        </w:tabs>
        <w:spacing w:after="0" w:line="240" w:lineRule="auto"/>
        <w:ind w:left="1843" w:right="-284" w:hanging="1843"/>
        <w:jc w:val="both"/>
        <w:rPr>
          <w:rFonts w:ascii="Times New Roman" w:eastAsia="Times New Roman" w:hAnsi="Times New Roman"/>
          <w:b/>
          <w:sz w:val="32"/>
          <w:szCs w:val="32"/>
          <w:lang w:val="uk-UA" w:eastAsia="ru-RU"/>
        </w:rPr>
      </w:pPr>
      <w:r w:rsidRPr="00744B5F">
        <w:rPr>
          <w:rFonts w:ascii="Times New Roman" w:eastAsia="Times New Roman" w:hAnsi="Times New Roman"/>
          <w:caps/>
          <w:sz w:val="32"/>
          <w:szCs w:val="32"/>
          <w:lang w:val="uk-UA" w:eastAsia="ru-RU"/>
        </w:rPr>
        <w:t>НА ТЕМУ</w:t>
      </w:r>
      <w:r w:rsidRPr="00744B5F">
        <w:rPr>
          <w:rFonts w:ascii="Times New Roman" w:eastAsia="Times New Roman" w:hAnsi="Times New Roman"/>
          <w:b/>
          <w:caps/>
          <w:sz w:val="32"/>
          <w:szCs w:val="32"/>
          <w:lang w:val="uk-UA" w:eastAsia="ru-RU"/>
        </w:rPr>
        <w:t>:</w:t>
      </w:r>
      <w:r w:rsidRPr="00744B5F">
        <w:rPr>
          <w:rFonts w:ascii="Times New Roman" w:eastAsia="Times New Roman" w:hAnsi="Times New Roman"/>
          <w:b/>
          <w:sz w:val="32"/>
          <w:szCs w:val="32"/>
          <w:lang w:val="uk-UA" w:eastAsia="ru-RU"/>
        </w:rPr>
        <w:tab/>
        <w:t>Модуль з настільного тенісу у системі фізичного виховання школярів</w:t>
      </w:r>
    </w:p>
    <w:p w14:paraId="51AA80D8" w14:textId="77777777" w:rsidR="00744B5F" w:rsidRPr="00744B5F" w:rsidRDefault="00744B5F" w:rsidP="00744B5F">
      <w:pPr>
        <w:tabs>
          <w:tab w:val="left" w:pos="360"/>
          <w:tab w:val="left" w:pos="1080"/>
        </w:tabs>
        <w:spacing w:after="0" w:line="240" w:lineRule="auto"/>
        <w:ind w:left="1843" w:hanging="1843"/>
        <w:jc w:val="both"/>
        <w:rPr>
          <w:rFonts w:ascii="Times New Roman" w:eastAsia="Times New Roman" w:hAnsi="Times New Roman"/>
          <w:b/>
          <w:sz w:val="32"/>
          <w:szCs w:val="32"/>
          <w:lang w:val="uk-UA" w:eastAsia="ru-RU"/>
        </w:rPr>
      </w:pPr>
    </w:p>
    <w:p w14:paraId="151DC533" w14:textId="77777777" w:rsidR="00744B5F" w:rsidRPr="00744B5F" w:rsidRDefault="00744B5F" w:rsidP="00744B5F">
      <w:pPr>
        <w:tabs>
          <w:tab w:val="left" w:pos="360"/>
          <w:tab w:val="left" w:pos="1080"/>
        </w:tabs>
        <w:spacing w:after="0" w:line="240" w:lineRule="auto"/>
        <w:ind w:left="1843" w:hanging="1843"/>
        <w:jc w:val="both"/>
        <w:rPr>
          <w:rFonts w:ascii="Times New Roman" w:eastAsia="Times New Roman" w:hAnsi="Times New Roman"/>
          <w:b/>
          <w:sz w:val="32"/>
          <w:szCs w:val="32"/>
          <w:lang w:val="uk-UA" w:eastAsia="ru-RU"/>
        </w:rPr>
      </w:pPr>
    </w:p>
    <w:p w14:paraId="3222EA21" w14:textId="77777777" w:rsidR="00744B5F" w:rsidRPr="00744B5F" w:rsidRDefault="00744B5F" w:rsidP="00744B5F">
      <w:pPr>
        <w:spacing w:after="0" w:line="240" w:lineRule="auto"/>
        <w:jc w:val="center"/>
        <w:rPr>
          <w:rFonts w:ascii="Times New Roman" w:eastAsia="Times New Roman" w:hAnsi="Times New Roman"/>
          <w:sz w:val="24"/>
          <w:szCs w:val="24"/>
          <w:lang w:val="uk-UA" w:eastAsia="ru-RU"/>
        </w:rPr>
      </w:pPr>
    </w:p>
    <w:p w14:paraId="007CBB19" w14:textId="77777777" w:rsidR="00744B5F" w:rsidRPr="00744B5F" w:rsidRDefault="00744B5F" w:rsidP="00744B5F">
      <w:pPr>
        <w:spacing w:after="0" w:line="240" w:lineRule="auto"/>
        <w:jc w:val="center"/>
        <w:rPr>
          <w:rFonts w:ascii="Times New Roman" w:eastAsia="Times New Roman" w:hAnsi="Times New Roman"/>
          <w:sz w:val="24"/>
          <w:szCs w:val="24"/>
          <w:lang w:val="uk-UA" w:eastAsia="ru-RU"/>
        </w:rPr>
      </w:pPr>
    </w:p>
    <w:p w14:paraId="4C227005" w14:textId="77777777" w:rsidR="00744B5F" w:rsidRPr="00744B5F" w:rsidRDefault="00744B5F" w:rsidP="00744B5F">
      <w:pPr>
        <w:spacing w:after="0" w:line="240" w:lineRule="auto"/>
        <w:jc w:val="center"/>
        <w:rPr>
          <w:rFonts w:ascii="Times New Roman" w:eastAsia="Times New Roman" w:hAnsi="Times New Roman"/>
          <w:sz w:val="24"/>
          <w:szCs w:val="24"/>
          <w:lang w:val="uk-UA" w:eastAsia="ru-RU"/>
        </w:rPr>
      </w:pPr>
    </w:p>
    <w:p w14:paraId="603043A9" w14:textId="77777777" w:rsidR="00744B5F" w:rsidRPr="00744B5F" w:rsidRDefault="00744B5F" w:rsidP="00744B5F">
      <w:pPr>
        <w:spacing w:after="0" w:line="240" w:lineRule="auto"/>
        <w:ind w:left="5245"/>
        <w:rPr>
          <w:rFonts w:ascii="Times New Roman" w:eastAsia="Times New Roman" w:hAnsi="Times New Roman"/>
          <w:sz w:val="28"/>
          <w:szCs w:val="28"/>
          <w:lang w:val="uk-UA" w:eastAsia="ru-RU"/>
        </w:rPr>
      </w:pPr>
      <w:r w:rsidRPr="00744B5F">
        <w:rPr>
          <w:rFonts w:ascii="Times New Roman" w:eastAsia="Times New Roman" w:hAnsi="Times New Roman"/>
          <w:sz w:val="28"/>
          <w:szCs w:val="28"/>
          <w:lang w:val="uk-UA" w:eastAsia="ru-RU"/>
        </w:rPr>
        <w:t xml:space="preserve">Виконав: студент 2 курсу, </w:t>
      </w:r>
    </w:p>
    <w:p w14:paraId="36A09984" w14:textId="77777777" w:rsidR="00744B5F" w:rsidRPr="00744B5F" w:rsidRDefault="00744B5F" w:rsidP="00744B5F">
      <w:pPr>
        <w:spacing w:after="0" w:line="240" w:lineRule="auto"/>
        <w:ind w:left="5245"/>
        <w:rPr>
          <w:rFonts w:ascii="Times New Roman" w:eastAsia="Times New Roman" w:hAnsi="Times New Roman"/>
          <w:sz w:val="28"/>
          <w:szCs w:val="28"/>
          <w:lang w:val="uk-UA" w:eastAsia="ru-RU"/>
        </w:rPr>
      </w:pPr>
      <w:r w:rsidRPr="00744B5F">
        <w:rPr>
          <w:rFonts w:ascii="Times New Roman" w:eastAsia="Times New Roman" w:hAnsi="Times New Roman"/>
          <w:sz w:val="28"/>
          <w:szCs w:val="28"/>
          <w:lang w:val="uk-UA" w:eastAsia="ru-RU"/>
        </w:rPr>
        <w:t>групи 8.0172-ф</w:t>
      </w:r>
    </w:p>
    <w:p w14:paraId="4A2E1EBD" w14:textId="77777777" w:rsidR="00744B5F" w:rsidRPr="00744B5F" w:rsidRDefault="00744B5F" w:rsidP="00744B5F">
      <w:pPr>
        <w:spacing w:after="0" w:line="240" w:lineRule="auto"/>
        <w:ind w:left="5245"/>
        <w:rPr>
          <w:rFonts w:ascii="Times New Roman" w:eastAsia="Times New Roman" w:hAnsi="Times New Roman"/>
          <w:sz w:val="28"/>
          <w:szCs w:val="28"/>
          <w:lang w:val="uk-UA" w:eastAsia="ru-RU"/>
        </w:rPr>
      </w:pPr>
      <w:r w:rsidRPr="00744B5F">
        <w:rPr>
          <w:rFonts w:ascii="Times New Roman" w:eastAsia="Times New Roman" w:hAnsi="Times New Roman"/>
          <w:sz w:val="28"/>
          <w:szCs w:val="28"/>
          <w:lang w:val="uk-UA" w:eastAsia="ru-RU"/>
        </w:rPr>
        <w:t>спеціальність 017 фізична культура і спорт</w:t>
      </w:r>
    </w:p>
    <w:p w14:paraId="665E24EE" w14:textId="77777777" w:rsidR="00744B5F" w:rsidRPr="00744B5F" w:rsidRDefault="00744B5F" w:rsidP="00744B5F">
      <w:pPr>
        <w:spacing w:after="0" w:line="240" w:lineRule="auto"/>
        <w:ind w:left="5245"/>
        <w:rPr>
          <w:rFonts w:ascii="Times New Roman" w:eastAsia="Times New Roman" w:hAnsi="Times New Roman"/>
          <w:sz w:val="28"/>
          <w:szCs w:val="28"/>
          <w:lang w:val="uk-UA" w:eastAsia="ru-RU"/>
        </w:rPr>
      </w:pPr>
      <w:r w:rsidRPr="00744B5F">
        <w:rPr>
          <w:rFonts w:ascii="Times New Roman" w:eastAsia="Times New Roman" w:hAnsi="Times New Roman"/>
          <w:sz w:val="28"/>
          <w:szCs w:val="28"/>
          <w:lang w:val="uk-UA" w:eastAsia="ru-RU"/>
        </w:rPr>
        <w:t>освітня програма фізичне виховання</w:t>
      </w:r>
    </w:p>
    <w:p w14:paraId="44BBAA5C" w14:textId="77777777" w:rsidR="00744B5F" w:rsidRPr="00744B5F" w:rsidRDefault="00744B5F" w:rsidP="00744B5F">
      <w:pPr>
        <w:spacing w:after="0" w:line="240" w:lineRule="auto"/>
        <w:ind w:left="5245"/>
        <w:rPr>
          <w:rFonts w:ascii="Times New Roman" w:eastAsia="Times New Roman" w:hAnsi="Times New Roman"/>
          <w:b/>
          <w:sz w:val="28"/>
          <w:szCs w:val="28"/>
          <w:lang w:val="uk-UA" w:eastAsia="ru-RU"/>
        </w:rPr>
      </w:pPr>
      <w:bookmarkStart w:id="2" w:name="_Hlk82162748"/>
      <w:r w:rsidRPr="00744B5F">
        <w:rPr>
          <w:rFonts w:ascii="Times New Roman" w:eastAsia="Times New Roman" w:hAnsi="Times New Roman"/>
          <w:b/>
          <w:sz w:val="28"/>
          <w:szCs w:val="28"/>
          <w:lang w:val="uk-UA" w:eastAsia="ru-RU"/>
        </w:rPr>
        <w:t>Черпаков Євген Сергійович</w:t>
      </w:r>
      <w:bookmarkEnd w:id="2"/>
    </w:p>
    <w:p w14:paraId="6E835479" w14:textId="77777777" w:rsidR="00744B5F" w:rsidRPr="00744B5F" w:rsidRDefault="00744B5F" w:rsidP="00744B5F">
      <w:pPr>
        <w:spacing w:after="0" w:line="240" w:lineRule="auto"/>
        <w:ind w:left="5245"/>
        <w:rPr>
          <w:rFonts w:ascii="Times New Roman" w:eastAsia="Times New Roman" w:hAnsi="Times New Roman"/>
          <w:sz w:val="28"/>
          <w:szCs w:val="28"/>
          <w:lang w:val="uk-UA" w:eastAsia="ru-RU"/>
        </w:rPr>
      </w:pPr>
      <w:r w:rsidRPr="00744B5F">
        <w:rPr>
          <w:rFonts w:ascii="Times New Roman" w:eastAsia="Times New Roman" w:hAnsi="Times New Roman"/>
          <w:sz w:val="28"/>
          <w:szCs w:val="28"/>
          <w:lang w:val="uk-UA" w:eastAsia="ru-RU"/>
        </w:rPr>
        <w:t>Керівник: к.фіз.вих, доцент кафедри ТМФКіС</w:t>
      </w:r>
    </w:p>
    <w:p w14:paraId="3F4CA9FB" w14:textId="77777777" w:rsidR="00744B5F" w:rsidRPr="00744B5F" w:rsidRDefault="00744B5F" w:rsidP="00744B5F">
      <w:pPr>
        <w:spacing w:after="0" w:line="240" w:lineRule="auto"/>
        <w:ind w:left="5245"/>
        <w:rPr>
          <w:rFonts w:ascii="Times New Roman" w:eastAsia="Times New Roman" w:hAnsi="Times New Roman"/>
          <w:sz w:val="28"/>
          <w:szCs w:val="28"/>
          <w:lang w:val="uk-UA" w:eastAsia="ru-RU"/>
        </w:rPr>
      </w:pPr>
      <w:r w:rsidRPr="00744B5F">
        <w:rPr>
          <w:rFonts w:ascii="Times New Roman" w:eastAsia="Times New Roman" w:hAnsi="Times New Roman"/>
          <w:sz w:val="28"/>
          <w:szCs w:val="28"/>
          <w:lang w:val="uk-UA" w:eastAsia="ru-RU"/>
        </w:rPr>
        <w:t>Орлов А.А.</w:t>
      </w:r>
    </w:p>
    <w:p w14:paraId="7B21DE1E" w14:textId="77777777" w:rsidR="00744B5F" w:rsidRPr="00744B5F" w:rsidRDefault="00744B5F" w:rsidP="00744B5F">
      <w:pPr>
        <w:spacing w:after="0" w:line="240" w:lineRule="auto"/>
        <w:ind w:left="5245"/>
        <w:rPr>
          <w:rFonts w:ascii="Times New Roman" w:eastAsia="Times New Roman" w:hAnsi="Times New Roman"/>
          <w:sz w:val="28"/>
          <w:szCs w:val="28"/>
          <w:lang w:val="uk-UA" w:eastAsia="ru-RU"/>
        </w:rPr>
      </w:pPr>
      <w:r w:rsidRPr="00744B5F">
        <w:rPr>
          <w:rFonts w:ascii="Times New Roman" w:eastAsia="Times New Roman" w:hAnsi="Times New Roman"/>
          <w:sz w:val="28"/>
          <w:szCs w:val="28"/>
          <w:lang w:val="uk-UA" w:eastAsia="ru-RU"/>
        </w:rPr>
        <w:t>Рецензент: д.пед.н., професор</w:t>
      </w:r>
    </w:p>
    <w:p w14:paraId="5D53203B" w14:textId="77777777" w:rsidR="00744B5F" w:rsidRPr="00744B5F" w:rsidRDefault="00744B5F" w:rsidP="00744B5F">
      <w:pPr>
        <w:spacing w:after="0" w:line="240" w:lineRule="auto"/>
        <w:ind w:left="5245"/>
        <w:rPr>
          <w:rFonts w:ascii="Times New Roman" w:eastAsia="Times New Roman" w:hAnsi="Times New Roman"/>
          <w:sz w:val="28"/>
          <w:szCs w:val="28"/>
          <w:lang w:val="uk-UA" w:eastAsia="ru-RU"/>
        </w:rPr>
      </w:pPr>
      <w:r w:rsidRPr="00744B5F">
        <w:rPr>
          <w:rFonts w:ascii="Times New Roman" w:eastAsia="Times New Roman" w:hAnsi="Times New Roman"/>
          <w:sz w:val="28"/>
          <w:szCs w:val="28"/>
          <w:lang w:val="uk-UA" w:eastAsia="ru-RU"/>
        </w:rPr>
        <w:t>Маковецька Н.В.</w:t>
      </w:r>
    </w:p>
    <w:p w14:paraId="590850AC" w14:textId="77777777" w:rsidR="00744B5F" w:rsidRPr="00744B5F" w:rsidRDefault="00744B5F" w:rsidP="00744B5F">
      <w:pPr>
        <w:spacing w:after="0" w:line="240" w:lineRule="auto"/>
        <w:ind w:left="5245"/>
        <w:rPr>
          <w:rFonts w:ascii="Times New Roman" w:eastAsia="Times New Roman" w:hAnsi="Times New Roman"/>
          <w:sz w:val="28"/>
          <w:szCs w:val="28"/>
          <w:lang w:val="uk-UA" w:eastAsia="ru-RU"/>
        </w:rPr>
      </w:pPr>
    </w:p>
    <w:p w14:paraId="2F0BBD23" w14:textId="77777777" w:rsidR="00744B5F" w:rsidRPr="00744B5F" w:rsidRDefault="00744B5F" w:rsidP="00744B5F">
      <w:pPr>
        <w:spacing w:after="0" w:line="240" w:lineRule="auto"/>
        <w:ind w:left="5245"/>
        <w:rPr>
          <w:rFonts w:ascii="Times New Roman" w:eastAsia="Times New Roman" w:hAnsi="Times New Roman"/>
          <w:sz w:val="28"/>
          <w:szCs w:val="28"/>
          <w:lang w:val="uk-UA" w:eastAsia="ru-RU"/>
        </w:rPr>
      </w:pPr>
    </w:p>
    <w:p w14:paraId="7063BBB5" w14:textId="77777777" w:rsidR="00744B5F" w:rsidRPr="00744B5F" w:rsidRDefault="00744B5F" w:rsidP="00744B5F">
      <w:pPr>
        <w:spacing w:after="0" w:line="240" w:lineRule="auto"/>
        <w:jc w:val="right"/>
        <w:rPr>
          <w:rFonts w:ascii="Times New Roman" w:eastAsia="Times New Roman" w:hAnsi="Times New Roman"/>
          <w:sz w:val="24"/>
          <w:szCs w:val="24"/>
          <w:lang w:val="uk-UA" w:eastAsia="ru-RU"/>
        </w:rPr>
      </w:pPr>
    </w:p>
    <w:p w14:paraId="3D250058" w14:textId="77777777" w:rsidR="00744B5F" w:rsidRPr="00744B5F" w:rsidRDefault="00744B5F" w:rsidP="00744B5F">
      <w:pPr>
        <w:spacing w:after="0" w:line="240" w:lineRule="auto"/>
        <w:jc w:val="right"/>
        <w:rPr>
          <w:rFonts w:ascii="Times New Roman" w:eastAsia="Times New Roman" w:hAnsi="Times New Roman"/>
          <w:sz w:val="24"/>
          <w:szCs w:val="24"/>
          <w:lang w:val="uk-UA" w:eastAsia="ru-RU"/>
        </w:rPr>
      </w:pPr>
    </w:p>
    <w:p w14:paraId="4F8B17E5" w14:textId="77777777" w:rsidR="00744B5F" w:rsidRPr="00744B5F" w:rsidRDefault="00744B5F" w:rsidP="00744B5F">
      <w:pPr>
        <w:spacing w:after="0" w:line="240" w:lineRule="auto"/>
        <w:jc w:val="right"/>
        <w:rPr>
          <w:rFonts w:ascii="Times New Roman" w:eastAsia="Times New Roman" w:hAnsi="Times New Roman"/>
          <w:sz w:val="24"/>
          <w:szCs w:val="24"/>
          <w:lang w:val="uk-UA" w:eastAsia="ru-RU"/>
        </w:rPr>
      </w:pPr>
    </w:p>
    <w:p w14:paraId="2620838F" w14:textId="77777777" w:rsidR="00744B5F" w:rsidRPr="00744B5F" w:rsidRDefault="00744B5F" w:rsidP="00744B5F">
      <w:pPr>
        <w:spacing w:after="0" w:line="240" w:lineRule="auto"/>
        <w:jc w:val="center"/>
        <w:rPr>
          <w:rFonts w:ascii="Times New Roman" w:eastAsia="Times New Roman" w:hAnsi="Times New Roman"/>
          <w:sz w:val="28"/>
          <w:szCs w:val="28"/>
          <w:lang w:val="uk-UA" w:eastAsia="ru-RU"/>
        </w:rPr>
      </w:pPr>
      <w:r w:rsidRPr="00744B5F">
        <w:rPr>
          <w:rFonts w:ascii="Times New Roman" w:eastAsia="Times New Roman" w:hAnsi="Times New Roman"/>
          <w:sz w:val="28"/>
          <w:szCs w:val="28"/>
          <w:lang w:val="uk-UA" w:eastAsia="ru-RU"/>
        </w:rPr>
        <w:t>Запоріжжя – 2023 рік</w:t>
      </w:r>
      <w:r w:rsidRPr="00744B5F">
        <w:rPr>
          <w:rFonts w:ascii="Times New Roman" w:eastAsia="Times New Roman" w:hAnsi="Times New Roman"/>
          <w:sz w:val="24"/>
          <w:szCs w:val="24"/>
          <w:lang w:val="uk-UA" w:eastAsia="ru-RU"/>
        </w:rPr>
        <w:br w:type="page"/>
      </w:r>
    </w:p>
    <w:p w14:paraId="4863D6D8" w14:textId="77777777" w:rsidR="00744B5F" w:rsidRPr="00744B5F" w:rsidRDefault="00744B5F" w:rsidP="00744B5F">
      <w:pPr>
        <w:spacing w:after="0" w:line="240" w:lineRule="auto"/>
        <w:jc w:val="center"/>
        <w:rPr>
          <w:rFonts w:ascii="Times New Roman" w:eastAsia="Times New Roman" w:hAnsi="Times New Roman"/>
          <w:b/>
          <w:sz w:val="24"/>
          <w:szCs w:val="24"/>
          <w:lang w:val="uk-UA" w:eastAsia="ru-RU"/>
        </w:rPr>
      </w:pPr>
      <w:r w:rsidRPr="00744B5F">
        <w:rPr>
          <w:rFonts w:ascii="Times New Roman" w:eastAsia="Times New Roman" w:hAnsi="Times New Roman"/>
          <w:b/>
          <w:sz w:val="24"/>
          <w:szCs w:val="24"/>
          <w:lang w:val="uk-UA" w:eastAsia="uk-UA"/>
        </w:rPr>
        <w:lastRenderedPageBreak/>
        <w:t>МІНІСТЕРСТВО ОСВІТИ І НАУКИ УКРАЇНИ</w:t>
      </w:r>
    </w:p>
    <w:p w14:paraId="39360AC4" w14:textId="77777777" w:rsidR="00744B5F" w:rsidRPr="00744B5F" w:rsidRDefault="00744B5F" w:rsidP="00744B5F">
      <w:pPr>
        <w:spacing w:after="0" w:line="240" w:lineRule="auto"/>
        <w:jc w:val="center"/>
        <w:rPr>
          <w:rFonts w:ascii="Times New Roman" w:eastAsia="Times New Roman" w:hAnsi="Times New Roman"/>
          <w:b/>
          <w:sz w:val="24"/>
          <w:szCs w:val="24"/>
          <w:lang w:val="uk-UA" w:eastAsia="uk-UA"/>
        </w:rPr>
      </w:pPr>
      <w:r w:rsidRPr="00744B5F">
        <w:rPr>
          <w:rFonts w:ascii="Times New Roman" w:eastAsia="Times New Roman" w:hAnsi="Times New Roman"/>
          <w:b/>
          <w:sz w:val="24"/>
          <w:szCs w:val="24"/>
          <w:lang w:val="uk-UA" w:eastAsia="uk-UA"/>
        </w:rPr>
        <w:t>ЗАПОРІЗЬКИЙ НАЦІОНАЛЬНИЙ УНІВЕРСИТЕТ</w:t>
      </w:r>
    </w:p>
    <w:p w14:paraId="6947C310" w14:textId="77777777" w:rsidR="00744B5F" w:rsidRPr="00744B5F" w:rsidRDefault="00744B5F" w:rsidP="00744B5F">
      <w:pPr>
        <w:keepNext/>
        <w:spacing w:after="0" w:line="240" w:lineRule="auto"/>
        <w:jc w:val="both"/>
        <w:rPr>
          <w:rFonts w:ascii="Times New Roman" w:eastAsia="Times New Roman" w:hAnsi="Times New Roman"/>
          <w:bCs/>
          <w:sz w:val="28"/>
          <w:szCs w:val="28"/>
          <w:lang w:val="uk-UA" w:eastAsia="ru-RU"/>
        </w:rPr>
      </w:pPr>
    </w:p>
    <w:p w14:paraId="0113300E" w14:textId="77777777" w:rsidR="00744B5F" w:rsidRPr="00744B5F" w:rsidRDefault="00744B5F" w:rsidP="00744B5F">
      <w:pPr>
        <w:keepNext/>
        <w:spacing w:after="0" w:line="240" w:lineRule="auto"/>
        <w:jc w:val="both"/>
        <w:rPr>
          <w:rFonts w:ascii="Times New Roman" w:eastAsia="Times New Roman" w:hAnsi="Times New Roman"/>
          <w:bCs/>
          <w:sz w:val="28"/>
          <w:szCs w:val="28"/>
          <w:lang w:val="uk-UA" w:eastAsia="ru-RU"/>
        </w:rPr>
      </w:pPr>
      <w:r w:rsidRPr="00744B5F">
        <w:rPr>
          <w:rFonts w:ascii="Times New Roman" w:eastAsia="Times New Roman" w:hAnsi="Times New Roman"/>
          <w:bCs/>
          <w:sz w:val="28"/>
          <w:szCs w:val="28"/>
          <w:lang w:val="uk-UA" w:eastAsia="ru-RU"/>
        </w:rPr>
        <w:t>Факультет фізичного виховання, здоров’я та туризму</w:t>
      </w:r>
    </w:p>
    <w:p w14:paraId="58274A7F" w14:textId="77777777" w:rsidR="00744B5F" w:rsidRPr="00744B5F" w:rsidRDefault="00744B5F" w:rsidP="00744B5F">
      <w:pPr>
        <w:keepNext/>
        <w:spacing w:after="0" w:line="240" w:lineRule="auto"/>
        <w:jc w:val="both"/>
        <w:rPr>
          <w:rFonts w:ascii="Times New Roman" w:eastAsia="Times New Roman" w:hAnsi="Times New Roman"/>
          <w:bCs/>
          <w:sz w:val="28"/>
          <w:szCs w:val="28"/>
          <w:lang w:val="uk-UA" w:eastAsia="ru-RU"/>
        </w:rPr>
      </w:pPr>
      <w:r w:rsidRPr="00744B5F">
        <w:rPr>
          <w:rFonts w:ascii="Times New Roman" w:eastAsia="Times New Roman" w:hAnsi="Times New Roman"/>
          <w:bCs/>
          <w:sz w:val="28"/>
          <w:szCs w:val="28"/>
          <w:lang w:val="uk-UA" w:eastAsia="ru-RU"/>
        </w:rPr>
        <w:t>Кафедра теорії та методики фізичної культури і спорту</w:t>
      </w:r>
      <w:r w:rsidRPr="00744B5F">
        <w:rPr>
          <w:rFonts w:ascii="Times New Roman" w:eastAsia="Times New Roman" w:hAnsi="Times New Roman"/>
          <w:bCs/>
          <w:sz w:val="24"/>
          <w:szCs w:val="28"/>
          <w:lang w:val="uk-UA" w:eastAsia="ru-RU"/>
        </w:rPr>
        <w:t xml:space="preserve"> </w:t>
      </w:r>
    </w:p>
    <w:p w14:paraId="7661D9EE" w14:textId="77777777" w:rsidR="00744B5F" w:rsidRPr="00744B5F" w:rsidRDefault="00744B5F" w:rsidP="00744B5F">
      <w:pPr>
        <w:spacing w:after="0" w:line="240" w:lineRule="auto"/>
        <w:jc w:val="both"/>
        <w:rPr>
          <w:rFonts w:ascii="Times New Roman" w:eastAsia="Times New Roman" w:hAnsi="Times New Roman"/>
          <w:sz w:val="28"/>
          <w:szCs w:val="28"/>
          <w:lang w:val="uk-UA" w:eastAsia="ru-RU"/>
        </w:rPr>
      </w:pPr>
      <w:r w:rsidRPr="00744B5F">
        <w:rPr>
          <w:rFonts w:ascii="Times New Roman" w:eastAsia="Times New Roman" w:hAnsi="Times New Roman"/>
          <w:sz w:val="28"/>
          <w:szCs w:val="28"/>
          <w:lang w:val="uk-UA" w:eastAsia="ru-RU"/>
        </w:rPr>
        <w:t>Рівень вищої освіти магістр</w:t>
      </w:r>
    </w:p>
    <w:p w14:paraId="22F26511" w14:textId="77777777" w:rsidR="00744B5F" w:rsidRPr="00744B5F" w:rsidRDefault="00744B5F" w:rsidP="00744B5F">
      <w:pPr>
        <w:keepNext/>
        <w:spacing w:after="0" w:line="240" w:lineRule="auto"/>
        <w:jc w:val="both"/>
        <w:rPr>
          <w:rFonts w:ascii="Times New Roman" w:eastAsia="Times New Roman" w:hAnsi="Times New Roman"/>
          <w:bCs/>
          <w:sz w:val="28"/>
          <w:szCs w:val="28"/>
          <w:lang w:val="uk-UA" w:eastAsia="ru-RU"/>
        </w:rPr>
      </w:pPr>
      <w:r w:rsidRPr="00744B5F">
        <w:rPr>
          <w:rFonts w:ascii="Times New Roman" w:eastAsia="Times New Roman" w:hAnsi="Times New Roman"/>
          <w:bCs/>
          <w:sz w:val="28"/>
          <w:szCs w:val="28"/>
          <w:lang w:val="uk-UA" w:eastAsia="ru-RU"/>
        </w:rPr>
        <w:t>Спеціальність 017 фізична культура і спорт</w:t>
      </w:r>
    </w:p>
    <w:p w14:paraId="481BFC57" w14:textId="77777777" w:rsidR="00744B5F" w:rsidRPr="00744B5F" w:rsidRDefault="00744B5F" w:rsidP="00744B5F">
      <w:pPr>
        <w:keepNext/>
        <w:spacing w:after="0" w:line="240" w:lineRule="auto"/>
        <w:jc w:val="both"/>
        <w:outlineLvl w:val="0"/>
        <w:rPr>
          <w:rFonts w:ascii="Times New Roman" w:eastAsia="Times New Roman" w:hAnsi="Times New Roman"/>
          <w:b/>
          <w:sz w:val="28"/>
          <w:szCs w:val="20"/>
          <w:lang w:val="uk-UA" w:eastAsia="ru-RU"/>
        </w:rPr>
      </w:pPr>
      <w:bookmarkStart w:id="3" w:name="_Hlk54788823"/>
      <w:r w:rsidRPr="00744B5F">
        <w:rPr>
          <w:rFonts w:ascii="Times New Roman" w:eastAsia="Times New Roman" w:hAnsi="Times New Roman"/>
          <w:sz w:val="28"/>
          <w:szCs w:val="28"/>
          <w:lang w:val="uk-UA" w:eastAsia="ru-RU"/>
        </w:rPr>
        <w:t>Освітня програма фізичне виховання</w:t>
      </w:r>
      <w:bookmarkEnd w:id="3"/>
    </w:p>
    <w:p w14:paraId="74AC7429" w14:textId="77777777" w:rsidR="00744B5F" w:rsidRPr="00744B5F" w:rsidRDefault="00744B5F" w:rsidP="00744B5F">
      <w:pPr>
        <w:keepNext/>
        <w:spacing w:after="0" w:line="240" w:lineRule="auto"/>
        <w:ind w:left="4536"/>
        <w:jc w:val="both"/>
        <w:rPr>
          <w:rFonts w:ascii="Times New Roman" w:eastAsia="Times New Roman" w:hAnsi="Times New Roman"/>
          <w:sz w:val="28"/>
          <w:szCs w:val="28"/>
          <w:lang w:val="uk-UA" w:eastAsia="ru-RU"/>
        </w:rPr>
      </w:pPr>
    </w:p>
    <w:p w14:paraId="16F151F1" w14:textId="77777777" w:rsidR="00744B5F" w:rsidRPr="00744B5F" w:rsidRDefault="00744B5F" w:rsidP="00744B5F">
      <w:pPr>
        <w:keepNext/>
        <w:spacing w:after="0" w:line="240" w:lineRule="auto"/>
        <w:ind w:left="4536"/>
        <w:jc w:val="both"/>
        <w:rPr>
          <w:rFonts w:ascii="Times New Roman" w:eastAsia="Times New Roman" w:hAnsi="Times New Roman"/>
          <w:sz w:val="28"/>
          <w:szCs w:val="28"/>
          <w:lang w:val="uk-UA" w:eastAsia="ru-RU"/>
        </w:rPr>
      </w:pPr>
      <w:r w:rsidRPr="00744B5F">
        <w:rPr>
          <w:rFonts w:ascii="Times New Roman" w:eastAsia="Times New Roman" w:hAnsi="Times New Roman"/>
          <w:sz w:val="28"/>
          <w:szCs w:val="28"/>
          <w:lang w:val="uk-UA" w:eastAsia="ru-RU"/>
        </w:rPr>
        <w:t>ЗАТВЕРДЖУЮ</w:t>
      </w:r>
    </w:p>
    <w:p w14:paraId="42E14692" w14:textId="77777777" w:rsidR="00744B5F" w:rsidRPr="00744B5F" w:rsidRDefault="00744B5F" w:rsidP="00744B5F">
      <w:pPr>
        <w:spacing w:after="0" w:line="240" w:lineRule="auto"/>
        <w:ind w:left="4536"/>
        <w:rPr>
          <w:rFonts w:ascii="Times New Roman" w:eastAsia="Times New Roman" w:hAnsi="Times New Roman"/>
          <w:sz w:val="28"/>
          <w:szCs w:val="28"/>
          <w:lang w:val="uk-UA" w:eastAsia="ru-RU"/>
        </w:rPr>
      </w:pPr>
      <w:r w:rsidRPr="00744B5F">
        <w:rPr>
          <w:rFonts w:ascii="Times New Roman" w:eastAsia="Times New Roman" w:hAnsi="Times New Roman"/>
          <w:sz w:val="28"/>
          <w:szCs w:val="28"/>
          <w:lang w:val="uk-UA" w:eastAsia="ru-RU"/>
        </w:rPr>
        <w:t>Завідувач кафедри ________ А.П.Конох</w:t>
      </w:r>
    </w:p>
    <w:p w14:paraId="575D1578" w14:textId="77777777" w:rsidR="00744B5F" w:rsidRPr="00744B5F" w:rsidRDefault="00744B5F" w:rsidP="00744B5F">
      <w:pPr>
        <w:spacing w:before="120" w:after="0" w:line="240" w:lineRule="auto"/>
        <w:ind w:left="4536"/>
        <w:jc w:val="both"/>
        <w:rPr>
          <w:rFonts w:ascii="Times New Roman" w:eastAsia="Times New Roman" w:hAnsi="Times New Roman"/>
          <w:bCs/>
          <w:sz w:val="28"/>
          <w:szCs w:val="28"/>
          <w:lang w:val="uk-UA" w:eastAsia="ru-RU"/>
        </w:rPr>
      </w:pPr>
      <w:r w:rsidRPr="00744B5F">
        <w:rPr>
          <w:rFonts w:ascii="Times New Roman" w:eastAsia="Times New Roman" w:hAnsi="Times New Roman"/>
          <w:bCs/>
          <w:sz w:val="28"/>
          <w:szCs w:val="28"/>
          <w:lang w:val="uk-UA" w:eastAsia="ru-RU"/>
        </w:rPr>
        <w:t>«____»___________</w:t>
      </w:r>
      <w:r w:rsidRPr="00744B5F">
        <w:rPr>
          <w:rFonts w:ascii="Times New Roman" w:eastAsia="Times New Roman" w:hAnsi="Times New Roman"/>
          <w:bCs/>
          <w:sz w:val="28"/>
          <w:szCs w:val="28"/>
          <w:lang w:eastAsia="ru-RU"/>
        </w:rPr>
        <w:t xml:space="preserve"> </w:t>
      </w:r>
      <w:r w:rsidRPr="00744B5F">
        <w:rPr>
          <w:rFonts w:ascii="Times New Roman" w:eastAsia="Times New Roman" w:hAnsi="Times New Roman"/>
          <w:bCs/>
          <w:sz w:val="28"/>
          <w:szCs w:val="28"/>
          <w:lang w:val="uk-UA" w:eastAsia="ru-RU"/>
        </w:rPr>
        <w:t>2023 року</w:t>
      </w:r>
    </w:p>
    <w:p w14:paraId="290D92E8" w14:textId="77777777" w:rsidR="00744B5F" w:rsidRPr="00744B5F" w:rsidRDefault="00744B5F" w:rsidP="00744B5F">
      <w:pPr>
        <w:spacing w:after="0" w:line="240" w:lineRule="auto"/>
        <w:jc w:val="both"/>
        <w:rPr>
          <w:rFonts w:ascii="Times New Roman" w:eastAsia="Times New Roman" w:hAnsi="Times New Roman"/>
          <w:b/>
          <w:sz w:val="28"/>
          <w:szCs w:val="20"/>
          <w:lang w:val="uk-UA" w:eastAsia="ru-RU"/>
        </w:rPr>
      </w:pPr>
    </w:p>
    <w:p w14:paraId="08C9A0DB" w14:textId="77777777" w:rsidR="00744B5F" w:rsidRPr="00744B5F" w:rsidRDefault="00744B5F" w:rsidP="00744B5F">
      <w:pPr>
        <w:spacing w:after="0" w:line="240" w:lineRule="auto"/>
        <w:jc w:val="both"/>
        <w:rPr>
          <w:rFonts w:ascii="Times New Roman" w:eastAsia="Times New Roman" w:hAnsi="Times New Roman"/>
          <w:b/>
          <w:sz w:val="24"/>
          <w:szCs w:val="24"/>
          <w:lang w:val="uk-UA" w:eastAsia="ru-RU"/>
        </w:rPr>
      </w:pPr>
    </w:p>
    <w:p w14:paraId="3A2CAB7B" w14:textId="77777777" w:rsidR="00744B5F" w:rsidRPr="00744B5F" w:rsidRDefault="00744B5F" w:rsidP="00744B5F">
      <w:pPr>
        <w:keepNext/>
        <w:spacing w:after="0" w:line="240" w:lineRule="auto"/>
        <w:jc w:val="center"/>
        <w:outlineLvl w:val="1"/>
        <w:rPr>
          <w:rFonts w:ascii="Times New Roman" w:eastAsia="Times New Roman" w:hAnsi="Times New Roman"/>
          <w:b/>
          <w:sz w:val="24"/>
          <w:szCs w:val="24"/>
          <w:lang w:val="uk-UA" w:eastAsia="ru-RU"/>
        </w:rPr>
      </w:pPr>
      <w:r w:rsidRPr="00744B5F">
        <w:rPr>
          <w:rFonts w:ascii="Times New Roman" w:eastAsia="Times New Roman" w:hAnsi="Times New Roman"/>
          <w:b/>
          <w:sz w:val="24"/>
          <w:szCs w:val="24"/>
          <w:lang w:val="uk-UA" w:eastAsia="ru-RU"/>
        </w:rPr>
        <w:t>З  А  В  Д  А  Н  Н  Я</w:t>
      </w:r>
    </w:p>
    <w:p w14:paraId="5EBB50D1" w14:textId="77777777" w:rsidR="00744B5F" w:rsidRPr="00744B5F" w:rsidRDefault="00744B5F" w:rsidP="00744B5F">
      <w:pPr>
        <w:keepNext/>
        <w:spacing w:after="0" w:line="240" w:lineRule="auto"/>
        <w:jc w:val="center"/>
        <w:outlineLvl w:val="2"/>
        <w:rPr>
          <w:rFonts w:ascii="Times New Roman" w:eastAsia="Times New Roman" w:hAnsi="Times New Roman"/>
          <w:b/>
          <w:sz w:val="24"/>
          <w:szCs w:val="24"/>
          <w:lang w:val="uk-UA" w:eastAsia="ru-RU"/>
        </w:rPr>
      </w:pPr>
      <w:r w:rsidRPr="00744B5F">
        <w:rPr>
          <w:rFonts w:ascii="Times New Roman" w:eastAsia="Times New Roman" w:hAnsi="Times New Roman"/>
          <w:b/>
          <w:sz w:val="24"/>
          <w:szCs w:val="24"/>
          <w:lang w:val="uk-UA" w:eastAsia="ru-RU"/>
        </w:rPr>
        <w:t>НА КВАЛІФІКАЦІЙНУ РОБОТУ СТУДЕНТОВІ</w:t>
      </w:r>
    </w:p>
    <w:p w14:paraId="53185889" w14:textId="77777777" w:rsidR="00744B5F" w:rsidRPr="00744B5F" w:rsidRDefault="00744B5F" w:rsidP="00744B5F">
      <w:pPr>
        <w:keepNext/>
        <w:spacing w:after="0" w:line="240" w:lineRule="auto"/>
        <w:jc w:val="center"/>
        <w:outlineLvl w:val="2"/>
        <w:rPr>
          <w:rFonts w:ascii="Times New Roman" w:eastAsia="Times New Roman" w:hAnsi="Times New Roman"/>
          <w:b/>
          <w:sz w:val="24"/>
          <w:szCs w:val="24"/>
          <w:lang w:val="uk-UA" w:eastAsia="ru-RU"/>
        </w:rPr>
      </w:pPr>
    </w:p>
    <w:p w14:paraId="68096E36" w14:textId="77777777" w:rsidR="00744B5F" w:rsidRPr="00744B5F" w:rsidRDefault="00744B5F" w:rsidP="00744B5F">
      <w:pPr>
        <w:spacing w:after="0" w:line="240" w:lineRule="auto"/>
        <w:jc w:val="center"/>
        <w:rPr>
          <w:rFonts w:ascii="Times New Roman" w:eastAsia="Times New Roman" w:hAnsi="Times New Roman"/>
          <w:b/>
          <w:sz w:val="32"/>
          <w:szCs w:val="32"/>
          <w:lang w:val="uk-UA" w:eastAsia="ru-RU"/>
        </w:rPr>
      </w:pPr>
      <w:r w:rsidRPr="00744B5F">
        <w:rPr>
          <w:rFonts w:ascii="Times New Roman" w:eastAsia="Times New Roman" w:hAnsi="Times New Roman"/>
          <w:b/>
          <w:sz w:val="32"/>
          <w:szCs w:val="32"/>
          <w:lang w:val="uk-UA" w:eastAsia="ru-RU"/>
        </w:rPr>
        <w:t>Черпакову Євгену Сергійовичу</w:t>
      </w:r>
    </w:p>
    <w:p w14:paraId="4CD603C7" w14:textId="77777777" w:rsidR="00744B5F" w:rsidRPr="00744B5F" w:rsidRDefault="00744B5F" w:rsidP="00744B5F">
      <w:pPr>
        <w:spacing w:after="0" w:line="240" w:lineRule="auto"/>
        <w:jc w:val="center"/>
        <w:rPr>
          <w:rFonts w:ascii="Times New Roman" w:eastAsia="Times New Roman" w:hAnsi="Times New Roman"/>
          <w:sz w:val="28"/>
          <w:szCs w:val="20"/>
          <w:lang w:val="uk-UA" w:eastAsia="ru-RU"/>
        </w:rPr>
      </w:pPr>
    </w:p>
    <w:p w14:paraId="495BD44A" w14:textId="77777777" w:rsidR="00744B5F" w:rsidRPr="00744B5F" w:rsidRDefault="00744B5F" w:rsidP="00744B5F">
      <w:pPr>
        <w:spacing w:after="0" w:line="240" w:lineRule="auto"/>
        <w:jc w:val="both"/>
        <w:rPr>
          <w:rFonts w:ascii="Times New Roman" w:eastAsia="Times New Roman" w:hAnsi="Times New Roman"/>
          <w:b/>
          <w:sz w:val="28"/>
          <w:szCs w:val="20"/>
          <w:lang w:val="uk-UA" w:eastAsia="ru-RU"/>
        </w:rPr>
      </w:pPr>
      <w:r w:rsidRPr="00744B5F">
        <w:rPr>
          <w:rFonts w:ascii="Times New Roman" w:eastAsia="Times New Roman" w:hAnsi="Times New Roman"/>
          <w:sz w:val="28"/>
          <w:szCs w:val="20"/>
          <w:lang w:val="uk-UA" w:eastAsia="ru-RU"/>
        </w:rPr>
        <w:t xml:space="preserve">1. </w:t>
      </w:r>
      <w:r w:rsidRPr="00744B5F">
        <w:rPr>
          <w:rFonts w:ascii="Times New Roman" w:eastAsia="Times New Roman" w:hAnsi="Times New Roman"/>
          <w:sz w:val="28"/>
          <w:szCs w:val="20"/>
          <w:u w:val="single"/>
          <w:lang w:val="uk-UA" w:eastAsia="ru-RU"/>
        </w:rPr>
        <w:t xml:space="preserve">Тема проекту (роботи) </w:t>
      </w:r>
      <w:r w:rsidRPr="00744B5F">
        <w:rPr>
          <w:rFonts w:ascii="Times New Roman" w:eastAsia="Times New Roman" w:hAnsi="Times New Roman"/>
          <w:sz w:val="28"/>
          <w:szCs w:val="28"/>
          <w:u w:val="single"/>
          <w:lang w:val="uk-UA" w:eastAsia="ru-RU"/>
        </w:rPr>
        <w:t>«</w:t>
      </w:r>
      <w:r w:rsidRPr="00744B5F">
        <w:rPr>
          <w:rFonts w:ascii="Times New Roman" w:eastAsia="Times New Roman" w:hAnsi="Times New Roman"/>
          <w:b/>
          <w:sz w:val="32"/>
          <w:szCs w:val="32"/>
          <w:lang w:val="uk-UA" w:eastAsia="ru-RU"/>
        </w:rPr>
        <w:t>Модуль з настільного тенісу у системі фізичного виховання школярів</w:t>
      </w:r>
      <w:r w:rsidRPr="00744B5F">
        <w:rPr>
          <w:rFonts w:ascii="Times New Roman" w:eastAsia="Times New Roman" w:hAnsi="Times New Roman"/>
          <w:caps/>
          <w:sz w:val="28"/>
          <w:szCs w:val="20"/>
          <w:lang w:val="uk-UA" w:eastAsia="ru-RU"/>
        </w:rPr>
        <w:t>»</w:t>
      </w:r>
      <w:r w:rsidRPr="00744B5F">
        <w:rPr>
          <w:rFonts w:ascii="Times New Roman" w:eastAsia="Times New Roman" w:hAnsi="Times New Roman"/>
          <w:caps/>
          <w:sz w:val="28"/>
          <w:szCs w:val="20"/>
          <w:u w:val="single"/>
          <w:lang w:val="uk-UA" w:eastAsia="ru-RU"/>
        </w:rPr>
        <w:t xml:space="preserve"> </w:t>
      </w:r>
    </w:p>
    <w:p w14:paraId="62EC0368" w14:textId="77777777" w:rsidR="00744B5F" w:rsidRPr="00744B5F" w:rsidRDefault="00744B5F" w:rsidP="00744B5F">
      <w:pPr>
        <w:spacing w:after="0" w:line="240" w:lineRule="auto"/>
        <w:jc w:val="both"/>
        <w:rPr>
          <w:rFonts w:ascii="Times New Roman" w:eastAsia="Times New Roman" w:hAnsi="Times New Roman"/>
          <w:sz w:val="28"/>
          <w:szCs w:val="28"/>
          <w:lang w:val="uk-UA" w:eastAsia="ru-RU"/>
        </w:rPr>
      </w:pPr>
      <w:r w:rsidRPr="00744B5F">
        <w:rPr>
          <w:rFonts w:ascii="Times New Roman" w:eastAsia="Times New Roman" w:hAnsi="Times New Roman"/>
          <w:sz w:val="28"/>
          <w:szCs w:val="20"/>
          <w:lang w:val="uk-UA" w:eastAsia="ru-RU"/>
        </w:rPr>
        <w:t>керівник проекту (</w:t>
      </w:r>
      <w:r w:rsidRPr="00744B5F">
        <w:rPr>
          <w:rFonts w:ascii="Times New Roman" w:eastAsia="Times New Roman" w:hAnsi="Times New Roman"/>
          <w:sz w:val="28"/>
          <w:szCs w:val="28"/>
          <w:lang w:val="uk-UA" w:eastAsia="ru-RU"/>
        </w:rPr>
        <w:t xml:space="preserve">роботи) </w:t>
      </w:r>
      <w:r w:rsidRPr="00744B5F">
        <w:rPr>
          <w:rFonts w:ascii="Times New Roman" w:eastAsia="Times New Roman" w:hAnsi="Times New Roman"/>
          <w:sz w:val="28"/>
          <w:szCs w:val="20"/>
          <w:lang w:val="uk-UA" w:eastAsia="ru-RU"/>
        </w:rPr>
        <w:t xml:space="preserve"> </w:t>
      </w:r>
      <w:r w:rsidRPr="00744B5F">
        <w:rPr>
          <w:rFonts w:ascii="Times New Roman" w:eastAsia="Times New Roman" w:hAnsi="Times New Roman"/>
          <w:sz w:val="28"/>
          <w:szCs w:val="28"/>
          <w:lang w:val="uk-UA" w:eastAsia="ru-RU"/>
        </w:rPr>
        <w:t>Орлов Анатолій Анатолійович, к.фіз.вих., доцент</w:t>
      </w:r>
    </w:p>
    <w:p w14:paraId="134B9589" w14:textId="77777777" w:rsidR="00744B5F" w:rsidRPr="00744B5F" w:rsidRDefault="00744B5F" w:rsidP="00744B5F">
      <w:pPr>
        <w:spacing w:after="0" w:line="240" w:lineRule="auto"/>
        <w:jc w:val="both"/>
        <w:rPr>
          <w:rFonts w:ascii="Times New Roman" w:eastAsia="Times New Roman" w:hAnsi="Times New Roman"/>
          <w:sz w:val="28"/>
          <w:szCs w:val="28"/>
          <w:lang w:val="uk-UA" w:eastAsia="ru-RU"/>
        </w:rPr>
      </w:pPr>
      <w:r w:rsidRPr="00744B5F">
        <w:rPr>
          <w:rFonts w:ascii="Times New Roman" w:eastAsia="Times New Roman" w:hAnsi="Times New Roman"/>
          <w:sz w:val="28"/>
          <w:szCs w:val="20"/>
          <w:lang w:val="uk-UA" w:eastAsia="ru-RU"/>
        </w:rPr>
        <w:t>затверджені наказом вищого навчального закладу від 14.09. 2023 р. №1425-с.</w:t>
      </w:r>
    </w:p>
    <w:p w14:paraId="55B459B2" w14:textId="77777777" w:rsidR="00744B5F" w:rsidRPr="00744B5F" w:rsidRDefault="00744B5F" w:rsidP="00744B5F">
      <w:pPr>
        <w:spacing w:after="0" w:line="240" w:lineRule="auto"/>
        <w:jc w:val="both"/>
        <w:rPr>
          <w:rFonts w:ascii="Times New Roman" w:eastAsia="Times New Roman" w:hAnsi="Times New Roman"/>
          <w:sz w:val="28"/>
          <w:szCs w:val="20"/>
          <w:lang w:val="uk-UA" w:eastAsia="ru-RU"/>
        </w:rPr>
      </w:pPr>
      <w:r w:rsidRPr="00744B5F">
        <w:rPr>
          <w:rFonts w:ascii="Times New Roman" w:eastAsia="Times New Roman" w:hAnsi="Times New Roman"/>
          <w:sz w:val="28"/>
          <w:szCs w:val="20"/>
          <w:lang w:val="uk-UA" w:eastAsia="ru-RU"/>
        </w:rPr>
        <w:t xml:space="preserve">2. </w:t>
      </w:r>
      <w:r w:rsidRPr="00744B5F">
        <w:rPr>
          <w:rFonts w:ascii="Times New Roman" w:eastAsia="Times New Roman" w:hAnsi="Times New Roman"/>
          <w:sz w:val="28"/>
          <w:szCs w:val="20"/>
          <w:u w:val="single"/>
          <w:lang w:val="uk-UA" w:eastAsia="ru-RU"/>
        </w:rPr>
        <w:t>Строк подання студентом проекту (роботи)</w:t>
      </w:r>
      <w:r w:rsidRPr="00744B5F">
        <w:rPr>
          <w:rFonts w:ascii="Times New Roman" w:eastAsia="Times New Roman" w:hAnsi="Times New Roman"/>
          <w:sz w:val="28"/>
          <w:szCs w:val="20"/>
          <w:lang w:val="uk-UA" w:eastAsia="ru-RU"/>
        </w:rPr>
        <w:t xml:space="preserve"> 03 грудня 2023 року.</w:t>
      </w:r>
    </w:p>
    <w:p w14:paraId="02E1F2F6" w14:textId="77777777" w:rsidR="00744B5F" w:rsidRPr="00744B5F" w:rsidRDefault="00744B5F" w:rsidP="00744B5F">
      <w:pPr>
        <w:spacing w:after="0" w:line="240" w:lineRule="auto"/>
        <w:jc w:val="both"/>
        <w:rPr>
          <w:rFonts w:ascii="Times New Roman" w:eastAsia="Times New Roman" w:hAnsi="Times New Roman"/>
          <w:sz w:val="24"/>
          <w:szCs w:val="24"/>
          <w:lang w:val="uk-UA" w:eastAsia="ru-RU"/>
        </w:rPr>
      </w:pPr>
      <w:r w:rsidRPr="00744B5F">
        <w:rPr>
          <w:rFonts w:ascii="Times New Roman" w:eastAsia="Times New Roman" w:hAnsi="Times New Roman"/>
          <w:sz w:val="28"/>
          <w:szCs w:val="20"/>
          <w:lang w:val="uk-UA" w:eastAsia="ru-RU"/>
        </w:rPr>
        <w:t xml:space="preserve">3. </w:t>
      </w:r>
      <w:r w:rsidRPr="00744B5F">
        <w:rPr>
          <w:rFonts w:ascii="Times New Roman" w:eastAsia="Times New Roman" w:hAnsi="Times New Roman"/>
          <w:sz w:val="28"/>
          <w:szCs w:val="20"/>
          <w:u w:val="single"/>
          <w:lang w:val="uk-UA" w:eastAsia="ru-RU"/>
        </w:rPr>
        <w:t>Вихідні дані до проекту (роботи):</w:t>
      </w:r>
      <w:r w:rsidRPr="00744B5F">
        <w:rPr>
          <w:rFonts w:ascii="Times New Roman" w:eastAsia="Times New Roman" w:hAnsi="Times New Roman"/>
          <w:sz w:val="28"/>
          <w:szCs w:val="20"/>
          <w:lang w:val="uk-UA" w:eastAsia="ru-RU"/>
        </w:rPr>
        <w:t xml:space="preserve"> </w:t>
      </w:r>
      <w:r w:rsidRPr="00744B5F">
        <w:rPr>
          <w:rFonts w:ascii="Times New Roman" w:eastAsia="Times New Roman" w:hAnsi="Times New Roman"/>
          <w:sz w:val="24"/>
          <w:szCs w:val="24"/>
          <w:lang w:val="uk-UA" w:eastAsia="ru-RU"/>
        </w:rPr>
        <w:t>Виявлено позитивну річну динаміку показників спеціальної фізичної та технічної підготовленості хлопчиків 12-13 років у процесі занять настільним тенісом в умовах шкільної секції. Наприкінці навчального року за всіма показникам, що характеризують рівень спеціальної фізичної підготовленості хлопців виявлено достовірні зміні. За тестом «</w:t>
      </w:r>
      <w:r w:rsidRPr="00744B5F">
        <w:rPr>
          <w:rFonts w:ascii="Times New Roman" w:eastAsia="Times New Roman" w:hAnsi="Times New Roman"/>
          <w:sz w:val="24"/>
          <w:szCs w:val="24"/>
          <w:lang w:val="uk-UA" w:eastAsia="uk-UA"/>
        </w:rPr>
        <w:t>Стрибки зі скакалкою в два оберти</w:t>
      </w:r>
      <w:r w:rsidRPr="00744B5F">
        <w:rPr>
          <w:rFonts w:ascii="Times New Roman" w:eastAsia="Times New Roman" w:hAnsi="Times New Roman"/>
          <w:sz w:val="24"/>
          <w:szCs w:val="24"/>
          <w:lang w:val="uk-UA" w:eastAsia="ru-RU"/>
        </w:rPr>
        <w:t>» виявлено тенденцію до достовірності. Наприкінці навчального року за всіма показникам, що характеризують рівень спеціальної технічної підготовленості хлопців виявлена позитивна достовірна динаміка показників. З</w:t>
      </w:r>
      <w:r w:rsidRPr="00744B5F">
        <w:rPr>
          <w:rFonts w:ascii="Times New Roman" w:eastAsia="Times New Roman" w:hAnsi="Times New Roman"/>
          <w:spacing w:val="-6"/>
          <w:sz w:val="24"/>
          <w:szCs w:val="24"/>
          <w:lang w:val="uk-UA" w:eastAsia="uk-UA"/>
        </w:rPr>
        <w:t xml:space="preserve">а показниками виконання подачі накатом у праву і ліву половину столу та відкиданні з правої і лівої сторін по всьому столу достовірний приріст результатів наприкінці навчального року не зафіксовано. </w:t>
      </w:r>
      <w:r w:rsidRPr="00744B5F">
        <w:rPr>
          <w:rFonts w:ascii="Times New Roman" w:eastAsia="Times New Roman" w:hAnsi="Times New Roman"/>
          <w:sz w:val="24"/>
          <w:szCs w:val="24"/>
          <w:lang w:val="uk-UA" w:eastAsia="ru-RU"/>
        </w:rPr>
        <w:t xml:space="preserve"> </w:t>
      </w:r>
    </w:p>
    <w:p w14:paraId="31326D0F" w14:textId="77777777" w:rsidR="00744B5F" w:rsidRPr="00744B5F" w:rsidRDefault="00744B5F" w:rsidP="00744B5F">
      <w:pPr>
        <w:spacing w:after="0" w:line="240" w:lineRule="auto"/>
        <w:jc w:val="both"/>
        <w:rPr>
          <w:rFonts w:ascii="Times New Roman" w:eastAsia="Times New Roman" w:hAnsi="Times New Roman"/>
          <w:sz w:val="24"/>
          <w:szCs w:val="24"/>
          <w:lang w:val="uk-UA" w:eastAsia="ru-RU"/>
        </w:rPr>
      </w:pPr>
      <w:r w:rsidRPr="00744B5F">
        <w:rPr>
          <w:rFonts w:ascii="Times New Roman" w:eastAsia="Times New Roman" w:hAnsi="Times New Roman"/>
          <w:sz w:val="28"/>
          <w:szCs w:val="20"/>
          <w:lang w:val="uk-UA" w:eastAsia="ru-RU"/>
        </w:rPr>
        <w:t xml:space="preserve">4. </w:t>
      </w:r>
      <w:r w:rsidRPr="00744B5F">
        <w:rPr>
          <w:rFonts w:ascii="Times New Roman" w:eastAsia="Times New Roman" w:hAnsi="Times New Roman"/>
          <w:sz w:val="28"/>
          <w:szCs w:val="20"/>
          <w:u w:val="single"/>
          <w:lang w:val="uk-UA" w:eastAsia="ru-RU"/>
        </w:rPr>
        <w:t>Зміст розрахунково-пояснювальної записки (перелік питань, які потрібно розробити):</w:t>
      </w:r>
      <w:r w:rsidRPr="00744B5F">
        <w:rPr>
          <w:rFonts w:ascii="Times New Roman" w:eastAsia="Times New Roman" w:hAnsi="Times New Roman"/>
          <w:sz w:val="24"/>
          <w:szCs w:val="24"/>
          <w:lang w:val="uk-UA" w:eastAsia="ru-RU"/>
        </w:rPr>
        <w:t xml:space="preserve"> </w:t>
      </w:r>
      <w:r w:rsidRPr="00744B5F">
        <w:rPr>
          <w:rFonts w:ascii="Times New Roman" w:eastAsia="Times New Roman" w:hAnsi="Times New Roman"/>
          <w:sz w:val="28"/>
          <w:szCs w:val="28"/>
          <w:lang w:val="uk-UA" w:eastAsia="uk-UA"/>
        </w:rPr>
        <w:t xml:space="preserve">1. Здійснити теоретичний аналіз проблеми застосування настільного тенісу  у фізичному вихованні школярів. 2. Оцінити показники спеціальної фізичної та технічної  підготовленості юнаків 12-13 років. </w:t>
      </w:r>
    </w:p>
    <w:p w14:paraId="768E99F0" w14:textId="77777777" w:rsidR="00744B5F" w:rsidRPr="00744B5F" w:rsidRDefault="00744B5F" w:rsidP="00744B5F">
      <w:pPr>
        <w:spacing w:after="0" w:line="240" w:lineRule="auto"/>
        <w:jc w:val="both"/>
        <w:rPr>
          <w:rFonts w:ascii="Times New Roman" w:eastAsia="Times New Roman" w:hAnsi="Times New Roman"/>
          <w:sz w:val="24"/>
          <w:szCs w:val="24"/>
          <w:lang w:val="uk-UA" w:eastAsia="ru-RU"/>
        </w:rPr>
      </w:pPr>
      <w:r w:rsidRPr="00744B5F">
        <w:rPr>
          <w:rFonts w:ascii="Times New Roman" w:eastAsia="Times New Roman" w:hAnsi="Times New Roman"/>
          <w:sz w:val="28"/>
          <w:szCs w:val="28"/>
          <w:lang w:val="uk-UA" w:eastAsia="uk-UA"/>
        </w:rPr>
        <w:t>3. Виявити річну динаміку спеціальної фізичної та технічної  підготовленості юних тенісистів з метою перевірки ефективності застосування.</w:t>
      </w:r>
    </w:p>
    <w:p w14:paraId="57B47396" w14:textId="77777777" w:rsidR="00744B5F" w:rsidRPr="00744B5F" w:rsidRDefault="00744B5F" w:rsidP="00744B5F">
      <w:pPr>
        <w:spacing w:after="0" w:line="240" w:lineRule="auto"/>
        <w:jc w:val="both"/>
        <w:rPr>
          <w:rFonts w:ascii="Times New Roman" w:eastAsia="Times New Roman" w:hAnsi="Times New Roman"/>
          <w:sz w:val="28"/>
          <w:szCs w:val="20"/>
          <w:u w:val="single"/>
          <w:lang w:val="uk-UA" w:eastAsia="ru-RU"/>
        </w:rPr>
      </w:pPr>
      <w:r w:rsidRPr="00744B5F">
        <w:rPr>
          <w:rFonts w:ascii="Times New Roman" w:eastAsia="Times New Roman" w:hAnsi="Times New Roman"/>
          <w:sz w:val="28"/>
          <w:szCs w:val="20"/>
          <w:lang w:val="uk-UA" w:eastAsia="ru-RU"/>
        </w:rPr>
        <w:t xml:space="preserve">5. </w:t>
      </w:r>
      <w:r w:rsidRPr="00744B5F">
        <w:rPr>
          <w:rFonts w:ascii="Times New Roman" w:eastAsia="Times New Roman" w:hAnsi="Times New Roman"/>
          <w:sz w:val="28"/>
          <w:szCs w:val="20"/>
          <w:u w:val="single"/>
          <w:lang w:val="uk-UA" w:eastAsia="ru-RU"/>
        </w:rPr>
        <w:t>Перелік графічного матеріалу (</w:t>
      </w:r>
      <w:r w:rsidRPr="00744B5F">
        <w:rPr>
          <w:rFonts w:ascii="Times New Roman" w:eastAsia="Times New Roman" w:hAnsi="Times New Roman"/>
          <w:spacing w:val="-10"/>
          <w:sz w:val="28"/>
          <w:szCs w:val="20"/>
          <w:u w:val="single"/>
          <w:lang w:val="uk-UA" w:eastAsia="ru-RU"/>
        </w:rPr>
        <w:t>з точним зазначенням обов’язкових креслень</w:t>
      </w:r>
      <w:r w:rsidRPr="00744B5F">
        <w:rPr>
          <w:rFonts w:ascii="Times New Roman" w:eastAsia="Times New Roman" w:hAnsi="Times New Roman"/>
          <w:sz w:val="28"/>
          <w:szCs w:val="20"/>
          <w:u w:val="single"/>
          <w:lang w:val="uk-UA" w:eastAsia="ru-RU"/>
        </w:rPr>
        <w:t>)</w:t>
      </w:r>
    </w:p>
    <w:p w14:paraId="40C334CF" w14:textId="77777777" w:rsidR="00744B5F" w:rsidRPr="00744B5F" w:rsidRDefault="00744B5F" w:rsidP="00744B5F">
      <w:pPr>
        <w:spacing w:after="0" w:line="240" w:lineRule="auto"/>
        <w:jc w:val="both"/>
        <w:rPr>
          <w:rFonts w:ascii="Times New Roman" w:eastAsia="Times New Roman" w:hAnsi="Times New Roman"/>
          <w:b/>
          <w:sz w:val="28"/>
          <w:szCs w:val="20"/>
          <w:lang w:val="uk-UA" w:eastAsia="ru-RU"/>
        </w:rPr>
      </w:pPr>
      <w:r w:rsidRPr="00744B5F">
        <w:rPr>
          <w:rFonts w:ascii="Times New Roman" w:eastAsia="Times New Roman" w:hAnsi="Times New Roman"/>
          <w:sz w:val="28"/>
          <w:szCs w:val="20"/>
          <w:u w:val="single"/>
          <w:lang w:val="uk-UA" w:eastAsia="ru-RU"/>
        </w:rPr>
        <w:t>2 таблиці, 2 рисунка</w:t>
      </w:r>
      <w:r w:rsidRPr="00744B5F">
        <w:rPr>
          <w:rFonts w:ascii="Times New Roman" w:eastAsia="Times New Roman" w:hAnsi="Times New Roman"/>
          <w:sz w:val="28"/>
          <w:szCs w:val="20"/>
          <w:lang w:val="uk-UA" w:eastAsia="ru-RU"/>
        </w:rPr>
        <w:t>_____________________________________________</w:t>
      </w:r>
    </w:p>
    <w:p w14:paraId="1BCDB195" w14:textId="77777777" w:rsidR="00744B5F" w:rsidRPr="00744B5F" w:rsidRDefault="00744B5F" w:rsidP="00744B5F">
      <w:pPr>
        <w:spacing w:after="0" w:line="240" w:lineRule="auto"/>
        <w:jc w:val="both"/>
        <w:rPr>
          <w:rFonts w:ascii="Times New Roman" w:eastAsia="Times New Roman" w:hAnsi="Times New Roman"/>
          <w:sz w:val="28"/>
          <w:szCs w:val="20"/>
          <w:lang w:val="uk-UA" w:eastAsia="ru-RU"/>
        </w:rPr>
      </w:pPr>
      <w:r w:rsidRPr="00744B5F">
        <w:rPr>
          <w:rFonts w:ascii="Times New Roman" w:eastAsia="Times New Roman" w:hAnsi="Times New Roman"/>
          <w:sz w:val="28"/>
          <w:szCs w:val="20"/>
          <w:lang w:val="uk-UA" w:eastAsia="ru-RU"/>
        </w:rPr>
        <w:t>__________________________________________________________________</w:t>
      </w:r>
      <w:r w:rsidRPr="00744B5F">
        <w:rPr>
          <w:rFonts w:ascii="Times New Roman" w:eastAsia="Times New Roman" w:hAnsi="Times New Roman"/>
          <w:sz w:val="24"/>
          <w:szCs w:val="24"/>
          <w:lang w:val="uk-UA" w:eastAsia="ru-RU"/>
        </w:rPr>
        <w:br w:type="page"/>
      </w:r>
    </w:p>
    <w:p w14:paraId="3D226670" w14:textId="77777777" w:rsidR="00744B5F" w:rsidRPr="00744B5F" w:rsidRDefault="00744B5F" w:rsidP="00744B5F">
      <w:pPr>
        <w:spacing w:after="0" w:line="240" w:lineRule="auto"/>
        <w:jc w:val="both"/>
        <w:rPr>
          <w:rFonts w:ascii="Times New Roman" w:eastAsia="Times New Roman" w:hAnsi="Times New Roman"/>
          <w:sz w:val="28"/>
          <w:szCs w:val="20"/>
          <w:lang w:val="uk-UA" w:eastAsia="ru-RU"/>
        </w:rPr>
      </w:pPr>
      <w:r w:rsidRPr="00744B5F">
        <w:rPr>
          <w:rFonts w:ascii="Times New Roman" w:eastAsia="Times New Roman" w:hAnsi="Times New Roman"/>
          <w:sz w:val="28"/>
          <w:szCs w:val="20"/>
          <w:lang w:val="uk-UA" w:eastAsia="ru-RU"/>
        </w:rPr>
        <w:lastRenderedPageBreak/>
        <w:t>6. Консультанти розділів проекту (роботи)</w:t>
      </w:r>
    </w:p>
    <w:tbl>
      <w:tblPr>
        <w:tblW w:w="8970" w:type="dxa"/>
        <w:tblInd w:w="108" w:type="dxa"/>
        <w:tblLayout w:type="fixed"/>
        <w:tblLook w:val="00A0" w:firstRow="1" w:lastRow="0" w:firstColumn="1" w:lastColumn="0" w:noHBand="0" w:noVBand="0"/>
      </w:tblPr>
      <w:tblGrid>
        <w:gridCol w:w="2699"/>
        <w:gridCol w:w="3394"/>
        <w:gridCol w:w="1414"/>
        <w:gridCol w:w="1463"/>
      </w:tblGrid>
      <w:tr w:rsidR="00744B5F" w:rsidRPr="00744B5F" w14:paraId="45F8BA20" w14:textId="77777777" w:rsidTr="00744B5F">
        <w:trPr>
          <w:cantSplit/>
        </w:trPr>
        <w:tc>
          <w:tcPr>
            <w:tcW w:w="2698" w:type="dxa"/>
            <w:vMerge w:val="restart"/>
            <w:tcBorders>
              <w:top w:val="single" w:sz="4" w:space="0" w:color="000000"/>
              <w:left w:val="single" w:sz="4" w:space="0" w:color="000000"/>
              <w:bottom w:val="single" w:sz="4" w:space="0" w:color="000000"/>
              <w:right w:val="single" w:sz="4" w:space="0" w:color="000000"/>
            </w:tcBorders>
            <w:vAlign w:val="center"/>
            <w:hideMark/>
          </w:tcPr>
          <w:p w14:paraId="6BC0B133" w14:textId="77777777" w:rsidR="00744B5F" w:rsidRPr="00744B5F" w:rsidRDefault="00744B5F" w:rsidP="00744B5F">
            <w:pPr>
              <w:widowControl w:val="0"/>
              <w:spacing w:after="0" w:line="252" w:lineRule="auto"/>
              <w:jc w:val="center"/>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Розділ</w:t>
            </w:r>
          </w:p>
        </w:tc>
        <w:tc>
          <w:tcPr>
            <w:tcW w:w="3394" w:type="dxa"/>
            <w:vMerge w:val="restart"/>
            <w:tcBorders>
              <w:top w:val="single" w:sz="4" w:space="0" w:color="000000"/>
              <w:left w:val="single" w:sz="4" w:space="0" w:color="000000"/>
              <w:bottom w:val="single" w:sz="4" w:space="0" w:color="000000"/>
              <w:right w:val="single" w:sz="4" w:space="0" w:color="000000"/>
            </w:tcBorders>
            <w:vAlign w:val="center"/>
            <w:hideMark/>
          </w:tcPr>
          <w:p w14:paraId="5A5ADB8D" w14:textId="77777777" w:rsidR="00744B5F" w:rsidRPr="00744B5F" w:rsidRDefault="00744B5F" w:rsidP="00744B5F">
            <w:pPr>
              <w:widowControl w:val="0"/>
              <w:spacing w:after="0" w:line="252" w:lineRule="auto"/>
              <w:jc w:val="center"/>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 xml:space="preserve">Прізвище, ініціали та посада </w:t>
            </w:r>
          </w:p>
          <w:p w14:paraId="6AA58AF5" w14:textId="77777777" w:rsidR="00744B5F" w:rsidRPr="00744B5F" w:rsidRDefault="00744B5F" w:rsidP="00744B5F">
            <w:pPr>
              <w:widowControl w:val="0"/>
              <w:spacing w:after="0" w:line="252" w:lineRule="auto"/>
              <w:jc w:val="center"/>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консультанта</w:t>
            </w:r>
          </w:p>
        </w:tc>
        <w:tc>
          <w:tcPr>
            <w:tcW w:w="2877" w:type="dxa"/>
            <w:gridSpan w:val="2"/>
            <w:tcBorders>
              <w:top w:val="single" w:sz="4" w:space="0" w:color="000000"/>
              <w:left w:val="single" w:sz="4" w:space="0" w:color="000000"/>
              <w:bottom w:val="single" w:sz="4" w:space="0" w:color="000000"/>
              <w:right w:val="single" w:sz="4" w:space="0" w:color="000000"/>
            </w:tcBorders>
            <w:hideMark/>
          </w:tcPr>
          <w:p w14:paraId="6BD0D7EE" w14:textId="77777777" w:rsidR="00744B5F" w:rsidRPr="00744B5F" w:rsidRDefault="00744B5F" w:rsidP="00744B5F">
            <w:pPr>
              <w:widowControl w:val="0"/>
              <w:spacing w:after="0" w:line="252" w:lineRule="auto"/>
              <w:jc w:val="center"/>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Підпис, дата</w:t>
            </w:r>
          </w:p>
        </w:tc>
      </w:tr>
      <w:tr w:rsidR="00744B5F" w:rsidRPr="00744B5F" w14:paraId="3EFE9459" w14:textId="77777777" w:rsidTr="00744B5F">
        <w:trPr>
          <w:cantSplit/>
        </w:trPr>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7209306B" w14:textId="77777777" w:rsidR="00744B5F" w:rsidRPr="00744B5F" w:rsidRDefault="00744B5F" w:rsidP="00744B5F">
            <w:pPr>
              <w:spacing w:after="0" w:line="240" w:lineRule="auto"/>
              <w:rPr>
                <w:rFonts w:ascii="Times New Roman" w:eastAsia="Times New Roman" w:hAnsi="Times New Roman"/>
                <w:sz w:val="24"/>
                <w:szCs w:val="24"/>
                <w:lang w:val="uk-UA"/>
              </w:rPr>
            </w:pPr>
          </w:p>
        </w:tc>
        <w:tc>
          <w:tcPr>
            <w:tcW w:w="3394" w:type="dxa"/>
            <w:vMerge/>
            <w:tcBorders>
              <w:top w:val="single" w:sz="4" w:space="0" w:color="000000"/>
              <w:left w:val="single" w:sz="4" w:space="0" w:color="000000"/>
              <w:bottom w:val="single" w:sz="4" w:space="0" w:color="000000"/>
              <w:right w:val="single" w:sz="4" w:space="0" w:color="000000"/>
            </w:tcBorders>
            <w:vAlign w:val="center"/>
            <w:hideMark/>
          </w:tcPr>
          <w:p w14:paraId="65936E0F" w14:textId="77777777" w:rsidR="00744B5F" w:rsidRPr="00744B5F" w:rsidRDefault="00744B5F" w:rsidP="00744B5F">
            <w:pPr>
              <w:spacing w:after="0" w:line="240" w:lineRule="auto"/>
              <w:rPr>
                <w:rFonts w:ascii="Times New Roman" w:eastAsia="Times New Roman" w:hAnsi="Times New Roman"/>
                <w:sz w:val="24"/>
                <w:szCs w:val="24"/>
                <w:lang w:val="uk-UA"/>
              </w:rPr>
            </w:pPr>
          </w:p>
        </w:tc>
        <w:tc>
          <w:tcPr>
            <w:tcW w:w="1414" w:type="dxa"/>
            <w:tcBorders>
              <w:top w:val="single" w:sz="4" w:space="0" w:color="000000"/>
              <w:left w:val="single" w:sz="4" w:space="0" w:color="000000"/>
              <w:bottom w:val="single" w:sz="4" w:space="0" w:color="000000"/>
              <w:right w:val="single" w:sz="4" w:space="0" w:color="000000"/>
            </w:tcBorders>
            <w:hideMark/>
          </w:tcPr>
          <w:p w14:paraId="63F21295" w14:textId="77777777" w:rsidR="00744B5F" w:rsidRPr="00744B5F" w:rsidRDefault="00744B5F" w:rsidP="00744B5F">
            <w:pPr>
              <w:widowControl w:val="0"/>
              <w:spacing w:after="0" w:line="252" w:lineRule="auto"/>
              <w:jc w:val="center"/>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 xml:space="preserve">завдання </w:t>
            </w:r>
          </w:p>
          <w:p w14:paraId="58BFD5DD" w14:textId="77777777" w:rsidR="00744B5F" w:rsidRPr="00744B5F" w:rsidRDefault="00744B5F" w:rsidP="00744B5F">
            <w:pPr>
              <w:widowControl w:val="0"/>
              <w:spacing w:after="0" w:line="252" w:lineRule="auto"/>
              <w:jc w:val="center"/>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видав</w:t>
            </w:r>
          </w:p>
        </w:tc>
        <w:tc>
          <w:tcPr>
            <w:tcW w:w="1463" w:type="dxa"/>
            <w:tcBorders>
              <w:top w:val="single" w:sz="4" w:space="0" w:color="000000"/>
              <w:left w:val="single" w:sz="4" w:space="0" w:color="000000"/>
              <w:bottom w:val="single" w:sz="4" w:space="0" w:color="000000"/>
              <w:right w:val="single" w:sz="4" w:space="0" w:color="000000"/>
            </w:tcBorders>
            <w:hideMark/>
          </w:tcPr>
          <w:p w14:paraId="527C632A" w14:textId="77777777" w:rsidR="00744B5F" w:rsidRPr="00744B5F" w:rsidRDefault="00744B5F" w:rsidP="00744B5F">
            <w:pPr>
              <w:widowControl w:val="0"/>
              <w:spacing w:after="0" w:line="252" w:lineRule="auto"/>
              <w:jc w:val="center"/>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завдання</w:t>
            </w:r>
          </w:p>
          <w:p w14:paraId="08F520F9" w14:textId="77777777" w:rsidR="00744B5F" w:rsidRPr="00744B5F" w:rsidRDefault="00744B5F" w:rsidP="00744B5F">
            <w:pPr>
              <w:widowControl w:val="0"/>
              <w:spacing w:after="0" w:line="252" w:lineRule="auto"/>
              <w:jc w:val="center"/>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прийняв</w:t>
            </w:r>
          </w:p>
        </w:tc>
      </w:tr>
      <w:tr w:rsidR="00744B5F" w:rsidRPr="00744B5F" w14:paraId="77D8E0B9" w14:textId="77777777" w:rsidTr="00744B5F">
        <w:tc>
          <w:tcPr>
            <w:tcW w:w="2698" w:type="dxa"/>
            <w:tcBorders>
              <w:top w:val="single" w:sz="4" w:space="0" w:color="000000"/>
              <w:left w:val="single" w:sz="4" w:space="0" w:color="000000"/>
              <w:bottom w:val="single" w:sz="4" w:space="0" w:color="000000"/>
              <w:right w:val="single" w:sz="4" w:space="0" w:color="000000"/>
            </w:tcBorders>
            <w:hideMark/>
          </w:tcPr>
          <w:p w14:paraId="478DF465" w14:textId="77777777" w:rsidR="00744B5F" w:rsidRPr="00744B5F" w:rsidRDefault="00744B5F" w:rsidP="00744B5F">
            <w:pPr>
              <w:widowControl w:val="0"/>
              <w:spacing w:after="0" w:line="360" w:lineRule="exact"/>
              <w:jc w:val="center"/>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Вступ</w:t>
            </w:r>
          </w:p>
        </w:tc>
        <w:tc>
          <w:tcPr>
            <w:tcW w:w="3394" w:type="dxa"/>
            <w:tcBorders>
              <w:top w:val="single" w:sz="4" w:space="0" w:color="000000"/>
              <w:left w:val="single" w:sz="4" w:space="0" w:color="000000"/>
              <w:bottom w:val="single" w:sz="4" w:space="0" w:color="000000"/>
              <w:right w:val="single" w:sz="4" w:space="0" w:color="000000"/>
            </w:tcBorders>
            <w:hideMark/>
          </w:tcPr>
          <w:p w14:paraId="2BE5AD45" w14:textId="77777777" w:rsidR="00744B5F" w:rsidRPr="00744B5F" w:rsidRDefault="00744B5F" w:rsidP="00744B5F">
            <w:pPr>
              <w:widowControl w:val="0"/>
              <w:spacing w:after="0" w:line="252" w:lineRule="auto"/>
              <w:ind w:right="-111"/>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Орлов А.А., к.фіз.вих, доцент</w:t>
            </w:r>
          </w:p>
        </w:tc>
        <w:tc>
          <w:tcPr>
            <w:tcW w:w="1414" w:type="dxa"/>
            <w:tcBorders>
              <w:top w:val="single" w:sz="4" w:space="0" w:color="000000"/>
              <w:left w:val="single" w:sz="4" w:space="0" w:color="000000"/>
              <w:bottom w:val="single" w:sz="4" w:space="0" w:color="000000"/>
              <w:right w:val="single" w:sz="4" w:space="0" w:color="000000"/>
            </w:tcBorders>
          </w:tcPr>
          <w:p w14:paraId="2534FD18" w14:textId="77777777" w:rsidR="00744B5F" w:rsidRPr="00744B5F" w:rsidRDefault="00744B5F" w:rsidP="00744B5F">
            <w:pPr>
              <w:widowControl w:val="0"/>
              <w:spacing w:after="0" w:line="252" w:lineRule="auto"/>
              <w:jc w:val="center"/>
              <w:rPr>
                <w:rFonts w:ascii="Times New Roman" w:eastAsia="Times New Roman" w:hAnsi="Times New Roman"/>
                <w:b/>
                <w:sz w:val="28"/>
                <w:szCs w:val="24"/>
                <w:lang w:val="uk-UA"/>
              </w:rPr>
            </w:pPr>
          </w:p>
        </w:tc>
        <w:tc>
          <w:tcPr>
            <w:tcW w:w="1463" w:type="dxa"/>
            <w:tcBorders>
              <w:top w:val="single" w:sz="4" w:space="0" w:color="000000"/>
              <w:left w:val="single" w:sz="4" w:space="0" w:color="000000"/>
              <w:bottom w:val="single" w:sz="4" w:space="0" w:color="000000"/>
              <w:right w:val="single" w:sz="4" w:space="0" w:color="000000"/>
            </w:tcBorders>
          </w:tcPr>
          <w:p w14:paraId="7CDE5110" w14:textId="77777777" w:rsidR="00744B5F" w:rsidRPr="00744B5F" w:rsidRDefault="00744B5F" w:rsidP="00744B5F">
            <w:pPr>
              <w:widowControl w:val="0"/>
              <w:spacing w:after="0" w:line="252" w:lineRule="auto"/>
              <w:jc w:val="center"/>
              <w:rPr>
                <w:rFonts w:ascii="Times New Roman" w:eastAsia="Times New Roman" w:hAnsi="Times New Roman"/>
                <w:b/>
                <w:sz w:val="28"/>
                <w:szCs w:val="24"/>
                <w:lang w:val="uk-UA"/>
              </w:rPr>
            </w:pPr>
          </w:p>
        </w:tc>
      </w:tr>
      <w:tr w:rsidR="00744B5F" w:rsidRPr="00744B5F" w14:paraId="4E6E1287" w14:textId="77777777" w:rsidTr="00744B5F">
        <w:tc>
          <w:tcPr>
            <w:tcW w:w="2698" w:type="dxa"/>
            <w:tcBorders>
              <w:top w:val="single" w:sz="4" w:space="0" w:color="000000"/>
              <w:left w:val="single" w:sz="4" w:space="0" w:color="000000"/>
              <w:bottom w:val="single" w:sz="4" w:space="0" w:color="000000"/>
              <w:right w:val="single" w:sz="4" w:space="0" w:color="000000"/>
            </w:tcBorders>
            <w:hideMark/>
          </w:tcPr>
          <w:p w14:paraId="56321A9B" w14:textId="77777777" w:rsidR="00744B5F" w:rsidRPr="00744B5F" w:rsidRDefault="00744B5F" w:rsidP="00744B5F">
            <w:pPr>
              <w:widowControl w:val="0"/>
              <w:spacing w:after="0" w:line="360" w:lineRule="exact"/>
              <w:jc w:val="center"/>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Огляд літературних джерел</w:t>
            </w:r>
          </w:p>
        </w:tc>
        <w:tc>
          <w:tcPr>
            <w:tcW w:w="3394" w:type="dxa"/>
            <w:tcBorders>
              <w:top w:val="single" w:sz="4" w:space="0" w:color="000000"/>
              <w:left w:val="single" w:sz="4" w:space="0" w:color="000000"/>
              <w:bottom w:val="single" w:sz="4" w:space="0" w:color="000000"/>
              <w:right w:val="single" w:sz="4" w:space="0" w:color="000000"/>
            </w:tcBorders>
            <w:hideMark/>
          </w:tcPr>
          <w:p w14:paraId="5B33A0D2" w14:textId="77777777" w:rsidR="00744B5F" w:rsidRPr="00744B5F" w:rsidRDefault="00744B5F" w:rsidP="00744B5F">
            <w:pPr>
              <w:widowControl w:val="0"/>
              <w:spacing w:after="0" w:line="252" w:lineRule="auto"/>
              <w:ind w:right="-111"/>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Орлов А.А., к.фіз.вих, доцент</w:t>
            </w:r>
          </w:p>
        </w:tc>
        <w:tc>
          <w:tcPr>
            <w:tcW w:w="1414" w:type="dxa"/>
            <w:tcBorders>
              <w:top w:val="single" w:sz="4" w:space="0" w:color="000000"/>
              <w:left w:val="single" w:sz="4" w:space="0" w:color="000000"/>
              <w:bottom w:val="single" w:sz="4" w:space="0" w:color="000000"/>
              <w:right w:val="single" w:sz="4" w:space="0" w:color="000000"/>
            </w:tcBorders>
          </w:tcPr>
          <w:p w14:paraId="66AD836F" w14:textId="77777777" w:rsidR="00744B5F" w:rsidRPr="00744B5F" w:rsidRDefault="00744B5F" w:rsidP="00744B5F">
            <w:pPr>
              <w:widowControl w:val="0"/>
              <w:spacing w:after="0" w:line="252" w:lineRule="auto"/>
              <w:jc w:val="center"/>
              <w:rPr>
                <w:rFonts w:ascii="Times New Roman" w:eastAsia="Times New Roman" w:hAnsi="Times New Roman"/>
                <w:b/>
                <w:sz w:val="28"/>
                <w:szCs w:val="24"/>
                <w:lang w:val="uk-UA"/>
              </w:rPr>
            </w:pPr>
          </w:p>
        </w:tc>
        <w:tc>
          <w:tcPr>
            <w:tcW w:w="1463" w:type="dxa"/>
            <w:tcBorders>
              <w:top w:val="single" w:sz="4" w:space="0" w:color="000000"/>
              <w:left w:val="single" w:sz="4" w:space="0" w:color="000000"/>
              <w:bottom w:val="single" w:sz="4" w:space="0" w:color="000000"/>
              <w:right w:val="single" w:sz="4" w:space="0" w:color="000000"/>
            </w:tcBorders>
          </w:tcPr>
          <w:p w14:paraId="29982FCA" w14:textId="77777777" w:rsidR="00744B5F" w:rsidRPr="00744B5F" w:rsidRDefault="00744B5F" w:rsidP="00744B5F">
            <w:pPr>
              <w:widowControl w:val="0"/>
              <w:spacing w:after="0" w:line="252" w:lineRule="auto"/>
              <w:jc w:val="center"/>
              <w:rPr>
                <w:rFonts w:ascii="Times New Roman" w:eastAsia="Times New Roman" w:hAnsi="Times New Roman"/>
                <w:b/>
                <w:sz w:val="28"/>
                <w:szCs w:val="24"/>
                <w:lang w:val="uk-UA"/>
              </w:rPr>
            </w:pPr>
          </w:p>
        </w:tc>
      </w:tr>
      <w:tr w:rsidR="00744B5F" w:rsidRPr="00744B5F" w14:paraId="3D949622" w14:textId="77777777" w:rsidTr="00744B5F">
        <w:tc>
          <w:tcPr>
            <w:tcW w:w="2698" w:type="dxa"/>
            <w:tcBorders>
              <w:top w:val="single" w:sz="4" w:space="0" w:color="000000"/>
              <w:left w:val="single" w:sz="4" w:space="0" w:color="000000"/>
              <w:bottom w:val="single" w:sz="4" w:space="0" w:color="000000"/>
              <w:right w:val="single" w:sz="4" w:space="0" w:color="000000"/>
            </w:tcBorders>
            <w:hideMark/>
          </w:tcPr>
          <w:p w14:paraId="6FC99D15" w14:textId="77777777" w:rsidR="00744B5F" w:rsidRPr="00744B5F" w:rsidRDefault="00744B5F" w:rsidP="00744B5F">
            <w:pPr>
              <w:widowControl w:val="0"/>
              <w:spacing w:after="0" w:line="360" w:lineRule="exact"/>
              <w:jc w:val="center"/>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Визначення завдань та методів дослідження</w:t>
            </w:r>
          </w:p>
        </w:tc>
        <w:tc>
          <w:tcPr>
            <w:tcW w:w="3394" w:type="dxa"/>
            <w:tcBorders>
              <w:top w:val="single" w:sz="4" w:space="0" w:color="000000"/>
              <w:left w:val="single" w:sz="4" w:space="0" w:color="000000"/>
              <w:bottom w:val="single" w:sz="4" w:space="0" w:color="000000"/>
              <w:right w:val="single" w:sz="4" w:space="0" w:color="000000"/>
            </w:tcBorders>
            <w:hideMark/>
          </w:tcPr>
          <w:p w14:paraId="249C18E1" w14:textId="77777777" w:rsidR="00744B5F" w:rsidRPr="00744B5F" w:rsidRDefault="00744B5F" w:rsidP="00744B5F">
            <w:pPr>
              <w:widowControl w:val="0"/>
              <w:spacing w:after="0" w:line="252" w:lineRule="auto"/>
              <w:ind w:right="-111"/>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Орлов А.А., к.фіз.вих, доцент</w:t>
            </w:r>
          </w:p>
        </w:tc>
        <w:tc>
          <w:tcPr>
            <w:tcW w:w="1414" w:type="dxa"/>
            <w:tcBorders>
              <w:top w:val="single" w:sz="4" w:space="0" w:color="000000"/>
              <w:left w:val="single" w:sz="4" w:space="0" w:color="000000"/>
              <w:bottom w:val="single" w:sz="4" w:space="0" w:color="000000"/>
              <w:right w:val="single" w:sz="4" w:space="0" w:color="000000"/>
            </w:tcBorders>
          </w:tcPr>
          <w:p w14:paraId="13733919" w14:textId="77777777" w:rsidR="00744B5F" w:rsidRPr="00744B5F" w:rsidRDefault="00744B5F" w:rsidP="00744B5F">
            <w:pPr>
              <w:widowControl w:val="0"/>
              <w:spacing w:after="0" w:line="252" w:lineRule="auto"/>
              <w:jc w:val="center"/>
              <w:rPr>
                <w:rFonts w:ascii="Times New Roman" w:eastAsia="Times New Roman" w:hAnsi="Times New Roman"/>
                <w:b/>
                <w:sz w:val="28"/>
                <w:szCs w:val="24"/>
                <w:lang w:val="uk-UA"/>
              </w:rPr>
            </w:pPr>
          </w:p>
        </w:tc>
        <w:tc>
          <w:tcPr>
            <w:tcW w:w="1463" w:type="dxa"/>
            <w:tcBorders>
              <w:top w:val="single" w:sz="4" w:space="0" w:color="000000"/>
              <w:left w:val="single" w:sz="4" w:space="0" w:color="000000"/>
              <w:bottom w:val="single" w:sz="4" w:space="0" w:color="000000"/>
              <w:right w:val="single" w:sz="4" w:space="0" w:color="000000"/>
            </w:tcBorders>
          </w:tcPr>
          <w:p w14:paraId="466220E4" w14:textId="77777777" w:rsidR="00744B5F" w:rsidRPr="00744B5F" w:rsidRDefault="00744B5F" w:rsidP="00744B5F">
            <w:pPr>
              <w:widowControl w:val="0"/>
              <w:spacing w:after="0" w:line="252" w:lineRule="auto"/>
              <w:jc w:val="center"/>
              <w:rPr>
                <w:rFonts w:ascii="Times New Roman" w:eastAsia="Times New Roman" w:hAnsi="Times New Roman"/>
                <w:b/>
                <w:sz w:val="28"/>
                <w:szCs w:val="24"/>
                <w:lang w:val="uk-UA"/>
              </w:rPr>
            </w:pPr>
          </w:p>
        </w:tc>
      </w:tr>
      <w:tr w:rsidR="00744B5F" w:rsidRPr="00744B5F" w14:paraId="02A14778" w14:textId="77777777" w:rsidTr="00744B5F">
        <w:tc>
          <w:tcPr>
            <w:tcW w:w="2698" w:type="dxa"/>
            <w:tcBorders>
              <w:top w:val="single" w:sz="4" w:space="0" w:color="000000"/>
              <w:left w:val="single" w:sz="4" w:space="0" w:color="000000"/>
              <w:bottom w:val="single" w:sz="4" w:space="0" w:color="000000"/>
              <w:right w:val="single" w:sz="4" w:space="0" w:color="000000"/>
            </w:tcBorders>
            <w:hideMark/>
          </w:tcPr>
          <w:p w14:paraId="08505EE3" w14:textId="77777777" w:rsidR="00744B5F" w:rsidRPr="00744B5F" w:rsidRDefault="00744B5F" w:rsidP="00744B5F">
            <w:pPr>
              <w:widowControl w:val="0"/>
              <w:spacing w:after="0" w:line="360" w:lineRule="exact"/>
              <w:jc w:val="center"/>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Проведення власних досліджень</w:t>
            </w:r>
          </w:p>
        </w:tc>
        <w:tc>
          <w:tcPr>
            <w:tcW w:w="3394" w:type="dxa"/>
            <w:tcBorders>
              <w:top w:val="single" w:sz="4" w:space="0" w:color="000000"/>
              <w:left w:val="single" w:sz="4" w:space="0" w:color="000000"/>
              <w:bottom w:val="single" w:sz="4" w:space="0" w:color="000000"/>
              <w:right w:val="single" w:sz="4" w:space="0" w:color="000000"/>
            </w:tcBorders>
            <w:hideMark/>
          </w:tcPr>
          <w:p w14:paraId="0E54D75A" w14:textId="77777777" w:rsidR="00744B5F" w:rsidRPr="00744B5F" w:rsidRDefault="00744B5F" w:rsidP="00744B5F">
            <w:pPr>
              <w:widowControl w:val="0"/>
              <w:spacing w:after="0" w:line="252" w:lineRule="auto"/>
              <w:ind w:right="-111"/>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Орлов А.А., к.фіз.вих, доцент</w:t>
            </w:r>
          </w:p>
        </w:tc>
        <w:tc>
          <w:tcPr>
            <w:tcW w:w="1414" w:type="dxa"/>
            <w:tcBorders>
              <w:top w:val="single" w:sz="4" w:space="0" w:color="000000"/>
              <w:left w:val="single" w:sz="4" w:space="0" w:color="000000"/>
              <w:bottom w:val="single" w:sz="4" w:space="0" w:color="000000"/>
              <w:right w:val="single" w:sz="4" w:space="0" w:color="000000"/>
            </w:tcBorders>
          </w:tcPr>
          <w:p w14:paraId="67D6439A" w14:textId="77777777" w:rsidR="00744B5F" w:rsidRPr="00744B5F" w:rsidRDefault="00744B5F" w:rsidP="00744B5F">
            <w:pPr>
              <w:widowControl w:val="0"/>
              <w:spacing w:after="0" w:line="252" w:lineRule="auto"/>
              <w:jc w:val="center"/>
              <w:rPr>
                <w:rFonts w:ascii="Times New Roman" w:eastAsia="Times New Roman" w:hAnsi="Times New Roman"/>
                <w:b/>
                <w:sz w:val="28"/>
                <w:szCs w:val="24"/>
                <w:lang w:val="uk-UA"/>
              </w:rPr>
            </w:pPr>
          </w:p>
        </w:tc>
        <w:tc>
          <w:tcPr>
            <w:tcW w:w="1463" w:type="dxa"/>
            <w:tcBorders>
              <w:top w:val="single" w:sz="4" w:space="0" w:color="000000"/>
              <w:left w:val="single" w:sz="4" w:space="0" w:color="000000"/>
              <w:bottom w:val="single" w:sz="4" w:space="0" w:color="000000"/>
              <w:right w:val="single" w:sz="4" w:space="0" w:color="000000"/>
            </w:tcBorders>
          </w:tcPr>
          <w:p w14:paraId="21EC55B8" w14:textId="77777777" w:rsidR="00744B5F" w:rsidRPr="00744B5F" w:rsidRDefault="00744B5F" w:rsidP="00744B5F">
            <w:pPr>
              <w:widowControl w:val="0"/>
              <w:spacing w:after="0" w:line="252" w:lineRule="auto"/>
              <w:jc w:val="center"/>
              <w:rPr>
                <w:rFonts w:ascii="Times New Roman" w:eastAsia="Times New Roman" w:hAnsi="Times New Roman"/>
                <w:b/>
                <w:sz w:val="28"/>
                <w:szCs w:val="24"/>
                <w:lang w:val="uk-UA"/>
              </w:rPr>
            </w:pPr>
          </w:p>
        </w:tc>
      </w:tr>
      <w:tr w:rsidR="00744B5F" w:rsidRPr="00744B5F" w14:paraId="3AC92D7F" w14:textId="77777777" w:rsidTr="00744B5F">
        <w:tc>
          <w:tcPr>
            <w:tcW w:w="2698" w:type="dxa"/>
            <w:tcBorders>
              <w:top w:val="single" w:sz="4" w:space="0" w:color="000000"/>
              <w:left w:val="single" w:sz="4" w:space="0" w:color="000000"/>
              <w:bottom w:val="single" w:sz="4" w:space="0" w:color="000000"/>
              <w:right w:val="single" w:sz="4" w:space="0" w:color="000000"/>
            </w:tcBorders>
            <w:hideMark/>
          </w:tcPr>
          <w:p w14:paraId="003F6EFC" w14:textId="77777777" w:rsidR="00744B5F" w:rsidRPr="00744B5F" w:rsidRDefault="00744B5F" w:rsidP="00744B5F">
            <w:pPr>
              <w:widowControl w:val="0"/>
              <w:spacing w:after="0" w:line="360" w:lineRule="exact"/>
              <w:jc w:val="center"/>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Результати та висновки роботи</w:t>
            </w:r>
          </w:p>
        </w:tc>
        <w:tc>
          <w:tcPr>
            <w:tcW w:w="3394" w:type="dxa"/>
            <w:tcBorders>
              <w:top w:val="single" w:sz="4" w:space="0" w:color="000000"/>
              <w:left w:val="single" w:sz="4" w:space="0" w:color="000000"/>
              <w:bottom w:val="single" w:sz="4" w:space="0" w:color="000000"/>
              <w:right w:val="single" w:sz="4" w:space="0" w:color="000000"/>
            </w:tcBorders>
            <w:hideMark/>
          </w:tcPr>
          <w:p w14:paraId="1C91695B" w14:textId="77777777" w:rsidR="00744B5F" w:rsidRPr="00744B5F" w:rsidRDefault="00744B5F" w:rsidP="00744B5F">
            <w:pPr>
              <w:widowControl w:val="0"/>
              <w:spacing w:after="0" w:line="252" w:lineRule="auto"/>
              <w:ind w:right="-111"/>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Орлов А.А., к.фіз.вих, доцент</w:t>
            </w:r>
          </w:p>
        </w:tc>
        <w:tc>
          <w:tcPr>
            <w:tcW w:w="1414" w:type="dxa"/>
            <w:tcBorders>
              <w:top w:val="single" w:sz="4" w:space="0" w:color="000000"/>
              <w:left w:val="single" w:sz="4" w:space="0" w:color="000000"/>
              <w:bottom w:val="single" w:sz="4" w:space="0" w:color="000000"/>
              <w:right w:val="single" w:sz="4" w:space="0" w:color="000000"/>
            </w:tcBorders>
          </w:tcPr>
          <w:p w14:paraId="11838E30" w14:textId="77777777" w:rsidR="00744B5F" w:rsidRPr="00744B5F" w:rsidRDefault="00744B5F" w:rsidP="00744B5F">
            <w:pPr>
              <w:widowControl w:val="0"/>
              <w:spacing w:after="0" w:line="252" w:lineRule="auto"/>
              <w:jc w:val="center"/>
              <w:rPr>
                <w:rFonts w:ascii="Times New Roman" w:eastAsia="Times New Roman" w:hAnsi="Times New Roman"/>
                <w:b/>
                <w:sz w:val="28"/>
                <w:szCs w:val="24"/>
                <w:lang w:val="uk-UA"/>
              </w:rPr>
            </w:pPr>
          </w:p>
        </w:tc>
        <w:tc>
          <w:tcPr>
            <w:tcW w:w="1463" w:type="dxa"/>
            <w:tcBorders>
              <w:top w:val="single" w:sz="4" w:space="0" w:color="000000"/>
              <w:left w:val="single" w:sz="4" w:space="0" w:color="000000"/>
              <w:bottom w:val="single" w:sz="4" w:space="0" w:color="000000"/>
              <w:right w:val="single" w:sz="4" w:space="0" w:color="000000"/>
            </w:tcBorders>
          </w:tcPr>
          <w:p w14:paraId="7EF2919D" w14:textId="77777777" w:rsidR="00744B5F" w:rsidRPr="00744B5F" w:rsidRDefault="00744B5F" w:rsidP="00744B5F">
            <w:pPr>
              <w:widowControl w:val="0"/>
              <w:spacing w:after="0" w:line="252" w:lineRule="auto"/>
              <w:jc w:val="center"/>
              <w:rPr>
                <w:rFonts w:ascii="Times New Roman" w:eastAsia="Times New Roman" w:hAnsi="Times New Roman"/>
                <w:b/>
                <w:sz w:val="28"/>
                <w:szCs w:val="24"/>
                <w:lang w:val="uk-UA"/>
              </w:rPr>
            </w:pPr>
          </w:p>
        </w:tc>
      </w:tr>
    </w:tbl>
    <w:p w14:paraId="52E3258C" w14:textId="77777777" w:rsidR="00744B5F" w:rsidRPr="00744B5F" w:rsidRDefault="00744B5F" w:rsidP="00744B5F">
      <w:pPr>
        <w:spacing w:after="0" w:line="240" w:lineRule="auto"/>
        <w:jc w:val="center"/>
        <w:rPr>
          <w:rFonts w:ascii="Times New Roman" w:eastAsia="Times New Roman" w:hAnsi="Times New Roman"/>
          <w:b/>
          <w:sz w:val="28"/>
          <w:szCs w:val="20"/>
          <w:lang w:val="uk-UA" w:eastAsia="ru-RU"/>
        </w:rPr>
      </w:pPr>
    </w:p>
    <w:p w14:paraId="6F243F7A" w14:textId="77777777" w:rsidR="00744B5F" w:rsidRPr="00744B5F" w:rsidRDefault="00744B5F" w:rsidP="00744B5F">
      <w:pPr>
        <w:spacing w:after="0" w:line="240" w:lineRule="auto"/>
        <w:jc w:val="both"/>
        <w:rPr>
          <w:rFonts w:ascii="Times New Roman" w:eastAsia="Times New Roman" w:hAnsi="Times New Roman"/>
          <w:b/>
          <w:sz w:val="28"/>
          <w:szCs w:val="20"/>
          <w:lang w:val="uk-UA" w:eastAsia="ru-RU"/>
        </w:rPr>
      </w:pPr>
      <w:r w:rsidRPr="00744B5F">
        <w:rPr>
          <w:rFonts w:ascii="Times New Roman" w:eastAsia="Times New Roman" w:hAnsi="Times New Roman"/>
          <w:sz w:val="28"/>
          <w:szCs w:val="20"/>
          <w:lang w:val="uk-UA" w:eastAsia="ru-RU"/>
        </w:rPr>
        <w:t xml:space="preserve">7. Дата видачі завдання   </w:t>
      </w:r>
      <w:r w:rsidRPr="00744B5F">
        <w:rPr>
          <w:rFonts w:ascii="Times New Roman" w:eastAsia="Times New Roman" w:hAnsi="Times New Roman"/>
          <w:sz w:val="28"/>
          <w:szCs w:val="20"/>
          <w:u w:val="single"/>
          <w:lang w:val="uk-UA" w:eastAsia="ru-RU"/>
        </w:rPr>
        <w:t xml:space="preserve">05.09.2022 р. </w:t>
      </w:r>
    </w:p>
    <w:p w14:paraId="5CA4206F" w14:textId="77777777" w:rsidR="00744B5F" w:rsidRPr="00744B5F" w:rsidRDefault="00744B5F" w:rsidP="00744B5F">
      <w:pPr>
        <w:spacing w:after="0" w:line="240" w:lineRule="auto"/>
        <w:jc w:val="both"/>
        <w:rPr>
          <w:rFonts w:ascii="Times New Roman" w:eastAsia="Times New Roman" w:hAnsi="Times New Roman"/>
          <w:b/>
          <w:sz w:val="28"/>
          <w:szCs w:val="20"/>
          <w:vertAlign w:val="superscript"/>
          <w:lang w:val="uk-UA" w:eastAsia="ru-RU"/>
        </w:rPr>
      </w:pPr>
    </w:p>
    <w:p w14:paraId="1F7D1892" w14:textId="77777777" w:rsidR="00744B5F" w:rsidRPr="00744B5F" w:rsidRDefault="00744B5F" w:rsidP="00744B5F">
      <w:pPr>
        <w:keepNext/>
        <w:spacing w:after="0" w:line="240" w:lineRule="auto"/>
        <w:jc w:val="center"/>
        <w:outlineLvl w:val="3"/>
        <w:rPr>
          <w:rFonts w:ascii="Times New Roman" w:eastAsia="Times New Roman" w:hAnsi="Times New Roman"/>
          <w:b/>
          <w:sz w:val="28"/>
          <w:szCs w:val="20"/>
          <w:lang w:val="uk-UA" w:eastAsia="ru-RU"/>
        </w:rPr>
      </w:pPr>
      <w:r w:rsidRPr="00744B5F">
        <w:rPr>
          <w:rFonts w:ascii="Times New Roman" w:eastAsia="Times New Roman" w:hAnsi="Times New Roman"/>
          <w:b/>
          <w:sz w:val="28"/>
          <w:szCs w:val="20"/>
          <w:lang w:val="uk-UA" w:eastAsia="ru-RU"/>
        </w:rPr>
        <w:t>КАЛЕНДАРНИЙ ПЛАН</w:t>
      </w:r>
    </w:p>
    <w:p w14:paraId="1D244F24" w14:textId="77777777" w:rsidR="00744B5F" w:rsidRPr="00744B5F" w:rsidRDefault="00744B5F" w:rsidP="00744B5F">
      <w:pPr>
        <w:spacing w:after="0" w:line="240" w:lineRule="auto"/>
        <w:rPr>
          <w:rFonts w:ascii="Times New Roman" w:eastAsia="Times New Roman" w:hAnsi="Times New Roman"/>
          <w:b/>
          <w:sz w:val="20"/>
          <w:szCs w:val="20"/>
          <w:lang w:val="uk-UA" w:eastAsia="ru-RU"/>
        </w:rPr>
      </w:pPr>
    </w:p>
    <w:tbl>
      <w:tblPr>
        <w:tblW w:w="8985" w:type="dxa"/>
        <w:tblInd w:w="108" w:type="dxa"/>
        <w:tblLayout w:type="fixed"/>
        <w:tblLook w:val="00A0" w:firstRow="1" w:lastRow="0" w:firstColumn="1" w:lastColumn="0" w:noHBand="0" w:noVBand="0"/>
      </w:tblPr>
      <w:tblGrid>
        <w:gridCol w:w="566"/>
        <w:gridCol w:w="4819"/>
        <w:gridCol w:w="2160"/>
        <w:gridCol w:w="1440"/>
      </w:tblGrid>
      <w:tr w:rsidR="00744B5F" w:rsidRPr="00744B5F" w14:paraId="53A40E83" w14:textId="77777777" w:rsidTr="00744B5F">
        <w:trPr>
          <w:cantSplit/>
          <w:trHeight w:val="460"/>
        </w:trPr>
        <w:tc>
          <w:tcPr>
            <w:tcW w:w="566" w:type="dxa"/>
            <w:tcBorders>
              <w:top w:val="single" w:sz="4" w:space="0" w:color="000000"/>
              <w:left w:val="single" w:sz="4" w:space="0" w:color="000000"/>
              <w:bottom w:val="single" w:sz="4" w:space="0" w:color="000000"/>
              <w:right w:val="single" w:sz="4" w:space="0" w:color="000000"/>
            </w:tcBorders>
            <w:hideMark/>
          </w:tcPr>
          <w:p w14:paraId="14FCD11A" w14:textId="77777777" w:rsidR="00744B5F" w:rsidRPr="00744B5F" w:rsidRDefault="00744B5F" w:rsidP="00744B5F">
            <w:pPr>
              <w:widowControl w:val="0"/>
              <w:spacing w:after="0" w:line="252" w:lineRule="auto"/>
              <w:jc w:val="center"/>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w:t>
            </w:r>
          </w:p>
          <w:p w14:paraId="41EE8EB0" w14:textId="77777777" w:rsidR="00744B5F" w:rsidRPr="00744B5F" w:rsidRDefault="00744B5F" w:rsidP="00744B5F">
            <w:pPr>
              <w:widowControl w:val="0"/>
              <w:spacing w:after="0" w:line="252" w:lineRule="auto"/>
              <w:jc w:val="center"/>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з/п</w:t>
            </w:r>
          </w:p>
        </w:tc>
        <w:tc>
          <w:tcPr>
            <w:tcW w:w="4818" w:type="dxa"/>
            <w:tcBorders>
              <w:top w:val="single" w:sz="4" w:space="0" w:color="000000"/>
              <w:left w:val="single" w:sz="4" w:space="0" w:color="000000"/>
              <w:bottom w:val="single" w:sz="4" w:space="0" w:color="000000"/>
              <w:right w:val="single" w:sz="4" w:space="0" w:color="000000"/>
            </w:tcBorders>
            <w:hideMark/>
          </w:tcPr>
          <w:p w14:paraId="77E4D146" w14:textId="77777777" w:rsidR="00744B5F" w:rsidRPr="00744B5F" w:rsidRDefault="00744B5F" w:rsidP="00744B5F">
            <w:pPr>
              <w:widowControl w:val="0"/>
              <w:spacing w:after="0" w:line="252" w:lineRule="auto"/>
              <w:jc w:val="center"/>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 xml:space="preserve">Назва етапів дипломного </w:t>
            </w:r>
          </w:p>
          <w:p w14:paraId="203D5461" w14:textId="77777777" w:rsidR="00744B5F" w:rsidRPr="00744B5F" w:rsidRDefault="00744B5F" w:rsidP="00744B5F">
            <w:pPr>
              <w:widowControl w:val="0"/>
              <w:spacing w:after="0" w:line="252" w:lineRule="auto"/>
              <w:jc w:val="center"/>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проекту (роботи)</w:t>
            </w:r>
          </w:p>
        </w:tc>
        <w:tc>
          <w:tcPr>
            <w:tcW w:w="2160" w:type="dxa"/>
            <w:tcBorders>
              <w:top w:val="single" w:sz="4" w:space="0" w:color="000000"/>
              <w:left w:val="single" w:sz="4" w:space="0" w:color="000000"/>
              <w:bottom w:val="single" w:sz="4" w:space="0" w:color="000000"/>
              <w:right w:val="single" w:sz="4" w:space="0" w:color="000000"/>
            </w:tcBorders>
            <w:hideMark/>
          </w:tcPr>
          <w:p w14:paraId="6BDAE115" w14:textId="77777777" w:rsidR="00744B5F" w:rsidRPr="00744B5F" w:rsidRDefault="00744B5F" w:rsidP="00744B5F">
            <w:pPr>
              <w:widowControl w:val="0"/>
              <w:spacing w:after="0" w:line="252" w:lineRule="auto"/>
              <w:rPr>
                <w:rFonts w:ascii="Times New Roman" w:eastAsia="Times New Roman" w:hAnsi="Times New Roman"/>
                <w:sz w:val="24"/>
                <w:szCs w:val="24"/>
                <w:lang w:val="uk-UA"/>
              </w:rPr>
            </w:pPr>
            <w:r w:rsidRPr="00744B5F">
              <w:rPr>
                <w:rFonts w:ascii="Times New Roman" w:eastAsia="Times New Roman" w:hAnsi="Times New Roman"/>
                <w:spacing w:val="-20"/>
                <w:sz w:val="24"/>
                <w:szCs w:val="24"/>
                <w:lang w:val="uk-UA"/>
              </w:rPr>
              <w:t>Строк  виконання</w:t>
            </w:r>
            <w:r w:rsidRPr="00744B5F">
              <w:rPr>
                <w:rFonts w:ascii="Times New Roman" w:eastAsia="Times New Roman" w:hAnsi="Times New Roman"/>
                <w:sz w:val="24"/>
                <w:szCs w:val="24"/>
                <w:lang w:val="uk-UA"/>
              </w:rPr>
              <w:t xml:space="preserve"> етапів проекту</w:t>
            </w:r>
          </w:p>
          <w:p w14:paraId="46F9C649" w14:textId="77777777" w:rsidR="00744B5F" w:rsidRPr="00744B5F" w:rsidRDefault="00744B5F" w:rsidP="00744B5F">
            <w:pPr>
              <w:widowControl w:val="0"/>
              <w:spacing w:after="0" w:line="252" w:lineRule="auto"/>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 xml:space="preserve"> ( роботи )</w:t>
            </w:r>
          </w:p>
        </w:tc>
        <w:tc>
          <w:tcPr>
            <w:tcW w:w="1440" w:type="dxa"/>
            <w:tcBorders>
              <w:top w:val="single" w:sz="4" w:space="0" w:color="000000"/>
              <w:left w:val="single" w:sz="4" w:space="0" w:color="000000"/>
              <w:bottom w:val="single" w:sz="4" w:space="0" w:color="000000"/>
              <w:right w:val="single" w:sz="4" w:space="0" w:color="000000"/>
            </w:tcBorders>
            <w:hideMark/>
          </w:tcPr>
          <w:p w14:paraId="7738A879" w14:textId="77777777" w:rsidR="00744B5F" w:rsidRPr="00744B5F" w:rsidRDefault="00744B5F" w:rsidP="00744B5F">
            <w:pPr>
              <w:keepNext/>
              <w:widowControl w:val="0"/>
              <w:spacing w:after="0" w:line="252" w:lineRule="auto"/>
              <w:jc w:val="center"/>
              <w:outlineLvl w:val="2"/>
              <w:rPr>
                <w:rFonts w:ascii="Times New Roman" w:eastAsia="Times New Roman" w:hAnsi="Times New Roman"/>
                <w:spacing w:val="-20"/>
                <w:sz w:val="24"/>
                <w:szCs w:val="24"/>
                <w:lang w:val="uk-UA"/>
              </w:rPr>
            </w:pPr>
            <w:r w:rsidRPr="00744B5F">
              <w:rPr>
                <w:rFonts w:ascii="Times New Roman" w:eastAsia="Times New Roman" w:hAnsi="Times New Roman"/>
                <w:spacing w:val="-20"/>
                <w:sz w:val="24"/>
                <w:szCs w:val="24"/>
                <w:lang w:val="uk-UA"/>
              </w:rPr>
              <w:t>Примітка</w:t>
            </w:r>
          </w:p>
        </w:tc>
      </w:tr>
      <w:tr w:rsidR="00744B5F" w:rsidRPr="00744B5F" w14:paraId="1E066E39" w14:textId="77777777" w:rsidTr="00744B5F">
        <w:tc>
          <w:tcPr>
            <w:tcW w:w="566" w:type="dxa"/>
            <w:tcBorders>
              <w:top w:val="single" w:sz="4" w:space="0" w:color="000000"/>
              <w:left w:val="single" w:sz="4" w:space="0" w:color="000000"/>
              <w:bottom w:val="single" w:sz="4" w:space="0" w:color="000000"/>
              <w:right w:val="single" w:sz="4" w:space="0" w:color="000000"/>
            </w:tcBorders>
            <w:hideMark/>
          </w:tcPr>
          <w:p w14:paraId="57CD8870" w14:textId="77777777" w:rsidR="00744B5F" w:rsidRPr="00744B5F" w:rsidRDefault="00744B5F" w:rsidP="00744B5F">
            <w:pPr>
              <w:widowControl w:val="0"/>
              <w:spacing w:after="0" w:line="252" w:lineRule="auto"/>
              <w:jc w:val="center"/>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1</w:t>
            </w:r>
          </w:p>
        </w:tc>
        <w:tc>
          <w:tcPr>
            <w:tcW w:w="4818" w:type="dxa"/>
            <w:tcBorders>
              <w:top w:val="single" w:sz="4" w:space="0" w:color="000000"/>
              <w:left w:val="single" w:sz="4" w:space="0" w:color="000000"/>
              <w:bottom w:val="single" w:sz="4" w:space="0" w:color="000000"/>
              <w:right w:val="single" w:sz="4" w:space="0" w:color="000000"/>
            </w:tcBorders>
            <w:hideMark/>
          </w:tcPr>
          <w:p w14:paraId="02F80A28" w14:textId="77777777" w:rsidR="00744B5F" w:rsidRPr="00744B5F" w:rsidRDefault="00744B5F" w:rsidP="00744B5F">
            <w:pPr>
              <w:widowControl w:val="0"/>
              <w:spacing w:after="0" w:line="340" w:lineRule="exact"/>
              <w:jc w:val="both"/>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Вибір і обґрунтування теми</w:t>
            </w:r>
          </w:p>
        </w:tc>
        <w:tc>
          <w:tcPr>
            <w:tcW w:w="2160" w:type="dxa"/>
            <w:tcBorders>
              <w:top w:val="single" w:sz="4" w:space="0" w:color="000000"/>
              <w:left w:val="single" w:sz="4" w:space="0" w:color="000000"/>
              <w:bottom w:val="single" w:sz="4" w:space="0" w:color="000000"/>
              <w:right w:val="single" w:sz="4" w:space="0" w:color="000000"/>
            </w:tcBorders>
            <w:hideMark/>
          </w:tcPr>
          <w:p w14:paraId="00AA4F5E" w14:textId="77777777" w:rsidR="00744B5F" w:rsidRPr="00744B5F" w:rsidRDefault="00744B5F" w:rsidP="00744B5F">
            <w:pPr>
              <w:widowControl w:val="0"/>
              <w:spacing w:after="0" w:line="340" w:lineRule="exact"/>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вересень 2022</w:t>
            </w:r>
          </w:p>
        </w:tc>
        <w:tc>
          <w:tcPr>
            <w:tcW w:w="1440" w:type="dxa"/>
            <w:tcBorders>
              <w:top w:val="single" w:sz="4" w:space="0" w:color="000000"/>
              <w:left w:val="single" w:sz="4" w:space="0" w:color="000000"/>
              <w:bottom w:val="single" w:sz="4" w:space="0" w:color="000000"/>
              <w:right w:val="single" w:sz="4" w:space="0" w:color="000000"/>
            </w:tcBorders>
            <w:hideMark/>
          </w:tcPr>
          <w:p w14:paraId="20B36A6C" w14:textId="77777777" w:rsidR="00744B5F" w:rsidRPr="00744B5F" w:rsidRDefault="00744B5F" w:rsidP="00744B5F">
            <w:pPr>
              <w:widowControl w:val="0"/>
              <w:spacing w:after="0" w:line="252" w:lineRule="auto"/>
              <w:jc w:val="center"/>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виконано</w:t>
            </w:r>
          </w:p>
        </w:tc>
      </w:tr>
      <w:tr w:rsidR="00744B5F" w:rsidRPr="00744B5F" w14:paraId="35E2D9B1" w14:textId="77777777" w:rsidTr="00744B5F">
        <w:trPr>
          <w:trHeight w:val="359"/>
        </w:trPr>
        <w:tc>
          <w:tcPr>
            <w:tcW w:w="566" w:type="dxa"/>
            <w:tcBorders>
              <w:top w:val="single" w:sz="4" w:space="0" w:color="000000"/>
              <w:left w:val="single" w:sz="4" w:space="0" w:color="000000"/>
              <w:bottom w:val="single" w:sz="4" w:space="0" w:color="000000"/>
              <w:right w:val="single" w:sz="4" w:space="0" w:color="000000"/>
            </w:tcBorders>
            <w:hideMark/>
          </w:tcPr>
          <w:p w14:paraId="77BF41DB" w14:textId="77777777" w:rsidR="00744B5F" w:rsidRPr="00744B5F" w:rsidRDefault="00744B5F" w:rsidP="00744B5F">
            <w:pPr>
              <w:widowControl w:val="0"/>
              <w:spacing w:after="0" w:line="252" w:lineRule="auto"/>
              <w:jc w:val="center"/>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2</w:t>
            </w:r>
          </w:p>
        </w:tc>
        <w:tc>
          <w:tcPr>
            <w:tcW w:w="4818" w:type="dxa"/>
            <w:tcBorders>
              <w:top w:val="single" w:sz="4" w:space="0" w:color="000000"/>
              <w:left w:val="single" w:sz="4" w:space="0" w:color="000000"/>
              <w:bottom w:val="single" w:sz="4" w:space="0" w:color="000000"/>
              <w:right w:val="single" w:sz="4" w:space="0" w:color="000000"/>
            </w:tcBorders>
            <w:hideMark/>
          </w:tcPr>
          <w:p w14:paraId="7F4E5924" w14:textId="77777777" w:rsidR="00744B5F" w:rsidRPr="00744B5F" w:rsidRDefault="00744B5F" w:rsidP="00744B5F">
            <w:pPr>
              <w:widowControl w:val="0"/>
              <w:spacing w:after="0" w:line="340" w:lineRule="exact"/>
              <w:jc w:val="both"/>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 xml:space="preserve">Вивчення літератури з теми роботи </w:t>
            </w:r>
          </w:p>
        </w:tc>
        <w:tc>
          <w:tcPr>
            <w:tcW w:w="2160" w:type="dxa"/>
            <w:tcBorders>
              <w:top w:val="single" w:sz="4" w:space="0" w:color="000000"/>
              <w:left w:val="single" w:sz="4" w:space="0" w:color="000000"/>
              <w:bottom w:val="single" w:sz="4" w:space="0" w:color="000000"/>
              <w:right w:val="single" w:sz="4" w:space="0" w:color="000000"/>
            </w:tcBorders>
            <w:hideMark/>
          </w:tcPr>
          <w:p w14:paraId="7BBEB5EE" w14:textId="77777777" w:rsidR="00744B5F" w:rsidRPr="00744B5F" w:rsidRDefault="00744B5F" w:rsidP="00744B5F">
            <w:pPr>
              <w:widowControl w:val="0"/>
              <w:spacing w:after="0" w:line="252" w:lineRule="auto"/>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вересень  2022</w:t>
            </w:r>
          </w:p>
        </w:tc>
        <w:tc>
          <w:tcPr>
            <w:tcW w:w="1440" w:type="dxa"/>
            <w:tcBorders>
              <w:top w:val="single" w:sz="4" w:space="0" w:color="000000"/>
              <w:left w:val="single" w:sz="4" w:space="0" w:color="000000"/>
              <w:bottom w:val="single" w:sz="4" w:space="0" w:color="000000"/>
              <w:right w:val="single" w:sz="4" w:space="0" w:color="000000"/>
            </w:tcBorders>
            <w:hideMark/>
          </w:tcPr>
          <w:p w14:paraId="5E567567" w14:textId="77777777" w:rsidR="00744B5F" w:rsidRPr="00744B5F" w:rsidRDefault="00744B5F" w:rsidP="00744B5F">
            <w:pPr>
              <w:widowControl w:val="0"/>
              <w:spacing w:after="0" w:line="252" w:lineRule="auto"/>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виконано</w:t>
            </w:r>
          </w:p>
        </w:tc>
      </w:tr>
      <w:tr w:rsidR="00744B5F" w:rsidRPr="00744B5F" w14:paraId="49FF99D4" w14:textId="77777777" w:rsidTr="00744B5F">
        <w:tc>
          <w:tcPr>
            <w:tcW w:w="566" w:type="dxa"/>
            <w:tcBorders>
              <w:top w:val="single" w:sz="4" w:space="0" w:color="000000"/>
              <w:left w:val="single" w:sz="4" w:space="0" w:color="000000"/>
              <w:bottom w:val="single" w:sz="4" w:space="0" w:color="000000"/>
              <w:right w:val="single" w:sz="4" w:space="0" w:color="000000"/>
            </w:tcBorders>
            <w:hideMark/>
          </w:tcPr>
          <w:p w14:paraId="5AC63D02" w14:textId="77777777" w:rsidR="00744B5F" w:rsidRPr="00744B5F" w:rsidRDefault="00744B5F" w:rsidP="00744B5F">
            <w:pPr>
              <w:widowControl w:val="0"/>
              <w:spacing w:after="0" w:line="252" w:lineRule="auto"/>
              <w:jc w:val="center"/>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3</w:t>
            </w:r>
          </w:p>
        </w:tc>
        <w:tc>
          <w:tcPr>
            <w:tcW w:w="4818" w:type="dxa"/>
            <w:tcBorders>
              <w:top w:val="single" w:sz="4" w:space="0" w:color="000000"/>
              <w:left w:val="single" w:sz="4" w:space="0" w:color="000000"/>
              <w:bottom w:val="single" w:sz="4" w:space="0" w:color="000000"/>
              <w:right w:val="single" w:sz="4" w:space="0" w:color="000000"/>
            </w:tcBorders>
            <w:hideMark/>
          </w:tcPr>
          <w:p w14:paraId="021F4A2D" w14:textId="77777777" w:rsidR="00744B5F" w:rsidRPr="00744B5F" w:rsidRDefault="00744B5F" w:rsidP="00744B5F">
            <w:pPr>
              <w:widowControl w:val="0"/>
              <w:spacing w:after="0" w:line="340" w:lineRule="exact"/>
              <w:jc w:val="both"/>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 xml:space="preserve">Визначення завдань та методів дослідження </w:t>
            </w:r>
          </w:p>
        </w:tc>
        <w:tc>
          <w:tcPr>
            <w:tcW w:w="2160" w:type="dxa"/>
            <w:tcBorders>
              <w:top w:val="single" w:sz="4" w:space="0" w:color="000000"/>
              <w:left w:val="single" w:sz="4" w:space="0" w:color="000000"/>
              <w:bottom w:val="single" w:sz="4" w:space="0" w:color="000000"/>
              <w:right w:val="single" w:sz="4" w:space="0" w:color="000000"/>
            </w:tcBorders>
            <w:hideMark/>
          </w:tcPr>
          <w:p w14:paraId="056D48AA" w14:textId="77777777" w:rsidR="00744B5F" w:rsidRPr="00744B5F" w:rsidRDefault="00744B5F" w:rsidP="00744B5F">
            <w:pPr>
              <w:widowControl w:val="0"/>
              <w:spacing w:after="0" w:line="252" w:lineRule="auto"/>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вересень  2022</w:t>
            </w:r>
          </w:p>
        </w:tc>
        <w:tc>
          <w:tcPr>
            <w:tcW w:w="1440" w:type="dxa"/>
            <w:tcBorders>
              <w:top w:val="single" w:sz="4" w:space="0" w:color="000000"/>
              <w:left w:val="single" w:sz="4" w:space="0" w:color="000000"/>
              <w:bottom w:val="single" w:sz="4" w:space="0" w:color="000000"/>
              <w:right w:val="single" w:sz="4" w:space="0" w:color="000000"/>
            </w:tcBorders>
            <w:hideMark/>
          </w:tcPr>
          <w:p w14:paraId="4C894A98" w14:textId="77777777" w:rsidR="00744B5F" w:rsidRPr="00744B5F" w:rsidRDefault="00744B5F" w:rsidP="00744B5F">
            <w:pPr>
              <w:widowControl w:val="0"/>
              <w:spacing w:after="0" w:line="252" w:lineRule="auto"/>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виконано</w:t>
            </w:r>
          </w:p>
        </w:tc>
      </w:tr>
      <w:tr w:rsidR="00744B5F" w:rsidRPr="00744B5F" w14:paraId="6C7592C2" w14:textId="77777777" w:rsidTr="00744B5F">
        <w:tc>
          <w:tcPr>
            <w:tcW w:w="566" w:type="dxa"/>
            <w:tcBorders>
              <w:top w:val="single" w:sz="4" w:space="0" w:color="000000"/>
              <w:left w:val="single" w:sz="4" w:space="0" w:color="000000"/>
              <w:bottom w:val="single" w:sz="4" w:space="0" w:color="000000"/>
              <w:right w:val="single" w:sz="4" w:space="0" w:color="000000"/>
            </w:tcBorders>
            <w:hideMark/>
          </w:tcPr>
          <w:p w14:paraId="6DBD24CB" w14:textId="77777777" w:rsidR="00744B5F" w:rsidRPr="00744B5F" w:rsidRDefault="00744B5F" w:rsidP="00744B5F">
            <w:pPr>
              <w:widowControl w:val="0"/>
              <w:spacing w:after="0" w:line="252" w:lineRule="auto"/>
              <w:jc w:val="center"/>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4</w:t>
            </w:r>
          </w:p>
        </w:tc>
        <w:tc>
          <w:tcPr>
            <w:tcW w:w="4818" w:type="dxa"/>
            <w:tcBorders>
              <w:top w:val="single" w:sz="4" w:space="0" w:color="000000"/>
              <w:left w:val="single" w:sz="4" w:space="0" w:color="000000"/>
              <w:bottom w:val="single" w:sz="4" w:space="0" w:color="000000"/>
              <w:right w:val="single" w:sz="4" w:space="0" w:color="000000"/>
            </w:tcBorders>
            <w:hideMark/>
          </w:tcPr>
          <w:p w14:paraId="0C39643A" w14:textId="77777777" w:rsidR="00744B5F" w:rsidRPr="00744B5F" w:rsidRDefault="00744B5F" w:rsidP="00744B5F">
            <w:pPr>
              <w:widowControl w:val="0"/>
              <w:spacing w:after="0" w:line="340" w:lineRule="exact"/>
              <w:jc w:val="both"/>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Проведення власних досліджень</w:t>
            </w:r>
          </w:p>
        </w:tc>
        <w:tc>
          <w:tcPr>
            <w:tcW w:w="2160" w:type="dxa"/>
            <w:tcBorders>
              <w:top w:val="single" w:sz="4" w:space="0" w:color="000000"/>
              <w:left w:val="single" w:sz="4" w:space="0" w:color="000000"/>
              <w:bottom w:val="single" w:sz="4" w:space="0" w:color="000000"/>
              <w:right w:val="single" w:sz="4" w:space="0" w:color="000000"/>
            </w:tcBorders>
            <w:hideMark/>
          </w:tcPr>
          <w:p w14:paraId="10C6CEE1" w14:textId="77777777" w:rsidR="00744B5F" w:rsidRPr="00744B5F" w:rsidRDefault="00744B5F" w:rsidP="00744B5F">
            <w:pPr>
              <w:widowControl w:val="0"/>
              <w:spacing w:after="0" w:line="252" w:lineRule="auto"/>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жовтень  2022-</w:t>
            </w:r>
          </w:p>
          <w:p w14:paraId="35FB3DFE" w14:textId="77777777" w:rsidR="00744B5F" w:rsidRPr="00744B5F" w:rsidRDefault="00744B5F" w:rsidP="00744B5F">
            <w:pPr>
              <w:widowControl w:val="0"/>
              <w:spacing w:after="0" w:line="252" w:lineRule="auto"/>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вересень 2023</w:t>
            </w:r>
          </w:p>
        </w:tc>
        <w:tc>
          <w:tcPr>
            <w:tcW w:w="1440" w:type="dxa"/>
            <w:tcBorders>
              <w:top w:val="single" w:sz="4" w:space="0" w:color="000000"/>
              <w:left w:val="single" w:sz="4" w:space="0" w:color="000000"/>
              <w:bottom w:val="single" w:sz="4" w:space="0" w:color="000000"/>
              <w:right w:val="single" w:sz="4" w:space="0" w:color="000000"/>
            </w:tcBorders>
            <w:hideMark/>
          </w:tcPr>
          <w:p w14:paraId="02861238" w14:textId="77777777" w:rsidR="00744B5F" w:rsidRPr="00744B5F" w:rsidRDefault="00744B5F" w:rsidP="00744B5F">
            <w:pPr>
              <w:widowControl w:val="0"/>
              <w:spacing w:after="0" w:line="252" w:lineRule="auto"/>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виконано</w:t>
            </w:r>
          </w:p>
        </w:tc>
      </w:tr>
      <w:tr w:rsidR="00744B5F" w:rsidRPr="00744B5F" w14:paraId="02550C85" w14:textId="77777777" w:rsidTr="00744B5F">
        <w:tc>
          <w:tcPr>
            <w:tcW w:w="566" w:type="dxa"/>
            <w:tcBorders>
              <w:top w:val="single" w:sz="4" w:space="0" w:color="000000"/>
              <w:left w:val="single" w:sz="4" w:space="0" w:color="000000"/>
              <w:bottom w:val="single" w:sz="4" w:space="0" w:color="000000"/>
              <w:right w:val="single" w:sz="4" w:space="0" w:color="000000"/>
            </w:tcBorders>
            <w:hideMark/>
          </w:tcPr>
          <w:p w14:paraId="758C00F4" w14:textId="77777777" w:rsidR="00744B5F" w:rsidRPr="00744B5F" w:rsidRDefault="00744B5F" w:rsidP="00744B5F">
            <w:pPr>
              <w:widowControl w:val="0"/>
              <w:spacing w:after="0" w:line="252" w:lineRule="auto"/>
              <w:jc w:val="center"/>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5</w:t>
            </w:r>
          </w:p>
        </w:tc>
        <w:tc>
          <w:tcPr>
            <w:tcW w:w="4818" w:type="dxa"/>
            <w:tcBorders>
              <w:top w:val="single" w:sz="4" w:space="0" w:color="000000"/>
              <w:left w:val="single" w:sz="4" w:space="0" w:color="000000"/>
              <w:bottom w:val="single" w:sz="4" w:space="0" w:color="000000"/>
              <w:right w:val="single" w:sz="4" w:space="0" w:color="000000"/>
            </w:tcBorders>
            <w:hideMark/>
          </w:tcPr>
          <w:p w14:paraId="170D97BD" w14:textId="77777777" w:rsidR="00744B5F" w:rsidRPr="00744B5F" w:rsidRDefault="00744B5F" w:rsidP="00744B5F">
            <w:pPr>
              <w:widowControl w:val="0"/>
              <w:spacing w:after="0" w:line="340" w:lineRule="exact"/>
              <w:jc w:val="both"/>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Опрацювання і аналіз даних, отриманих в ході дослідження</w:t>
            </w:r>
          </w:p>
        </w:tc>
        <w:tc>
          <w:tcPr>
            <w:tcW w:w="2160" w:type="dxa"/>
            <w:tcBorders>
              <w:top w:val="single" w:sz="4" w:space="0" w:color="000000"/>
              <w:left w:val="single" w:sz="4" w:space="0" w:color="000000"/>
              <w:bottom w:val="single" w:sz="4" w:space="0" w:color="000000"/>
              <w:right w:val="single" w:sz="4" w:space="0" w:color="000000"/>
            </w:tcBorders>
            <w:hideMark/>
          </w:tcPr>
          <w:p w14:paraId="7F82F450" w14:textId="77777777" w:rsidR="00744B5F" w:rsidRPr="00744B5F" w:rsidRDefault="00744B5F" w:rsidP="00744B5F">
            <w:pPr>
              <w:widowControl w:val="0"/>
              <w:spacing w:after="0" w:line="252" w:lineRule="auto"/>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березень 2023</w:t>
            </w:r>
          </w:p>
        </w:tc>
        <w:tc>
          <w:tcPr>
            <w:tcW w:w="1440" w:type="dxa"/>
            <w:tcBorders>
              <w:top w:val="single" w:sz="4" w:space="0" w:color="000000"/>
              <w:left w:val="single" w:sz="4" w:space="0" w:color="000000"/>
              <w:bottom w:val="single" w:sz="4" w:space="0" w:color="000000"/>
              <w:right w:val="single" w:sz="4" w:space="0" w:color="000000"/>
            </w:tcBorders>
            <w:hideMark/>
          </w:tcPr>
          <w:p w14:paraId="5DE3AC47" w14:textId="77777777" w:rsidR="00744B5F" w:rsidRPr="00744B5F" w:rsidRDefault="00744B5F" w:rsidP="00744B5F">
            <w:pPr>
              <w:widowControl w:val="0"/>
              <w:spacing w:after="0" w:line="252" w:lineRule="auto"/>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виконано</w:t>
            </w:r>
          </w:p>
        </w:tc>
      </w:tr>
      <w:tr w:rsidR="00744B5F" w:rsidRPr="00744B5F" w14:paraId="3E90E0D7" w14:textId="77777777" w:rsidTr="00744B5F">
        <w:tc>
          <w:tcPr>
            <w:tcW w:w="566" w:type="dxa"/>
            <w:tcBorders>
              <w:top w:val="single" w:sz="4" w:space="0" w:color="000000"/>
              <w:left w:val="single" w:sz="4" w:space="0" w:color="000000"/>
              <w:bottom w:val="single" w:sz="4" w:space="0" w:color="000000"/>
              <w:right w:val="single" w:sz="4" w:space="0" w:color="000000"/>
            </w:tcBorders>
            <w:hideMark/>
          </w:tcPr>
          <w:p w14:paraId="13CDECF0" w14:textId="77777777" w:rsidR="00744B5F" w:rsidRPr="00744B5F" w:rsidRDefault="00744B5F" w:rsidP="00744B5F">
            <w:pPr>
              <w:widowControl w:val="0"/>
              <w:spacing w:after="0" w:line="252" w:lineRule="auto"/>
              <w:jc w:val="center"/>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6</w:t>
            </w:r>
          </w:p>
        </w:tc>
        <w:tc>
          <w:tcPr>
            <w:tcW w:w="4818" w:type="dxa"/>
            <w:tcBorders>
              <w:top w:val="single" w:sz="4" w:space="0" w:color="000000"/>
              <w:left w:val="single" w:sz="4" w:space="0" w:color="000000"/>
              <w:bottom w:val="single" w:sz="4" w:space="0" w:color="000000"/>
              <w:right w:val="single" w:sz="4" w:space="0" w:color="000000"/>
            </w:tcBorders>
            <w:hideMark/>
          </w:tcPr>
          <w:p w14:paraId="5E076384" w14:textId="77777777" w:rsidR="00744B5F" w:rsidRPr="00744B5F" w:rsidRDefault="00744B5F" w:rsidP="00744B5F">
            <w:pPr>
              <w:widowControl w:val="0"/>
              <w:spacing w:after="0" w:line="340" w:lineRule="exact"/>
              <w:jc w:val="both"/>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Написання останніх розділів роботи</w:t>
            </w:r>
          </w:p>
        </w:tc>
        <w:tc>
          <w:tcPr>
            <w:tcW w:w="2160" w:type="dxa"/>
            <w:tcBorders>
              <w:top w:val="single" w:sz="4" w:space="0" w:color="000000"/>
              <w:left w:val="single" w:sz="4" w:space="0" w:color="000000"/>
              <w:bottom w:val="single" w:sz="4" w:space="0" w:color="000000"/>
              <w:right w:val="single" w:sz="4" w:space="0" w:color="000000"/>
            </w:tcBorders>
            <w:hideMark/>
          </w:tcPr>
          <w:p w14:paraId="5C81B5DD" w14:textId="77777777" w:rsidR="00744B5F" w:rsidRPr="00744B5F" w:rsidRDefault="00744B5F" w:rsidP="00744B5F">
            <w:pPr>
              <w:widowControl w:val="0"/>
              <w:spacing w:after="0" w:line="252" w:lineRule="auto"/>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жовтень 2023</w:t>
            </w:r>
          </w:p>
        </w:tc>
        <w:tc>
          <w:tcPr>
            <w:tcW w:w="1440" w:type="dxa"/>
            <w:tcBorders>
              <w:top w:val="single" w:sz="4" w:space="0" w:color="000000"/>
              <w:left w:val="single" w:sz="4" w:space="0" w:color="000000"/>
              <w:bottom w:val="single" w:sz="4" w:space="0" w:color="000000"/>
              <w:right w:val="single" w:sz="4" w:space="0" w:color="000000"/>
            </w:tcBorders>
            <w:hideMark/>
          </w:tcPr>
          <w:p w14:paraId="772AC33D" w14:textId="77777777" w:rsidR="00744B5F" w:rsidRPr="00744B5F" w:rsidRDefault="00744B5F" w:rsidP="00744B5F">
            <w:pPr>
              <w:widowControl w:val="0"/>
              <w:spacing w:after="0" w:line="252" w:lineRule="auto"/>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виконано</w:t>
            </w:r>
          </w:p>
        </w:tc>
      </w:tr>
      <w:tr w:rsidR="00744B5F" w:rsidRPr="00744B5F" w14:paraId="219B4898" w14:textId="77777777" w:rsidTr="00744B5F">
        <w:tc>
          <w:tcPr>
            <w:tcW w:w="566" w:type="dxa"/>
            <w:tcBorders>
              <w:top w:val="single" w:sz="4" w:space="0" w:color="000000"/>
              <w:left w:val="single" w:sz="4" w:space="0" w:color="000000"/>
              <w:bottom w:val="single" w:sz="4" w:space="0" w:color="000000"/>
              <w:right w:val="single" w:sz="4" w:space="0" w:color="000000"/>
            </w:tcBorders>
            <w:hideMark/>
          </w:tcPr>
          <w:p w14:paraId="570E5E50" w14:textId="77777777" w:rsidR="00744B5F" w:rsidRPr="00744B5F" w:rsidRDefault="00744B5F" w:rsidP="00744B5F">
            <w:pPr>
              <w:widowControl w:val="0"/>
              <w:spacing w:after="0" w:line="252" w:lineRule="auto"/>
              <w:jc w:val="center"/>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7</w:t>
            </w:r>
          </w:p>
        </w:tc>
        <w:tc>
          <w:tcPr>
            <w:tcW w:w="4818" w:type="dxa"/>
            <w:tcBorders>
              <w:top w:val="single" w:sz="4" w:space="0" w:color="000000"/>
              <w:left w:val="single" w:sz="4" w:space="0" w:color="000000"/>
              <w:bottom w:val="single" w:sz="4" w:space="0" w:color="000000"/>
              <w:right w:val="single" w:sz="4" w:space="0" w:color="000000"/>
            </w:tcBorders>
            <w:hideMark/>
          </w:tcPr>
          <w:p w14:paraId="5D450478" w14:textId="77777777" w:rsidR="00744B5F" w:rsidRPr="00744B5F" w:rsidRDefault="00744B5F" w:rsidP="00744B5F">
            <w:pPr>
              <w:widowControl w:val="0"/>
              <w:spacing w:after="0" w:line="340" w:lineRule="exact"/>
              <w:jc w:val="both"/>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Підготовка до захисту роботи на кафедрі</w:t>
            </w:r>
          </w:p>
        </w:tc>
        <w:tc>
          <w:tcPr>
            <w:tcW w:w="2160" w:type="dxa"/>
            <w:tcBorders>
              <w:top w:val="single" w:sz="4" w:space="0" w:color="000000"/>
              <w:left w:val="single" w:sz="4" w:space="0" w:color="000000"/>
              <w:bottom w:val="single" w:sz="4" w:space="0" w:color="000000"/>
              <w:right w:val="single" w:sz="4" w:space="0" w:color="000000"/>
            </w:tcBorders>
            <w:hideMark/>
          </w:tcPr>
          <w:p w14:paraId="3BC94E87" w14:textId="77777777" w:rsidR="00744B5F" w:rsidRPr="00744B5F" w:rsidRDefault="00744B5F" w:rsidP="00744B5F">
            <w:pPr>
              <w:widowControl w:val="0"/>
              <w:spacing w:after="0" w:line="252" w:lineRule="auto"/>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Згідно графіку</w:t>
            </w:r>
          </w:p>
        </w:tc>
        <w:tc>
          <w:tcPr>
            <w:tcW w:w="1440" w:type="dxa"/>
            <w:tcBorders>
              <w:top w:val="single" w:sz="4" w:space="0" w:color="000000"/>
              <w:left w:val="single" w:sz="4" w:space="0" w:color="000000"/>
              <w:bottom w:val="single" w:sz="4" w:space="0" w:color="000000"/>
              <w:right w:val="single" w:sz="4" w:space="0" w:color="000000"/>
            </w:tcBorders>
            <w:hideMark/>
          </w:tcPr>
          <w:p w14:paraId="34D67034" w14:textId="77777777" w:rsidR="00744B5F" w:rsidRPr="00744B5F" w:rsidRDefault="00744B5F" w:rsidP="00744B5F">
            <w:pPr>
              <w:widowControl w:val="0"/>
              <w:spacing w:after="0" w:line="252" w:lineRule="auto"/>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виконано</w:t>
            </w:r>
          </w:p>
        </w:tc>
      </w:tr>
      <w:tr w:rsidR="00744B5F" w:rsidRPr="00744B5F" w14:paraId="4DCC2306" w14:textId="77777777" w:rsidTr="00744B5F">
        <w:tc>
          <w:tcPr>
            <w:tcW w:w="566" w:type="dxa"/>
            <w:tcBorders>
              <w:top w:val="single" w:sz="4" w:space="0" w:color="000000"/>
              <w:left w:val="single" w:sz="4" w:space="0" w:color="000000"/>
              <w:bottom w:val="single" w:sz="4" w:space="0" w:color="000000"/>
              <w:right w:val="single" w:sz="4" w:space="0" w:color="000000"/>
            </w:tcBorders>
            <w:hideMark/>
          </w:tcPr>
          <w:p w14:paraId="5D3CB08E" w14:textId="77777777" w:rsidR="00744B5F" w:rsidRPr="00744B5F" w:rsidRDefault="00744B5F" w:rsidP="00744B5F">
            <w:pPr>
              <w:widowControl w:val="0"/>
              <w:spacing w:after="0" w:line="252" w:lineRule="auto"/>
              <w:jc w:val="center"/>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8</w:t>
            </w:r>
          </w:p>
        </w:tc>
        <w:tc>
          <w:tcPr>
            <w:tcW w:w="4818" w:type="dxa"/>
            <w:tcBorders>
              <w:top w:val="single" w:sz="4" w:space="0" w:color="000000"/>
              <w:left w:val="single" w:sz="4" w:space="0" w:color="000000"/>
              <w:bottom w:val="single" w:sz="4" w:space="0" w:color="000000"/>
              <w:right w:val="single" w:sz="4" w:space="0" w:color="000000"/>
            </w:tcBorders>
            <w:hideMark/>
          </w:tcPr>
          <w:p w14:paraId="7C4E2068" w14:textId="77777777" w:rsidR="00744B5F" w:rsidRPr="00744B5F" w:rsidRDefault="00744B5F" w:rsidP="00744B5F">
            <w:pPr>
              <w:widowControl w:val="0"/>
              <w:spacing w:after="0" w:line="340" w:lineRule="exact"/>
              <w:jc w:val="both"/>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 xml:space="preserve"> Захист кваліфікаційної робот на ЕК </w:t>
            </w:r>
          </w:p>
        </w:tc>
        <w:tc>
          <w:tcPr>
            <w:tcW w:w="2160" w:type="dxa"/>
            <w:tcBorders>
              <w:top w:val="single" w:sz="4" w:space="0" w:color="000000"/>
              <w:left w:val="single" w:sz="4" w:space="0" w:color="000000"/>
              <w:bottom w:val="single" w:sz="4" w:space="0" w:color="000000"/>
              <w:right w:val="single" w:sz="4" w:space="0" w:color="000000"/>
            </w:tcBorders>
            <w:hideMark/>
          </w:tcPr>
          <w:p w14:paraId="5C3E3A67" w14:textId="77777777" w:rsidR="00744B5F" w:rsidRPr="00744B5F" w:rsidRDefault="00744B5F" w:rsidP="00744B5F">
            <w:pPr>
              <w:widowControl w:val="0"/>
              <w:spacing w:after="0" w:line="252" w:lineRule="auto"/>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Згідно графіку</w:t>
            </w:r>
          </w:p>
        </w:tc>
        <w:tc>
          <w:tcPr>
            <w:tcW w:w="1440" w:type="dxa"/>
            <w:tcBorders>
              <w:top w:val="single" w:sz="4" w:space="0" w:color="000000"/>
              <w:left w:val="single" w:sz="4" w:space="0" w:color="000000"/>
              <w:bottom w:val="single" w:sz="4" w:space="0" w:color="000000"/>
              <w:right w:val="single" w:sz="4" w:space="0" w:color="000000"/>
            </w:tcBorders>
            <w:hideMark/>
          </w:tcPr>
          <w:p w14:paraId="5A536EBD" w14:textId="77777777" w:rsidR="00744B5F" w:rsidRPr="00744B5F" w:rsidRDefault="00744B5F" w:rsidP="00744B5F">
            <w:pPr>
              <w:widowControl w:val="0"/>
              <w:spacing w:after="0" w:line="252" w:lineRule="auto"/>
              <w:rPr>
                <w:rFonts w:ascii="Times New Roman" w:eastAsia="Times New Roman" w:hAnsi="Times New Roman"/>
                <w:sz w:val="24"/>
                <w:szCs w:val="24"/>
                <w:lang w:val="uk-UA"/>
              </w:rPr>
            </w:pPr>
            <w:r w:rsidRPr="00744B5F">
              <w:rPr>
                <w:rFonts w:ascii="Times New Roman" w:eastAsia="Times New Roman" w:hAnsi="Times New Roman"/>
                <w:sz w:val="24"/>
                <w:szCs w:val="24"/>
                <w:lang w:val="uk-UA"/>
              </w:rPr>
              <w:t>виконано</w:t>
            </w:r>
          </w:p>
        </w:tc>
      </w:tr>
    </w:tbl>
    <w:p w14:paraId="2B687945" w14:textId="77777777" w:rsidR="00744B5F" w:rsidRPr="00744B5F" w:rsidRDefault="00744B5F" w:rsidP="00744B5F">
      <w:pPr>
        <w:spacing w:after="0" w:line="240" w:lineRule="auto"/>
        <w:jc w:val="both"/>
        <w:rPr>
          <w:rFonts w:ascii="Times New Roman" w:eastAsia="Times New Roman" w:hAnsi="Times New Roman"/>
          <w:b/>
          <w:sz w:val="20"/>
          <w:szCs w:val="20"/>
          <w:lang w:val="uk-UA" w:eastAsia="ru-RU"/>
        </w:rPr>
      </w:pPr>
    </w:p>
    <w:p w14:paraId="6201089B" w14:textId="77777777" w:rsidR="00744B5F" w:rsidRPr="00744B5F" w:rsidRDefault="00744B5F" w:rsidP="00744B5F">
      <w:pPr>
        <w:spacing w:after="0" w:line="240" w:lineRule="auto"/>
        <w:jc w:val="both"/>
        <w:rPr>
          <w:rFonts w:ascii="Times New Roman" w:eastAsia="Times New Roman" w:hAnsi="Times New Roman"/>
          <w:b/>
          <w:sz w:val="28"/>
          <w:szCs w:val="28"/>
          <w:lang w:val="uk-UA" w:eastAsia="ru-RU"/>
        </w:rPr>
      </w:pPr>
    </w:p>
    <w:p w14:paraId="5CB41985" w14:textId="77777777" w:rsidR="00744B5F" w:rsidRPr="00744B5F" w:rsidRDefault="00744B5F" w:rsidP="00744B5F">
      <w:pPr>
        <w:spacing w:after="0" w:line="240" w:lineRule="auto"/>
        <w:jc w:val="both"/>
        <w:rPr>
          <w:rFonts w:ascii="Times New Roman" w:eastAsia="Times New Roman" w:hAnsi="Times New Roman"/>
          <w:b/>
          <w:sz w:val="24"/>
          <w:szCs w:val="20"/>
          <w:lang w:val="uk-UA" w:eastAsia="ru-RU"/>
        </w:rPr>
      </w:pPr>
      <w:r w:rsidRPr="00744B5F">
        <w:rPr>
          <w:rFonts w:ascii="Times New Roman" w:eastAsia="Times New Roman" w:hAnsi="Times New Roman"/>
          <w:b/>
          <w:sz w:val="28"/>
          <w:szCs w:val="28"/>
          <w:lang w:val="uk-UA" w:eastAsia="ru-RU"/>
        </w:rPr>
        <w:t>Студент</w:t>
      </w:r>
      <w:r w:rsidRPr="00744B5F">
        <w:rPr>
          <w:rFonts w:ascii="Times New Roman" w:eastAsia="Times New Roman" w:hAnsi="Times New Roman"/>
          <w:b/>
          <w:sz w:val="24"/>
          <w:szCs w:val="20"/>
          <w:lang w:val="uk-UA" w:eastAsia="ru-RU"/>
        </w:rPr>
        <w:t xml:space="preserve"> _______________________________</w:t>
      </w:r>
    </w:p>
    <w:p w14:paraId="0443DCC9" w14:textId="77777777" w:rsidR="00744B5F" w:rsidRPr="00744B5F" w:rsidRDefault="00744B5F" w:rsidP="00744B5F">
      <w:pPr>
        <w:spacing w:after="0" w:line="240" w:lineRule="auto"/>
        <w:jc w:val="both"/>
        <w:rPr>
          <w:rFonts w:ascii="Times New Roman" w:eastAsia="Times New Roman" w:hAnsi="Times New Roman"/>
          <w:bCs/>
          <w:sz w:val="24"/>
          <w:szCs w:val="20"/>
          <w:vertAlign w:val="superscript"/>
          <w:lang w:val="uk-UA" w:eastAsia="ru-RU"/>
        </w:rPr>
      </w:pPr>
      <w:r w:rsidRPr="00744B5F">
        <w:rPr>
          <w:rFonts w:ascii="Times New Roman" w:eastAsia="Times New Roman" w:hAnsi="Times New Roman"/>
          <w:bCs/>
          <w:sz w:val="24"/>
          <w:szCs w:val="20"/>
          <w:vertAlign w:val="superscript"/>
          <w:lang w:val="uk-UA" w:eastAsia="ru-RU"/>
        </w:rPr>
        <w:t xml:space="preserve">                                   ( підпис )                           (прізвище та ініціали)</w:t>
      </w:r>
    </w:p>
    <w:p w14:paraId="3A79B9DA" w14:textId="77777777" w:rsidR="00744B5F" w:rsidRPr="00744B5F" w:rsidRDefault="00744B5F" w:rsidP="00744B5F">
      <w:pPr>
        <w:spacing w:after="0" w:line="240" w:lineRule="auto"/>
        <w:jc w:val="both"/>
        <w:rPr>
          <w:rFonts w:ascii="Times New Roman" w:eastAsia="Times New Roman" w:hAnsi="Times New Roman"/>
          <w:b/>
          <w:sz w:val="28"/>
          <w:szCs w:val="28"/>
          <w:lang w:val="uk-UA" w:eastAsia="ru-RU"/>
        </w:rPr>
      </w:pPr>
    </w:p>
    <w:p w14:paraId="6ADBA7D3" w14:textId="77777777" w:rsidR="00744B5F" w:rsidRPr="00744B5F" w:rsidRDefault="00744B5F" w:rsidP="00744B5F">
      <w:pPr>
        <w:spacing w:after="0" w:line="240" w:lineRule="auto"/>
        <w:jc w:val="both"/>
        <w:rPr>
          <w:rFonts w:ascii="Times New Roman" w:eastAsia="Times New Roman" w:hAnsi="Times New Roman"/>
          <w:b/>
          <w:sz w:val="24"/>
          <w:szCs w:val="20"/>
          <w:lang w:val="uk-UA" w:eastAsia="ru-RU"/>
        </w:rPr>
      </w:pPr>
      <w:r w:rsidRPr="00744B5F">
        <w:rPr>
          <w:rFonts w:ascii="Times New Roman" w:eastAsia="Times New Roman" w:hAnsi="Times New Roman"/>
          <w:b/>
          <w:sz w:val="28"/>
          <w:szCs w:val="28"/>
          <w:lang w:val="uk-UA" w:eastAsia="ru-RU"/>
        </w:rPr>
        <w:t>Керівник проекту (роботи)</w:t>
      </w:r>
      <w:r w:rsidRPr="00744B5F">
        <w:rPr>
          <w:rFonts w:ascii="Times New Roman" w:eastAsia="Times New Roman" w:hAnsi="Times New Roman"/>
          <w:b/>
          <w:sz w:val="24"/>
          <w:szCs w:val="20"/>
          <w:lang w:val="uk-UA" w:eastAsia="ru-RU"/>
        </w:rPr>
        <w:t xml:space="preserve"> ______________</w:t>
      </w:r>
      <w:r w:rsidRPr="00744B5F">
        <w:rPr>
          <w:rFonts w:ascii="Times New Roman" w:eastAsia="Times New Roman" w:hAnsi="Times New Roman"/>
          <w:sz w:val="24"/>
          <w:szCs w:val="20"/>
          <w:lang w:val="uk-UA" w:eastAsia="ru-RU"/>
        </w:rPr>
        <w:t xml:space="preserve"> _________________</w:t>
      </w:r>
    </w:p>
    <w:p w14:paraId="07C23C5F" w14:textId="77777777" w:rsidR="00744B5F" w:rsidRPr="00744B5F" w:rsidRDefault="00744B5F" w:rsidP="00744B5F">
      <w:pPr>
        <w:spacing w:after="0" w:line="240" w:lineRule="auto"/>
        <w:jc w:val="both"/>
        <w:rPr>
          <w:rFonts w:ascii="Times New Roman" w:eastAsia="Times New Roman" w:hAnsi="Times New Roman"/>
          <w:bCs/>
          <w:sz w:val="24"/>
          <w:szCs w:val="20"/>
          <w:lang w:val="uk-UA" w:eastAsia="ru-RU"/>
        </w:rPr>
      </w:pPr>
      <w:r w:rsidRPr="00744B5F">
        <w:rPr>
          <w:rFonts w:ascii="Times New Roman" w:eastAsia="Times New Roman" w:hAnsi="Times New Roman"/>
          <w:bCs/>
          <w:sz w:val="24"/>
          <w:szCs w:val="20"/>
          <w:vertAlign w:val="superscript"/>
          <w:lang w:val="uk-UA" w:eastAsia="ru-RU"/>
        </w:rPr>
        <w:t xml:space="preserve">                                                                                               ( підпис )                             (прізвище та ініціали)</w:t>
      </w:r>
    </w:p>
    <w:p w14:paraId="4192BF96" w14:textId="77777777" w:rsidR="00744B5F" w:rsidRPr="00744B5F" w:rsidRDefault="00744B5F" w:rsidP="00744B5F">
      <w:pPr>
        <w:keepNext/>
        <w:spacing w:after="0" w:line="240" w:lineRule="auto"/>
        <w:jc w:val="center"/>
        <w:outlineLvl w:val="0"/>
        <w:rPr>
          <w:rFonts w:ascii="Times New Roman" w:eastAsia="Times New Roman" w:hAnsi="Times New Roman"/>
          <w:sz w:val="16"/>
          <w:szCs w:val="16"/>
          <w:lang w:val="uk-UA" w:eastAsia="ru-RU"/>
        </w:rPr>
      </w:pPr>
    </w:p>
    <w:p w14:paraId="35CCA460" w14:textId="77777777" w:rsidR="00744B5F" w:rsidRPr="00744B5F" w:rsidRDefault="00744B5F" w:rsidP="00744B5F">
      <w:pPr>
        <w:keepNext/>
        <w:spacing w:after="0" w:line="240" w:lineRule="auto"/>
        <w:jc w:val="both"/>
        <w:outlineLvl w:val="0"/>
        <w:rPr>
          <w:rFonts w:ascii="Times New Roman" w:eastAsia="Times New Roman" w:hAnsi="Times New Roman"/>
          <w:b/>
          <w:sz w:val="28"/>
          <w:szCs w:val="28"/>
          <w:lang w:val="uk-UA" w:eastAsia="ru-RU"/>
        </w:rPr>
      </w:pPr>
    </w:p>
    <w:p w14:paraId="06CACA46" w14:textId="77777777" w:rsidR="00744B5F" w:rsidRPr="00744B5F" w:rsidRDefault="00744B5F" w:rsidP="00744B5F">
      <w:pPr>
        <w:keepNext/>
        <w:spacing w:after="0" w:line="240" w:lineRule="auto"/>
        <w:jc w:val="both"/>
        <w:outlineLvl w:val="0"/>
        <w:rPr>
          <w:rFonts w:ascii="Times New Roman" w:eastAsia="Times New Roman" w:hAnsi="Times New Roman"/>
          <w:b/>
          <w:sz w:val="24"/>
          <w:szCs w:val="20"/>
          <w:lang w:val="uk-UA" w:eastAsia="ru-RU"/>
        </w:rPr>
      </w:pPr>
      <w:r w:rsidRPr="00744B5F">
        <w:rPr>
          <w:rFonts w:ascii="Times New Roman" w:eastAsia="Times New Roman" w:hAnsi="Times New Roman"/>
          <w:b/>
          <w:sz w:val="28"/>
          <w:szCs w:val="28"/>
          <w:lang w:val="uk-UA" w:eastAsia="ru-RU"/>
        </w:rPr>
        <w:t>Нормоконтроль пройдено</w:t>
      </w:r>
      <w:r w:rsidRPr="00744B5F">
        <w:rPr>
          <w:rFonts w:ascii="Times New Roman" w:eastAsia="Times New Roman" w:hAnsi="Times New Roman"/>
          <w:b/>
          <w:sz w:val="24"/>
          <w:szCs w:val="20"/>
          <w:lang w:val="uk-UA" w:eastAsia="ru-RU"/>
        </w:rPr>
        <w:t xml:space="preserve">_______________________________  </w:t>
      </w:r>
    </w:p>
    <w:p w14:paraId="2CBE9947" w14:textId="77777777" w:rsidR="00744B5F" w:rsidRPr="00744B5F" w:rsidRDefault="00744B5F" w:rsidP="00744B5F">
      <w:pPr>
        <w:spacing w:after="0" w:line="240" w:lineRule="auto"/>
        <w:jc w:val="both"/>
        <w:rPr>
          <w:rFonts w:ascii="Times New Roman" w:eastAsia="Times New Roman" w:hAnsi="Times New Roman"/>
          <w:bCs/>
          <w:sz w:val="24"/>
          <w:szCs w:val="20"/>
          <w:vertAlign w:val="superscript"/>
          <w:lang w:val="uk-UA" w:eastAsia="ru-RU"/>
        </w:rPr>
      </w:pPr>
      <w:r w:rsidRPr="00744B5F">
        <w:rPr>
          <w:rFonts w:ascii="Times New Roman" w:eastAsia="Times New Roman" w:hAnsi="Times New Roman"/>
          <w:bCs/>
          <w:sz w:val="24"/>
          <w:szCs w:val="20"/>
          <w:vertAlign w:val="superscript"/>
          <w:lang w:val="uk-UA" w:eastAsia="ru-RU"/>
        </w:rPr>
        <w:t xml:space="preserve">                                                                                                   ( підпис )                      (прізвище та ініціали)</w:t>
      </w:r>
    </w:p>
    <w:p w14:paraId="270AF4F6" w14:textId="77777777" w:rsidR="00744B5F" w:rsidRPr="00744B5F" w:rsidRDefault="00744B5F" w:rsidP="00744B5F">
      <w:pPr>
        <w:spacing w:after="0" w:line="240" w:lineRule="auto"/>
        <w:rPr>
          <w:rFonts w:ascii="Times New Roman" w:eastAsia="Times New Roman" w:hAnsi="Times New Roman"/>
          <w:sz w:val="20"/>
          <w:szCs w:val="20"/>
          <w:lang w:val="uk-UA" w:eastAsia="ru-RU"/>
        </w:rPr>
      </w:pPr>
    </w:p>
    <w:p w14:paraId="6A6455BC" w14:textId="77777777" w:rsidR="00744B5F" w:rsidRPr="00744B5F" w:rsidRDefault="00744B5F" w:rsidP="00744B5F">
      <w:pPr>
        <w:spacing w:after="0" w:line="240" w:lineRule="auto"/>
        <w:rPr>
          <w:rFonts w:ascii="Times New Roman" w:eastAsia="Times New Roman" w:hAnsi="Times New Roman"/>
          <w:sz w:val="24"/>
          <w:szCs w:val="24"/>
          <w:lang w:val="uk-UA" w:eastAsia="ru-RU"/>
        </w:rPr>
      </w:pPr>
    </w:p>
    <w:p w14:paraId="2639FB5E" w14:textId="77777777" w:rsidR="00744B5F" w:rsidRPr="00744B5F" w:rsidRDefault="00744B5F" w:rsidP="00744B5F">
      <w:pPr>
        <w:spacing w:after="0" w:line="240" w:lineRule="auto"/>
        <w:rPr>
          <w:rFonts w:ascii="Times New Roman" w:eastAsia="Times New Roman" w:hAnsi="Times New Roman"/>
          <w:sz w:val="24"/>
          <w:szCs w:val="24"/>
          <w:lang w:val="uk-UA" w:eastAsia="ru-RU"/>
        </w:rPr>
      </w:pPr>
    </w:p>
    <w:p w14:paraId="196D1879" w14:textId="77777777" w:rsidR="00744B5F" w:rsidRPr="00744B5F" w:rsidRDefault="00744B5F" w:rsidP="00744B5F">
      <w:pPr>
        <w:rPr>
          <w:rFonts w:ascii="Times New Roman" w:eastAsia="Times New Roman" w:hAnsi="Times New Roman"/>
          <w:sz w:val="24"/>
          <w:szCs w:val="24"/>
          <w:lang w:val="uk-UA" w:eastAsia="ru-RU"/>
        </w:rPr>
      </w:pPr>
    </w:p>
    <w:p w14:paraId="09508CD6" w14:textId="77777777" w:rsidR="00744B5F" w:rsidRPr="00744B5F" w:rsidRDefault="00744B5F" w:rsidP="00744B5F">
      <w:pPr>
        <w:spacing w:after="0" w:line="360" w:lineRule="auto"/>
        <w:jc w:val="center"/>
        <w:rPr>
          <w:rFonts w:ascii="Times New Roman" w:eastAsia="Times New Roman" w:hAnsi="Times New Roman"/>
          <w:sz w:val="28"/>
          <w:szCs w:val="28"/>
          <w:lang w:val="uk-UA" w:eastAsia="ru-RU"/>
        </w:rPr>
      </w:pPr>
      <w:r w:rsidRPr="00744B5F">
        <w:rPr>
          <w:rFonts w:ascii="Times New Roman" w:eastAsia="Times New Roman" w:hAnsi="Times New Roman"/>
          <w:sz w:val="28"/>
          <w:szCs w:val="28"/>
          <w:lang w:val="uk-UA" w:eastAsia="ru-RU"/>
        </w:rPr>
        <w:t>ЗМІСТ</w:t>
      </w:r>
    </w:p>
    <w:p w14:paraId="7237AE07" w14:textId="77777777" w:rsidR="00744B5F" w:rsidRPr="00744B5F" w:rsidRDefault="00744B5F" w:rsidP="00744B5F">
      <w:pPr>
        <w:spacing w:after="0" w:line="360" w:lineRule="auto"/>
        <w:ind w:firstLine="709"/>
        <w:jc w:val="both"/>
        <w:rPr>
          <w:rFonts w:ascii="Times New Roman" w:eastAsia="Times New Roman" w:hAnsi="Times New Roman"/>
          <w:sz w:val="28"/>
          <w:szCs w:val="28"/>
          <w:lang w:val="uk-UA" w:eastAsia="ru-RU"/>
        </w:rPr>
      </w:pPr>
    </w:p>
    <w:tbl>
      <w:tblPr>
        <w:tblW w:w="9855" w:type="dxa"/>
        <w:tblInd w:w="-6" w:type="dxa"/>
        <w:tblLayout w:type="fixed"/>
        <w:tblLook w:val="04A0" w:firstRow="1" w:lastRow="0" w:firstColumn="1" w:lastColumn="0" w:noHBand="0" w:noVBand="1"/>
      </w:tblPr>
      <w:tblGrid>
        <w:gridCol w:w="9042"/>
        <w:gridCol w:w="813"/>
      </w:tblGrid>
      <w:tr w:rsidR="00744B5F" w:rsidRPr="00744B5F" w14:paraId="48A8A83A" w14:textId="77777777" w:rsidTr="00744B5F">
        <w:tc>
          <w:tcPr>
            <w:tcW w:w="9041" w:type="dxa"/>
            <w:hideMark/>
          </w:tcPr>
          <w:p w14:paraId="5D1C3CE6" w14:textId="77777777" w:rsidR="00744B5F" w:rsidRPr="00744B5F" w:rsidRDefault="00744B5F" w:rsidP="00744B5F">
            <w:pPr>
              <w:widowControl w:val="0"/>
              <w:tabs>
                <w:tab w:val="left" w:pos="2901"/>
              </w:tabs>
              <w:spacing w:after="0" w:line="360" w:lineRule="auto"/>
              <w:jc w:val="both"/>
              <w:rPr>
                <w:rFonts w:ascii="Times New Roman" w:eastAsia="Times New Roman" w:hAnsi="Times New Roman"/>
                <w:sz w:val="28"/>
                <w:szCs w:val="28"/>
                <w:lang w:val="uk-UA"/>
              </w:rPr>
            </w:pPr>
            <w:r w:rsidRPr="00744B5F">
              <w:rPr>
                <w:rFonts w:ascii="Times New Roman" w:eastAsia="Times New Roman" w:hAnsi="Times New Roman"/>
                <w:sz w:val="28"/>
                <w:szCs w:val="28"/>
                <w:lang w:val="uk-UA"/>
              </w:rPr>
              <w:t>Реферат........................................................................................................</w:t>
            </w:r>
          </w:p>
          <w:p w14:paraId="1F593539" w14:textId="77777777" w:rsidR="00744B5F" w:rsidRPr="00744B5F" w:rsidRDefault="00744B5F" w:rsidP="00744B5F">
            <w:pPr>
              <w:widowControl w:val="0"/>
              <w:tabs>
                <w:tab w:val="left" w:pos="2901"/>
              </w:tabs>
              <w:spacing w:after="0" w:line="360" w:lineRule="auto"/>
              <w:jc w:val="both"/>
              <w:rPr>
                <w:rFonts w:ascii="Times New Roman" w:eastAsia="Times New Roman" w:hAnsi="Times New Roman"/>
                <w:sz w:val="28"/>
                <w:szCs w:val="28"/>
                <w:lang w:val="uk-UA"/>
              </w:rPr>
            </w:pPr>
            <w:r w:rsidRPr="00744B5F">
              <w:rPr>
                <w:rFonts w:ascii="Times New Roman" w:eastAsia="Times New Roman" w:hAnsi="Times New Roman"/>
                <w:caps/>
                <w:color w:val="1D1B11"/>
                <w:sz w:val="28"/>
                <w:szCs w:val="28"/>
                <w:lang w:val="uk-UA"/>
              </w:rPr>
              <w:t>a</w:t>
            </w:r>
            <w:r w:rsidRPr="00744B5F">
              <w:rPr>
                <w:rFonts w:ascii="Times New Roman" w:eastAsia="Times New Roman" w:hAnsi="Times New Roman"/>
                <w:color w:val="1D1B11"/>
                <w:sz w:val="28"/>
                <w:szCs w:val="28"/>
                <w:lang w:val="uk-UA"/>
              </w:rPr>
              <w:t>bstract…………………………………………………………………………</w:t>
            </w:r>
          </w:p>
          <w:p w14:paraId="3C5B943D" w14:textId="77777777" w:rsidR="00744B5F" w:rsidRPr="00744B5F" w:rsidRDefault="00744B5F" w:rsidP="00744B5F">
            <w:pPr>
              <w:widowControl w:val="0"/>
              <w:tabs>
                <w:tab w:val="left" w:pos="2901"/>
              </w:tabs>
              <w:spacing w:after="0" w:line="360" w:lineRule="auto"/>
              <w:jc w:val="both"/>
              <w:rPr>
                <w:rFonts w:ascii="Times New Roman" w:eastAsia="Times New Roman" w:hAnsi="Times New Roman"/>
                <w:sz w:val="28"/>
                <w:szCs w:val="28"/>
                <w:lang w:val="uk-UA"/>
              </w:rPr>
            </w:pPr>
            <w:r w:rsidRPr="00744B5F">
              <w:rPr>
                <w:rFonts w:ascii="Times New Roman" w:eastAsia="Times New Roman" w:hAnsi="Times New Roman"/>
                <w:sz w:val="28"/>
                <w:szCs w:val="28"/>
                <w:lang w:val="uk-UA"/>
              </w:rPr>
              <w:t>Перелік умовних позначень, символів, одиниць, скорочень та термінів…………………………………………………………................</w:t>
            </w:r>
          </w:p>
        </w:tc>
        <w:tc>
          <w:tcPr>
            <w:tcW w:w="813" w:type="dxa"/>
          </w:tcPr>
          <w:p w14:paraId="2052BB68" w14:textId="77777777" w:rsidR="00744B5F" w:rsidRPr="00744B5F" w:rsidRDefault="00744B5F" w:rsidP="00744B5F">
            <w:pPr>
              <w:widowControl w:val="0"/>
              <w:spacing w:after="0" w:line="360" w:lineRule="auto"/>
              <w:jc w:val="both"/>
              <w:rPr>
                <w:rFonts w:ascii="Times New Roman" w:eastAsia="Times New Roman" w:hAnsi="Times New Roman"/>
                <w:sz w:val="28"/>
                <w:szCs w:val="28"/>
                <w:lang w:val="uk-UA"/>
              </w:rPr>
            </w:pPr>
            <w:r w:rsidRPr="00744B5F">
              <w:rPr>
                <w:rFonts w:ascii="Times New Roman" w:eastAsia="Times New Roman" w:hAnsi="Times New Roman"/>
                <w:sz w:val="28"/>
                <w:szCs w:val="28"/>
                <w:lang w:val="uk-UA"/>
              </w:rPr>
              <w:t>5</w:t>
            </w:r>
          </w:p>
          <w:p w14:paraId="20EC570E" w14:textId="77777777" w:rsidR="00744B5F" w:rsidRPr="00744B5F" w:rsidRDefault="00744B5F" w:rsidP="00744B5F">
            <w:pPr>
              <w:widowControl w:val="0"/>
              <w:spacing w:after="0" w:line="360" w:lineRule="auto"/>
              <w:jc w:val="both"/>
              <w:rPr>
                <w:rFonts w:ascii="Times New Roman" w:eastAsia="Times New Roman" w:hAnsi="Times New Roman"/>
                <w:sz w:val="28"/>
                <w:szCs w:val="28"/>
                <w:lang w:val="uk-UA"/>
              </w:rPr>
            </w:pPr>
            <w:r w:rsidRPr="00744B5F">
              <w:rPr>
                <w:rFonts w:ascii="Times New Roman" w:eastAsia="Times New Roman" w:hAnsi="Times New Roman"/>
                <w:sz w:val="28"/>
                <w:szCs w:val="28"/>
                <w:lang w:val="uk-UA"/>
              </w:rPr>
              <w:t>6</w:t>
            </w:r>
          </w:p>
          <w:p w14:paraId="25D4787F" w14:textId="77777777" w:rsidR="00744B5F" w:rsidRPr="00744B5F" w:rsidRDefault="00744B5F" w:rsidP="00744B5F">
            <w:pPr>
              <w:widowControl w:val="0"/>
              <w:spacing w:after="0" w:line="360" w:lineRule="auto"/>
              <w:jc w:val="both"/>
              <w:rPr>
                <w:rFonts w:ascii="Times New Roman" w:eastAsia="Times New Roman" w:hAnsi="Times New Roman"/>
                <w:sz w:val="28"/>
                <w:szCs w:val="28"/>
                <w:lang w:val="uk-UA"/>
              </w:rPr>
            </w:pPr>
          </w:p>
          <w:p w14:paraId="631F73C1" w14:textId="77777777" w:rsidR="00744B5F" w:rsidRPr="00744B5F" w:rsidRDefault="00744B5F" w:rsidP="00744B5F">
            <w:pPr>
              <w:widowControl w:val="0"/>
              <w:spacing w:after="0" w:line="360" w:lineRule="auto"/>
              <w:jc w:val="both"/>
              <w:rPr>
                <w:rFonts w:ascii="Times New Roman" w:eastAsia="Times New Roman" w:hAnsi="Times New Roman"/>
                <w:sz w:val="28"/>
                <w:szCs w:val="28"/>
                <w:lang w:val="uk-UA"/>
              </w:rPr>
            </w:pPr>
            <w:r w:rsidRPr="00744B5F">
              <w:rPr>
                <w:rFonts w:ascii="Times New Roman" w:eastAsia="Times New Roman" w:hAnsi="Times New Roman"/>
                <w:sz w:val="28"/>
                <w:szCs w:val="28"/>
                <w:lang w:val="uk-UA"/>
              </w:rPr>
              <w:t>7</w:t>
            </w:r>
          </w:p>
        </w:tc>
      </w:tr>
      <w:tr w:rsidR="00744B5F" w:rsidRPr="00744B5F" w14:paraId="3D34A62C" w14:textId="77777777" w:rsidTr="00744B5F">
        <w:tc>
          <w:tcPr>
            <w:tcW w:w="9041" w:type="dxa"/>
            <w:hideMark/>
          </w:tcPr>
          <w:p w14:paraId="094A8F3E" w14:textId="77777777" w:rsidR="00744B5F" w:rsidRPr="00744B5F" w:rsidRDefault="00744B5F" w:rsidP="00744B5F">
            <w:pPr>
              <w:widowControl w:val="0"/>
              <w:spacing w:after="0" w:line="360" w:lineRule="auto"/>
              <w:jc w:val="both"/>
              <w:rPr>
                <w:rFonts w:ascii="Times New Roman" w:eastAsia="Times New Roman" w:hAnsi="Times New Roman"/>
                <w:sz w:val="28"/>
                <w:szCs w:val="28"/>
                <w:lang w:val="uk-UA"/>
              </w:rPr>
            </w:pPr>
            <w:r w:rsidRPr="00744B5F">
              <w:rPr>
                <w:rFonts w:ascii="Times New Roman" w:eastAsia="Times New Roman" w:hAnsi="Times New Roman"/>
                <w:sz w:val="28"/>
                <w:szCs w:val="28"/>
                <w:lang w:val="uk-UA"/>
              </w:rPr>
              <w:t>Вступ….……………………………………………………………...….........</w:t>
            </w:r>
          </w:p>
        </w:tc>
        <w:tc>
          <w:tcPr>
            <w:tcW w:w="813" w:type="dxa"/>
            <w:hideMark/>
          </w:tcPr>
          <w:p w14:paraId="0C65ECA8" w14:textId="77777777" w:rsidR="00744B5F" w:rsidRPr="00744B5F" w:rsidRDefault="00744B5F" w:rsidP="00744B5F">
            <w:pPr>
              <w:widowControl w:val="0"/>
              <w:spacing w:after="0" w:line="360" w:lineRule="auto"/>
              <w:jc w:val="both"/>
              <w:rPr>
                <w:rFonts w:ascii="Times New Roman" w:eastAsia="Times New Roman" w:hAnsi="Times New Roman"/>
                <w:sz w:val="28"/>
                <w:szCs w:val="28"/>
                <w:lang w:val="uk-UA"/>
              </w:rPr>
            </w:pPr>
            <w:r w:rsidRPr="00744B5F">
              <w:rPr>
                <w:rFonts w:ascii="Times New Roman" w:eastAsia="Times New Roman" w:hAnsi="Times New Roman"/>
                <w:sz w:val="28"/>
                <w:szCs w:val="28"/>
                <w:lang w:val="uk-UA"/>
              </w:rPr>
              <w:t>8</w:t>
            </w:r>
          </w:p>
        </w:tc>
      </w:tr>
      <w:tr w:rsidR="00744B5F" w:rsidRPr="00744B5F" w14:paraId="6314444B" w14:textId="77777777" w:rsidTr="00744B5F">
        <w:tc>
          <w:tcPr>
            <w:tcW w:w="9041" w:type="dxa"/>
            <w:hideMark/>
          </w:tcPr>
          <w:p w14:paraId="27D7C838" w14:textId="77777777" w:rsidR="00744B5F" w:rsidRPr="00744B5F" w:rsidRDefault="00744B5F" w:rsidP="00744B5F">
            <w:pPr>
              <w:widowControl w:val="0"/>
              <w:spacing w:after="0" w:line="360" w:lineRule="auto"/>
              <w:jc w:val="both"/>
              <w:rPr>
                <w:rFonts w:ascii="Times New Roman" w:eastAsia="Times New Roman" w:hAnsi="Times New Roman"/>
                <w:sz w:val="28"/>
                <w:szCs w:val="28"/>
                <w:lang w:val="uk-UA"/>
              </w:rPr>
            </w:pPr>
            <w:r w:rsidRPr="00744B5F">
              <w:rPr>
                <w:rFonts w:ascii="Times New Roman" w:eastAsia="Times New Roman" w:hAnsi="Times New Roman"/>
                <w:sz w:val="28"/>
                <w:szCs w:val="28"/>
                <w:lang w:val="uk-UA"/>
              </w:rPr>
              <w:t>1 Огляд літературних джерел....................……………….…......................</w:t>
            </w:r>
          </w:p>
        </w:tc>
        <w:tc>
          <w:tcPr>
            <w:tcW w:w="813" w:type="dxa"/>
            <w:hideMark/>
          </w:tcPr>
          <w:p w14:paraId="1C28C4D8" w14:textId="77777777" w:rsidR="00744B5F" w:rsidRPr="00744B5F" w:rsidRDefault="00744B5F" w:rsidP="00744B5F">
            <w:pPr>
              <w:widowControl w:val="0"/>
              <w:spacing w:after="0" w:line="360" w:lineRule="auto"/>
              <w:jc w:val="both"/>
              <w:rPr>
                <w:rFonts w:ascii="Times New Roman" w:eastAsia="Times New Roman" w:hAnsi="Times New Roman"/>
                <w:sz w:val="28"/>
                <w:szCs w:val="28"/>
                <w:lang w:val="uk-UA"/>
              </w:rPr>
            </w:pPr>
            <w:r w:rsidRPr="00744B5F">
              <w:rPr>
                <w:rFonts w:ascii="Times New Roman" w:eastAsia="Times New Roman" w:hAnsi="Times New Roman"/>
                <w:sz w:val="28"/>
                <w:szCs w:val="28"/>
                <w:lang w:val="uk-UA"/>
              </w:rPr>
              <w:t>10</w:t>
            </w:r>
          </w:p>
        </w:tc>
      </w:tr>
      <w:tr w:rsidR="00744B5F" w:rsidRPr="00744B5F" w14:paraId="6C93F97B" w14:textId="77777777" w:rsidTr="00744B5F">
        <w:tc>
          <w:tcPr>
            <w:tcW w:w="9041" w:type="dxa"/>
            <w:hideMark/>
          </w:tcPr>
          <w:p w14:paraId="1B8CE96F" w14:textId="77777777" w:rsidR="00744B5F" w:rsidRPr="00744B5F" w:rsidRDefault="00744B5F" w:rsidP="00744B5F">
            <w:pPr>
              <w:widowControl w:val="0"/>
              <w:spacing w:after="0" w:line="360" w:lineRule="auto"/>
              <w:ind w:firstLine="290"/>
              <w:jc w:val="both"/>
              <w:rPr>
                <w:rFonts w:ascii="Times New Roman" w:eastAsia="Times New Roman" w:hAnsi="Times New Roman"/>
                <w:sz w:val="28"/>
                <w:szCs w:val="28"/>
                <w:lang w:val="uk-UA"/>
              </w:rPr>
            </w:pPr>
            <w:r w:rsidRPr="00744B5F">
              <w:rPr>
                <w:rFonts w:ascii="Times New Roman" w:eastAsia="Times New Roman" w:hAnsi="Times New Roman"/>
                <w:sz w:val="28"/>
                <w:szCs w:val="28"/>
                <w:lang w:val="uk-UA"/>
              </w:rPr>
              <w:t xml:space="preserve">1.1 </w:t>
            </w:r>
            <w:r w:rsidRPr="00744B5F">
              <w:rPr>
                <w:rFonts w:ascii="Times New Roman" w:eastAsia="Times New Roman" w:hAnsi="Times New Roman"/>
                <w:bCs/>
                <w:sz w:val="28"/>
                <w:szCs w:val="28"/>
                <w:lang w:val="uk-UA"/>
              </w:rPr>
              <w:t>Класифікація прийомів техніки гри в настільний теніс............</w:t>
            </w:r>
            <w:r w:rsidRPr="00744B5F">
              <w:rPr>
                <w:rFonts w:ascii="Times New Roman" w:eastAsia="Times New Roman" w:hAnsi="Times New Roman"/>
                <w:sz w:val="28"/>
                <w:szCs w:val="28"/>
                <w:lang w:val="uk-UA"/>
              </w:rPr>
              <w:t>…….</w:t>
            </w:r>
          </w:p>
          <w:p w14:paraId="07E4084A" w14:textId="77777777" w:rsidR="00744B5F" w:rsidRPr="00744B5F" w:rsidRDefault="00744B5F" w:rsidP="00744B5F">
            <w:pPr>
              <w:widowControl w:val="0"/>
              <w:spacing w:after="0" w:line="360" w:lineRule="auto"/>
              <w:ind w:left="857" w:hanging="567"/>
              <w:jc w:val="both"/>
              <w:rPr>
                <w:rFonts w:ascii="Times New Roman" w:eastAsia="Times New Roman" w:hAnsi="Times New Roman"/>
                <w:sz w:val="28"/>
                <w:szCs w:val="28"/>
                <w:lang w:val="uk-UA"/>
              </w:rPr>
            </w:pPr>
            <w:r w:rsidRPr="00744B5F">
              <w:rPr>
                <w:rFonts w:ascii="Times New Roman" w:eastAsia="Times New Roman" w:hAnsi="Times New Roman"/>
                <w:sz w:val="28"/>
                <w:szCs w:val="28"/>
                <w:lang w:val="uk-UA"/>
              </w:rPr>
              <w:t xml:space="preserve">1.2 </w:t>
            </w:r>
            <w:r w:rsidRPr="00744B5F">
              <w:rPr>
                <w:rFonts w:ascii="Times New Roman" w:eastAsia="Times New Roman" w:hAnsi="Times New Roman"/>
                <w:bCs/>
                <w:color w:val="000000"/>
                <w:sz w:val="28"/>
                <w:szCs w:val="28"/>
                <w:lang w:val="uk-UA"/>
              </w:rPr>
              <w:t>Особливості основних прийомів техніки гри в теніс та методики їх навчання.................................................................................................</w:t>
            </w:r>
          </w:p>
        </w:tc>
        <w:tc>
          <w:tcPr>
            <w:tcW w:w="813" w:type="dxa"/>
          </w:tcPr>
          <w:p w14:paraId="521EC4DD" w14:textId="77777777" w:rsidR="00744B5F" w:rsidRPr="00744B5F" w:rsidRDefault="00744B5F" w:rsidP="00744B5F">
            <w:pPr>
              <w:widowControl w:val="0"/>
              <w:spacing w:after="0" w:line="360" w:lineRule="auto"/>
              <w:jc w:val="both"/>
              <w:rPr>
                <w:rFonts w:ascii="Times New Roman" w:eastAsia="Times New Roman" w:hAnsi="Times New Roman"/>
                <w:sz w:val="28"/>
                <w:szCs w:val="28"/>
                <w:lang w:val="uk-UA"/>
              </w:rPr>
            </w:pPr>
            <w:r w:rsidRPr="00744B5F">
              <w:rPr>
                <w:rFonts w:ascii="Times New Roman" w:eastAsia="Times New Roman" w:hAnsi="Times New Roman"/>
                <w:sz w:val="28"/>
                <w:szCs w:val="28"/>
                <w:lang w:val="uk-UA"/>
              </w:rPr>
              <w:t>10</w:t>
            </w:r>
          </w:p>
          <w:p w14:paraId="01734528" w14:textId="77777777" w:rsidR="00744B5F" w:rsidRPr="00744B5F" w:rsidRDefault="00744B5F" w:rsidP="00744B5F">
            <w:pPr>
              <w:widowControl w:val="0"/>
              <w:spacing w:after="0" w:line="360" w:lineRule="auto"/>
              <w:jc w:val="both"/>
              <w:rPr>
                <w:rFonts w:ascii="Times New Roman" w:eastAsia="Times New Roman" w:hAnsi="Times New Roman"/>
                <w:sz w:val="28"/>
                <w:szCs w:val="28"/>
                <w:lang w:val="uk-UA"/>
              </w:rPr>
            </w:pPr>
          </w:p>
          <w:p w14:paraId="3E30AE1A" w14:textId="77777777" w:rsidR="00744B5F" w:rsidRPr="00744B5F" w:rsidRDefault="00744B5F" w:rsidP="00744B5F">
            <w:pPr>
              <w:widowControl w:val="0"/>
              <w:spacing w:after="0" w:line="360" w:lineRule="auto"/>
              <w:jc w:val="both"/>
              <w:rPr>
                <w:rFonts w:ascii="Times New Roman" w:eastAsia="Times New Roman" w:hAnsi="Times New Roman"/>
                <w:sz w:val="28"/>
                <w:szCs w:val="28"/>
                <w:lang w:val="uk-UA"/>
              </w:rPr>
            </w:pPr>
            <w:r w:rsidRPr="00744B5F">
              <w:rPr>
                <w:rFonts w:ascii="Times New Roman" w:eastAsia="Times New Roman" w:hAnsi="Times New Roman"/>
                <w:sz w:val="28"/>
                <w:szCs w:val="28"/>
                <w:lang w:val="uk-UA"/>
              </w:rPr>
              <w:t>15</w:t>
            </w:r>
          </w:p>
        </w:tc>
      </w:tr>
      <w:tr w:rsidR="00744B5F" w:rsidRPr="00744B5F" w14:paraId="50C72914" w14:textId="77777777" w:rsidTr="00744B5F">
        <w:tc>
          <w:tcPr>
            <w:tcW w:w="9041" w:type="dxa"/>
            <w:hideMark/>
          </w:tcPr>
          <w:p w14:paraId="03D6C76B" w14:textId="77777777" w:rsidR="00744B5F" w:rsidRPr="00744B5F" w:rsidRDefault="00744B5F" w:rsidP="00744B5F">
            <w:pPr>
              <w:widowControl w:val="0"/>
              <w:spacing w:after="0" w:line="360" w:lineRule="auto"/>
              <w:ind w:left="715" w:hanging="425"/>
              <w:jc w:val="both"/>
              <w:rPr>
                <w:rFonts w:ascii="Times New Roman" w:eastAsia="Times New Roman" w:hAnsi="Times New Roman"/>
                <w:sz w:val="28"/>
                <w:szCs w:val="28"/>
              </w:rPr>
            </w:pPr>
            <w:r w:rsidRPr="00744B5F">
              <w:rPr>
                <w:rFonts w:ascii="Times New Roman" w:eastAsia="Times New Roman" w:hAnsi="Times New Roman"/>
                <w:sz w:val="28"/>
                <w:szCs w:val="28"/>
                <w:lang w:val="uk-UA"/>
              </w:rPr>
              <w:t xml:space="preserve">1.3 </w:t>
            </w:r>
            <w:r w:rsidRPr="00744B5F">
              <w:rPr>
                <w:rFonts w:ascii="Times New Roman" w:eastAsia="Times New Roman" w:hAnsi="Times New Roman"/>
                <w:bCs/>
                <w:sz w:val="28"/>
                <w:szCs w:val="20"/>
                <w:lang w:val="uk-UA" w:eastAsia="uk-UA"/>
              </w:rPr>
              <w:t>Характеристика соматичного росту і розвитку дітей і підлітків……………………………………………………………</w:t>
            </w:r>
            <w:r w:rsidRPr="00744B5F">
              <w:rPr>
                <w:rFonts w:ascii="Times New Roman" w:eastAsia="Times New Roman" w:hAnsi="Times New Roman"/>
                <w:iCs/>
                <w:sz w:val="28"/>
                <w:szCs w:val="28"/>
              </w:rPr>
              <w:t>..</w:t>
            </w:r>
          </w:p>
          <w:p w14:paraId="61ACFE5B" w14:textId="77777777" w:rsidR="00744B5F" w:rsidRPr="00744B5F" w:rsidRDefault="00744B5F" w:rsidP="00744B5F">
            <w:pPr>
              <w:widowControl w:val="0"/>
              <w:spacing w:after="0" w:line="360" w:lineRule="auto"/>
              <w:ind w:left="715" w:hanging="425"/>
              <w:jc w:val="both"/>
              <w:rPr>
                <w:rFonts w:ascii="Times New Roman" w:eastAsia="Times New Roman" w:hAnsi="Times New Roman"/>
                <w:sz w:val="28"/>
                <w:szCs w:val="28"/>
                <w:lang w:val="uk-UA"/>
              </w:rPr>
            </w:pPr>
            <w:r w:rsidRPr="00744B5F">
              <w:rPr>
                <w:rFonts w:ascii="Times New Roman" w:eastAsia="Times New Roman" w:hAnsi="Times New Roman"/>
                <w:sz w:val="28"/>
                <w:szCs w:val="20"/>
                <w:lang w:val="uk-UA"/>
              </w:rPr>
              <w:t>1.4  Розвиток фізичних якостей під час занять настільним тенісом..</w:t>
            </w:r>
            <w:r w:rsidRPr="00744B5F">
              <w:rPr>
                <w:rFonts w:ascii="Times New Roman" w:eastAsia="Times New Roman" w:hAnsi="Times New Roman"/>
                <w:sz w:val="28"/>
                <w:szCs w:val="28"/>
              </w:rPr>
              <w:t>…..</w:t>
            </w:r>
          </w:p>
        </w:tc>
        <w:tc>
          <w:tcPr>
            <w:tcW w:w="813" w:type="dxa"/>
          </w:tcPr>
          <w:p w14:paraId="44A6C286" w14:textId="77777777" w:rsidR="00744B5F" w:rsidRPr="00744B5F" w:rsidRDefault="00744B5F" w:rsidP="00744B5F">
            <w:pPr>
              <w:widowControl w:val="0"/>
              <w:spacing w:after="0" w:line="360" w:lineRule="auto"/>
              <w:jc w:val="both"/>
              <w:rPr>
                <w:rFonts w:ascii="Times New Roman" w:eastAsia="Times New Roman" w:hAnsi="Times New Roman"/>
                <w:sz w:val="28"/>
                <w:szCs w:val="28"/>
                <w:lang w:val="uk-UA"/>
              </w:rPr>
            </w:pPr>
          </w:p>
          <w:p w14:paraId="4C8163DF" w14:textId="77777777" w:rsidR="00744B5F" w:rsidRPr="00744B5F" w:rsidRDefault="00744B5F" w:rsidP="00744B5F">
            <w:pPr>
              <w:widowControl w:val="0"/>
              <w:spacing w:after="0" w:line="360" w:lineRule="auto"/>
              <w:jc w:val="both"/>
              <w:rPr>
                <w:rFonts w:ascii="Times New Roman" w:eastAsia="Times New Roman" w:hAnsi="Times New Roman"/>
                <w:sz w:val="28"/>
                <w:szCs w:val="28"/>
                <w:lang w:val="uk-UA"/>
              </w:rPr>
            </w:pPr>
            <w:r w:rsidRPr="00744B5F">
              <w:rPr>
                <w:rFonts w:ascii="Times New Roman" w:eastAsia="Times New Roman" w:hAnsi="Times New Roman"/>
                <w:sz w:val="28"/>
                <w:szCs w:val="28"/>
                <w:lang w:val="uk-UA"/>
              </w:rPr>
              <w:t>22</w:t>
            </w:r>
          </w:p>
          <w:p w14:paraId="1AE15002" w14:textId="77777777" w:rsidR="00744B5F" w:rsidRPr="00744B5F" w:rsidRDefault="00744B5F" w:rsidP="00744B5F">
            <w:pPr>
              <w:widowControl w:val="0"/>
              <w:spacing w:after="0" w:line="360" w:lineRule="auto"/>
              <w:jc w:val="both"/>
              <w:rPr>
                <w:rFonts w:ascii="Times New Roman" w:eastAsia="Times New Roman" w:hAnsi="Times New Roman"/>
                <w:sz w:val="28"/>
                <w:szCs w:val="28"/>
                <w:lang w:val="uk-UA"/>
              </w:rPr>
            </w:pPr>
            <w:r w:rsidRPr="00744B5F">
              <w:rPr>
                <w:rFonts w:ascii="Times New Roman" w:eastAsia="Times New Roman" w:hAnsi="Times New Roman"/>
                <w:sz w:val="28"/>
                <w:szCs w:val="28"/>
                <w:lang w:val="uk-UA"/>
              </w:rPr>
              <w:t>25</w:t>
            </w:r>
          </w:p>
        </w:tc>
      </w:tr>
      <w:tr w:rsidR="00744B5F" w:rsidRPr="00744B5F" w14:paraId="008D2FF0" w14:textId="77777777" w:rsidTr="00744B5F">
        <w:tc>
          <w:tcPr>
            <w:tcW w:w="9041" w:type="dxa"/>
            <w:hideMark/>
          </w:tcPr>
          <w:p w14:paraId="037FC1A1" w14:textId="77777777" w:rsidR="00744B5F" w:rsidRPr="00744B5F" w:rsidRDefault="00744B5F" w:rsidP="00744B5F">
            <w:pPr>
              <w:widowControl w:val="0"/>
              <w:spacing w:after="0" w:line="360" w:lineRule="auto"/>
              <w:jc w:val="both"/>
              <w:rPr>
                <w:rFonts w:ascii="Times New Roman" w:eastAsia="Times New Roman" w:hAnsi="Times New Roman"/>
                <w:sz w:val="28"/>
                <w:szCs w:val="28"/>
                <w:lang w:val="uk-UA"/>
              </w:rPr>
            </w:pPr>
            <w:r w:rsidRPr="00744B5F">
              <w:rPr>
                <w:rFonts w:ascii="Times New Roman" w:eastAsia="Times New Roman" w:hAnsi="Times New Roman"/>
                <w:sz w:val="28"/>
                <w:szCs w:val="28"/>
                <w:lang w:val="uk-UA"/>
              </w:rPr>
              <w:t xml:space="preserve"> 2  Завдання, методи та організація дослідження.............……….….........</w:t>
            </w:r>
          </w:p>
        </w:tc>
        <w:tc>
          <w:tcPr>
            <w:tcW w:w="813" w:type="dxa"/>
            <w:hideMark/>
          </w:tcPr>
          <w:p w14:paraId="5733FD67" w14:textId="77777777" w:rsidR="00744B5F" w:rsidRPr="00744B5F" w:rsidRDefault="00744B5F" w:rsidP="00744B5F">
            <w:pPr>
              <w:widowControl w:val="0"/>
              <w:spacing w:after="0" w:line="360" w:lineRule="auto"/>
              <w:jc w:val="both"/>
              <w:rPr>
                <w:rFonts w:ascii="Times New Roman" w:eastAsia="Times New Roman" w:hAnsi="Times New Roman"/>
                <w:sz w:val="28"/>
                <w:szCs w:val="28"/>
                <w:lang w:val="uk-UA"/>
              </w:rPr>
            </w:pPr>
            <w:r w:rsidRPr="00744B5F">
              <w:rPr>
                <w:rFonts w:ascii="Times New Roman" w:eastAsia="Times New Roman" w:hAnsi="Times New Roman"/>
                <w:sz w:val="28"/>
                <w:szCs w:val="28"/>
                <w:lang w:val="uk-UA"/>
              </w:rPr>
              <w:t>29</w:t>
            </w:r>
          </w:p>
        </w:tc>
      </w:tr>
      <w:tr w:rsidR="00744B5F" w:rsidRPr="00744B5F" w14:paraId="465B1C11" w14:textId="77777777" w:rsidTr="00744B5F">
        <w:trPr>
          <w:trHeight w:val="394"/>
        </w:trPr>
        <w:tc>
          <w:tcPr>
            <w:tcW w:w="9041" w:type="dxa"/>
            <w:hideMark/>
          </w:tcPr>
          <w:p w14:paraId="4374C3A8" w14:textId="77777777" w:rsidR="00744B5F" w:rsidRPr="00744B5F" w:rsidRDefault="00744B5F" w:rsidP="00744B5F">
            <w:pPr>
              <w:widowControl w:val="0"/>
              <w:spacing w:after="0" w:line="360" w:lineRule="auto"/>
              <w:ind w:firstLine="290"/>
              <w:jc w:val="both"/>
              <w:rPr>
                <w:rFonts w:ascii="Times New Roman" w:eastAsia="Times New Roman" w:hAnsi="Times New Roman"/>
                <w:sz w:val="28"/>
                <w:szCs w:val="28"/>
                <w:lang w:val="uk-UA"/>
              </w:rPr>
            </w:pPr>
            <w:r w:rsidRPr="00744B5F">
              <w:rPr>
                <w:rFonts w:ascii="Times New Roman" w:eastAsia="Times New Roman" w:hAnsi="Times New Roman"/>
                <w:sz w:val="28"/>
                <w:szCs w:val="28"/>
                <w:lang w:val="uk-UA"/>
              </w:rPr>
              <w:t xml:space="preserve">   2.1 Завдання дослідження............…………………….………………..</w:t>
            </w:r>
          </w:p>
        </w:tc>
        <w:tc>
          <w:tcPr>
            <w:tcW w:w="813" w:type="dxa"/>
            <w:hideMark/>
          </w:tcPr>
          <w:p w14:paraId="7182EA15" w14:textId="77777777" w:rsidR="00744B5F" w:rsidRPr="00744B5F" w:rsidRDefault="00744B5F" w:rsidP="00744B5F">
            <w:pPr>
              <w:widowControl w:val="0"/>
              <w:spacing w:after="0" w:line="360" w:lineRule="auto"/>
              <w:jc w:val="both"/>
              <w:rPr>
                <w:rFonts w:ascii="Times New Roman" w:eastAsia="Times New Roman" w:hAnsi="Times New Roman"/>
                <w:sz w:val="28"/>
                <w:szCs w:val="28"/>
                <w:lang w:val="uk-UA"/>
              </w:rPr>
            </w:pPr>
            <w:r w:rsidRPr="00744B5F">
              <w:rPr>
                <w:rFonts w:ascii="Times New Roman" w:eastAsia="Times New Roman" w:hAnsi="Times New Roman"/>
                <w:sz w:val="28"/>
                <w:szCs w:val="28"/>
                <w:lang w:val="uk-UA"/>
              </w:rPr>
              <w:t>29</w:t>
            </w:r>
          </w:p>
        </w:tc>
      </w:tr>
      <w:tr w:rsidR="00744B5F" w:rsidRPr="00744B5F" w14:paraId="14620EB6" w14:textId="77777777" w:rsidTr="00744B5F">
        <w:tc>
          <w:tcPr>
            <w:tcW w:w="9041" w:type="dxa"/>
            <w:hideMark/>
          </w:tcPr>
          <w:p w14:paraId="30509C82" w14:textId="77777777" w:rsidR="00744B5F" w:rsidRPr="00744B5F" w:rsidRDefault="00744B5F" w:rsidP="00744B5F">
            <w:pPr>
              <w:widowControl w:val="0"/>
              <w:spacing w:after="0" w:line="360" w:lineRule="auto"/>
              <w:ind w:firstLine="290"/>
              <w:jc w:val="both"/>
              <w:rPr>
                <w:rFonts w:ascii="Times New Roman" w:eastAsia="Times New Roman" w:hAnsi="Times New Roman"/>
                <w:sz w:val="28"/>
                <w:szCs w:val="28"/>
                <w:lang w:val="uk-UA"/>
              </w:rPr>
            </w:pPr>
            <w:r w:rsidRPr="00744B5F">
              <w:rPr>
                <w:rFonts w:ascii="Times New Roman" w:eastAsia="Times New Roman" w:hAnsi="Times New Roman"/>
                <w:sz w:val="28"/>
                <w:szCs w:val="28"/>
                <w:lang w:val="uk-UA"/>
              </w:rPr>
              <w:t xml:space="preserve">   2.2 Методи дослідження ........……………………….……………….......</w:t>
            </w:r>
          </w:p>
        </w:tc>
        <w:tc>
          <w:tcPr>
            <w:tcW w:w="813" w:type="dxa"/>
            <w:hideMark/>
          </w:tcPr>
          <w:p w14:paraId="1F90E306" w14:textId="77777777" w:rsidR="00744B5F" w:rsidRPr="00744B5F" w:rsidRDefault="00744B5F" w:rsidP="00744B5F">
            <w:pPr>
              <w:widowControl w:val="0"/>
              <w:spacing w:after="0" w:line="360" w:lineRule="auto"/>
              <w:jc w:val="both"/>
              <w:rPr>
                <w:rFonts w:ascii="Times New Roman" w:eastAsia="Times New Roman" w:hAnsi="Times New Roman"/>
                <w:sz w:val="28"/>
                <w:szCs w:val="28"/>
                <w:lang w:val="uk-UA"/>
              </w:rPr>
            </w:pPr>
            <w:r w:rsidRPr="00744B5F">
              <w:rPr>
                <w:rFonts w:ascii="Times New Roman" w:eastAsia="Times New Roman" w:hAnsi="Times New Roman"/>
                <w:sz w:val="28"/>
                <w:szCs w:val="28"/>
                <w:lang w:val="uk-UA"/>
              </w:rPr>
              <w:t>29</w:t>
            </w:r>
          </w:p>
        </w:tc>
      </w:tr>
      <w:tr w:rsidR="00744B5F" w:rsidRPr="00744B5F" w14:paraId="1DD2A99D" w14:textId="77777777" w:rsidTr="00744B5F">
        <w:tc>
          <w:tcPr>
            <w:tcW w:w="9041" w:type="dxa"/>
            <w:hideMark/>
          </w:tcPr>
          <w:p w14:paraId="10DB1212" w14:textId="77777777" w:rsidR="00744B5F" w:rsidRPr="00744B5F" w:rsidRDefault="00744B5F" w:rsidP="00744B5F">
            <w:pPr>
              <w:widowControl w:val="0"/>
              <w:spacing w:after="0" w:line="360" w:lineRule="auto"/>
              <w:ind w:firstLine="290"/>
              <w:jc w:val="both"/>
              <w:rPr>
                <w:rFonts w:ascii="Times New Roman" w:eastAsia="Times New Roman" w:hAnsi="Times New Roman"/>
                <w:sz w:val="28"/>
                <w:szCs w:val="28"/>
                <w:lang w:val="uk-UA"/>
              </w:rPr>
            </w:pPr>
            <w:r w:rsidRPr="00744B5F">
              <w:rPr>
                <w:rFonts w:ascii="Times New Roman" w:eastAsia="Times New Roman" w:hAnsi="Times New Roman"/>
                <w:sz w:val="28"/>
                <w:szCs w:val="28"/>
                <w:lang w:val="uk-UA"/>
              </w:rPr>
              <w:t xml:space="preserve">   2.3 Організація дослідження ..........…………………….…………..........</w:t>
            </w:r>
          </w:p>
        </w:tc>
        <w:tc>
          <w:tcPr>
            <w:tcW w:w="813" w:type="dxa"/>
            <w:hideMark/>
          </w:tcPr>
          <w:p w14:paraId="3F50E7A0" w14:textId="77777777" w:rsidR="00744B5F" w:rsidRPr="00744B5F" w:rsidRDefault="00744B5F" w:rsidP="00744B5F">
            <w:pPr>
              <w:widowControl w:val="0"/>
              <w:spacing w:after="0" w:line="360" w:lineRule="auto"/>
              <w:jc w:val="both"/>
              <w:rPr>
                <w:rFonts w:ascii="Times New Roman" w:eastAsia="Times New Roman" w:hAnsi="Times New Roman"/>
                <w:sz w:val="28"/>
                <w:szCs w:val="28"/>
                <w:lang w:val="uk-UA"/>
              </w:rPr>
            </w:pPr>
            <w:r w:rsidRPr="00744B5F">
              <w:rPr>
                <w:rFonts w:ascii="Times New Roman" w:eastAsia="Times New Roman" w:hAnsi="Times New Roman"/>
                <w:sz w:val="28"/>
                <w:szCs w:val="28"/>
                <w:lang w:val="uk-UA"/>
              </w:rPr>
              <w:t>31</w:t>
            </w:r>
          </w:p>
        </w:tc>
      </w:tr>
      <w:tr w:rsidR="00744B5F" w:rsidRPr="00744B5F" w14:paraId="5E1BA4A2" w14:textId="77777777" w:rsidTr="00744B5F">
        <w:tc>
          <w:tcPr>
            <w:tcW w:w="9041" w:type="dxa"/>
            <w:hideMark/>
          </w:tcPr>
          <w:p w14:paraId="35C1A043" w14:textId="77777777" w:rsidR="00744B5F" w:rsidRPr="00744B5F" w:rsidRDefault="00744B5F" w:rsidP="00744B5F">
            <w:pPr>
              <w:widowControl w:val="0"/>
              <w:spacing w:after="0" w:line="360" w:lineRule="auto"/>
              <w:jc w:val="both"/>
              <w:rPr>
                <w:rFonts w:ascii="Times New Roman" w:eastAsia="Times New Roman" w:hAnsi="Times New Roman"/>
                <w:sz w:val="28"/>
                <w:szCs w:val="28"/>
                <w:lang w:val="uk-UA"/>
              </w:rPr>
            </w:pPr>
            <w:r w:rsidRPr="00744B5F">
              <w:rPr>
                <w:rFonts w:ascii="Times New Roman" w:eastAsia="Times New Roman" w:hAnsi="Times New Roman"/>
                <w:sz w:val="28"/>
                <w:szCs w:val="28"/>
                <w:lang w:val="uk-UA"/>
              </w:rPr>
              <w:t xml:space="preserve"> 3 Результати дослідження.........................................………………….....</w:t>
            </w:r>
          </w:p>
        </w:tc>
        <w:tc>
          <w:tcPr>
            <w:tcW w:w="813" w:type="dxa"/>
            <w:hideMark/>
          </w:tcPr>
          <w:p w14:paraId="602DF4F7" w14:textId="77777777" w:rsidR="00744B5F" w:rsidRPr="00744B5F" w:rsidRDefault="00744B5F" w:rsidP="00744B5F">
            <w:pPr>
              <w:widowControl w:val="0"/>
              <w:spacing w:after="0" w:line="360" w:lineRule="auto"/>
              <w:jc w:val="both"/>
              <w:rPr>
                <w:rFonts w:ascii="Times New Roman" w:eastAsia="Times New Roman" w:hAnsi="Times New Roman"/>
                <w:sz w:val="28"/>
                <w:szCs w:val="28"/>
                <w:lang w:val="uk-UA"/>
              </w:rPr>
            </w:pPr>
            <w:r w:rsidRPr="00744B5F">
              <w:rPr>
                <w:rFonts w:ascii="Times New Roman" w:eastAsia="Times New Roman" w:hAnsi="Times New Roman"/>
                <w:sz w:val="28"/>
                <w:szCs w:val="28"/>
                <w:lang w:val="uk-UA"/>
              </w:rPr>
              <w:t>34</w:t>
            </w:r>
          </w:p>
        </w:tc>
      </w:tr>
      <w:tr w:rsidR="00744B5F" w:rsidRPr="00744B5F" w14:paraId="54C97258" w14:textId="77777777" w:rsidTr="00744B5F">
        <w:tc>
          <w:tcPr>
            <w:tcW w:w="9041" w:type="dxa"/>
            <w:hideMark/>
          </w:tcPr>
          <w:p w14:paraId="6587D32F" w14:textId="77777777" w:rsidR="00744B5F" w:rsidRPr="00744B5F" w:rsidRDefault="00744B5F" w:rsidP="00744B5F">
            <w:pPr>
              <w:widowControl w:val="0"/>
              <w:spacing w:after="0" w:line="360" w:lineRule="auto"/>
              <w:jc w:val="both"/>
              <w:rPr>
                <w:rFonts w:ascii="Times New Roman" w:eastAsia="Times New Roman" w:hAnsi="Times New Roman"/>
                <w:sz w:val="28"/>
                <w:szCs w:val="28"/>
                <w:lang w:val="uk-UA"/>
              </w:rPr>
            </w:pPr>
            <w:r w:rsidRPr="00744B5F">
              <w:rPr>
                <w:rFonts w:ascii="Times New Roman" w:eastAsia="Times New Roman" w:hAnsi="Times New Roman"/>
                <w:sz w:val="28"/>
                <w:szCs w:val="28"/>
                <w:lang w:val="uk-UA"/>
              </w:rPr>
              <w:t xml:space="preserve"> Висновки……………………………………………………………..............</w:t>
            </w:r>
          </w:p>
        </w:tc>
        <w:tc>
          <w:tcPr>
            <w:tcW w:w="813" w:type="dxa"/>
            <w:hideMark/>
          </w:tcPr>
          <w:p w14:paraId="26BDA757" w14:textId="77777777" w:rsidR="00744B5F" w:rsidRPr="00744B5F" w:rsidRDefault="00744B5F" w:rsidP="00744B5F">
            <w:pPr>
              <w:widowControl w:val="0"/>
              <w:spacing w:after="0" w:line="360" w:lineRule="auto"/>
              <w:jc w:val="both"/>
              <w:rPr>
                <w:rFonts w:ascii="Times New Roman" w:eastAsia="Times New Roman" w:hAnsi="Times New Roman"/>
                <w:sz w:val="28"/>
                <w:szCs w:val="28"/>
                <w:lang w:val="uk-UA"/>
              </w:rPr>
            </w:pPr>
            <w:r w:rsidRPr="00744B5F">
              <w:rPr>
                <w:rFonts w:ascii="Times New Roman" w:eastAsia="Times New Roman" w:hAnsi="Times New Roman"/>
                <w:sz w:val="28"/>
                <w:szCs w:val="28"/>
                <w:lang w:val="uk-UA"/>
              </w:rPr>
              <w:t>44</w:t>
            </w:r>
          </w:p>
        </w:tc>
      </w:tr>
      <w:tr w:rsidR="00744B5F" w:rsidRPr="00744B5F" w14:paraId="16408AA2" w14:textId="77777777" w:rsidTr="00744B5F">
        <w:tc>
          <w:tcPr>
            <w:tcW w:w="9041" w:type="dxa"/>
            <w:hideMark/>
          </w:tcPr>
          <w:p w14:paraId="4F348D95" w14:textId="77777777" w:rsidR="00744B5F" w:rsidRPr="00744B5F" w:rsidRDefault="00744B5F" w:rsidP="00744B5F">
            <w:pPr>
              <w:widowControl w:val="0"/>
              <w:spacing w:after="0" w:line="360" w:lineRule="auto"/>
              <w:jc w:val="both"/>
              <w:rPr>
                <w:rFonts w:ascii="Times New Roman" w:eastAsia="Times New Roman" w:hAnsi="Times New Roman"/>
                <w:sz w:val="28"/>
                <w:szCs w:val="28"/>
                <w:lang w:val="uk-UA"/>
              </w:rPr>
            </w:pPr>
            <w:r w:rsidRPr="00744B5F">
              <w:rPr>
                <w:rFonts w:ascii="Times New Roman" w:eastAsia="Times New Roman" w:hAnsi="Times New Roman"/>
                <w:sz w:val="28"/>
                <w:szCs w:val="28"/>
                <w:lang w:val="uk-UA"/>
              </w:rPr>
              <w:t xml:space="preserve"> Перелік посилань..........………………………………………………..........</w:t>
            </w:r>
          </w:p>
          <w:p w14:paraId="2E287162" w14:textId="77777777" w:rsidR="00744B5F" w:rsidRPr="00744B5F" w:rsidRDefault="00744B5F" w:rsidP="00744B5F">
            <w:pPr>
              <w:widowControl w:val="0"/>
              <w:spacing w:after="0" w:line="360" w:lineRule="auto"/>
              <w:jc w:val="both"/>
              <w:rPr>
                <w:rFonts w:ascii="Times New Roman" w:eastAsia="Times New Roman" w:hAnsi="Times New Roman"/>
                <w:sz w:val="28"/>
                <w:szCs w:val="28"/>
                <w:lang w:val="uk-UA"/>
              </w:rPr>
            </w:pPr>
            <w:r w:rsidRPr="00744B5F">
              <w:rPr>
                <w:rFonts w:ascii="Times New Roman" w:eastAsia="Times New Roman" w:hAnsi="Times New Roman"/>
                <w:sz w:val="28"/>
                <w:szCs w:val="28"/>
                <w:lang w:val="uk-UA"/>
              </w:rPr>
              <w:t>.</w:t>
            </w:r>
          </w:p>
        </w:tc>
        <w:tc>
          <w:tcPr>
            <w:tcW w:w="813" w:type="dxa"/>
          </w:tcPr>
          <w:p w14:paraId="609297CA" w14:textId="14DF8DB4" w:rsidR="00744B5F" w:rsidRPr="00744B5F" w:rsidRDefault="00744B5F" w:rsidP="00744B5F">
            <w:pPr>
              <w:widowControl w:val="0"/>
              <w:spacing w:after="0" w:line="360" w:lineRule="auto"/>
              <w:jc w:val="both"/>
              <w:rPr>
                <w:rFonts w:ascii="Times New Roman" w:eastAsia="Times New Roman" w:hAnsi="Times New Roman"/>
                <w:sz w:val="28"/>
                <w:szCs w:val="28"/>
                <w:lang w:val="uk-UA"/>
              </w:rPr>
            </w:pPr>
            <w:r w:rsidRPr="00744B5F">
              <w:rPr>
                <w:rFonts w:ascii="Times New Roman" w:eastAsia="Times New Roman" w:hAnsi="Times New Roman"/>
                <w:sz w:val="28"/>
                <w:szCs w:val="28"/>
                <w:lang w:val="uk-UA"/>
              </w:rPr>
              <w:t>4</w:t>
            </w:r>
            <w:r w:rsidR="00C26DEF">
              <w:rPr>
                <w:rFonts w:ascii="Times New Roman" w:eastAsia="Times New Roman" w:hAnsi="Times New Roman"/>
                <w:sz w:val="28"/>
                <w:szCs w:val="28"/>
                <w:lang w:val="uk-UA"/>
              </w:rPr>
              <w:t>5</w:t>
            </w:r>
          </w:p>
          <w:p w14:paraId="72D5FC64" w14:textId="77777777" w:rsidR="00744B5F" w:rsidRPr="00744B5F" w:rsidRDefault="00744B5F" w:rsidP="00744B5F">
            <w:pPr>
              <w:widowControl w:val="0"/>
              <w:spacing w:after="0" w:line="360" w:lineRule="auto"/>
              <w:jc w:val="both"/>
              <w:rPr>
                <w:rFonts w:ascii="Times New Roman" w:eastAsia="Times New Roman" w:hAnsi="Times New Roman"/>
                <w:sz w:val="28"/>
                <w:szCs w:val="28"/>
                <w:lang w:val="uk-UA"/>
              </w:rPr>
            </w:pPr>
          </w:p>
        </w:tc>
      </w:tr>
    </w:tbl>
    <w:p w14:paraId="45131788" w14:textId="77777777" w:rsidR="00744B5F" w:rsidRPr="00744B5F" w:rsidRDefault="00744B5F" w:rsidP="00744B5F">
      <w:pPr>
        <w:spacing w:after="0" w:line="360" w:lineRule="auto"/>
        <w:ind w:firstLine="709"/>
        <w:jc w:val="both"/>
        <w:rPr>
          <w:rFonts w:ascii="Times New Roman" w:eastAsia="Times New Roman" w:hAnsi="Times New Roman"/>
          <w:sz w:val="28"/>
          <w:szCs w:val="28"/>
          <w:lang w:val="uk-UA" w:eastAsia="ru-RU"/>
        </w:rPr>
      </w:pPr>
    </w:p>
    <w:p w14:paraId="087A9C78" w14:textId="77777777" w:rsidR="00744B5F" w:rsidRPr="00744B5F" w:rsidRDefault="00744B5F" w:rsidP="00744B5F">
      <w:pPr>
        <w:spacing w:after="0" w:line="360" w:lineRule="auto"/>
        <w:ind w:firstLine="709"/>
        <w:jc w:val="both"/>
        <w:rPr>
          <w:rFonts w:ascii="Times New Roman" w:eastAsia="Times New Roman" w:hAnsi="Times New Roman"/>
          <w:sz w:val="28"/>
          <w:szCs w:val="28"/>
          <w:lang w:val="uk-UA" w:eastAsia="ru-RU"/>
        </w:rPr>
      </w:pPr>
    </w:p>
    <w:p w14:paraId="62D155D3" w14:textId="77777777" w:rsidR="00744B5F" w:rsidRPr="00744B5F" w:rsidRDefault="00744B5F" w:rsidP="00744B5F">
      <w:pPr>
        <w:spacing w:after="0" w:line="360" w:lineRule="auto"/>
        <w:ind w:firstLine="709"/>
        <w:jc w:val="both"/>
        <w:rPr>
          <w:rFonts w:ascii="Times New Roman" w:eastAsia="Times New Roman" w:hAnsi="Times New Roman"/>
          <w:sz w:val="28"/>
          <w:szCs w:val="28"/>
          <w:lang w:val="uk-UA" w:eastAsia="ru-RU"/>
        </w:rPr>
      </w:pPr>
    </w:p>
    <w:p w14:paraId="13D65C44" w14:textId="77777777" w:rsidR="00744B5F" w:rsidRPr="00744B5F" w:rsidRDefault="00744B5F" w:rsidP="00744B5F">
      <w:pPr>
        <w:spacing w:after="0" w:line="360" w:lineRule="auto"/>
        <w:rPr>
          <w:rFonts w:ascii="Times New Roman" w:eastAsia="Times New Roman" w:hAnsi="Times New Roman"/>
          <w:spacing w:val="-6"/>
          <w:sz w:val="28"/>
          <w:szCs w:val="28"/>
          <w:lang w:val="uk-UA" w:eastAsia="ru-RU"/>
        </w:rPr>
      </w:pPr>
    </w:p>
    <w:p w14:paraId="219E63AA" w14:textId="77777777" w:rsidR="00744B5F" w:rsidRPr="00744B5F" w:rsidRDefault="00744B5F" w:rsidP="00744B5F">
      <w:pPr>
        <w:spacing w:after="0" w:line="240" w:lineRule="auto"/>
        <w:rPr>
          <w:rFonts w:ascii="Times New Roman" w:eastAsia="Times New Roman" w:hAnsi="Times New Roman"/>
          <w:sz w:val="24"/>
          <w:szCs w:val="24"/>
          <w:lang w:val="uk-UA" w:eastAsia="ru-RU"/>
        </w:rPr>
      </w:pPr>
    </w:p>
    <w:p w14:paraId="546224C2" w14:textId="77777777" w:rsidR="00744B5F" w:rsidRPr="00744B5F" w:rsidRDefault="00744B5F" w:rsidP="00744B5F">
      <w:pPr>
        <w:spacing w:after="0" w:line="240" w:lineRule="auto"/>
        <w:rPr>
          <w:rFonts w:ascii="Times New Roman" w:eastAsia="Times New Roman" w:hAnsi="Times New Roman"/>
          <w:sz w:val="24"/>
          <w:szCs w:val="24"/>
          <w:lang w:val="uk-UA" w:eastAsia="ru-RU"/>
        </w:rPr>
      </w:pPr>
    </w:p>
    <w:p w14:paraId="54290290" w14:textId="77777777" w:rsidR="00744B5F" w:rsidRDefault="00744B5F">
      <w:pPr>
        <w:spacing w:after="0" w:line="360" w:lineRule="auto"/>
        <w:jc w:val="center"/>
        <w:outlineLvl w:val="0"/>
        <w:rPr>
          <w:rFonts w:ascii="Times New Roman" w:hAnsi="Times New Roman"/>
          <w:caps/>
          <w:sz w:val="28"/>
          <w:szCs w:val="28"/>
          <w:lang w:val="uk-UA" w:eastAsia="ru-RU"/>
        </w:rPr>
      </w:pPr>
    </w:p>
    <w:p w14:paraId="44543138" w14:textId="77777777" w:rsidR="00744B5F" w:rsidRDefault="00744B5F">
      <w:pPr>
        <w:spacing w:after="0" w:line="360" w:lineRule="auto"/>
        <w:jc w:val="center"/>
        <w:outlineLvl w:val="0"/>
        <w:rPr>
          <w:rFonts w:ascii="Times New Roman" w:hAnsi="Times New Roman"/>
          <w:caps/>
          <w:sz w:val="28"/>
          <w:szCs w:val="28"/>
          <w:lang w:val="uk-UA" w:eastAsia="ru-RU"/>
        </w:rPr>
      </w:pPr>
    </w:p>
    <w:p w14:paraId="6CF10230" w14:textId="77777777" w:rsidR="002B5D9E" w:rsidRDefault="00061DEB">
      <w:pPr>
        <w:spacing w:after="0" w:line="360" w:lineRule="auto"/>
        <w:jc w:val="center"/>
        <w:outlineLvl w:val="0"/>
        <w:rPr>
          <w:rFonts w:ascii="Times New Roman" w:hAnsi="Times New Roman"/>
          <w:caps/>
          <w:sz w:val="28"/>
          <w:szCs w:val="28"/>
          <w:lang w:val="uk-UA" w:eastAsia="ru-RU"/>
        </w:rPr>
      </w:pPr>
      <w:r>
        <w:rPr>
          <w:rFonts w:ascii="Times New Roman" w:hAnsi="Times New Roman"/>
          <w:caps/>
          <w:sz w:val="28"/>
          <w:szCs w:val="28"/>
          <w:lang w:val="uk-UA" w:eastAsia="ru-RU"/>
        </w:rPr>
        <w:lastRenderedPageBreak/>
        <w:t>Реферат</w:t>
      </w:r>
      <w:bookmarkEnd w:id="1"/>
    </w:p>
    <w:p w14:paraId="74EDEB43" w14:textId="77777777" w:rsidR="002B5D9E" w:rsidRDefault="002B5D9E">
      <w:pPr>
        <w:spacing w:after="0" w:line="360" w:lineRule="auto"/>
        <w:jc w:val="both"/>
        <w:rPr>
          <w:rFonts w:ascii="Times New Roman" w:hAnsi="Times New Roman"/>
          <w:iCs/>
          <w:sz w:val="28"/>
          <w:szCs w:val="28"/>
          <w:lang w:val="uk-UA" w:eastAsia="uk-UA"/>
        </w:rPr>
      </w:pPr>
    </w:p>
    <w:p w14:paraId="6667650B" w14:textId="77777777" w:rsidR="002B5D9E" w:rsidRDefault="00061DEB">
      <w:pPr>
        <w:spacing w:after="0" w:line="360" w:lineRule="auto"/>
        <w:ind w:firstLine="709"/>
        <w:jc w:val="both"/>
        <w:rPr>
          <w:rFonts w:ascii="Times New Roman" w:hAnsi="Times New Roman"/>
          <w:sz w:val="28"/>
          <w:szCs w:val="28"/>
          <w:lang w:val="uk-UA" w:eastAsia="uk-UA"/>
        </w:rPr>
      </w:pPr>
      <w:r>
        <w:rPr>
          <w:rFonts w:ascii="Times New Roman" w:hAnsi="Times New Roman"/>
          <w:sz w:val="28"/>
          <w:szCs w:val="28"/>
          <w:lang w:val="uk-UA" w:eastAsia="uk-UA"/>
        </w:rPr>
        <w:t>Кваліфікаційна робота – 53 сторінки, 2 таблиці, 2 рисунки, 73 літературних джерела.</w:t>
      </w:r>
    </w:p>
    <w:p w14:paraId="279C5301" w14:textId="77777777" w:rsidR="002B5D9E" w:rsidRDefault="00061DEB">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eastAsia="uk-UA"/>
        </w:rPr>
        <w:t xml:space="preserve">Мета дослідження – </w:t>
      </w:r>
      <w:r>
        <w:rPr>
          <w:rFonts w:ascii="Times New Roman" w:hAnsi="Times New Roman"/>
          <w:sz w:val="28"/>
          <w:szCs w:val="28"/>
          <w:lang w:val="uk-UA"/>
        </w:rPr>
        <w:t>дослідити вплив секційних занять з  настільного тенісу на показники спеціальної фізичної та технічної підготовленості юнаків 12-13 років.</w:t>
      </w:r>
    </w:p>
    <w:p w14:paraId="33291871" w14:textId="77777777" w:rsidR="002B5D9E" w:rsidRDefault="00061DEB">
      <w:pPr>
        <w:spacing w:after="0" w:line="360" w:lineRule="auto"/>
        <w:ind w:firstLine="709"/>
        <w:jc w:val="both"/>
        <w:rPr>
          <w:rFonts w:ascii="Times New Roman" w:hAnsi="Times New Roman"/>
          <w:sz w:val="28"/>
          <w:szCs w:val="28"/>
          <w:lang w:val="uk-UA" w:eastAsia="uk-UA"/>
        </w:rPr>
      </w:pPr>
      <w:r>
        <w:rPr>
          <w:rFonts w:ascii="Times New Roman" w:hAnsi="Times New Roman"/>
          <w:sz w:val="28"/>
          <w:szCs w:val="28"/>
          <w:lang w:val="uk-UA" w:eastAsia="uk-UA"/>
        </w:rPr>
        <w:t>Об’єкт дослідження – фізичне виховання учнів середнього шкільного віку в умовах шкільної секції.</w:t>
      </w:r>
    </w:p>
    <w:p w14:paraId="4A9B810A" w14:textId="77777777" w:rsidR="002B5D9E" w:rsidRDefault="00061DEB">
      <w:pPr>
        <w:spacing w:after="0" w:line="360" w:lineRule="auto"/>
        <w:ind w:firstLine="709"/>
        <w:jc w:val="both"/>
        <w:rPr>
          <w:rFonts w:ascii="Times New Roman" w:hAnsi="Times New Roman"/>
          <w:sz w:val="28"/>
          <w:szCs w:val="28"/>
          <w:lang w:val="uk-UA" w:eastAsia="ru-RU"/>
        </w:rPr>
      </w:pPr>
      <w:r>
        <w:rPr>
          <w:rFonts w:ascii="Times New Roman" w:hAnsi="Times New Roman"/>
          <w:sz w:val="28"/>
          <w:szCs w:val="28"/>
          <w:lang w:val="uk-UA" w:eastAsia="ru-RU"/>
        </w:rPr>
        <w:t>Методи дослідження – аналіз і узагальнення джерел літератури з теми дослідження, педагогічні спостереження за навчально-тренувальним процесом, оцінка показників спеціальної фізичної та технічної  підготовленості, методи математичної статистики.</w:t>
      </w:r>
    </w:p>
    <w:p w14:paraId="4AB23C3E" w14:textId="77777777" w:rsidR="002B5D9E" w:rsidRDefault="00061DEB">
      <w:pPr>
        <w:pStyle w:val="aff2"/>
        <w:tabs>
          <w:tab w:val="left" w:pos="0"/>
        </w:tabs>
        <w:spacing w:line="360" w:lineRule="auto"/>
        <w:ind w:left="0"/>
        <w:jc w:val="both"/>
        <w:rPr>
          <w:sz w:val="28"/>
          <w:szCs w:val="28"/>
        </w:rPr>
      </w:pPr>
      <w:r>
        <w:rPr>
          <w:sz w:val="28"/>
          <w:szCs w:val="20"/>
        </w:rPr>
        <w:tab/>
        <w:t xml:space="preserve">Виявлено позитивну річну динаміку показників спеціальної фізичної та технічної підготовленості хлопчиків 12-13 років у процесі занять </w:t>
      </w:r>
      <w:r>
        <w:rPr>
          <w:sz w:val="28"/>
          <w:szCs w:val="28"/>
        </w:rPr>
        <w:t>настільним тенісом в умовах шкільної секції.</w:t>
      </w:r>
    </w:p>
    <w:p w14:paraId="32BDE7AC" w14:textId="77777777" w:rsidR="002B5D9E" w:rsidRDefault="00061DEB">
      <w:pPr>
        <w:spacing w:after="0" w:line="360" w:lineRule="auto"/>
        <w:ind w:firstLine="720"/>
        <w:jc w:val="both"/>
        <w:rPr>
          <w:rFonts w:ascii="Times New Roman" w:hAnsi="Times New Roman"/>
          <w:sz w:val="28"/>
          <w:szCs w:val="28"/>
          <w:lang w:val="uk-UA" w:eastAsia="ru-RU"/>
        </w:rPr>
      </w:pPr>
      <w:r>
        <w:rPr>
          <w:rFonts w:ascii="Times New Roman" w:hAnsi="Times New Roman"/>
          <w:sz w:val="28"/>
          <w:szCs w:val="28"/>
          <w:lang w:val="uk-UA"/>
        </w:rPr>
        <w:t>Н</w:t>
      </w:r>
      <w:r>
        <w:rPr>
          <w:rFonts w:ascii="Times New Roman" w:hAnsi="Times New Roman"/>
          <w:sz w:val="28"/>
          <w:szCs w:val="28"/>
          <w:lang w:val="uk-UA" w:eastAsia="ru-RU"/>
        </w:rPr>
        <w:t>априкінці навчального року за всіма показникам, що характеризують рівень спеціальної фізичної підготовленості хлопців виявлено достовірні зміні. За тестом «</w:t>
      </w:r>
      <w:r>
        <w:rPr>
          <w:rFonts w:ascii="Times New Roman" w:hAnsi="Times New Roman"/>
          <w:sz w:val="28"/>
          <w:szCs w:val="28"/>
          <w:lang w:val="uk-UA" w:eastAsia="uk-UA"/>
        </w:rPr>
        <w:t>Стрибки зі скакалкою в два оберти</w:t>
      </w:r>
      <w:r>
        <w:rPr>
          <w:rFonts w:ascii="Times New Roman" w:hAnsi="Times New Roman"/>
          <w:sz w:val="28"/>
          <w:szCs w:val="28"/>
          <w:lang w:val="uk-UA" w:eastAsia="ru-RU"/>
        </w:rPr>
        <w:t xml:space="preserve">» виявлено тенденцію до достовірності. </w:t>
      </w:r>
    </w:p>
    <w:p w14:paraId="3A6D8076" w14:textId="77777777" w:rsidR="002B5D9E" w:rsidRDefault="00061DEB">
      <w:pPr>
        <w:tabs>
          <w:tab w:val="left" w:pos="0"/>
        </w:tabs>
        <w:spacing w:after="0" w:line="360" w:lineRule="auto"/>
        <w:ind w:firstLine="705"/>
        <w:jc w:val="both"/>
        <w:rPr>
          <w:rFonts w:ascii="Times New Roman" w:hAnsi="Times New Roman"/>
          <w:spacing w:val="-6"/>
          <w:sz w:val="28"/>
          <w:szCs w:val="28"/>
          <w:lang w:val="uk-UA" w:eastAsia="uk-UA"/>
        </w:rPr>
      </w:pPr>
      <w:r>
        <w:rPr>
          <w:rFonts w:ascii="Times New Roman" w:hAnsi="Times New Roman"/>
          <w:sz w:val="28"/>
          <w:szCs w:val="28"/>
          <w:lang w:val="uk-UA"/>
        </w:rPr>
        <w:t>Н</w:t>
      </w:r>
      <w:r>
        <w:rPr>
          <w:rFonts w:ascii="Times New Roman" w:hAnsi="Times New Roman"/>
          <w:sz w:val="28"/>
          <w:szCs w:val="28"/>
          <w:lang w:val="uk-UA" w:eastAsia="ru-RU"/>
        </w:rPr>
        <w:t>априкінці навчального року за всіма показникам, що характеризують рівень спеціальної технічної підготовленості хлопців виявлена позитивна достовірна динаміка показників. З</w:t>
      </w:r>
      <w:r>
        <w:rPr>
          <w:rFonts w:ascii="Times New Roman" w:hAnsi="Times New Roman"/>
          <w:spacing w:val="-6"/>
          <w:sz w:val="28"/>
          <w:szCs w:val="28"/>
          <w:lang w:val="uk-UA" w:eastAsia="uk-UA"/>
        </w:rPr>
        <w:t xml:space="preserve">а показниками виконання подачі накатом у праву і ліву половину столу та відкиданні з правої і лівої сторін по всьому столу достовірний приріст результатів наприкінці навчального року не зафіксовано. </w:t>
      </w:r>
    </w:p>
    <w:p w14:paraId="15E5F394" w14:textId="77777777" w:rsidR="002B5D9E" w:rsidRDefault="002B5D9E">
      <w:pPr>
        <w:spacing w:after="0" w:line="360" w:lineRule="auto"/>
        <w:ind w:firstLine="705"/>
        <w:jc w:val="both"/>
        <w:rPr>
          <w:rFonts w:ascii="Times New Roman" w:hAnsi="Times New Roman"/>
          <w:sz w:val="28"/>
          <w:szCs w:val="28"/>
          <w:lang w:val="uk-UA" w:eastAsia="uk-UA"/>
        </w:rPr>
      </w:pPr>
    </w:p>
    <w:p w14:paraId="31BE3DE6" w14:textId="77777777" w:rsidR="002B5D9E" w:rsidRDefault="002B5D9E">
      <w:pPr>
        <w:spacing w:after="0" w:line="360" w:lineRule="auto"/>
        <w:ind w:firstLine="705"/>
        <w:jc w:val="both"/>
        <w:rPr>
          <w:rFonts w:ascii="Times New Roman" w:hAnsi="Times New Roman"/>
          <w:sz w:val="28"/>
          <w:szCs w:val="28"/>
          <w:lang w:val="uk-UA" w:eastAsia="uk-UA"/>
        </w:rPr>
      </w:pPr>
    </w:p>
    <w:p w14:paraId="6A595ED1" w14:textId="77777777" w:rsidR="002B5D9E" w:rsidRDefault="00061DEB">
      <w:pPr>
        <w:spacing w:after="0" w:line="360" w:lineRule="auto"/>
        <w:ind w:firstLine="709"/>
        <w:jc w:val="both"/>
        <w:rPr>
          <w:rFonts w:ascii="Times New Roman" w:hAnsi="Times New Roman"/>
          <w:caps/>
          <w:sz w:val="28"/>
          <w:szCs w:val="28"/>
          <w:lang w:val="uk-UA" w:eastAsia="uk-UA"/>
        </w:rPr>
      </w:pPr>
      <w:r>
        <w:rPr>
          <w:rFonts w:ascii="Times New Roman" w:hAnsi="Times New Roman"/>
          <w:caps/>
          <w:sz w:val="28"/>
          <w:szCs w:val="28"/>
          <w:lang w:val="uk-UA" w:eastAsia="uk-UA"/>
        </w:rPr>
        <w:t>ШКОЛЯРІ, ШКІЛЬНА СЕКЦІЯ, НАСТІЛЬНИЙ ТЕНІС, РІЧНА ДИНАМІКА, СПЕЦІАЛЬНА ФІЗИЧНА ПІДГОТОВЛЕНІСТЬ, СПЕЦІАЛЬНА ТЕХНІЧНА ПІДГОТОВЛЕНІСТЬ</w:t>
      </w:r>
    </w:p>
    <w:p w14:paraId="019775F6" w14:textId="77777777" w:rsidR="002B5D9E" w:rsidRDefault="002B5D9E">
      <w:pPr>
        <w:spacing w:after="0" w:line="360" w:lineRule="exact"/>
        <w:ind w:firstLine="720"/>
        <w:jc w:val="center"/>
        <w:outlineLvl w:val="0"/>
        <w:rPr>
          <w:rFonts w:ascii="Times New Roman" w:hAnsi="Times New Roman"/>
          <w:caps/>
          <w:sz w:val="28"/>
          <w:szCs w:val="28"/>
          <w:lang w:val="uk-UA" w:eastAsia="ru-RU"/>
        </w:rPr>
      </w:pPr>
    </w:p>
    <w:p w14:paraId="2A94FF6A" w14:textId="77777777" w:rsidR="002B5D9E" w:rsidRDefault="00061DEB">
      <w:pPr>
        <w:spacing w:after="0" w:line="360" w:lineRule="exact"/>
        <w:jc w:val="center"/>
        <w:outlineLvl w:val="0"/>
        <w:rPr>
          <w:rFonts w:ascii="Times New Roman" w:hAnsi="Times New Roman"/>
          <w:caps/>
          <w:sz w:val="28"/>
          <w:szCs w:val="28"/>
          <w:lang w:val="uk-UA" w:eastAsia="ru-RU"/>
        </w:rPr>
      </w:pPr>
      <w:r>
        <w:rPr>
          <w:rFonts w:ascii="Times New Roman" w:hAnsi="Times New Roman"/>
          <w:caps/>
          <w:sz w:val="28"/>
          <w:szCs w:val="28"/>
          <w:lang w:val="uk-UA" w:eastAsia="ru-RU"/>
        </w:rPr>
        <w:t>abstract</w:t>
      </w:r>
    </w:p>
    <w:p w14:paraId="31173CF5" w14:textId="77777777" w:rsidR="002B5D9E" w:rsidRDefault="002B5D9E">
      <w:pPr>
        <w:spacing w:after="0" w:line="360" w:lineRule="exact"/>
        <w:ind w:firstLine="720"/>
        <w:jc w:val="center"/>
        <w:outlineLvl w:val="0"/>
        <w:rPr>
          <w:rFonts w:ascii="Times New Roman" w:hAnsi="Times New Roman"/>
          <w:caps/>
          <w:sz w:val="28"/>
          <w:szCs w:val="28"/>
          <w:lang w:val="uk-UA" w:eastAsia="ru-RU"/>
        </w:rPr>
      </w:pPr>
    </w:p>
    <w:p w14:paraId="638A51DD" w14:textId="77777777" w:rsidR="002B5D9E" w:rsidRDefault="00061DEB">
      <w:pPr>
        <w:spacing w:after="0" w:line="360" w:lineRule="auto"/>
        <w:ind w:firstLine="705"/>
        <w:jc w:val="both"/>
        <w:rPr>
          <w:rFonts w:ascii="Times New Roman" w:hAnsi="Times New Roman"/>
          <w:sz w:val="28"/>
          <w:szCs w:val="20"/>
          <w:lang w:val="uk-UA" w:eastAsia="uk-UA"/>
        </w:rPr>
      </w:pPr>
      <w:r>
        <w:rPr>
          <w:rFonts w:ascii="Times New Roman" w:hAnsi="Times New Roman"/>
          <w:sz w:val="28"/>
          <w:szCs w:val="20"/>
          <w:lang w:val="uk-UA" w:eastAsia="uk-UA"/>
        </w:rPr>
        <w:t>Qualification work – 53 pages, 2 tables, 2 drawings, 73 literary sources.</w:t>
      </w:r>
    </w:p>
    <w:p w14:paraId="4C737F16" w14:textId="77777777" w:rsidR="002B5D9E" w:rsidRDefault="00061DEB">
      <w:pPr>
        <w:spacing w:after="0" w:line="360" w:lineRule="auto"/>
        <w:ind w:firstLine="705"/>
        <w:jc w:val="both"/>
        <w:rPr>
          <w:rFonts w:ascii="Times New Roman" w:hAnsi="Times New Roman"/>
          <w:sz w:val="28"/>
          <w:szCs w:val="20"/>
          <w:lang w:val="uk-UA" w:eastAsia="uk-UA"/>
        </w:rPr>
      </w:pPr>
      <w:r>
        <w:rPr>
          <w:rFonts w:ascii="Times New Roman" w:hAnsi="Times New Roman"/>
          <w:sz w:val="28"/>
          <w:szCs w:val="20"/>
          <w:lang w:val="uk-UA" w:eastAsia="uk-UA"/>
        </w:rPr>
        <w:t>The purpose of the study is to evaluate the effectiveness of the application of health-saving technologies in the educational process of secondary school students.</w:t>
      </w:r>
    </w:p>
    <w:p w14:paraId="05DF5174" w14:textId="77777777" w:rsidR="002B5D9E" w:rsidRDefault="00061DEB">
      <w:pPr>
        <w:spacing w:after="0" w:line="360" w:lineRule="auto"/>
        <w:ind w:firstLine="705"/>
        <w:jc w:val="both"/>
        <w:rPr>
          <w:rFonts w:ascii="Times New Roman" w:hAnsi="Times New Roman"/>
          <w:sz w:val="28"/>
          <w:szCs w:val="20"/>
          <w:lang w:val="uk-UA" w:eastAsia="uk-UA"/>
        </w:rPr>
      </w:pPr>
      <w:r>
        <w:rPr>
          <w:rFonts w:ascii="Times New Roman" w:hAnsi="Times New Roman"/>
          <w:sz w:val="28"/>
          <w:szCs w:val="20"/>
          <w:lang w:val="uk-UA" w:eastAsia="uk-UA"/>
        </w:rPr>
        <w:t>The object of study is the physical education of secondary school students.</w:t>
      </w:r>
    </w:p>
    <w:p w14:paraId="6344762D" w14:textId="77777777" w:rsidR="002B5D9E" w:rsidRDefault="00061DEB">
      <w:pPr>
        <w:spacing w:after="0" w:line="360" w:lineRule="auto"/>
        <w:ind w:firstLine="705"/>
        <w:jc w:val="both"/>
        <w:rPr>
          <w:rFonts w:ascii="Times New Roman" w:hAnsi="Times New Roman"/>
          <w:sz w:val="28"/>
          <w:szCs w:val="20"/>
          <w:lang w:val="uk-UA" w:eastAsia="uk-UA"/>
        </w:rPr>
      </w:pPr>
      <w:r>
        <w:rPr>
          <w:rFonts w:ascii="Times New Roman" w:hAnsi="Times New Roman"/>
          <w:sz w:val="28"/>
          <w:szCs w:val="20"/>
          <w:lang w:val="uk-UA" w:eastAsia="uk-UA"/>
        </w:rPr>
        <w:t>Research methods – analysis and generalization of literature sources on the research topic, pedagogical observations of the physical education of schoolchildren, assessment of functional state indicators, assessment of physical fitness indicators, methods of mathematical statistics.</w:t>
      </w:r>
    </w:p>
    <w:p w14:paraId="54768E8A" w14:textId="77777777" w:rsidR="002B5D9E" w:rsidRDefault="00061DEB">
      <w:pPr>
        <w:spacing w:after="0" w:line="360" w:lineRule="auto"/>
        <w:ind w:firstLine="705"/>
        <w:jc w:val="both"/>
        <w:rPr>
          <w:rFonts w:ascii="Times New Roman" w:hAnsi="Times New Roman"/>
          <w:sz w:val="28"/>
          <w:szCs w:val="20"/>
          <w:lang w:val="uk-UA" w:eastAsia="uk-UA"/>
        </w:rPr>
      </w:pPr>
      <w:r>
        <w:rPr>
          <w:rFonts w:ascii="Times New Roman" w:hAnsi="Times New Roman"/>
          <w:sz w:val="28"/>
          <w:szCs w:val="20"/>
          <w:lang w:val="uk-UA" w:eastAsia="uk-UA"/>
        </w:rPr>
        <w:t>At the end of the school year, positive changes were recorded in all functional indicators of girls. At the end of the school year, in terms of physical fitness, positive changes were recorded for all tests. Significant changes were recorded in the speed, dexterity and strength of the muscles of the abdominal press. The largest positive changes were noted in the Skibinsky index (113,33%), Stange (45,72%) and Genchi (49.96%) and VC (34,38%). In terms of physical fitness, the largest increase was recorded in dexterity (91,64%), abdominal muscle strength (28,10%) and arm muscle strength (16,35%). The results of the study were recommended to teachers of physical education in Zaporozhye who work with girls of secondary school age.</w:t>
      </w:r>
    </w:p>
    <w:p w14:paraId="63471714" w14:textId="77777777" w:rsidR="002B5D9E" w:rsidRDefault="002B5D9E">
      <w:pPr>
        <w:spacing w:after="0" w:line="360" w:lineRule="auto"/>
        <w:ind w:firstLine="720"/>
        <w:jc w:val="center"/>
        <w:outlineLvl w:val="0"/>
        <w:rPr>
          <w:rFonts w:ascii="Times New Roman" w:hAnsi="Times New Roman"/>
          <w:caps/>
          <w:sz w:val="28"/>
          <w:szCs w:val="28"/>
          <w:lang w:val="uk-UA" w:eastAsia="ru-RU"/>
        </w:rPr>
      </w:pPr>
    </w:p>
    <w:p w14:paraId="394D3707" w14:textId="77777777" w:rsidR="002B5D9E" w:rsidRDefault="002B5D9E">
      <w:pPr>
        <w:spacing w:after="0" w:line="360" w:lineRule="auto"/>
        <w:ind w:firstLine="720"/>
        <w:jc w:val="center"/>
        <w:outlineLvl w:val="0"/>
        <w:rPr>
          <w:rFonts w:ascii="Times New Roman" w:hAnsi="Times New Roman"/>
          <w:caps/>
          <w:sz w:val="28"/>
          <w:szCs w:val="28"/>
          <w:lang w:val="uk-UA" w:eastAsia="ru-RU"/>
        </w:rPr>
      </w:pPr>
    </w:p>
    <w:p w14:paraId="6244DC6F" w14:textId="77777777" w:rsidR="002B5D9E" w:rsidRDefault="002B5D9E">
      <w:pPr>
        <w:spacing w:after="0" w:line="360" w:lineRule="auto"/>
        <w:ind w:firstLine="720"/>
        <w:jc w:val="center"/>
        <w:outlineLvl w:val="0"/>
        <w:rPr>
          <w:rFonts w:ascii="Times New Roman" w:hAnsi="Times New Roman"/>
          <w:caps/>
          <w:sz w:val="28"/>
          <w:szCs w:val="28"/>
          <w:lang w:val="uk-UA" w:eastAsia="ru-RU"/>
        </w:rPr>
      </w:pPr>
    </w:p>
    <w:p w14:paraId="06C986D0" w14:textId="77777777" w:rsidR="002B5D9E" w:rsidRDefault="002B5D9E">
      <w:pPr>
        <w:spacing w:after="0" w:line="360" w:lineRule="auto"/>
        <w:ind w:firstLine="720"/>
        <w:jc w:val="center"/>
        <w:outlineLvl w:val="0"/>
        <w:rPr>
          <w:rFonts w:ascii="Times New Roman" w:hAnsi="Times New Roman"/>
          <w:caps/>
          <w:sz w:val="28"/>
          <w:szCs w:val="28"/>
          <w:lang w:val="uk-UA" w:eastAsia="ru-RU"/>
        </w:rPr>
      </w:pPr>
    </w:p>
    <w:p w14:paraId="7C459008" w14:textId="77777777" w:rsidR="002B5D9E" w:rsidRDefault="002B5D9E">
      <w:pPr>
        <w:spacing w:after="0" w:line="360" w:lineRule="auto"/>
        <w:ind w:firstLine="720"/>
        <w:jc w:val="center"/>
        <w:outlineLvl w:val="0"/>
        <w:rPr>
          <w:rFonts w:ascii="Times New Roman" w:hAnsi="Times New Roman"/>
          <w:caps/>
          <w:sz w:val="28"/>
          <w:szCs w:val="28"/>
          <w:lang w:val="uk-UA" w:eastAsia="ru-RU"/>
        </w:rPr>
      </w:pPr>
    </w:p>
    <w:p w14:paraId="13B38522" w14:textId="77777777" w:rsidR="002B5D9E" w:rsidRDefault="002B5D9E">
      <w:pPr>
        <w:spacing w:after="0" w:line="360" w:lineRule="auto"/>
        <w:ind w:firstLine="720"/>
        <w:jc w:val="center"/>
        <w:outlineLvl w:val="0"/>
        <w:rPr>
          <w:rFonts w:ascii="Times New Roman" w:hAnsi="Times New Roman"/>
          <w:caps/>
          <w:sz w:val="28"/>
          <w:szCs w:val="28"/>
          <w:lang w:val="uk-UA" w:eastAsia="ru-RU"/>
        </w:rPr>
      </w:pPr>
    </w:p>
    <w:p w14:paraId="69073780" w14:textId="77777777" w:rsidR="002B5D9E" w:rsidRDefault="00061DEB">
      <w:pPr>
        <w:spacing w:after="0" w:line="360" w:lineRule="auto"/>
        <w:ind w:firstLine="705"/>
        <w:jc w:val="both"/>
        <w:outlineLvl w:val="0"/>
        <w:rPr>
          <w:rFonts w:ascii="Times New Roman" w:hAnsi="Times New Roman"/>
          <w:caps/>
          <w:sz w:val="28"/>
          <w:szCs w:val="28"/>
          <w:lang w:val="uk-UA" w:eastAsia="ru-RU"/>
        </w:rPr>
      </w:pPr>
      <w:r>
        <w:rPr>
          <w:rFonts w:ascii="Times New Roman" w:hAnsi="Times New Roman"/>
          <w:caps/>
          <w:sz w:val="28"/>
          <w:szCs w:val="28"/>
          <w:lang w:val="uk-UA" w:eastAsia="ru-RU"/>
        </w:rPr>
        <w:t>pupils, HEALTH SYSTEMS, LESSON OF PHYSICAL CULTURE, HEALTH CONDITION, FUNCTIONAL INDICATORS, physical fitness</w:t>
      </w:r>
      <w:r w:rsidRPr="003E7A81">
        <w:rPr>
          <w:lang w:val="en-US"/>
        </w:rPr>
        <w:br w:type="page"/>
      </w:r>
    </w:p>
    <w:p w14:paraId="54E914A6" w14:textId="77777777" w:rsidR="002B5D9E" w:rsidRDefault="00061DEB">
      <w:pPr>
        <w:spacing w:after="0" w:line="360" w:lineRule="exact"/>
        <w:ind w:firstLine="705"/>
        <w:jc w:val="both"/>
        <w:outlineLvl w:val="0"/>
        <w:rPr>
          <w:rFonts w:ascii="Times New Roman" w:hAnsi="Times New Roman"/>
          <w:caps/>
          <w:sz w:val="28"/>
          <w:szCs w:val="28"/>
          <w:lang w:val="uk-UA" w:eastAsia="ru-RU"/>
        </w:rPr>
      </w:pPr>
      <w:r>
        <w:rPr>
          <w:rFonts w:ascii="Times New Roman" w:hAnsi="Times New Roman"/>
          <w:caps/>
          <w:sz w:val="28"/>
          <w:szCs w:val="28"/>
          <w:lang w:val="uk-UA" w:eastAsia="ru-RU"/>
        </w:rPr>
        <w:lastRenderedPageBreak/>
        <w:t xml:space="preserve">Перелік умовних позначень, символів, одиниць, </w:t>
      </w:r>
    </w:p>
    <w:p w14:paraId="0CC9F468" w14:textId="77777777" w:rsidR="002B5D9E" w:rsidRDefault="00061DEB">
      <w:pPr>
        <w:spacing w:after="0" w:line="360" w:lineRule="exact"/>
        <w:jc w:val="center"/>
        <w:outlineLvl w:val="0"/>
        <w:rPr>
          <w:rFonts w:ascii="Times New Roman" w:hAnsi="Times New Roman"/>
          <w:caps/>
          <w:sz w:val="28"/>
          <w:szCs w:val="28"/>
          <w:lang w:val="uk-UA" w:eastAsia="ru-RU"/>
        </w:rPr>
      </w:pPr>
      <w:bookmarkStart w:id="4" w:name="_Toc282082656"/>
      <w:r>
        <w:rPr>
          <w:rFonts w:ascii="Times New Roman" w:hAnsi="Times New Roman"/>
          <w:caps/>
          <w:sz w:val="28"/>
          <w:szCs w:val="28"/>
          <w:lang w:val="uk-UA" w:eastAsia="ru-RU"/>
        </w:rPr>
        <w:t>скорочень і термінів</w:t>
      </w:r>
      <w:bookmarkEnd w:id="4"/>
    </w:p>
    <w:p w14:paraId="3AB1F3ED" w14:textId="77777777" w:rsidR="002B5D9E" w:rsidRDefault="002B5D9E">
      <w:pPr>
        <w:spacing w:after="0" w:line="360" w:lineRule="auto"/>
        <w:jc w:val="center"/>
        <w:rPr>
          <w:rFonts w:ascii="Times New Roman" w:hAnsi="Times New Roman"/>
          <w:iCs/>
          <w:sz w:val="28"/>
          <w:szCs w:val="28"/>
          <w:lang w:val="uk-UA" w:eastAsia="uk-UA"/>
        </w:rPr>
      </w:pPr>
    </w:p>
    <w:p w14:paraId="57E7A323" w14:textId="77777777" w:rsidR="002B5D9E" w:rsidRDefault="00061DEB">
      <w:pPr>
        <w:spacing w:after="0" w:line="360" w:lineRule="auto"/>
        <w:ind w:right="113" w:firstLine="709"/>
        <w:rPr>
          <w:rFonts w:ascii="Times New Roman" w:hAnsi="Times New Roman"/>
          <w:sz w:val="28"/>
          <w:szCs w:val="28"/>
          <w:lang w:val="uk-UA" w:eastAsia="uk-UA"/>
        </w:rPr>
      </w:pPr>
      <w:r>
        <w:rPr>
          <w:rFonts w:ascii="Times New Roman" w:hAnsi="Times New Roman"/>
          <w:sz w:val="28"/>
          <w:szCs w:val="28"/>
          <w:lang w:val="uk-UA" w:eastAsia="uk-UA"/>
        </w:rPr>
        <w:t>ЗОШ – загальноосвітня школа</w:t>
      </w:r>
    </w:p>
    <w:p w14:paraId="6C6A5FF6" w14:textId="77777777" w:rsidR="002B5D9E" w:rsidRDefault="00061DEB">
      <w:pPr>
        <w:spacing w:after="0" w:line="360" w:lineRule="auto"/>
        <w:ind w:right="113" w:firstLine="709"/>
        <w:rPr>
          <w:rFonts w:ascii="Times New Roman" w:hAnsi="Times New Roman"/>
          <w:sz w:val="28"/>
          <w:szCs w:val="28"/>
          <w:lang w:val="uk-UA" w:eastAsia="uk-UA"/>
        </w:rPr>
      </w:pPr>
      <w:r>
        <w:rPr>
          <w:rFonts w:ascii="Times New Roman" w:hAnsi="Times New Roman"/>
          <w:sz w:val="28"/>
          <w:szCs w:val="28"/>
          <w:lang w:val="uk-UA" w:eastAsia="uk-UA"/>
        </w:rPr>
        <w:t>ЧСС – частота серцевих скорочень (уд/хв)</w:t>
      </w:r>
    </w:p>
    <w:p w14:paraId="47F04FEF" w14:textId="77777777" w:rsidR="002B5D9E" w:rsidRDefault="00061DEB">
      <w:pPr>
        <w:spacing w:after="0" w:line="360" w:lineRule="auto"/>
        <w:ind w:right="113" w:firstLine="709"/>
        <w:rPr>
          <w:rFonts w:ascii="Times New Roman" w:hAnsi="Times New Roman"/>
          <w:sz w:val="28"/>
          <w:szCs w:val="28"/>
          <w:lang w:val="uk-UA" w:eastAsia="uk-UA"/>
        </w:rPr>
      </w:pPr>
      <w:r>
        <w:rPr>
          <w:rFonts w:ascii="Times New Roman" w:hAnsi="Times New Roman"/>
          <w:sz w:val="28"/>
          <w:szCs w:val="28"/>
          <w:lang w:val="uk-UA" w:eastAsia="uk-UA"/>
        </w:rPr>
        <w:t>с – секунда</w:t>
      </w:r>
    </w:p>
    <w:p w14:paraId="69376F7E" w14:textId="77777777" w:rsidR="002B5D9E" w:rsidRDefault="00061DEB">
      <w:pPr>
        <w:spacing w:after="0" w:line="360" w:lineRule="auto"/>
        <w:ind w:right="113" w:firstLine="709"/>
        <w:jc w:val="both"/>
        <w:rPr>
          <w:rFonts w:ascii="Times New Roman" w:hAnsi="Times New Roman"/>
          <w:sz w:val="28"/>
          <w:szCs w:val="28"/>
          <w:lang w:val="uk-UA" w:eastAsia="uk-UA"/>
        </w:rPr>
      </w:pPr>
      <w:r>
        <w:rPr>
          <w:rFonts w:ascii="Times New Roman" w:hAnsi="Times New Roman"/>
          <w:sz w:val="28"/>
          <w:szCs w:val="28"/>
          <w:lang w:val="uk-UA" w:eastAsia="uk-UA"/>
        </w:rPr>
        <w:t>раз. – разів</w:t>
      </w:r>
    </w:p>
    <w:p w14:paraId="0EBD35A7" w14:textId="77777777" w:rsidR="002B5D9E" w:rsidRDefault="00061DEB">
      <w:pPr>
        <w:spacing w:after="0" w:line="360" w:lineRule="auto"/>
        <w:ind w:right="113" w:firstLine="709"/>
        <w:rPr>
          <w:rFonts w:ascii="Times New Roman" w:hAnsi="Times New Roman"/>
          <w:sz w:val="28"/>
          <w:szCs w:val="28"/>
          <w:lang w:val="uk-UA" w:eastAsia="uk-UA"/>
        </w:rPr>
      </w:pPr>
      <w:r>
        <w:rPr>
          <w:rFonts w:ascii="Times New Roman" w:hAnsi="Times New Roman"/>
          <w:sz w:val="28"/>
          <w:szCs w:val="28"/>
          <w:lang w:val="uk-UA" w:eastAsia="uk-UA"/>
        </w:rPr>
        <w:t>ЖЄЛ – життєва ємність легень</w:t>
      </w:r>
    </w:p>
    <w:p w14:paraId="0BC00B55" w14:textId="77777777" w:rsidR="002B5D9E" w:rsidRDefault="00000000">
      <w:pPr>
        <w:spacing w:after="0" w:line="360" w:lineRule="auto"/>
        <w:ind w:right="113" w:firstLine="709"/>
        <w:jc w:val="both"/>
        <w:rPr>
          <w:rFonts w:ascii="Times New Roman" w:hAnsi="Times New Roman"/>
          <w:sz w:val="28"/>
          <w:szCs w:val="28"/>
          <w:lang w:val="uk-UA" w:eastAsia="uk-UA"/>
        </w:rPr>
      </w:pPr>
      <m:oMath>
        <m:bar>
          <m:barPr>
            <m:pos m:val="top"/>
            <m:ctrlPr>
              <w:rPr>
                <w:rFonts w:ascii="Cambria Math" w:hAnsi="Cambria Math"/>
              </w:rPr>
            </m:ctrlPr>
          </m:barPr>
          <m:e>
            <m:r>
              <w:rPr>
                <w:rFonts w:ascii="Cambria Math" w:hAnsi="Cambria Math"/>
              </w:rPr>
              <m:t>X</m:t>
            </m:r>
          </m:e>
        </m:bar>
      </m:oMath>
      <w:r w:rsidR="00061DEB">
        <w:rPr>
          <w:rFonts w:ascii="Times New Roman" w:hAnsi="Times New Roman"/>
          <w:sz w:val="28"/>
          <w:szCs w:val="28"/>
          <w:lang w:val="uk-UA" w:eastAsia="uk-UA"/>
        </w:rPr>
        <w:t xml:space="preserve"> – середнє арифметичне значення</w:t>
      </w:r>
    </w:p>
    <w:p w14:paraId="617F702D" w14:textId="77777777" w:rsidR="002B5D9E" w:rsidRDefault="00061DEB">
      <w:pPr>
        <w:spacing w:after="0" w:line="360" w:lineRule="auto"/>
        <w:ind w:right="113" w:firstLine="709"/>
        <w:jc w:val="both"/>
        <w:rPr>
          <w:rFonts w:ascii="Times New Roman" w:hAnsi="Times New Roman"/>
          <w:sz w:val="28"/>
          <w:szCs w:val="28"/>
          <w:lang w:val="uk-UA" w:eastAsia="uk-UA"/>
        </w:rPr>
      </w:pPr>
      <w:r>
        <w:rPr>
          <w:rFonts w:ascii="Times New Roman" w:hAnsi="Times New Roman"/>
          <w:sz w:val="28"/>
          <w:szCs w:val="28"/>
          <w:lang w:val="uk-UA" w:eastAsia="uk-UA"/>
        </w:rPr>
        <w:t>див. табл. – дивись таблицю</w:t>
      </w:r>
    </w:p>
    <w:p w14:paraId="70FF664E" w14:textId="77777777" w:rsidR="002B5D9E" w:rsidRDefault="00061DEB">
      <w:pPr>
        <w:spacing w:after="0" w:line="360" w:lineRule="auto"/>
        <w:ind w:right="113" w:firstLine="709"/>
        <w:jc w:val="both"/>
        <w:rPr>
          <w:rFonts w:ascii="Times New Roman" w:hAnsi="Times New Roman"/>
          <w:sz w:val="28"/>
          <w:szCs w:val="28"/>
          <w:lang w:val="uk-UA" w:eastAsia="uk-UA"/>
        </w:rPr>
      </w:pPr>
      <w:r>
        <w:rPr>
          <w:rFonts w:ascii="Times New Roman" w:hAnsi="Times New Roman"/>
          <w:sz w:val="28"/>
          <w:szCs w:val="28"/>
          <w:lang w:val="uk-UA" w:eastAsia="uk-UA"/>
        </w:rPr>
        <w:t>% – процент</w:t>
      </w:r>
    </w:p>
    <w:p w14:paraId="1104B720" w14:textId="77777777" w:rsidR="002B5D9E" w:rsidRDefault="00061DEB">
      <w:pPr>
        <w:spacing w:after="0" w:line="360" w:lineRule="auto"/>
        <w:ind w:right="113" w:firstLine="709"/>
        <w:jc w:val="both"/>
        <w:rPr>
          <w:rFonts w:ascii="Times New Roman" w:hAnsi="Times New Roman"/>
          <w:sz w:val="28"/>
          <w:szCs w:val="28"/>
          <w:lang w:val="uk-UA" w:eastAsia="uk-UA"/>
        </w:rPr>
      </w:pPr>
      <w:r>
        <w:rPr>
          <w:rFonts w:ascii="Times New Roman" w:hAnsi="Times New Roman"/>
          <w:sz w:val="28"/>
          <w:szCs w:val="28"/>
          <w:lang w:val="uk-UA" w:eastAsia="uk-UA"/>
        </w:rPr>
        <w:t>ІС – Індекс Скібінського</w:t>
      </w:r>
    </w:p>
    <w:p w14:paraId="7CF1F29B" w14:textId="77777777" w:rsidR="002B5D9E" w:rsidRDefault="00061DEB">
      <w:pPr>
        <w:spacing w:after="0" w:line="360" w:lineRule="auto"/>
        <w:ind w:right="113" w:firstLine="709"/>
        <w:jc w:val="both"/>
        <w:rPr>
          <w:rFonts w:ascii="Times New Roman" w:hAnsi="Times New Roman"/>
          <w:sz w:val="28"/>
          <w:szCs w:val="28"/>
          <w:lang w:val="uk-UA" w:eastAsia="uk-UA"/>
        </w:rPr>
      </w:pPr>
      <w:r>
        <w:rPr>
          <w:rFonts w:ascii="Times New Roman" w:hAnsi="Times New Roman"/>
          <w:sz w:val="28"/>
          <w:szCs w:val="28"/>
          <w:lang w:val="uk-UA" w:eastAsia="uk-UA"/>
        </w:rPr>
        <w:t>ІР – Індекс Руф’є</w:t>
      </w:r>
    </w:p>
    <w:p w14:paraId="68F5160C" w14:textId="77777777" w:rsidR="002B5D9E" w:rsidRDefault="00061DEB">
      <w:pPr>
        <w:spacing w:after="0" w:line="360" w:lineRule="auto"/>
        <w:ind w:right="113" w:firstLine="709"/>
        <w:jc w:val="both"/>
        <w:rPr>
          <w:rFonts w:ascii="Times New Roman" w:hAnsi="Times New Roman"/>
          <w:sz w:val="28"/>
          <w:szCs w:val="28"/>
          <w:lang w:val="uk-UA" w:eastAsia="uk-UA"/>
        </w:rPr>
      </w:pPr>
      <w:r>
        <w:rPr>
          <w:rFonts w:ascii="Times New Roman" w:hAnsi="Times New Roman"/>
          <w:sz w:val="28"/>
          <w:szCs w:val="28"/>
          <w:lang w:val="uk-UA" w:eastAsia="uk-UA"/>
        </w:rPr>
        <w:t>м – метрів</w:t>
      </w:r>
    </w:p>
    <w:p w14:paraId="1D5BC060" w14:textId="77777777" w:rsidR="002B5D9E" w:rsidRDefault="00061DEB">
      <w:pPr>
        <w:spacing w:after="0" w:line="360" w:lineRule="auto"/>
        <w:ind w:right="113" w:firstLine="709"/>
        <w:jc w:val="both"/>
        <w:rPr>
          <w:rFonts w:ascii="Times New Roman" w:hAnsi="Times New Roman"/>
          <w:sz w:val="28"/>
          <w:szCs w:val="28"/>
          <w:lang w:val="uk-UA" w:eastAsia="uk-UA"/>
        </w:rPr>
      </w:pPr>
      <w:r>
        <w:rPr>
          <w:rFonts w:ascii="Times New Roman" w:hAnsi="Times New Roman"/>
          <w:sz w:val="28"/>
          <w:szCs w:val="28"/>
          <w:lang w:val="uk-UA" w:eastAsia="uk-UA"/>
        </w:rPr>
        <w:t>АТ – артеріальний тиск</w:t>
      </w:r>
    </w:p>
    <w:p w14:paraId="63EFD992" w14:textId="77777777" w:rsidR="002B5D9E" w:rsidRDefault="002B5D9E">
      <w:pPr>
        <w:spacing w:after="0" w:line="360" w:lineRule="auto"/>
        <w:ind w:right="113" w:firstLine="709"/>
        <w:jc w:val="both"/>
        <w:rPr>
          <w:rFonts w:ascii="Times New Roman" w:hAnsi="Times New Roman"/>
          <w:sz w:val="28"/>
          <w:szCs w:val="28"/>
          <w:lang w:val="uk-UA" w:eastAsia="uk-UA"/>
        </w:rPr>
      </w:pPr>
    </w:p>
    <w:p w14:paraId="037AA6CF" w14:textId="77777777" w:rsidR="002B5D9E" w:rsidRDefault="002B5D9E">
      <w:pPr>
        <w:spacing w:after="0" w:line="360" w:lineRule="auto"/>
        <w:ind w:right="113" w:firstLine="709"/>
        <w:rPr>
          <w:rFonts w:ascii="Times New Roman" w:hAnsi="Times New Roman"/>
          <w:color w:val="FF0000"/>
          <w:sz w:val="28"/>
          <w:szCs w:val="28"/>
          <w:lang w:val="uk-UA" w:eastAsia="uk-UA"/>
        </w:rPr>
      </w:pPr>
    </w:p>
    <w:p w14:paraId="135E14D7" w14:textId="77777777" w:rsidR="002B5D9E" w:rsidRDefault="00061DEB">
      <w:pPr>
        <w:spacing w:after="0" w:line="360" w:lineRule="auto"/>
        <w:ind w:right="113" w:firstLine="709"/>
        <w:rPr>
          <w:rFonts w:ascii="Times New Roman" w:hAnsi="Times New Roman"/>
          <w:color w:val="FF0000"/>
          <w:sz w:val="28"/>
          <w:szCs w:val="28"/>
          <w:lang w:val="uk-UA" w:eastAsia="uk-UA"/>
        </w:rPr>
      </w:pPr>
      <w:r>
        <w:br w:type="page"/>
      </w:r>
    </w:p>
    <w:p w14:paraId="1B523414" w14:textId="77777777" w:rsidR="002B5D9E" w:rsidRDefault="00061DEB">
      <w:pPr>
        <w:spacing w:after="0" w:line="360" w:lineRule="auto"/>
        <w:jc w:val="center"/>
        <w:outlineLvl w:val="0"/>
        <w:rPr>
          <w:rFonts w:ascii="Times New Roman" w:hAnsi="Times New Roman"/>
          <w:caps/>
          <w:sz w:val="28"/>
          <w:szCs w:val="28"/>
          <w:lang w:val="uk-UA" w:eastAsia="ru-RU"/>
        </w:rPr>
      </w:pPr>
      <w:bookmarkStart w:id="5" w:name="_Toc273285006"/>
      <w:bookmarkStart w:id="6" w:name="_Toc282082657"/>
      <w:r>
        <w:rPr>
          <w:rFonts w:ascii="Times New Roman" w:hAnsi="Times New Roman"/>
          <w:caps/>
          <w:sz w:val="28"/>
          <w:szCs w:val="28"/>
          <w:lang w:val="uk-UA" w:eastAsia="ru-RU"/>
        </w:rPr>
        <w:lastRenderedPageBreak/>
        <w:t>Вступ</w:t>
      </w:r>
      <w:bookmarkEnd w:id="5"/>
      <w:bookmarkEnd w:id="6"/>
    </w:p>
    <w:p w14:paraId="3BA4B10B" w14:textId="77777777" w:rsidR="002B5D9E" w:rsidRDefault="002B5D9E">
      <w:pPr>
        <w:spacing w:after="0" w:line="360" w:lineRule="auto"/>
        <w:ind w:firstLine="709"/>
        <w:jc w:val="center"/>
        <w:outlineLvl w:val="0"/>
        <w:rPr>
          <w:rFonts w:ascii="Times New Roman" w:hAnsi="Times New Roman"/>
          <w:caps/>
          <w:sz w:val="28"/>
          <w:szCs w:val="28"/>
          <w:lang w:val="uk-UA" w:eastAsia="ru-RU"/>
        </w:rPr>
      </w:pPr>
    </w:p>
    <w:p w14:paraId="3828BB4D" w14:textId="77777777" w:rsidR="002B5D9E" w:rsidRDefault="00061DEB">
      <w:pPr>
        <w:tabs>
          <w:tab w:val="left" w:pos="0"/>
        </w:tabs>
        <w:spacing w:after="0" w:line="360" w:lineRule="auto"/>
        <w:ind w:firstLine="709"/>
        <w:jc w:val="both"/>
        <w:rPr>
          <w:rFonts w:ascii="Times New Roman" w:hAnsi="Times New Roman"/>
          <w:sz w:val="28"/>
          <w:lang w:val="uk-UA"/>
        </w:rPr>
      </w:pPr>
      <w:r>
        <w:rPr>
          <w:rFonts w:ascii="Times New Roman" w:hAnsi="Times New Roman"/>
          <w:sz w:val="28"/>
          <w:lang w:val="uk-UA"/>
        </w:rPr>
        <w:t xml:space="preserve">В останні десятиріччя стан здоров’я дитячого населення України погіршується. Серед факторів, що сприяють зниженню рівня дитячого здоров’я, чи не найважливіша роль належить навчальному навантаженню, стресогенна дія якого веде до дезадаптаційного синдрому з невротичними реакціями різного ступеня виразності, зниження рухової активності дітей, а також застарілі принципи та методи роботи сучасних вчителів фізичної культури </w:t>
      </w:r>
      <w:r>
        <w:rPr>
          <w:rFonts w:ascii="Times New Roman" w:hAnsi="Times New Roman"/>
          <w:sz w:val="28"/>
          <w:szCs w:val="28"/>
          <w:lang w:val="uk-UA"/>
        </w:rPr>
        <w:t xml:space="preserve">[1, 2, 3]. </w:t>
      </w:r>
      <w:r>
        <w:rPr>
          <w:rFonts w:ascii="Times New Roman" w:hAnsi="Times New Roman"/>
          <w:sz w:val="28"/>
          <w:lang w:val="uk-UA"/>
        </w:rPr>
        <w:t xml:space="preserve">Окреслені проблеми сьогодення ставлять перед нами нові завдання. </w:t>
      </w:r>
      <w:r>
        <w:rPr>
          <w:rFonts w:ascii="Times New Roman" w:hAnsi="Times New Roman"/>
          <w:sz w:val="28"/>
          <w:szCs w:val="28"/>
          <w:lang w:val="uk-UA"/>
        </w:rPr>
        <w:t>Отже змістом нового підходу до фізичного виховання учнівської молоді повинен базуватися на розширенні масовості секційних занять, які проводяться, як у межах, так за межами шкільного розкладу. Руйнація стереотипних підходів у фізичному вихованні школярів, а саме оновлення засобів. Це значно підвищить рівень рухової активності школярів. Відповідно до проекту Закону України «Про Загальнодержавну соціальну програму розвитку фізичної культури і спорту на 2013-2017 роки» серед основних завдань визначено збільшення рухової активності дітей та молоді до 8-12 годин на тиждень, у тому числі із залученням батьків до такого процесу [4].</w:t>
      </w:r>
    </w:p>
    <w:p w14:paraId="0DA65DAE" w14:textId="77777777" w:rsidR="002B5D9E" w:rsidRDefault="00061DEB">
      <w:pPr>
        <w:tabs>
          <w:tab w:val="left" w:pos="0"/>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Організація рухової активності, особливо для учнів, можлива за умов використання обов’язкового (шкільного) та довільного (позашкільного) компонентів. Обов’язковий компонент фізичного виховання дітей та учнівської молоді реалізується на уроках або заняттях, а також фізкультурно-оздоровчих заходах у режимі навчального дня [6]. Довільний компонент фізкультурно-оздоровчої діяльності школяра належить до позашкільної діяльності та передбачає заняття у секціях, гуртках, самостійні заняття, туристичні клуби і т. ін. [7-11].</w:t>
      </w:r>
    </w:p>
    <w:p w14:paraId="4264947B" w14:textId="77777777" w:rsidR="002B5D9E" w:rsidRDefault="00061DEB">
      <w:pPr>
        <w:tabs>
          <w:tab w:val="left" w:pos="0"/>
        </w:tabs>
        <w:spacing w:after="0" w:line="360" w:lineRule="auto"/>
        <w:ind w:firstLine="709"/>
        <w:jc w:val="both"/>
        <w:rPr>
          <w:rFonts w:ascii="Times New Roman" w:hAnsi="Times New Roman"/>
          <w:sz w:val="28"/>
          <w:szCs w:val="28"/>
          <w:lang w:val="uk-UA"/>
        </w:rPr>
      </w:pPr>
      <w:r>
        <w:rPr>
          <w:rFonts w:ascii="Times New Roman" w:eastAsia="Times New Roman" w:hAnsi="Times New Roman"/>
          <w:sz w:val="28"/>
          <w:lang w:val="uk-UA" w:eastAsia="ru-RU"/>
        </w:rPr>
        <w:t xml:space="preserve">Секційні заняття забезпечують високий рівень якості фізичного виховання, що виявляється в випередженні рівня фізичної підготовленості, серйозному поліпшенні показників здоров’я і психологічної стійкості до стресових ситуацій [8-15]. </w:t>
      </w:r>
      <w:r>
        <w:rPr>
          <w:rFonts w:ascii="Times New Roman" w:eastAsia="Times New Roman" w:hAnsi="Times New Roman"/>
          <w:sz w:val="28"/>
          <w:szCs w:val="28"/>
          <w:lang w:val="uk-UA" w:eastAsia="ru-RU"/>
        </w:rPr>
        <w:t xml:space="preserve">Тому слід розширювати секційні заняття, на яких </w:t>
      </w:r>
      <w:r>
        <w:rPr>
          <w:rFonts w:ascii="Times New Roman" w:eastAsia="Times New Roman" w:hAnsi="Times New Roman"/>
          <w:sz w:val="28"/>
          <w:szCs w:val="28"/>
          <w:lang w:val="uk-UA" w:eastAsia="ru-RU"/>
        </w:rPr>
        <w:lastRenderedPageBreak/>
        <w:t xml:space="preserve">учням надається можливість займатися тими спортивними вправами, які їм цікаві, від яких вони отримують задоволення. </w:t>
      </w:r>
    </w:p>
    <w:p w14:paraId="27A11C56" w14:textId="77777777" w:rsidR="002B5D9E" w:rsidRDefault="00061DEB">
      <w:pPr>
        <w:keepNext/>
        <w:tabs>
          <w:tab w:val="left" w:pos="0"/>
        </w:tabs>
        <w:spacing w:after="0" w:line="360" w:lineRule="auto"/>
        <w:ind w:firstLine="709"/>
        <w:jc w:val="both"/>
        <w:textAlignment w:val="baseline"/>
        <w:outlineLvl w:val="0"/>
        <w:rPr>
          <w:rFonts w:ascii="Times New Roman" w:eastAsia="Times New Roman" w:hAnsi="Times New Roman"/>
          <w:sz w:val="28"/>
          <w:szCs w:val="24"/>
          <w:lang w:val="uk-UA" w:eastAsia="ru-RU"/>
        </w:rPr>
      </w:pPr>
      <w:r>
        <w:rPr>
          <w:rFonts w:ascii="Times New Roman" w:eastAsia="Times New Roman" w:hAnsi="Times New Roman"/>
          <w:sz w:val="28"/>
          <w:szCs w:val="24"/>
          <w:lang w:val="uk-UA" w:eastAsia="ru-RU"/>
        </w:rPr>
        <w:t xml:space="preserve">Саме в такому напрямі діють заняття з настільного тенісу, що впливають на всебічний, гармонійний розвиток людини </w:t>
      </w:r>
      <w:r>
        <w:rPr>
          <w:rFonts w:ascii="Times New Roman" w:eastAsia="Times New Roman" w:hAnsi="Times New Roman"/>
          <w:sz w:val="28"/>
          <w:lang w:val="uk-UA" w:eastAsia="ru-RU"/>
        </w:rPr>
        <w:t>[16-25]</w:t>
      </w:r>
      <w:r>
        <w:rPr>
          <w:rFonts w:ascii="Times New Roman" w:eastAsia="Times New Roman" w:hAnsi="Times New Roman"/>
          <w:sz w:val="28"/>
          <w:szCs w:val="24"/>
          <w:lang w:val="uk-UA" w:eastAsia="ru-RU"/>
        </w:rPr>
        <w:t xml:space="preserve">. </w:t>
      </w:r>
    </w:p>
    <w:p w14:paraId="6AC8C710" w14:textId="77777777" w:rsidR="002B5D9E" w:rsidRDefault="00061DEB">
      <w:pPr>
        <w:keepNext/>
        <w:tabs>
          <w:tab w:val="left" w:pos="0"/>
        </w:tabs>
        <w:spacing w:after="0" w:line="360" w:lineRule="auto"/>
        <w:ind w:firstLine="709"/>
        <w:jc w:val="both"/>
        <w:textAlignment w:val="baseline"/>
        <w:outlineLvl w:val="0"/>
        <w:rPr>
          <w:rFonts w:ascii="Times New Roman" w:hAnsi="Times New Roman"/>
          <w:sz w:val="28"/>
          <w:szCs w:val="28"/>
          <w:lang w:val="uk-UA"/>
        </w:rPr>
      </w:pPr>
      <w:r>
        <w:rPr>
          <w:rFonts w:ascii="Times New Roman" w:hAnsi="Times New Roman"/>
          <w:sz w:val="28"/>
          <w:szCs w:val="28"/>
          <w:lang w:val="uk-UA"/>
        </w:rPr>
        <w:t xml:space="preserve">Серед спортивних ігор теніс настільний займає особливе місце, йому властива певна елегантність, яка відрізняє його від інших ігрових видів спорту, і в цьому, ймовірно, полягає його особлива приваблююча сила. Завдяки грі в теніс досягається розвиток рухових якостей і координаційних здатностей дітей, розширюється фонд їхніх рухових умінь і навичок, а також значно збільшується резерв функціональних систем організму. Відбувається активізація розвитку та зміцнення опорно-рухового апарата, функціонування основних систем і внутрішніх органів. Підготовка тенісистів насичена різноманітними засобами, що комплексно впливають на руховий апарат, спрямована на розвиток здібностей швидкісно-силового характеру </w:t>
      </w:r>
      <w:r>
        <w:rPr>
          <w:rFonts w:ascii="Times New Roman" w:eastAsia="Times New Roman" w:hAnsi="Times New Roman"/>
          <w:sz w:val="28"/>
          <w:lang w:val="uk-UA" w:eastAsia="ru-RU"/>
        </w:rPr>
        <w:t>[26-29]</w:t>
      </w:r>
      <w:r>
        <w:rPr>
          <w:rFonts w:ascii="Times New Roman" w:hAnsi="Times New Roman"/>
          <w:sz w:val="28"/>
          <w:szCs w:val="28"/>
          <w:lang w:val="uk-UA"/>
        </w:rPr>
        <w:t>.</w:t>
      </w:r>
    </w:p>
    <w:p w14:paraId="33899704" w14:textId="77777777" w:rsidR="002B5D9E" w:rsidRDefault="00061DEB">
      <w:pPr>
        <w:keepNext/>
        <w:tabs>
          <w:tab w:val="left" w:pos="0"/>
        </w:tabs>
        <w:spacing w:after="0" w:line="360" w:lineRule="auto"/>
        <w:ind w:firstLine="709"/>
        <w:jc w:val="both"/>
        <w:textAlignment w:val="baseline"/>
        <w:outlineLvl w:val="0"/>
        <w:rPr>
          <w:rFonts w:ascii="Times New Roman" w:eastAsia="Times New Roman" w:hAnsi="Times New Roman"/>
          <w:sz w:val="28"/>
          <w:szCs w:val="28"/>
          <w:lang w:val="uk-UA"/>
        </w:rPr>
      </w:pPr>
      <w:r>
        <w:rPr>
          <w:rFonts w:ascii="Times New Roman" w:hAnsi="Times New Roman"/>
          <w:sz w:val="28"/>
          <w:szCs w:val="28"/>
          <w:lang w:val="uk-UA"/>
        </w:rPr>
        <w:t>Здійснюється цілеспрямований вплив на різні компоненти рухових здібностей, таких як швидкість зорово-моторної реакції, частота рухів, короткочасні силові напруги [2, 3].</w:t>
      </w:r>
    </w:p>
    <w:p w14:paraId="40734500" w14:textId="77777777" w:rsidR="002B5D9E" w:rsidRDefault="00061DEB">
      <w:pPr>
        <w:keepNext/>
        <w:tabs>
          <w:tab w:val="left" w:pos="0"/>
        </w:tabs>
        <w:spacing w:after="0" w:line="360" w:lineRule="auto"/>
        <w:ind w:firstLine="709"/>
        <w:jc w:val="both"/>
        <w:textAlignment w:val="baseline"/>
        <w:outlineLvl w:val="0"/>
        <w:rPr>
          <w:rFonts w:ascii="Times New Roman" w:eastAsia="Times New Roman" w:hAnsi="Times New Roman"/>
          <w:sz w:val="28"/>
          <w:szCs w:val="24"/>
          <w:lang w:val="uk-UA" w:eastAsia="ru-RU"/>
        </w:rPr>
      </w:pPr>
      <w:r>
        <w:rPr>
          <w:rFonts w:ascii="Times New Roman" w:eastAsia="Times New Roman" w:hAnsi="Times New Roman"/>
          <w:sz w:val="28"/>
          <w:szCs w:val="24"/>
          <w:lang w:val="uk-UA" w:eastAsia="ru-RU"/>
        </w:rPr>
        <w:t>Тому використання у фізичної культури настільного тенісу, як засобу підвищення функціональної та фізичної підготовленості у дітей шкільного віку є актуальним.</w:t>
      </w:r>
    </w:p>
    <w:p w14:paraId="212AF4F5" w14:textId="77777777" w:rsidR="002B5D9E" w:rsidRDefault="00061DEB">
      <w:pPr>
        <w:widowControl w:val="0"/>
        <w:tabs>
          <w:tab w:val="left" w:pos="0"/>
          <w:tab w:val="left" w:pos="1350"/>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Мета дослідження полягала в дослідженні впливу секційних занять з  настільного тенісу на показники спеціальної фізичної та технічної підготовленості юнаків 12-13 років.</w:t>
      </w:r>
    </w:p>
    <w:p w14:paraId="08041A52" w14:textId="77777777" w:rsidR="002B5D9E" w:rsidRDefault="00061DEB">
      <w:pPr>
        <w:widowControl w:val="0"/>
        <w:tabs>
          <w:tab w:val="left" w:pos="0"/>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Об’єкт дослідження – навчально-тренувальний процес в секції з настільного тенісу.</w:t>
      </w:r>
    </w:p>
    <w:p w14:paraId="207281ED" w14:textId="77777777" w:rsidR="002B5D9E" w:rsidRDefault="00061DEB">
      <w:pPr>
        <w:widowControl w:val="0"/>
        <w:tabs>
          <w:tab w:val="left" w:pos="0"/>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Суб’єкт дослідження – юнаки 12-13 років.</w:t>
      </w:r>
    </w:p>
    <w:p w14:paraId="63EF152C" w14:textId="77777777" w:rsidR="002B5D9E" w:rsidRDefault="00061DEB">
      <w:pPr>
        <w:widowControl w:val="0"/>
        <w:tabs>
          <w:tab w:val="left" w:pos="0"/>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Предмет дослідження</w:t>
      </w:r>
      <w:r>
        <w:rPr>
          <w:rFonts w:ascii="Times New Roman" w:hAnsi="Times New Roman"/>
          <w:b/>
          <w:sz w:val="28"/>
          <w:szCs w:val="28"/>
          <w:lang w:val="uk-UA"/>
        </w:rPr>
        <w:t xml:space="preserve"> – </w:t>
      </w:r>
      <w:r>
        <w:rPr>
          <w:rFonts w:ascii="Times New Roman" w:hAnsi="Times New Roman"/>
          <w:sz w:val="28"/>
          <w:szCs w:val="28"/>
          <w:lang w:val="uk-UA"/>
        </w:rPr>
        <w:t>функціональні показники та показники загальної і спеціальної фізичної підготовленості.</w:t>
      </w:r>
      <w:r w:rsidRPr="003E7A81">
        <w:rPr>
          <w:lang w:val="uk-UA"/>
        </w:rPr>
        <w:br w:type="page"/>
      </w:r>
    </w:p>
    <w:p w14:paraId="660C1C0A" w14:textId="77777777" w:rsidR="002B5D9E" w:rsidRDefault="00061DEB">
      <w:pPr>
        <w:widowControl w:val="0"/>
        <w:tabs>
          <w:tab w:val="left" w:pos="0"/>
        </w:tabs>
        <w:spacing w:after="0" w:line="360" w:lineRule="auto"/>
        <w:jc w:val="center"/>
        <w:rPr>
          <w:rFonts w:ascii="Times New Roman" w:hAnsi="Times New Roman"/>
          <w:caps/>
          <w:sz w:val="28"/>
          <w:szCs w:val="20"/>
          <w:lang w:val="uk-UA" w:eastAsia="uk-UA"/>
        </w:rPr>
      </w:pPr>
      <w:bookmarkStart w:id="7" w:name="_Toc273285007"/>
      <w:bookmarkStart w:id="8" w:name="_Toc282082658"/>
      <w:r>
        <w:rPr>
          <w:rFonts w:ascii="Times New Roman" w:hAnsi="Times New Roman"/>
          <w:caps/>
          <w:sz w:val="28"/>
          <w:szCs w:val="20"/>
          <w:lang w:val="uk-UA" w:eastAsia="uk-UA"/>
        </w:rPr>
        <w:lastRenderedPageBreak/>
        <w:t xml:space="preserve">1 </w:t>
      </w:r>
      <w:bookmarkEnd w:id="7"/>
      <w:r>
        <w:rPr>
          <w:rFonts w:ascii="Times New Roman" w:hAnsi="Times New Roman"/>
          <w:caps/>
          <w:sz w:val="28"/>
          <w:szCs w:val="20"/>
          <w:lang w:val="uk-UA" w:eastAsia="uk-UA"/>
        </w:rPr>
        <w:t>огляд</w:t>
      </w:r>
      <w:bookmarkEnd w:id="8"/>
      <w:r>
        <w:rPr>
          <w:rFonts w:ascii="Times New Roman" w:hAnsi="Times New Roman"/>
          <w:caps/>
          <w:sz w:val="28"/>
          <w:szCs w:val="20"/>
          <w:lang w:val="uk-UA" w:eastAsia="uk-UA"/>
        </w:rPr>
        <w:t xml:space="preserve"> літератури</w:t>
      </w:r>
    </w:p>
    <w:p w14:paraId="799C8A6A" w14:textId="77777777" w:rsidR="002B5D9E" w:rsidRDefault="002B5D9E">
      <w:pPr>
        <w:spacing w:after="0" w:line="360" w:lineRule="auto"/>
        <w:ind w:firstLine="720"/>
        <w:jc w:val="both"/>
        <w:rPr>
          <w:rFonts w:ascii="Times New Roman" w:hAnsi="Times New Roman"/>
          <w:sz w:val="28"/>
          <w:szCs w:val="28"/>
          <w:lang w:val="uk-UA" w:eastAsia="uk-UA"/>
        </w:rPr>
      </w:pPr>
    </w:p>
    <w:p w14:paraId="0576FC19" w14:textId="77777777" w:rsidR="002B5D9E" w:rsidRDefault="00061DEB">
      <w:pPr>
        <w:pStyle w:val="Default"/>
        <w:spacing w:line="360" w:lineRule="auto"/>
        <w:ind w:firstLine="709"/>
        <w:jc w:val="both"/>
        <w:rPr>
          <w:sz w:val="28"/>
          <w:szCs w:val="28"/>
          <w:lang w:val="uk-UA"/>
        </w:rPr>
      </w:pPr>
      <w:r>
        <w:rPr>
          <w:bCs/>
          <w:sz w:val="28"/>
          <w:szCs w:val="28"/>
          <w:lang w:val="uk-UA" w:eastAsia="ru-RU"/>
        </w:rPr>
        <w:t xml:space="preserve">1.1 </w:t>
      </w:r>
      <w:r>
        <w:rPr>
          <w:bCs/>
          <w:sz w:val="28"/>
          <w:szCs w:val="28"/>
          <w:lang w:val="uk-UA"/>
        </w:rPr>
        <w:t>Класифікація прийомів техніки гри в настільний теніс</w:t>
      </w:r>
    </w:p>
    <w:p w14:paraId="40B1FAA9" w14:textId="77777777" w:rsidR="002B5D9E" w:rsidRDefault="002B5D9E">
      <w:pPr>
        <w:pStyle w:val="Default"/>
        <w:spacing w:line="360" w:lineRule="auto"/>
        <w:ind w:firstLine="709"/>
        <w:jc w:val="both"/>
        <w:rPr>
          <w:sz w:val="28"/>
          <w:szCs w:val="28"/>
          <w:lang w:val="uk-UA"/>
        </w:rPr>
      </w:pPr>
    </w:p>
    <w:p w14:paraId="06EA0C5A" w14:textId="77777777" w:rsidR="002B5D9E" w:rsidRDefault="00061DEB">
      <w:pPr>
        <w:pStyle w:val="Default"/>
        <w:spacing w:line="360" w:lineRule="auto"/>
        <w:ind w:firstLine="709"/>
        <w:jc w:val="both"/>
        <w:rPr>
          <w:sz w:val="28"/>
          <w:szCs w:val="28"/>
          <w:lang w:val="uk-UA"/>
        </w:rPr>
      </w:pPr>
      <w:r>
        <w:rPr>
          <w:sz w:val="28"/>
          <w:szCs w:val="28"/>
          <w:lang w:val="uk-UA"/>
        </w:rPr>
        <w:t xml:space="preserve">Для успішної гри в настільний теніс однієї фізичної підготовки недостатньо. Необхідно не просто бути сильним, швидким, спритним і витривалим, а вміти виявляти ці якості безпосередньо в ігрових умовах, при виконанні подачі та різноманітних ударів. Для цього потрібно добре знати техніку гри в настільний теніс </w:t>
      </w:r>
      <w:r>
        <w:rPr>
          <w:rFonts w:eastAsia="Times New Roman"/>
          <w:sz w:val="28"/>
          <w:lang w:val="uk-UA" w:eastAsia="ru-RU"/>
        </w:rPr>
        <w:t>[8-15]</w:t>
      </w:r>
      <w:r>
        <w:rPr>
          <w:sz w:val="28"/>
          <w:szCs w:val="28"/>
          <w:lang w:val="uk-UA"/>
        </w:rPr>
        <w:t xml:space="preserve">. </w:t>
      </w:r>
    </w:p>
    <w:p w14:paraId="5BE87BD6" w14:textId="77777777" w:rsidR="002B5D9E" w:rsidRDefault="00061DEB">
      <w:pPr>
        <w:pStyle w:val="Default"/>
        <w:spacing w:line="360" w:lineRule="auto"/>
        <w:ind w:firstLine="709"/>
        <w:jc w:val="both"/>
        <w:rPr>
          <w:sz w:val="28"/>
          <w:szCs w:val="28"/>
          <w:lang w:val="uk-UA"/>
        </w:rPr>
      </w:pPr>
      <w:r>
        <w:rPr>
          <w:bCs/>
          <w:sz w:val="28"/>
          <w:szCs w:val="28"/>
          <w:lang w:val="uk-UA"/>
        </w:rPr>
        <w:t xml:space="preserve">Техніка настільного тенісу </w:t>
      </w:r>
      <w:r>
        <w:rPr>
          <w:sz w:val="28"/>
          <w:szCs w:val="28"/>
          <w:lang w:val="uk-UA"/>
        </w:rPr>
        <w:t xml:space="preserve">– це комплекс спеціальних засобів, необхідних спортсмену для успішного ведення гри. </w:t>
      </w:r>
    </w:p>
    <w:p w14:paraId="00E3A1DA" w14:textId="77777777" w:rsidR="002B5D9E" w:rsidRDefault="00061DEB">
      <w:pPr>
        <w:pStyle w:val="Default"/>
        <w:spacing w:line="360" w:lineRule="auto"/>
        <w:ind w:firstLine="709"/>
        <w:jc w:val="both"/>
        <w:rPr>
          <w:sz w:val="28"/>
          <w:szCs w:val="28"/>
          <w:lang w:val="uk-UA"/>
        </w:rPr>
      </w:pPr>
      <w:r>
        <w:rPr>
          <w:sz w:val="28"/>
          <w:szCs w:val="28"/>
          <w:lang w:val="uk-UA"/>
        </w:rPr>
        <w:t xml:space="preserve">Техніка гри дає можливість вирішувати конкретні тактичні завдання у різних ігрових ситуаціях. </w:t>
      </w:r>
    </w:p>
    <w:p w14:paraId="37C4EB42" w14:textId="77777777" w:rsidR="002B5D9E" w:rsidRDefault="00061DEB">
      <w:pPr>
        <w:pStyle w:val="Default"/>
        <w:spacing w:line="360" w:lineRule="auto"/>
        <w:ind w:firstLine="709"/>
        <w:jc w:val="both"/>
        <w:rPr>
          <w:sz w:val="28"/>
          <w:szCs w:val="28"/>
          <w:lang w:val="uk-UA"/>
        </w:rPr>
      </w:pPr>
      <w:r>
        <w:rPr>
          <w:sz w:val="28"/>
          <w:szCs w:val="28"/>
          <w:lang w:val="uk-UA"/>
        </w:rPr>
        <w:t xml:space="preserve">Враховуючи особливості діяльності гравців з настільного тенісу, всі </w:t>
      </w:r>
      <w:r>
        <w:rPr>
          <w:bCs/>
          <w:sz w:val="28"/>
          <w:szCs w:val="28"/>
          <w:lang w:val="uk-UA"/>
        </w:rPr>
        <w:t xml:space="preserve">спеціальні рухи та спеціалізовані положення класифікуються </w:t>
      </w:r>
      <w:r>
        <w:rPr>
          <w:sz w:val="28"/>
          <w:szCs w:val="28"/>
          <w:lang w:val="uk-UA"/>
        </w:rPr>
        <w:t xml:space="preserve">на чотири групи: </w:t>
      </w:r>
    </w:p>
    <w:p w14:paraId="18820C43" w14:textId="77777777" w:rsidR="002B5D9E" w:rsidRDefault="00061DEB">
      <w:pPr>
        <w:pStyle w:val="Default"/>
        <w:spacing w:line="360" w:lineRule="auto"/>
        <w:ind w:firstLine="709"/>
        <w:jc w:val="both"/>
        <w:rPr>
          <w:sz w:val="28"/>
          <w:szCs w:val="28"/>
          <w:lang w:val="uk-UA"/>
        </w:rPr>
      </w:pPr>
      <w:r>
        <w:rPr>
          <w:bCs/>
          <w:sz w:val="28"/>
          <w:szCs w:val="28"/>
          <w:lang w:val="uk-UA"/>
        </w:rPr>
        <w:t xml:space="preserve">1) вихідне положення (стійка); </w:t>
      </w:r>
    </w:p>
    <w:p w14:paraId="501D17A4" w14:textId="77777777" w:rsidR="002B5D9E" w:rsidRDefault="00061DEB">
      <w:pPr>
        <w:pStyle w:val="Default"/>
        <w:spacing w:line="360" w:lineRule="auto"/>
        <w:ind w:firstLine="709"/>
        <w:jc w:val="both"/>
        <w:rPr>
          <w:sz w:val="28"/>
          <w:szCs w:val="28"/>
          <w:lang w:val="uk-UA"/>
        </w:rPr>
      </w:pPr>
      <w:r>
        <w:rPr>
          <w:bCs/>
          <w:sz w:val="28"/>
          <w:szCs w:val="28"/>
          <w:lang w:val="uk-UA"/>
        </w:rPr>
        <w:t xml:space="preserve">2) переміщення (пересування); </w:t>
      </w:r>
    </w:p>
    <w:p w14:paraId="0720DC5A" w14:textId="77777777" w:rsidR="002B5D9E" w:rsidRDefault="00061DEB">
      <w:pPr>
        <w:pStyle w:val="Default"/>
        <w:spacing w:line="360" w:lineRule="auto"/>
        <w:ind w:firstLine="709"/>
        <w:jc w:val="both"/>
        <w:rPr>
          <w:sz w:val="28"/>
          <w:szCs w:val="28"/>
          <w:lang w:val="uk-UA"/>
        </w:rPr>
      </w:pPr>
      <w:r>
        <w:rPr>
          <w:bCs/>
          <w:sz w:val="28"/>
          <w:szCs w:val="28"/>
          <w:lang w:val="uk-UA"/>
        </w:rPr>
        <w:t xml:space="preserve">3) способи тримання ракетки (хватки); </w:t>
      </w:r>
    </w:p>
    <w:p w14:paraId="12B22025" w14:textId="77777777" w:rsidR="002B5D9E" w:rsidRDefault="00061DEB">
      <w:pPr>
        <w:pStyle w:val="Default"/>
        <w:spacing w:line="360" w:lineRule="auto"/>
        <w:ind w:firstLine="709"/>
        <w:jc w:val="both"/>
        <w:rPr>
          <w:sz w:val="28"/>
          <w:szCs w:val="28"/>
          <w:lang w:val="uk-UA"/>
        </w:rPr>
      </w:pPr>
      <w:r>
        <w:rPr>
          <w:bCs/>
          <w:sz w:val="28"/>
          <w:szCs w:val="28"/>
          <w:lang w:val="uk-UA"/>
        </w:rPr>
        <w:t xml:space="preserve">4) технічні прийоми (удари). </w:t>
      </w:r>
    </w:p>
    <w:p w14:paraId="5687EECD" w14:textId="77777777" w:rsidR="002B5D9E" w:rsidRDefault="00061DEB">
      <w:pPr>
        <w:pStyle w:val="Default"/>
        <w:spacing w:line="360" w:lineRule="auto"/>
        <w:ind w:firstLine="709"/>
        <w:jc w:val="both"/>
        <w:rPr>
          <w:sz w:val="28"/>
          <w:szCs w:val="28"/>
          <w:lang w:val="uk-UA"/>
        </w:rPr>
      </w:pPr>
      <w:r>
        <w:rPr>
          <w:sz w:val="28"/>
          <w:szCs w:val="28"/>
          <w:lang w:val="uk-UA"/>
        </w:rPr>
        <w:t xml:space="preserve">До введення в гру м'яча, прийому подачі і підготовки до удару тенісист повинен зайняти вихідне положення, яке дає змогу швидко виконати удар. </w:t>
      </w:r>
      <w:r>
        <w:rPr>
          <w:bCs/>
          <w:sz w:val="28"/>
          <w:szCs w:val="28"/>
          <w:lang w:val="uk-UA"/>
        </w:rPr>
        <w:t xml:space="preserve">Вихідне положення в настільному тенісі - це таке положення тіла при якому тенісист готується до прийому м'яча, посланого суперником. </w:t>
      </w:r>
    </w:p>
    <w:p w14:paraId="37E113A0" w14:textId="77777777" w:rsidR="002B5D9E" w:rsidRDefault="00061DEB">
      <w:pPr>
        <w:pStyle w:val="Default"/>
        <w:spacing w:line="360" w:lineRule="auto"/>
        <w:ind w:firstLine="709"/>
        <w:jc w:val="both"/>
        <w:rPr>
          <w:sz w:val="28"/>
          <w:szCs w:val="28"/>
          <w:lang w:val="uk-UA"/>
        </w:rPr>
      </w:pPr>
      <w:r>
        <w:rPr>
          <w:sz w:val="28"/>
          <w:szCs w:val="28"/>
          <w:lang w:val="uk-UA"/>
        </w:rPr>
        <w:t xml:space="preserve">Вихідне положення (стійка) тенісиста: </w:t>
      </w:r>
    </w:p>
    <w:p w14:paraId="50BAC335" w14:textId="77777777" w:rsidR="002B5D9E" w:rsidRDefault="00061DEB">
      <w:pPr>
        <w:pStyle w:val="Default"/>
        <w:spacing w:line="360" w:lineRule="auto"/>
        <w:ind w:firstLine="709"/>
        <w:jc w:val="both"/>
        <w:rPr>
          <w:sz w:val="28"/>
          <w:szCs w:val="28"/>
          <w:lang w:val="uk-UA"/>
        </w:rPr>
      </w:pPr>
      <w:r>
        <w:rPr>
          <w:sz w:val="28"/>
          <w:szCs w:val="28"/>
          <w:lang w:val="uk-UA"/>
        </w:rPr>
        <w:t xml:space="preserve">- </w:t>
      </w:r>
      <w:r>
        <w:rPr>
          <w:bCs/>
          <w:sz w:val="28"/>
          <w:szCs w:val="28"/>
          <w:lang w:val="uk-UA"/>
        </w:rPr>
        <w:t xml:space="preserve">правобічне (правостороння) </w:t>
      </w:r>
      <w:r>
        <w:rPr>
          <w:sz w:val="28"/>
          <w:szCs w:val="28"/>
          <w:lang w:val="uk-UA"/>
        </w:rPr>
        <w:t xml:space="preserve">– з півобертом лівим боком до суперника; </w:t>
      </w:r>
    </w:p>
    <w:p w14:paraId="27DF992E" w14:textId="77777777" w:rsidR="002B5D9E" w:rsidRDefault="00061DEB">
      <w:pPr>
        <w:pStyle w:val="Default"/>
        <w:spacing w:line="360" w:lineRule="auto"/>
        <w:ind w:firstLine="709"/>
        <w:jc w:val="both"/>
        <w:rPr>
          <w:sz w:val="28"/>
          <w:szCs w:val="28"/>
          <w:lang w:val="uk-UA"/>
        </w:rPr>
      </w:pPr>
      <w:r>
        <w:rPr>
          <w:sz w:val="28"/>
          <w:szCs w:val="28"/>
          <w:lang w:val="uk-UA"/>
        </w:rPr>
        <w:t xml:space="preserve">- </w:t>
      </w:r>
      <w:r>
        <w:rPr>
          <w:bCs/>
          <w:sz w:val="28"/>
          <w:szCs w:val="28"/>
          <w:lang w:val="uk-UA"/>
        </w:rPr>
        <w:t xml:space="preserve">нейтральне (середня) </w:t>
      </w:r>
      <w:r>
        <w:rPr>
          <w:sz w:val="28"/>
          <w:szCs w:val="28"/>
          <w:lang w:val="uk-UA"/>
        </w:rPr>
        <w:t xml:space="preserve">– обличчям до столу; </w:t>
      </w:r>
    </w:p>
    <w:p w14:paraId="480433C8" w14:textId="77777777" w:rsidR="002B5D9E" w:rsidRDefault="00061DEB">
      <w:pPr>
        <w:pStyle w:val="Default"/>
        <w:spacing w:line="360" w:lineRule="auto"/>
        <w:ind w:firstLine="709"/>
        <w:jc w:val="both"/>
        <w:rPr>
          <w:sz w:val="28"/>
          <w:szCs w:val="28"/>
          <w:lang w:val="uk-UA"/>
        </w:rPr>
      </w:pPr>
      <w:r>
        <w:rPr>
          <w:sz w:val="28"/>
          <w:szCs w:val="28"/>
          <w:lang w:val="uk-UA"/>
        </w:rPr>
        <w:t xml:space="preserve">- </w:t>
      </w:r>
      <w:r>
        <w:rPr>
          <w:bCs/>
          <w:sz w:val="28"/>
          <w:szCs w:val="28"/>
          <w:lang w:val="uk-UA"/>
        </w:rPr>
        <w:t xml:space="preserve">лівобічне (лівостороння) </w:t>
      </w:r>
      <w:r>
        <w:rPr>
          <w:sz w:val="28"/>
          <w:szCs w:val="28"/>
          <w:lang w:val="uk-UA"/>
        </w:rPr>
        <w:t xml:space="preserve">– з півобертом правим боком до суперника. </w:t>
      </w:r>
    </w:p>
    <w:p w14:paraId="644350BA" w14:textId="77777777" w:rsidR="002B5D9E" w:rsidRDefault="002B5D9E">
      <w:pPr>
        <w:pStyle w:val="Default"/>
        <w:spacing w:line="360" w:lineRule="auto"/>
        <w:ind w:firstLine="709"/>
        <w:jc w:val="both"/>
        <w:rPr>
          <w:sz w:val="28"/>
          <w:szCs w:val="28"/>
          <w:lang w:val="uk-UA"/>
        </w:rPr>
      </w:pPr>
    </w:p>
    <w:p w14:paraId="057CDDF2" w14:textId="77777777" w:rsidR="002B5D9E" w:rsidRDefault="00061DEB">
      <w:pPr>
        <w:pStyle w:val="Default"/>
        <w:spacing w:line="360" w:lineRule="auto"/>
        <w:ind w:firstLine="709"/>
        <w:jc w:val="both"/>
        <w:rPr>
          <w:sz w:val="28"/>
          <w:szCs w:val="28"/>
          <w:lang w:val="uk-UA"/>
        </w:rPr>
      </w:pPr>
      <w:r>
        <w:rPr>
          <w:sz w:val="28"/>
          <w:szCs w:val="28"/>
          <w:lang w:val="uk-UA"/>
        </w:rPr>
        <w:t xml:space="preserve">Вихідне положення кожного гравця індивідуальне. Воно залежить від зросту, довжини рук, фізичних даних, швидкості реакції, координації рухів, </w:t>
      </w:r>
      <w:r>
        <w:rPr>
          <w:sz w:val="28"/>
          <w:szCs w:val="28"/>
          <w:lang w:val="uk-UA"/>
        </w:rPr>
        <w:lastRenderedPageBreak/>
        <w:t xml:space="preserve">техніки і стилю гри, володіння технічним арсеналом ігрових прийомів, а також від індивідуальних особливостей. </w:t>
      </w:r>
    </w:p>
    <w:p w14:paraId="225B2F62" w14:textId="77777777" w:rsidR="002B5D9E" w:rsidRDefault="00061DEB">
      <w:pPr>
        <w:pStyle w:val="Default"/>
        <w:spacing w:line="360" w:lineRule="auto"/>
        <w:ind w:firstLine="709"/>
        <w:jc w:val="both"/>
        <w:rPr>
          <w:sz w:val="28"/>
          <w:szCs w:val="28"/>
          <w:lang w:val="uk-UA"/>
        </w:rPr>
      </w:pPr>
      <w:r>
        <w:rPr>
          <w:sz w:val="28"/>
          <w:szCs w:val="28"/>
          <w:lang w:val="uk-UA"/>
        </w:rPr>
        <w:t xml:space="preserve">Важливо не тільки віднайти відповідну для удару позицію, але й передусім сконцентрувати увагу перед прийомом м'яча. При розсіяній увазі і недостатній зібраності навіть правильна стійка не зможе забезпечити результативність удару </w:t>
      </w:r>
      <w:r>
        <w:rPr>
          <w:rFonts w:eastAsia="Times New Roman"/>
          <w:sz w:val="28"/>
          <w:lang w:val="uk-UA" w:eastAsia="ru-RU"/>
        </w:rPr>
        <w:t>[8-15]</w:t>
      </w:r>
      <w:r>
        <w:rPr>
          <w:sz w:val="28"/>
          <w:szCs w:val="28"/>
          <w:lang w:val="uk-UA"/>
        </w:rPr>
        <w:t xml:space="preserve">. </w:t>
      </w:r>
    </w:p>
    <w:p w14:paraId="1F358B5C" w14:textId="77777777" w:rsidR="002B5D9E" w:rsidRDefault="00061DEB">
      <w:pPr>
        <w:spacing w:after="0" w:line="360" w:lineRule="auto"/>
        <w:ind w:firstLine="709"/>
        <w:jc w:val="both"/>
        <w:rPr>
          <w:rFonts w:ascii="Times New Roman" w:hAnsi="Times New Roman"/>
          <w:sz w:val="28"/>
          <w:szCs w:val="28"/>
          <w:lang w:val="uk-UA" w:eastAsia="ru-RU"/>
        </w:rPr>
      </w:pPr>
      <w:r>
        <w:rPr>
          <w:rFonts w:ascii="Times New Roman" w:hAnsi="Times New Roman"/>
          <w:sz w:val="28"/>
          <w:szCs w:val="28"/>
          <w:lang w:val="uk-UA"/>
        </w:rPr>
        <w:t xml:space="preserve">Спостерігаючи за грою майстра, ви деколи навіть не встигаєте зауважити, як він опинився в тому чи іншому місці. В цьому і полягає майстерність. Виконувати переміщення до м'яча необхідно між ударами, щоб власне до </w:t>
      </w:r>
      <w:r>
        <w:rPr>
          <w:rFonts w:ascii="Times New Roman" w:hAnsi="Times New Roman"/>
          <w:sz w:val="28"/>
          <w:szCs w:val="28"/>
          <w:lang w:val="uk-UA" w:eastAsia="ru-RU"/>
        </w:rPr>
        <w:t>[1-18, 26].</w:t>
      </w:r>
    </w:p>
    <w:p w14:paraId="64300A35" w14:textId="77777777" w:rsidR="002B5D9E" w:rsidRDefault="00061DEB">
      <w:pPr>
        <w:pStyle w:val="Default"/>
        <w:spacing w:line="360" w:lineRule="auto"/>
        <w:ind w:firstLine="709"/>
        <w:jc w:val="both"/>
        <w:rPr>
          <w:sz w:val="28"/>
          <w:szCs w:val="28"/>
          <w:lang w:val="uk-UA"/>
        </w:rPr>
      </w:pPr>
      <w:r>
        <w:rPr>
          <w:bCs/>
          <w:sz w:val="28"/>
          <w:szCs w:val="28"/>
          <w:lang w:val="uk-UA"/>
        </w:rPr>
        <w:t xml:space="preserve">Основний спосіб переміщення </w:t>
      </w:r>
      <w:r>
        <w:rPr>
          <w:sz w:val="28"/>
          <w:szCs w:val="28"/>
          <w:lang w:val="uk-UA"/>
        </w:rPr>
        <w:t xml:space="preserve">в грі – </w:t>
      </w:r>
      <w:r>
        <w:rPr>
          <w:bCs/>
          <w:sz w:val="28"/>
          <w:szCs w:val="28"/>
          <w:lang w:val="uk-UA"/>
        </w:rPr>
        <w:t>кроки</w:t>
      </w:r>
      <w:r>
        <w:rPr>
          <w:sz w:val="28"/>
          <w:szCs w:val="28"/>
          <w:lang w:val="uk-UA"/>
        </w:rPr>
        <w:t xml:space="preserve">. Стрибки і ривки неефективні, так як при цьому ви можете легко загубити рівновагу. Крім цього, повернення у вихідне положення, або перехід на нову позицію займе значно більше часу, чим при переміщенні кроками. У грі тенісисти найчастіше використовують наступні способи </w:t>
      </w:r>
      <w:r>
        <w:rPr>
          <w:bCs/>
          <w:sz w:val="28"/>
          <w:szCs w:val="28"/>
          <w:lang w:val="uk-UA"/>
        </w:rPr>
        <w:t>(різновиди) переміщень</w:t>
      </w:r>
      <w:r>
        <w:rPr>
          <w:sz w:val="28"/>
          <w:szCs w:val="28"/>
          <w:lang w:val="uk-UA"/>
        </w:rPr>
        <w:t xml:space="preserve">: </w:t>
      </w:r>
    </w:p>
    <w:p w14:paraId="22047F87" w14:textId="77777777" w:rsidR="002B5D9E" w:rsidRDefault="00061DEB">
      <w:pPr>
        <w:pStyle w:val="Default"/>
        <w:spacing w:line="360" w:lineRule="auto"/>
        <w:ind w:firstLine="709"/>
        <w:jc w:val="both"/>
        <w:rPr>
          <w:sz w:val="28"/>
          <w:szCs w:val="28"/>
          <w:lang w:val="uk-UA"/>
        </w:rPr>
      </w:pPr>
      <w:r>
        <w:rPr>
          <w:bCs/>
          <w:sz w:val="28"/>
          <w:szCs w:val="28"/>
          <w:lang w:val="uk-UA"/>
        </w:rPr>
        <w:t xml:space="preserve">Однокроковий </w:t>
      </w:r>
      <w:r>
        <w:rPr>
          <w:i/>
          <w:iCs/>
          <w:sz w:val="28"/>
          <w:szCs w:val="28"/>
          <w:lang w:val="uk-UA"/>
        </w:rPr>
        <w:t xml:space="preserve">– </w:t>
      </w:r>
      <w:r>
        <w:rPr>
          <w:sz w:val="28"/>
          <w:szCs w:val="28"/>
          <w:lang w:val="uk-UA"/>
        </w:rPr>
        <w:t xml:space="preserve">кроками, переступанням, випадами (з правої, з лівої ноги, з поворотом тулуба, з нахилом тулуба вперед, у боки); </w:t>
      </w:r>
    </w:p>
    <w:p w14:paraId="219D2394" w14:textId="77777777" w:rsidR="002B5D9E" w:rsidRDefault="00061DEB">
      <w:pPr>
        <w:pStyle w:val="Default"/>
        <w:spacing w:line="360" w:lineRule="auto"/>
        <w:ind w:firstLine="709"/>
        <w:jc w:val="both"/>
        <w:rPr>
          <w:sz w:val="28"/>
          <w:szCs w:val="28"/>
          <w:lang w:val="uk-UA"/>
        </w:rPr>
      </w:pPr>
      <w:r>
        <w:rPr>
          <w:bCs/>
          <w:sz w:val="28"/>
          <w:szCs w:val="28"/>
          <w:lang w:val="uk-UA"/>
        </w:rPr>
        <w:t xml:space="preserve">Багатокроковий </w:t>
      </w:r>
      <w:r>
        <w:rPr>
          <w:i/>
          <w:iCs/>
          <w:sz w:val="28"/>
          <w:szCs w:val="28"/>
          <w:lang w:val="uk-UA"/>
        </w:rPr>
        <w:t xml:space="preserve">– </w:t>
      </w:r>
      <w:r>
        <w:rPr>
          <w:sz w:val="28"/>
          <w:szCs w:val="28"/>
          <w:lang w:val="uk-UA"/>
        </w:rPr>
        <w:t xml:space="preserve">приставними кроками, схресними кроками; </w:t>
      </w:r>
    </w:p>
    <w:p w14:paraId="246AADD3" w14:textId="77777777" w:rsidR="002B5D9E" w:rsidRDefault="00061DEB">
      <w:pPr>
        <w:pStyle w:val="Default"/>
        <w:spacing w:line="360" w:lineRule="auto"/>
        <w:ind w:firstLine="709"/>
        <w:jc w:val="both"/>
        <w:rPr>
          <w:sz w:val="28"/>
          <w:szCs w:val="28"/>
          <w:lang w:val="uk-UA"/>
        </w:rPr>
      </w:pPr>
      <w:r>
        <w:rPr>
          <w:sz w:val="28"/>
          <w:szCs w:val="28"/>
          <w:lang w:val="uk-UA"/>
        </w:rPr>
        <w:t xml:space="preserve">Переміщення </w:t>
      </w:r>
      <w:r>
        <w:rPr>
          <w:bCs/>
          <w:sz w:val="28"/>
          <w:szCs w:val="28"/>
          <w:lang w:val="uk-UA"/>
        </w:rPr>
        <w:t xml:space="preserve">стрибками </w:t>
      </w:r>
      <w:r>
        <w:rPr>
          <w:sz w:val="28"/>
          <w:szCs w:val="28"/>
          <w:lang w:val="uk-UA"/>
        </w:rPr>
        <w:t xml:space="preserve">(з двох ніг на дві, на одну; з однієї ноги на другу) гравці використовують дуже рідко. </w:t>
      </w:r>
    </w:p>
    <w:p w14:paraId="2B9B2EF3" w14:textId="77777777" w:rsidR="002B5D9E" w:rsidRDefault="00061DEB">
      <w:pPr>
        <w:pStyle w:val="Default"/>
        <w:spacing w:line="360" w:lineRule="auto"/>
        <w:ind w:firstLine="709"/>
        <w:jc w:val="both"/>
        <w:rPr>
          <w:sz w:val="28"/>
          <w:szCs w:val="28"/>
          <w:lang w:val="uk-UA"/>
        </w:rPr>
      </w:pPr>
      <w:r>
        <w:rPr>
          <w:i/>
          <w:iCs/>
          <w:sz w:val="28"/>
          <w:szCs w:val="28"/>
          <w:lang w:val="uk-UA"/>
        </w:rPr>
        <w:t xml:space="preserve">Однокроковий </w:t>
      </w:r>
      <w:r>
        <w:rPr>
          <w:sz w:val="28"/>
          <w:szCs w:val="28"/>
          <w:lang w:val="uk-UA"/>
        </w:rPr>
        <w:t xml:space="preserve">спосіб переміщення використовується гравцями на незначні відстані, або для того, щоб зайняти оптимально правильну позицію. При цьому крок в напрямку м'яча роблять ближньою ногою, а другу ставлять в потрібну для виконання удару позицію. Удар також можна виконувати одночасно з кроком, що значно збільшує його силу. </w:t>
      </w:r>
      <w:r>
        <w:rPr>
          <w:i/>
          <w:iCs/>
          <w:sz w:val="28"/>
          <w:szCs w:val="28"/>
          <w:lang w:val="uk-UA"/>
        </w:rPr>
        <w:t xml:space="preserve">Переступання </w:t>
      </w:r>
      <w:r>
        <w:rPr>
          <w:sz w:val="28"/>
          <w:szCs w:val="28"/>
          <w:lang w:val="uk-UA"/>
        </w:rPr>
        <w:t xml:space="preserve">використовують для поворотів на місці або незначного переміщення вперед-назад – тенісист нібито переминається з ноги на ногу; </w:t>
      </w:r>
      <w:r>
        <w:rPr>
          <w:i/>
          <w:iCs/>
          <w:sz w:val="28"/>
          <w:szCs w:val="28"/>
          <w:lang w:val="uk-UA"/>
        </w:rPr>
        <w:t xml:space="preserve">випади - </w:t>
      </w:r>
      <w:r>
        <w:rPr>
          <w:sz w:val="28"/>
          <w:szCs w:val="28"/>
          <w:lang w:val="uk-UA"/>
        </w:rPr>
        <w:t xml:space="preserve">в основному для прийому коротких або косих м'ячів, до яких гравцеві потрібно тягнутися. </w:t>
      </w:r>
    </w:p>
    <w:p w14:paraId="7B64FC10" w14:textId="77777777" w:rsidR="002B5D9E" w:rsidRDefault="00061DEB">
      <w:pPr>
        <w:pStyle w:val="Default"/>
        <w:spacing w:line="360" w:lineRule="auto"/>
        <w:ind w:firstLine="709"/>
        <w:jc w:val="both"/>
        <w:rPr>
          <w:sz w:val="28"/>
          <w:szCs w:val="28"/>
          <w:lang w:val="uk-UA"/>
        </w:rPr>
      </w:pPr>
      <w:r>
        <w:rPr>
          <w:i/>
          <w:iCs/>
          <w:sz w:val="28"/>
          <w:szCs w:val="28"/>
          <w:lang w:val="uk-UA"/>
        </w:rPr>
        <w:t xml:space="preserve">Приставні кроки </w:t>
      </w:r>
      <w:r>
        <w:rPr>
          <w:sz w:val="28"/>
          <w:szCs w:val="28"/>
          <w:lang w:val="uk-UA"/>
        </w:rPr>
        <w:t xml:space="preserve">використовуються в основному для переміщень вправо-вліво. При цьому перший, основний крок виконують ближньою до </w:t>
      </w:r>
      <w:r>
        <w:rPr>
          <w:sz w:val="28"/>
          <w:szCs w:val="28"/>
          <w:lang w:val="uk-UA"/>
        </w:rPr>
        <w:lastRenderedPageBreak/>
        <w:t xml:space="preserve">м'яча ногою, а другу підтягують до основної стійки. Схресні кроки гравці часто використовують при грі в середній чи дальній ігрових зонах </w:t>
      </w:r>
      <w:r>
        <w:rPr>
          <w:rFonts w:eastAsia="Times New Roman"/>
          <w:sz w:val="28"/>
          <w:lang w:val="uk-UA" w:eastAsia="ru-RU"/>
        </w:rPr>
        <w:t>[4-7, 24]</w:t>
      </w:r>
      <w:r>
        <w:rPr>
          <w:sz w:val="28"/>
          <w:szCs w:val="28"/>
          <w:lang w:val="uk-UA"/>
        </w:rPr>
        <w:t xml:space="preserve">. </w:t>
      </w:r>
    </w:p>
    <w:p w14:paraId="6C26DF35" w14:textId="77777777" w:rsidR="002B5D9E" w:rsidRDefault="00061DEB">
      <w:pPr>
        <w:pStyle w:val="Default"/>
        <w:spacing w:line="360" w:lineRule="auto"/>
        <w:ind w:firstLine="709"/>
        <w:jc w:val="both"/>
        <w:rPr>
          <w:sz w:val="28"/>
          <w:szCs w:val="28"/>
          <w:lang w:val="uk-UA"/>
        </w:rPr>
      </w:pPr>
      <w:r>
        <w:rPr>
          <w:bCs/>
          <w:sz w:val="28"/>
          <w:szCs w:val="28"/>
          <w:lang w:val="uk-UA"/>
        </w:rPr>
        <w:t>Спосіб тримання ракетки називають "хваткою"</w:t>
      </w:r>
      <w:r>
        <w:rPr>
          <w:sz w:val="28"/>
          <w:szCs w:val="28"/>
          <w:lang w:val="uk-UA"/>
        </w:rPr>
        <w:t xml:space="preserve">. Хватка ракетки звичайно визначає подальше засвоєння техніки гри. Існує </w:t>
      </w:r>
      <w:r>
        <w:rPr>
          <w:bCs/>
          <w:sz w:val="28"/>
          <w:szCs w:val="28"/>
          <w:lang w:val="uk-UA"/>
        </w:rPr>
        <w:t xml:space="preserve">два </w:t>
      </w:r>
      <w:r>
        <w:rPr>
          <w:sz w:val="28"/>
          <w:szCs w:val="28"/>
          <w:lang w:val="uk-UA"/>
        </w:rPr>
        <w:t xml:space="preserve">різновиди, або </w:t>
      </w:r>
      <w:r>
        <w:rPr>
          <w:bCs/>
          <w:sz w:val="28"/>
          <w:szCs w:val="28"/>
          <w:lang w:val="uk-UA"/>
        </w:rPr>
        <w:t>способи тримання ракетки (хватки)</w:t>
      </w:r>
      <w:r>
        <w:rPr>
          <w:sz w:val="28"/>
          <w:szCs w:val="28"/>
          <w:lang w:val="uk-UA"/>
        </w:rPr>
        <w:t xml:space="preserve">: </w:t>
      </w:r>
    </w:p>
    <w:p w14:paraId="2A4DD596" w14:textId="77777777" w:rsidR="002B5D9E" w:rsidRDefault="00061DEB">
      <w:pPr>
        <w:pStyle w:val="Default"/>
        <w:spacing w:line="360" w:lineRule="auto"/>
        <w:ind w:firstLine="709"/>
        <w:jc w:val="both"/>
        <w:rPr>
          <w:sz w:val="28"/>
          <w:szCs w:val="28"/>
          <w:lang w:val="uk-UA"/>
        </w:rPr>
      </w:pPr>
      <w:r>
        <w:rPr>
          <w:sz w:val="28"/>
          <w:szCs w:val="28"/>
          <w:lang w:val="uk-UA"/>
        </w:rPr>
        <w:t xml:space="preserve">- </w:t>
      </w:r>
      <w:r>
        <w:rPr>
          <w:bCs/>
          <w:sz w:val="28"/>
          <w:szCs w:val="28"/>
          <w:lang w:val="uk-UA"/>
        </w:rPr>
        <w:t xml:space="preserve">вертикальна </w:t>
      </w:r>
      <w:r>
        <w:rPr>
          <w:sz w:val="28"/>
          <w:szCs w:val="28"/>
          <w:lang w:val="uk-UA"/>
        </w:rPr>
        <w:t xml:space="preserve">(азійська – так звана хватка «пером»); </w:t>
      </w:r>
    </w:p>
    <w:p w14:paraId="0707B389" w14:textId="77777777" w:rsidR="002B5D9E" w:rsidRDefault="00061DEB">
      <w:pPr>
        <w:pStyle w:val="Default"/>
        <w:spacing w:line="360" w:lineRule="auto"/>
        <w:ind w:firstLine="709"/>
        <w:jc w:val="both"/>
        <w:rPr>
          <w:sz w:val="28"/>
          <w:szCs w:val="28"/>
          <w:lang w:val="uk-UA"/>
        </w:rPr>
      </w:pPr>
      <w:r>
        <w:rPr>
          <w:sz w:val="28"/>
          <w:szCs w:val="28"/>
          <w:lang w:val="uk-UA"/>
        </w:rPr>
        <w:t xml:space="preserve">- </w:t>
      </w:r>
      <w:r>
        <w:rPr>
          <w:bCs/>
          <w:sz w:val="28"/>
          <w:szCs w:val="28"/>
          <w:lang w:val="uk-UA"/>
        </w:rPr>
        <w:t xml:space="preserve">горизонтальна </w:t>
      </w:r>
      <w:r>
        <w:rPr>
          <w:sz w:val="28"/>
          <w:szCs w:val="28"/>
          <w:lang w:val="uk-UA"/>
        </w:rPr>
        <w:t xml:space="preserve">(європейська – так звана хватка «ножем»). </w:t>
      </w:r>
    </w:p>
    <w:p w14:paraId="4D7F52A7" w14:textId="77777777" w:rsidR="002B5D9E" w:rsidRDefault="00061DEB">
      <w:pPr>
        <w:pStyle w:val="Default"/>
        <w:spacing w:line="360" w:lineRule="auto"/>
        <w:ind w:firstLine="709"/>
        <w:jc w:val="both"/>
        <w:rPr>
          <w:sz w:val="28"/>
          <w:szCs w:val="28"/>
          <w:lang w:val="uk-UA"/>
        </w:rPr>
      </w:pPr>
      <w:r>
        <w:rPr>
          <w:sz w:val="28"/>
          <w:szCs w:val="28"/>
          <w:lang w:val="uk-UA"/>
        </w:rPr>
        <w:t xml:space="preserve">Основна перевага європейської хватки - це можливість вести гру зліва і з права атакуючими і захисними ударами, без значних переміщень біля столу. В наші дні все більше азійських гравців віддають перевагу цьому «класичному» способу тримання ракетки. Є три різновиди горизонтальної хватки: </w:t>
      </w:r>
    </w:p>
    <w:p w14:paraId="2892C03D" w14:textId="77777777" w:rsidR="002B5D9E" w:rsidRDefault="00061DEB">
      <w:pPr>
        <w:pStyle w:val="Default"/>
        <w:spacing w:line="360" w:lineRule="auto"/>
        <w:ind w:firstLine="709"/>
        <w:jc w:val="both"/>
        <w:rPr>
          <w:sz w:val="28"/>
          <w:szCs w:val="28"/>
          <w:lang w:val="uk-UA"/>
        </w:rPr>
      </w:pPr>
      <w:r>
        <w:rPr>
          <w:sz w:val="28"/>
          <w:szCs w:val="28"/>
          <w:lang w:val="uk-UA"/>
        </w:rPr>
        <w:t xml:space="preserve">- універсальна (ребро ракетки між великим та вказівним пальцями); </w:t>
      </w:r>
    </w:p>
    <w:p w14:paraId="20E5A965" w14:textId="77777777" w:rsidR="002B5D9E" w:rsidRDefault="00061DEB">
      <w:pPr>
        <w:pStyle w:val="Default"/>
        <w:spacing w:line="360" w:lineRule="auto"/>
        <w:ind w:firstLine="709"/>
        <w:jc w:val="both"/>
        <w:rPr>
          <w:sz w:val="28"/>
          <w:szCs w:val="28"/>
          <w:lang w:val="uk-UA"/>
        </w:rPr>
      </w:pPr>
      <w:r>
        <w:rPr>
          <w:sz w:val="28"/>
          <w:szCs w:val="28"/>
          <w:lang w:val="uk-UA"/>
        </w:rPr>
        <w:t xml:space="preserve">- зі зміщенням ребра в сторону великого пальця (підсилює удари тильною стороною ракетки; удари ладанної сторони слабкі); </w:t>
      </w:r>
    </w:p>
    <w:p w14:paraId="25A05B3D" w14:textId="77777777" w:rsidR="002B5D9E" w:rsidRDefault="00061DEB">
      <w:pPr>
        <w:pStyle w:val="Default"/>
        <w:spacing w:line="360" w:lineRule="auto"/>
        <w:ind w:firstLine="709"/>
        <w:jc w:val="both"/>
        <w:rPr>
          <w:sz w:val="28"/>
          <w:szCs w:val="28"/>
          <w:lang w:val="uk-UA"/>
        </w:rPr>
      </w:pPr>
      <w:r>
        <w:rPr>
          <w:sz w:val="28"/>
          <w:szCs w:val="28"/>
          <w:lang w:val="uk-UA"/>
        </w:rPr>
        <w:t xml:space="preserve">- зі зміщенням ребра в сторону вказівного пальця (підсилює удари долонною стороною ракетки; удари тильної сторони слабкі). </w:t>
      </w:r>
    </w:p>
    <w:p w14:paraId="13D8FAF2" w14:textId="77777777" w:rsidR="002B5D9E" w:rsidRDefault="00061DEB">
      <w:pPr>
        <w:pStyle w:val="Default"/>
        <w:spacing w:line="360" w:lineRule="auto"/>
        <w:ind w:firstLine="709"/>
        <w:jc w:val="both"/>
        <w:rPr>
          <w:sz w:val="28"/>
          <w:szCs w:val="28"/>
          <w:lang w:val="uk-UA"/>
        </w:rPr>
      </w:pPr>
      <w:r>
        <w:rPr>
          <w:sz w:val="28"/>
          <w:szCs w:val="28"/>
          <w:lang w:val="uk-UA"/>
        </w:rPr>
        <w:t xml:space="preserve">При підборі ракетки головний критерій, щоб ракетка зручно лежала в руці, вона повинна стати природнім продовженням руки, щоб гравець міг виконувати любі рухи </w:t>
      </w:r>
      <w:r>
        <w:rPr>
          <w:rFonts w:eastAsia="Times New Roman"/>
          <w:sz w:val="28"/>
          <w:lang w:val="uk-UA" w:eastAsia="ru-RU"/>
        </w:rPr>
        <w:t>[7]</w:t>
      </w:r>
      <w:r>
        <w:rPr>
          <w:sz w:val="28"/>
          <w:szCs w:val="28"/>
          <w:lang w:val="uk-UA"/>
        </w:rPr>
        <w:t xml:space="preserve">. </w:t>
      </w:r>
    </w:p>
    <w:p w14:paraId="061FC9D8" w14:textId="77777777" w:rsidR="002B5D9E" w:rsidRDefault="00061DEB">
      <w:pPr>
        <w:pStyle w:val="Default"/>
        <w:spacing w:line="360" w:lineRule="auto"/>
        <w:ind w:firstLine="709"/>
        <w:jc w:val="both"/>
        <w:rPr>
          <w:sz w:val="28"/>
          <w:szCs w:val="28"/>
          <w:lang w:val="uk-UA" w:eastAsia="ru-RU"/>
        </w:rPr>
      </w:pPr>
      <w:r>
        <w:rPr>
          <w:sz w:val="28"/>
          <w:szCs w:val="28"/>
          <w:lang w:val="uk-UA"/>
        </w:rPr>
        <w:t xml:space="preserve">В настільному тенісі </w:t>
      </w:r>
      <w:r>
        <w:rPr>
          <w:bCs/>
          <w:sz w:val="28"/>
          <w:szCs w:val="28"/>
          <w:lang w:val="uk-UA"/>
        </w:rPr>
        <w:t>умовно розрізняють три типи ударів</w:t>
      </w:r>
      <w:r>
        <w:rPr>
          <w:sz w:val="28"/>
          <w:szCs w:val="28"/>
          <w:lang w:val="uk-UA"/>
        </w:rPr>
        <w:t xml:space="preserve">: </w:t>
      </w:r>
    </w:p>
    <w:p w14:paraId="0C8F123A"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w:t>
      </w:r>
      <w:r>
        <w:rPr>
          <w:rFonts w:ascii="Times New Roman" w:hAnsi="Times New Roman"/>
          <w:color w:val="000000"/>
          <w:sz w:val="28"/>
          <w:szCs w:val="28"/>
          <w:lang w:val="uk-UA" w:eastAsia="ru-RU"/>
        </w:rPr>
        <w:t xml:space="preserve"> </w:t>
      </w:r>
      <w:r>
        <w:rPr>
          <w:rFonts w:ascii="Times New Roman" w:hAnsi="Times New Roman"/>
          <w:bCs/>
          <w:color w:val="000000"/>
          <w:sz w:val="28"/>
          <w:szCs w:val="28"/>
          <w:lang w:val="uk-UA" w:eastAsia="ru-RU"/>
        </w:rPr>
        <w:t xml:space="preserve">підготовчі </w:t>
      </w:r>
      <w:r>
        <w:rPr>
          <w:rFonts w:ascii="Times New Roman" w:hAnsi="Times New Roman"/>
          <w:color w:val="000000"/>
          <w:sz w:val="28"/>
          <w:szCs w:val="28"/>
          <w:lang w:val="uk-UA" w:eastAsia="ru-RU"/>
        </w:rPr>
        <w:t xml:space="preserve">– без оберту м’яча і з обертом. Найбільш прості проміжні удари, що використовують гравці вичікуючи зручний м'яч для атаки, зміни позиції та в інших випадках, коли цього вимагають створені обставини. До них належать – поштовховий удар, підставка, підрізка і легкий накат в ближній зоні на столі; </w:t>
      </w:r>
    </w:p>
    <w:p w14:paraId="67BAFBBB"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 xml:space="preserve">- </w:t>
      </w:r>
      <w:r>
        <w:rPr>
          <w:rFonts w:ascii="Times New Roman" w:hAnsi="Times New Roman"/>
          <w:bCs/>
          <w:color w:val="000000"/>
          <w:sz w:val="28"/>
          <w:szCs w:val="28"/>
          <w:lang w:val="uk-UA" w:eastAsia="ru-RU"/>
        </w:rPr>
        <w:t xml:space="preserve">атакуючі </w:t>
      </w:r>
      <w:r>
        <w:rPr>
          <w:rFonts w:ascii="Times New Roman" w:hAnsi="Times New Roman"/>
          <w:color w:val="000000"/>
          <w:sz w:val="28"/>
          <w:szCs w:val="28"/>
          <w:lang w:val="uk-UA" w:eastAsia="ru-RU"/>
        </w:rPr>
        <w:t xml:space="preserve">– удари з верхнім обертом м'яча (накати, топ-спіни, фліпи), плоскі удари по високому м’ячу, контратакуючі удари. Для їх виконання необхідна велика швидкість руху руки, особливо в момент торкання ракетки з м'ячем. Ці удари переважно виконують в ближній від стола зоні; </w:t>
      </w:r>
    </w:p>
    <w:p w14:paraId="0B582BC6"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lastRenderedPageBreak/>
        <w:t xml:space="preserve">- </w:t>
      </w:r>
      <w:r>
        <w:rPr>
          <w:rFonts w:ascii="Times New Roman" w:hAnsi="Times New Roman"/>
          <w:bCs/>
          <w:color w:val="000000"/>
          <w:sz w:val="28"/>
          <w:szCs w:val="28"/>
          <w:lang w:val="uk-UA" w:eastAsia="ru-RU"/>
        </w:rPr>
        <w:t xml:space="preserve">захисні </w:t>
      </w:r>
      <w:r>
        <w:rPr>
          <w:rFonts w:ascii="Times New Roman" w:hAnsi="Times New Roman"/>
          <w:color w:val="000000"/>
          <w:sz w:val="28"/>
          <w:szCs w:val="28"/>
          <w:lang w:val="uk-UA" w:eastAsia="ru-RU"/>
        </w:rPr>
        <w:t xml:space="preserve">– удари з нижнім, верхнім обертом і без оберту м'яча (підрізки, свічки, підставки). </w:t>
      </w:r>
    </w:p>
    <w:p w14:paraId="5094018D"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bCs/>
          <w:color w:val="000000"/>
          <w:sz w:val="28"/>
          <w:szCs w:val="28"/>
          <w:lang w:val="uk-UA" w:eastAsia="ru-RU"/>
        </w:rPr>
        <w:t>Удар по м’ячу складається з трьох фаз</w:t>
      </w:r>
      <w:r>
        <w:rPr>
          <w:rFonts w:ascii="Times New Roman" w:hAnsi="Times New Roman"/>
          <w:color w:val="000000"/>
          <w:sz w:val="28"/>
          <w:szCs w:val="28"/>
          <w:lang w:val="uk-UA" w:eastAsia="ru-RU"/>
        </w:rPr>
        <w:t xml:space="preserve">: замах, власне удар і закінчення удару. В сучасному настільному тенісі застосовують понад 20 різноманітних ударів, але для навчання початківців рекомендується 8–10 основних ударів. </w:t>
      </w:r>
    </w:p>
    <w:p w14:paraId="590C6805"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 xml:space="preserve">До основних технічних прийомів належать: удар-подача; удар-накат; удар-підрізка; удар "топ-спин"; удар "свічка"; удар-підставка </w:t>
      </w:r>
      <w:r>
        <w:rPr>
          <w:rFonts w:ascii="Times New Roman" w:eastAsia="Times New Roman" w:hAnsi="Times New Roman"/>
          <w:sz w:val="28"/>
          <w:lang w:val="uk-UA" w:eastAsia="ru-RU"/>
        </w:rPr>
        <w:t>[8-15]</w:t>
      </w:r>
      <w:r>
        <w:rPr>
          <w:rFonts w:ascii="Times New Roman" w:hAnsi="Times New Roman"/>
          <w:color w:val="000000"/>
          <w:sz w:val="28"/>
          <w:szCs w:val="28"/>
          <w:lang w:val="uk-UA" w:eastAsia="ru-RU"/>
        </w:rPr>
        <w:t xml:space="preserve">. </w:t>
      </w:r>
    </w:p>
    <w:p w14:paraId="4BFF73F0"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 xml:space="preserve">Усі </w:t>
      </w:r>
      <w:r>
        <w:rPr>
          <w:rFonts w:ascii="Times New Roman" w:hAnsi="Times New Roman"/>
          <w:bCs/>
          <w:color w:val="000000"/>
          <w:sz w:val="28"/>
          <w:szCs w:val="28"/>
          <w:lang w:val="uk-UA" w:eastAsia="ru-RU"/>
        </w:rPr>
        <w:t xml:space="preserve">технічні прийоми </w:t>
      </w:r>
      <w:r>
        <w:rPr>
          <w:rFonts w:ascii="Times New Roman" w:hAnsi="Times New Roman"/>
          <w:color w:val="000000"/>
          <w:sz w:val="28"/>
          <w:szCs w:val="28"/>
          <w:lang w:val="uk-UA" w:eastAsia="ru-RU"/>
        </w:rPr>
        <w:t xml:space="preserve">виконуються справа та зліва, їх </w:t>
      </w:r>
      <w:r>
        <w:rPr>
          <w:rFonts w:ascii="Times New Roman" w:hAnsi="Times New Roman"/>
          <w:bCs/>
          <w:color w:val="000000"/>
          <w:sz w:val="28"/>
          <w:szCs w:val="28"/>
          <w:lang w:val="uk-UA" w:eastAsia="ru-RU"/>
        </w:rPr>
        <w:t>розрізнюють за</w:t>
      </w:r>
      <w:r>
        <w:rPr>
          <w:rFonts w:ascii="Times New Roman" w:hAnsi="Times New Roman"/>
          <w:color w:val="000000"/>
          <w:sz w:val="28"/>
          <w:szCs w:val="28"/>
          <w:lang w:val="uk-UA" w:eastAsia="ru-RU"/>
        </w:rPr>
        <w:t xml:space="preserve">: </w:t>
      </w:r>
    </w:p>
    <w:p w14:paraId="220F9C26"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 xml:space="preserve">- </w:t>
      </w:r>
      <w:r>
        <w:rPr>
          <w:rFonts w:ascii="Times New Roman" w:hAnsi="Times New Roman"/>
          <w:bCs/>
          <w:color w:val="000000"/>
          <w:sz w:val="28"/>
          <w:szCs w:val="28"/>
          <w:lang w:val="uk-UA" w:eastAsia="ru-RU"/>
        </w:rPr>
        <w:t xml:space="preserve">довжиною траєкторії польоту м'яча </w:t>
      </w:r>
      <w:r>
        <w:rPr>
          <w:rFonts w:ascii="Times New Roman" w:hAnsi="Times New Roman"/>
          <w:color w:val="000000"/>
          <w:sz w:val="28"/>
          <w:szCs w:val="28"/>
          <w:lang w:val="uk-UA" w:eastAsia="ru-RU"/>
        </w:rPr>
        <w:t xml:space="preserve">– коротка, середня, довга, скорочена; </w:t>
      </w:r>
    </w:p>
    <w:p w14:paraId="4BE62F1A"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 xml:space="preserve">- </w:t>
      </w:r>
      <w:r>
        <w:rPr>
          <w:rFonts w:ascii="Times New Roman" w:hAnsi="Times New Roman"/>
          <w:bCs/>
          <w:color w:val="000000"/>
          <w:sz w:val="28"/>
          <w:szCs w:val="28"/>
          <w:lang w:val="uk-UA" w:eastAsia="ru-RU"/>
        </w:rPr>
        <w:t xml:space="preserve">місцем виконання технічної дії </w:t>
      </w:r>
      <w:r>
        <w:rPr>
          <w:rFonts w:ascii="Times New Roman" w:hAnsi="Times New Roman"/>
          <w:color w:val="000000"/>
          <w:sz w:val="28"/>
          <w:szCs w:val="28"/>
          <w:lang w:val="uk-UA" w:eastAsia="ru-RU"/>
        </w:rPr>
        <w:t xml:space="preserve">– з ближньої, дальньої, середньої зони; з лівої, з правої частини столу, із середини; </w:t>
      </w:r>
    </w:p>
    <w:p w14:paraId="58A9D55B"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 xml:space="preserve">- </w:t>
      </w:r>
      <w:r>
        <w:rPr>
          <w:rFonts w:ascii="Times New Roman" w:hAnsi="Times New Roman"/>
          <w:bCs/>
          <w:color w:val="000000"/>
          <w:sz w:val="28"/>
          <w:szCs w:val="28"/>
          <w:lang w:val="uk-UA" w:eastAsia="ru-RU"/>
        </w:rPr>
        <w:t xml:space="preserve">рухом частини руки </w:t>
      </w:r>
      <w:r>
        <w:rPr>
          <w:rFonts w:ascii="Times New Roman" w:hAnsi="Times New Roman"/>
          <w:color w:val="000000"/>
          <w:sz w:val="28"/>
          <w:szCs w:val="28"/>
          <w:lang w:val="uk-UA" w:eastAsia="ru-RU"/>
        </w:rPr>
        <w:t xml:space="preserve">– кистьовий, ліктьовий, плечовий; </w:t>
      </w:r>
    </w:p>
    <w:p w14:paraId="066AE6E5"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 xml:space="preserve">- </w:t>
      </w:r>
      <w:r>
        <w:rPr>
          <w:rFonts w:ascii="Times New Roman" w:hAnsi="Times New Roman"/>
          <w:bCs/>
          <w:color w:val="000000"/>
          <w:sz w:val="28"/>
          <w:szCs w:val="28"/>
          <w:lang w:val="uk-UA" w:eastAsia="ru-RU"/>
        </w:rPr>
        <w:t xml:space="preserve">висотою траєкторії польоту м'яча </w:t>
      </w:r>
      <w:r>
        <w:rPr>
          <w:rFonts w:ascii="Times New Roman" w:hAnsi="Times New Roman"/>
          <w:color w:val="000000"/>
          <w:sz w:val="28"/>
          <w:szCs w:val="28"/>
          <w:lang w:val="uk-UA" w:eastAsia="ru-RU"/>
        </w:rPr>
        <w:t xml:space="preserve">– висока, низька, нормальна, що зависає; </w:t>
      </w:r>
    </w:p>
    <w:p w14:paraId="4E2882B5"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 xml:space="preserve">- </w:t>
      </w:r>
      <w:r>
        <w:rPr>
          <w:rFonts w:ascii="Times New Roman" w:hAnsi="Times New Roman"/>
          <w:bCs/>
          <w:color w:val="000000"/>
          <w:sz w:val="28"/>
          <w:szCs w:val="28"/>
          <w:lang w:val="uk-UA" w:eastAsia="ru-RU"/>
        </w:rPr>
        <w:t xml:space="preserve">дистанцією від стола при виконанні прийому </w:t>
      </w:r>
      <w:r>
        <w:rPr>
          <w:rFonts w:ascii="Times New Roman" w:hAnsi="Times New Roman"/>
          <w:color w:val="000000"/>
          <w:sz w:val="28"/>
          <w:szCs w:val="28"/>
          <w:lang w:val="uk-UA" w:eastAsia="ru-RU"/>
        </w:rPr>
        <w:t xml:space="preserve">– на ближній дистанції, на середній дистанції, на дальній дистанції; </w:t>
      </w:r>
    </w:p>
    <w:p w14:paraId="032B3758"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 xml:space="preserve">- </w:t>
      </w:r>
      <w:r>
        <w:rPr>
          <w:rFonts w:ascii="Times New Roman" w:hAnsi="Times New Roman"/>
          <w:bCs/>
          <w:color w:val="000000"/>
          <w:sz w:val="28"/>
          <w:szCs w:val="28"/>
          <w:lang w:val="uk-UA" w:eastAsia="ru-RU"/>
        </w:rPr>
        <w:t xml:space="preserve">характером обертання м'яча </w:t>
      </w:r>
      <w:r>
        <w:rPr>
          <w:rFonts w:ascii="Times New Roman" w:hAnsi="Times New Roman"/>
          <w:color w:val="000000"/>
          <w:sz w:val="28"/>
          <w:szCs w:val="28"/>
          <w:lang w:val="uk-UA" w:eastAsia="ru-RU"/>
        </w:rPr>
        <w:t xml:space="preserve">– з нижнім обертом, з верхнім обертом, з боковим обертом, зі змішаним обертом, без оберту; </w:t>
      </w:r>
    </w:p>
    <w:p w14:paraId="2BF6D96D"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 xml:space="preserve">- </w:t>
      </w:r>
      <w:r>
        <w:rPr>
          <w:rFonts w:ascii="Times New Roman" w:hAnsi="Times New Roman"/>
          <w:bCs/>
          <w:color w:val="000000"/>
          <w:sz w:val="28"/>
          <w:szCs w:val="28"/>
          <w:lang w:val="uk-UA" w:eastAsia="ru-RU"/>
        </w:rPr>
        <w:t xml:space="preserve">напрямком виконання технічної дії </w:t>
      </w:r>
      <w:r>
        <w:rPr>
          <w:rFonts w:ascii="Times New Roman" w:hAnsi="Times New Roman"/>
          <w:color w:val="000000"/>
          <w:sz w:val="28"/>
          <w:szCs w:val="28"/>
          <w:lang w:val="uk-UA" w:eastAsia="ru-RU"/>
        </w:rPr>
        <w:t xml:space="preserve">– по діагоналі, по прямій, у середину; </w:t>
      </w:r>
    </w:p>
    <w:p w14:paraId="37FFF5C1"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 xml:space="preserve">- </w:t>
      </w:r>
      <w:r>
        <w:rPr>
          <w:rFonts w:ascii="Times New Roman" w:hAnsi="Times New Roman"/>
          <w:bCs/>
          <w:color w:val="000000"/>
          <w:sz w:val="28"/>
          <w:szCs w:val="28"/>
          <w:lang w:val="uk-UA" w:eastAsia="ru-RU"/>
        </w:rPr>
        <w:t xml:space="preserve">моментом виконання ударів </w:t>
      </w:r>
      <w:r>
        <w:rPr>
          <w:rFonts w:ascii="Times New Roman" w:hAnsi="Times New Roman"/>
          <w:color w:val="000000"/>
          <w:sz w:val="28"/>
          <w:szCs w:val="28"/>
          <w:lang w:val="uk-UA" w:eastAsia="ru-RU"/>
        </w:rPr>
        <w:t xml:space="preserve">– з напівльоту, у найвищій точці відскоку, який підіймається і спадає; </w:t>
      </w:r>
    </w:p>
    <w:p w14:paraId="7183BEB5"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 xml:space="preserve">- </w:t>
      </w:r>
      <w:r>
        <w:rPr>
          <w:rFonts w:ascii="Times New Roman" w:hAnsi="Times New Roman"/>
          <w:bCs/>
          <w:color w:val="000000"/>
          <w:sz w:val="28"/>
          <w:szCs w:val="28"/>
          <w:lang w:val="uk-UA" w:eastAsia="ru-RU"/>
        </w:rPr>
        <w:t xml:space="preserve">силою виконання технічної дії </w:t>
      </w:r>
      <w:r>
        <w:rPr>
          <w:rFonts w:ascii="Times New Roman" w:hAnsi="Times New Roman"/>
          <w:color w:val="000000"/>
          <w:sz w:val="28"/>
          <w:szCs w:val="28"/>
          <w:lang w:val="uk-UA" w:eastAsia="ru-RU"/>
        </w:rPr>
        <w:t xml:space="preserve">– сильна, середня, слабка, пригальмована; </w:t>
      </w:r>
    </w:p>
    <w:p w14:paraId="66381E89"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 xml:space="preserve">- </w:t>
      </w:r>
      <w:r>
        <w:rPr>
          <w:rFonts w:ascii="Times New Roman" w:hAnsi="Times New Roman"/>
          <w:bCs/>
          <w:color w:val="000000"/>
          <w:sz w:val="28"/>
          <w:szCs w:val="28"/>
          <w:lang w:val="uk-UA" w:eastAsia="ru-RU"/>
        </w:rPr>
        <w:t xml:space="preserve">швидкістю польоту м'яча </w:t>
      </w:r>
      <w:r>
        <w:rPr>
          <w:rFonts w:ascii="Times New Roman" w:hAnsi="Times New Roman"/>
          <w:color w:val="000000"/>
          <w:sz w:val="28"/>
          <w:szCs w:val="28"/>
          <w:lang w:val="uk-UA" w:eastAsia="ru-RU"/>
        </w:rPr>
        <w:t xml:space="preserve">– повільна, середня, швидка </w:t>
      </w:r>
      <w:r>
        <w:rPr>
          <w:rFonts w:ascii="Times New Roman" w:eastAsia="Times New Roman" w:hAnsi="Times New Roman"/>
          <w:sz w:val="28"/>
          <w:lang w:val="uk-UA" w:eastAsia="ru-RU"/>
        </w:rPr>
        <w:t>[1, 5, 8]</w:t>
      </w:r>
      <w:r>
        <w:rPr>
          <w:rFonts w:ascii="Times New Roman" w:hAnsi="Times New Roman"/>
          <w:color w:val="000000"/>
          <w:sz w:val="28"/>
          <w:szCs w:val="28"/>
          <w:lang w:val="uk-UA" w:eastAsia="ru-RU"/>
        </w:rPr>
        <w:t xml:space="preserve">. </w:t>
      </w:r>
    </w:p>
    <w:p w14:paraId="11F8667B" w14:textId="77777777" w:rsidR="002B5D9E" w:rsidRDefault="002B5D9E">
      <w:pPr>
        <w:spacing w:after="0" w:line="360" w:lineRule="auto"/>
        <w:ind w:firstLine="709"/>
        <w:jc w:val="both"/>
        <w:rPr>
          <w:rFonts w:ascii="Times New Roman" w:hAnsi="Times New Roman"/>
          <w:color w:val="000000"/>
          <w:sz w:val="28"/>
          <w:szCs w:val="28"/>
          <w:lang w:val="uk-UA" w:eastAsia="ru-RU"/>
        </w:rPr>
      </w:pPr>
    </w:p>
    <w:p w14:paraId="01804811"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 xml:space="preserve">До групи технічних прийомів без оберту відносяться: поштовх, відкидка, підставка. </w:t>
      </w:r>
    </w:p>
    <w:p w14:paraId="31595D50"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lastRenderedPageBreak/>
        <w:t xml:space="preserve">До групи технічних прийомів з верхнім обертом відносяться: накат, топ-спін, топс-удар, кручена свіча. </w:t>
      </w:r>
    </w:p>
    <w:p w14:paraId="4C5D9530"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До групи технічних прийомів з нижнім обертом відносяться: зрізка, підрізка, запил, різана свіча.</w:t>
      </w:r>
    </w:p>
    <w:p w14:paraId="3D313096"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 xml:space="preserve">Особливу групу складають складні технічні прийоми: фінти, укороти, скидки </w:t>
      </w:r>
      <w:r>
        <w:rPr>
          <w:rFonts w:ascii="Times New Roman" w:eastAsia="Times New Roman" w:hAnsi="Times New Roman"/>
          <w:sz w:val="28"/>
          <w:lang w:val="uk-UA" w:eastAsia="ru-RU"/>
        </w:rPr>
        <w:t>[5, 25]</w:t>
      </w:r>
      <w:r>
        <w:rPr>
          <w:rFonts w:ascii="Times New Roman" w:hAnsi="Times New Roman"/>
          <w:color w:val="000000"/>
          <w:sz w:val="28"/>
          <w:szCs w:val="28"/>
          <w:lang w:val="uk-UA" w:eastAsia="ru-RU"/>
        </w:rPr>
        <w:t xml:space="preserve">. </w:t>
      </w:r>
    </w:p>
    <w:p w14:paraId="2321BA11" w14:textId="77777777" w:rsidR="002B5D9E" w:rsidRDefault="002B5D9E">
      <w:pPr>
        <w:spacing w:after="0" w:line="360" w:lineRule="auto"/>
        <w:ind w:firstLine="709"/>
        <w:jc w:val="both"/>
        <w:rPr>
          <w:rFonts w:ascii="Times New Roman" w:hAnsi="Times New Roman"/>
          <w:bCs/>
          <w:color w:val="000000"/>
          <w:sz w:val="28"/>
          <w:szCs w:val="28"/>
          <w:lang w:val="uk-UA" w:eastAsia="ru-RU"/>
        </w:rPr>
      </w:pPr>
    </w:p>
    <w:p w14:paraId="5FEBF444" w14:textId="77777777" w:rsidR="002B5D9E" w:rsidRDefault="00061DEB">
      <w:pPr>
        <w:spacing w:after="0" w:line="360" w:lineRule="auto"/>
        <w:ind w:left="1260" w:hanging="551"/>
        <w:jc w:val="both"/>
        <w:rPr>
          <w:rFonts w:ascii="Times New Roman" w:hAnsi="Times New Roman"/>
          <w:bCs/>
          <w:color w:val="000000"/>
          <w:sz w:val="28"/>
          <w:szCs w:val="28"/>
          <w:lang w:val="uk-UA" w:eastAsia="ru-RU"/>
        </w:rPr>
      </w:pPr>
      <w:r>
        <w:rPr>
          <w:rFonts w:ascii="Times New Roman" w:hAnsi="Times New Roman"/>
          <w:bCs/>
          <w:color w:val="000000"/>
          <w:sz w:val="28"/>
          <w:szCs w:val="28"/>
          <w:lang w:val="uk-UA" w:eastAsia="ru-RU"/>
        </w:rPr>
        <w:t>1.2 Особливості основних прийомів техніки гри в теніс та методики їх навчання</w:t>
      </w:r>
    </w:p>
    <w:p w14:paraId="7A06C997" w14:textId="77777777" w:rsidR="002B5D9E" w:rsidRDefault="002B5D9E">
      <w:pPr>
        <w:spacing w:after="0" w:line="360" w:lineRule="auto"/>
        <w:ind w:firstLine="709"/>
        <w:jc w:val="both"/>
        <w:rPr>
          <w:rFonts w:ascii="Times New Roman" w:hAnsi="Times New Roman"/>
          <w:bCs/>
          <w:color w:val="000000"/>
          <w:sz w:val="28"/>
          <w:szCs w:val="28"/>
          <w:lang w:val="uk-UA" w:eastAsia="ru-RU"/>
        </w:rPr>
      </w:pPr>
    </w:p>
    <w:p w14:paraId="71708D7B"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 xml:space="preserve">Кожний тенісист одночасно з усіма прийомами техніки гри повинен оволодіти подачею м’яча. Вдало виконана подача має особливе значення, оскільки дає змогу гравцеві захопити ініціативу або виграти очко. </w:t>
      </w:r>
    </w:p>
    <w:p w14:paraId="05F0899E"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bCs/>
          <w:color w:val="000000"/>
          <w:sz w:val="28"/>
          <w:szCs w:val="28"/>
          <w:lang w:val="uk-UA" w:eastAsia="ru-RU"/>
        </w:rPr>
        <w:t xml:space="preserve">Подачу </w:t>
      </w:r>
      <w:r>
        <w:rPr>
          <w:rFonts w:ascii="Times New Roman" w:hAnsi="Times New Roman"/>
          <w:color w:val="000000"/>
          <w:sz w:val="28"/>
          <w:szCs w:val="28"/>
          <w:lang w:val="uk-UA" w:eastAsia="ru-RU"/>
        </w:rPr>
        <w:t xml:space="preserve">можна виконувати </w:t>
      </w:r>
      <w:r>
        <w:rPr>
          <w:rFonts w:ascii="Times New Roman" w:hAnsi="Times New Roman"/>
          <w:bCs/>
          <w:color w:val="000000"/>
          <w:sz w:val="28"/>
          <w:szCs w:val="28"/>
          <w:lang w:val="uk-UA" w:eastAsia="ru-RU"/>
        </w:rPr>
        <w:t xml:space="preserve">відкритою (долонною) </w:t>
      </w:r>
      <w:r>
        <w:rPr>
          <w:rFonts w:ascii="Times New Roman" w:hAnsi="Times New Roman"/>
          <w:color w:val="000000"/>
          <w:sz w:val="28"/>
          <w:szCs w:val="28"/>
          <w:lang w:val="uk-UA" w:eastAsia="ru-RU"/>
        </w:rPr>
        <w:t xml:space="preserve">або </w:t>
      </w:r>
      <w:r>
        <w:rPr>
          <w:rFonts w:ascii="Times New Roman" w:hAnsi="Times New Roman"/>
          <w:bCs/>
          <w:color w:val="000000"/>
          <w:sz w:val="28"/>
          <w:szCs w:val="28"/>
          <w:lang w:val="uk-UA" w:eastAsia="ru-RU"/>
        </w:rPr>
        <w:t xml:space="preserve">закритою (тильною) </w:t>
      </w:r>
      <w:r>
        <w:rPr>
          <w:rFonts w:ascii="Times New Roman" w:hAnsi="Times New Roman"/>
          <w:color w:val="000000"/>
          <w:sz w:val="28"/>
          <w:szCs w:val="28"/>
          <w:lang w:val="uk-UA" w:eastAsia="ru-RU"/>
        </w:rPr>
        <w:t xml:space="preserve">сторонами ракетки. </w:t>
      </w:r>
      <w:r>
        <w:rPr>
          <w:rFonts w:ascii="Times New Roman" w:hAnsi="Times New Roman"/>
          <w:bCs/>
          <w:color w:val="000000"/>
          <w:sz w:val="28"/>
          <w:szCs w:val="28"/>
          <w:lang w:val="uk-UA" w:eastAsia="ru-RU"/>
        </w:rPr>
        <w:t xml:space="preserve">Подачі </w:t>
      </w:r>
      <w:r>
        <w:rPr>
          <w:rFonts w:ascii="Times New Roman" w:hAnsi="Times New Roman"/>
          <w:color w:val="000000"/>
          <w:sz w:val="28"/>
          <w:szCs w:val="28"/>
          <w:lang w:val="uk-UA" w:eastAsia="ru-RU"/>
        </w:rPr>
        <w:t xml:space="preserve">бувають </w:t>
      </w:r>
      <w:r>
        <w:rPr>
          <w:rFonts w:ascii="Times New Roman" w:hAnsi="Times New Roman"/>
          <w:bCs/>
          <w:color w:val="000000"/>
          <w:sz w:val="28"/>
          <w:szCs w:val="28"/>
          <w:lang w:val="uk-UA" w:eastAsia="ru-RU"/>
        </w:rPr>
        <w:t>короткі, середні і довгі</w:t>
      </w:r>
      <w:r>
        <w:rPr>
          <w:rFonts w:ascii="Times New Roman" w:hAnsi="Times New Roman"/>
          <w:color w:val="000000"/>
          <w:sz w:val="28"/>
          <w:szCs w:val="28"/>
          <w:lang w:val="uk-UA" w:eastAsia="ru-RU"/>
        </w:rPr>
        <w:t xml:space="preserve">; </w:t>
      </w:r>
      <w:r>
        <w:rPr>
          <w:rFonts w:ascii="Times New Roman" w:hAnsi="Times New Roman"/>
          <w:bCs/>
          <w:color w:val="000000"/>
          <w:sz w:val="28"/>
          <w:szCs w:val="28"/>
          <w:lang w:val="uk-UA" w:eastAsia="ru-RU"/>
        </w:rPr>
        <w:t>з нижнім</w:t>
      </w:r>
      <w:r>
        <w:rPr>
          <w:rFonts w:ascii="Times New Roman" w:hAnsi="Times New Roman"/>
          <w:color w:val="000000"/>
          <w:sz w:val="28"/>
          <w:szCs w:val="28"/>
          <w:lang w:val="uk-UA" w:eastAsia="ru-RU"/>
        </w:rPr>
        <w:t xml:space="preserve">, </w:t>
      </w:r>
      <w:r>
        <w:rPr>
          <w:rFonts w:ascii="Times New Roman" w:hAnsi="Times New Roman"/>
          <w:bCs/>
          <w:color w:val="000000"/>
          <w:sz w:val="28"/>
          <w:szCs w:val="28"/>
          <w:lang w:val="uk-UA" w:eastAsia="ru-RU"/>
        </w:rPr>
        <w:t xml:space="preserve">верхнім </w:t>
      </w:r>
      <w:r>
        <w:rPr>
          <w:rFonts w:ascii="Times New Roman" w:hAnsi="Times New Roman"/>
          <w:color w:val="000000"/>
          <w:sz w:val="28"/>
          <w:szCs w:val="28"/>
          <w:lang w:val="uk-UA" w:eastAsia="ru-RU"/>
        </w:rPr>
        <w:t xml:space="preserve">і </w:t>
      </w:r>
      <w:r>
        <w:rPr>
          <w:rFonts w:ascii="Times New Roman" w:hAnsi="Times New Roman"/>
          <w:bCs/>
          <w:color w:val="000000"/>
          <w:sz w:val="28"/>
          <w:szCs w:val="28"/>
          <w:lang w:val="uk-UA" w:eastAsia="ru-RU"/>
        </w:rPr>
        <w:t>боковим обертом м’яча</w:t>
      </w:r>
      <w:r>
        <w:rPr>
          <w:rFonts w:ascii="Times New Roman" w:hAnsi="Times New Roman"/>
          <w:color w:val="000000"/>
          <w:sz w:val="28"/>
          <w:szCs w:val="28"/>
          <w:lang w:val="uk-UA" w:eastAsia="ru-RU"/>
        </w:rPr>
        <w:t xml:space="preserve">. Виділяють </w:t>
      </w:r>
      <w:r>
        <w:rPr>
          <w:rFonts w:ascii="Times New Roman" w:hAnsi="Times New Roman"/>
          <w:bCs/>
          <w:color w:val="000000"/>
          <w:sz w:val="28"/>
          <w:szCs w:val="28"/>
          <w:lang w:val="uk-UA" w:eastAsia="ru-RU"/>
        </w:rPr>
        <w:t xml:space="preserve">чотири способи подачі </w:t>
      </w:r>
      <w:r>
        <w:rPr>
          <w:rFonts w:ascii="Times New Roman" w:hAnsi="Times New Roman"/>
          <w:color w:val="000000"/>
          <w:sz w:val="28"/>
          <w:szCs w:val="28"/>
          <w:lang w:val="uk-UA" w:eastAsia="ru-RU"/>
        </w:rPr>
        <w:t xml:space="preserve">- </w:t>
      </w:r>
      <w:r>
        <w:rPr>
          <w:rFonts w:ascii="Times New Roman" w:hAnsi="Times New Roman"/>
          <w:bCs/>
          <w:color w:val="000000"/>
          <w:sz w:val="28"/>
          <w:szCs w:val="28"/>
          <w:lang w:val="uk-UA" w:eastAsia="ru-RU"/>
        </w:rPr>
        <w:t>пряму, «маятник»</w:t>
      </w:r>
      <w:r>
        <w:rPr>
          <w:rFonts w:ascii="Times New Roman" w:hAnsi="Times New Roman"/>
          <w:color w:val="000000"/>
          <w:sz w:val="28"/>
          <w:szCs w:val="28"/>
          <w:lang w:val="uk-UA" w:eastAsia="ru-RU"/>
        </w:rPr>
        <w:t>, «</w:t>
      </w:r>
      <w:r>
        <w:rPr>
          <w:rFonts w:ascii="Times New Roman" w:hAnsi="Times New Roman"/>
          <w:bCs/>
          <w:color w:val="000000"/>
          <w:sz w:val="28"/>
          <w:szCs w:val="28"/>
          <w:lang w:val="uk-UA" w:eastAsia="ru-RU"/>
        </w:rPr>
        <w:t xml:space="preserve">човник» і «віяло» </w:t>
      </w:r>
      <w:r>
        <w:rPr>
          <w:rFonts w:ascii="Times New Roman" w:eastAsia="Times New Roman" w:hAnsi="Times New Roman"/>
          <w:sz w:val="28"/>
          <w:lang w:val="uk-UA" w:eastAsia="ru-RU"/>
        </w:rPr>
        <w:t>[1, 8, 17, 18]</w:t>
      </w:r>
      <w:r>
        <w:rPr>
          <w:rFonts w:ascii="Times New Roman" w:hAnsi="Times New Roman"/>
          <w:bCs/>
          <w:color w:val="000000"/>
          <w:sz w:val="28"/>
          <w:szCs w:val="28"/>
          <w:lang w:val="uk-UA" w:eastAsia="ru-RU"/>
        </w:rPr>
        <w:t xml:space="preserve">. </w:t>
      </w:r>
    </w:p>
    <w:p w14:paraId="77DC3575"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 xml:space="preserve">Пряма подача. При поступальному русі ракетка виконує майже горизонтальний рух вперед. Така подача може виконуватися поштовхом – коли ракетка під прямим кутом до поверхності столу штовхає м’яч вперед. При цьому м’яч летить майже без оберту. Подача накатом виконується закритою стороною ракетки рухом вперед і трохи вверх, м’ячу при цьому надаються верхні оберти. При подачі підрізкою ракетка більш відкрита, а рух руки іде вперед і трохи вниз. М’ячу надається нижнє обертання. Для надання м’ячу бокового обертання рух руки з ракеткою також виконується вперед в сторону, але при цьому кут нахилу ракетки відносно бокової лінії столу змінено в праву або ліву сторону. М’ячу надається відповідно праве або ліве бокове обертання. Такий вид подач застосовують, якщо гравець займає надто близьку від столу позицію або зміщується при прийомі подачі в кут. </w:t>
      </w:r>
    </w:p>
    <w:p w14:paraId="55FBB925"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lastRenderedPageBreak/>
        <w:t xml:space="preserve">Для подачі «човник» характерним є </w:t>
      </w:r>
      <w:r>
        <w:rPr>
          <w:rFonts w:ascii="Times New Roman" w:hAnsi="Times New Roman"/>
          <w:i/>
          <w:iCs/>
          <w:color w:val="000000"/>
          <w:sz w:val="28"/>
          <w:szCs w:val="28"/>
          <w:lang w:val="uk-UA" w:eastAsia="ru-RU"/>
        </w:rPr>
        <w:t xml:space="preserve">зворотньо-поступальний </w:t>
      </w:r>
      <w:r>
        <w:rPr>
          <w:rFonts w:ascii="Times New Roman" w:hAnsi="Times New Roman"/>
          <w:color w:val="000000"/>
          <w:sz w:val="28"/>
          <w:szCs w:val="28"/>
          <w:lang w:val="uk-UA" w:eastAsia="ru-RU"/>
        </w:rPr>
        <w:t xml:space="preserve">рух ракетки. В момент удару ракетки з м’ячем відбувається миттєва зупинка, після чого ракетка рухається в зворотньому напрямі. Б’ють по м’ячу переважно до зупинки або зразу ж після неї. В залежності від вибору точки удару м’ячу можна надати один із двох протилежних за напрямом обертів. Суттєву роль відіграє, в якій площині рухається ракетка – у вертикальній чи горизонтальній. В першому випадку буде верхнє або нижнє обертання, в другому – бокове обертання. Щоб така подача була ефективною, потрібно багато тренуватися: зміна оберту м’яча має залишатися незамінною </w:t>
      </w:r>
      <w:r>
        <w:rPr>
          <w:rFonts w:ascii="Times New Roman" w:eastAsia="Times New Roman" w:hAnsi="Times New Roman"/>
          <w:sz w:val="28"/>
          <w:lang w:val="uk-UA" w:eastAsia="ru-RU"/>
        </w:rPr>
        <w:t>[6, 9, 10]</w:t>
      </w:r>
      <w:r>
        <w:rPr>
          <w:rFonts w:ascii="Times New Roman" w:hAnsi="Times New Roman"/>
          <w:color w:val="000000"/>
          <w:sz w:val="28"/>
          <w:szCs w:val="28"/>
          <w:lang w:val="uk-UA" w:eastAsia="ru-RU"/>
        </w:rPr>
        <w:t xml:space="preserve">. </w:t>
      </w:r>
    </w:p>
    <w:p w14:paraId="34FAB328"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 xml:space="preserve">При </w:t>
      </w:r>
      <w:r>
        <w:rPr>
          <w:rFonts w:ascii="Times New Roman" w:hAnsi="Times New Roman"/>
          <w:i/>
          <w:iCs/>
          <w:color w:val="000000"/>
          <w:sz w:val="28"/>
          <w:szCs w:val="28"/>
          <w:lang w:val="uk-UA" w:eastAsia="ru-RU"/>
        </w:rPr>
        <w:t xml:space="preserve">русі схожому на дугу </w:t>
      </w:r>
      <w:r>
        <w:rPr>
          <w:rFonts w:ascii="Times New Roman" w:hAnsi="Times New Roman"/>
          <w:color w:val="000000"/>
          <w:sz w:val="28"/>
          <w:szCs w:val="28"/>
          <w:lang w:val="uk-UA" w:eastAsia="ru-RU"/>
        </w:rPr>
        <w:t xml:space="preserve">ракетка переміщується за траєкторією маятника зверху вниз. Тому такий вид подачі називається «маятник». Рука з ракеткою описує напівколо навколо ліктя, і при цьому рух можна виконувати різними сторонами ракетки, в різні моменти руху ракетки і різними точками на ракетці. </w:t>
      </w:r>
    </w:p>
    <w:p w14:paraId="10B7E2E5" w14:textId="77777777" w:rsidR="002B5D9E" w:rsidRDefault="00061DEB">
      <w:pPr>
        <w:pStyle w:val="Default"/>
        <w:spacing w:line="360" w:lineRule="auto"/>
        <w:ind w:firstLine="709"/>
        <w:jc w:val="both"/>
        <w:rPr>
          <w:sz w:val="28"/>
          <w:szCs w:val="28"/>
          <w:lang w:val="uk-UA" w:eastAsia="ru-RU"/>
        </w:rPr>
      </w:pPr>
      <w:r>
        <w:rPr>
          <w:sz w:val="28"/>
          <w:szCs w:val="28"/>
          <w:lang w:val="uk-UA" w:eastAsia="ru-RU"/>
        </w:rPr>
        <w:t>Гравець приймає лівосторонню або правосторонню стійку в залежності від того, якою стороною ракетки – закритою чи відкритою буде виконуватися подача. В залежності від того, в якій частині руху відбувається контакт ракетки з м’ячем – на початку, в середині або в кінці наноситься удар, - м’яч буде мати нижнє, бокове або верхнє обертання. У відповідності з характером цього руху можливе поєднання верхніх і нижніх обертів м’яча з боковими обертаннями. М’яч обертається тим сильніше, чим вища швидкість руки і кисті і чим «тонше» торкання накладки з м’ячем. Кистю можна створити різні оберти:</w:t>
      </w:r>
      <w:r>
        <w:rPr>
          <w:sz w:val="28"/>
          <w:szCs w:val="28"/>
          <w:lang w:val="uk-UA"/>
        </w:rPr>
        <w:t xml:space="preserve"> </w:t>
      </w:r>
      <w:r>
        <w:rPr>
          <w:sz w:val="28"/>
          <w:szCs w:val="28"/>
          <w:lang w:val="uk-UA" w:eastAsia="ru-RU"/>
        </w:rPr>
        <w:t xml:space="preserve">двійні нижні або двійні (змішане) верхні. При великій швидкості виконання подач такого типу дуже важко розпізнати характер оберту м’яча, і тому вони застосовуються для отримання ініціативи. </w:t>
      </w:r>
    </w:p>
    <w:p w14:paraId="79882B1A"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 xml:space="preserve">При </w:t>
      </w:r>
      <w:r>
        <w:rPr>
          <w:rFonts w:ascii="Times New Roman" w:hAnsi="Times New Roman"/>
          <w:i/>
          <w:iCs/>
          <w:color w:val="000000"/>
          <w:sz w:val="28"/>
          <w:szCs w:val="28"/>
          <w:lang w:val="uk-UA" w:eastAsia="ru-RU"/>
        </w:rPr>
        <w:t xml:space="preserve">віялоподібному </w:t>
      </w:r>
      <w:r>
        <w:rPr>
          <w:rFonts w:ascii="Times New Roman" w:hAnsi="Times New Roman"/>
          <w:color w:val="000000"/>
          <w:sz w:val="28"/>
          <w:szCs w:val="28"/>
          <w:lang w:val="uk-UA" w:eastAsia="ru-RU"/>
        </w:rPr>
        <w:t xml:space="preserve">русі ракетка переміщується за дугоподібну траєкторією, описуючи напівколо дугою вверх. Віялоподібні подачі аналогічні маятникоподібним, але відрізняються лиш тим, що рука описує напівколо не зверху вниз, а знизу вгору. Удар по м’ячу переважно виконують в висхідній частині дуги, в верхній точці або в кінці руху. Відповідно цьому м’ячу </w:t>
      </w:r>
      <w:r>
        <w:rPr>
          <w:rFonts w:ascii="Times New Roman" w:hAnsi="Times New Roman"/>
          <w:color w:val="000000"/>
          <w:sz w:val="28"/>
          <w:szCs w:val="28"/>
          <w:lang w:val="uk-UA" w:eastAsia="ru-RU"/>
        </w:rPr>
        <w:lastRenderedPageBreak/>
        <w:t xml:space="preserve">надається верхнє, бокове, або нижнє обертання. При цьому подачі можна виконувати як перед собою, так і збоку від себе </w:t>
      </w:r>
      <w:r>
        <w:rPr>
          <w:rFonts w:ascii="Times New Roman" w:eastAsia="Times New Roman" w:hAnsi="Times New Roman"/>
          <w:sz w:val="28"/>
          <w:lang w:val="uk-UA" w:eastAsia="ru-RU"/>
        </w:rPr>
        <w:t>[3, 20, 29]</w:t>
      </w:r>
      <w:r>
        <w:rPr>
          <w:rFonts w:ascii="Times New Roman" w:hAnsi="Times New Roman"/>
          <w:color w:val="000000"/>
          <w:sz w:val="28"/>
          <w:szCs w:val="28"/>
          <w:lang w:val="uk-UA" w:eastAsia="ru-RU"/>
        </w:rPr>
        <w:t xml:space="preserve">. </w:t>
      </w:r>
    </w:p>
    <w:p w14:paraId="77EA8252"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 xml:space="preserve">При дугоподібних і віялоподібних траєкторіях ракетка виконує рух навколо м’яча. При цьому м’яч “прокатується” по поверхності ракетки. Дуга переважно вписується в одну із розглянутих площин обертання, і напрям руху ракетки співпадає з одним із видів обертання. В залежності від варіанту виконання дуги м’ячу буде надаватися і відповідне обертання. Проте цим варіативність подач «віяло» не обмежується: «віяло» може бути ввігнутим або опуклим, малим – кістєвим, середнім – в ліктьовому суглобі, а «велике віяло» списується всією рукою. </w:t>
      </w:r>
    </w:p>
    <w:p w14:paraId="7A9689FB"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 xml:space="preserve">При виконанні подач широко застосовуються складні прийоми, які іноді називаються фінтами. </w:t>
      </w:r>
    </w:p>
    <w:p w14:paraId="7C386EAC"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 xml:space="preserve">Подачі можуть мати наступні цілі: забезпечити собі атаку, не дати атакувати супернику, зразу виграти очко. Для цих цілей виконуються складні подачі з різним напрямом оберту м’яча. Для них характерне виконання контакту переважно резиною або губкою накладки без участі основи. </w:t>
      </w:r>
    </w:p>
    <w:p w14:paraId="1BFAAC81"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 xml:space="preserve">Під простими подачами потрібно розуміти такі, при виконанні яких ракеткою відбувається рух за ходом надання м’ячу оберту. До складних в такому випадку відносять подачі з різними (всеможливими) відволікаючими суперника рухами – фінтами і комбінованими обертами в двох або навіть трьох площинах. Як правило, бокові оберти супроводжуються частково верхнім або нижнім обертанням </w:t>
      </w:r>
      <w:r>
        <w:rPr>
          <w:rFonts w:ascii="Times New Roman" w:eastAsia="Times New Roman" w:hAnsi="Times New Roman"/>
          <w:sz w:val="28"/>
          <w:lang w:val="uk-UA" w:eastAsia="ru-RU"/>
        </w:rPr>
        <w:t>[20, 22, 26]</w:t>
      </w:r>
      <w:r>
        <w:rPr>
          <w:rFonts w:ascii="Times New Roman" w:hAnsi="Times New Roman"/>
          <w:color w:val="000000"/>
          <w:sz w:val="28"/>
          <w:szCs w:val="28"/>
          <w:lang w:val="uk-UA" w:eastAsia="ru-RU"/>
        </w:rPr>
        <w:t xml:space="preserve">. </w:t>
      </w:r>
    </w:p>
    <w:p w14:paraId="7AB8999E"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bCs/>
          <w:color w:val="000000"/>
          <w:sz w:val="28"/>
          <w:szCs w:val="28"/>
          <w:lang w:val="uk-UA" w:eastAsia="ru-RU"/>
        </w:rPr>
        <w:t xml:space="preserve">Поштовховий </w:t>
      </w:r>
      <w:r>
        <w:rPr>
          <w:rFonts w:ascii="Times New Roman" w:hAnsi="Times New Roman"/>
          <w:color w:val="000000"/>
          <w:sz w:val="28"/>
          <w:szCs w:val="28"/>
          <w:lang w:val="uk-UA" w:eastAsia="ru-RU"/>
        </w:rPr>
        <w:t xml:space="preserve">удар – найпростіший удар в настільному тенісі. Удар виконується у вигляді поштовху. В цьому русі мала роль відводиться кисті і велика – передпліччю. Ракетка знаходиться майже в перпендикулярному положенні до площини стола і виконує удар по м’ячу рухом вперед і трохи знизу вгору. В результаті м’яч летить з повільним, незначним обертом або без оберту. Поштовх виконується по м’ячу без оберту або по м’ячу з незначним обертом, який не впливає на взаємодію м’яча з ракеткою. </w:t>
      </w:r>
    </w:p>
    <w:p w14:paraId="16EA2A8D" w14:textId="77777777" w:rsidR="002B5D9E" w:rsidRDefault="00061DEB">
      <w:pPr>
        <w:pStyle w:val="Default"/>
        <w:spacing w:line="360" w:lineRule="auto"/>
        <w:ind w:firstLine="709"/>
        <w:jc w:val="both"/>
        <w:rPr>
          <w:sz w:val="28"/>
          <w:szCs w:val="28"/>
          <w:lang w:val="uk-UA" w:eastAsia="ru-RU"/>
        </w:rPr>
      </w:pPr>
      <w:r>
        <w:rPr>
          <w:sz w:val="28"/>
          <w:szCs w:val="28"/>
          <w:lang w:val="uk-UA" w:eastAsia="ru-RU"/>
        </w:rPr>
        <w:lastRenderedPageBreak/>
        <w:t>Таким прийомом важко виграти очко, він більше підходить для захисту, а неможливість надати м’ячу оберт знижує точність управлінням його польотом. Проте такий прийом вдало застосовують гравці, які тримають ракетку вертикальною хваткою, що дозволяє їм підставляти її під прямим кутом. Гравці захисного стилю застосовують іноді поштовх з ціллю введення в оману суперника, так як загальна картина руху може співпасти зі зрізкою. Суперник, подумавши, що м’яч має нижній оберт, може помилитися. Найбільш широко цей технічний прийом застосовується на початковому етапі навчання – для закріплення механізму</w:t>
      </w:r>
      <w:r>
        <w:rPr>
          <w:sz w:val="28"/>
          <w:szCs w:val="28"/>
          <w:lang w:val="uk-UA"/>
        </w:rPr>
        <w:t xml:space="preserve"> </w:t>
      </w:r>
      <w:r>
        <w:rPr>
          <w:sz w:val="28"/>
          <w:szCs w:val="28"/>
          <w:lang w:val="uk-UA" w:eastAsia="ru-RU"/>
        </w:rPr>
        <w:t xml:space="preserve">м’яча з ракеткою і відпрацювання місця і моменту ударної взаємодії. Гра поштовховим ударом створює основу для вивчення накату і підрізки зліва і з права </w:t>
      </w:r>
      <w:r>
        <w:rPr>
          <w:rFonts w:eastAsia="Times New Roman"/>
          <w:sz w:val="28"/>
          <w:lang w:val="uk-UA" w:eastAsia="ru-RU"/>
        </w:rPr>
        <w:t>[5, 9, 19]</w:t>
      </w:r>
      <w:r>
        <w:rPr>
          <w:sz w:val="28"/>
          <w:szCs w:val="28"/>
          <w:lang w:val="uk-UA" w:eastAsia="ru-RU"/>
        </w:rPr>
        <w:t xml:space="preserve">. </w:t>
      </w:r>
    </w:p>
    <w:p w14:paraId="306F2948"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bCs/>
          <w:color w:val="000000"/>
          <w:sz w:val="28"/>
          <w:szCs w:val="28"/>
          <w:lang w:val="uk-UA" w:eastAsia="ru-RU"/>
        </w:rPr>
        <w:t>Відкидка</w:t>
      </w:r>
      <w:r>
        <w:rPr>
          <w:rFonts w:ascii="Times New Roman" w:hAnsi="Times New Roman"/>
          <w:color w:val="000000"/>
          <w:sz w:val="28"/>
          <w:szCs w:val="28"/>
          <w:lang w:val="uk-UA" w:eastAsia="ru-RU"/>
        </w:rPr>
        <w:t xml:space="preserve">: відкидка виконується так само, як поштовх, – тільки по м’ячу, який має нижній оберт. Щоб м’яч при взаємодії з ракетки не відскочив в стіл на своїй половині, потрібно ракетку відкрити і перекинути м’яч на сторону суперника. Таким способом перекодування м’яча часто користуються любителі або початківці, які тільки оволодівають способами обробки м’ячів з обертами. Цей прийом неефективний так як по м’ячу без оберту з достатньо високої траєкторії польоту супернику легко розпочати атаку. </w:t>
      </w:r>
    </w:p>
    <w:p w14:paraId="338F82A1"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bCs/>
          <w:color w:val="000000"/>
          <w:sz w:val="28"/>
          <w:szCs w:val="28"/>
          <w:lang w:val="uk-UA" w:eastAsia="ru-RU"/>
        </w:rPr>
        <w:t>Удар-підставка</w:t>
      </w:r>
      <w:r>
        <w:rPr>
          <w:rFonts w:ascii="Times New Roman" w:hAnsi="Times New Roman"/>
          <w:color w:val="000000"/>
          <w:sz w:val="28"/>
          <w:szCs w:val="28"/>
          <w:lang w:val="uk-UA" w:eastAsia="ru-RU"/>
        </w:rPr>
        <w:t xml:space="preserve">: цей удар є подальшою уніфікованою і вдосконаленою технікою виконання поштовхового удару. Він виконується на столі одночасним рухом руки вперед і кисті вниз, коли м'яч ще не досягнув найвищої точки підйому і продовжує стрімко рухатися вгору і вперед. Тому удар підставкою за швидкістю польоту м'яча є одним з найшвидших в настільному тенісі </w:t>
      </w:r>
      <w:r>
        <w:rPr>
          <w:rFonts w:ascii="Times New Roman" w:eastAsia="Times New Roman" w:hAnsi="Times New Roman"/>
          <w:sz w:val="28"/>
          <w:lang w:val="uk-UA" w:eastAsia="ru-RU"/>
        </w:rPr>
        <w:t>[12, 17]</w:t>
      </w:r>
      <w:r>
        <w:rPr>
          <w:rFonts w:ascii="Times New Roman" w:hAnsi="Times New Roman"/>
          <w:color w:val="000000"/>
          <w:sz w:val="28"/>
          <w:szCs w:val="28"/>
          <w:lang w:val="uk-UA" w:eastAsia="ru-RU"/>
        </w:rPr>
        <w:t xml:space="preserve">. </w:t>
      </w:r>
    </w:p>
    <w:p w14:paraId="23931B4E"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 xml:space="preserve">З появою накладок типу сендвіч підставка народилась вдруге і на сьогоднішній день є грізною зброєю в боротьбі з топ-спінами. Ціль підставки – як можна швидше відбити м’яч. В сучасному настільному тенісі підставка стала обов’язковим технічним прийомом в арсеналі гравців атакуючого стилю. Атакуючий гравець, який не вміє приймати топ-спини підставкою, не може розраховувати на успіх в грі. </w:t>
      </w:r>
    </w:p>
    <w:p w14:paraId="5D8B3761"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lastRenderedPageBreak/>
        <w:t xml:space="preserve">Характерна особливість підставки – гра близько до столу, над столом, тому такий технічний прийом дозволяє задавати темп, міняти ритм, перехвачувати ініціативу в грі, розсіювати сили суперника, заставляючи його швидко переміщуватися. При виконанні підставки не потрібен замах, нема необхідності сильно повертатися і переміщуватися, багато компенсує активна робота вільної кисті, а в ударі використовується енергія м’яча який прилітає. Проте через це підставка не корисна для гри проти підрізаних м’ячів. Пасивна підставка застосовується в захисті, а активна – як швидкий контрудар, який добре змінює ритм гри. Кут підводки ракетки до м’яча залежить від місця відскоку і особливостей його оберту. Регулятором кута нахилу ракетки є при підставці справа вказівний палець, а при підставці зліва – великий палець </w:t>
      </w:r>
      <w:r>
        <w:rPr>
          <w:rFonts w:ascii="Times New Roman" w:eastAsia="Times New Roman" w:hAnsi="Times New Roman"/>
          <w:sz w:val="28"/>
          <w:lang w:val="uk-UA" w:eastAsia="ru-RU"/>
        </w:rPr>
        <w:t>[26]</w:t>
      </w:r>
      <w:r>
        <w:rPr>
          <w:rFonts w:ascii="Times New Roman" w:hAnsi="Times New Roman"/>
          <w:color w:val="000000"/>
          <w:sz w:val="28"/>
          <w:szCs w:val="28"/>
          <w:lang w:val="uk-UA" w:eastAsia="ru-RU"/>
        </w:rPr>
        <w:t xml:space="preserve">. </w:t>
      </w:r>
    </w:p>
    <w:p w14:paraId="40D87F59"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 xml:space="preserve">Вихідне положення в підготовчій фазі при виконанні підставки як зліва так і справа похоже, переважно це правостороння стійка (іноді нейтральна). Це не відповідає класиці, але так легше з підставки зліва переходити до виконання топ-спіна з права. Хоча при грі зліва наліво тенісисти і підставку зліва виконують з лівосторонньої стійки. Тулуб трохи нахилено вперед, рука з ракеткою злегка витягнута вперед і зігнута в лікті – кут біля 90º. </w:t>
      </w:r>
    </w:p>
    <w:p w14:paraId="4C9A3D84" w14:textId="77777777" w:rsidR="002B5D9E" w:rsidRDefault="00061DEB">
      <w:pPr>
        <w:pStyle w:val="Default"/>
        <w:spacing w:line="360" w:lineRule="auto"/>
        <w:ind w:firstLine="709"/>
        <w:jc w:val="both"/>
        <w:rPr>
          <w:sz w:val="28"/>
          <w:szCs w:val="28"/>
          <w:lang w:val="uk-UA"/>
        </w:rPr>
      </w:pPr>
      <w:r>
        <w:rPr>
          <w:sz w:val="28"/>
          <w:szCs w:val="28"/>
          <w:lang w:val="uk-UA" w:eastAsia="ru-RU"/>
        </w:rPr>
        <w:t>Замах при виконанні підставки практично відсутній. Ракетка знаходиться в нейтральному положенні або трохи закрита; біля краю стола або над його поверхнею; вісь удару – лікоть, передпліччя паралельні поверхності стола і крайній лінії його, рука злегка прижата до тулуба. Основний імпульс виконується передпліччям, а допоміжний – кистю. Плече і плечовий пояс в ударах майже не беруть участь. Ракетка рухається вперед і трохи вгору, вправо – при підставці зліва і вліво – при підставці з права. В кінці руху ракетка</w:t>
      </w:r>
      <w:r>
        <w:rPr>
          <w:sz w:val="28"/>
          <w:szCs w:val="28"/>
          <w:lang w:val="uk-UA"/>
        </w:rPr>
        <w:t xml:space="preserve"> “закривається”. Рух короткий і завершується перед гравцем. Тулуб під час удару може небагато нависати над столом </w:t>
      </w:r>
      <w:r>
        <w:rPr>
          <w:rFonts w:eastAsia="Times New Roman"/>
          <w:sz w:val="28"/>
          <w:lang w:val="uk-UA" w:eastAsia="ru-RU"/>
        </w:rPr>
        <w:t>[5, 9, 23]</w:t>
      </w:r>
      <w:r>
        <w:rPr>
          <w:sz w:val="28"/>
          <w:szCs w:val="28"/>
          <w:lang w:val="uk-UA"/>
        </w:rPr>
        <w:t xml:space="preserve">. </w:t>
      </w:r>
    </w:p>
    <w:p w14:paraId="5436D608" w14:textId="77777777" w:rsidR="002B5D9E" w:rsidRDefault="00061DEB">
      <w:pPr>
        <w:pStyle w:val="Default"/>
        <w:spacing w:line="360" w:lineRule="auto"/>
        <w:ind w:firstLine="709"/>
        <w:jc w:val="both"/>
        <w:rPr>
          <w:sz w:val="28"/>
          <w:szCs w:val="28"/>
          <w:lang w:val="uk-UA"/>
        </w:rPr>
      </w:pPr>
      <w:r>
        <w:rPr>
          <w:sz w:val="28"/>
          <w:szCs w:val="28"/>
          <w:lang w:val="uk-UA"/>
        </w:rPr>
        <w:t xml:space="preserve">При завершенні руху передпліччя і кисть </w:t>
      </w:r>
      <w:r>
        <w:rPr>
          <w:sz w:val="28"/>
          <w:szCs w:val="28"/>
          <w:lang w:val="uk-UA" w:eastAsia="ru-RU"/>
        </w:rPr>
        <w:t>«</w:t>
      </w:r>
      <w:r>
        <w:rPr>
          <w:sz w:val="28"/>
          <w:szCs w:val="28"/>
          <w:lang w:val="uk-UA"/>
        </w:rPr>
        <w:t xml:space="preserve">закривають» ракетку, удар завершується приблизно на висоті грудей, ракетка петлею вниз повертається у вихідне положення для наступного удару. Кисть в підставці з права бере участь менш активно, ніж при виконанні підставки зліва </w:t>
      </w:r>
      <w:r>
        <w:rPr>
          <w:rFonts w:eastAsia="Times New Roman"/>
          <w:sz w:val="28"/>
          <w:lang w:val="uk-UA" w:eastAsia="ru-RU"/>
        </w:rPr>
        <w:t>[1, 7, 24]</w:t>
      </w:r>
      <w:r>
        <w:rPr>
          <w:sz w:val="28"/>
          <w:szCs w:val="28"/>
          <w:lang w:val="uk-UA"/>
        </w:rPr>
        <w:t xml:space="preserve">. </w:t>
      </w:r>
    </w:p>
    <w:p w14:paraId="56BDCC05" w14:textId="77777777" w:rsidR="002B5D9E" w:rsidRDefault="00061DEB">
      <w:pPr>
        <w:pStyle w:val="Default"/>
        <w:spacing w:line="360" w:lineRule="auto"/>
        <w:ind w:firstLine="709"/>
        <w:jc w:val="both"/>
        <w:rPr>
          <w:sz w:val="28"/>
          <w:szCs w:val="28"/>
          <w:lang w:val="uk-UA"/>
        </w:rPr>
      </w:pPr>
      <w:r>
        <w:rPr>
          <w:sz w:val="28"/>
          <w:szCs w:val="28"/>
          <w:lang w:val="uk-UA"/>
        </w:rPr>
        <w:lastRenderedPageBreak/>
        <w:t xml:space="preserve">Підставка може бути активною, пасивною, амортизуючою, яка сповільнюється і підставкою підрізкою. </w:t>
      </w:r>
    </w:p>
    <w:p w14:paraId="4A48B0DC" w14:textId="77777777" w:rsidR="002B5D9E" w:rsidRDefault="00061DEB">
      <w:pPr>
        <w:pStyle w:val="Default"/>
        <w:spacing w:line="360" w:lineRule="auto"/>
        <w:ind w:firstLine="709"/>
        <w:jc w:val="both"/>
        <w:rPr>
          <w:sz w:val="28"/>
          <w:szCs w:val="28"/>
          <w:lang w:val="uk-UA"/>
        </w:rPr>
      </w:pPr>
      <w:r>
        <w:rPr>
          <w:i/>
          <w:iCs/>
          <w:sz w:val="28"/>
          <w:szCs w:val="28"/>
          <w:lang w:val="uk-UA"/>
        </w:rPr>
        <w:t xml:space="preserve">Активна підставка </w:t>
      </w:r>
      <w:r>
        <w:rPr>
          <w:sz w:val="28"/>
          <w:szCs w:val="28"/>
          <w:lang w:val="uk-UA"/>
        </w:rPr>
        <w:t xml:space="preserve">– ракетка </w:t>
      </w:r>
      <w:r>
        <w:rPr>
          <w:sz w:val="28"/>
          <w:szCs w:val="28"/>
          <w:lang w:val="uk-UA" w:eastAsia="ru-RU"/>
        </w:rPr>
        <w:t>«</w:t>
      </w:r>
      <w:r>
        <w:rPr>
          <w:sz w:val="28"/>
          <w:szCs w:val="28"/>
          <w:lang w:val="uk-UA"/>
        </w:rPr>
        <w:t xml:space="preserve">закривається» коротким рухом передпліччя і кисті вперед і вгору. Так як це удар у відповідь по м’ячу, який має велику кінетичну енергію, відбувається швидкий активний поштовх, що прискорює політ м’яча. </w:t>
      </w:r>
    </w:p>
    <w:p w14:paraId="61B5C7FA" w14:textId="77777777" w:rsidR="002B5D9E" w:rsidRDefault="00061DEB">
      <w:pPr>
        <w:pStyle w:val="Default"/>
        <w:spacing w:line="360" w:lineRule="auto"/>
        <w:ind w:firstLine="709"/>
        <w:jc w:val="both"/>
        <w:rPr>
          <w:sz w:val="28"/>
          <w:szCs w:val="28"/>
          <w:lang w:val="uk-UA"/>
        </w:rPr>
      </w:pPr>
      <w:r>
        <w:rPr>
          <w:i/>
          <w:iCs/>
          <w:sz w:val="28"/>
          <w:szCs w:val="28"/>
          <w:lang w:val="uk-UA"/>
        </w:rPr>
        <w:t xml:space="preserve">Пасивна підставка </w:t>
      </w:r>
      <w:r>
        <w:rPr>
          <w:sz w:val="28"/>
          <w:szCs w:val="28"/>
          <w:lang w:val="uk-UA"/>
        </w:rPr>
        <w:t xml:space="preserve">– ракетка м’яко підводиться до м’яча, і він відскакує від неї. Переважно цей удар гравців початківців, або в ситуації, коли гравець не встигає підготуватися до виконання активної підставки або атакуючого удару. </w:t>
      </w:r>
    </w:p>
    <w:p w14:paraId="15C5BCC8" w14:textId="77777777" w:rsidR="002B5D9E" w:rsidRDefault="00061DEB">
      <w:pPr>
        <w:pStyle w:val="Default"/>
        <w:spacing w:line="360" w:lineRule="auto"/>
        <w:ind w:firstLine="709"/>
        <w:jc w:val="both"/>
        <w:rPr>
          <w:sz w:val="28"/>
          <w:szCs w:val="28"/>
          <w:lang w:val="uk-UA"/>
        </w:rPr>
      </w:pPr>
      <w:r>
        <w:rPr>
          <w:i/>
          <w:iCs/>
          <w:sz w:val="28"/>
          <w:szCs w:val="28"/>
          <w:lang w:val="uk-UA"/>
        </w:rPr>
        <w:t xml:space="preserve">Сповільнююча (амортизуюча) підставка </w:t>
      </w:r>
      <w:r>
        <w:rPr>
          <w:sz w:val="28"/>
          <w:szCs w:val="28"/>
          <w:lang w:val="uk-UA"/>
        </w:rPr>
        <w:t xml:space="preserve">– при ударі ракетка трохи забирається назад, ніби гасячи швидкість яка поступає, і відскочивший м’яч летить за короткою траєкторією, що ускладнює відповідь, обманює суперника в швидкості польоту. </w:t>
      </w:r>
    </w:p>
    <w:p w14:paraId="5DE7FAE7" w14:textId="77777777" w:rsidR="002B5D9E" w:rsidRDefault="00061DEB">
      <w:pPr>
        <w:pStyle w:val="Default"/>
        <w:spacing w:line="360" w:lineRule="auto"/>
        <w:ind w:firstLine="709"/>
        <w:jc w:val="both"/>
        <w:rPr>
          <w:sz w:val="28"/>
          <w:szCs w:val="28"/>
          <w:lang w:val="uk-UA"/>
        </w:rPr>
      </w:pPr>
      <w:r>
        <w:rPr>
          <w:i/>
          <w:iCs/>
          <w:sz w:val="28"/>
          <w:szCs w:val="28"/>
          <w:lang w:val="uk-UA"/>
        </w:rPr>
        <w:t xml:space="preserve">Підставка підрізкою (стоп-підставка) </w:t>
      </w:r>
      <w:r>
        <w:rPr>
          <w:sz w:val="28"/>
          <w:szCs w:val="28"/>
          <w:lang w:val="uk-UA"/>
        </w:rPr>
        <w:t xml:space="preserve">– можливе повернення м’яча рухом короткої підрізки. Ракетка при цьому рухається зверху вниз вперед. Так відіграється короткий м’яч, міняється ритм гри. </w:t>
      </w:r>
    </w:p>
    <w:p w14:paraId="27915D3D" w14:textId="77777777" w:rsidR="002B5D9E" w:rsidRDefault="00061DEB">
      <w:pPr>
        <w:pStyle w:val="Default"/>
        <w:spacing w:line="360" w:lineRule="auto"/>
        <w:ind w:firstLine="709"/>
        <w:jc w:val="both"/>
        <w:rPr>
          <w:sz w:val="28"/>
          <w:szCs w:val="28"/>
          <w:lang w:val="uk-UA"/>
        </w:rPr>
      </w:pPr>
      <w:r>
        <w:rPr>
          <w:sz w:val="28"/>
          <w:szCs w:val="28"/>
          <w:lang w:val="uk-UA"/>
        </w:rPr>
        <w:t xml:space="preserve">Іноді при виконанні підставки м’ячу може надаватися бокове обертання. В цьому випадку рука з ракеткою рухається більше не вперед, а в сторону, надаючи м’ячу бокове обертання </w:t>
      </w:r>
      <w:r>
        <w:rPr>
          <w:rFonts w:eastAsia="Times New Roman"/>
          <w:sz w:val="28"/>
          <w:lang w:val="uk-UA" w:eastAsia="ru-RU"/>
        </w:rPr>
        <w:t>[25, 27]</w:t>
      </w:r>
      <w:r>
        <w:rPr>
          <w:sz w:val="28"/>
          <w:szCs w:val="28"/>
          <w:lang w:val="uk-UA"/>
        </w:rPr>
        <w:t xml:space="preserve">. </w:t>
      </w:r>
    </w:p>
    <w:p w14:paraId="0EB2C787" w14:textId="77777777" w:rsidR="002B5D9E" w:rsidRDefault="00061DEB">
      <w:pPr>
        <w:pStyle w:val="Default"/>
        <w:spacing w:line="360" w:lineRule="auto"/>
        <w:ind w:firstLine="709"/>
        <w:jc w:val="both"/>
        <w:rPr>
          <w:sz w:val="28"/>
          <w:szCs w:val="28"/>
          <w:lang w:val="uk-UA"/>
        </w:rPr>
      </w:pPr>
      <w:r>
        <w:rPr>
          <w:sz w:val="28"/>
          <w:szCs w:val="28"/>
          <w:lang w:val="uk-UA"/>
        </w:rPr>
        <w:t xml:space="preserve">При виконанні підставки враховують наступні рекомендації: </w:t>
      </w:r>
    </w:p>
    <w:p w14:paraId="7B9D3BC3" w14:textId="77777777" w:rsidR="002B5D9E" w:rsidRDefault="00061DEB">
      <w:pPr>
        <w:pStyle w:val="Default"/>
        <w:spacing w:line="360" w:lineRule="auto"/>
        <w:ind w:firstLine="709"/>
        <w:jc w:val="both"/>
        <w:rPr>
          <w:sz w:val="28"/>
          <w:szCs w:val="28"/>
          <w:lang w:val="uk-UA"/>
        </w:rPr>
      </w:pPr>
      <w:r>
        <w:rPr>
          <w:sz w:val="28"/>
          <w:szCs w:val="28"/>
          <w:lang w:val="uk-UA"/>
        </w:rPr>
        <w:t xml:space="preserve">- потрібно слідкувати, щоб ракетка в момент удару знаходилася над столом, вище його поверхності або над крайньою білою лінією стола; </w:t>
      </w:r>
    </w:p>
    <w:p w14:paraId="5A0AB11B" w14:textId="77777777" w:rsidR="002B5D9E" w:rsidRDefault="00061DEB">
      <w:pPr>
        <w:pStyle w:val="Default"/>
        <w:spacing w:line="360" w:lineRule="auto"/>
        <w:ind w:firstLine="709"/>
        <w:jc w:val="both"/>
        <w:rPr>
          <w:sz w:val="28"/>
          <w:szCs w:val="28"/>
          <w:lang w:val="uk-UA"/>
        </w:rPr>
      </w:pPr>
      <w:r>
        <w:rPr>
          <w:sz w:val="28"/>
          <w:szCs w:val="28"/>
          <w:lang w:val="uk-UA"/>
        </w:rPr>
        <w:t xml:space="preserve">- не приймайте м’яч надто витягнутою рукою далеко від себе, це ускладнює контроль за польотом м’яча; </w:t>
      </w:r>
    </w:p>
    <w:p w14:paraId="67395004" w14:textId="77777777" w:rsidR="002B5D9E" w:rsidRDefault="00061DEB">
      <w:pPr>
        <w:pStyle w:val="Default"/>
        <w:spacing w:line="360" w:lineRule="auto"/>
        <w:ind w:firstLine="708"/>
        <w:jc w:val="both"/>
        <w:rPr>
          <w:sz w:val="28"/>
          <w:szCs w:val="28"/>
          <w:lang w:val="uk-UA"/>
        </w:rPr>
      </w:pPr>
      <w:r>
        <w:rPr>
          <w:sz w:val="28"/>
          <w:szCs w:val="28"/>
          <w:lang w:val="uk-UA"/>
        </w:rPr>
        <w:t xml:space="preserve">- намагайтесь виконувати удар по висхідному м’ячу або в найвищій точці його відскоку; </w:t>
      </w:r>
    </w:p>
    <w:p w14:paraId="1CBFA949" w14:textId="77777777" w:rsidR="002B5D9E" w:rsidRDefault="00061DEB">
      <w:pPr>
        <w:pStyle w:val="Default"/>
        <w:spacing w:line="360" w:lineRule="auto"/>
        <w:ind w:firstLine="709"/>
        <w:jc w:val="both"/>
        <w:rPr>
          <w:sz w:val="28"/>
          <w:szCs w:val="28"/>
          <w:lang w:val="uk-UA"/>
        </w:rPr>
      </w:pPr>
      <w:r>
        <w:rPr>
          <w:sz w:val="28"/>
          <w:szCs w:val="28"/>
          <w:lang w:val="uk-UA"/>
        </w:rPr>
        <w:t xml:space="preserve">- оцінюйте швидкість і силу оберту м’яча який наближається і правильно вибирайте кут нахилу при приведені ракетки до м’яча; </w:t>
      </w:r>
    </w:p>
    <w:p w14:paraId="7FCE0459" w14:textId="77777777" w:rsidR="002B5D9E" w:rsidRDefault="00061DEB">
      <w:pPr>
        <w:pStyle w:val="Default"/>
        <w:spacing w:line="360" w:lineRule="auto"/>
        <w:ind w:firstLine="709"/>
        <w:jc w:val="both"/>
        <w:rPr>
          <w:sz w:val="28"/>
          <w:szCs w:val="28"/>
          <w:lang w:val="uk-UA"/>
        </w:rPr>
      </w:pPr>
      <w:r>
        <w:rPr>
          <w:sz w:val="28"/>
          <w:szCs w:val="28"/>
          <w:lang w:val="uk-UA"/>
        </w:rPr>
        <w:lastRenderedPageBreak/>
        <w:t xml:space="preserve">- застосовуючи підставку, намагайтесь повертати м’яч на сторону суперника швидко і в незручне для нього місце </w:t>
      </w:r>
      <w:r>
        <w:rPr>
          <w:rFonts w:eastAsia="Times New Roman"/>
          <w:sz w:val="28"/>
          <w:lang w:val="uk-UA" w:eastAsia="ru-RU"/>
        </w:rPr>
        <w:t>[2, 7, 8-15]</w:t>
      </w:r>
      <w:r>
        <w:rPr>
          <w:sz w:val="28"/>
          <w:szCs w:val="28"/>
          <w:lang w:val="uk-UA"/>
        </w:rPr>
        <w:t xml:space="preserve">. </w:t>
      </w:r>
    </w:p>
    <w:p w14:paraId="1D89B854" w14:textId="77777777" w:rsidR="002B5D9E" w:rsidRDefault="00061DEB">
      <w:pPr>
        <w:pStyle w:val="Default"/>
        <w:spacing w:line="360" w:lineRule="auto"/>
        <w:ind w:firstLine="709"/>
        <w:jc w:val="both"/>
        <w:rPr>
          <w:sz w:val="28"/>
          <w:szCs w:val="28"/>
          <w:lang w:val="uk-UA" w:eastAsia="ru-RU"/>
        </w:rPr>
      </w:pPr>
      <w:r>
        <w:rPr>
          <w:bCs/>
          <w:sz w:val="28"/>
          <w:szCs w:val="28"/>
          <w:lang w:val="uk-UA"/>
        </w:rPr>
        <w:t xml:space="preserve">Технічні прийоми з нижнім обертом </w:t>
      </w:r>
      <w:r>
        <w:rPr>
          <w:sz w:val="28"/>
          <w:szCs w:val="28"/>
          <w:lang w:val="uk-UA"/>
        </w:rPr>
        <w:t xml:space="preserve">– такі, як зрізка, підрізка, запил і різана свіча, – відносяться до захисного характеру. Їх ціль – забезпечити правильне і надійне відбиття м’яча на сторону суперника, одночасно не даючи можливості для виконання завершаючи атакуючих ударів. Проте, не дивлячись на те, що м’ячі з нижнім обертом летять з меншою швидкістю, ніж при виконанні атакуючих ударів, ці технічні прийоми є небезпечними, так як при </w:t>
      </w:r>
      <w:r>
        <w:rPr>
          <w:sz w:val="28"/>
          <w:szCs w:val="28"/>
          <w:lang w:val="uk-UA" w:eastAsia="ru-RU"/>
        </w:rPr>
        <w:t xml:space="preserve">обробці такого м’яча він стрімко відскоче вниз, що ускладнює нанесення прямих атакуючих ударів. </w:t>
      </w:r>
    </w:p>
    <w:p w14:paraId="47713ADE"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 xml:space="preserve">Технічні прийоми з нижнім обертом можна розділити на дві групи: які виконуються на ближній дистанції і над столом – це зрізки, а на середній і дальній дистанціях від столу – підрізки і різані свічі. А такий удар, як запил, коли м’ячу надається дуже сильний нижній оберт, може виконуватися на любій дистанції від столу. Зрізку виконують коли м’яч має нижній оберт, а підрізку застосовують проти нападаючих ударів. </w:t>
      </w:r>
    </w:p>
    <w:p w14:paraId="5DEC3402"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bCs/>
          <w:color w:val="000000"/>
          <w:sz w:val="28"/>
          <w:szCs w:val="28"/>
          <w:lang w:val="uk-UA" w:eastAsia="ru-RU"/>
        </w:rPr>
        <w:t>Зрізка</w:t>
      </w:r>
      <w:r>
        <w:rPr>
          <w:rFonts w:ascii="Times New Roman" w:hAnsi="Times New Roman"/>
          <w:color w:val="000000"/>
          <w:sz w:val="28"/>
          <w:szCs w:val="28"/>
          <w:lang w:val="uk-UA" w:eastAsia="ru-RU"/>
        </w:rPr>
        <w:t xml:space="preserve">: назва цього удару очевидно через схожість з рухом, коли ми що-небудь зрізаємо: ніби ви ребром ракетки зрізаєте велику головку бутона квітки, який стоїть на тонкому довгому стеблі, і при цьому намагаєтесь, щоб на ракетці залишився тільки один бутон. Зрізка трохи схожа на поштовх або відкидку, проте м’ячу при цьому русі надається нижній оберт. А якщо відбувається обмін короткими м’ячами з нижнім обертом, тобто зрізка на зрізку, тоді такий прийом «короткої» гри над столом по м’ячам з нижнім обертом називається «кач» (від слова «качати») – перекидувати м’яч </w:t>
      </w:r>
      <w:r>
        <w:rPr>
          <w:rFonts w:ascii="Times New Roman" w:eastAsia="Times New Roman" w:hAnsi="Times New Roman"/>
          <w:sz w:val="28"/>
          <w:lang w:val="uk-UA" w:eastAsia="ru-RU"/>
        </w:rPr>
        <w:t>[8-15]</w:t>
      </w:r>
      <w:r>
        <w:rPr>
          <w:rFonts w:ascii="Times New Roman" w:hAnsi="Times New Roman"/>
          <w:color w:val="000000"/>
          <w:sz w:val="28"/>
          <w:szCs w:val="28"/>
          <w:lang w:val="uk-UA" w:eastAsia="ru-RU"/>
        </w:rPr>
        <w:t xml:space="preserve">. </w:t>
      </w:r>
    </w:p>
    <w:p w14:paraId="49941701"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i/>
          <w:iCs/>
          <w:color w:val="000000"/>
          <w:sz w:val="28"/>
          <w:szCs w:val="28"/>
          <w:lang w:val="uk-UA" w:eastAsia="ru-RU"/>
        </w:rPr>
        <w:t xml:space="preserve">Зрізка зліва </w:t>
      </w:r>
      <w:r>
        <w:rPr>
          <w:rFonts w:ascii="Times New Roman" w:hAnsi="Times New Roman"/>
          <w:color w:val="000000"/>
          <w:sz w:val="28"/>
          <w:szCs w:val="28"/>
          <w:lang w:val="uk-UA" w:eastAsia="ru-RU"/>
        </w:rPr>
        <w:t xml:space="preserve">виконується переважно з лівосторонньої стійки. Тулуб трохи розвернуто впівоберта вліво і трохи нахилено вперед. Ноги трохи зігнуто в колінах і розставлені на ширину плечей: права нога попереду під кутом приблизно 45º до столу, ліва – позаду, паралельно задній лінії столу. Руки зігнуті в ліктях і знаходяться перед грудьми. Проте так само ефективно цей </w:t>
      </w:r>
      <w:r>
        <w:rPr>
          <w:rFonts w:ascii="Times New Roman" w:hAnsi="Times New Roman"/>
          <w:color w:val="000000"/>
          <w:sz w:val="28"/>
          <w:szCs w:val="28"/>
          <w:lang w:val="uk-UA" w:eastAsia="ru-RU"/>
        </w:rPr>
        <w:lastRenderedPageBreak/>
        <w:t xml:space="preserve">прийом виконується зі стійки лицем до столу за рахунок виконання хорошого замаху </w:t>
      </w:r>
      <w:r>
        <w:rPr>
          <w:rFonts w:ascii="Times New Roman" w:eastAsia="Times New Roman" w:hAnsi="Times New Roman"/>
          <w:sz w:val="28"/>
          <w:lang w:val="uk-UA" w:eastAsia="ru-RU"/>
        </w:rPr>
        <w:t>[5, 8, 15]</w:t>
      </w:r>
      <w:r>
        <w:rPr>
          <w:rFonts w:ascii="Times New Roman" w:hAnsi="Times New Roman"/>
          <w:color w:val="000000"/>
          <w:sz w:val="28"/>
          <w:szCs w:val="28"/>
          <w:lang w:val="uk-UA" w:eastAsia="ru-RU"/>
        </w:rPr>
        <w:t xml:space="preserve">. </w:t>
      </w:r>
    </w:p>
    <w:p w14:paraId="514358E1"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 xml:space="preserve">Замах робиться в основному рухом передпліччя вверх, за рахунок згинання руки в ліктьовому суглобі до гострого кута. Зверніть увагу: піднімається вгору і згинає руку в лікті передпліччя, плече знаходиться в свобідному, ненапруженому стані; лікоть не піднятий, адже будь яке підняття ліктя означає виникнення напруження в плечі. Одночасно з замахом вага тіла переноситься на ліву ногу. Потрібно підібрати таку відстань до м’яча, щоб він був прийнятий на ракетку в зігнутому положенні руки. </w:t>
      </w:r>
    </w:p>
    <w:p w14:paraId="1FB58F93"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bCs/>
          <w:color w:val="000000"/>
          <w:sz w:val="28"/>
          <w:szCs w:val="28"/>
          <w:lang w:val="uk-UA" w:eastAsia="ru-RU"/>
        </w:rPr>
        <w:t>Підрізні удари</w:t>
      </w:r>
      <w:r>
        <w:rPr>
          <w:rFonts w:ascii="Times New Roman" w:hAnsi="Times New Roman"/>
          <w:color w:val="000000"/>
          <w:sz w:val="28"/>
          <w:szCs w:val="28"/>
          <w:lang w:val="uk-UA" w:eastAsia="ru-RU"/>
        </w:rPr>
        <w:t xml:space="preserve">: якщо гравцеві потрібно змінити темп гри, виконати інший прийом і одночасно поставити суперника у скрутне становище, він застосовує удар-підрізку. М’яч після такого удару летять з невеликою швидкістю, низько відскакують від поверхні стола суперника і обертаються в напрямі протилежному крученому удару. В основному використовують в середній і дальній зонах, справа і зліва гравці захисного плану. </w:t>
      </w:r>
    </w:p>
    <w:p w14:paraId="1351BA18" w14:textId="77777777" w:rsidR="002B5D9E" w:rsidRDefault="00061DEB">
      <w:pPr>
        <w:spacing w:after="0" w:line="360" w:lineRule="auto"/>
        <w:ind w:firstLine="709"/>
        <w:jc w:val="both"/>
        <w:rPr>
          <w:rFonts w:ascii="Times New Roman" w:hAnsi="Times New Roman"/>
          <w:color w:val="000000"/>
          <w:sz w:val="28"/>
          <w:szCs w:val="28"/>
          <w:lang w:val="uk-UA" w:eastAsia="ru-RU"/>
        </w:rPr>
      </w:pPr>
      <w:r>
        <w:rPr>
          <w:rFonts w:ascii="Times New Roman" w:hAnsi="Times New Roman"/>
          <w:bCs/>
          <w:color w:val="000000"/>
          <w:sz w:val="28"/>
          <w:szCs w:val="28"/>
          <w:lang w:val="uk-UA" w:eastAsia="ru-RU"/>
        </w:rPr>
        <w:t xml:space="preserve">Удар-накат </w:t>
      </w:r>
      <w:r>
        <w:rPr>
          <w:rFonts w:ascii="Times New Roman" w:hAnsi="Times New Roman"/>
          <w:color w:val="000000"/>
          <w:sz w:val="28"/>
          <w:szCs w:val="28"/>
          <w:lang w:val="uk-UA" w:eastAsia="ru-RU"/>
        </w:rPr>
        <w:t xml:space="preserve">– основний атакуючий удар. Застосовуючи його, можна не тільки підготувати атаку, але й завершити її. Накат виконується зліва і справа зі стійки в півоберта до стола. Рука з ракеткою відводиться вліво-назад (накат зліва) чи вправо-назад (накат з права). Удар по м'ячу виконується вперед-угору. В момент удару лікоть дещо зігнутий, а кисть руки виконує додатковий рух, за допомогою якого можна легко змінити напрямок польоту м’яча. </w:t>
      </w:r>
    </w:p>
    <w:p w14:paraId="415CED55" w14:textId="77777777" w:rsidR="002B5D9E" w:rsidRDefault="00061DEB">
      <w:pPr>
        <w:pStyle w:val="Default"/>
        <w:spacing w:line="360" w:lineRule="auto"/>
        <w:ind w:firstLine="709"/>
        <w:jc w:val="both"/>
        <w:rPr>
          <w:sz w:val="28"/>
          <w:szCs w:val="28"/>
          <w:lang w:val="uk-UA"/>
        </w:rPr>
      </w:pPr>
      <w:r>
        <w:rPr>
          <w:bCs/>
          <w:sz w:val="28"/>
          <w:szCs w:val="28"/>
          <w:lang w:val="uk-UA" w:eastAsia="ru-RU"/>
        </w:rPr>
        <w:t>Удар - топ-спін</w:t>
      </w:r>
      <w:r>
        <w:rPr>
          <w:sz w:val="28"/>
          <w:szCs w:val="28"/>
          <w:lang w:val="uk-UA" w:eastAsia="ru-RU"/>
        </w:rPr>
        <w:t>. Надзвичайно кручений удар. Основне призначення топ-спіну - надати м’ячу сильного верхнього і бокового оберту. Техніка виконання наближена до техніки виконання накату з більшим замахом і проведенням</w:t>
      </w:r>
      <w:r>
        <w:rPr>
          <w:sz w:val="28"/>
          <w:szCs w:val="28"/>
          <w:lang w:val="uk-UA"/>
        </w:rPr>
        <w:t xml:space="preserve"> руки в момент торкання ракетки і м'яча. Один з основних прийомів гравців атакуючого плану </w:t>
      </w:r>
      <w:r>
        <w:rPr>
          <w:rFonts w:eastAsia="Times New Roman"/>
          <w:sz w:val="28"/>
          <w:lang w:val="uk-UA" w:eastAsia="ru-RU"/>
        </w:rPr>
        <w:t>[9, 18, 27]</w:t>
      </w:r>
      <w:r>
        <w:rPr>
          <w:sz w:val="28"/>
          <w:szCs w:val="28"/>
          <w:lang w:val="uk-UA"/>
        </w:rPr>
        <w:t xml:space="preserve">. </w:t>
      </w:r>
    </w:p>
    <w:p w14:paraId="25099BB7" w14:textId="77777777" w:rsidR="002B5D9E" w:rsidRDefault="00061DEB">
      <w:pPr>
        <w:pStyle w:val="Default"/>
        <w:spacing w:line="360" w:lineRule="auto"/>
        <w:ind w:firstLine="709"/>
        <w:jc w:val="both"/>
        <w:rPr>
          <w:sz w:val="28"/>
          <w:szCs w:val="28"/>
          <w:lang w:val="uk-UA"/>
        </w:rPr>
      </w:pPr>
      <w:r>
        <w:rPr>
          <w:sz w:val="28"/>
          <w:szCs w:val="28"/>
          <w:lang w:val="uk-UA"/>
        </w:rPr>
        <w:t xml:space="preserve">У навчально-тренувальній роботі необхідно передбачити всебічну фізичну підготовку, виховання вольових якостей, освоєння техніки й тактики гри. Навчанню й удосконаленню техніки приділяють особливу увагу, бо ступінь технічної підготовки якнайбільше визначає майстерність тенісиста. </w:t>
      </w:r>
    </w:p>
    <w:p w14:paraId="7CA77A0B" w14:textId="77777777" w:rsidR="002B5D9E" w:rsidRDefault="00061DEB">
      <w:pPr>
        <w:pStyle w:val="Default"/>
        <w:spacing w:line="360" w:lineRule="auto"/>
        <w:ind w:firstLine="709"/>
        <w:jc w:val="both"/>
        <w:rPr>
          <w:sz w:val="28"/>
          <w:szCs w:val="28"/>
          <w:lang w:val="uk-UA"/>
        </w:rPr>
      </w:pPr>
      <w:r>
        <w:rPr>
          <w:sz w:val="28"/>
          <w:szCs w:val="28"/>
          <w:lang w:val="uk-UA"/>
        </w:rPr>
        <w:lastRenderedPageBreak/>
        <w:t xml:space="preserve">Підготовку здійснюють так, щоб створювалась можливість для засвоєння різноманітних комплексів прийомів техніки. Особливу увагу звертають на подачу м’яча. </w:t>
      </w:r>
    </w:p>
    <w:p w14:paraId="4001EB89" w14:textId="77777777" w:rsidR="002B5D9E" w:rsidRDefault="00061DEB">
      <w:pPr>
        <w:spacing w:after="0" w:line="360" w:lineRule="auto"/>
        <w:ind w:firstLine="709"/>
        <w:jc w:val="both"/>
        <w:rPr>
          <w:rFonts w:ascii="Times New Roman" w:hAnsi="Times New Roman"/>
          <w:sz w:val="28"/>
          <w:szCs w:val="28"/>
          <w:lang w:val="uk-UA" w:eastAsia="ru-RU"/>
        </w:rPr>
      </w:pPr>
      <w:r>
        <w:rPr>
          <w:rFonts w:ascii="Times New Roman" w:hAnsi="Times New Roman"/>
          <w:sz w:val="28"/>
          <w:szCs w:val="28"/>
          <w:lang w:val="uk-UA"/>
        </w:rPr>
        <w:t xml:space="preserve">Окремі прийоми техніки вивчають у такій послідовності: 1) загальне ознайомлення з прийомом; 2) засвоєння прийому в спрощених умовах; 3)˚удосконалення в умовах, близьких до ігрових; 4) закріплення прийому техніки в грі </w:t>
      </w:r>
      <w:r>
        <w:rPr>
          <w:rFonts w:ascii="Times New Roman" w:eastAsia="Times New Roman" w:hAnsi="Times New Roman"/>
          <w:sz w:val="28"/>
          <w:lang w:val="uk-UA" w:eastAsia="ru-RU"/>
        </w:rPr>
        <w:t>[9, 14, 27]</w:t>
      </w:r>
      <w:r>
        <w:rPr>
          <w:rFonts w:ascii="Times New Roman" w:hAnsi="Times New Roman"/>
          <w:sz w:val="28"/>
          <w:szCs w:val="28"/>
          <w:lang w:val="uk-UA"/>
        </w:rPr>
        <w:t>.</w:t>
      </w:r>
    </w:p>
    <w:p w14:paraId="24B5C435" w14:textId="77777777" w:rsidR="002B5D9E" w:rsidRDefault="002B5D9E">
      <w:pPr>
        <w:widowControl w:val="0"/>
        <w:spacing w:after="0" w:line="360" w:lineRule="auto"/>
        <w:ind w:left="1276" w:hanging="568"/>
        <w:jc w:val="both"/>
        <w:rPr>
          <w:rFonts w:ascii="Times New Roman" w:hAnsi="Times New Roman"/>
          <w:bCs/>
          <w:sz w:val="28"/>
          <w:szCs w:val="20"/>
          <w:lang w:val="uk-UA" w:eastAsia="uk-UA"/>
        </w:rPr>
      </w:pPr>
    </w:p>
    <w:p w14:paraId="6C34EC22" w14:textId="77777777" w:rsidR="002B5D9E" w:rsidRDefault="00061DEB">
      <w:pPr>
        <w:widowControl w:val="0"/>
        <w:spacing w:after="0" w:line="360" w:lineRule="auto"/>
        <w:ind w:firstLine="708"/>
        <w:jc w:val="both"/>
        <w:rPr>
          <w:rFonts w:ascii="Times New Roman" w:hAnsi="Times New Roman"/>
          <w:bCs/>
          <w:sz w:val="28"/>
          <w:szCs w:val="20"/>
          <w:lang w:val="uk-UA" w:eastAsia="uk-UA"/>
        </w:rPr>
      </w:pPr>
      <w:bookmarkStart w:id="9" w:name="_Toc144784542"/>
      <w:r>
        <w:rPr>
          <w:rFonts w:ascii="Times New Roman" w:hAnsi="Times New Roman"/>
          <w:bCs/>
          <w:sz w:val="28"/>
          <w:szCs w:val="20"/>
          <w:lang w:val="uk-UA" w:eastAsia="uk-UA"/>
        </w:rPr>
        <w:t>1.3 Характеристика соматичного росту і розвитку дітей і підлітків</w:t>
      </w:r>
      <w:bookmarkEnd w:id="9"/>
    </w:p>
    <w:p w14:paraId="4553CE1C" w14:textId="77777777" w:rsidR="002B5D9E" w:rsidRDefault="00061DEB">
      <w:pPr>
        <w:widowControl w:val="0"/>
        <w:spacing w:after="0" w:line="360" w:lineRule="auto"/>
        <w:ind w:firstLine="708"/>
        <w:jc w:val="both"/>
        <w:rPr>
          <w:rFonts w:ascii="Times New Roman" w:hAnsi="Times New Roman"/>
          <w:b/>
          <w:sz w:val="28"/>
          <w:szCs w:val="20"/>
          <w:lang w:val="uk-UA" w:eastAsia="uk-UA"/>
        </w:rPr>
      </w:pPr>
      <w:r>
        <w:rPr>
          <w:rFonts w:ascii="Times New Roman" w:hAnsi="Times New Roman"/>
          <w:b/>
          <w:sz w:val="28"/>
          <w:szCs w:val="20"/>
          <w:lang w:val="uk-UA" w:eastAsia="uk-UA"/>
        </w:rPr>
        <w:t xml:space="preserve"> </w:t>
      </w:r>
    </w:p>
    <w:p w14:paraId="3B16E875" w14:textId="77777777" w:rsidR="002B5D9E" w:rsidRDefault="00061DEB">
      <w:pPr>
        <w:widowControl w:val="0"/>
        <w:spacing w:after="0" w:line="360" w:lineRule="auto"/>
        <w:ind w:firstLine="708"/>
        <w:jc w:val="both"/>
        <w:rPr>
          <w:rFonts w:ascii="Times New Roman" w:hAnsi="Times New Roman"/>
          <w:sz w:val="28"/>
          <w:szCs w:val="28"/>
          <w:lang w:val="uk-UA" w:eastAsia="uk-UA"/>
        </w:rPr>
      </w:pPr>
      <w:r>
        <w:rPr>
          <w:rFonts w:ascii="Times New Roman" w:hAnsi="Times New Roman"/>
          <w:sz w:val="28"/>
          <w:szCs w:val="28"/>
          <w:lang w:val="uk-UA" w:eastAsia="uk-UA"/>
        </w:rPr>
        <w:t>В останні роки набуває актуальності питання впливу спорту на фізичний розвиток юних спортсменів [29-34</w:t>
      </w:r>
      <w:r>
        <w:rPr>
          <w:rFonts w:ascii="Symbol" w:eastAsia="Symbol" w:hAnsi="Symbol" w:cs="Symbol"/>
          <w:sz w:val="28"/>
          <w:szCs w:val="28"/>
          <w:lang w:val="uk-UA" w:eastAsia="uk-UA"/>
        </w:rPr>
        <w:sym w:font="Symbol" w:char="F05D"/>
      </w:r>
      <w:r>
        <w:rPr>
          <w:rFonts w:ascii="Times New Roman" w:hAnsi="Times New Roman"/>
          <w:sz w:val="28"/>
          <w:szCs w:val="28"/>
          <w:lang w:val="uk-UA" w:eastAsia="uk-UA"/>
        </w:rPr>
        <w:t>. Вивчення фізичного розвитку дітей і підлітків, що систематично займаються спортом, має велике значення тому, що дозволяє вирішувати питання спортивного відбору, здійснювати контроль за розвитком організму, обсягом і інтенсивністю навантажень [35-40].</w:t>
      </w:r>
    </w:p>
    <w:p w14:paraId="78E093A3" w14:textId="77777777" w:rsidR="002B5D9E" w:rsidRDefault="00061DEB">
      <w:pPr>
        <w:widowControl w:val="0"/>
        <w:spacing w:after="0" w:line="360" w:lineRule="auto"/>
        <w:jc w:val="both"/>
        <w:rPr>
          <w:rFonts w:ascii="Times New Roman" w:hAnsi="Times New Roman"/>
          <w:sz w:val="28"/>
          <w:szCs w:val="28"/>
          <w:lang w:val="uk-UA" w:eastAsia="uk-UA"/>
        </w:rPr>
      </w:pPr>
      <w:r>
        <w:rPr>
          <w:rFonts w:ascii="Times New Roman" w:hAnsi="Times New Roman"/>
          <w:sz w:val="28"/>
          <w:szCs w:val="28"/>
          <w:lang w:val="uk-UA" w:eastAsia="uk-UA"/>
        </w:rPr>
        <w:tab/>
        <w:t>Відомо, що організм дітей, на відміну від дорослих, інтенсивно росте та розвивається. В організмі дітей, під час формування, відбуваються значні морфофункціональні перетворення. Дослідження вітчизняних і зарубіжних вчених в області вікової фізіології і фізичного виховання дітей  показують наявність у кожному віковому періоді морфофункціональних особливостей, які необхідно враховувати при організації занять фізичною культурою і спортом та розробці методики спортивних і оздоровчих тренувань [41, 42].</w:t>
      </w:r>
    </w:p>
    <w:p w14:paraId="5A8CCAD3" w14:textId="77777777" w:rsidR="002B5D9E" w:rsidRDefault="00061DEB">
      <w:pPr>
        <w:widowControl w:val="0"/>
        <w:spacing w:after="0" w:line="360" w:lineRule="auto"/>
        <w:jc w:val="both"/>
        <w:rPr>
          <w:rFonts w:ascii="Times New Roman" w:hAnsi="Times New Roman"/>
          <w:sz w:val="28"/>
          <w:szCs w:val="28"/>
          <w:lang w:val="uk-UA" w:eastAsia="uk-UA"/>
        </w:rPr>
      </w:pPr>
      <w:r>
        <w:rPr>
          <w:rFonts w:ascii="Times New Roman" w:hAnsi="Times New Roman"/>
          <w:sz w:val="28"/>
          <w:szCs w:val="28"/>
          <w:lang w:val="uk-UA" w:eastAsia="uk-UA"/>
        </w:rPr>
        <w:tab/>
        <w:t>Дослідження проведені окремими авторами [33-38] показали, що обсяг рухової активності школярів різко знизився, потенційні можливості закладені в дитячому організмі залишаються не використаними.</w:t>
      </w:r>
    </w:p>
    <w:p w14:paraId="664DEF2B" w14:textId="77777777" w:rsidR="002B5D9E" w:rsidRDefault="00061DEB">
      <w:pPr>
        <w:widowControl w:val="0"/>
        <w:spacing w:after="0" w:line="360" w:lineRule="auto"/>
        <w:jc w:val="both"/>
        <w:rPr>
          <w:rFonts w:ascii="Times New Roman" w:hAnsi="Times New Roman"/>
          <w:sz w:val="28"/>
          <w:szCs w:val="28"/>
          <w:lang w:val="uk-UA" w:eastAsia="uk-UA"/>
        </w:rPr>
      </w:pPr>
      <w:r>
        <w:rPr>
          <w:rFonts w:ascii="Times New Roman" w:hAnsi="Times New Roman"/>
          <w:sz w:val="28"/>
          <w:szCs w:val="28"/>
          <w:lang w:val="uk-UA" w:eastAsia="uk-UA"/>
        </w:rPr>
        <w:tab/>
        <w:t xml:space="preserve">Хлопчики шкільного віку мають вікові особливості у будові, функціях окремих систем та органів, які змінюються під впливом занять фізичною культурою і спортом. У віці з 10 до 11 років темпи приросту довжини тіла становлять 9,6% (7-8 сантиметрів), а з 11 до 12 років – 3,1% [34]. В основному довжина тіла зростає за рахунок верхніх і нижніх кінцівок, тому хлопці </w:t>
      </w:r>
      <w:r>
        <w:rPr>
          <w:rFonts w:ascii="Times New Roman" w:hAnsi="Times New Roman"/>
          <w:sz w:val="28"/>
          <w:szCs w:val="28"/>
          <w:lang w:val="uk-UA" w:eastAsia="uk-UA"/>
        </w:rPr>
        <w:lastRenderedPageBreak/>
        <w:t>виглядають «довгоногими та довгорукими». Річний приріст ваги тіла в цей період становить 4-5 кг [43, 44].</w:t>
      </w:r>
    </w:p>
    <w:p w14:paraId="56DD41C0" w14:textId="77777777" w:rsidR="002B5D9E" w:rsidRDefault="00061DEB">
      <w:pPr>
        <w:widowControl w:val="0"/>
        <w:spacing w:after="0" w:line="360" w:lineRule="auto"/>
        <w:jc w:val="both"/>
        <w:rPr>
          <w:rFonts w:ascii="Times New Roman" w:hAnsi="Times New Roman"/>
          <w:sz w:val="28"/>
          <w:szCs w:val="28"/>
          <w:lang w:val="uk-UA" w:eastAsia="uk-UA"/>
        </w:rPr>
      </w:pPr>
      <w:r>
        <w:rPr>
          <w:rFonts w:ascii="Times New Roman" w:hAnsi="Times New Roman"/>
          <w:sz w:val="28"/>
          <w:szCs w:val="28"/>
          <w:lang w:val="uk-UA" w:eastAsia="uk-UA"/>
        </w:rPr>
        <w:tab/>
        <w:t>У хлопців старшого шкільного віку ріст та розвиток ще продовжується, відрізняючись від попередніх періодів новими особливостями. Так, якщо в підлітків переважає зростання тіла в довжину, то у юнаків – у ширину. С.В. Хрущев [43].</w:t>
      </w:r>
    </w:p>
    <w:p w14:paraId="013049A1" w14:textId="77777777" w:rsidR="002B5D9E" w:rsidRDefault="00061DEB">
      <w:pPr>
        <w:widowControl w:val="0"/>
        <w:spacing w:after="0" w:line="360" w:lineRule="auto"/>
        <w:jc w:val="both"/>
        <w:rPr>
          <w:rFonts w:ascii="Times New Roman" w:hAnsi="Times New Roman"/>
          <w:sz w:val="28"/>
          <w:szCs w:val="28"/>
          <w:lang w:val="uk-UA" w:eastAsia="uk-UA"/>
        </w:rPr>
      </w:pPr>
      <w:r>
        <w:rPr>
          <w:rFonts w:ascii="Times New Roman" w:hAnsi="Times New Roman"/>
          <w:sz w:val="28"/>
          <w:szCs w:val="28"/>
          <w:lang w:val="uk-UA" w:eastAsia="uk-UA"/>
        </w:rPr>
        <w:tab/>
        <w:t>Процеси окостеніння скелета в онтогенезі також проходять нерівномірно. Раніше закінчується окостеніння фаланг пальців рук – до 9-11 років, потім, до 10-13 років – кісток зап’ястка і п’ястка. До 15-20 років у хлопців відбувається окостеніння фаланг пальців ніг. Окостеніння тазу повністю закінчується в 18-20 років, а ключиць, лопаток, плечей, передпліч, гомілок, стегон завершується тільки до 20-22 років. Остаточний розвиток скелета завершується до 20-24 років [45, 46].</w:t>
      </w:r>
    </w:p>
    <w:p w14:paraId="34856807" w14:textId="77777777" w:rsidR="002B5D9E" w:rsidRDefault="00061DEB">
      <w:pPr>
        <w:widowControl w:val="0"/>
        <w:spacing w:after="0" w:line="360" w:lineRule="auto"/>
        <w:jc w:val="both"/>
        <w:rPr>
          <w:rFonts w:ascii="Times New Roman" w:hAnsi="Times New Roman"/>
          <w:sz w:val="28"/>
          <w:szCs w:val="28"/>
          <w:lang w:val="uk-UA" w:eastAsia="uk-UA"/>
        </w:rPr>
      </w:pPr>
      <w:r>
        <w:rPr>
          <w:rFonts w:ascii="Times New Roman" w:hAnsi="Times New Roman"/>
          <w:sz w:val="28"/>
          <w:szCs w:val="28"/>
          <w:lang w:val="uk-UA" w:eastAsia="uk-UA"/>
        </w:rPr>
        <w:tab/>
        <w:t>Багато авторів [47] вказують на необхідність типологізації дітей і підлітків на підставі визначення індивідуальних особливостей фізичного і морфологічного розвитку. Діти, підлітки і юнаки, які відносяться до певних соматичних (тілесних) типів, відрізняються не тільки за темпами вікового розвитку, але й демонструють різні рухові здібності.</w:t>
      </w:r>
    </w:p>
    <w:p w14:paraId="7CF49368" w14:textId="77777777" w:rsidR="002B5D9E" w:rsidRDefault="00061DEB">
      <w:pPr>
        <w:widowControl w:val="0"/>
        <w:spacing w:after="0" w:line="360" w:lineRule="auto"/>
        <w:jc w:val="both"/>
        <w:rPr>
          <w:rFonts w:ascii="Times New Roman" w:hAnsi="Times New Roman"/>
          <w:sz w:val="28"/>
          <w:szCs w:val="28"/>
          <w:lang w:val="uk-UA" w:eastAsia="uk-UA"/>
        </w:rPr>
      </w:pPr>
      <w:r>
        <w:rPr>
          <w:rFonts w:ascii="Times New Roman" w:hAnsi="Times New Roman"/>
          <w:sz w:val="28"/>
          <w:szCs w:val="28"/>
          <w:lang w:val="uk-UA" w:eastAsia="uk-UA"/>
        </w:rPr>
        <w:tab/>
        <w:t>У підлітків і хлопців, які займаються футболом, спостерігається значна вікова варіативність біологічного розвитку, а також здібностей до оволодіння футбольною майстерністю. Підлітки 12-16 років дуже відрізняються за довжиною тіла. Проте вона не є єдиним критерієм розвитку. Буває, що хлопчик на зріст не великий, а фізично розвинений набагато краще за однолітків [40].</w:t>
      </w:r>
    </w:p>
    <w:p w14:paraId="4DC7F155" w14:textId="77777777" w:rsidR="002B5D9E" w:rsidRDefault="00061DEB">
      <w:pPr>
        <w:widowControl w:val="0"/>
        <w:spacing w:after="0" w:line="360" w:lineRule="auto"/>
        <w:jc w:val="both"/>
        <w:rPr>
          <w:rFonts w:ascii="Times New Roman" w:hAnsi="Times New Roman"/>
          <w:sz w:val="28"/>
          <w:szCs w:val="28"/>
          <w:lang w:val="uk-UA" w:eastAsia="uk-UA"/>
        </w:rPr>
      </w:pPr>
      <w:r>
        <w:rPr>
          <w:rFonts w:ascii="Times New Roman" w:hAnsi="Times New Roman"/>
          <w:sz w:val="28"/>
          <w:szCs w:val="28"/>
          <w:lang w:val="uk-UA" w:eastAsia="uk-UA"/>
        </w:rPr>
        <w:tab/>
        <w:t>Під впливом систематичних фізичних вправ в процесі індивідуального розвитку у дітей виявляється покращення морфологічного статусу, відмічається істотна перевага за функціональними показниками, що дозволяє цілеспрямовано використовувати засоби фізичної культури і спорту для досягнення гармонійного фізичного розвитку дітей 10-14 років [43, 48-50].</w:t>
      </w:r>
    </w:p>
    <w:p w14:paraId="0A82255F" w14:textId="77777777" w:rsidR="002B5D9E" w:rsidRDefault="00061DEB">
      <w:pPr>
        <w:widowControl w:val="0"/>
        <w:spacing w:after="0" w:line="360" w:lineRule="auto"/>
        <w:jc w:val="both"/>
        <w:rPr>
          <w:rFonts w:ascii="Times New Roman" w:hAnsi="Times New Roman"/>
          <w:sz w:val="28"/>
          <w:szCs w:val="28"/>
          <w:lang w:val="uk-UA" w:eastAsia="uk-UA"/>
        </w:rPr>
      </w:pPr>
      <w:r>
        <w:rPr>
          <w:rFonts w:ascii="Times New Roman" w:hAnsi="Times New Roman"/>
          <w:sz w:val="28"/>
          <w:szCs w:val="28"/>
          <w:lang w:val="uk-UA" w:eastAsia="uk-UA"/>
        </w:rPr>
        <w:tab/>
        <w:t xml:space="preserve">Особливо помітний вплив фізичних вправ на розвиток кісткової </w:t>
      </w:r>
      <w:r>
        <w:rPr>
          <w:rFonts w:ascii="Times New Roman" w:hAnsi="Times New Roman"/>
          <w:sz w:val="28"/>
          <w:szCs w:val="28"/>
          <w:lang w:val="uk-UA" w:eastAsia="uk-UA"/>
        </w:rPr>
        <w:lastRenderedPageBreak/>
        <w:t>системи, що у дитячому віці ще перебуває у стані формування. Так, багато досліджень свідчать про можливі викривлення дитячого хребта при неправильних положеннях, супроводжуваних тривалими напруженнями. Найбільша кількість порушень постави відбувається у віці 11-15 років. В цей період дуже важливо давати вправи, які сприяють зміцненню хребетних м'язів – для того, щоб розвиток хребетного стовпа відбувався без відхилень. Інтенсивний розвиток скелета дітей тісно пов’язаний з формуванням м’язів, сухожиль і зв'язково-суглобового апарату [40, 56-67].</w:t>
      </w:r>
    </w:p>
    <w:p w14:paraId="3DE058AC" w14:textId="77777777" w:rsidR="002B5D9E" w:rsidRDefault="00061DEB">
      <w:pPr>
        <w:widowControl w:val="0"/>
        <w:spacing w:after="0" w:line="360" w:lineRule="auto"/>
        <w:jc w:val="both"/>
        <w:rPr>
          <w:rFonts w:ascii="Times New Roman" w:hAnsi="Times New Roman"/>
          <w:sz w:val="28"/>
          <w:szCs w:val="28"/>
          <w:lang w:val="uk-UA" w:eastAsia="uk-UA"/>
        </w:rPr>
      </w:pPr>
      <w:r>
        <w:rPr>
          <w:rFonts w:ascii="Times New Roman" w:hAnsi="Times New Roman"/>
          <w:sz w:val="28"/>
          <w:szCs w:val="28"/>
          <w:lang w:val="uk-UA" w:eastAsia="uk-UA"/>
        </w:rPr>
        <w:tab/>
        <w:t>У підлітковому віці відмічаються високі темпи збільшення довжини і маси тіла. Тому різкі поштовхи під час приземлення з великої висоти, поштовхи плечем в плече при єдиноборстві за м’яч, різкі зупинки і повороти, нерівномірне навантаження на праву і ліву ногу можуть викликати зсув кісток плечового поясу і тазу, неправильне їх зрощення; надмірні навантаження на нижні кінцівки, якщо процеси окостеніння не закінчилися, призводять до плоскостопості [41, 51-57].</w:t>
      </w:r>
    </w:p>
    <w:p w14:paraId="62B689EF" w14:textId="77777777" w:rsidR="002B5D9E" w:rsidRDefault="00061DEB">
      <w:pPr>
        <w:widowControl w:val="0"/>
        <w:spacing w:after="0" w:line="360" w:lineRule="auto"/>
        <w:jc w:val="both"/>
        <w:rPr>
          <w:rFonts w:ascii="Times New Roman" w:hAnsi="Times New Roman"/>
          <w:sz w:val="28"/>
          <w:szCs w:val="28"/>
          <w:lang w:val="uk-UA" w:eastAsia="uk-UA"/>
        </w:rPr>
      </w:pPr>
      <w:r>
        <w:rPr>
          <w:rFonts w:ascii="Times New Roman" w:hAnsi="Times New Roman"/>
          <w:sz w:val="28"/>
          <w:szCs w:val="28"/>
          <w:lang w:val="uk-UA" w:eastAsia="uk-UA"/>
        </w:rPr>
        <w:tab/>
        <w:t>Ефективність навчально-тренувального процесу і спортивної підготовки багато в чому визначаються відповідністю тренувальних впливів індивідуальним можливостям дітей та підлітків на кожному з етапів біологічного розвитку. Вирішенню цієї проблеми присвячена значна кількість досліджень [40-44].</w:t>
      </w:r>
    </w:p>
    <w:p w14:paraId="0FD692A8" w14:textId="77777777" w:rsidR="002B5D9E" w:rsidRDefault="00061DEB">
      <w:pPr>
        <w:widowControl w:val="0"/>
        <w:spacing w:after="0" w:line="360" w:lineRule="auto"/>
        <w:jc w:val="both"/>
        <w:rPr>
          <w:rFonts w:ascii="Times New Roman" w:hAnsi="Times New Roman"/>
          <w:sz w:val="28"/>
          <w:szCs w:val="28"/>
          <w:lang w:val="uk-UA" w:eastAsia="uk-UA"/>
        </w:rPr>
      </w:pPr>
      <w:r>
        <w:rPr>
          <w:rFonts w:ascii="Times New Roman" w:hAnsi="Times New Roman"/>
          <w:sz w:val="28"/>
          <w:szCs w:val="28"/>
          <w:lang w:val="uk-UA" w:eastAsia="uk-UA"/>
        </w:rPr>
        <w:tab/>
        <w:t>Вік 11-12 років співпадає з початком статевого дозрівання і є третім критичним періодом у розвитку дітей. У цей період у дітей відбувається розвиток репродуктивної функції, з усіма найскладнішими пубертатними перебудовами [44, 68-72].</w:t>
      </w:r>
    </w:p>
    <w:p w14:paraId="35C50209" w14:textId="77777777" w:rsidR="002B5D9E" w:rsidRDefault="00061DEB">
      <w:pPr>
        <w:widowControl w:val="0"/>
        <w:spacing w:after="0" w:line="360" w:lineRule="auto"/>
        <w:jc w:val="both"/>
        <w:rPr>
          <w:rFonts w:ascii="Times New Roman" w:hAnsi="Times New Roman"/>
          <w:sz w:val="28"/>
          <w:szCs w:val="28"/>
          <w:lang w:val="uk-UA" w:eastAsia="uk-UA"/>
        </w:rPr>
      </w:pPr>
      <w:r>
        <w:rPr>
          <w:rFonts w:ascii="Times New Roman" w:hAnsi="Times New Roman"/>
          <w:sz w:val="28"/>
          <w:szCs w:val="28"/>
          <w:lang w:val="uk-UA" w:eastAsia="uk-UA"/>
        </w:rPr>
        <w:tab/>
        <w:t>В процесі тренувальних занять існує реальна небезпека перетренованості для функціонально ослаблених школярів. Слабкість функціональних систем спостерігається у дітей-акселератів, у яких розвиток систем організму може не встигати за інтенсивними процесами становлення тотальних розмірів тіла [45, 58-64].</w:t>
      </w:r>
    </w:p>
    <w:p w14:paraId="61EBE64A" w14:textId="77777777" w:rsidR="002B5D9E" w:rsidRDefault="00061DEB">
      <w:pPr>
        <w:widowControl w:val="0"/>
        <w:spacing w:after="0" w:line="360" w:lineRule="auto"/>
        <w:jc w:val="both"/>
        <w:rPr>
          <w:rFonts w:ascii="Times New Roman" w:hAnsi="Times New Roman"/>
          <w:sz w:val="28"/>
          <w:szCs w:val="28"/>
          <w:lang w:val="uk-UA" w:eastAsia="uk-UA"/>
        </w:rPr>
      </w:pPr>
      <w:r>
        <w:rPr>
          <w:rFonts w:ascii="Times New Roman" w:hAnsi="Times New Roman"/>
          <w:sz w:val="28"/>
          <w:szCs w:val="28"/>
          <w:lang w:val="uk-UA" w:eastAsia="uk-UA"/>
        </w:rPr>
        <w:tab/>
        <w:t xml:space="preserve">Б.А. Никитюк [46] відмічає, що при акселерації на фоні прискореного </w:t>
      </w:r>
      <w:r>
        <w:rPr>
          <w:rFonts w:ascii="Times New Roman" w:hAnsi="Times New Roman"/>
          <w:sz w:val="28"/>
          <w:szCs w:val="28"/>
          <w:lang w:val="uk-UA" w:eastAsia="uk-UA"/>
        </w:rPr>
        <w:lastRenderedPageBreak/>
        <w:t>росту тіла в довжину може затримуватись розвиток серцевого м’язу, фізична витривалість при цьому знижується. Не досягає належного рівня і розвиток ряду рухових якостей. Тому, діти з дисгармонійною акселерацією розвитку потребують до себе особливої уваги зі сторони лікарів і педагогів.</w:t>
      </w:r>
    </w:p>
    <w:p w14:paraId="31EE889D" w14:textId="77777777" w:rsidR="002B5D9E" w:rsidRDefault="00061DEB">
      <w:pPr>
        <w:widowControl w:val="0"/>
        <w:spacing w:after="0" w:line="360" w:lineRule="auto"/>
        <w:jc w:val="both"/>
        <w:rPr>
          <w:rFonts w:ascii="Times New Roman" w:hAnsi="Times New Roman"/>
          <w:sz w:val="28"/>
          <w:szCs w:val="28"/>
          <w:lang w:val="uk-UA" w:eastAsia="uk-UA"/>
        </w:rPr>
      </w:pPr>
      <w:r>
        <w:rPr>
          <w:rFonts w:ascii="Times New Roman" w:hAnsi="Times New Roman"/>
          <w:sz w:val="28"/>
          <w:szCs w:val="28"/>
          <w:lang w:val="uk-UA" w:eastAsia="uk-UA"/>
        </w:rPr>
        <w:tab/>
        <w:t xml:space="preserve"> Окрім розглянутих морфологічних факторів важливим є в процесі фізичного виховання школярів знання та врахування функціональних можливостей фізіологічних систем які забезпечують виконання м’язової роботи, таких як система дихання, серцево-судинна система, сенсорні системи, та темпи біологічного розвитку.</w:t>
      </w:r>
    </w:p>
    <w:p w14:paraId="26FBBFCF" w14:textId="77777777" w:rsidR="002B5D9E" w:rsidRDefault="00061DEB">
      <w:pPr>
        <w:widowControl w:val="0"/>
        <w:spacing w:after="0" w:line="360" w:lineRule="auto"/>
        <w:ind w:left="1276" w:hanging="709"/>
        <w:jc w:val="both"/>
        <w:rPr>
          <w:rFonts w:ascii="Times New Roman" w:hAnsi="Times New Roman"/>
          <w:sz w:val="28"/>
          <w:szCs w:val="20"/>
          <w:lang w:val="uk-UA" w:eastAsia="ru-RU"/>
        </w:rPr>
      </w:pPr>
      <w:bookmarkStart w:id="10" w:name="_Toc282082662"/>
      <w:r>
        <w:rPr>
          <w:rFonts w:ascii="Times New Roman" w:hAnsi="Times New Roman"/>
          <w:sz w:val="28"/>
          <w:szCs w:val="20"/>
          <w:lang w:val="uk-UA" w:eastAsia="ru-RU"/>
        </w:rPr>
        <w:t xml:space="preserve"> </w:t>
      </w:r>
    </w:p>
    <w:p w14:paraId="22FA3AB3" w14:textId="77777777" w:rsidR="002B5D9E" w:rsidRDefault="00061DEB">
      <w:pPr>
        <w:spacing w:after="0" w:line="360" w:lineRule="auto"/>
        <w:ind w:firstLine="567"/>
        <w:jc w:val="both"/>
        <w:rPr>
          <w:rFonts w:ascii="Times New Roman" w:hAnsi="Times New Roman"/>
          <w:sz w:val="28"/>
          <w:szCs w:val="20"/>
          <w:lang w:val="uk-UA" w:eastAsia="ru-RU"/>
        </w:rPr>
      </w:pPr>
      <w:r>
        <w:rPr>
          <w:rFonts w:ascii="Times New Roman" w:hAnsi="Times New Roman"/>
          <w:sz w:val="28"/>
          <w:szCs w:val="20"/>
          <w:lang w:val="uk-UA" w:eastAsia="ru-RU"/>
        </w:rPr>
        <w:t>1.4  Розвиток фізичних якостей під час занять настільним тенісом</w:t>
      </w:r>
    </w:p>
    <w:p w14:paraId="74AA97FA" w14:textId="77777777" w:rsidR="002B5D9E" w:rsidRDefault="002B5D9E">
      <w:pPr>
        <w:spacing w:after="0" w:line="360" w:lineRule="auto"/>
        <w:ind w:firstLine="567"/>
        <w:jc w:val="both"/>
        <w:rPr>
          <w:rFonts w:ascii="Times New Roman" w:hAnsi="Times New Roman"/>
          <w:sz w:val="28"/>
          <w:szCs w:val="20"/>
          <w:lang w:val="uk-UA" w:eastAsia="ru-RU"/>
        </w:rPr>
      </w:pPr>
    </w:p>
    <w:p w14:paraId="4F953F71" w14:textId="77777777" w:rsidR="002B5D9E" w:rsidRDefault="00061DEB">
      <w:pPr>
        <w:spacing w:after="0" w:line="360" w:lineRule="auto"/>
        <w:ind w:firstLine="567"/>
        <w:jc w:val="both"/>
        <w:rPr>
          <w:rFonts w:ascii="Times New Roman" w:hAnsi="Times New Roman"/>
          <w:sz w:val="28"/>
          <w:szCs w:val="20"/>
          <w:lang w:val="uk-UA" w:eastAsia="ru-RU"/>
        </w:rPr>
      </w:pPr>
      <w:r>
        <w:rPr>
          <w:rFonts w:ascii="Times New Roman" w:hAnsi="Times New Roman"/>
          <w:sz w:val="28"/>
          <w:szCs w:val="20"/>
          <w:lang w:val="uk-UA" w:eastAsia="ru-RU"/>
        </w:rPr>
        <w:t>Методика розвитку швидкості та спритності.</w:t>
      </w:r>
    </w:p>
    <w:p w14:paraId="2BAFA200" w14:textId="77777777" w:rsidR="002B5D9E" w:rsidRDefault="00061DEB">
      <w:pPr>
        <w:spacing w:after="0" w:line="360" w:lineRule="auto"/>
        <w:ind w:firstLine="567"/>
        <w:jc w:val="both"/>
        <w:rPr>
          <w:rFonts w:ascii="Times New Roman" w:hAnsi="Times New Roman"/>
          <w:sz w:val="28"/>
          <w:szCs w:val="20"/>
          <w:lang w:val="uk-UA" w:eastAsia="ru-RU"/>
        </w:rPr>
      </w:pPr>
      <w:r>
        <w:rPr>
          <w:rFonts w:ascii="Times New Roman" w:hAnsi="Times New Roman"/>
          <w:sz w:val="28"/>
          <w:szCs w:val="20"/>
          <w:lang w:val="uk-UA" w:eastAsia="ru-RU"/>
        </w:rPr>
        <w:t>Надзвичайно важливою фізичною якістю в настільному тенісі є швидкість реакції. У грі тенісист повинен швидко оцінювати ігрову ситуацію, реагувати, стартувати, робити замах, рухатися, міняти напрям переміщень і т.д.</w:t>
      </w:r>
    </w:p>
    <w:p w14:paraId="0BE6AC93" w14:textId="77777777" w:rsidR="002B5D9E" w:rsidRDefault="00061DEB">
      <w:pPr>
        <w:spacing w:after="0" w:line="360" w:lineRule="auto"/>
        <w:ind w:firstLine="567"/>
        <w:jc w:val="both"/>
        <w:rPr>
          <w:rFonts w:ascii="Times New Roman" w:hAnsi="Times New Roman"/>
          <w:sz w:val="28"/>
          <w:szCs w:val="20"/>
          <w:lang w:val="uk-UA" w:eastAsia="ru-RU"/>
        </w:rPr>
      </w:pPr>
      <w:r>
        <w:rPr>
          <w:rFonts w:ascii="Times New Roman" w:hAnsi="Times New Roman"/>
          <w:sz w:val="28"/>
          <w:szCs w:val="20"/>
          <w:lang w:val="uk-UA" w:eastAsia="ru-RU"/>
        </w:rPr>
        <w:t>М'яч, який спрямував суперник, знаходиться в повітрі 0,3-0,5 секунд. За цей короткий час спортсмен повинен визначити швидкість його польоту, точку відскоку, характер обертання м'яча і з урахуванням розташування суперника швидко розрахувати свої можливості і вжити відповідні заходи.</w:t>
      </w:r>
    </w:p>
    <w:p w14:paraId="2B773D53" w14:textId="77777777" w:rsidR="002B5D9E" w:rsidRDefault="00061DEB">
      <w:pPr>
        <w:spacing w:after="0" w:line="360" w:lineRule="auto"/>
        <w:ind w:firstLine="567"/>
        <w:jc w:val="both"/>
        <w:rPr>
          <w:rFonts w:ascii="Times New Roman" w:hAnsi="Times New Roman"/>
          <w:sz w:val="28"/>
          <w:szCs w:val="20"/>
          <w:lang w:val="uk-UA" w:eastAsia="ru-RU"/>
        </w:rPr>
      </w:pPr>
      <w:r>
        <w:rPr>
          <w:rFonts w:ascii="Times New Roman" w:hAnsi="Times New Roman"/>
          <w:sz w:val="28"/>
          <w:szCs w:val="20"/>
          <w:lang w:val="uk-UA" w:eastAsia="ru-RU"/>
        </w:rPr>
        <w:t>Тільки при наявності швидкості реакції можна в складній і швидкоплинній обстановці зустрічі використати сприятливі моменти, захоплювати ініціативу і добитися перемоги.</w:t>
      </w:r>
    </w:p>
    <w:p w14:paraId="18785C4A" w14:textId="77777777" w:rsidR="002B5D9E" w:rsidRDefault="00061DEB">
      <w:pPr>
        <w:spacing w:after="0" w:line="360" w:lineRule="auto"/>
        <w:ind w:firstLine="567"/>
        <w:jc w:val="both"/>
        <w:rPr>
          <w:rFonts w:ascii="Times New Roman" w:hAnsi="Times New Roman"/>
          <w:sz w:val="28"/>
          <w:szCs w:val="20"/>
          <w:lang w:val="uk-UA" w:eastAsia="ru-RU"/>
        </w:rPr>
      </w:pPr>
      <w:r>
        <w:rPr>
          <w:rFonts w:ascii="Times New Roman" w:hAnsi="Times New Roman"/>
          <w:sz w:val="28"/>
          <w:szCs w:val="20"/>
          <w:lang w:val="uk-UA" w:eastAsia="ru-RU"/>
        </w:rPr>
        <w:t xml:space="preserve">Гарним доповненням до спеціальних занять служать ігри («крутіловка» вчотирьох або втрьох), різні види бігу на швидкість (старти по 30 м, човниковий біг, естафета з тенісним м'ячем і т.д.). Однак вирішальне значення для розвитку швидкості має гра в настільний теніс, особливо повторення вправ з максимальною швидкістю. Між вправами тенісисту треба відпочивати, щоб </w:t>
      </w:r>
      <w:r>
        <w:rPr>
          <w:rFonts w:ascii="Times New Roman" w:hAnsi="Times New Roman"/>
          <w:sz w:val="28"/>
          <w:szCs w:val="20"/>
          <w:lang w:val="uk-UA" w:eastAsia="ru-RU"/>
        </w:rPr>
        <w:lastRenderedPageBreak/>
        <w:t>повторювати їх, не знижуючи швидкості. Такі вправи повинні бути нетривалими, але частими.</w:t>
      </w:r>
    </w:p>
    <w:p w14:paraId="5C795321" w14:textId="77777777" w:rsidR="002B5D9E" w:rsidRDefault="00061DEB">
      <w:pPr>
        <w:spacing w:after="0" w:line="360" w:lineRule="auto"/>
        <w:ind w:firstLine="567"/>
        <w:jc w:val="both"/>
        <w:rPr>
          <w:rFonts w:ascii="Times New Roman" w:hAnsi="Times New Roman"/>
          <w:sz w:val="28"/>
          <w:szCs w:val="20"/>
          <w:lang w:val="uk-UA" w:eastAsia="ru-RU"/>
        </w:rPr>
      </w:pPr>
      <w:r>
        <w:rPr>
          <w:rFonts w:ascii="Times New Roman" w:hAnsi="Times New Roman"/>
          <w:sz w:val="28"/>
          <w:szCs w:val="20"/>
          <w:lang w:val="uk-UA" w:eastAsia="ru-RU"/>
        </w:rPr>
        <w:t>Розвиваючи швидкість руху, одночасно слід виховувати миттєву реакцію на зорові сприйняття, застосовуючи вправи, в яких сигнали подаються не звуком, а різними рухами.</w:t>
      </w:r>
    </w:p>
    <w:p w14:paraId="3577076F" w14:textId="77777777" w:rsidR="002B5D9E" w:rsidRDefault="00061DEB">
      <w:pPr>
        <w:spacing w:after="0" w:line="360" w:lineRule="auto"/>
        <w:ind w:firstLine="567"/>
        <w:jc w:val="both"/>
        <w:rPr>
          <w:rFonts w:ascii="Times New Roman" w:hAnsi="Times New Roman"/>
          <w:sz w:val="28"/>
          <w:szCs w:val="20"/>
          <w:lang w:val="uk-UA" w:eastAsia="ru-RU"/>
        </w:rPr>
      </w:pPr>
      <w:r>
        <w:rPr>
          <w:rFonts w:ascii="Times New Roman" w:hAnsi="Times New Roman"/>
          <w:sz w:val="28"/>
          <w:szCs w:val="20"/>
          <w:lang w:val="uk-UA" w:eastAsia="ru-RU"/>
        </w:rPr>
        <w:t>Спритність – це вміння легко, швидко і ефективно здійснювати найрізноманітніші рухи, користуючись арсеналом технічних прийомів і способів гри. Тенісист повинен вільно володіти своїм тілом, щоб виконувати серії ударів з різних положень на великій відстані від столу, робити швидкі кидки на укорочені м'ячі, іноді долаючи відстані в 4-5 м і, відбиваючи м'яч,</w:t>
      </w:r>
      <w:r>
        <w:rPr>
          <w:rFonts w:ascii="TimesNewRomanPSMT" w:eastAsia="TimesNewRomanPSMT" w:hAnsi="TimesNewRomanPSMT" w:cs="TimesNewRomanPSMT"/>
          <w:sz w:val="28"/>
          <w:szCs w:val="28"/>
          <w:lang w:val="uk-UA" w:eastAsia="ru-RU"/>
        </w:rPr>
        <w:t xml:space="preserve"> </w:t>
      </w:r>
      <w:r>
        <w:rPr>
          <w:rFonts w:ascii="Times New Roman" w:hAnsi="Times New Roman"/>
          <w:sz w:val="28"/>
          <w:szCs w:val="20"/>
          <w:lang w:val="uk-UA" w:eastAsia="ru-RU"/>
        </w:rPr>
        <w:t>посилати його в найбільш вразливе місце супротивника. Цей потік складних технічних прийомів гри вимагає економних, спритних рухів.</w:t>
      </w:r>
    </w:p>
    <w:p w14:paraId="3264FD20" w14:textId="77777777" w:rsidR="002B5D9E" w:rsidRDefault="00061DEB">
      <w:pPr>
        <w:spacing w:after="0" w:line="360" w:lineRule="auto"/>
        <w:ind w:firstLine="567"/>
        <w:jc w:val="both"/>
        <w:rPr>
          <w:rFonts w:ascii="Times New Roman" w:hAnsi="Times New Roman"/>
          <w:sz w:val="28"/>
          <w:szCs w:val="20"/>
          <w:lang w:val="uk-UA" w:eastAsia="ru-RU"/>
        </w:rPr>
      </w:pPr>
      <w:r>
        <w:rPr>
          <w:rFonts w:ascii="Times New Roman" w:hAnsi="Times New Roman"/>
          <w:sz w:val="28"/>
          <w:szCs w:val="20"/>
          <w:lang w:val="uk-UA" w:eastAsia="ru-RU"/>
        </w:rPr>
        <w:t>Загальна спритність розвивається шляхом занять різними видами спорту: тенісом, баскетболом, хокеєм, гімнастикою, акробатикою і рухливими іграми.</w:t>
      </w:r>
    </w:p>
    <w:p w14:paraId="674F7942" w14:textId="77777777" w:rsidR="002B5D9E" w:rsidRDefault="00061DEB">
      <w:pPr>
        <w:spacing w:after="0" w:line="360" w:lineRule="auto"/>
        <w:ind w:firstLine="567"/>
        <w:jc w:val="both"/>
        <w:rPr>
          <w:rFonts w:ascii="Times New Roman" w:hAnsi="Times New Roman"/>
          <w:sz w:val="28"/>
          <w:szCs w:val="20"/>
          <w:lang w:val="uk-UA" w:eastAsia="ru-RU"/>
        </w:rPr>
      </w:pPr>
      <w:r>
        <w:rPr>
          <w:rFonts w:ascii="Times New Roman" w:hAnsi="Times New Roman"/>
          <w:sz w:val="28"/>
          <w:szCs w:val="20"/>
          <w:lang w:val="uk-UA" w:eastAsia="ru-RU"/>
        </w:rPr>
        <w:t>Спеціальна спритність найкраще розвивається в результаті тренувань біля столу з різними партнерами, що володіють атакуючою та захисною технікою. Тренування, присвячені розвитку спритності, повинні бути насичені різноманітними варіантами технічних прийомів. Чим більше виконується випадів, кидків і різних пересувань біля столу, тим продуктивніше тренування. Для збільшення числа рухів іноді рекомендується почергово виконувати лівий удар з правої і з лівої сторони столу і правий (також з однієї та іншої сторони). Такі переходи в паузах між ударами підвищують спеціальну спритність.</w:t>
      </w:r>
    </w:p>
    <w:p w14:paraId="6EEBC180" w14:textId="77777777" w:rsidR="002B5D9E" w:rsidRDefault="00061DEB">
      <w:pPr>
        <w:spacing w:after="0" w:line="360" w:lineRule="auto"/>
        <w:ind w:firstLine="567"/>
        <w:jc w:val="both"/>
        <w:rPr>
          <w:rFonts w:ascii="Times New Roman" w:hAnsi="Times New Roman"/>
          <w:sz w:val="28"/>
          <w:szCs w:val="20"/>
          <w:lang w:val="uk-UA" w:eastAsia="ru-RU"/>
        </w:rPr>
      </w:pPr>
      <w:r>
        <w:rPr>
          <w:rFonts w:ascii="Times New Roman" w:hAnsi="Times New Roman"/>
          <w:sz w:val="28"/>
          <w:szCs w:val="20"/>
          <w:lang w:val="uk-UA" w:eastAsia="ru-RU"/>
        </w:rPr>
        <w:t>Для удосконалення спритності тенісистів можна використовувати низку завдань:  імітацію основних ударів у присіді; відпрацювання техніки ударів з великою кількістю м’ячів, змінюючи їх інтенсивність; виконання зв’язки основних ударів у різноманітних завданнях (трикутник, восьмикутник, трикутник на забіг, малий трикутник переходить у великий та ін.); виконання ігрових завдань з використанням однієї з половин столу; ведення двосторонньої гри виключно у ближній зоні ігрового майданчика;  двосторонню гру неігровою рукою.</w:t>
      </w:r>
    </w:p>
    <w:p w14:paraId="656B343F" w14:textId="77777777" w:rsidR="002B5D9E" w:rsidRDefault="00061DEB">
      <w:pPr>
        <w:spacing w:after="0" w:line="360" w:lineRule="auto"/>
        <w:ind w:firstLine="567"/>
        <w:jc w:val="both"/>
        <w:rPr>
          <w:rFonts w:ascii="Times New Roman" w:hAnsi="Times New Roman"/>
          <w:sz w:val="28"/>
          <w:szCs w:val="20"/>
          <w:lang w:val="uk-UA" w:eastAsia="ru-RU"/>
        </w:rPr>
      </w:pPr>
      <w:r>
        <w:rPr>
          <w:rFonts w:ascii="Times New Roman" w:hAnsi="Times New Roman"/>
          <w:sz w:val="28"/>
          <w:szCs w:val="20"/>
          <w:lang w:val="uk-UA" w:eastAsia="ru-RU"/>
        </w:rPr>
        <w:lastRenderedPageBreak/>
        <w:t>Комплекси вправ для розвитку швидкості і спритності: біг і ковзаючі стрибки зі швидкою зміною напрямку; випади з різних положень; вправи зі скакалкою – 1 хвилина; біг сходами; біг на місці з високим підніманням стегна; біг з прискоренням; човниковий біг; змінний біг (30 м – швидко, 30 м – повільно); пересування боком стрибками; імітація підставки зліва і удар справа (30 с – серія, інтервал 1 хвилина, три серії); в положенні сидячи, замах рукою, імітація удару по м'ячу з поворотом тулуба (4 рази х 30 с); стрибки в сторони (ширина 2,5 м, цикл 30 с, по 5 циклів); переступання боком (цикл 20 м, за 25 с. по 1-3 цикли); переміщення біля столу в стійці зліва і справа, імітуючи удар по м’ячу (серія 1 хвилина, 2-3 серії); швидкі рухи рукою (імітація удару по м'ячу) без навантаження або з навантаженням 0,5-1 кг. (цикл 20 с, по 8-10 циклів); швидке згинання або розгинання передпліччя, обертання передпліччя всередину і назовні.</w:t>
      </w:r>
    </w:p>
    <w:p w14:paraId="5CC052B1" w14:textId="77777777" w:rsidR="002B5D9E" w:rsidRDefault="00061DEB">
      <w:pPr>
        <w:spacing w:after="0" w:line="360" w:lineRule="auto"/>
        <w:ind w:firstLine="567"/>
        <w:jc w:val="both"/>
        <w:rPr>
          <w:rFonts w:ascii="Times New Roman" w:hAnsi="Times New Roman"/>
          <w:sz w:val="28"/>
          <w:szCs w:val="20"/>
          <w:lang w:val="uk-UA" w:eastAsia="ru-RU"/>
        </w:rPr>
      </w:pPr>
      <w:r>
        <w:rPr>
          <w:rFonts w:ascii="Times New Roman" w:hAnsi="Times New Roman"/>
          <w:sz w:val="28"/>
          <w:szCs w:val="20"/>
          <w:lang w:val="uk-UA" w:eastAsia="ru-RU"/>
        </w:rPr>
        <w:t>Розвиток фізичної сили гравців на початкових етапах їхнього навчання не є доцільним, оскільки основну увагу слід приділяти саме основним технічним елементам гри.</w:t>
      </w:r>
    </w:p>
    <w:p w14:paraId="5931292A" w14:textId="77777777" w:rsidR="002B5D9E" w:rsidRDefault="00061DEB">
      <w:pPr>
        <w:spacing w:after="0" w:line="360" w:lineRule="auto"/>
        <w:ind w:firstLine="567"/>
        <w:jc w:val="both"/>
        <w:rPr>
          <w:rFonts w:ascii="Times New Roman" w:hAnsi="Times New Roman"/>
          <w:sz w:val="28"/>
          <w:szCs w:val="20"/>
          <w:lang w:val="uk-UA" w:eastAsia="ru-RU"/>
        </w:rPr>
      </w:pPr>
      <w:r>
        <w:rPr>
          <w:rFonts w:ascii="Times New Roman" w:hAnsi="Times New Roman"/>
          <w:sz w:val="28"/>
          <w:szCs w:val="20"/>
          <w:lang w:val="uk-UA" w:eastAsia="ru-RU"/>
        </w:rPr>
        <w:t>Ефективними засобами розвитку швидкісно-силових якостей є стрибкові вправи: застрибування на предмети (лавки, тумби) висотою 25-35см з наступним відскоком вгору, в сторони; стрибки в довжину з розбігу і з місця, стрибки у висоту, багатоскоки.</w:t>
      </w:r>
    </w:p>
    <w:p w14:paraId="4E051A6E" w14:textId="77777777" w:rsidR="002B5D9E" w:rsidRDefault="00061DEB">
      <w:pPr>
        <w:spacing w:after="0" w:line="360" w:lineRule="auto"/>
        <w:ind w:firstLine="567"/>
        <w:jc w:val="both"/>
        <w:rPr>
          <w:rFonts w:ascii="Times New Roman" w:hAnsi="Times New Roman"/>
          <w:sz w:val="28"/>
          <w:szCs w:val="20"/>
          <w:lang w:val="uk-UA" w:eastAsia="ru-RU"/>
        </w:rPr>
      </w:pPr>
      <w:r>
        <w:rPr>
          <w:rFonts w:ascii="Times New Roman" w:hAnsi="Times New Roman"/>
          <w:sz w:val="28"/>
          <w:szCs w:val="20"/>
          <w:lang w:val="uk-UA" w:eastAsia="ru-RU"/>
        </w:rPr>
        <w:t>На етапі спеціалізації, коли у юних тенісистів помітно поліпшується нервово-м’язова координація рухів, стає можливим більш ефективний розвиток як силових, так і швидкісно-силових якостей.</w:t>
      </w:r>
    </w:p>
    <w:p w14:paraId="34D3D690" w14:textId="77777777" w:rsidR="002B5D9E" w:rsidRDefault="00061DEB">
      <w:pPr>
        <w:spacing w:after="0" w:line="360" w:lineRule="auto"/>
        <w:ind w:firstLine="567"/>
        <w:jc w:val="both"/>
        <w:rPr>
          <w:rFonts w:ascii="Times New Roman" w:hAnsi="Times New Roman"/>
          <w:sz w:val="28"/>
          <w:szCs w:val="20"/>
          <w:lang w:val="uk-UA" w:eastAsia="ru-RU"/>
        </w:rPr>
      </w:pPr>
      <w:r>
        <w:rPr>
          <w:rFonts w:ascii="Times New Roman" w:hAnsi="Times New Roman"/>
          <w:sz w:val="28"/>
          <w:szCs w:val="20"/>
          <w:lang w:val="uk-UA" w:eastAsia="ru-RU"/>
        </w:rPr>
        <w:t>Для вдосконалення м’язової сили застосовують вправи з обтяженням, що впливають на дві найбільш важливі для юних тенісистів групи м’язів:</w:t>
      </w:r>
    </w:p>
    <w:p w14:paraId="3DDB1BAB" w14:textId="77777777" w:rsidR="002B5D9E" w:rsidRDefault="00061DEB">
      <w:pPr>
        <w:spacing w:after="0" w:line="360" w:lineRule="auto"/>
        <w:ind w:firstLine="567"/>
        <w:jc w:val="both"/>
        <w:rPr>
          <w:rFonts w:ascii="Times New Roman" w:hAnsi="Times New Roman"/>
          <w:sz w:val="28"/>
          <w:szCs w:val="20"/>
          <w:lang w:val="uk-UA" w:eastAsia="ru-RU"/>
        </w:rPr>
      </w:pPr>
      <w:r>
        <w:rPr>
          <w:rFonts w:ascii="Times New Roman" w:hAnsi="Times New Roman"/>
          <w:sz w:val="28"/>
          <w:szCs w:val="20"/>
          <w:lang w:val="uk-UA" w:eastAsia="ru-RU"/>
        </w:rPr>
        <w:t>1 група – м’язи стопи, стегна, гомілки;</w:t>
      </w:r>
    </w:p>
    <w:p w14:paraId="19C1424B" w14:textId="77777777" w:rsidR="002B5D9E" w:rsidRDefault="00061DEB">
      <w:pPr>
        <w:spacing w:after="0" w:line="360" w:lineRule="auto"/>
        <w:ind w:firstLine="567"/>
        <w:jc w:val="both"/>
        <w:rPr>
          <w:rFonts w:ascii="Times New Roman" w:hAnsi="Times New Roman"/>
          <w:sz w:val="28"/>
          <w:szCs w:val="20"/>
          <w:lang w:val="uk-UA" w:eastAsia="ru-RU"/>
        </w:rPr>
      </w:pPr>
      <w:r>
        <w:rPr>
          <w:rFonts w:ascii="Times New Roman" w:hAnsi="Times New Roman"/>
          <w:sz w:val="28"/>
          <w:szCs w:val="20"/>
          <w:lang w:val="uk-UA" w:eastAsia="ru-RU"/>
        </w:rPr>
        <w:t>2 група – м’язи рук і тулуба.</w:t>
      </w:r>
    </w:p>
    <w:p w14:paraId="2619028D" w14:textId="77777777" w:rsidR="002B5D9E" w:rsidRDefault="00061DEB">
      <w:pPr>
        <w:spacing w:after="0" w:line="360" w:lineRule="auto"/>
        <w:ind w:firstLine="567"/>
        <w:jc w:val="both"/>
        <w:rPr>
          <w:rFonts w:ascii="Times New Roman" w:hAnsi="Times New Roman"/>
          <w:sz w:val="28"/>
          <w:szCs w:val="20"/>
          <w:lang w:val="uk-UA" w:eastAsia="ru-RU"/>
        </w:rPr>
      </w:pPr>
      <w:r>
        <w:rPr>
          <w:rFonts w:ascii="Times New Roman" w:hAnsi="Times New Roman"/>
          <w:sz w:val="28"/>
          <w:szCs w:val="20"/>
          <w:lang w:val="uk-UA" w:eastAsia="ru-RU"/>
        </w:rPr>
        <w:t>На етапі спортивного вдосконалення в якості засобів застосовуються вправи, структура яких близька до техніки виконання рухів тенісиста – удари-метання-швидкість виконання ударів ракеткою з обтяженням.</w:t>
      </w:r>
    </w:p>
    <w:p w14:paraId="2883A3C1" w14:textId="77777777" w:rsidR="002B5D9E" w:rsidRDefault="00061DEB">
      <w:pPr>
        <w:spacing w:after="0" w:line="360" w:lineRule="auto"/>
        <w:ind w:firstLine="567"/>
        <w:jc w:val="both"/>
        <w:rPr>
          <w:rFonts w:ascii="Times New Roman" w:hAnsi="Times New Roman"/>
          <w:sz w:val="28"/>
          <w:szCs w:val="20"/>
          <w:lang w:val="uk-UA" w:eastAsia="ru-RU"/>
        </w:rPr>
      </w:pPr>
      <w:r>
        <w:rPr>
          <w:rFonts w:ascii="Times New Roman" w:hAnsi="Times New Roman"/>
          <w:sz w:val="28"/>
          <w:szCs w:val="20"/>
          <w:lang w:val="uk-UA" w:eastAsia="ru-RU"/>
        </w:rPr>
        <w:lastRenderedPageBreak/>
        <w:t>Розвиток цих якостей у юних тенісистів спрямований на зміцнення  м’язів всього рухового апарату, на формування вміння виявляти швидкісно-силові якості при вдосконаленні технічних прийомів.</w:t>
      </w:r>
    </w:p>
    <w:p w14:paraId="5D2DF65B" w14:textId="77777777" w:rsidR="002B5D9E" w:rsidRDefault="00061DEB">
      <w:pPr>
        <w:spacing w:after="0" w:line="360" w:lineRule="auto"/>
        <w:ind w:firstLine="567"/>
        <w:jc w:val="both"/>
        <w:rPr>
          <w:rFonts w:ascii="Times New Roman" w:hAnsi="Times New Roman"/>
          <w:sz w:val="28"/>
          <w:szCs w:val="20"/>
          <w:lang w:val="uk-UA" w:eastAsia="ru-RU"/>
        </w:rPr>
      </w:pPr>
      <w:r>
        <w:rPr>
          <w:rFonts w:ascii="Times New Roman" w:hAnsi="Times New Roman"/>
          <w:sz w:val="28"/>
          <w:szCs w:val="20"/>
          <w:lang w:val="uk-UA" w:eastAsia="ru-RU"/>
        </w:rPr>
        <w:t>Тренування гнучкості тенісистів повинно бути систематичним. Для цього потрібно обов’язково включити комплекси вправ на гнучкість в розминку і в ранкову зарядку. Якщо з тренування виключаються вправи на гнучкість, рівень рухливості в суглобах падає, збільшується лише тоді, коли вправи на гнучкість виконуються з повною амплітудою. Гнучкість розвивається повільно, поступово. Збереження цієї якості на належному рівні вимагає регулярного тренування.</w:t>
      </w:r>
      <w:r>
        <w:br w:type="page"/>
      </w:r>
    </w:p>
    <w:p w14:paraId="4750F9B1" w14:textId="77777777" w:rsidR="002B5D9E" w:rsidRDefault="00061DEB">
      <w:pPr>
        <w:spacing w:after="0" w:line="360" w:lineRule="auto"/>
        <w:jc w:val="center"/>
        <w:rPr>
          <w:rFonts w:ascii="Times New Roman" w:hAnsi="Times New Roman"/>
          <w:sz w:val="28"/>
          <w:szCs w:val="28"/>
          <w:lang w:val="uk-UA" w:eastAsia="ru-RU"/>
        </w:rPr>
      </w:pPr>
      <w:bookmarkStart w:id="11" w:name="_Toc273285011"/>
      <w:r>
        <w:rPr>
          <w:rFonts w:ascii="Times New Roman" w:hAnsi="Times New Roman"/>
          <w:sz w:val="28"/>
          <w:szCs w:val="28"/>
          <w:lang w:val="uk-UA" w:eastAsia="ru-RU"/>
        </w:rPr>
        <w:lastRenderedPageBreak/>
        <w:t xml:space="preserve">2 </w:t>
      </w:r>
      <w:bookmarkEnd w:id="11"/>
      <w:r>
        <w:rPr>
          <w:rFonts w:ascii="Times New Roman" w:hAnsi="Times New Roman"/>
          <w:sz w:val="28"/>
          <w:szCs w:val="28"/>
          <w:lang w:val="uk-UA" w:eastAsia="ru-RU"/>
        </w:rPr>
        <w:t xml:space="preserve">ЗАВДАННЯ, МЕТОДИ ТА ОРГАНІЗАЦІЯ </w:t>
      </w:r>
      <w:bookmarkEnd w:id="10"/>
      <w:r>
        <w:rPr>
          <w:rFonts w:ascii="Times New Roman" w:hAnsi="Times New Roman"/>
          <w:sz w:val="28"/>
          <w:szCs w:val="28"/>
          <w:lang w:val="uk-UA" w:eastAsia="ru-RU"/>
        </w:rPr>
        <w:t>ДОСЛІДЖЕННЯ</w:t>
      </w:r>
    </w:p>
    <w:p w14:paraId="0887E614" w14:textId="77777777" w:rsidR="002B5D9E" w:rsidRDefault="002B5D9E">
      <w:pPr>
        <w:spacing w:after="0" w:line="360" w:lineRule="auto"/>
        <w:ind w:firstLine="709"/>
        <w:rPr>
          <w:rFonts w:ascii="Times New Roman" w:hAnsi="Times New Roman"/>
          <w:sz w:val="28"/>
          <w:szCs w:val="28"/>
          <w:lang w:val="uk-UA" w:eastAsia="uk-UA"/>
        </w:rPr>
      </w:pPr>
    </w:p>
    <w:p w14:paraId="60923A85" w14:textId="77777777" w:rsidR="002B5D9E" w:rsidRDefault="00061DEB">
      <w:pPr>
        <w:spacing w:after="0" w:line="360" w:lineRule="auto"/>
        <w:ind w:firstLine="709"/>
        <w:outlineLvl w:val="2"/>
        <w:rPr>
          <w:rFonts w:ascii="Times New Roman" w:hAnsi="Times New Roman"/>
          <w:sz w:val="28"/>
          <w:szCs w:val="28"/>
          <w:lang w:val="uk-UA" w:eastAsia="uk-UA"/>
        </w:rPr>
      </w:pPr>
      <w:bookmarkStart w:id="12" w:name="_Toc273285012"/>
      <w:bookmarkStart w:id="13" w:name="_Toc282082663"/>
      <w:r>
        <w:rPr>
          <w:rFonts w:ascii="Times New Roman" w:hAnsi="Times New Roman"/>
          <w:sz w:val="28"/>
          <w:szCs w:val="28"/>
          <w:lang w:val="uk-UA" w:eastAsia="uk-UA"/>
        </w:rPr>
        <w:t>2.1 Завдання дослідження</w:t>
      </w:r>
      <w:bookmarkEnd w:id="12"/>
      <w:bookmarkEnd w:id="13"/>
    </w:p>
    <w:p w14:paraId="64DBF56D" w14:textId="77777777" w:rsidR="002B5D9E" w:rsidRDefault="002B5D9E">
      <w:pPr>
        <w:spacing w:after="0" w:line="360" w:lineRule="auto"/>
        <w:ind w:firstLine="709"/>
        <w:outlineLvl w:val="2"/>
        <w:rPr>
          <w:rFonts w:ascii="Times New Roman" w:hAnsi="Times New Roman"/>
          <w:sz w:val="28"/>
          <w:szCs w:val="28"/>
          <w:lang w:val="uk-UA" w:eastAsia="uk-UA"/>
        </w:rPr>
      </w:pPr>
    </w:p>
    <w:p w14:paraId="65635320" w14:textId="77777777" w:rsidR="002B5D9E" w:rsidRDefault="00061DEB">
      <w:pPr>
        <w:widowControl w:val="0"/>
        <w:tabs>
          <w:tab w:val="left" w:pos="0"/>
          <w:tab w:val="left" w:pos="1350"/>
        </w:tabs>
        <w:spacing w:after="0" w:line="360" w:lineRule="auto"/>
        <w:ind w:firstLine="709"/>
        <w:jc w:val="both"/>
        <w:rPr>
          <w:rFonts w:ascii="Times New Roman" w:hAnsi="Times New Roman"/>
          <w:sz w:val="28"/>
          <w:szCs w:val="28"/>
          <w:lang w:val="uk-UA"/>
        </w:rPr>
      </w:pPr>
      <w:r>
        <w:rPr>
          <w:rFonts w:ascii="Times New Roman" w:hAnsi="Times New Roman"/>
          <w:color w:val="000000"/>
          <w:sz w:val="28"/>
          <w:szCs w:val="28"/>
          <w:lang w:val="uk-UA" w:eastAsia="uk-UA"/>
        </w:rPr>
        <w:t xml:space="preserve">Мета дослідження – </w:t>
      </w:r>
      <w:r>
        <w:rPr>
          <w:rFonts w:ascii="Times New Roman" w:hAnsi="Times New Roman"/>
          <w:sz w:val="28"/>
          <w:szCs w:val="28"/>
          <w:lang w:val="uk-UA"/>
        </w:rPr>
        <w:t>дослідити вплив секційних занять з  настільного тенісу на показники спеціальної фізичної та технічної підготовленості юнаків 12-13 років.</w:t>
      </w:r>
    </w:p>
    <w:p w14:paraId="2E78EE7C" w14:textId="77777777" w:rsidR="002B5D9E" w:rsidRDefault="00061DEB">
      <w:pPr>
        <w:spacing w:after="0" w:line="360" w:lineRule="auto"/>
        <w:jc w:val="both"/>
        <w:rPr>
          <w:rFonts w:ascii="Times New Roman" w:hAnsi="Times New Roman"/>
          <w:sz w:val="28"/>
          <w:szCs w:val="28"/>
          <w:lang w:val="uk-UA" w:eastAsia="uk-UA"/>
        </w:rPr>
      </w:pPr>
      <w:r>
        <w:rPr>
          <w:rFonts w:ascii="Times New Roman" w:hAnsi="Times New Roman"/>
          <w:color w:val="000000"/>
          <w:sz w:val="28"/>
          <w:szCs w:val="28"/>
          <w:lang w:val="uk-UA" w:eastAsia="uk-UA"/>
        </w:rPr>
        <w:tab/>
      </w:r>
      <w:r>
        <w:rPr>
          <w:rFonts w:ascii="Times New Roman" w:hAnsi="Times New Roman"/>
          <w:sz w:val="28"/>
          <w:szCs w:val="28"/>
          <w:lang w:val="uk-UA" w:eastAsia="uk-UA"/>
        </w:rPr>
        <w:t>У зв’язку з метою дослідження перед роботою були поставлені наступні завдання:</w:t>
      </w:r>
      <w:r>
        <w:rPr>
          <w:rFonts w:ascii="Times New Roman" w:hAnsi="Times New Roman"/>
          <w:sz w:val="28"/>
          <w:szCs w:val="28"/>
          <w:lang w:val="uk-UA" w:eastAsia="uk-UA"/>
        </w:rPr>
        <w:tab/>
      </w:r>
    </w:p>
    <w:p w14:paraId="7061C830" w14:textId="77777777" w:rsidR="002B5D9E" w:rsidRDefault="00061DEB">
      <w:pPr>
        <w:spacing w:after="0" w:line="360" w:lineRule="auto"/>
        <w:ind w:right="113" w:firstLine="709"/>
        <w:jc w:val="both"/>
        <w:rPr>
          <w:rFonts w:ascii="Times New Roman" w:hAnsi="Times New Roman"/>
          <w:sz w:val="28"/>
          <w:szCs w:val="28"/>
          <w:lang w:val="uk-UA" w:eastAsia="uk-UA"/>
        </w:rPr>
      </w:pPr>
      <w:r>
        <w:rPr>
          <w:rFonts w:ascii="Times New Roman" w:hAnsi="Times New Roman"/>
          <w:sz w:val="28"/>
          <w:szCs w:val="28"/>
          <w:lang w:val="uk-UA" w:eastAsia="uk-UA"/>
        </w:rPr>
        <w:t>1. Здійснити теоретичний аналіз проблеми застосування настільного тенісу  у фізичному вихованні школярів.</w:t>
      </w:r>
    </w:p>
    <w:p w14:paraId="7249BBAA" w14:textId="77777777" w:rsidR="002B5D9E" w:rsidRDefault="00061DEB">
      <w:pPr>
        <w:spacing w:after="0" w:line="360" w:lineRule="auto"/>
        <w:ind w:right="113" w:firstLine="709"/>
        <w:jc w:val="both"/>
        <w:rPr>
          <w:rFonts w:ascii="Times New Roman" w:hAnsi="Times New Roman"/>
          <w:sz w:val="28"/>
          <w:szCs w:val="28"/>
          <w:lang w:val="uk-UA" w:eastAsia="uk-UA"/>
        </w:rPr>
      </w:pPr>
      <w:r>
        <w:rPr>
          <w:rFonts w:ascii="Times New Roman" w:hAnsi="Times New Roman"/>
          <w:sz w:val="28"/>
          <w:szCs w:val="28"/>
          <w:lang w:val="uk-UA" w:eastAsia="uk-UA"/>
        </w:rPr>
        <w:t xml:space="preserve">2. Оцінити показники спеціальної фізичної та технічної  підготовленості юнаків 12-13 років. </w:t>
      </w:r>
    </w:p>
    <w:p w14:paraId="11B16E0F" w14:textId="77777777" w:rsidR="002B5D9E" w:rsidRDefault="00061DEB">
      <w:pPr>
        <w:spacing w:after="0" w:line="360" w:lineRule="auto"/>
        <w:ind w:right="113" w:firstLine="709"/>
        <w:jc w:val="both"/>
        <w:rPr>
          <w:rFonts w:ascii="Times New Roman" w:hAnsi="Times New Roman"/>
          <w:sz w:val="28"/>
          <w:szCs w:val="28"/>
          <w:lang w:val="uk-UA" w:eastAsia="uk-UA"/>
        </w:rPr>
      </w:pPr>
      <w:r>
        <w:rPr>
          <w:rFonts w:ascii="Times New Roman" w:hAnsi="Times New Roman"/>
          <w:sz w:val="28"/>
          <w:szCs w:val="28"/>
          <w:lang w:val="uk-UA" w:eastAsia="uk-UA"/>
        </w:rPr>
        <w:t>3. Виявити річну динаміку спеціальної фізичної та технічної  підготовленості юних тенісистів з метою перевірки ефективності застосування.</w:t>
      </w:r>
    </w:p>
    <w:p w14:paraId="5ED7EE51" w14:textId="77777777" w:rsidR="002B5D9E" w:rsidRDefault="002B5D9E">
      <w:pPr>
        <w:spacing w:after="0" w:line="360" w:lineRule="auto"/>
        <w:ind w:right="113" w:firstLine="709"/>
        <w:jc w:val="both"/>
        <w:rPr>
          <w:rFonts w:ascii="Times New Roman" w:hAnsi="Times New Roman"/>
          <w:sz w:val="28"/>
          <w:szCs w:val="28"/>
          <w:lang w:val="uk-UA" w:eastAsia="uk-UA"/>
        </w:rPr>
      </w:pPr>
    </w:p>
    <w:p w14:paraId="1CDE9476" w14:textId="77777777" w:rsidR="002B5D9E" w:rsidRDefault="00061DEB">
      <w:pPr>
        <w:spacing w:after="0" w:line="360" w:lineRule="auto"/>
        <w:ind w:right="113" w:firstLine="709"/>
        <w:jc w:val="both"/>
        <w:outlineLvl w:val="2"/>
        <w:rPr>
          <w:rFonts w:ascii="Times New Roman" w:hAnsi="Times New Roman"/>
          <w:sz w:val="28"/>
          <w:szCs w:val="28"/>
          <w:lang w:val="uk-UA" w:eastAsia="uk-UA"/>
        </w:rPr>
      </w:pPr>
      <w:bookmarkStart w:id="14" w:name="_Toc273285013"/>
      <w:bookmarkStart w:id="15" w:name="_Toc282082664"/>
      <w:r>
        <w:rPr>
          <w:rFonts w:ascii="Times New Roman" w:hAnsi="Times New Roman"/>
          <w:sz w:val="28"/>
          <w:szCs w:val="28"/>
          <w:lang w:val="uk-UA" w:eastAsia="uk-UA"/>
        </w:rPr>
        <w:t>2.2 Методи дослідження</w:t>
      </w:r>
      <w:bookmarkEnd w:id="14"/>
      <w:bookmarkEnd w:id="15"/>
    </w:p>
    <w:p w14:paraId="21F23016" w14:textId="77777777" w:rsidR="002B5D9E" w:rsidRDefault="002B5D9E">
      <w:pPr>
        <w:spacing w:after="0" w:line="360" w:lineRule="auto"/>
        <w:ind w:right="113" w:firstLine="709"/>
        <w:jc w:val="center"/>
        <w:outlineLvl w:val="2"/>
        <w:rPr>
          <w:rFonts w:ascii="Times New Roman" w:hAnsi="Times New Roman"/>
          <w:sz w:val="28"/>
          <w:szCs w:val="28"/>
          <w:lang w:val="uk-UA" w:eastAsia="uk-UA"/>
        </w:rPr>
      </w:pPr>
    </w:p>
    <w:p w14:paraId="632B7ED4" w14:textId="77777777" w:rsidR="002B5D9E" w:rsidRDefault="00061DEB">
      <w:pPr>
        <w:spacing w:after="0" w:line="360" w:lineRule="auto"/>
        <w:ind w:firstLine="705"/>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Для вирішення поставлених завдань в роботі були використані наступні методи дослідження:</w:t>
      </w:r>
    </w:p>
    <w:p w14:paraId="16AD65C2" w14:textId="77777777" w:rsidR="002B5D9E" w:rsidRDefault="00061DEB">
      <w:pPr>
        <w:numPr>
          <w:ilvl w:val="0"/>
          <w:numId w:val="2"/>
        </w:numPr>
        <w:tabs>
          <w:tab w:val="left" w:pos="0"/>
        </w:tabs>
        <w:spacing w:after="0" w:line="360" w:lineRule="auto"/>
        <w:ind w:left="0"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Аналіз і узагальнення літературних джерел з теми дослідження.</w:t>
      </w:r>
    </w:p>
    <w:p w14:paraId="152575AE" w14:textId="77777777" w:rsidR="002B5D9E" w:rsidRDefault="00061DEB">
      <w:pPr>
        <w:numPr>
          <w:ilvl w:val="0"/>
          <w:numId w:val="2"/>
        </w:numPr>
        <w:tabs>
          <w:tab w:val="left" w:pos="0"/>
        </w:tabs>
        <w:spacing w:after="0" w:line="360" w:lineRule="auto"/>
        <w:ind w:left="0"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Педагогічні спостереження за навчально-виховним процесом школярів під час секційних занять з настільного тенісу.</w:t>
      </w:r>
    </w:p>
    <w:p w14:paraId="59206283" w14:textId="77777777" w:rsidR="002B5D9E" w:rsidRDefault="00061DEB">
      <w:pPr>
        <w:tabs>
          <w:tab w:val="left" w:pos="7950"/>
        </w:tabs>
        <w:spacing w:after="0" w:line="360" w:lineRule="auto"/>
        <w:ind w:firstLine="708"/>
        <w:jc w:val="both"/>
        <w:rPr>
          <w:rFonts w:ascii="Times New Roman" w:hAnsi="Times New Roman"/>
          <w:bCs/>
          <w:color w:val="FF0000"/>
          <w:spacing w:val="-8"/>
          <w:sz w:val="28"/>
          <w:szCs w:val="28"/>
          <w:lang w:val="uk-UA" w:eastAsia="uk-UA"/>
        </w:rPr>
      </w:pPr>
      <w:r>
        <w:rPr>
          <w:rFonts w:ascii="Times New Roman" w:hAnsi="Times New Roman"/>
          <w:color w:val="000000"/>
          <w:sz w:val="28"/>
          <w:szCs w:val="28"/>
          <w:lang w:val="uk-UA" w:eastAsia="uk-UA"/>
        </w:rPr>
        <w:t>3. Педагогічний експеримент під час якого оцінювали річну динаміку показників фізичної та технічної підготовленості під час</w:t>
      </w:r>
      <w:r>
        <w:rPr>
          <w:rFonts w:ascii="Times New Roman" w:hAnsi="Times New Roman"/>
          <w:sz w:val="28"/>
          <w:szCs w:val="28"/>
          <w:lang w:val="uk-UA" w:eastAsia="uk-UA"/>
        </w:rPr>
        <w:t xml:space="preserve"> </w:t>
      </w:r>
      <w:r>
        <w:rPr>
          <w:rFonts w:ascii="Times New Roman" w:hAnsi="Times New Roman"/>
          <w:color w:val="000000"/>
          <w:sz w:val="28"/>
          <w:szCs w:val="28"/>
          <w:lang w:val="uk-UA" w:eastAsia="uk-UA"/>
        </w:rPr>
        <w:t>занять настільним тенісом в умовах шкільної секції.</w:t>
      </w:r>
    </w:p>
    <w:p w14:paraId="4A700E4F" w14:textId="77777777" w:rsidR="002B5D9E" w:rsidRDefault="00061DEB">
      <w:pPr>
        <w:spacing w:after="0" w:line="360" w:lineRule="auto"/>
        <w:ind w:firstLine="708"/>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 xml:space="preserve">4. Оцінка показників спеціальної фізичної підготовленості: </w:t>
      </w:r>
    </w:p>
    <w:p w14:paraId="47E1DAEB" w14:textId="77777777" w:rsidR="002B5D9E" w:rsidRDefault="00061DEB">
      <w:pPr>
        <w:spacing w:after="0" w:line="360" w:lineRule="auto"/>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 завершальний удар на дальність відскоку м’яча, см.  Вимірюється довжина польоту м’яча після удару о стіл і до торкання ним підлоги;</w:t>
      </w:r>
    </w:p>
    <w:p w14:paraId="3E984AA1" w14:textId="77777777" w:rsidR="002B5D9E" w:rsidRDefault="00061DEB">
      <w:pPr>
        <w:spacing w:after="0" w:line="360" w:lineRule="auto"/>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lastRenderedPageBreak/>
        <w:t>- біг по «вісімці», с. Відстань від А до В – 2 м, Від В до Д – 3 м, від Д до С –   2 м і від С до А – 2 м.</w:t>
      </w:r>
    </w:p>
    <w:p w14:paraId="7373D37C" w14:textId="77777777" w:rsidR="002B5D9E" w:rsidRDefault="00061DEB">
      <w:pPr>
        <w:spacing w:after="0" w:line="360" w:lineRule="auto"/>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 xml:space="preserve">                                  А                                                         В</w:t>
      </w:r>
    </w:p>
    <w:p w14:paraId="3D852373" w14:textId="77777777" w:rsidR="002B5D9E" w:rsidRDefault="00061DEB">
      <w:pPr>
        <w:spacing w:after="0" w:line="360" w:lineRule="auto"/>
        <w:jc w:val="center"/>
        <w:rPr>
          <w:rFonts w:ascii="Times New Roman" w:hAnsi="Times New Roman"/>
          <w:sz w:val="28"/>
          <w:szCs w:val="28"/>
          <w:lang w:val="uk-UA" w:eastAsia="uk-UA"/>
        </w:rPr>
      </w:pPr>
      <w:r>
        <w:rPr>
          <w:rFonts w:ascii="Times New Roman" w:hAnsi="Times New Roman"/>
          <w:sz w:val="28"/>
          <w:szCs w:val="28"/>
          <w:lang w:val="uk-UA" w:eastAsia="uk-UA"/>
        </w:rPr>
        <w:t>С</w:t>
      </w:r>
      <w:r w:rsidR="004C73EC">
        <w:rPr>
          <w:noProof/>
          <w:lang w:val="en-US"/>
        </w:rPr>
        <mc:AlternateContent>
          <mc:Choice Requires="wpg">
            <w:drawing>
              <wp:inline distT="0" distB="0" distL="0" distR="0" wp14:anchorId="4BD20ABA" wp14:editId="53F26107">
                <wp:extent cx="2192020" cy="771525"/>
                <wp:effectExtent l="16510" t="10160" r="10795" b="18415"/>
                <wp:docPr id="19" name="Фігура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2020" cy="771525"/>
                          <a:chOff x="0" y="0"/>
                          <a:chExt cx="21920" cy="7714"/>
                        </a:xfrm>
                      </wpg:grpSpPr>
                      <wps:wsp>
                        <wps:cNvPr id="20" name="Прямоугольник 2"/>
                        <wps:cNvSpPr>
                          <a:spLocks noChangeArrowheads="1"/>
                        </wps:cNvSpPr>
                        <wps:spPr bwMode="auto">
                          <a:xfrm>
                            <a:off x="0" y="0"/>
                            <a:ext cx="21920" cy="7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21" name="Прямая соединительная линия 3"/>
                        <wps:cNvCnPr>
                          <a:cxnSpLocks noChangeShapeType="1"/>
                        </wps:cNvCnPr>
                        <wps:spPr bwMode="auto">
                          <a:xfrm flipH="1" flipV="1">
                            <a:off x="165" y="442"/>
                            <a:ext cx="21712" cy="6840"/>
                          </a:xfrm>
                          <a:prstGeom prst="line">
                            <a:avLst/>
                          </a:prstGeom>
                          <a:noFill/>
                          <a:ln w="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Прямая соединительная линия 4"/>
                        <wps:cNvCnPr>
                          <a:cxnSpLocks noChangeShapeType="1"/>
                        </wps:cNvCnPr>
                        <wps:spPr bwMode="auto">
                          <a:xfrm>
                            <a:off x="1306" y="442"/>
                            <a:ext cx="20567" cy="0"/>
                          </a:xfrm>
                          <a:prstGeom prst="line">
                            <a:avLst/>
                          </a:prstGeom>
                          <a:noFill/>
                          <a:ln w="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Прямая соединительная линия 5"/>
                        <wps:cNvCnPr>
                          <a:cxnSpLocks noChangeShapeType="1"/>
                        </wps:cNvCnPr>
                        <wps:spPr bwMode="auto">
                          <a:xfrm flipH="1">
                            <a:off x="1303" y="442"/>
                            <a:ext cx="20567" cy="6851"/>
                          </a:xfrm>
                          <a:prstGeom prst="line">
                            <a:avLst/>
                          </a:prstGeom>
                          <a:noFill/>
                          <a:ln w="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Прямая соединительная линия 6"/>
                        <wps:cNvCnPr>
                          <a:cxnSpLocks noChangeShapeType="1"/>
                        </wps:cNvCnPr>
                        <wps:spPr bwMode="auto">
                          <a:xfrm>
                            <a:off x="1306" y="7297"/>
                            <a:ext cx="20567" cy="7"/>
                          </a:xfrm>
                          <a:prstGeom prst="line">
                            <a:avLst/>
                          </a:prstGeom>
                          <a:noFill/>
                          <a:ln w="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1710F198" id="Фігура1" o:spid="_x0000_s1026" style="width:172.6pt;height:60.75pt;mso-position-horizontal-relative:char;mso-position-vertical-relative:line" coordsize="21920,7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">
                <v:rect id="Прямоугольник 2" o:spid="_x0000_s1027" style="position:absolute;width:21920;height:7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" filled="f" stroked="f" strokeweight="0"/>
                <v:line id="Прямая соединительная линия 3" o:spid="_x0000_s1028" style="position:absolute;flip:x y;visibility:visible;mso-wrap-style:square" from="165,442" to="21877,7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" strokeweight="0">
                  <v:stroke endarrow="block"/>
                </v:line>
                <v:line id="Прямая соединительная линия 4" o:spid="_x0000_s1029" style="position:absolute;visibility:visible;mso-wrap-style:square" from="1306,442" to="21873,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" strokeweight="0">
                  <v:stroke endarrow="block"/>
                </v:line>
                <v:line id="Прямая соединительная линия 5" o:spid="_x0000_s1030" style="position:absolute;flip:x;visibility:visible;mso-wrap-style:square" from="1303,442" to="21870,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" strokeweight="0">
                  <v:stroke endarrow="block"/>
                </v:line>
                <v:line id="Прямая соединительная линия 6" o:spid="_x0000_s1031" style="position:absolute;visibility:visible;mso-wrap-style:square" from="1306,7297" to="21873,7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" strokeweight="0">
                  <v:stroke endarrow="block"/>
                </v:line>
                <w10:anchorlock/>
              </v:group>
            </w:pict>
          </mc:Fallback>
        </mc:AlternateContent>
      </w:r>
      <w:r>
        <w:rPr>
          <w:rFonts w:ascii="Times New Roman" w:hAnsi="Times New Roman"/>
          <w:sz w:val="28"/>
          <w:szCs w:val="28"/>
          <w:lang w:val="uk-UA" w:eastAsia="uk-UA"/>
        </w:rPr>
        <w:t xml:space="preserve"> Д</w:t>
      </w:r>
    </w:p>
    <w:p w14:paraId="37ADBFBB" w14:textId="77777777" w:rsidR="002B5D9E" w:rsidRDefault="00061DEB">
      <w:pPr>
        <w:spacing w:after="0" w:line="360" w:lineRule="auto"/>
        <w:jc w:val="both"/>
        <w:rPr>
          <w:rFonts w:ascii="Times New Roman" w:hAnsi="Times New Roman"/>
          <w:sz w:val="28"/>
          <w:szCs w:val="28"/>
          <w:lang w:val="uk-UA" w:eastAsia="uk-UA"/>
        </w:rPr>
      </w:pPr>
      <w:r>
        <w:rPr>
          <w:rFonts w:ascii="Times New Roman" w:hAnsi="Times New Roman"/>
          <w:sz w:val="28"/>
          <w:szCs w:val="28"/>
          <w:lang w:val="uk-UA" w:eastAsia="uk-UA"/>
        </w:rPr>
        <w:t>- біг боком навколо столу 4 рази, с;</w:t>
      </w:r>
    </w:p>
    <w:p w14:paraId="1FA13151" w14:textId="77777777" w:rsidR="002B5D9E" w:rsidRDefault="00061DEB">
      <w:pPr>
        <w:spacing w:after="0" w:line="360" w:lineRule="auto"/>
        <w:jc w:val="both"/>
        <w:rPr>
          <w:rFonts w:ascii="Times New Roman" w:hAnsi="Times New Roman"/>
          <w:sz w:val="28"/>
          <w:szCs w:val="28"/>
          <w:lang w:val="uk-UA" w:eastAsia="uk-UA"/>
        </w:rPr>
      </w:pPr>
      <w:r>
        <w:rPr>
          <w:rFonts w:ascii="Times New Roman" w:hAnsi="Times New Roman"/>
          <w:sz w:val="28"/>
          <w:szCs w:val="28"/>
          <w:lang w:val="uk-UA" w:eastAsia="uk-UA"/>
        </w:rPr>
        <w:t>- перенесення 15 тенісних м’ячів у кошики під час пересування у 3-метровій зоні, с;</w:t>
      </w:r>
    </w:p>
    <w:p w14:paraId="05EDB5BD" w14:textId="77777777" w:rsidR="002B5D9E" w:rsidRDefault="00061DEB">
      <w:pPr>
        <w:spacing w:after="0" w:line="360" w:lineRule="auto"/>
        <w:jc w:val="both"/>
        <w:rPr>
          <w:rFonts w:ascii="Times New Roman" w:hAnsi="Times New Roman"/>
          <w:sz w:val="28"/>
          <w:szCs w:val="28"/>
          <w:lang w:val="uk-UA" w:eastAsia="uk-UA"/>
        </w:rPr>
      </w:pPr>
      <w:r>
        <w:rPr>
          <w:rFonts w:ascii="Times New Roman" w:hAnsi="Times New Roman"/>
          <w:sz w:val="28"/>
          <w:szCs w:val="28"/>
          <w:lang w:val="uk-UA" w:eastAsia="uk-UA"/>
        </w:rPr>
        <w:t>- згинання і розгинання рук від тенісного столу за 1 хвилину, кількість разів;</w:t>
      </w:r>
    </w:p>
    <w:p w14:paraId="0B61C7D0" w14:textId="77777777" w:rsidR="002B5D9E" w:rsidRDefault="00061DEB">
      <w:pPr>
        <w:spacing w:after="0" w:line="360" w:lineRule="auto"/>
        <w:jc w:val="both"/>
        <w:rPr>
          <w:rFonts w:ascii="Times New Roman" w:hAnsi="Times New Roman"/>
          <w:sz w:val="28"/>
          <w:szCs w:val="28"/>
          <w:lang w:val="uk-UA" w:eastAsia="uk-UA"/>
        </w:rPr>
      </w:pPr>
      <w:r>
        <w:rPr>
          <w:rFonts w:ascii="Times New Roman" w:hAnsi="Times New Roman"/>
          <w:sz w:val="28"/>
          <w:szCs w:val="28"/>
          <w:lang w:val="uk-UA" w:eastAsia="uk-UA"/>
        </w:rPr>
        <w:t>- стрибки зі скакалкою за 45 с, кількість разів;</w:t>
      </w:r>
    </w:p>
    <w:p w14:paraId="413B3A39" w14:textId="77777777" w:rsidR="002B5D9E" w:rsidRDefault="00061DEB">
      <w:pPr>
        <w:spacing w:after="0" w:line="360" w:lineRule="auto"/>
        <w:jc w:val="both"/>
        <w:rPr>
          <w:rFonts w:ascii="Times New Roman" w:hAnsi="Times New Roman"/>
          <w:sz w:val="28"/>
          <w:szCs w:val="28"/>
          <w:lang w:val="uk-UA" w:eastAsia="uk-UA"/>
        </w:rPr>
      </w:pPr>
      <w:r>
        <w:rPr>
          <w:rFonts w:ascii="Times New Roman" w:hAnsi="Times New Roman"/>
          <w:sz w:val="28"/>
          <w:szCs w:val="28"/>
          <w:lang w:val="uk-UA" w:eastAsia="uk-UA"/>
        </w:rPr>
        <w:t>- стрибки зі скакалкою в два оберти, кількість разів;</w:t>
      </w:r>
    </w:p>
    <w:p w14:paraId="1835775F" w14:textId="77777777" w:rsidR="002B5D9E" w:rsidRDefault="00061DEB">
      <w:pPr>
        <w:spacing w:after="0" w:line="360" w:lineRule="auto"/>
        <w:jc w:val="both"/>
        <w:rPr>
          <w:rFonts w:ascii="Times New Roman" w:hAnsi="Times New Roman"/>
          <w:sz w:val="28"/>
          <w:szCs w:val="28"/>
          <w:lang w:val="uk-UA" w:eastAsia="uk-UA"/>
        </w:rPr>
      </w:pPr>
      <w:r>
        <w:rPr>
          <w:rFonts w:ascii="Times New Roman" w:hAnsi="Times New Roman"/>
          <w:sz w:val="28"/>
          <w:szCs w:val="28"/>
          <w:lang w:val="uk-UA" w:eastAsia="uk-UA"/>
        </w:rPr>
        <w:t>- стрибок у довжину, см;</w:t>
      </w:r>
    </w:p>
    <w:p w14:paraId="5631491C" w14:textId="77777777" w:rsidR="002B5D9E" w:rsidRDefault="00061DEB">
      <w:pPr>
        <w:spacing w:after="0" w:line="360" w:lineRule="auto"/>
        <w:jc w:val="both"/>
        <w:rPr>
          <w:rFonts w:ascii="Times New Roman" w:hAnsi="Times New Roman"/>
          <w:sz w:val="28"/>
          <w:szCs w:val="28"/>
          <w:lang w:val="uk-UA" w:eastAsia="uk-UA"/>
        </w:rPr>
      </w:pPr>
      <w:r>
        <w:rPr>
          <w:rFonts w:ascii="Times New Roman" w:hAnsi="Times New Roman"/>
          <w:sz w:val="28"/>
          <w:szCs w:val="28"/>
          <w:lang w:val="uk-UA" w:eastAsia="uk-UA"/>
        </w:rPr>
        <w:t>- біг на 15 м, с.</w:t>
      </w:r>
    </w:p>
    <w:p w14:paraId="3BCE8998" w14:textId="77777777" w:rsidR="002B5D9E" w:rsidRDefault="00061DEB">
      <w:pPr>
        <w:tabs>
          <w:tab w:val="left" w:pos="0"/>
        </w:tabs>
        <w:spacing w:after="0" w:line="360" w:lineRule="auto"/>
        <w:ind w:firstLine="705"/>
        <w:jc w:val="both"/>
        <w:rPr>
          <w:rFonts w:ascii="Times New Roman" w:hAnsi="Times New Roman"/>
          <w:spacing w:val="-6"/>
          <w:sz w:val="28"/>
          <w:szCs w:val="28"/>
          <w:lang w:val="uk-UA" w:eastAsia="uk-UA"/>
        </w:rPr>
      </w:pPr>
      <w:r>
        <w:rPr>
          <w:rFonts w:ascii="Times New Roman" w:hAnsi="Times New Roman"/>
          <w:sz w:val="28"/>
          <w:szCs w:val="28"/>
          <w:lang w:val="uk-UA" w:eastAsia="uk-UA"/>
        </w:rPr>
        <w:t xml:space="preserve">5. </w:t>
      </w:r>
      <w:r>
        <w:rPr>
          <w:rFonts w:ascii="Times New Roman" w:hAnsi="Times New Roman"/>
          <w:color w:val="000000"/>
          <w:spacing w:val="-6"/>
          <w:sz w:val="28"/>
          <w:szCs w:val="28"/>
          <w:lang w:val="uk-UA" w:eastAsia="uk-UA"/>
        </w:rPr>
        <w:t>Оцінка показників технічної підготовленості здійснювали за  наступними тестами</w:t>
      </w:r>
      <w:r>
        <w:rPr>
          <w:rFonts w:ascii="Times New Roman" w:hAnsi="Times New Roman"/>
          <w:spacing w:val="-6"/>
          <w:sz w:val="28"/>
          <w:szCs w:val="28"/>
          <w:lang w:val="uk-UA" w:eastAsia="uk-UA"/>
        </w:rPr>
        <w:t>:</w:t>
      </w:r>
    </w:p>
    <w:p w14:paraId="7D815E90" w14:textId="77777777" w:rsidR="002B5D9E" w:rsidRDefault="00061DEB">
      <w:pPr>
        <w:tabs>
          <w:tab w:val="left" w:pos="0"/>
        </w:tabs>
        <w:spacing w:after="0" w:line="360" w:lineRule="auto"/>
        <w:ind w:firstLine="705"/>
        <w:jc w:val="both"/>
        <w:rPr>
          <w:rFonts w:ascii="Times New Roman" w:hAnsi="Times New Roman"/>
          <w:spacing w:val="-6"/>
          <w:sz w:val="28"/>
          <w:szCs w:val="28"/>
          <w:lang w:val="uk-UA" w:eastAsia="uk-UA"/>
        </w:rPr>
      </w:pPr>
      <w:r>
        <w:rPr>
          <w:rFonts w:ascii="Times New Roman" w:hAnsi="Times New Roman"/>
          <w:spacing w:val="-6"/>
          <w:sz w:val="28"/>
          <w:szCs w:val="28"/>
          <w:lang w:val="uk-UA" w:eastAsia="uk-UA"/>
        </w:rPr>
        <w:t>- набивання м’яча долонною стороною ракетки, кількість разів;</w:t>
      </w:r>
    </w:p>
    <w:p w14:paraId="6715AC0D" w14:textId="77777777" w:rsidR="002B5D9E" w:rsidRDefault="00061DEB">
      <w:pPr>
        <w:tabs>
          <w:tab w:val="left" w:pos="0"/>
        </w:tabs>
        <w:spacing w:after="0" w:line="360" w:lineRule="auto"/>
        <w:ind w:firstLine="705"/>
        <w:jc w:val="both"/>
        <w:rPr>
          <w:rFonts w:ascii="Times New Roman" w:hAnsi="Times New Roman"/>
          <w:spacing w:val="-6"/>
          <w:sz w:val="28"/>
          <w:szCs w:val="28"/>
          <w:lang w:val="uk-UA" w:eastAsia="uk-UA"/>
        </w:rPr>
      </w:pPr>
      <w:r>
        <w:rPr>
          <w:rFonts w:ascii="Times New Roman" w:hAnsi="Times New Roman"/>
          <w:spacing w:val="-6"/>
          <w:sz w:val="28"/>
          <w:szCs w:val="28"/>
          <w:lang w:val="uk-UA" w:eastAsia="uk-UA"/>
        </w:rPr>
        <w:t>- набивання м’яча тильною стороною ракетки, кількість разів;</w:t>
      </w:r>
    </w:p>
    <w:p w14:paraId="457664BC" w14:textId="77777777" w:rsidR="002B5D9E" w:rsidRDefault="00061DEB">
      <w:pPr>
        <w:tabs>
          <w:tab w:val="left" w:pos="0"/>
        </w:tabs>
        <w:spacing w:after="0" w:line="360" w:lineRule="auto"/>
        <w:ind w:firstLine="705"/>
        <w:jc w:val="both"/>
        <w:rPr>
          <w:rFonts w:ascii="Times New Roman" w:hAnsi="Times New Roman"/>
          <w:spacing w:val="-6"/>
          <w:sz w:val="28"/>
          <w:szCs w:val="28"/>
          <w:lang w:val="uk-UA" w:eastAsia="uk-UA"/>
        </w:rPr>
      </w:pPr>
      <w:r>
        <w:rPr>
          <w:rFonts w:ascii="Times New Roman" w:hAnsi="Times New Roman"/>
          <w:spacing w:val="-6"/>
          <w:sz w:val="28"/>
          <w:szCs w:val="28"/>
          <w:lang w:val="uk-UA" w:eastAsia="uk-UA"/>
        </w:rPr>
        <w:t>- набивання м’яча по черзі долонною і тильною сторонами ракетки, кількість разів;</w:t>
      </w:r>
    </w:p>
    <w:p w14:paraId="6A035D5B" w14:textId="77777777" w:rsidR="002B5D9E" w:rsidRDefault="00061DEB">
      <w:pPr>
        <w:tabs>
          <w:tab w:val="left" w:pos="0"/>
        </w:tabs>
        <w:spacing w:after="0" w:line="360" w:lineRule="auto"/>
        <w:ind w:firstLine="705"/>
        <w:jc w:val="both"/>
        <w:rPr>
          <w:rFonts w:ascii="Times New Roman" w:hAnsi="Times New Roman"/>
          <w:spacing w:val="-6"/>
          <w:sz w:val="28"/>
          <w:szCs w:val="28"/>
          <w:lang w:val="uk-UA" w:eastAsia="uk-UA"/>
        </w:rPr>
      </w:pPr>
      <w:r>
        <w:rPr>
          <w:rFonts w:ascii="Times New Roman" w:hAnsi="Times New Roman"/>
          <w:spacing w:val="-6"/>
          <w:sz w:val="28"/>
          <w:szCs w:val="28"/>
          <w:lang w:val="uk-UA" w:eastAsia="uk-UA"/>
        </w:rPr>
        <w:t xml:space="preserve">- гра накатами по діагоналі справа,  кількість разів; </w:t>
      </w:r>
    </w:p>
    <w:p w14:paraId="1E215CD4" w14:textId="77777777" w:rsidR="002B5D9E" w:rsidRDefault="00061DEB">
      <w:pPr>
        <w:tabs>
          <w:tab w:val="left" w:pos="0"/>
        </w:tabs>
        <w:spacing w:after="0" w:line="360" w:lineRule="auto"/>
        <w:ind w:firstLine="705"/>
        <w:jc w:val="both"/>
        <w:rPr>
          <w:rFonts w:ascii="Times New Roman" w:hAnsi="Times New Roman"/>
          <w:spacing w:val="-6"/>
          <w:sz w:val="28"/>
          <w:szCs w:val="28"/>
          <w:lang w:val="uk-UA" w:eastAsia="uk-UA"/>
        </w:rPr>
      </w:pPr>
      <w:r>
        <w:rPr>
          <w:rFonts w:ascii="Times New Roman" w:hAnsi="Times New Roman"/>
          <w:spacing w:val="-6"/>
          <w:sz w:val="28"/>
          <w:szCs w:val="28"/>
          <w:lang w:val="uk-UA" w:eastAsia="uk-UA"/>
        </w:rPr>
        <w:t xml:space="preserve">- гра накатами по діагоналі зліва,  кількість разів; </w:t>
      </w:r>
    </w:p>
    <w:p w14:paraId="00F2F2A8" w14:textId="77777777" w:rsidR="002B5D9E" w:rsidRDefault="00061DEB">
      <w:pPr>
        <w:tabs>
          <w:tab w:val="left" w:pos="0"/>
        </w:tabs>
        <w:spacing w:after="0" w:line="360" w:lineRule="auto"/>
        <w:ind w:firstLine="705"/>
        <w:jc w:val="both"/>
        <w:rPr>
          <w:rFonts w:ascii="Times New Roman" w:hAnsi="Times New Roman"/>
          <w:spacing w:val="-6"/>
          <w:sz w:val="28"/>
          <w:szCs w:val="28"/>
          <w:lang w:val="uk-UA" w:eastAsia="uk-UA"/>
        </w:rPr>
      </w:pPr>
      <w:r>
        <w:rPr>
          <w:rFonts w:ascii="Times New Roman" w:hAnsi="Times New Roman"/>
          <w:spacing w:val="-6"/>
          <w:sz w:val="28"/>
          <w:szCs w:val="28"/>
          <w:lang w:val="uk-UA" w:eastAsia="uk-UA"/>
        </w:rPr>
        <w:t xml:space="preserve">- виконання подачі накатом у праву половину столу (10 спроб), кількість разів; </w:t>
      </w:r>
    </w:p>
    <w:p w14:paraId="0353CF02" w14:textId="77777777" w:rsidR="002B5D9E" w:rsidRDefault="00061DEB">
      <w:pPr>
        <w:tabs>
          <w:tab w:val="left" w:pos="0"/>
        </w:tabs>
        <w:spacing w:after="0" w:line="360" w:lineRule="auto"/>
        <w:ind w:firstLine="705"/>
        <w:jc w:val="both"/>
        <w:rPr>
          <w:rFonts w:ascii="Times New Roman" w:hAnsi="Times New Roman"/>
          <w:spacing w:val="-6"/>
          <w:sz w:val="28"/>
          <w:szCs w:val="28"/>
          <w:lang w:val="uk-UA" w:eastAsia="uk-UA"/>
        </w:rPr>
      </w:pPr>
      <w:r>
        <w:rPr>
          <w:rFonts w:ascii="Times New Roman" w:hAnsi="Times New Roman"/>
          <w:spacing w:val="-6"/>
          <w:sz w:val="28"/>
          <w:szCs w:val="28"/>
          <w:lang w:val="uk-UA" w:eastAsia="uk-UA"/>
        </w:rPr>
        <w:t xml:space="preserve">- виконання подачі накатом у ліву половину столу (10 спроб), кількість разів; </w:t>
      </w:r>
    </w:p>
    <w:p w14:paraId="41392724" w14:textId="77777777" w:rsidR="002B5D9E" w:rsidRDefault="00061DEB">
      <w:pPr>
        <w:tabs>
          <w:tab w:val="left" w:pos="0"/>
        </w:tabs>
        <w:spacing w:after="0" w:line="360" w:lineRule="auto"/>
        <w:ind w:firstLine="705"/>
        <w:jc w:val="both"/>
        <w:rPr>
          <w:rFonts w:ascii="Times New Roman" w:hAnsi="Times New Roman"/>
          <w:spacing w:val="-6"/>
          <w:sz w:val="28"/>
          <w:szCs w:val="28"/>
          <w:lang w:val="uk-UA" w:eastAsia="uk-UA"/>
        </w:rPr>
      </w:pPr>
      <w:r>
        <w:rPr>
          <w:rFonts w:ascii="Times New Roman" w:hAnsi="Times New Roman"/>
          <w:spacing w:val="-6"/>
          <w:sz w:val="28"/>
          <w:szCs w:val="28"/>
          <w:lang w:val="uk-UA" w:eastAsia="uk-UA"/>
        </w:rPr>
        <w:t xml:space="preserve">- відкидання з правої і лівої сторін по всьому столу (кількість помилок за 3хв). </w:t>
      </w:r>
    </w:p>
    <w:p w14:paraId="489F63E2" w14:textId="77777777" w:rsidR="002B5D9E" w:rsidRDefault="00061DEB">
      <w:pPr>
        <w:pStyle w:val="a5"/>
        <w:spacing w:line="360" w:lineRule="auto"/>
        <w:ind w:firstLine="709"/>
        <w:rPr>
          <w:spacing w:val="-6"/>
          <w:sz w:val="28"/>
          <w:szCs w:val="28"/>
          <w:lang w:eastAsia="uk-UA"/>
        </w:rPr>
      </w:pPr>
      <w:r>
        <w:rPr>
          <w:color w:val="000000"/>
          <w:spacing w:val="-6"/>
          <w:sz w:val="28"/>
          <w:szCs w:val="28"/>
          <w:lang w:eastAsia="uk-UA"/>
        </w:rPr>
        <w:t xml:space="preserve">6. Методи математичної статистики при обробці результатів дослідження </w:t>
      </w:r>
      <w:r>
        <w:rPr>
          <w:spacing w:val="-6"/>
          <w:sz w:val="28"/>
          <w:szCs w:val="28"/>
          <w:lang w:eastAsia="uk-UA"/>
        </w:rPr>
        <w:t>(визначення середніх величин – середнього арифметичного значення (</w:t>
      </w:r>
      <m:oMath>
        <m:bar>
          <m:barPr>
            <m:pos m:val="top"/>
            <m:ctrlPr>
              <w:rPr>
                <w:rFonts w:ascii="Cambria Math" w:hAnsi="Cambria Math"/>
              </w:rPr>
            </m:ctrlPr>
          </m:barPr>
          <m:e>
            <m:r>
              <w:rPr>
                <w:rFonts w:ascii="Cambria Math" w:hAnsi="Cambria Math"/>
              </w:rPr>
              <m:t>X</m:t>
            </m:r>
          </m:e>
        </m:bar>
      </m:oMath>
      <w:r>
        <w:rPr>
          <w:spacing w:val="-6"/>
          <w:sz w:val="28"/>
          <w:szCs w:val="28"/>
          <w:lang w:eastAsia="uk-UA"/>
        </w:rPr>
        <w:t xml:space="preserve">), </w:t>
      </w:r>
      <w:r>
        <w:rPr>
          <w:spacing w:val="-6"/>
          <w:sz w:val="28"/>
          <w:szCs w:val="28"/>
          <w:lang w:eastAsia="uk-UA"/>
        </w:rPr>
        <w:lastRenderedPageBreak/>
        <w:t xml:space="preserve">середнього квадратичного відхилення (δ), відхилення від середнього арифметичного (m), критерію вірогідності за Стьюдентом (t) </w:t>
      </w:r>
    </w:p>
    <w:p w14:paraId="25C7B17D" w14:textId="77777777" w:rsidR="002B5D9E" w:rsidRDefault="002B5D9E">
      <w:pPr>
        <w:spacing w:after="0" w:line="360" w:lineRule="auto"/>
        <w:ind w:firstLine="705"/>
        <w:rPr>
          <w:rFonts w:ascii="Times New Roman" w:hAnsi="Times New Roman"/>
          <w:spacing w:val="-6"/>
          <w:sz w:val="28"/>
          <w:szCs w:val="28"/>
          <w:lang w:val="uk-UA" w:eastAsia="uk-UA"/>
        </w:rPr>
      </w:pPr>
    </w:p>
    <w:p w14:paraId="78F0E0D3" w14:textId="77777777" w:rsidR="002B5D9E" w:rsidRDefault="00061DEB">
      <w:pPr>
        <w:spacing w:after="0" w:line="360" w:lineRule="auto"/>
        <w:ind w:firstLine="705"/>
        <w:rPr>
          <w:rFonts w:ascii="Times New Roman" w:hAnsi="Times New Roman"/>
          <w:spacing w:val="-6"/>
          <w:sz w:val="28"/>
          <w:szCs w:val="28"/>
          <w:lang w:val="uk-UA" w:eastAsia="uk-UA"/>
        </w:rPr>
      </w:pPr>
      <w:bookmarkStart w:id="16" w:name="_Toc273285014"/>
      <w:bookmarkStart w:id="17" w:name="_Toc282082665"/>
      <w:r>
        <w:rPr>
          <w:rFonts w:ascii="Times New Roman" w:hAnsi="Times New Roman"/>
          <w:spacing w:val="-6"/>
          <w:sz w:val="28"/>
          <w:szCs w:val="28"/>
          <w:lang w:val="uk-UA" w:eastAsia="uk-UA"/>
        </w:rPr>
        <w:t>2.3 Організація дослідження</w:t>
      </w:r>
      <w:bookmarkEnd w:id="16"/>
      <w:bookmarkEnd w:id="17"/>
    </w:p>
    <w:p w14:paraId="4BEDE561" w14:textId="77777777" w:rsidR="002B5D9E" w:rsidRDefault="002B5D9E">
      <w:pPr>
        <w:spacing w:after="0" w:line="360" w:lineRule="auto"/>
        <w:ind w:firstLine="709"/>
        <w:outlineLvl w:val="2"/>
        <w:rPr>
          <w:rFonts w:ascii="Times New Roman" w:hAnsi="Times New Roman"/>
          <w:spacing w:val="-6"/>
          <w:sz w:val="28"/>
          <w:szCs w:val="28"/>
          <w:lang w:val="uk-UA" w:eastAsia="uk-UA"/>
        </w:rPr>
      </w:pPr>
    </w:p>
    <w:p w14:paraId="00859548" w14:textId="77777777" w:rsidR="002B5D9E" w:rsidRDefault="00061DEB">
      <w:pPr>
        <w:spacing w:after="0" w:line="360" w:lineRule="auto"/>
        <w:ind w:firstLine="709"/>
        <w:jc w:val="both"/>
        <w:rPr>
          <w:rFonts w:ascii="Times New Roman" w:hAnsi="Times New Roman"/>
          <w:sz w:val="28"/>
          <w:szCs w:val="28"/>
          <w:lang w:val="uk-UA" w:eastAsia="ru-RU"/>
        </w:rPr>
      </w:pPr>
      <w:bookmarkStart w:id="18" w:name="_Toc282082666"/>
      <w:r>
        <w:rPr>
          <w:rFonts w:ascii="Times New Roman" w:hAnsi="Times New Roman"/>
          <w:sz w:val="28"/>
          <w:szCs w:val="28"/>
          <w:lang w:val="uk-UA" w:eastAsia="ru-RU"/>
        </w:rPr>
        <w:t xml:space="preserve">У дослідженні приймали участь хлопці 12-13 років КЗ «Нікопольська загальноосвітня школа №19» у загальній кількості 20 осіб. Дослідження проводилося з вересня 2022 року по листопад 2023 року. </w:t>
      </w:r>
    </w:p>
    <w:p w14:paraId="1FBC92DF" w14:textId="77777777" w:rsidR="002B5D9E" w:rsidRDefault="00061DEB">
      <w:pPr>
        <w:spacing w:after="0" w:line="360" w:lineRule="auto"/>
        <w:ind w:firstLine="720"/>
        <w:jc w:val="both"/>
        <w:rPr>
          <w:rFonts w:ascii="Times New Roman" w:hAnsi="Times New Roman"/>
          <w:sz w:val="28"/>
          <w:szCs w:val="28"/>
          <w:lang w:val="uk-UA" w:eastAsia="ru-RU"/>
        </w:rPr>
      </w:pPr>
      <w:r>
        <w:rPr>
          <w:rFonts w:ascii="Times New Roman" w:hAnsi="Times New Roman"/>
          <w:color w:val="000000"/>
          <w:sz w:val="28"/>
          <w:szCs w:val="28"/>
          <w:lang w:val="uk-UA" w:eastAsia="ru-RU"/>
        </w:rPr>
        <w:t xml:space="preserve">На першому етапі дослідження </w:t>
      </w:r>
      <w:r>
        <w:rPr>
          <w:rFonts w:ascii="Times New Roman" w:hAnsi="Times New Roman"/>
          <w:sz w:val="28"/>
          <w:szCs w:val="28"/>
          <w:lang w:val="uk-UA" w:eastAsia="ru-RU"/>
        </w:rPr>
        <w:t xml:space="preserve">(початок навчального року, вересень 2019 року) </w:t>
      </w:r>
      <w:r>
        <w:rPr>
          <w:rFonts w:ascii="Times New Roman" w:hAnsi="Times New Roman"/>
          <w:color w:val="000000"/>
          <w:sz w:val="28"/>
          <w:szCs w:val="28"/>
          <w:lang w:val="uk-UA" w:eastAsia="ru-RU"/>
        </w:rPr>
        <w:t xml:space="preserve">було здійснено </w:t>
      </w:r>
      <w:r>
        <w:rPr>
          <w:rFonts w:ascii="Times New Roman" w:hAnsi="Times New Roman"/>
          <w:sz w:val="28"/>
          <w:szCs w:val="28"/>
          <w:lang w:val="uk-UA" w:eastAsia="ru-RU"/>
        </w:rPr>
        <w:t>аналіз науково-методичної і навчально-методичної літератури з проблеми дослідження, визначено мету, завдання дослідження, підібрано методи дослідження, здійснено оцінку спеціальної фізичної та технічної підготовленості на початку навчального року.</w:t>
      </w:r>
    </w:p>
    <w:p w14:paraId="205B32D5" w14:textId="77777777" w:rsidR="002B5D9E" w:rsidRDefault="00061DEB">
      <w:pPr>
        <w:spacing w:after="0" w:line="360" w:lineRule="auto"/>
        <w:ind w:firstLine="709"/>
        <w:jc w:val="both"/>
        <w:rPr>
          <w:rFonts w:ascii="Times New Roman" w:hAnsi="Times New Roman"/>
          <w:sz w:val="28"/>
          <w:szCs w:val="28"/>
          <w:lang w:val="uk-UA" w:eastAsia="ru-RU"/>
        </w:rPr>
      </w:pPr>
      <w:r>
        <w:rPr>
          <w:rFonts w:ascii="Times New Roman" w:hAnsi="Times New Roman"/>
          <w:color w:val="000000"/>
          <w:sz w:val="28"/>
          <w:szCs w:val="28"/>
          <w:lang w:val="uk-UA" w:eastAsia="ru-RU"/>
        </w:rPr>
        <w:t xml:space="preserve">В ході вирішення завдань дослідження було вивчено динаміку показників </w:t>
      </w:r>
      <w:r>
        <w:rPr>
          <w:rFonts w:ascii="Times New Roman" w:hAnsi="Times New Roman"/>
          <w:sz w:val="28"/>
          <w:szCs w:val="28"/>
          <w:lang w:val="uk-UA" w:eastAsia="ru-RU"/>
        </w:rPr>
        <w:t>спеціальної фізичної та технічної підготовленості хлопців 12-13 років, які займалися у спортивній секції при загальноосвітній школі.</w:t>
      </w:r>
    </w:p>
    <w:p w14:paraId="65B9CEBC" w14:textId="77777777" w:rsidR="002B5D9E" w:rsidRDefault="00061DEB">
      <w:pPr>
        <w:spacing w:after="0" w:line="360" w:lineRule="auto"/>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ab/>
        <w:t>Особливостями змісту секційних занять з настільного тенісу хлопців ході дослідження було наступне.</w:t>
      </w:r>
    </w:p>
    <w:p w14:paraId="243CF115" w14:textId="77777777" w:rsidR="002B5D9E" w:rsidRDefault="00061DEB">
      <w:pPr>
        <w:spacing w:after="0" w:line="360" w:lineRule="auto"/>
        <w:ind w:firstLine="708"/>
        <w:jc w:val="both"/>
        <w:rPr>
          <w:rFonts w:ascii="Times New Roman" w:hAnsi="Times New Roman"/>
          <w:sz w:val="28"/>
          <w:szCs w:val="28"/>
          <w:lang w:val="uk-UA" w:eastAsia="ru-RU"/>
        </w:rPr>
      </w:pPr>
      <w:r>
        <w:rPr>
          <w:rFonts w:ascii="Times New Roman" w:hAnsi="Times New Roman"/>
          <w:sz w:val="28"/>
          <w:szCs w:val="28"/>
          <w:lang w:val="uk-UA" w:eastAsia="ru-RU"/>
        </w:rPr>
        <w:t>Упродовж навчального року хлопці тричі на тиждень займалися у секції з настільного тенісу по 1 г. 20 хв.</w:t>
      </w:r>
    </w:p>
    <w:p w14:paraId="50F96847" w14:textId="77777777" w:rsidR="002B5D9E" w:rsidRDefault="00061DEB">
      <w:pPr>
        <w:spacing w:after="0" w:line="360" w:lineRule="auto"/>
        <w:ind w:firstLine="708"/>
        <w:jc w:val="both"/>
        <w:rPr>
          <w:rFonts w:ascii="Times New Roman" w:hAnsi="Times New Roman"/>
          <w:sz w:val="28"/>
          <w:szCs w:val="28"/>
          <w:lang w:val="uk-UA" w:eastAsia="ru-RU"/>
        </w:rPr>
      </w:pPr>
      <w:r>
        <w:rPr>
          <w:rFonts w:ascii="Times New Roman" w:hAnsi="Times New Roman"/>
          <w:sz w:val="28"/>
          <w:szCs w:val="28"/>
          <w:lang w:val="uk-UA" w:eastAsia="ru-RU"/>
        </w:rPr>
        <w:t>Переважно на тренуваннях застосовували ігровий та коловий методи. Широко застосовували різноманітні ігрові завдання зі змагальним компонентом, це дуже мотивувало дітей виконати більш складані завдання.</w:t>
      </w:r>
    </w:p>
    <w:p w14:paraId="0B2247BC" w14:textId="77777777" w:rsidR="002B5D9E" w:rsidRDefault="00061DEB">
      <w:pPr>
        <w:spacing w:after="0" w:line="360" w:lineRule="auto"/>
        <w:ind w:firstLine="708"/>
        <w:jc w:val="both"/>
        <w:rPr>
          <w:rFonts w:ascii="Times New Roman" w:hAnsi="Times New Roman"/>
          <w:sz w:val="28"/>
          <w:szCs w:val="28"/>
          <w:lang w:val="uk-UA" w:eastAsia="ru-RU"/>
        </w:rPr>
      </w:pPr>
      <w:r>
        <w:rPr>
          <w:rFonts w:ascii="Times New Roman" w:hAnsi="Times New Roman"/>
          <w:sz w:val="28"/>
          <w:szCs w:val="28"/>
          <w:lang w:val="uk-UA" w:eastAsia="ru-RU"/>
        </w:rPr>
        <w:t>Багато часу приділялося формуванню техніки гри в теніс з поєднанням розвитку швидкісних, швидкісно-силових здібностей та гнучкості у хлопців.</w:t>
      </w:r>
    </w:p>
    <w:p w14:paraId="3D26A5E7" w14:textId="77777777" w:rsidR="002B5D9E" w:rsidRDefault="00061DEB">
      <w:pPr>
        <w:spacing w:after="0" w:line="360" w:lineRule="auto"/>
        <w:ind w:firstLine="708"/>
        <w:jc w:val="both"/>
        <w:rPr>
          <w:rFonts w:ascii="Times New Roman" w:hAnsi="Times New Roman"/>
          <w:sz w:val="28"/>
          <w:szCs w:val="28"/>
          <w:lang w:val="uk-UA" w:eastAsia="ru-RU"/>
        </w:rPr>
      </w:pPr>
      <w:r>
        <w:rPr>
          <w:rFonts w:ascii="Times New Roman" w:hAnsi="Times New Roman"/>
          <w:sz w:val="28"/>
          <w:szCs w:val="28"/>
          <w:lang w:val="uk-UA" w:eastAsia="ru-RU"/>
        </w:rPr>
        <w:t xml:space="preserve">Застосовувалися такі спеціалізовані вправи: стискання  долоні тенісної кульки; багато скоки з ноги на ногу; підскоки з навантаженням; жонглювання кулькою однією і двома руками; вправи з кулькою і ракеткою; імітація ударів ракеткою, без ракетки, біля столу, стіни тощо; імітація нападаючих ударів; гра </w:t>
      </w:r>
      <w:r>
        <w:rPr>
          <w:rFonts w:ascii="Times New Roman" w:hAnsi="Times New Roman"/>
          <w:sz w:val="28"/>
          <w:szCs w:val="28"/>
          <w:lang w:val="uk-UA" w:eastAsia="ru-RU"/>
        </w:rPr>
        <w:lastRenderedPageBreak/>
        <w:t>обтяженою ракеткою; гра двома ракетками; гра двома кульками; гра на двох столах; гра неігровою рукою.</w:t>
      </w:r>
    </w:p>
    <w:p w14:paraId="0EB76803" w14:textId="77777777" w:rsidR="002B5D9E" w:rsidRDefault="00061DEB">
      <w:pPr>
        <w:spacing w:after="0" w:line="360" w:lineRule="auto"/>
        <w:ind w:firstLine="708"/>
        <w:jc w:val="both"/>
        <w:rPr>
          <w:rFonts w:ascii="Times New Roman" w:hAnsi="Times New Roman"/>
          <w:sz w:val="28"/>
          <w:szCs w:val="28"/>
          <w:lang w:val="uk-UA" w:eastAsia="ru-RU"/>
        </w:rPr>
      </w:pPr>
      <w:r>
        <w:rPr>
          <w:rFonts w:ascii="Times New Roman" w:hAnsi="Times New Roman"/>
          <w:sz w:val="28"/>
          <w:szCs w:val="28"/>
          <w:lang w:val="uk-UA" w:eastAsia="ru-RU"/>
        </w:rPr>
        <w:t>Для розвитку координаційних здібностей застосовували такі вправи: реакція на непередбачувану зміну напряму руху кульки;  реакція на раптову зміну довжини польоту кульки; реакція на раптову зміну обертання кульки; відбивання великої кількості кульок підряд з великою швидкістю.</w:t>
      </w:r>
    </w:p>
    <w:p w14:paraId="2D1DED71" w14:textId="77777777" w:rsidR="002B5D9E" w:rsidRDefault="00061DEB">
      <w:pPr>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t>Застосувалися вправи на розвиток відчуття кульки:</w:t>
      </w:r>
    </w:p>
    <w:p w14:paraId="702AE449" w14:textId="77777777" w:rsidR="002B5D9E" w:rsidRDefault="00061DEB">
      <w:pPr>
        <w:spacing w:after="0" w:line="360" w:lineRule="auto"/>
        <w:ind w:firstLine="708"/>
        <w:jc w:val="both"/>
        <w:rPr>
          <w:rFonts w:ascii="Times New Roman" w:hAnsi="Times New Roman"/>
          <w:sz w:val="28"/>
          <w:szCs w:val="28"/>
          <w:lang w:val="uk-UA" w:eastAsia="ru-RU"/>
        </w:rPr>
      </w:pPr>
      <w:r>
        <w:rPr>
          <w:rFonts w:ascii="Times New Roman" w:hAnsi="Times New Roman"/>
          <w:sz w:val="28"/>
          <w:szCs w:val="28"/>
          <w:lang w:val="uk-UA" w:eastAsia="ru-RU"/>
        </w:rPr>
        <w:t>1. Вправи на точність багаторазового виконання таких елементів – в одному напрямі та темпі. З однієї зони, у різних напрямах, у різному темпі, з різних зон, у сполученні напрямів, темпів, зон.</w:t>
      </w:r>
    </w:p>
    <w:p w14:paraId="3884B55D" w14:textId="77777777" w:rsidR="002B5D9E" w:rsidRDefault="00061DEB">
      <w:pPr>
        <w:spacing w:after="0" w:line="360" w:lineRule="auto"/>
        <w:ind w:firstLine="708"/>
        <w:jc w:val="both"/>
        <w:rPr>
          <w:rFonts w:ascii="Times New Roman" w:hAnsi="Times New Roman"/>
          <w:sz w:val="28"/>
          <w:szCs w:val="28"/>
          <w:lang w:val="uk-UA" w:eastAsia="ru-RU"/>
        </w:rPr>
      </w:pPr>
      <w:r>
        <w:rPr>
          <w:rFonts w:ascii="Times New Roman" w:hAnsi="Times New Roman"/>
          <w:sz w:val="28"/>
          <w:szCs w:val="28"/>
          <w:lang w:val="uk-UA" w:eastAsia="ru-RU"/>
        </w:rPr>
        <w:t>2. Вправи на зміну висоти траєкторії польоту кульки.</w:t>
      </w:r>
    </w:p>
    <w:p w14:paraId="562E798A" w14:textId="77777777" w:rsidR="002B5D9E" w:rsidRDefault="00061DEB">
      <w:pPr>
        <w:spacing w:after="0" w:line="360" w:lineRule="auto"/>
        <w:ind w:firstLine="708"/>
        <w:jc w:val="both"/>
        <w:rPr>
          <w:rFonts w:ascii="Times New Roman" w:hAnsi="Times New Roman"/>
          <w:sz w:val="28"/>
          <w:szCs w:val="28"/>
          <w:lang w:val="uk-UA" w:eastAsia="ru-RU"/>
        </w:rPr>
      </w:pPr>
      <w:r>
        <w:rPr>
          <w:rFonts w:ascii="Times New Roman" w:hAnsi="Times New Roman"/>
          <w:sz w:val="28"/>
          <w:szCs w:val="28"/>
          <w:lang w:val="uk-UA" w:eastAsia="ru-RU"/>
        </w:rPr>
        <w:t>3. Вправи зі зміною довжини, польоту кульки.</w:t>
      </w:r>
    </w:p>
    <w:p w14:paraId="4FF98B48" w14:textId="77777777" w:rsidR="002B5D9E" w:rsidRDefault="00061DEB">
      <w:pPr>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t>Вправи для розвитку швидкісно-силових здібностей ударних рухів:</w:t>
      </w:r>
    </w:p>
    <w:p w14:paraId="3361356E" w14:textId="77777777" w:rsidR="002B5D9E" w:rsidRDefault="00061DEB">
      <w:pPr>
        <w:numPr>
          <w:ilvl w:val="0"/>
          <w:numId w:val="1"/>
        </w:numPr>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t>удари по «свічах»;</w:t>
      </w:r>
    </w:p>
    <w:p w14:paraId="334B827F" w14:textId="77777777" w:rsidR="002B5D9E" w:rsidRDefault="00061DEB">
      <w:pPr>
        <w:numPr>
          <w:ilvl w:val="0"/>
          <w:numId w:val="1"/>
        </w:numPr>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t>теж саме, але з тренером з великою кількістю кульок;</w:t>
      </w:r>
    </w:p>
    <w:p w14:paraId="72DA0B30" w14:textId="77777777" w:rsidR="002B5D9E" w:rsidRDefault="00061DEB">
      <w:pPr>
        <w:numPr>
          <w:ilvl w:val="0"/>
          <w:numId w:val="1"/>
        </w:numPr>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t>удари з обтяженням окремих частин руки;</w:t>
      </w:r>
    </w:p>
    <w:p w14:paraId="31EC3476" w14:textId="77777777" w:rsidR="002B5D9E" w:rsidRDefault="00061DEB">
      <w:pPr>
        <w:numPr>
          <w:ilvl w:val="0"/>
          <w:numId w:val="1"/>
        </w:numPr>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t>імітація ударів ракеткою з обтяженням;</w:t>
      </w:r>
    </w:p>
    <w:p w14:paraId="4DA56ECE" w14:textId="77777777" w:rsidR="002B5D9E" w:rsidRDefault="00061DEB">
      <w:pPr>
        <w:numPr>
          <w:ilvl w:val="0"/>
          <w:numId w:val="1"/>
        </w:numPr>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t>статичні імітаційні удари з додатковим зусиллям під час прискорення;</w:t>
      </w:r>
    </w:p>
    <w:p w14:paraId="5E98A9CE" w14:textId="77777777" w:rsidR="002B5D9E" w:rsidRDefault="00061DEB">
      <w:pPr>
        <w:numPr>
          <w:ilvl w:val="0"/>
          <w:numId w:val="1"/>
        </w:numPr>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t>багаторазові удари атакуючого характеру.</w:t>
      </w:r>
    </w:p>
    <w:p w14:paraId="21B71CEE" w14:textId="77777777" w:rsidR="002B5D9E" w:rsidRDefault="00061DEB">
      <w:pPr>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t>Вправи для збільшення рухливості плечових суглобів:</w:t>
      </w:r>
    </w:p>
    <w:p w14:paraId="08DD88D1" w14:textId="77777777" w:rsidR="002B5D9E" w:rsidRDefault="00061DEB">
      <w:pPr>
        <w:numPr>
          <w:ilvl w:val="0"/>
          <w:numId w:val="1"/>
        </w:numPr>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t>колові рухи з ракеткою;</w:t>
      </w:r>
    </w:p>
    <w:p w14:paraId="35D66FCD" w14:textId="77777777" w:rsidR="002B5D9E" w:rsidRDefault="00061DEB">
      <w:pPr>
        <w:numPr>
          <w:ilvl w:val="0"/>
          <w:numId w:val="1"/>
        </w:numPr>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t>рухи ракеткою «вісімка»;</w:t>
      </w:r>
    </w:p>
    <w:p w14:paraId="7E8BD5F3" w14:textId="77777777" w:rsidR="002B5D9E" w:rsidRDefault="00061DEB">
      <w:pPr>
        <w:numPr>
          <w:ilvl w:val="0"/>
          <w:numId w:val="1"/>
        </w:numPr>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t>повороти кисті з ракеткою всередину і назовні;</w:t>
      </w:r>
    </w:p>
    <w:p w14:paraId="559BBA3F" w14:textId="77777777" w:rsidR="002B5D9E" w:rsidRDefault="00061DEB">
      <w:pPr>
        <w:numPr>
          <w:ilvl w:val="0"/>
          <w:numId w:val="1"/>
        </w:numPr>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t>згинання кисті з ракеткою вперед-вниз.</w:t>
      </w:r>
    </w:p>
    <w:p w14:paraId="5244DD2D" w14:textId="77777777" w:rsidR="002B5D9E" w:rsidRDefault="00061DEB">
      <w:pPr>
        <w:numPr>
          <w:ilvl w:val="0"/>
          <w:numId w:val="1"/>
        </w:numPr>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t>Колові рухи кисті з гантелями;</w:t>
      </w:r>
    </w:p>
    <w:p w14:paraId="36E5DC78" w14:textId="77777777" w:rsidR="002B5D9E" w:rsidRDefault="00061DEB">
      <w:pPr>
        <w:numPr>
          <w:ilvl w:val="0"/>
          <w:numId w:val="1"/>
        </w:numPr>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t>Повороти та обертання кистей з гантелями (0,5-1,5 кг).</w:t>
      </w:r>
    </w:p>
    <w:p w14:paraId="2B47A842" w14:textId="77777777" w:rsidR="002B5D9E" w:rsidRDefault="00061DEB">
      <w:pPr>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t>Вправи для збільшення рухливості суглобів ніг:</w:t>
      </w:r>
    </w:p>
    <w:p w14:paraId="770EBC72" w14:textId="77777777" w:rsidR="002B5D9E" w:rsidRDefault="00061DEB">
      <w:pPr>
        <w:numPr>
          <w:ilvl w:val="0"/>
          <w:numId w:val="1"/>
        </w:numPr>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t>махові рухи вперед-назад;</w:t>
      </w:r>
    </w:p>
    <w:p w14:paraId="0B6064C4" w14:textId="77777777" w:rsidR="002B5D9E" w:rsidRDefault="00061DEB">
      <w:pPr>
        <w:numPr>
          <w:ilvl w:val="0"/>
          <w:numId w:val="1"/>
        </w:numPr>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t>махові рухи ногою перед собою вправо і вліво;</w:t>
      </w:r>
    </w:p>
    <w:p w14:paraId="0C0676B8" w14:textId="77777777" w:rsidR="002B5D9E" w:rsidRDefault="00061DEB">
      <w:pPr>
        <w:numPr>
          <w:ilvl w:val="0"/>
          <w:numId w:val="1"/>
        </w:numPr>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lastRenderedPageBreak/>
        <w:t>махові рухи ногами в протилежному напрямі лежачи на лопатках;</w:t>
      </w:r>
    </w:p>
    <w:p w14:paraId="6F051734" w14:textId="77777777" w:rsidR="002B5D9E" w:rsidRDefault="00061DEB">
      <w:pPr>
        <w:numPr>
          <w:ilvl w:val="0"/>
          <w:numId w:val="1"/>
        </w:numPr>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t>Відведення в сторону ноги, зігнутою в колінному суглобі;</w:t>
      </w:r>
    </w:p>
    <w:p w14:paraId="31582618" w14:textId="77777777" w:rsidR="002B5D9E" w:rsidRDefault="00061DEB">
      <w:pPr>
        <w:numPr>
          <w:ilvl w:val="0"/>
          <w:numId w:val="1"/>
        </w:numPr>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t>Присідання на одній нозі;</w:t>
      </w:r>
    </w:p>
    <w:p w14:paraId="1DBA3878" w14:textId="77777777" w:rsidR="002B5D9E" w:rsidRDefault="00061DEB">
      <w:pPr>
        <w:numPr>
          <w:ilvl w:val="0"/>
          <w:numId w:val="1"/>
        </w:numPr>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t>Стрибок вперед-вгору із напівприсіді;</w:t>
      </w:r>
    </w:p>
    <w:p w14:paraId="0C150D97" w14:textId="77777777" w:rsidR="002B5D9E" w:rsidRDefault="00061DEB">
      <w:pPr>
        <w:numPr>
          <w:ilvl w:val="0"/>
          <w:numId w:val="1"/>
        </w:numPr>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t>Стрибки із глибокого присіду вгору.</w:t>
      </w:r>
    </w:p>
    <w:p w14:paraId="1EB723F6" w14:textId="77777777" w:rsidR="002B5D9E" w:rsidRDefault="00061DEB">
      <w:pPr>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t>Вправи для розвитку швидкості переміщення біля столу:</w:t>
      </w:r>
    </w:p>
    <w:p w14:paraId="72EB607E" w14:textId="77777777" w:rsidR="002B5D9E" w:rsidRDefault="00061DEB">
      <w:pPr>
        <w:numPr>
          <w:ilvl w:val="0"/>
          <w:numId w:val="1"/>
        </w:numPr>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t>біг уперед обличчям, спиною та боком;</w:t>
      </w:r>
    </w:p>
    <w:p w14:paraId="4AE1B098" w14:textId="77777777" w:rsidR="002B5D9E" w:rsidRDefault="00061DEB">
      <w:pPr>
        <w:numPr>
          <w:ilvl w:val="0"/>
          <w:numId w:val="1"/>
        </w:numPr>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t>переміщення на зігнутих ногах приставними кроками, підстрибуваннями;</w:t>
      </w:r>
    </w:p>
    <w:p w14:paraId="4F408392" w14:textId="77777777" w:rsidR="002B5D9E" w:rsidRDefault="00061DEB">
      <w:pPr>
        <w:numPr>
          <w:ilvl w:val="0"/>
          <w:numId w:val="1"/>
        </w:numPr>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t>переміщення. В процесі яких гравець відповідає умовним ударом ракетки на подані зорові сигнали;</w:t>
      </w:r>
    </w:p>
    <w:p w14:paraId="79045566" w14:textId="77777777" w:rsidR="002B5D9E" w:rsidRDefault="00061DEB">
      <w:pPr>
        <w:numPr>
          <w:ilvl w:val="0"/>
          <w:numId w:val="1"/>
        </w:numPr>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t>гра одним видом удару;</w:t>
      </w:r>
    </w:p>
    <w:p w14:paraId="364D1055" w14:textId="77777777" w:rsidR="002B5D9E" w:rsidRDefault="00061DEB">
      <w:pPr>
        <w:numPr>
          <w:ilvl w:val="0"/>
          <w:numId w:val="1"/>
        </w:numPr>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t>пересування у парі;</w:t>
      </w:r>
    </w:p>
    <w:p w14:paraId="45786478" w14:textId="77777777" w:rsidR="002B5D9E" w:rsidRDefault="00061DEB">
      <w:pPr>
        <w:numPr>
          <w:ilvl w:val="0"/>
          <w:numId w:val="1"/>
        </w:numPr>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t>гра удвох на столах.</w:t>
      </w:r>
    </w:p>
    <w:p w14:paraId="36B33665" w14:textId="77777777" w:rsidR="002B5D9E" w:rsidRDefault="00061DEB">
      <w:pPr>
        <w:shd w:val="clear" w:color="auto" w:fill="FFFFFF"/>
        <w:spacing w:after="0" w:line="360" w:lineRule="auto"/>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ab/>
        <w:t xml:space="preserve">Наприкінці дослідження (кінець навчального року, квітень 2020 року) </w:t>
      </w:r>
      <w:r>
        <w:rPr>
          <w:rFonts w:ascii="Times New Roman" w:hAnsi="Times New Roman"/>
          <w:sz w:val="28"/>
          <w:szCs w:val="28"/>
          <w:lang w:val="uk-UA" w:eastAsia="ru-RU"/>
        </w:rPr>
        <w:t>з було проведено повторне тестування спеціальної фізичної та технічної підготовленості хлопців.</w:t>
      </w:r>
    </w:p>
    <w:p w14:paraId="143AA2A0" w14:textId="77777777" w:rsidR="002B5D9E" w:rsidRDefault="00061DEB">
      <w:pPr>
        <w:spacing w:after="0" w:line="360" w:lineRule="auto"/>
        <w:jc w:val="both"/>
        <w:rPr>
          <w:rFonts w:ascii="Times New Roman" w:hAnsi="Times New Roman"/>
          <w:sz w:val="28"/>
          <w:szCs w:val="28"/>
          <w:lang w:val="uk-UA" w:eastAsia="ru-RU"/>
        </w:rPr>
      </w:pPr>
      <w:r>
        <w:rPr>
          <w:rFonts w:ascii="Times New Roman" w:hAnsi="Times New Roman"/>
          <w:color w:val="000000"/>
          <w:sz w:val="24"/>
          <w:szCs w:val="24"/>
          <w:lang w:val="uk-UA" w:eastAsia="ru-RU"/>
        </w:rPr>
        <w:tab/>
      </w:r>
      <w:r>
        <w:rPr>
          <w:rFonts w:ascii="Times New Roman" w:hAnsi="Times New Roman"/>
          <w:sz w:val="28"/>
          <w:szCs w:val="28"/>
          <w:lang w:val="uk-UA" w:eastAsia="ru-RU"/>
        </w:rPr>
        <w:t>Всі отримані в ході роботи дані були оброблені за допомогою стандартних методів математичної статистики [73], проаналізовані і занесені в таблиці.</w:t>
      </w:r>
    </w:p>
    <w:p w14:paraId="287D971D" w14:textId="77777777" w:rsidR="003E7A81" w:rsidRDefault="003E7A81">
      <w:pPr>
        <w:spacing w:after="0" w:line="360" w:lineRule="auto"/>
        <w:jc w:val="both"/>
        <w:rPr>
          <w:rFonts w:ascii="Times New Roman" w:hAnsi="Times New Roman"/>
          <w:sz w:val="28"/>
          <w:szCs w:val="28"/>
          <w:lang w:val="uk-UA" w:eastAsia="ru-RU"/>
        </w:rPr>
        <w:sectPr w:rsidR="003E7A81" w:rsidSect="00B10176">
          <w:headerReference w:type="even" r:id="rId7"/>
          <w:headerReference w:type="default" r:id="rId8"/>
          <w:footerReference w:type="default" r:id="rId9"/>
          <w:headerReference w:type="first" r:id="rId10"/>
          <w:pgSz w:w="11906" w:h="16838"/>
          <w:pgMar w:top="1134" w:right="851" w:bottom="1134" w:left="1701" w:header="709" w:footer="709" w:gutter="0"/>
          <w:pgNumType w:start="1"/>
          <w:cols w:space="720"/>
          <w:formProt w:val="0"/>
          <w:docGrid w:linePitch="360"/>
        </w:sectPr>
      </w:pPr>
    </w:p>
    <w:p w14:paraId="751AF5D8" w14:textId="77777777" w:rsidR="002B5D9E" w:rsidRDefault="00061DEB">
      <w:pPr>
        <w:spacing w:after="0" w:line="360" w:lineRule="auto"/>
        <w:jc w:val="center"/>
        <w:outlineLvl w:val="1"/>
        <w:rPr>
          <w:rFonts w:ascii="Times New Roman" w:hAnsi="Times New Roman"/>
          <w:caps/>
          <w:sz w:val="28"/>
          <w:szCs w:val="28"/>
          <w:lang w:val="uk-UA" w:eastAsia="ru-RU"/>
        </w:rPr>
      </w:pPr>
      <w:bookmarkStart w:id="19" w:name="_Toc273285015"/>
      <w:r>
        <w:rPr>
          <w:rFonts w:ascii="Times New Roman" w:hAnsi="Times New Roman"/>
          <w:caps/>
          <w:sz w:val="28"/>
          <w:szCs w:val="28"/>
          <w:lang w:val="uk-UA" w:eastAsia="ru-RU"/>
        </w:rPr>
        <w:lastRenderedPageBreak/>
        <w:t xml:space="preserve">3 </w:t>
      </w:r>
      <w:bookmarkEnd w:id="19"/>
      <w:r>
        <w:rPr>
          <w:rFonts w:ascii="Times New Roman" w:hAnsi="Times New Roman"/>
          <w:caps/>
          <w:sz w:val="28"/>
          <w:szCs w:val="28"/>
          <w:lang w:val="uk-UA" w:eastAsia="ru-RU"/>
        </w:rPr>
        <w:t>Результати дослідження</w:t>
      </w:r>
      <w:bookmarkEnd w:id="18"/>
    </w:p>
    <w:p w14:paraId="26565628" w14:textId="77777777" w:rsidR="002B5D9E" w:rsidRDefault="002B5D9E">
      <w:pPr>
        <w:spacing w:after="0" w:line="360" w:lineRule="auto"/>
        <w:ind w:firstLine="720"/>
        <w:jc w:val="both"/>
        <w:rPr>
          <w:rFonts w:ascii="Times New Roman" w:hAnsi="Times New Roman"/>
          <w:sz w:val="28"/>
          <w:szCs w:val="28"/>
          <w:lang w:val="uk-UA" w:eastAsia="ru-RU"/>
        </w:rPr>
      </w:pPr>
    </w:p>
    <w:p w14:paraId="59340B94" w14:textId="77777777" w:rsidR="002B5D9E" w:rsidRDefault="00061DEB">
      <w:pPr>
        <w:spacing w:after="0" w:line="360" w:lineRule="auto"/>
        <w:ind w:firstLine="720"/>
        <w:jc w:val="both"/>
        <w:rPr>
          <w:rFonts w:ascii="Times New Roman" w:hAnsi="Times New Roman"/>
          <w:sz w:val="28"/>
          <w:szCs w:val="28"/>
          <w:lang w:val="uk-UA" w:eastAsia="ru-RU"/>
        </w:rPr>
      </w:pPr>
      <w:r>
        <w:rPr>
          <w:rFonts w:ascii="Times New Roman" w:hAnsi="Times New Roman"/>
          <w:sz w:val="28"/>
          <w:szCs w:val="28"/>
          <w:lang w:val="uk-UA" w:eastAsia="ru-RU"/>
        </w:rPr>
        <w:t>Теоретичний аналіз та узагальнення науково-методичних літературних джерел показав, що зміст успішного підходу до фізичного виховання учнівської молоді повинен базуватися на розширенні факультативних і секційних занять, які проводяться за межами шкільного розкладу.</w:t>
      </w:r>
    </w:p>
    <w:p w14:paraId="3CAD1ECF" w14:textId="77777777" w:rsidR="002B5D9E" w:rsidRDefault="00061DEB">
      <w:pPr>
        <w:spacing w:after="0" w:line="360" w:lineRule="auto"/>
        <w:ind w:firstLine="720"/>
        <w:jc w:val="both"/>
        <w:rPr>
          <w:rFonts w:ascii="Times New Roman" w:hAnsi="Times New Roman"/>
          <w:sz w:val="28"/>
          <w:szCs w:val="28"/>
          <w:lang w:val="uk-UA" w:eastAsia="ru-RU"/>
        </w:rPr>
      </w:pPr>
      <w:r>
        <w:rPr>
          <w:rFonts w:ascii="Times New Roman" w:hAnsi="Times New Roman"/>
          <w:sz w:val="28"/>
          <w:szCs w:val="28"/>
          <w:lang w:val="uk-UA" w:eastAsia="ru-RU"/>
        </w:rPr>
        <w:t>Отже для визначення ступеня пливу секційних занять з настільного тенісу на показники спеціальної фізичної і технічної підготовленості  хлопців 12-13 років було проведено тестування показників на початку навчального року і наприкінці.</w:t>
      </w:r>
    </w:p>
    <w:p w14:paraId="5883B035" w14:textId="77777777" w:rsidR="002B5D9E" w:rsidRDefault="00061DEB">
      <w:pPr>
        <w:spacing w:after="0" w:line="360" w:lineRule="auto"/>
        <w:ind w:firstLine="720"/>
        <w:jc w:val="both"/>
        <w:rPr>
          <w:rFonts w:ascii="Times New Roman" w:hAnsi="Times New Roman"/>
          <w:sz w:val="28"/>
          <w:szCs w:val="28"/>
          <w:lang w:val="uk-UA" w:eastAsia="uk-UA"/>
        </w:rPr>
      </w:pPr>
      <w:r>
        <w:rPr>
          <w:rFonts w:ascii="Times New Roman" w:hAnsi="Times New Roman"/>
          <w:sz w:val="28"/>
          <w:szCs w:val="28"/>
          <w:lang w:val="uk-UA" w:eastAsia="ru-RU"/>
        </w:rPr>
        <w:t>За всіма показникам, що характеризують рівень спеціальної фізичної підготовленості хлопців (завершальний удар на дальність відскоку, біг по «вісімці», біг боком навколо столу, перенесення м’ячів у кошики, згинання і розгинання рук від тенісного столу за 1 хвилину, стрибки зі скакалкою за 45 с,  біг на 15 м, стрибки зі скакалкою в два оберти,  стрибок у довжину з місця, см) виявлено достовірні зміні наприкінці навчального року (таблиця 3.1). За тестом «</w:t>
      </w:r>
      <w:r>
        <w:rPr>
          <w:rFonts w:ascii="Times New Roman" w:hAnsi="Times New Roman"/>
          <w:sz w:val="28"/>
          <w:szCs w:val="28"/>
          <w:lang w:val="uk-UA" w:eastAsia="uk-UA"/>
        </w:rPr>
        <w:t>Стрибки зі скакалкою в два оберти</w:t>
      </w:r>
      <w:r>
        <w:rPr>
          <w:rFonts w:ascii="Times New Roman" w:hAnsi="Times New Roman"/>
          <w:sz w:val="28"/>
          <w:szCs w:val="28"/>
          <w:lang w:val="uk-UA" w:eastAsia="ru-RU"/>
        </w:rPr>
        <w:t>» виявлено тенденцію до достовірності (</w:t>
      </w:r>
      <w:r>
        <w:rPr>
          <w:rFonts w:ascii="Times New Roman" w:hAnsi="Times New Roman"/>
          <w:sz w:val="28"/>
          <w:szCs w:val="28"/>
          <w:lang w:val="en-US" w:eastAsia="ru-RU"/>
        </w:rPr>
        <w:t>t</w:t>
      </w:r>
      <w:r>
        <w:rPr>
          <w:rFonts w:ascii="Times New Roman" w:hAnsi="Times New Roman"/>
          <w:sz w:val="28"/>
          <w:szCs w:val="28"/>
          <w:lang w:eastAsia="ru-RU"/>
        </w:rPr>
        <w:t>=1</w:t>
      </w:r>
      <w:r>
        <w:rPr>
          <w:rFonts w:ascii="Times New Roman" w:hAnsi="Times New Roman"/>
          <w:sz w:val="28"/>
          <w:szCs w:val="28"/>
          <w:lang w:val="uk-UA" w:eastAsia="ru-RU"/>
        </w:rPr>
        <w:t>,9</w:t>
      </w:r>
      <w:r>
        <w:rPr>
          <w:rFonts w:ascii="Times New Roman" w:hAnsi="Times New Roman"/>
          <w:sz w:val="28"/>
          <w:szCs w:val="28"/>
          <w:lang w:eastAsia="ru-RU"/>
        </w:rPr>
        <w:t>9</w:t>
      </w:r>
      <w:r>
        <w:rPr>
          <w:rFonts w:ascii="Times New Roman" w:hAnsi="Times New Roman"/>
          <w:sz w:val="28"/>
          <w:szCs w:val="28"/>
          <w:lang w:val="uk-UA" w:eastAsia="ru-RU"/>
        </w:rPr>
        <w:t>).</w:t>
      </w:r>
    </w:p>
    <w:p w14:paraId="4F0BC642" w14:textId="77777777" w:rsidR="002B5D9E" w:rsidRDefault="00061DEB">
      <w:pPr>
        <w:spacing w:after="0" w:line="360" w:lineRule="auto"/>
        <w:ind w:firstLine="720"/>
        <w:jc w:val="both"/>
        <w:rPr>
          <w:rFonts w:ascii="Times New Roman" w:hAnsi="Times New Roman"/>
          <w:sz w:val="28"/>
          <w:szCs w:val="28"/>
          <w:lang w:val="uk-UA" w:eastAsia="ru-RU"/>
        </w:rPr>
      </w:pPr>
      <w:r>
        <w:rPr>
          <w:rFonts w:ascii="Times New Roman" w:hAnsi="Times New Roman"/>
          <w:sz w:val="28"/>
          <w:szCs w:val="28"/>
          <w:lang w:val="uk-UA" w:eastAsia="ru-RU"/>
        </w:rPr>
        <w:t>Так, показники у тесті «</w:t>
      </w:r>
      <w:r>
        <w:rPr>
          <w:rFonts w:ascii="Times New Roman" w:hAnsi="Times New Roman"/>
          <w:sz w:val="28"/>
          <w:szCs w:val="28"/>
          <w:lang w:val="uk-UA" w:eastAsia="uk-UA"/>
        </w:rPr>
        <w:t>Завершальний удар на дальність відскоку</w:t>
      </w:r>
      <w:r>
        <w:rPr>
          <w:rFonts w:ascii="Times New Roman" w:hAnsi="Times New Roman"/>
          <w:sz w:val="28"/>
          <w:szCs w:val="28"/>
          <w:lang w:val="uk-UA" w:eastAsia="ru-RU"/>
        </w:rPr>
        <w:t xml:space="preserve">» на початку навчального року становили – 69,88±0,4см, наприкінці – </w:t>
      </w:r>
      <w:r>
        <w:rPr>
          <w:rFonts w:ascii="Times New Roman" w:eastAsia="TimesNewRomanPSMT" w:hAnsi="Times New Roman"/>
          <w:sz w:val="28"/>
          <w:szCs w:val="28"/>
          <w:lang w:val="uk-UA"/>
        </w:rPr>
        <w:t>102,81±0,5см</w:t>
      </w:r>
      <w:r>
        <w:rPr>
          <w:rFonts w:ascii="Times New Roman" w:hAnsi="Times New Roman"/>
          <w:sz w:val="28"/>
          <w:szCs w:val="28"/>
          <w:lang w:val="uk-UA" w:eastAsia="ru-RU"/>
        </w:rPr>
        <w:t xml:space="preserve"> (t = 4</w:t>
      </w:r>
      <w:r>
        <w:rPr>
          <w:rFonts w:ascii="Times New Roman" w:hAnsi="Times New Roman"/>
          <w:sz w:val="28"/>
          <w:szCs w:val="28"/>
          <w:lang w:val="uk-UA" w:eastAsia="uk-UA"/>
        </w:rPr>
        <w:t>,1</w:t>
      </w:r>
      <w:r>
        <w:rPr>
          <w:rFonts w:ascii="Times New Roman" w:hAnsi="Times New Roman"/>
          <w:sz w:val="28"/>
          <w:szCs w:val="28"/>
          <w:lang w:val="uk-UA" w:eastAsia="ru-RU"/>
        </w:rPr>
        <w:t>).</w:t>
      </w:r>
    </w:p>
    <w:p w14:paraId="11C1A620" w14:textId="77777777" w:rsidR="002B5D9E" w:rsidRDefault="00061DEB">
      <w:pPr>
        <w:spacing w:after="0" w:line="360" w:lineRule="auto"/>
        <w:ind w:firstLine="720"/>
        <w:jc w:val="both"/>
        <w:rPr>
          <w:rFonts w:ascii="Times New Roman" w:hAnsi="Times New Roman"/>
          <w:sz w:val="28"/>
          <w:szCs w:val="28"/>
          <w:lang w:val="uk-UA" w:eastAsia="ru-RU"/>
        </w:rPr>
      </w:pPr>
      <w:r>
        <w:rPr>
          <w:rFonts w:ascii="Times New Roman" w:hAnsi="Times New Roman"/>
          <w:sz w:val="28"/>
          <w:szCs w:val="28"/>
          <w:lang w:val="uk-UA" w:eastAsia="ru-RU"/>
        </w:rPr>
        <w:t xml:space="preserve">Відповідно даних таблиці 3.1, у </w:t>
      </w:r>
      <w:r>
        <w:rPr>
          <w:rFonts w:ascii="Times New Roman" w:hAnsi="Times New Roman"/>
          <w:sz w:val="28"/>
          <w:szCs w:val="28"/>
          <w:lang w:val="uk-UA" w:eastAsia="uk-UA"/>
        </w:rPr>
        <w:t xml:space="preserve">бігу по «вісімці» </w:t>
      </w:r>
      <w:r>
        <w:rPr>
          <w:rFonts w:ascii="Times New Roman" w:hAnsi="Times New Roman"/>
          <w:sz w:val="28"/>
          <w:szCs w:val="28"/>
          <w:lang w:val="uk-UA" w:eastAsia="ru-RU"/>
        </w:rPr>
        <w:t xml:space="preserve">на початку навчального року середні результати відповідали значенню </w:t>
      </w:r>
      <w:r>
        <w:rPr>
          <w:rFonts w:ascii="Times New Roman" w:eastAsia="TimesNewRomanPSMT" w:hAnsi="Times New Roman"/>
          <w:sz w:val="28"/>
          <w:szCs w:val="28"/>
          <w:lang w:val="uk-UA"/>
        </w:rPr>
        <w:t>18,06±0,9</w:t>
      </w:r>
      <w:r>
        <w:rPr>
          <w:rFonts w:ascii="Times New Roman" w:hAnsi="Times New Roman"/>
          <w:sz w:val="28"/>
          <w:szCs w:val="28"/>
          <w:lang w:val="uk-UA" w:eastAsia="ru-RU"/>
        </w:rPr>
        <w:t xml:space="preserve">с, наприкінці – </w:t>
      </w:r>
      <w:r>
        <w:rPr>
          <w:rFonts w:ascii="Times New Roman" w:eastAsia="TimesNewRomanPSMT" w:hAnsi="Times New Roman"/>
          <w:sz w:val="28"/>
          <w:szCs w:val="28"/>
          <w:lang w:val="uk-UA"/>
        </w:rPr>
        <w:t>12,92±1,2</w:t>
      </w:r>
      <w:r>
        <w:rPr>
          <w:rFonts w:ascii="Times New Roman" w:hAnsi="Times New Roman"/>
          <w:sz w:val="28"/>
          <w:szCs w:val="28"/>
          <w:lang w:val="uk-UA" w:eastAsia="ru-RU"/>
        </w:rPr>
        <w:t>с (t = 3</w:t>
      </w:r>
      <w:r>
        <w:rPr>
          <w:rFonts w:ascii="Times New Roman" w:hAnsi="Times New Roman"/>
          <w:sz w:val="28"/>
          <w:szCs w:val="28"/>
          <w:lang w:val="uk-UA" w:eastAsia="uk-UA"/>
        </w:rPr>
        <w:t>,36</w:t>
      </w:r>
      <w:r>
        <w:rPr>
          <w:rFonts w:ascii="Times New Roman" w:hAnsi="Times New Roman"/>
          <w:sz w:val="28"/>
          <w:szCs w:val="28"/>
          <w:lang w:val="uk-UA" w:eastAsia="ru-RU"/>
        </w:rPr>
        <w:t>).</w:t>
      </w:r>
    </w:p>
    <w:p w14:paraId="4D0ECC6D" w14:textId="77777777" w:rsidR="002B5D9E" w:rsidRDefault="00061DEB">
      <w:pPr>
        <w:spacing w:after="0" w:line="360" w:lineRule="auto"/>
        <w:ind w:firstLine="720"/>
        <w:jc w:val="both"/>
        <w:rPr>
          <w:rFonts w:ascii="Times New Roman" w:hAnsi="Times New Roman"/>
          <w:sz w:val="28"/>
          <w:szCs w:val="28"/>
          <w:lang w:val="uk-UA" w:eastAsia="ru-RU"/>
        </w:rPr>
      </w:pPr>
      <w:r>
        <w:rPr>
          <w:rFonts w:ascii="Times New Roman" w:hAnsi="Times New Roman"/>
          <w:sz w:val="28"/>
          <w:szCs w:val="28"/>
          <w:lang w:val="uk-UA" w:eastAsia="ru-RU"/>
        </w:rPr>
        <w:t xml:space="preserve">Середній результат в </w:t>
      </w:r>
      <w:r>
        <w:rPr>
          <w:rFonts w:ascii="Times New Roman" w:hAnsi="Times New Roman"/>
          <w:sz w:val="28"/>
          <w:szCs w:val="28"/>
          <w:lang w:val="uk-UA" w:eastAsia="uk-UA"/>
        </w:rPr>
        <w:t>бігу боком навколо столу</w:t>
      </w:r>
      <w:r>
        <w:rPr>
          <w:rFonts w:ascii="Times New Roman" w:eastAsia="TimesNewRomanPSMT" w:hAnsi="Times New Roman"/>
          <w:sz w:val="28"/>
          <w:szCs w:val="28"/>
          <w:lang w:val="uk-UA"/>
        </w:rPr>
        <w:t xml:space="preserve"> </w:t>
      </w:r>
      <w:r>
        <w:rPr>
          <w:rFonts w:ascii="Times New Roman" w:hAnsi="Times New Roman"/>
          <w:spacing w:val="-6"/>
          <w:sz w:val="28"/>
          <w:szCs w:val="28"/>
          <w:lang w:val="uk-UA" w:eastAsia="uk-UA"/>
        </w:rPr>
        <w:t xml:space="preserve">на початку навчального року </w:t>
      </w:r>
      <w:r>
        <w:rPr>
          <w:rFonts w:ascii="Times New Roman" w:hAnsi="Times New Roman"/>
          <w:sz w:val="28"/>
          <w:szCs w:val="28"/>
          <w:lang w:val="uk-UA" w:eastAsia="ru-RU"/>
        </w:rPr>
        <w:t xml:space="preserve"> становив – </w:t>
      </w:r>
      <w:r>
        <w:rPr>
          <w:rFonts w:ascii="Times New Roman" w:eastAsia="TimesNewRomanPSMT" w:hAnsi="Times New Roman"/>
          <w:sz w:val="28"/>
          <w:szCs w:val="28"/>
          <w:lang w:val="uk-UA"/>
        </w:rPr>
        <w:t>24,50±0,9с</w:t>
      </w:r>
      <w:r>
        <w:rPr>
          <w:rFonts w:ascii="Times New Roman" w:hAnsi="Times New Roman"/>
          <w:sz w:val="28"/>
          <w:szCs w:val="28"/>
          <w:lang w:val="uk-UA" w:eastAsia="ru-RU"/>
        </w:rPr>
        <w:t xml:space="preserve">,  наприкінці покращився і вже складав – </w:t>
      </w:r>
      <w:r>
        <w:rPr>
          <w:rFonts w:ascii="Times New Roman" w:eastAsia="TimesNewRomanPSMT" w:hAnsi="Times New Roman"/>
          <w:sz w:val="28"/>
          <w:szCs w:val="28"/>
          <w:lang w:val="uk-UA"/>
        </w:rPr>
        <w:t>20,04±1,1</w:t>
      </w:r>
      <w:r>
        <w:rPr>
          <w:rFonts w:ascii="Times New Roman" w:hAnsi="Times New Roman"/>
          <w:sz w:val="28"/>
          <w:szCs w:val="28"/>
          <w:lang w:val="uk-UA" w:eastAsia="ru-RU"/>
        </w:rPr>
        <w:t>с(t = 3,11).</w:t>
      </w:r>
    </w:p>
    <w:p w14:paraId="4BC55148" w14:textId="77777777" w:rsidR="002B5D9E" w:rsidRDefault="00061DEB">
      <w:pPr>
        <w:spacing w:after="0" w:line="360" w:lineRule="auto"/>
        <w:ind w:firstLine="720"/>
        <w:jc w:val="both"/>
        <w:rPr>
          <w:rFonts w:ascii="Times New Roman" w:hAnsi="Times New Roman"/>
          <w:sz w:val="28"/>
          <w:szCs w:val="28"/>
          <w:lang w:val="uk-UA" w:eastAsia="ru-RU"/>
        </w:rPr>
      </w:pPr>
      <w:r>
        <w:rPr>
          <w:rFonts w:ascii="Times New Roman" w:hAnsi="Times New Roman"/>
          <w:sz w:val="28"/>
          <w:szCs w:val="28"/>
          <w:lang w:val="uk-UA" w:eastAsia="ru-RU"/>
        </w:rPr>
        <w:t>Показник у тесті «</w:t>
      </w:r>
      <w:r>
        <w:rPr>
          <w:rFonts w:ascii="Times New Roman" w:hAnsi="Times New Roman"/>
          <w:sz w:val="28"/>
          <w:szCs w:val="28"/>
          <w:lang w:val="uk-UA" w:eastAsia="uk-UA"/>
        </w:rPr>
        <w:t>Перенесення м’ячів у кошики</w:t>
      </w:r>
      <w:r>
        <w:rPr>
          <w:rFonts w:ascii="Times New Roman" w:hAnsi="Times New Roman"/>
          <w:sz w:val="28"/>
          <w:szCs w:val="28"/>
          <w:lang w:val="uk-UA" w:eastAsia="ru-RU"/>
        </w:rPr>
        <w:t xml:space="preserve">» на початку навчального року дорівнював – </w:t>
      </w:r>
      <w:r>
        <w:rPr>
          <w:rFonts w:ascii="Times New Roman" w:eastAsia="TimesNewRomanPSMT" w:hAnsi="Times New Roman"/>
          <w:sz w:val="28"/>
          <w:szCs w:val="28"/>
          <w:lang w:val="uk-UA"/>
        </w:rPr>
        <w:t>10,1</w:t>
      </w:r>
      <w:r>
        <w:rPr>
          <w:rFonts w:ascii="Times New Roman" w:eastAsia="TT2D3o00" w:hAnsi="Times New Roman"/>
          <w:sz w:val="28"/>
          <w:szCs w:val="28"/>
          <w:u w:val="single"/>
          <w:lang w:val="uk-UA"/>
        </w:rPr>
        <w:t>+</w:t>
      </w:r>
      <w:r>
        <w:rPr>
          <w:rFonts w:ascii="Times New Roman" w:eastAsia="TT2D3o00" w:hAnsi="Times New Roman"/>
          <w:sz w:val="28"/>
          <w:szCs w:val="28"/>
          <w:lang w:val="uk-UA"/>
        </w:rPr>
        <w:t>0,1с</w:t>
      </w:r>
      <w:r>
        <w:rPr>
          <w:rFonts w:ascii="Times New Roman" w:hAnsi="Times New Roman"/>
          <w:sz w:val="28"/>
          <w:szCs w:val="28"/>
          <w:lang w:val="uk-UA" w:eastAsia="ru-RU"/>
        </w:rPr>
        <w:t xml:space="preserve">, наприкінці хлопці вже мали </w:t>
      </w:r>
      <w:r>
        <w:rPr>
          <w:rFonts w:ascii="Times New Roman" w:hAnsi="Times New Roman"/>
          <w:sz w:val="28"/>
          <w:szCs w:val="28"/>
          <w:lang w:val="uk-UA" w:eastAsia="ru-RU"/>
        </w:rPr>
        <w:lastRenderedPageBreak/>
        <w:t xml:space="preserve">результат </w:t>
      </w:r>
      <w:r>
        <w:rPr>
          <w:rFonts w:ascii="Times New Roman" w:eastAsia="TimesNewRomanPSMT" w:hAnsi="Times New Roman"/>
          <w:sz w:val="28"/>
          <w:szCs w:val="28"/>
          <w:lang w:val="uk-UA"/>
        </w:rPr>
        <w:t>8,5</w:t>
      </w:r>
      <w:r>
        <w:rPr>
          <w:rFonts w:ascii="Times New Roman" w:eastAsia="TT2D3o00" w:hAnsi="Times New Roman"/>
          <w:sz w:val="28"/>
          <w:szCs w:val="28"/>
          <w:u w:val="single"/>
          <w:lang w:val="uk-UA"/>
        </w:rPr>
        <w:t>+</w:t>
      </w:r>
      <w:r>
        <w:rPr>
          <w:rFonts w:ascii="Times New Roman" w:eastAsia="TT2D3o00" w:hAnsi="Times New Roman"/>
          <w:sz w:val="28"/>
          <w:szCs w:val="28"/>
          <w:lang w:val="uk-UA"/>
        </w:rPr>
        <w:t>0,5с</w:t>
      </w:r>
      <w:r>
        <w:rPr>
          <w:rFonts w:ascii="Times New Roman" w:hAnsi="Times New Roman"/>
          <w:sz w:val="28"/>
          <w:szCs w:val="28"/>
          <w:lang w:val="uk-UA" w:eastAsia="ru-RU"/>
        </w:rPr>
        <w:t>. За цим тестом також встановлено достовірні зміни показників (t = 3,02).</w:t>
      </w:r>
    </w:p>
    <w:p w14:paraId="6BCC0F45" w14:textId="77777777" w:rsidR="002B5D9E" w:rsidRDefault="00061DEB">
      <w:pPr>
        <w:spacing w:after="0" w:line="360" w:lineRule="auto"/>
        <w:ind w:firstLine="720"/>
        <w:jc w:val="both"/>
        <w:rPr>
          <w:rFonts w:ascii="Times New Roman" w:hAnsi="Times New Roman"/>
          <w:sz w:val="28"/>
          <w:szCs w:val="28"/>
          <w:lang w:val="uk-UA" w:eastAsia="ru-RU"/>
        </w:rPr>
      </w:pPr>
      <w:r>
        <w:rPr>
          <w:rFonts w:ascii="Times New Roman" w:hAnsi="Times New Roman"/>
          <w:spacing w:val="-6"/>
          <w:sz w:val="28"/>
          <w:szCs w:val="28"/>
          <w:lang w:val="uk-UA" w:eastAsia="uk-UA"/>
        </w:rPr>
        <w:t>Показники в тесті «</w:t>
      </w:r>
      <w:r>
        <w:rPr>
          <w:rFonts w:ascii="Times New Roman" w:hAnsi="Times New Roman"/>
          <w:sz w:val="28"/>
          <w:szCs w:val="28"/>
          <w:lang w:val="uk-UA" w:eastAsia="uk-UA"/>
        </w:rPr>
        <w:t>Згинання і розгинання рук від тенісного столу за 1 хвилину</w:t>
      </w:r>
      <w:r>
        <w:rPr>
          <w:rFonts w:ascii="Times New Roman" w:hAnsi="Times New Roman"/>
          <w:sz w:val="28"/>
          <w:szCs w:val="28"/>
          <w:lang w:val="uk-UA" w:eastAsia="ru-RU"/>
        </w:rPr>
        <w:t xml:space="preserve">» </w:t>
      </w:r>
      <w:r>
        <w:rPr>
          <w:rFonts w:ascii="Times New Roman" w:hAnsi="Times New Roman"/>
          <w:spacing w:val="-6"/>
          <w:sz w:val="28"/>
          <w:szCs w:val="28"/>
          <w:lang w:val="uk-UA" w:eastAsia="uk-UA"/>
        </w:rPr>
        <w:t>змінилися протягом року з</w:t>
      </w:r>
      <w:r>
        <w:rPr>
          <w:rFonts w:ascii="Times New Roman" w:hAnsi="Times New Roman"/>
          <w:sz w:val="28"/>
          <w:szCs w:val="28"/>
          <w:lang w:val="uk-UA" w:eastAsia="uk-UA"/>
        </w:rPr>
        <w:t xml:space="preserve"> </w:t>
      </w:r>
      <w:r>
        <w:rPr>
          <w:rFonts w:ascii="Times New Roman" w:eastAsia="TimesNewRomanPSMT" w:hAnsi="Times New Roman"/>
          <w:sz w:val="28"/>
          <w:szCs w:val="28"/>
          <w:lang w:val="uk-UA"/>
        </w:rPr>
        <w:t>35,6</w:t>
      </w:r>
      <w:r>
        <w:rPr>
          <w:rFonts w:ascii="Times New Roman" w:eastAsia="TT2D3o00" w:hAnsi="Times New Roman"/>
          <w:sz w:val="28"/>
          <w:szCs w:val="28"/>
          <w:u w:val="single"/>
          <w:lang w:val="uk-UA"/>
        </w:rPr>
        <w:t>+</w:t>
      </w:r>
      <w:r>
        <w:rPr>
          <w:rFonts w:ascii="Times New Roman" w:eastAsia="TT2D3o00" w:hAnsi="Times New Roman"/>
          <w:sz w:val="28"/>
          <w:szCs w:val="28"/>
          <w:lang w:val="uk-UA"/>
        </w:rPr>
        <w:t xml:space="preserve">2,1 разів </w:t>
      </w:r>
      <w:r>
        <w:rPr>
          <w:rFonts w:ascii="Times New Roman" w:hAnsi="Times New Roman"/>
          <w:sz w:val="28"/>
          <w:szCs w:val="28"/>
          <w:lang w:val="uk-UA" w:eastAsia="uk-UA"/>
        </w:rPr>
        <w:t xml:space="preserve">на початку року до </w:t>
      </w:r>
      <w:r>
        <w:rPr>
          <w:rFonts w:ascii="Times New Roman" w:eastAsia="TimesNewRomanPSMT" w:hAnsi="Times New Roman"/>
          <w:sz w:val="28"/>
          <w:szCs w:val="28"/>
          <w:lang w:val="uk-UA"/>
        </w:rPr>
        <w:t>49,2</w:t>
      </w:r>
      <w:r>
        <w:rPr>
          <w:rFonts w:ascii="Times New Roman" w:eastAsia="TT2D3o00" w:hAnsi="Times New Roman"/>
          <w:sz w:val="28"/>
          <w:szCs w:val="28"/>
          <w:u w:val="single"/>
          <w:lang w:val="uk-UA"/>
        </w:rPr>
        <w:t>+</w:t>
      </w:r>
      <w:r>
        <w:rPr>
          <w:rFonts w:ascii="Times New Roman" w:eastAsia="TT2D3o00" w:hAnsi="Times New Roman"/>
          <w:sz w:val="28"/>
          <w:szCs w:val="28"/>
          <w:lang w:val="uk-UA"/>
        </w:rPr>
        <w:t xml:space="preserve">3,3разів </w:t>
      </w:r>
      <w:r>
        <w:rPr>
          <w:rFonts w:ascii="Times New Roman" w:hAnsi="Times New Roman"/>
          <w:sz w:val="28"/>
          <w:szCs w:val="28"/>
          <w:lang w:val="uk-UA" w:eastAsia="uk-UA"/>
        </w:rPr>
        <w:t>– наприкінці. Відмічено</w:t>
      </w:r>
      <w:r>
        <w:rPr>
          <w:rFonts w:ascii="Times New Roman" w:hAnsi="Times New Roman"/>
          <w:sz w:val="28"/>
          <w:szCs w:val="28"/>
          <w:lang w:val="uk-UA" w:eastAsia="ru-RU"/>
        </w:rPr>
        <w:t xml:space="preserve"> достовірні зміни показника (t = </w:t>
      </w:r>
      <w:r>
        <w:rPr>
          <w:rFonts w:ascii="Times New Roman" w:hAnsi="Times New Roman"/>
          <w:sz w:val="28"/>
          <w:szCs w:val="28"/>
          <w:lang w:val="uk-UA" w:eastAsia="uk-UA"/>
        </w:rPr>
        <w:t>3,55</w:t>
      </w:r>
      <w:r>
        <w:rPr>
          <w:rFonts w:ascii="Times New Roman" w:hAnsi="Times New Roman"/>
          <w:sz w:val="28"/>
          <w:szCs w:val="28"/>
          <w:lang w:val="uk-UA" w:eastAsia="ru-RU"/>
        </w:rPr>
        <w:t>).</w:t>
      </w:r>
    </w:p>
    <w:p w14:paraId="0E72BB49" w14:textId="77777777" w:rsidR="002B5D9E" w:rsidRDefault="00061DEB">
      <w:pPr>
        <w:spacing w:after="0" w:line="360" w:lineRule="auto"/>
        <w:ind w:firstLine="720"/>
        <w:jc w:val="both"/>
        <w:rPr>
          <w:rFonts w:ascii="Times New Roman" w:hAnsi="Times New Roman"/>
          <w:sz w:val="28"/>
          <w:szCs w:val="28"/>
          <w:lang w:val="uk-UA" w:eastAsia="ru-RU"/>
        </w:rPr>
      </w:pPr>
      <w:r>
        <w:rPr>
          <w:rFonts w:ascii="Times New Roman" w:hAnsi="Times New Roman"/>
          <w:sz w:val="28"/>
          <w:szCs w:val="28"/>
          <w:lang w:val="uk-UA" w:eastAsia="ru-RU"/>
        </w:rPr>
        <w:t>Так, показники у тесті «</w:t>
      </w:r>
      <w:r>
        <w:rPr>
          <w:rFonts w:ascii="Times New Roman" w:hAnsi="Times New Roman"/>
          <w:sz w:val="28"/>
          <w:szCs w:val="28"/>
          <w:lang w:val="uk-UA" w:eastAsia="uk-UA"/>
        </w:rPr>
        <w:t>Стрибки зі скакалкою за 45 с</w:t>
      </w:r>
      <w:r>
        <w:rPr>
          <w:rFonts w:ascii="Times New Roman" w:hAnsi="Times New Roman"/>
          <w:sz w:val="28"/>
          <w:szCs w:val="28"/>
          <w:lang w:val="uk-UA" w:eastAsia="ru-RU"/>
        </w:rPr>
        <w:t>» на початку навчального року становили – 55,29</w:t>
      </w:r>
      <w:r>
        <w:rPr>
          <w:rFonts w:ascii="Times New Roman" w:hAnsi="Times New Roman"/>
          <w:sz w:val="28"/>
          <w:szCs w:val="28"/>
          <w:u w:val="single"/>
          <w:lang w:val="uk-UA" w:eastAsia="ru-RU"/>
        </w:rPr>
        <w:t>+</w:t>
      </w:r>
      <w:r>
        <w:rPr>
          <w:rFonts w:ascii="Times New Roman" w:hAnsi="Times New Roman"/>
          <w:sz w:val="28"/>
          <w:szCs w:val="28"/>
          <w:lang w:val="uk-UA" w:eastAsia="ru-RU"/>
        </w:rPr>
        <w:t xml:space="preserve">6,7разів, наприкінці – </w:t>
      </w:r>
      <w:r>
        <w:rPr>
          <w:rFonts w:ascii="Times New Roman" w:hAnsi="Times New Roman"/>
          <w:sz w:val="28"/>
          <w:szCs w:val="28"/>
          <w:lang w:val="uk-UA" w:eastAsia="uk-UA"/>
        </w:rPr>
        <w:t>87</w:t>
      </w:r>
      <w:r>
        <w:rPr>
          <w:rFonts w:ascii="Times New Roman" w:hAnsi="Times New Roman"/>
          <w:sz w:val="28"/>
          <w:szCs w:val="28"/>
          <w:lang w:eastAsia="uk-UA"/>
        </w:rPr>
        <w:t>,96</w:t>
      </w:r>
      <w:r>
        <w:rPr>
          <w:rFonts w:ascii="Times New Roman" w:hAnsi="Times New Roman"/>
          <w:sz w:val="28"/>
          <w:szCs w:val="28"/>
          <w:u w:val="single"/>
          <w:lang w:eastAsia="uk-UA"/>
        </w:rPr>
        <w:t>+</w:t>
      </w:r>
      <w:r>
        <w:rPr>
          <w:rFonts w:ascii="Times New Roman" w:hAnsi="Times New Roman"/>
          <w:sz w:val="28"/>
          <w:szCs w:val="28"/>
          <w:lang w:eastAsia="uk-UA"/>
        </w:rPr>
        <w:t>4,3</w:t>
      </w:r>
      <w:r>
        <w:rPr>
          <w:rFonts w:ascii="Times New Roman" w:hAnsi="Times New Roman"/>
          <w:sz w:val="28"/>
          <w:szCs w:val="28"/>
          <w:lang w:val="uk-UA" w:eastAsia="ru-RU"/>
        </w:rPr>
        <w:t xml:space="preserve"> (t = 4</w:t>
      </w:r>
      <w:r>
        <w:rPr>
          <w:rFonts w:ascii="Times New Roman" w:hAnsi="Times New Roman"/>
          <w:sz w:val="28"/>
          <w:szCs w:val="28"/>
          <w:lang w:val="uk-UA" w:eastAsia="uk-UA"/>
        </w:rPr>
        <w:t>,0</w:t>
      </w:r>
      <w:r>
        <w:rPr>
          <w:rFonts w:ascii="Times New Roman" w:hAnsi="Times New Roman"/>
          <w:sz w:val="28"/>
          <w:szCs w:val="28"/>
          <w:lang w:val="uk-UA" w:eastAsia="ru-RU"/>
        </w:rPr>
        <w:t>).</w:t>
      </w:r>
    </w:p>
    <w:p w14:paraId="6287A4AD" w14:textId="77777777" w:rsidR="002B5D9E" w:rsidRDefault="00061DEB">
      <w:pPr>
        <w:spacing w:after="0" w:line="360" w:lineRule="auto"/>
        <w:ind w:firstLine="720"/>
        <w:jc w:val="both"/>
        <w:rPr>
          <w:rFonts w:ascii="Times New Roman" w:hAnsi="Times New Roman"/>
          <w:sz w:val="28"/>
          <w:szCs w:val="28"/>
          <w:lang w:val="uk-UA" w:eastAsia="ru-RU"/>
        </w:rPr>
      </w:pPr>
      <w:r>
        <w:rPr>
          <w:rFonts w:ascii="Times New Roman" w:hAnsi="Times New Roman"/>
          <w:sz w:val="28"/>
          <w:szCs w:val="28"/>
          <w:lang w:val="uk-UA" w:eastAsia="ru-RU"/>
        </w:rPr>
        <w:t>Відповідно даних таблиці 3.1, у б</w:t>
      </w:r>
      <w:r>
        <w:rPr>
          <w:rFonts w:ascii="Times New Roman" w:hAnsi="Times New Roman"/>
          <w:sz w:val="28"/>
          <w:szCs w:val="28"/>
          <w:lang w:val="uk-UA"/>
        </w:rPr>
        <w:t>ігу на 15 м</w:t>
      </w:r>
      <w:r>
        <w:rPr>
          <w:rFonts w:ascii="Times New Roman" w:hAnsi="Times New Roman"/>
          <w:sz w:val="28"/>
          <w:szCs w:val="28"/>
          <w:lang w:val="uk-UA" w:eastAsia="ru-RU"/>
        </w:rPr>
        <w:t xml:space="preserve"> на початку навчального року середні результати відповідали значенню </w:t>
      </w:r>
      <w:r>
        <w:rPr>
          <w:rFonts w:ascii="Times New Roman" w:eastAsia="TimesNewRomanPSMT" w:hAnsi="Times New Roman"/>
          <w:sz w:val="28"/>
          <w:szCs w:val="28"/>
          <w:lang w:val="uk-UA"/>
        </w:rPr>
        <w:t>10,1</w:t>
      </w:r>
      <w:r>
        <w:rPr>
          <w:rFonts w:ascii="Times New Roman" w:eastAsia="TT2D3o00" w:hAnsi="Times New Roman"/>
          <w:sz w:val="28"/>
          <w:szCs w:val="28"/>
          <w:u w:val="single"/>
          <w:lang w:val="uk-UA"/>
        </w:rPr>
        <w:t>+</w:t>
      </w:r>
      <w:r>
        <w:rPr>
          <w:rFonts w:ascii="Times New Roman" w:eastAsia="TT2D3o00" w:hAnsi="Times New Roman"/>
          <w:sz w:val="28"/>
          <w:szCs w:val="28"/>
          <w:lang w:val="uk-UA"/>
        </w:rPr>
        <w:t>0,1</w:t>
      </w:r>
      <w:r>
        <w:rPr>
          <w:rFonts w:ascii="Times New Roman" w:hAnsi="Times New Roman"/>
          <w:sz w:val="28"/>
          <w:szCs w:val="28"/>
          <w:lang w:val="uk-UA" w:eastAsia="ru-RU"/>
        </w:rPr>
        <w:t xml:space="preserve">с, наприкінці – </w:t>
      </w:r>
      <w:r>
        <w:rPr>
          <w:rFonts w:ascii="Times New Roman" w:eastAsia="TimesNewRomanPSMT" w:hAnsi="Times New Roman"/>
          <w:sz w:val="28"/>
          <w:szCs w:val="28"/>
          <w:lang w:val="uk-UA"/>
        </w:rPr>
        <w:t>8,5</w:t>
      </w:r>
      <w:r>
        <w:rPr>
          <w:rFonts w:ascii="Times New Roman" w:eastAsia="TT2D3o00" w:hAnsi="Times New Roman"/>
          <w:sz w:val="28"/>
          <w:szCs w:val="28"/>
          <w:u w:val="single"/>
          <w:lang w:val="uk-UA"/>
        </w:rPr>
        <w:t>+</w:t>
      </w:r>
      <w:r>
        <w:rPr>
          <w:rFonts w:ascii="Times New Roman" w:eastAsia="TT2D3o00" w:hAnsi="Times New Roman"/>
          <w:sz w:val="28"/>
          <w:szCs w:val="28"/>
          <w:lang w:val="uk-UA"/>
        </w:rPr>
        <w:t>0,5</w:t>
      </w:r>
      <w:r>
        <w:rPr>
          <w:rFonts w:ascii="Times New Roman" w:hAnsi="Times New Roman"/>
          <w:sz w:val="28"/>
          <w:szCs w:val="28"/>
          <w:lang w:val="uk-UA" w:eastAsia="ru-RU"/>
        </w:rPr>
        <w:t>с (t = 3</w:t>
      </w:r>
      <w:r>
        <w:rPr>
          <w:rFonts w:ascii="Times New Roman" w:hAnsi="Times New Roman"/>
          <w:sz w:val="28"/>
          <w:szCs w:val="28"/>
          <w:lang w:val="uk-UA" w:eastAsia="uk-UA"/>
        </w:rPr>
        <w:t>,02</w:t>
      </w:r>
      <w:r>
        <w:rPr>
          <w:rFonts w:ascii="Times New Roman" w:hAnsi="Times New Roman"/>
          <w:sz w:val="28"/>
          <w:szCs w:val="28"/>
          <w:lang w:val="uk-UA" w:eastAsia="ru-RU"/>
        </w:rPr>
        <w:t>).</w:t>
      </w:r>
    </w:p>
    <w:p w14:paraId="08C573CB" w14:textId="77777777" w:rsidR="002B5D9E" w:rsidRDefault="00061DEB">
      <w:pPr>
        <w:spacing w:after="0" w:line="360" w:lineRule="auto"/>
        <w:ind w:firstLine="720"/>
        <w:jc w:val="both"/>
        <w:rPr>
          <w:rFonts w:ascii="Times New Roman" w:hAnsi="Times New Roman"/>
          <w:sz w:val="28"/>
          <w:szCs w:val="28"/>
          <w:lang w:val="uk-UA" w:eastAsia="ru-RU"/>
        </w:rPr>
      </w:pPr>
      <w:r>
        <w:rPr>
          <w:rFonts w:ascii="Times New Roman" w:hAnsi="Times New Roman"/>
          <w:sz w:val="28"/>
          <w:szCs w:val="28"/>
          <w:lang w:val="uk-UA" w:eastAsia="ru-RU"/>
        </w:rPr>
        <w:t xml:space="preserve">Середній результат в </w:t>
      </w:r>
      <w:r>
        <w:rPr>
          <w:rFonts w:ascii="Times New Roman" w:hAnsi="Times New Roman"/>
          <w:sz w:val="28"/>
          <w:szCs w:val="28"/>
          <w:lang w:val="uk-UA" w:eastAsia="uk-UA"/>
        </w:rPr>
        <w:t>стрибках зі скакалкою в два оберти</w:t>
      </w:r>
      <w:r>
        <w:rPr>
          <w:rFonts w:ascii="Times New Roman" w:hAnsi="Times New Roman"/>
          <w:spacing w:val="-6"/>
          <w:sz w:val="28"/>
          <w:szCs w:val="28"/>
          <w:lang w:val="uk-UA" w:eastAsia="uk-UA"/>
        </w:rPr>
        <w:t xml:space="preserve"> на початку навчального року </w:t>
      </w:r>
      <w:r>
        <w:rPr>
          <w:rFonts w:ascii="Times New Roman" w:hAnsi="Times New Roman"/>
          <w:sz w:val="28"/>
          <w:szCs w:val="28"/>
          <w:lang w:val="uk-UA" w:eastAsia="ru-RU"/>
        </w:rPr>
        <w:t xml:space="preserve"> становив – </w:t>
      </w:r>
      <w:r>
        <w:rPr>
          <w:rFonts w:ascii="Times New Roman" w:eastAsia="TimesNewRomanPSMT" w:hAnsi="Times New Roman"/>
          <w:sz w:val="28"/>
          <w:szCs w:val="28"/>
          <w:lang w:val="uk-UA"/>
        </w:rPr>
        <w:t>35,3</w:t>
      </w:r>
      <w:r>
        <w:rPr>
          <w:rFonts w:ascii="Times New Roman" w:eastAsia="TT2D3o00" w:hAnsi="Times New Roman"/>
          <w:sz w:val="28"/>
          <w:szCs w:val="28"/>
          <w:u w:val="single"/>
          <w:lang w:val="uk-UA"/>
        </w:rPr>
        <w:t>+</w:t>
      </w:r>
      <w:r>
        <w:rPr>
          <w:rFonts w:ascii="Times New Roman" w:eastAsia="TT2D3o00" w:hAnsi="Times New Roman"/>
          <w:sz w:val="28"/>
          <w:szCs w:val="28"/>
          <w:lang w:val="uk-UA"/>
        </w:rPr>
        <w:t>0,9разів</w:t>
      </w:r>
      <w:r>
        <w:rPr>
          <w:rFonts w:ascii="Times New Roman" w:hAnsi="Times New Roman"/>
          <w:sz w:val="28"/>
          <w:szCs w:val="28"/>
          <w:lang w:val="uk-UA" w:eastAsia="ru-RU"/>
        </w:rPr>
        <w:t xml:space="preserve">,  наприкінці покращився і вже складав – </w:t>
      </w:r>
      <w:r>
        <w:rPr>
          <w:rFonts w:ascii="Times New Roman" w:eastAsia="TT2D3o00" w:hAnsi="Times New Roman"/>
          <w:sz w:val="28"/>
          <w:szCs w:val="28"/>
          <w:lang w:val="uk-UA"/>
        </w:rPr>
        <w:t>49,4</w:t>
      </w:r>
      <w:r>
        <w:rPr>
          <w:rFonts w:ascii="Times New Roman" w:eastAsia="TT2D3o00" w:hAnsi="Times New Roman"/>
          <w:sz w:val="28"/>
          <w:szCs w:val="28"/>
          <w:u w:val="single"/>
          <w:lang w:val="uk-UA"/>
        </w:rPr>
        <w:t>+</w:t>
      </w:r>
      <w:r>
        <w:rPr>
          <w:rFonts w:ascii="Times New Roman" w:eastAsia="TT2D3o00" w:hAnsi="Times New Roman"/>
          <w:sz w:val="28"/>
          <w:szCs w:val="28"/>
          <w:lang w:val="uk-UA"/>
        </w:rPr>
        <w:t>0,8</w:t>
      </w:r>
      <w:r>
        <w:rPr>
          <w:rFonts w:ascii="Times New Roman" w:hAnsi="Times New Roman"/>
          <w:sz w:val="28"/>
          <w:szCs w:val="28"/>
          <w:lang w:val="uk-UA" w:eastAsia="ru-RU"/>
        </w:rPr>
        <w:t xml:space="preserve"> разів (t = 15,36).</w:t>
      </w:r>
    </w:p>
    <w:p w14:paraId="19F7D84A" w14:textId="77777777" w:rsidR="002B5D9E" w:rsidRDefault="00061DEB">
      <w:pPr>
        <w:spacing w:after="0" w:line="360" w:lineRule="auto"/>
        <w:ind w:firstLine="720"/>
        <w:jc w:val="both"/>
        <w:rPr>
          <w:rFonts w:ascii="Times New Roman" w:hAnsi="Times New Roman"/>
          <w:sz w:val="28"/>
          <w:szCs w:val="28"/>
          <w:lang w:val="uk-UA" w:eastAsia="ru-RU"/>
        </w:rPr>
      </w:pPr>
      <w:r>
        <w:rPr>
          <w:rFonts w:ascii="Times New Roman" w:hAnsi="Times New Roman"/>
          <w:sz w:val="28"/>
          <w:szCs w:val="28"/>
          <w:lang w:val="uk-UA" w:eastAsia="ru-RU"/>
        </w:rPr>
        <w:t>Показник у тесті «</w:t>
      </w:r>
      <w:r>
        <w:rPr>
          <w:rFonts w:ascii="Times New Roman" w:hAnsi="Times New Roman"/>
          <w:sz w:val="28"/>
          <w:szCs w:val="28"/>
          <w:lang w:val="uk-UA"/>
        </w:rPr>
        <w:t>Стрибок у довжину з місця</w:t>
      </w:r>
      <w:r>
        <w:rPr>
          <w:rFonts w:ascii="Times New Roman" w:hAnsi="Times New Roman"/>
          <w:sz w:val="28"/>
          <w:szCs w:val="28"/>
          <w:lang w:val="uk-UA" w:eastAsia="ru-RU"/>
        </w:rPr>
        <w:t xml:space="preserve">» на початку навчального року дорівнював – </w:t>
      </w:r>
      <w:r>
        <w:rPr>
          <w:rFonts w:ascii="Times New Roman" w:eastAsia="TimesNewRomanPSMT" w:hAnsi="Times New Roman"/>
          <w:sz w:val="28"/>
          <w:szCs w:val="28"/>
          <w:lang w:val="uk-UA"/>
        </w:rPr>
        <w:t>130,88±2,3см</w:t>
      </w:r>
      <w:r>
        <w:rPr>
          <w:rFonts w:ascii="Times New Roman" w:hAnsi="Times New Roman"/>
          <w:sz w:val="28"/>
          <w:szCs w:val="28"/>
          <w:lang w:val="uk-UA" w:eastAsia="ru-RU"/>
        </w:rPr>
        <w:t xml:space="preserve">, наприкінці хлопці вже мали результат </w:t>
      </w:r>
      <w:r>
        <w:rPr>
          <w:rFonts w:ascii="Times New Roman" w:eastAsia="TimesNewRomanPSMT" w:hAnsi="Times New Roman"/>
          <w:sz w:val="28"/>
          <w:szCs w:val="28"/>
          <w:lang w:val="uk-UA"/>
        </w:rPr>
        <w:t>151,48±1,4см</w:t>
      </w:r>
      <w:r>
        <w:rPr>
          <w:rFonts w:ascii="Times New Roman" w:hAnsi="Times New Roman"/>
          <w:sz w:val="28"/>
          <w:szCs w:val="28"/>
          <w:lang w:val="uk-UA" w:eastAsia="ru-RU"/>
        </w:rPr>
        <w:t>. За цим тестом також встановлено достовірні зміни показників (t = 7,6).</w:t>
      </w:r>
    </w:p>
    <w:p w14:paraId="5431426F" w14:textId="77777777" w:rsidR="002B5D9E" w:rsidRDefault="00061DEB">
      <w:pPr>
        <w:spacing w:after="0" w:line="360" w:lineRule="auto"/>
        <w:ind w:firstLine="720"/>
        <w:jc w:val="both"/>
        <w:rPr>
          <w:rFonts w:ascii="Times New Roman" w:hAnsi="Times New Roman"/>
          <w:sz w:val="28"/>
          <w:szCs w:val="28"/>
          <w:lang w:val="uk-UA" w:eastAsia="ru-RU"/>
        </w:rPr>
      </w:pPr>
      <w:r>
        <w:rPr>
          <w:rFonts w:ascii="Times New Roman" w:hAnsi="Times New Roman"/>
          <w:sz w:val="28"/>
          <w:szCs w:val="28"/>
          <w:lang w:val="uk-UA" w:eastAsia="ru-RU"/>
        </w:rPr>
        <w:t xml:space="preserve">Відповідно таблиці 3.1 та рисунку 3.2 найбільший відносний приріст виявлено у </w:t>
      </w:r>
      <w:r>
        <w:rPr>
          <w:rFonts w:ascii="Times New Roman" w:hAnsi="Times New Roman"/>
          <w:sz w:val="28"/>
          <w:szCs w:val="28"/>
          <w:lang w:val="uk-UA" w:eastAsia="uk-UA"/>
        </w:rPr>
        <w:t>стрибках зі скакалкою в один і в два оберти</w:t>
      </w:r>
      <w:r>
        <w:rPr>
          <w:rFonts w:ascii="Times New Roman" w:hAnsi="Times New Roman"/>
          <w:sz w:val="28"/>
          <w:szCs w:val="28"/>
          <w:lang w:val="uk-UA" w:eastAsia="ru-RU"/>
        </w:rPr>
        <w:t xml:space="preserve"> (59,09 та </w:t>
      </w:r>
      <w:r>
        <w:rPr>
          <w:rFonts w:ascii="Times New Roman" w:hAnsi="Times New Roman"/>
          <w:sz w:val="28"/>
          <w:szCs w:val="28"/>
          <w:lang w:val="uk-UA"/>
        </w:rPr>
        <w:t>39,94</w:t>
      </w:r>
      <w:r>
        <w:rPr>
          <w:rFonts w:ascii="Times New Roman" w:hAnsi="Times New Roman"/>
          <w:sz w:val="28"/>
          <w:szCs w:val="28"/>
          <w:lang w:val="uk-UA" w:eastAsia="ru-RU"/>
        </w:rPr>
        <w:t xml:space="preserve">%) та </w:t>
      </w:r>
      <w:r>
        <w:rPr>
          <w:rFonts w:ascii="Times New Roman" w:hAnsi="Times New Roman"/>
          <w:sz w:val="28"/>
          <w:szCs w:val="28"/>
          <w:lang w:val="uk-UA" w:eastAsia="uk-UA"/>
        </w:rPr>
        <w:t>згинанні і розгинанні рук від тенісного столу за 1 хвилину</w:t>
      </w:r>
      <w:r>
        <w:rPr>
          <w:rFonts w:ascii="Times New Roman" w:hAnsi="Times New Roman"/>
          <w:sz w:val="28"/>
          <w:szCs w:val="28"/>
          <w:lang w:val="uk-UA" w:eastAsia="ru-RU"/>
        </w:rPr>
        <w:t xml:space="preserve"> (</w:t>
      </w:r>
      <w:r>
        <w:rPr>
          <w:rFonts w:ascii="Times New Roman" w:hAnsi="Times New Roman"/>
          <w:sz w:val="28"/>
          <w:szCs w:val="28"/>
          <w:lang w:val="uk-UA"/>
        </w:rPr>
        <w:t>38,2</w:t>
      </w:r>
      <w:r>
        <w:rPr>
          <w:rFonts w:ascii="Times New Roman" w:hAnsi="Times New Roman"/>
          <w:sz w:val="28"/>
          <w:szCs w:val="28"/>
          <w:lang w:val="uk-UA" w:eastAsia="ru-RU"/>
        </w:rPr>
        <w:t xml:space="preserve">%), у </w:t>
      </w:r>
      <w:r>
        <w:rPr>
          <w:rFonts w:ascii="Times New Roman" w:hAnsi="Times New Roman"/>
          <w:sz w:val="28"/>
          <w:szCs w:val="28"/>
          <w:lang w:val="uk-UA" w:eastAsia="uk-UA"/>
        </w:rPr>
        <w:t>бігу по «вісімці» (-28,5%), у завершальному ударі на дальність відскоку (23,56%)</w:t>
      </w:r>
      <w:r>
        <w:rPr>
          <w:rFonts w:ascii="Times New Roman" w:hAnsi="Times New Roman"/>
          <w:sz w:val="28"/>
          <w:szCs w:val="28"/>
          <w:lang w:val="uk-UA" w:eastAsia="ru-RU"/>
        </w:rPr>
        <w:t>. Також достатньо високий приріст відмічено у бігу на 15м (-18,8%) та стрибку у довжину (15,7%) і бігу навколо столу (-18,2%).</w:t>
      </w:r>
    </w:p>
    <w:p w14:paraId="00CE74F8" w14:textId="77777777" w:rsidR="002B5D9E" w:rsidRDefault="00061DEB">
      <w:pPr>
        <w:spacing w:after="0" w:line="360" w:lineRule="auto"/>
        <w:ind w:firstLine="720"/>
        <w:jc w:val="both"/>
        <w:rPr>
          <w:rFonts w:ascii="Times New Roman" w:hAnsi="Times New Roman"/>
          <w:sz w:val="28"/>
          <w:szCs w:val="28"/>
          <w:lang w:val="uk-UA" w:eastAsia="ru-RU"/>
        </w:rPr>
      </w:pPr>
      <w:r>
        <w:rPr>
          <w:rFonts w:ascii="Times New Roman" w:hAnsi="Times New Roman"/>
          <w:sz w:val="28"/>
          <w:szCs w:val="28"/>
          <w:lang w:val="uk-UA" w:eastAsia="ru-RU"/>
        </w:rPr>
        <w:t xml:space="preserve">Найменший приріст зафіксовано у </w:t>
      </w:r>
      <w:r>
        <w:rPr>
          <w:rFonts w:ascii="Times New Roman" w:hAnsi="Times New Roman"/>
          <w:sz w:val="28"/>
          <w:szCs w:val="28"/>
          <w:lang w:val="uk-UA" w:eastAsia="uk-UA"/>
        </w:rPr>
        <w:t xml:space="preserve">перенесенні м’ячів у кошики            </w:t>
      </w:r>
      <w:r>
        <w:rPr>
          <w:rFonts w:ascii="Times New Roman" w:hAnsi="Times New Roman"/>
          <w:sz w:val="28"/>
          <w:szCs w:val="28"/>
          <w:lang w:val="uk-UA" w:eastAsia="ru-RU"/>
        </w:rPr>
        <w:t xml:space="preserve"> (-</w:t>
      </w:r>
      <w:r>
        <w:rPr>
          <w:rFonts w:ascii="Times New Roman" w:hAnsi="Times New Roman"/>
          <w:sz w:val="28"/>
          <w:szCs w:val="28"/>
          <w:lang w:val="uk-UA"/>
        </w:rPr>
        <w:t>3,13%)</w:t>
      </w:r>
      <w:r>
        <w:rPr>
          <w:rFonts w:ascii="Times New Roman" w:hAnsi="Times New Roman"/>
          <w:sz w:val="28"/>
          <w:szCs w:val="28"/>
          <w:lang w:val="uk-UA" w:eastAsia="ru-RU"/>
        </w:rPr>
        <w:t>.</w:t>
      </w:r>
    </w:p>
    <w:p w14:paraId="0B69FD01" w14:textId="77777777" w:rsidR="002B5D9E" w:rsidRDefault="00061DEB">
      <w:pPr>
        <w:spacing w:after="0" w:line="360" w:lineRule="auto"/>
        <w:ind w:firstLine="720"/>
        <w:jc w:val="both"/>
        <w:rPr>
          <w:rFonts w:ascii="Times New Roman" w:hAnsi="Times New Roman"/>
          <w:sz w:val="28"/>
          <w:szCs w:val="28"/>
          <w:lang w:val="uk-UA" w:eastAsia="ru-RU"/>
        </w:rPr>
      </w:pPr>
      <w:r>
        <w:rPr>
          <w:rFonts w:ascii="Times New Roman" w:hAnsi="Times New Roman"/>
          <w:sz w:val="28"/>
          <w:szCs w:val="28"/>
          <w:lang w:val="uk-UA" w:eastAsia="ru-RU"/>
        </w:rPr>
        <w:t>Таким чином виявлена позитивна річна динаміка показників спеціальної фізичної підготовленості хлопців 12-13 років під впливом занять настільним тенісом.</w:t>
      </w:r>
    </w:p>
    <w:p w14:paraId="7C1BB799" w14:textId="77777777" w:rsidR="002B5D9E" w:rsidRDefault="00061DEB">
      <w:pPr>
        <w:spacing w:after="0" w:line="360" w:lineRule="auto"/>
        <w:ind w:firstLine="720"/>
        <w:jc w:val="both"/>
        <w:rPr>
          <w:rFonts w:ascii="Times New Roman" w:hAnsi="Times New Roman"/>
          <w:sz w:val="28"/>
          <w:szCs w:val="28"/>
          <w:lang w:val="uk-UA" w:eastAsia="ru-RU"/>
        </w:rPr>
      </w:pPr>
      <w:r>
        <w:rPr>
          <w:rFonts w:ascii="Times New Roman" w:hAnsi="Times New Roman"/>
          <w:sz w:val="28"/>
          <w:szCs w:val="28"/>
          <w:lang w:val="uk-UA" w:eastAsia="ru-RU"/>
        </w:rPr>
        <w:t>У таблиці 3.2 подано результати тестування спеціальної технічної підготовленості хлопців 12-13 років.</w:t>
      </w:r>
    </w:p>
    <w:p w14:paraId="4E5F62AD" w14:textId="77777777" w:rsidR="003E7A81" w:rsidRDefault="003E7A81">
      <w:pPr>
        <w:spacing w:after="0" w:line="360" w:lineRule="auto"/>
        <w:ind w:firstLine="720"/>
        <w:jc w:val="both"/>
        <w:rPr>
          <w:rFonts w:ascii="Times New Roman" w:hAnsi="Times New Roman"/>
          <w:sz w:val="28"/>
          <w:szCs w:val="28"/>
          <w:lang w:val="uk-UA" w:eastAsia="ru-RU"/>
        </w:rPr>
        <w:sectPr w:rsidR="003E7A81">
          <w:headerReference w:type="default" r:id="rId11"/>
          <w:footerReference w:type="default" r:id="rId12"/>
          <w:headerReference w:type="first" r:id="rId13"/>
          <w:footerReference w:type="first" r:id="rId14"/>
          <w:pgSz w:w="11906" w:h="16838"/>
          <w:pgMar w:top="1134" w:right="851" w:bottom="1134" w:left="1701" w:header="709" w:footer="709" w:gutter="0"/>
          <w:cols w:space="720"/>
          <w:formProt w:val="0"/>
          <w:docGrid w:linePitch="360"/>
        </w:sectPr>
      </w:pPr>
    </w:p>
    <w:p w14:paraId="3C597345" w14:textId="77777777" w:rsidR="002B5D9E" w:rsidRDefault="004C73EC">
      <w:pPr>
        <w:pStyle w:val="aff2"/>
        <w:spacing w:line="360" w:lineRule="auto"/>
        <w:ind w:left="1069" w:right="113" w:firstLine="720"/>
        <w:jc w:val="right"/>
        <w:rPr>
          <w:sz w:val="28"/>
          <w:szCs w:val="28"/>
          <w:lang w:eastAsia="uk-UA"/>
        </w:rPr>
      </w:pPr>
      <w:r>
        <w:rPr>
          <w:noProof/>
          <w:lang w:val="en-US" w:eastAsia="en-US"/>
        </w:rPr>
        <w:lastRenderedPageBreak/>
        <mc:AlternateContent>
          <mc:Choice Requires="wps">
            <w:drawing>
              <wp:anchor distT="0" distB="0" distL="0" distR="0" simplePos="0" relativeHeight="4" behindDoc="0" locked="0" layoutInCell="1" allowOverlap="1" wp14:anchorId="1481331F" wp14:editId="3B92DD1E">
                <wp:simplePos x="0" y="0"/>
                <wp:positionH relativeFrom="column">
                  <wp:posOffset>8801100</wp:posOffset>
                </wp:positionH>
                <wp:positionV relativeFrom="paragraph">
                  <wp:posOffset>-717550</wp:posOffset>
                </wp:positionV>
                <wp:extent cx="651510" cy="445770"/>
                <wp:effectExtent l="0" t="0" r="0" b="0"/>
                <wp:wrapNone/>
                <wp:docPr id="1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510" cy="445770"/>
                        </a:xfrm>
                        <a:prstGeom prst="rect">
                          <a:avLst/>
                        </a:prstGeom>
                        <a:solidFill>
                          <a:srgbClr val="FFFFFF"/>
                        </a:solidFill>
                        <a:ln w="0">
                          <a:noFill/>
                        </a:ln>
                        <a:effectLst/>
                      </wps:spPr>
                      <wps:txbx>
                        <w:txbxContent>
                          <w:p w14:paraId="33ABA195" w14:textId="77777777" w:rsidR="002B5D9E" w:rsidRDefault="002B5D9E">
                            <w:pPr>
                              <w:pStyle w:val="aff5"/>
                              <w:rPr>
                                <w:szCs w:val="28"/>
                              </w:rPr>
                            </w:pPr>
                          </w:p>
                        </w:txbxContent>
                      </wps:txbx>
                      <wps:bodyPr vert="eaVert" anchor="t">
                        <a:noAutofit/>
                      </wps:bodyPr>
                    </wps:wsp>
                  </a:graphicData>
                </a:graphic>
                <wp14:sizeRelH relativeFrom="page">
                  <wp14:pctWidth>0</wp14:pctWidth>
                </wp14:sizeRelH>
                <wp14:sizeRelV relativeFrom="page">
                  <wp14:pctHeight>0</wp14:pctHeight>
                </wp14:sizeRelV>
              </wp:anchor>
            </w:drawing>
          </mc:Choice>
          <mc:Fallback>
            <w:pict>
              <v:rect w14:anchorId="1481331F" id="Поле 8" o:spid="_x0000_s1026" style="position:absolute;left:0;text-align:left;margin-left:693pt;margin-top:-56.5pt;width:51.3pt;height:35.1pt;z-index: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" stroked="f" strokeweight="0">
                <v:textbox style="layout-flow:vertical-ideographic">
                  <w:txbxContent>
                    <w:p w14:paraId="33ABA195" w14:textId="77777777" w:rsidR="002B5D9E" w:rsidRDefault="002B5D9E">
                      <w:pPr>
                        <w:pStyle w:val="aff5"/>
                        <w:rPr>
                          <w:szCs w:val="28"/>
                        </w:rPr>
                      </w:pPr>
                    </w:p>
                  </w:txbxContent>
                </v:textbox>
              </v:rect>
            </w:pict>
          </mc:Fallback>
        </mc:AlternateContent>
      </w:r>
      <w:r>
        <w:rPr>
          <w:noProof/>
          <w:lang w:val="en-US" w:eastAsia="en-US"/>
        </w:rPr>
        <mc:AlternateContent>
          <mc:Choice Requires="wps">
            <w:drawing>
              <wp:anchor distT="0" distB="0" distL="0" distR="0" simplePos="0" relativeHeight="7" behindDoc="0" locked="0" layoutInCell="1" allowOverlap="1" wp14:anchorId="0C398BDD" wp14:editId="16B74719">
                <wp:simplePos x="0" y="0"/>
                <wp:positionH relativeFrom="column">
                  <wp:posOffset>8915400</wp:posOffset>
                </wp:positionH>
                <wp:positionV relativeFrom="paragraph">
                  <wp:posOffset>-488950</wp:posOffset>
                </wp:positionV>
                <wp:extent cx="457200" cy="342900"/>
                <wp:effectExtent l="0" t="0" r="0" b="0"/>
                <wp:wrapNone/>
                <wp:docPr id="9" name="Рамка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342900"/>
                        </a:xfrm>
                        <a:prstGeom prst="rect">
                          <a:avLst/>
                        </a:prstGeom>
                        <a:solidFill>
                          <a:srgbClr val="FFFFFF"/>
                        </a:solidFill>
                        <a:ln w="0">
                          <a:noFill/>
                        </a:ln>
                        <a:effectLst/>
                      </wps:spPr>
                      <wps:txbx>
                        <w:txbxContent>
                          <w:p w14:paraId="1490D16D" w14:textId="77777777" w:rsidR="002B5D9E" w:rsidRDefault="002B5D9E">
                            <w:pPr>
                              <w:pStyle w:val="aff5"/>
                              <w:rPr>
                                <w:szCs w:val="28"/>
                              </w:rPr>
                            </w:pPr>
                          </w:p>
                        </w:txbxContent>
                      </wps:txbx>
                      <wps:bodyPr anchor="t">
                        <a:noAutofit/>
                      </wps:bodyPr>
                    </wps:wsp>
                  </a:graphicData>
                </a:graphic>
                <wp14:sizeRelH relativeFrom="page">
                  <wp14:pctWidth>0</wp14:pctWidth>
                </wp14:sizeRelH>
                <wp14:sizeRelV relativeFrom="page">
                  <wp14:pctHeight>0</wp14:pctHeight>
                </wp14:sizeRelV>
              </wp:anchor>
            </w:drawing>
          </mc:Choice>
          <mc:Fallback>
            <w:pict>
              <v:rect w14:anchorId="0C398BDD" id="Рамка5" o:spid="_x0000_s1027" style="position:absolute;left:0;text-align:left;margin-left:702pt;margin-top:-38.5pt;width:36pt;height:27pt;z-index:7;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" stroked="f" strokeweight="0">
                <v:textbox>
                  <w:txbxContent>
                    <w:p w14:paraId="1490D16D" w14:textId="77777777" w:rsidR="002B5D9E" w:rsidRDefault="002B5D9E">
                      <w:pPr>
                        <w:pStyle w:val="aff5"/>
                        <w:rPr>
                          <w:szCs w:val="28"/>
                        </w:rPr>
                      </w:pPr>
                    </w:p>
                  </w:txbxContent>
                </v:textbox>
              </v:rect>
            </w:pict>
          </mc:Fallback>
        </mc:AlternateContent>
      </w:r>
      <w:r w:rsidR="00061DEB">
        <w:rPr>
          <w:sz w:val="28"/>
          <w:szCs w:val="28"/>
          <w:lang w:eastAsia="uk-UA"/>
        </w:rPr>
        <w:t>Таблиця 3.1</w:t>
      </w:r>
    </w:p>
    <w:p w14:paraId="4EA7F189" w14:textId="77777777" w:rsidR="002B5D9E" w:rsidRDefault="00061DEB">
      <w:pPr>
        <w:tabs>
          <w:tab w:val="left" w:pos="13350"/>
        </w:tabs>
        <w:spacing w:after="0" w:line="360" w:lineRule="auto"/>
        <w:jc w:val="center"/>
        <w:rPr>
          <w:rFonts w:ascii="Times New Roman" w:hAnsi="Times New Roman"/>
          <w:sz w:val="28"/>
          <w:szCs w:val="28"/>
          <w:lang w:val="uk-UA" w:eastAsia="uk-UA"/>
        </w:rPr>
      </w:pPr>
      <w:r>
        <w:rPr>
          <w:rFonts w:ascii="Times New Roman" w:hAnsi="Times New Roman"/>
          <w:sz w:val="28"/>
          <w:szCs w:val="28"/>
          <w:lang w:val="uk-UA" w:eastAsia="uk-UA"/>
        </w:rPr>
        <w:t>Динаміка показників спеціальної фізичної підготовленості хлопців 12-13 років (</w:t>
      </w:r>
      <m:oMath>
        <m:bar>
          <m:barPr>
            <m:pos m:val="top"/>
            <m:ctrlPr>
              <w:rPr>
                <w:rFonts w:ascii="Cambria Math" w:hAnsi="Cambria Math"/>
              </w:rPr>
            </m:ctrlPr>
          </m:barPr>
          <m:e>
            <m:r>
              <w:rPr>
                <w:rFonts w:ascii="Cambria Math" w:hAnsi="Cambria Math"/>
              </w:rPr>
              <m:t>X</m:t>
            </m:r>
          </m:e>
        </m:bar>
      </m:oMath>
      <w:r>
        <w:rPr>
          <w:rFonts w:ascii="Times New Roman" w:hAnsi="Times New Roman"/>
          <w:sz w:val="28"/>
          <w:szCs w:val="28"/>
          <w:u w:val="single"/>
          <w:lang w:val="uk-UA" w:eastAsia="uk-UA"/>
        </w:rPr>
        <w:t>+</w:t>
      </w:r>
      <w:r>
        <w:rPr>
          <w:rFonts w:ascii="Times New Roman" w:hAnsi="Times New Roman"/>
          <w:sz w:val="28"/>
          <w:szCs w:val="28"/>
          <w:lang w:eastAsia="uk-UA"/>
        </w:rPr>
        <w:t>m</w:t>
      </w:r>
      <w:r>
        <w:rPr>
          <w:rFonts w:ascii="Times New Roman" w:hAnsi="Times New Roman"/>
          <w:sz w:val="28"/>
          <w:szCs w:val="28"/>
          <w:lang w:val="uk-UA" w:eastAsia="uk-UA"/>
        </w:rPr>
        <w:t xml:space="preserve">, </w:t>
      </w:r>
      <w:r>
        <w:rPr>
          <w:rFonts w:ascii="Times New Roman" w:hAnsi="Times New Roman"/>
          <w:sz w:val="28"/>
          <w:szCs w:val="28"/>
          <w:lang w:eastAsia="uk-UA"/>
        </w:rPr>
        <w:t>t</w:t>
      </w:r>
      <w:r>
        <w:rPr>
          <w:rFonts w:ascii="Times New Roman" w:hAnsi="Times New Roman"/>
          <w:sz w:val="28"/>
          <w:szCs w:val="28"/>
          <w:lang w:val="uk-UA" w:eastAsia="uk-UA"/>
        </w:rPr>
        <w:t>)</w:t>
      </w:r>
    </w:p>
    <w:tbl>
      <w:tblPr>
        <w:tblpPr w:leftFromText="180" w:rightFromText="180" w:vertAnchor="text" w:tblpXSpec="center" w:tblpY="1"/>
        <w:tblW w:w="14142" w:type="dxa"/>
        <w:jc w:val="center"/>
        <w:tblLayout w:type="fixed"/>
        <w:tblLook w:val="01E0" w:firstRow="1" w:lastRow="1" w:firstColumn="1" w:lastColumn="1" w:noHBand="0" w:noVBand="0"/>
      </w:tblPr>
      <w:tblGrid>
        <w:gridCol w:w="2942"/>
        <w:gridCol w:w="2411"/>
        <w:gridCol w:w="1702"/>
        <w:gridCol w:w="2835"/>
        <w:gridCol w:w="1905"/>
        <w:gridCol w:w="2347"/>
      </w:tblGrid>
      <w:tr w:rsidR="002B5D9E" w14:paraId="5649F7E2" w14:textId="77777777">
        <w:trPr>
          <w:trHeight w:val="660"/>
          <w:jc w:val="center"/>
        </w:trPr>
        <w:tc>
          <w:tcPr>
            <w:tcW w:w="2941" w:type="dxa"/>
            <w:tcBorders>
              <w:top w:val="single" w:sz="4" w:space="0" w:color="000000"/>
              <w:left w:val="single" w:sz="4" w:space="0" w:color="000000"/>
              <w:bottom w:val="single" w:sz="4" w:space="0" w:color="000000"/>
              <w:right w:val="single" w:sz="4" w:space="0" w:color="000000"/>
            </w:tcBorders>
            <w:vAlign w:val="center"/>
          </w:tcPr>
          <w:p w14:paraId="1BE9FBF3" w14:textId="77777777" w:rsidR="002B5D9E" w:rsidRDefault="00061DEB">
            <w:pPr>
              <w:widowControl w:val="0"/>
              <w:spacing w:after="0" w:line="360" w:lineRule="auto"/>
              <w:jc w:val="center"/>
              <w:rPr>
                <w:rFonts w:ascii="Times New Roman" w:hAnsi="Times New Roman"/>
                <w:sz w:val="28"/>
                <w:szCs w:val="28"/>
                <w:lang w:val="uk-UA" w:eastAsia="uk-UA"/>
              </w:rPr>
            </w:pPr>
            <w:r>
              <w:rPr>
                <w:rFonts w:ascii="Times New Roman" w:hAnsi="Times New Roman"/>
                <w:sz w:val="28"/>
                <w:szCs w:val="28"/>
                <w:lang w:val="uk-UA" w:eastAsia="uk-UA"/>
              </w:rPr>
              <w:t>№</w:t>
            </w:r>
          </w:p>
          <w:p w14:paraId="7A735152" w14:textId="77777777" w:rsidR="002B5D9E" w:rsidRDefault="00061DEB">
            <w:pPr>
              <w:widowControl w:val="0"/>
              <w:spacing w:after="0" w:line="360" w:lineRule="auto"/>
              <w:jc w:val="center"/>
              <w:rPr>
                <w:rFonts w:ascii="Times New Roman" w:hAnsi="Times New Roman"/>
                <w:sz w:val="28"/>
                <w:szCs w:val="28"/>
                <w:lang w:val="uk-UA" w:eastAsia="uk-UA"/>
              </w:rPr>
            </w:pPr>
            <w:r>
              <w:rPr>
                <w:rFonts w:ascii="Times New Roman" w:hAnsi="Times New Roman"/>
                <w:sz w:val="28"/>
                <w:szCs w:val="28"/>
                <w:lang w:val="uk-UA" w:eastAsia="uk-UA"/>
              </w:rPr>
              <w:t>Тести</w:t>
            </w:r>
          </w:p>
        </w:tc>
        <w:tc>
          <w:tcPr>
            <w:tcW w:w="2411" w:type="dxa"/>
            <w:tcBorders>
              <w:top w:val="single" w:sz="4" w:space="0" w:color="000000"/>
              <w:left w:val="single" w:sz="4" w:space="0" w:color="000000"/>
              <w:bottom w:val="single" w:sz="4" w:space="0" w:color="000000"/>
              <w:right w:val="single" w:sz="4" w:space="0" w:color="000000"/>
            </w:tcBorders>
            <w:vAlign w:val="center"/>
          </w:tcPr>
          <w:p w14:paraId="3503B1E6" w14:textId="77777777" w:rsidR="002B5D9E" w:rsidRDefault="00061DEB">
            <w:pPr>
              <w:widowControl w:val="0"/>
              <w:spacing w:after="0" w:line="360" w:lineRule="auto"/>
              <w:jc w:val="center"/>
              <w:rPr>
                <w:rFonts w:ascii="Times New Roman" w:hAnsi="Times New Roman"/>
                <w:sz w:val="28"/>
                <w:szCs w:val="28"/>
                <w:lang w:val="uk-UA" w:eastAsia="uk-UA"/>
              </w:rPr>
            </w:pPr>
            <w:r>
              <w:rPr>
                <w:rFonts w:ascii="Times New Roman" w:hAnsi="Times New Roman"/>
                <w:sz w:val="28"/>
                <w:szCs w:val="28"/>
                <w:lang w:val="uk-UA" w:eastAsia="uk-UA"/>
              </w:rPr>
              <w:t>Початок навчального року</w:t>
            </w:r>
          </w:p>
        </w:tc>
        <w:tc>
          <w:tcPr>
            <w:tcW w:w="1702" w:type="dxa"/>
            <w:tcBorders>
              <w:top w:val="single" w:sz="4" w:space="0" w:color="000000"/>
              <w:left w:val="single" w:sz="4" w:space="0" w:color="000000"/>
              <w:bottom w:val="single" w:sz="4" w:space="0" w:color="000000"/>
              <w:right w:val="single" w:sz="4" w:space="0" w:color="000000"/>
            </w:tcBorders>
            <w:vAlign w:val="center"/>
          </w:tcPr>
          <w:p w14:paraId="69CC88D0" w14:textId="77777777" w:rsidR="002B5D9E" w:rsidRDefault="00061DEB">
            <w:pPr>
              <w:widowControl w:val="0"/>
              <w:spacing w:after="0" w:line="360" w:lineRule="auto"/>
              <w:jc w:val="center"/>
              <w:rPr>
                <w:rFonts w:ascii="Times New Roman" w:hAnsi="Times New Roman"/>
                <w:sz w:val="28"/>
                <w:szCs w:val="28"/>
                <w:lang w:val="uk-UA" w:eastAsia="uk-UA"/>
              </w:rPr>
            </w:pPr>
            <w:r>
              <w:rPr>
                <w:rFonts w:ascii="Times New Roman" w:hAnsi="Times New Roman"/>
                <w:sz w:val="28"/>
                <w:szCs w:val="28"/>
                <w:lang w:val="uk-UA" w:eastAsia="uk-UA"/>
              </w:rPr>
              <w:t>t</w:t>
            </w:r>
          </w:p>
        </w:tc>
        <w:tc>
          <w:tcPr>
            <w:tcW w:w="2835" w:type="dxa"/>
            <w:tcBorders>
              <w:top w:val="single" w:sz="4" w:space="0" w:color="000000"/>
              <w:left w:val="single" w:sz="4" w:space="0" w:color="000000"/>
              <w:bottom w:val="single" w:sz="4" w:space="0" w:color="000000"/>
              <w:right w:val="single" w:sz="4" w:space="0" w:color="000000"/>
            </w:tcBorders>
            <w:vAlign w:val="center"/>
          </w:tcPr>
          <w:p w14:paraId="66A97F9B" w14:textId="77777777" w:rsidR="002B5D9E" w:rsidRDefault="00061DEB">
            <w:pPr>
              <w:widowControl w:val="0"/>
              <w:spacing w:after="0" w:line="360" w:lineRule="auto"/>
              <w:ind w:firstLine="21"/>
              <w:jc w:val="center"/>
              <w:rPr>
                <w:rFonts w:ascii="Times New Roman" w:hAnsi="Times New Roman"/>
                <w:sz w:val="28"/>
                <w:szCs w:val="28"/>
                <w:lang w:val="uk-UA" w:eastAsia="uk-UA"/>
              </w:rPr>
            </w:pPr>
            <w:r>
              <w:rPr>
                <w:rFonts w:ascii="Times New Roman" w:hAnsi="Times New Roman"/>
                <w:sz w:val="28"/>
                <w:szCs w:val="28"/>
                <w:lang w:val="uk-UA" w:eastAsia="uk-UA"/>
              </w:rPr>
              <w:t>Кінець навчального року</w:t>
            </w:r>
          </w:p>
        </w:tc>
        <w:tc>
          <w:tcPr>
            <w:tcW w:w="1905" w:type="dxa"/>
            <w:tcBorders>
              <w:top w:val="single" w:sz="4" w:space="0" w:color="000000"/>
              <w:left w:val="single" w:sz="4" w:space="0" w:color="000000"/>
              <w:bottom w:val="single" w:sz="4" w:space="0" w:color="000000"/>
              <w:right w:val="single" w:sz="4" w:space="0" w:color="000000"/>
            </w:tcBorders>
            <w:vAlign w:val="center"/>
          </w:tcPr>
          <w:p w14:paraId="0F915AAB" w14:textId="77777777" w:rsidR="002B5D9E" w:rsidRDefault="00061DEB">
            <w:pPr>
              <w:widowControl w:val="0"/>
              <w:spacing w:after="0" w:line="360" w:lineRule="auto"/>
              <w:ind w:firstLine="21"/>
              <w:jc w:val="center"/>
              <w:rPr>
                <w:rFonts w:ascii="Times New Roman" w:hAnsi="Times New Roman"/>
                <w:sz w:val="28"/>
                <w:szCs w:val="28"/>
                <w:lang w:val="uk-UA" w:eastAsia="uk-UA"/>
              </w:rPr>
            </w:pPr>
            <w:r>
              <w:rPr>
                <w:rFonts w:ascii="Times New Roman" w:hAnsi="Times New Roman"/>
                <w:sz w:val="28"/>
                <w:szCs w:val="28"/>
                <w:lang w:val="uk-UA" w:eastAsia="uk-UA"/>
              </w:rPr>
              <w:t>Абсолютний приріст</w:t>
            </w:r>
          </w:p>
        </w:tc>
        <w:tc>
          <w:tcPr>
            <w:tcW w:w="2347" w:type="dxa"/>
            <w:tcBorders>
              <w:top w:val="single" w:sz="4" w:space="0" w:color="000000"/>
              <w:left w:val="single" w:sz="4" w:space="0" w:color="000000"/>
              <w:bottom w:val="single" w:sz="4" w:space="0" w:color="000000"/>
              <w:right w:val="single" w:sz="4" w:space="0" w:color="000000"/>
            </w:tcBorders>
            <w:vAlign w:val="center"/>
          </w:tcPr>
          <w:p w14:paraId="5650012D" w14:textId="77777777" w:rsidR="002B5D9E" w:rsidRDefault="00061DEB">
            <w:pPr>
              <w:widowControl w:val="0"/>
              <w:spacing w:after="0" w:line="360" w:lineRule="auto"/>
              <w:ind w:firstLine="21"/>
              <w:jc w:val="center"/>
              <w:rPr>
                <w:rFonts w:ascii="Times New Roman" w:hAnsi="Times New Roman"/>
                <w:sz w:val="28"/>
                <w:szCs w:val="28"/>
                <w:lang w:val="uk-UA" w:eastAsia="uk-UA"/>
              </w:rPr>
            </w:pPr>
            <w:r>
              <w:rPr>
                <w:rFonts w:ascii="Times New Roman" w:hAnsi="Times New Roman"/>
                <w:sz w:val="28"/>
                <w:szCs w:val="28"/>
                <w:lang w:val="uk-UA" w:eastAsia="uk-UA"/>
              </w:rPr>
              <w:t>Відносний приріст (%)</w:t>
            </w:r>
          </w:p>
        </w:tc>
      </w:tr>
      <w:tr w:rsidR="002B5D9E" w14:paraId="1DDBAD9E" w14:textId="77777777">
        <w:trPr>
          <w:trHeight w:val="1000"/>
          <w:jc w:val="center"/>
        </w:trPr>
        <w:tc>
          <w:tcPr>
            <w:tcW w:w="2941" w:type="dxa"/>
            <w:tcBorders>
              <w:top w:val="single" w:sz="4" w:space="0" w:color="000000"/>
              <w:left w:val="single" w:sz="4" w:space="0" w:color="000000"/>
              <w:bottom w:val="single" w:sz="4" w:space="0" w:color="000000"/>
              <w:right w:val="single" w:sz="4" w:space="0" w:color="000000"/>
            </w:tcBorders>
            <w:vAlign w:val="center"/>
          </w:tcPr>
          <w:p w14:paraId="6EB77F73" w14:textId="77777777" w:rsidR="002B5D9E" w:rsidRDefault="00061DEB">
            <w:pPr>
              <w:widowControl w:val="0"/>
              <w:spacing w:after="0" w:line="360" w:lineRule="auto"/>
              <w:jc w:val="center"/>
              <w:rPr>
                <w:rFonts w:ascii="Times New Roman" w:hAnsi="Times New Roman"/>
                <w:sz w:val="28"/>
                <w:szCs w:val="28"/>
                <w:lang w:val="uk-UA" w:eastAsia="uk-UA"/>
              </w:rPr>
            </w:pPr>
            <w:r>
              <w:rPr>
                <w:rFonts w:ascii="Times New Roman" w:hAnsi="Times New Roman"/>
                <w:color w:val="000000"/>
                <w:sz w:val="28"/>
                <w:szCs w:val="28"/>
                <w:lang w:val="uk-UA" w:eastAsia="uk-UA"/>
              </w:rPr>
              <w:t>Завершальний удар на дальність відскоку</w:t>
            </w:r>
            <w:r>
              <w:rPr>
                <w:rFonts w:ascii="Times New Roman" w:eastAsia="TimesNewRomanPSMT" w:hAnsi="Times New Roman"/>
                <w:sz w:val="28"/>
                <w:szCs w:val="28"/>
                <w:lang w:val="uk-UA"/>
              </w:rPr>
              <w:t>, см</w:t>
            </w:r>
          </w:p>
        </w:tc>
        <w:tc>
          <w:tcPr>
            <w:tcW w:w="2411" w:type="dxa"/>
            <w:tcBorders>
              <w:top w:val="single" w:sz="4" w:space="0" w:color="000000"/>
              <w:left w:val="single" w:sz="4" w:space="0" w:color="000000"/>
              <w:bottom w:val="single" w:sz="4" w:space="0" w:color="000000"/>
              <w:right w:val="single" w:sz="4" w:space="0" w:color="000000"/>
            </w:tcBorders>
            <w:vAlign w:val="center"/>
          </w:tcPr>
          <w:p w14:paraId="10A163A1" w14:textId="77777777" w:rsidR="002B5D9E" w:rsidRDefault="002B5D9E">
            <w:pPr>
              <w:widowControl w:val="0"/>
              <w:spacing w:after="0" w:line="360" w:lineRule="auto"/>
              <w:jc w:val="center"/>
              <w:rPr>
                <w:rFonts w:ascii="Times New Roman" w:eastAsia="TimesNewRomanPSMT" w:hAnsi="Times New Roman"/>
                <w:sz w:val="28"/>
                <w:szCs w:val="28"/>
                <w:lang w:val="uk-UA"/>
              </w:rPr>
            </w:pPr>
          </w:p>
          <w:p w14:paraId="1A77CCEA" w14:textId="77777777" w:rsidR="002B5D9E" w:rsidRDefault="00061DEB">
            <w:pPr>
              <w:widowControl w:val="0"/>
              <w:spacing w:after="0" w:line="360" w:lineRule="auto"/>
              <w:jc w:val="center"/>
              <w:rPr>
                <w:rFonts w:ascii="Times New Roman" w:eastAsia="TimesNewRomanPSMT" w:hAnsi="Times New Roman"/>
                <w:sz w:val="28"/>
                <w:szCs w:val="28"/>
                <w:lang w:val="uk-UA"/>
              </w:rPr>
            </w:pPr>
            <w:r>
              <w:rPr>
                <w:rFonts w:ascii="Times New Roman" w:eastAsia="TimesNewRomanPSMT" w:hAnsi="Times New Roman"/>
                <w:sz w:val="28"/>
                <w:szCs w:val="28"/>
                <w:lang w:val="uk-UA"/>
              </w:rPr>
              <w:t>69,88±0,4</w:t>
            </w:r>
          </w:p>
          <w:p w14:paraId="00FCF40B" w14:textId="77777777" w:rsidR="002B5D9E" w:rsidRDefault="002B5D9E">
            <w:pPr>
              <w:widowControl w:val="0"/>
              <w:spacing w:after="0" w:line="360" w:lineRule="auto"/>
              <w:jc w:val="center"/>
              <w:rPr>
                <w:rFonts w:ascii="Times New Roman" w:hAnsi="Times New Roman"/>
                <w:sz w:val="28"/>
                <w:szCs w:val="28"/>
                <w:lang w:val="uk-UA" w:eastAsia="uk-UA"/>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032B04F8" w14:textId="77777777" w:rsidR="002B5D9E" w:rsidRDefault="00061DEB">
            <w:pPr>
              <w:widowControl w:val="0"/>
              <w:spacing w:after="0" w:line="360" w:lineRule="auto"/>
              <w:jc w:val="center"/>
              <w:rPr>
                <w:rFonts w:ascii="Times New Roman" w:hAnsi="Times New Roman"/>
                <w:sz w:val="28"/>
                <w:szCs w:val="28"/>
                <w:lang w:val="uk-UA" w:eastAsia="uk-UA"/>
              </w:rPr>
            </w:pPr>
            <w:r>
              <w:rPr>
                <w:rFonts w:ascii="Times New Roman" w:hAnsi="Times New Roman"/>
                <w:sz w:val="28"/>
                <w:szCs w:val="28"/>
                <w:lang w:val="uk-UA" w:eastAsia="uk-UA"/>
              </w:rPr>
              <w:t>4,1</w:t>
            </w:r>
          </w:p>
        </w:tc>
        <w:tc>
          <w:tcPr>
            <w:tcW w:w="2835" w:type="dxa"/>
            <w:tcBorders>
              <w:top w:val="single" w:sz="4" w:space="0" w:color="000000"/>
              <w:left w:val="single" w:sz="4" w:space="0" w:color="000000"/>
              <w:bottom w:val="single" w:sz="4" w:space="0" w:color="000000"/>
              <w:right w:val="single" w:sz="4" w:space="0" w:color="000000"/>
            </w:tcBorders>
            <w:vAlign w:val="center"/>
          </w:tcPr>
          <w:p w14:paraId="246A4FB3" w14:textId="77777777" w:rsidR="002B5D9E" w:rsidRDefault="002B5D9E">
            <w:pPr>
              <w:widowControl w:val="0"/>
              <w:spacing w:after="0" w:line="360" w:lineRule="auto"/>
              <w:jc w:val="center"/>
              <w:rPr>
                <w:rFonts w:ascii="Times New Roman" w:eastAsia="TimesNewRomanPSMT" w:hAnsi="Times New Roman"/>
                <w:sz w:val="28"/>
                <w:szCs w:val="28"/>
                <w:lang w:val="uk-UA"/>
              </w:rPr>
            </w:pPr>
          </w:p>
          <w:p w14:paraId="1D804E72" w14:textId="77777777" w:rsidR="002B5D9E" w:rsidRDefault="00061DEB">
            <w:pPr>
              <w:widowControl w:val="0"/>
              <w:spacing w:after="0" w:line="360" w:lineRule="auto"/>
              <w:jc w:val="center"/>
              <w:rPr>
                <w:rFonts w:ascii="Times New Roman" w:eastAsia="TimesNewRomanPSMT" w:hAnsi="Times New Roman"/>
                <w:sz w:val="28"/>
                <w:szCs w:val="28"/>
                <w:lang w:val="uk-UA"/>
              </w:rPr>
            </w:pPr>
            <w:r>
              <w:rPr>
                <w:rFonts w:ascii="Times New Roman" w:eastAsia="TimesNewRomanPSMT" w:hAnsi="Times New Roman"/>
                <w:sz w:val="28"/>
                <w:szCs w:val="28"/>
                <w:lang w:val="uk-UA"/>
              </w:rPr>
              <w:t>102,81±0,5</w:t>
            </w:r>
            <w:r>
              <w:rPr>
                <w:rFonts w:ascii="Times New Roman" w:hAnsi="Times New Roman"/>
                <w:sz w:val="28"/>
                <w:szCs w:val="28"/>
                <w:lang w:val="uk-UA" w:eastAsia="uk-UA"/>
              </w:rPr>
              <w:t>*</w:t>
            </w:r>
          </w:p>
          <w:p w14:paraId="5E4E3062" w14:textId="77777777" w:rsidR="002B5D9E" w:rsidRDefault="002B5D9E">
            <w:pPr>
              <w:widowControl w:val="0"/>
              <w:spacing w:after="0" w:line="360" w:lineRule="auto"/>
              <w:jc w:val="center"/>
              <w:rPr>
                <w:rFonts w:ascii="Times New Roman" w:hAnsi="Times New Roman"/>
                <w:color w:val="FF0000"/>
                <w:sz w:val="28"/>
                <w:szCs w:val="28"/>
                <w:lang w:val="uk-UA" w:eastAsia="uk-UA"/>
              </w:rPr>
            </w:pPr>
          </w:p>
        </w:tc>
        <w:tc>
          <w:tcPr>
            <w:tcW w:w="1905" w:type="dxa"/>
            <w:tcBorders>
              <w:top w:val="single" w:sz="4" w:space="0" w:color="000000"/>
              <w:left w:val="single" w:sz="4" w:space="0" w:color="000000"/>
              <w:bottom w:val="single" w:sz="4" w:space="0" w:color="000000"/>
              <w:right w:val="single" w:sz="4" w:space="0" w:color="000000"/>
            </w:tcBorders>
            <w:vAlign w:val="center"/>
          </w:tcPr>
          <w:p w14:paraId="78A3144D" w14:textId="77777777" w:rsidR="002B5D9E" w:rsidRDefault="00061DEB">
            <w:pPr>
              <w:widowControl w:val="0"/>
              <w:spacing w:after="0" w:line="360" w:lineRule="auto"/>
              <w:jc w:val="center"/>
              <w:rPr>
                <w:rFonts w:ascii="Times New Roman" w:hAnsi="Times New Roman"/>
                <w:sz w:val="28"/>
                <w:szCs w:val="28"/>
                <w:lang w:val="uk-UA" w:eastAsia="uk-UA"/>
              </w:rPr>
            </w:pPr>
            <w:r>
              <w:rPr>
                <w:rFonts w:ascii="Times New Roman" w:hAnsi="Times New Roman"/>
                <w:sz w:val="28"/>
                <w:szCs w:val="28"/>
                <w:lang w:val="uk-UA" w:eastAsia="uk-UA"/>
              </w:rPr>
              <w:t>2,93</w:t>
            </w:r>
          </w:p>
        </w:tc>
        <w:tc>
          <w:tcPr>
            <w:tcW w:w="2347" w:type="dxa"/>
            <w:tcBorders>
              <w:top w:val="single" w:sz="4" w:space="0" w:color="000000"/>
              <w:left w:val="single" w:sz="4" w:space="0" w:color="000000"/>
              <w:bottom w:val="single" w:sz="4" w:space="0" w:color="000000"/>
              <w:right w:val="single" w:sz="4" w:space="0" w:color="000000"/>
            </w:tcBorders>
            <w:vAlign w:val="center"/>
          </w:tcPr>
          <w:p w14:paraId="234EB753" w14:textId="77777777" w:rsidR="002B5D9E" w:rsidRDefault="00061DEB">
            <w:pPr>
              <w:widowControl w:val="0"/>
              <w:spacing w:after="0" w:line="360" w:lineRule="auto"/>
              <w:jc w:val="center"/>
              <w:rPr>
                <w:rFonts w:ascii="Times New Roman" w:hAnsi="Times New Roman"/>
                <w:sz w:val="28"/>
                <w:szCs w:val="28"/>
                <w:lang w:val="uk-UA" w:eastAsia="uk-UA"/>
              </w:rPr>
            </w:pPr>
            <w:r>
              <w:rPr>
                <w:rFonts w:ascii="Times New Roman" w:eastAsia="TimesNewRomanPSMT" w:hAnsi="Times New Roman"/>
                <w:sz w:val="28"/>
                <w:szCs w:val="28"/>
                <w:lang w:val="uk-UA"/>
              </w:rPr>
              <w:t>22,9</w:t>
            </w:r>
          </w:p>
        </w:tc>
      </w:tr>
      <w:tr w:rsidR="002B5D9E" w14:paraId="50A6F83C" w14:textId="77777777">
        <w:trPr>
          <w:trHeight w:val="970"/>
          <w:jc w:val="center"/>
        </w:trPr>
        <w:tc>
          <w:tcPr>
            <w:tcW w:w="2941" w:type="dxa"/>
            <w:tcBorders>
              <w:top w:val="single" w:sz="4" w:space="0" w:color="000000"/>
              <w:left w:val="single" w:sz="4" w:space="0" w:color="000000"/>
              <w:bottom w:val="single" w:sz="4" w:space="0" w:color="000000"/>
              <w:right w:val="single" w:sz="4" w:space="0" w:color="000000"/>
            </w:tcBorders>
            <w:vAlign w:val="center"/>
          </w:tcPr>
          <w:p w14:paraId="0FA03E4C" w14:textId="77777777" w:rsidR="002B5D9E" w:rsidRDefault="00061DEB">
            <w:pPr>
              <w:widowControl w:val="0"/>
              <w:tabs>
                <w:tab w:val="left" w:pos="57"/>
                <w:tab w:val="center" w:pos="4677"/>
                <w:tab w:val="right" w:pos="9355"/>
              </w:tabs>
              <w:spacing w:after="0" w:line="360" w:lineRule="auto"/>
              <w:jc w:val="center"/>
              <w:rPr>
                <w:rFonts w:ascii="Times New Roman" w:hAnsi="Times New Roman"/>
                <w:sz w:val="28"/>
                <w:szCs w:val="28"/>
                <w:lang w:val="uk-UA" w:eastAsia="uk-UA"/>
              </w:rPr>
            </w:pPr>
            <w:r>
              <w:rPr>
                <w:rFonts w:ascii="Times New Roman" w:hAnsi="Times New Roman"/>
                <w:color w:val="000000"/>
                <w:sz w:val="28"/>
                <w:szCs w:val="28"/>
                <w:lang w:val="uk-UA" w:eastAsia="uk-UA"/>
              </w:rPr>
              <w:t>Біг по «вісімці»</w:t>
            </w:r>
            <w:r>
              <w:rPr>
                <w:rFonts w:ascii="Times New Roman" w:eastAsia="TimesNewRomanPSMT" w:hAnsi="Times New Roman"/>
                <w:sz w:val="28"/>
                <w:szCs w:val="28"/>
                <w:lang w:val="uk-UA"/>
              </w:rPr>
              <w:t>, с</w:t>
            </w:r>
          </w:p>
        </w:tc>
        <w:tc>
          <w:tcPr>
            <w:tcW w:w="2411" w:type="dxa"/>
            <w:tcBorders>
              <w:top w:val="single" w:sz="4" w:space="0" w:color="000000"/>
              <w:left w:val="single" w:sz="4" w:space="0" w:color="000000"/>
              <w:bottom w:val="single" w:sz="4" w:space="0" w:color="000000"/>
              <w:right w:val="single" w:sz="4" w:space="0" w:color="000000"/>
            </w:tcBorders>
            <w:vAlign w:val="center"/>
          </w:tcPr>
          <w:p w14:paraId="1182B06B" w14:textId="77777777" w:rsidR="002B5D9E" w:rsidRDefault="00061DEB">
            <w:pPr>
              <w:widowControl w:val="0"/>
              <w:spacing w:after="0" w:line="360" w:lineRule="auto"/>
              <w:jc w:val="center"/>
              <w:rPr>
                <w:rFonts w:ascii="Times New Roman" w:hAnsi="Times New Roman"/>
                <w:sz w:val="28"/>
                <w:szCs w:val="28"/>
                <w:lang w:val="uk-UA" w:eastAsia="uk-UA"/>
              </w:rPr>
            </w:pPr>
            <w:r>
              <w:rPr>
                <w:rFonts w:ascii="Times New Roman" w:eastAsia="TimesNewRomanPSMT" w:hAnsi="Times New Roman"/>
                <w:sz w:val="28"/>
                <w:szCs w:val="28"/>
                <w:lang w:val="uk-UA"/>
              </w:rPr>
              <w:t>18,06±0,9</w:t>
            </w:r>
          </w:p>
        </w:tc>
        <w:tc>
          <w:tcPr>
            <w:tcW w:w="1702" w:type="dxa"/>
            <w:tcBorders>
              <w:top w:val="single" w:sz="4" w:space="0" w:color="000000"/>
              <w:left w:val="single" w:sz="4" w:space="0" w:color="000000"/>
              <w:bottom w:val="single" w:sz="4" w:space="0" w:color="000000"/>
              <w:right w:val="single" w:sz="4" w:space="0" w:color="000000"/>
            </w:tcBorders>
            <w:vAlign w:val="center"/>
          </w:tcPr>
          <w:p w14:paraId="5DB6C54C" w14:textId="77777777" w:rsidR="002B5D9E" w:rsidRDefault="00061DEB">
            <w:pPr>
              <w:widowControl w:val="0"/>
              <w:spacing w:after="0" w:line="360" w:lineRule="auto"/>
              <w:jc w:val="center"/>
              <w:rPr>
                <w:rFonts w:ascii="Times New Roman" w:hAnsi="Times New Roman"/>
                <w:sz w:val="28"/>
                <w:szCs w:val="28"/>
                <w:lang w:val="uk-UA" w:eastAsia="uk-UA"/>
              </w:rPr>
            </w:pPr>
            <w:r>
              <w:rPr>
                <w:rFonts w:ascii="Times New Roman" w:hAnsi="Times New Roman"/>
                <w:sz w:val="28"/>
                <w:szCs w:val="28"/>
                <w:lang w:val="uk-UA" w:eastAsia="uk-UA"/>
              </w:rPr>
              <w:t>3,36</w:t>
            </w:r>
          </w:p>
        </w:tc>
        <w:tc>
          <w:tcPr>
            <w:tcW w:w="2835" w:type="dxa"/>
            <w:tcBorders>
              <w:top w:val="single" w:sz="4" w:space="0" w:color="000000"/>
              <w:left w:val="single" w:sz="4" w:space="0" w:color="000000"/>
              <w:bottom w:val="single" w:sz="4" w:space="0" w:color="000000"/>
              <w:right w:val="single" w:sz="4" w:space="0" w:color="000000"/>
            </w:tcBorders>
            <w:vAlign w:val="center"/>
          </w:tcPr>
          <w:p w14:paraId="47BBD8F0" w14:textId="77777777" w:rsidR="002B5D9E" w:rsidRDefault="00061DEB">
            <w:pPr>
              <w:widowControl w:val="0"/>
              <w:spacing w:after="0" w:line="360" w:lineRule="auto"/>
              <w:jc w:val="center"/>
              <w:rPr>
                <w:rFonts w:ascii="Times New Roman" w:hAnsi="Times New Roman"/>
                <w:color w:val="FF0000"/>
                <w:sz w:val="28"/>
                <w:szCs w:val="28"/>
                <w:lang w:val="uk-UA" w:eastAsia="uk-UA"/>
              </w:rPr>
            </w:pPr>
            <w:r>
              <w:rPr>
                <w:rFonts w:ascii="Times New Roman" w:eastAsia="TimesNewRomanPSMT" w:hAnsi="Times New Roman"/>
                <w:sz w:val="28"/>
                <w:szCs w:val="28"/>
                <w:lang w:val="uk-UA"/>
              </w:rPr>
              <w:t>12,92±1,2</w:t>
            </w:r>
            <w:r>
              <w:rPr>
                <w:rFonts w:ascii="Times New Roman" w:hAnsi="Times New Roman"/>
                <w:sz w:val="28"/>
                <w:szCs w:val="28"/>
                <w:lang w:val="uk-UA" w:eastAsia="uk-UA"/>
              </w:rPr>
              <w:t>*</w:t>
            </w:r>
          </w:p>
        </w:tc>
        <w:tc>
          <w:tcPr>
            <w:tcW w:w="1905" w:type="dxa"/>
            <w:tcBorders>
              <w:top w:val="single" w:sz="4" w:space="0" w:color="000000"/>
              <w:left w:val="single" w:sz="4" w:space="0" w:color="000000"/>
              <w:bottom w:val="single" w:sz="4" w:space="0" w:color="000000"/>
              <w:right w:val="single" w:sz="4" w:space="0" w:color="000000"/>
            </w:tcBorders>
            <w:vAlign w:val="center"/>
          </w:tcPr>
          <w:p w14:paraId="0C7E5159" w14:textId="77777777" w:rsidR="002B5D9E" w:rsidRDefault="00061DEB">
            <w:pPr>
              <w:widowControl w:val="0"/>
              <w:spacing w:after="0" w:line="360" w:lineRule="auto"/>
              <w:jc w:val="center"/>
              <w:rPr>
                <w:rFonts w:ascii="Times New Roman" w:hAnsi="Times New Roman"/>
                <w:sz w:val="28"/>
                <w:szCs w:val="28"/>
                <w:lang w:val="uk-UA" w:eastAsia="uk-UA"/>
              </w:rPr>
            </w:pPr>
            <w:r>
              <w:rPr>
                <w:rFonts w:ascii="Times New Roman" w:hAnsi="Times New Roman"/>
                <w:sz w:val="28"/>
                <w:szCs w:val="28"/>
                <w:lang w:val="uk-UA" w:eastAsia="uk-UA"/>
              </w:rPr>
              <w:t>-5,14</w:t>
            </w:r>
          </w:p>
        </w:tc>
        <w:tc>
          <w:tcPr>
            <w:tcW w:w="2347" w:type="dxa"/>
            <w:tcBorders>
              <w:top w:val="single" w:sz="4" w:space="0" w:color="000000"/>
              <w:left w:val="single" w:sz="4" w:space="0" w:color="000000"/>
              <w:bottom w:val="single" w:sz="4" w:space="0" w:color="000000"/>
              <w:right w:val="single" w:sz="4" w:space="0" w:color="000000"/>
            </w:tcBorders>
            <w:vAlign w:val="center"/>
          </w:tcPr>
          <w:p w14:paraId="650374DC" w14:textId="77777777" w:rsidR="002B5D9E" w:rsidRDefault="00061DEB">
            <w:pPr>
              <w:widowControl w:val="0"/>
              <w:spacing w:after="0" w:line="360" w:lineRule="auto"/>
              <w:jc w:val="center"/>
              <w:rPr>
                <w:rFonts w:ascii="Times New Roman" w:hAnsi="Times New Roman"/>
                <w:sz w:val="28"/>
                <w:szCs w:val="28"/>
                <w:lang w:val="uk-UA" w:eastAsia="uk-UA"/>
              </w:rPr>
            </w:pPr>
            <w:r>
              <w:rPr>
                <w:rFonts w:ascii="Times New Roman" w:eastAsia="TimesNewRomanPSMT" w:hAnsi="Times New Roman"/>
                <w:sz w:val="28"/>
                <w:szCs w:val="28"/>
                <w:lang w:val="uk-UA"/>
              </w:rPr>
              <w:t>-28,5</w:t>
            </w:r>
          </w:p>
        </w:tc>
      </w:tr>
      <w:tr w:rsidR="002B5D9E" w14:paraId="382C7B64" w14:textId="77777777">
        <w:trPr>
          <w:trHeight w:val="970"/>
          <w:jc w:val="center"/>
        </w:trPr>
        <w:tc>
          <w:tcPr>
            <w:tcW w:w="2941" w:type="dxa"/>
            <w:tcBorders>
              <w:top w:val="single" w:sz="4" w:space="0" w:color="000000"/>
              <w:left w:val="single" w:sz="4" w:space="0" w:color="000000"/>
              <w:bottom w:val="single" w:sz="4" w:space="0" w:color="000000"/>
              <w:right w:val="single" w:sz="4" w:space="0" w:color="000000"/>
            </w:tcBorders>
            <w:vAlign w:val="center"/>
          </w:tcPr>
          <w:p w14:paraId="308DE73F" w14:textId="77777777" w:rsidR="002B5D9E" w:rsidRDefault="00061DEB">
            <w:pPr>
              <w:widowControl w:val="0"/>
              <w:tabs>
                <w:tab w:val="left" w:pos="57"/>
                <w:tab w:val="center" w:pos="4677"/>
                <w:tab w:val="right" w:pos="9355"/>
              </w:tabs>
              <w:spacing w:after="0" w:line="360" w:lineRule="auto"/>
              <w:jc w:val="center"/>
              <w:rPr>
                <w:rFonts w:ascii="Times New Roman" w:eastAsia="TimesNewRomanPSMT" w:hAnsi="Times New Roman"/>
                <w:sz w:val="28"/>
                <w:szCs w:val="28"/>
                <w:lang w:val="uk-UA"/>
              </w:rPr>
            </w:pPr>
            <w:r>
              <w:rPr>
                <w:rFonts w:ascii="Times New Roman" w:hAnsi="Times New Roman"/>
                <w:sz w:val="28"/>
                <w:szCs w:val="28"/>
                <w:lang w:val="uk-UA" w:eastAsia="uk-UA"/>
              </w:rPr>
              <w:t>Біг боком навколо столу</w:t>
            </w:r>
            <w:r>
              <w:rPr>
                <w:rFonts w:ascii="Times New Roman" w:eastAsia="TimesNewRomanPSMT" w:hAnsi="Times New Roman"/>
                <w:sz w:val="28"/>
                <w:szCs w:val="28"/>
                <w:lang w:val="uk-UA"/>
              </w:rPr>
              <w:t xml:space="preserve"> , с</w:t>
            </w:r>
          </w:p>
          <w:p w14:paraId="4EED205F" w14:textId="77777777" w:rsidR="002B5D9E" w:rsidRDefault="002B5D9E">
            <w:pPr>
              <w:widowControl w:val="0"/>
              <w:tabs>
                <w:tab w:val="left" w:pos="57"/>
                <w:tab w:val="center" w:pos="4677"/>
                <w:tab w:val="right" w:pos="9355"/>
              </w:tabs>
              <w:spacing w:after="0" w:line="360" w:lineRule="auto"/>
              <w:jc w:val="center"/>
              <w:rPr>
                <w:rFonts w:ascii="Times New Roman" w:hAnsi="Times New Roman"/>
                <w:spacing w:val="-6"/>
                <w:sz w:val="28"/>
                <w:szCs w:val="28"/>
                <w:lang w:val="uk-UA" w:eastAsia="uk-UA"/>
              </w:rPr>
            </w:pPr>
          </w:p>
        </w:tc>
        <w:tc>
          <w:tcPr>
            <w:tcW w:w="2411" w:type="dxa"/>
            <w:tcBorders>
              <w:top w:val="single" w:sz="4" w:space="0" w:color="000000"/>
              <w:left w:val="single" w:sz="4" w:space="0" w:color="000000"/>
              <w:bottom w:val="single" w:sz="4" w:space="0" w:color="000000"/>
              <w:right w:val="single" w:sz="4" w:space="0" w:color="000000"/>
            </w:tcBorders>
            <w:vAlign w:val="center"/>
          </w:tcPr>
          <w:p w14:paraId="79FFB719" w14:textId="77777777" w:rsidR="002B5D9E" w:rsidRDefault="00061DEB">
            <w:pPr>
              <w:widowControl w:val="0"/>
              <w:spacing w:after="0" w:line="360" w:lineRule="auto"/>
              <w:jc w:val="center"/>
              <w:rPr>
                <w:rFonts w:ascii="Times New Roman" w:hAnsi="Times New Roman"/>
                <w:sz w:val="28"/>
                <w:szCs w:val="28"/>
                <w:lang w:val="uk-UA" w:eastAsia="uk-UA"/>
              </w:rPr>
            </w:pPr>
            <w:r>
              <w:rPr>
                <w:rFonts w:ascii="Times New Roman" w:eastAsia="TimesNewRomanPSMT" w:hAnsi="Times New Roman"/>
                <w:sz w:val="28"/>
                <w:szCs w:val="28"/>
                <w:lang w:val="uk-UA"/>
              </w:rPr>
              <w:t>24,50±0,9</w:t>
            </w:r>
          </w:p>
        </w:tc>
        <w:tc>
          <w:tcPr>
            <w:tcW w:w="1702" w:type="dxa"/>
            <w:tcBorders>
              <w:top w:val="single" w:sz="4" w:space="0" w:color="000000"/>
              <w:left w:val="single" w:sz="4" w:space="0" w:color="000000"/>
              <w:bottom w:val="single" w:sz="4" w:space="0" w:color="000000"/>
              <w:right w:val="single" w:sz="4" w:space="0" w:color="000000"/>
            </w:tcBorders>
            <w:vAlign w:val="center"/>
          </w:tcPr>
          <w:p w14:paraId="62202B12" w14:textId="77777777" w:rsidR="002B5D9E" w:rsidRDefault="00061DEB">
            <w:pPr>
              <w:widowControl w:val="0"/>
              <w:spacing w:after="0" w:line="360" w:lineRule="auto"/>
              <w:jc w:val="center"/>
              <w:rPr>
                <w:rFonts w:ascii="Times New Roman" w:hAnsi="Times New Roman"/>
                <w:sz w:val="28"/>
                <w:szCs w:val="28"/>
                <w:lang w:val="uk-UA" w:eastAsia="uk-UA"/>
              </w:rPr>
            </w:pPr>
            <w:r>
              <w:rPr>
                <w:rFonts w:ascii="Times New Roman" w:hAnsi="Times New Roman"/>
                <w:sz w:val="28"/>
                <w:szCs w:val="28"/>
                <w:lang w:val="uk-UA" w:eastAsia="uk-UA"/>
              </w:rPr>
              <w:t>3,11</w:t>
            </w:r>
          </w:p>
        </w:tc>
        <w:tc>
          <w:tcPr>
            <w:tcW w:w="2835" w:type="dxa"/>
            <w:tcBorders>
              <w:top w:val="single" w:sz="4" w:space="0" w:color="000000"/>
              <w:left w:val="single" w:sz="4" w:space="0" w:color="000000"/>
              <w:bottom w:val="single" w:sz="4" w:space="0" w:color="000000"/>
              <w:right w:val="single" w:sz="4" w:space="0" w:color="000000"/>
            </w:tcBorders>
            <w:vAlign w:val="center"/>
          </w:tcPr>
          <w:p w14:paraId="07214E73" w14:textId="77777777" w:rsidR="002B5D9E" w:rsidRDefault="00061DEB">
            <w:pPr>
              <w:widowControl w:val="0"/>
              <w:spacing w:after="0" w:line="360" w:lineRule="auto"/>
              <w:jc w:val="center"/>
              <w:rPr>
                <w:rFonts w:ascii="Times New Roman" w:hAnsi="Times New Roman"/>
                <w:sz w:val="28"/>
                <w:szCs w:val="28"/>
                <w:lang w:val="uk-UA" w:eastAsia="uk-UA"/>
              </w:rPr>
            </w:pPr>
            <w:r>
              <w:rPr>
                <w:rFonts w:ascii="Times New Roman" w:eastAsia="TimesNewRomanPSMT" w:hAnsi="Times New Roman"/>
                <w:sz w:val="28"/>
                <w:szCs w:val="28"/>
                <w:lang w:val="uk-UA"/>
              </w:rPr>
              <w:t>20,04±1,1</w:t>
            </w:r>
            <w:r>
              <w:rPr>
                <w:rFonts w:ascii="Times New Roman" w:hAnsi="Times New Roman"/>
                <w:sz w:val="28"/>
                <w:szCs w:val="28"/>
                <w:lang w:val="uk-UA" w:eastAsia="uk-UA"/>
              </w:rPr>
              <w:t>*</w:t>
            </w:r>
          </w:p>
        </w:tc>
        <w:tc>
          <w:tcPr>
            <w:tcW w:w="1905" w:type="dxa"/>
            <w:tcBorders>
              <w:top w:val="single" w:sz="4" w:space="0" w:color="000000"/>
              <w:left w:val="single" w:sz="4" w:space="0" w:color="000000"/>
              <w:bottom w:val="single" w:sz="4" w:space="0" w:color="000000"/>
              <w:right w:val="single" w:sz="4" w:space="0" w:color="000000"/>
            </w:tcBorders>
            <w:vAlign w:val="center"/>
          </w:tcPr>
          <w:p w14:paraId="23CB3D63" w14:textId="77777777" w:rsidR="002B5D9E" w:rsidRDefault="00061DEB">
            <w:pPr>
              <w:widowControl w:val="0"/>
              <w:spacing w:after="0" w:line="360" w:lineRule="auto"/>
              <w:jc w:val="center"/>
              <w:rPr>
                <w:rFonts w:ascii="Times New Roman" w:hAnsi="Times New Roman"/>
                <w:sz w:val="28"/>
                <w:szCs w:val="28"/>
                <w:lang w:val="uk-UA" w:eastAsia="uk-UA"/>
              </w:rPr>
            </w:pPr>
            <w:r>
              <w:rPr>
                <w:rFonts w:ascii="Times New Roman" w:hAnsi="Times New Roman"/>
                <w:sz w:val="28"/>
                <w:szCs w:val="28"/>
                <w:lang w:val="uk-UA" w:eastAsia="uk-UA"/>
              </w:rPr>
              <w:t>-4,46</w:t>
            </w:r>
          </w:p>
        </w:tc>
        <w:tc>
          <w:tcPr>
            <w:tcW w:w="2347" w:type="dxa"/>
            <w:tcBorders>
              <w:top w:val="single" w:sz="4" w:space="0" w:color="000000"/>
              <w:left w:val="single" w:sz="4" w:space="0" w:color="000000"/>
              <w:bottom w:val="single" w:sz="4" w:space="0" w:color="000000"/>
              <w:right w:val="single" w:sz="4" w:space="0" w:color="000000"/>
            </w:tcBorders>
            <w:vAlign w:val="center"/>
          </w:tcPr>
          <w:p w14:paraId="46FECDDD" w14:textId="77777777" w:rsidR="002B5D9E" w:rsidRDefault="00061DEB">
            <w:pPr>
              <w:widowControl w:val="0"/>
              <w:spacing w:after="0" w:line="360" w:lineRule="auto"/>
              <w:jc w:val="center"/>
              <w:rPr>
                <w:rFonts w:ascii="Times New Roman" w:hAnsi="Times New Roman"/>
                <w:sz w:val="28"/>
                <w:szCs w:val="28"/>
                <w:lang w:val="uk-UA" w:eastAsia="uk-UA"/>
              </w:rPr>
            </w:pPr>
            <w:r>
              <w:rPr>
                <w:rFonts w:ascii="Times New Roman" w:eastAsia="TimesNewRomanPSMT" w:hAnsi="Times New Roman"/>
                <w:sz w:val="28"/>
                <w:szCs w:val="28"/>
                <w:lang w:val="uk-UA"/>
              </w:rPr>
              <w:t>-18,2</w:t>
            </w:r>
          </w:p>
        </w:tc>
      </w:tr>
      <w:tr w:rsidR="002B5D9E" w14:paraId="07E1DF80" w14:textId="77777777">
        <w:trPr>
          <w:trHeight w:val="970"/>
          <w:jc w:val="center"/>
        </w:trPr>
        <w:tc>
          <w:tcPr>
            <w:tcW w:w="2941" w:type="dxa"/>
            <w:tcBorders>
              <w:top w:val="single" w:sz="4" w:space="0" w:color="000000"/>
              <w:left w:val="single" w:sz="4" w:space="0" w:color="000000"/>
              <w:bottom w:val="single" w:sz="4" w:space="0" w:color="000000"/>
              <w:right w:val="single" w:sz="4" w:space="0" w:color="000000"/>
            </w:tcBorders>
            <w:vAlign w:val="center"/>
          </w:tcPr>
          <w:p w14:paraId="1D867895" w14:textId="77777777" w:rsidR="002B5D9E" w:rsidRDefault="00061DEB">
            <w:pPr>
              <w:widowControl w:val="0"/>
              <w:tabs>
                <w:tab w:val="left" w:pos="57"/>
                <w:tab w:val="center" w:pos="4677"/>
                <w:tab w:val="right" w:pos="9355"/>
              </w:tabs>
              <w:spacing w:after="0" w:line="360" w:lineRule="auto"/>
              <w:jc w:val="center"/>
              <w:rPr>
                <w:rFonts w:ascii="Times New Roman" w:eastAsia="TimesNewRomanPSMT" w:hAnsi="Times New Roman"/>
                <w:sz w:val="28"/>
                <w:szCs w:val="28"/>
                <w:lang w:val="uk-UA"/>
              </w:rPr>
            </w:pPr>
            <w:r>
              <w:rPr>
                <w:rFonts w:ascii="Times New Roman" w:hAnsi="Times New Roman"/>
                <w:sz w:val="28"/>
                <w:szCs w:val="28"/>
                <w:lang w:val="uk-UA" w:eastAsia="uk-UA"/>
              </w:rPr>
              <w:t>Перенесення м’ячів у кошики</w:t>
            </w:r>
            <w:r>
              <w:rPr>
                <w:rFonts w:ascii="Times New Roman" w:eastAsia="TimesNewRomanPSMT" w:hAnsi="Times New Roman"/>
                <w:sz w:val="28"/>
                <w:szCs w:val="28"/>
                <w:lang w:val="uk-UA"/>
              </w:rPr>
              <w:t>, с</w:t>
            </w:r>
          </w:p>
        </w:tc>
        <w:tc>
          <w:tcPr>
            <w:tcW w:w="2411" w:type="dxa"/>
            <w:tcBorders>
              <w:top w:val="single" w:sz="4" w:space="0" w:color="000000"/>
              <w:left w:val="single" w:sz="4" w:space="0" w:color="000000"/>
              <w:bottom w:val="single" w:sz="4" w:space="0" w:color="000000"/>
              <w:right w:val="single" w:sz="4" w:space="0" w:color="000000"/>
            </w:tcBorders>
            <w:vAlign w:val="center"/>
          </w:tcPr>
          <w:p w14:paraId="4ACCAA05" w14:textId="77777777" w:rsidR="002B5D9E" w:rsidRDefault="00061DEB">
            <w:pPr>
              <w:widowControl w:val="0"/>
              <w:spacing w:after="0" w:line="360" w:lineRule="auto"/>
              <w:jc w:val="center"/>
              <w:rPr>
                <w:rFonts w:ascii="Times New Roman" w:eastAsia="TimesNewRomanPSMT" w:hAnsi="Times New Roman"/>
                <w:sz w:val="28"/>
                <w:szCs w:val="28"/>
                <w:lang w:val="uk-UA"/>
              </w:rPr>
            </w:pPr>
            <w:r>
              <w:rPr>
                <w:rFonts w:ascii="Times New Roman" w:eastAsia="TimesNewRomanPSMT" w:hAnsi="Times New Roman"/>
                <w:sz w:val="28"/>
                <w:szCs w:val="28"/>
                <w:lang w:val="uk-UA"/>
              </w:rPr>
              <w:t>10,1</w:t>
            </w:r>
            <w:r>
              <w:rPr>
                <w:rFonts w:ascii="Times New Roman" w:eastAsia="TT2D3o00" w:hAnsi="Times New Roman"/>
                <w:sz w:val="28"/>
                <w:szCs w:val="28"/>
                <w:u w:val="single"/>
                <w:lang w:val="uk-UA"/>
              </w:rPr>
              <w:t>+</w:t>
            </w:r>
            <w:r>
              <w:rPr>
                <w:rFonts w:ascii="Times New Roman" w:eastAsia="TT2D3o00" w:hAnsi="Times New Roman"/>
                <w:sz w:val="28"/>
                <w:szCs w:val="28"/>
                <w:lang w:val="uk-UA"/>
              </w:rPr>
              <w:t>0,1</w:t>
            </w:r>
          </w:p>
        </w:tc>
        <w:tc>
          <w:tcPr>
            <w:tcW w:w="1702" w:type="dxa"/>
            <w:tcBorders>
              <w:top w:val="single" w:sz="4" w:space="0" w:color="000000"/>
              <w:left w:val="single" w:sz="4" w:space="0" w:color="000000"/>
              <w:bottom w:val="single" w:sz="4" w:space="0" w:color="000000"/>
              <w:right w:val="single" w:sz="4" w:space="0" w:color="000000"/>
            </w:tcBorders>
            <w:vAlign w:val="center"/>
          </w:tcPr>
          <w:p w14:paraId="28A35D02" w14:textId="77777777" w:rsidR="002B5D9E" w:rsidRDefault="00061DEB">
            <w:pPr>
              <w:widowControl w:val="0"/>
              <w:spacing w:after="0" w:line="360" w:lineRule="auto"/>
              <w:jc w:val="center"/>
              <w:rPr>
                <w:rFonts w:ascii="Times New Roman" w:hAnsi="Times New Roman"/>
                <w:sz w:val="28"/>
                <w:szCs w:val="28"/>
                <w:lang w:val="uk-UA" w:eastAsia="uk-UA"/>
              </w:rPr>
            </w:pPr>
            <w:r>
              <w:rPr>
                <w:rFonts w:ascii="Times New Roman" w:hAnsi="Times New Roman"/>
                <w:sz w:val="28"/>
                <w:szCs w:val="28"/>
                <w:lang w:val="uk-UA" w:eastAsia="uk-UA"/>
              </w:rPr>
              <w:t>3,02</w:t>
            </w:r>
          </w:p>
        </w:tc>
        <w:tc>
          <w:tcPr>
            <w:tcW w:w="2835" w:type="dxa"/>
            <w:tcBorders>
              <w:top w:val="single" w:sz="4" w:space="0" w:color="000000"/>
              <w:left w:val="single" w:sz="4" w:space="0" w:color="000000"/>
              <w:bottom w:val="single" w:sz="4" w:space="0" w:color="000000"/>
              <w:right w:val="single" w:sz="4" w:space="0" w:color="000000"/>
            </w:tcBorders>
            <w:vAlign w:val="center"/>
          </w:tcPr>
          <w:p w14:paraId="1E33CB61" w14:textId="77777777" w:rsidR="002B5D9E" w:rsidRDefault="00061DEB">
            <w:pPr>
              <w:widowControl w:val="0"/>
              <w:spacing w:after="0" w:line="360" w:lineRule="auto"/>
              <w:jc w:val="center"/>
              <w:rPr>
                <w:rFonts w:ascii="Times New Roman" w:eastAsia="TimesNewRomanPSMT" w:hAnsi="Times New Roman"/>
                <w:sz w:val="28"/>
                <w:szCs w:val="28"/>
                <w:lang w:val="uk-UA"/>
              </w:rPr>
            </w:pPr>
            <w:r>
              <w:rPr>
                <w:rFonts w:ascii="Times New Roman" w:eastAsia="TimesNewRomanPSMT" w:hAnsi="Times New Roman"/>
                <w:sz w:val="28"/>
                <w:szCs w:val="28"/>
                <w:lang w:val="uk-UA"/>
              </w:rPr>
              <w:t>8,5</w:t>
            </w:r>
            <w:r>
              <w:rPr>
                <w:rFonts w:ascii="Times New Roman" w:eastAsia="TT2D3o00" w:hAnsi="Times New Roman"/>
                <w:sz w:val="28"/>
                <w:szCs w:val="28"/>
                <w:u w:val="single"/>
                <w:lang w:val="uk-UA"/>
              </w:rPr>
              <w:t>+</w:t>
            </w:r>
            <w:r>
              <w:rPr>
                <w:rFonts w:ascii="Times New Roman" w:eastAsia="TT2D3o00" w:hAnsi="Times New Roman"/>
                <w:sz w:val="28"/>
                <w:szCs w:val="28"/>
                <w:lang w:val="uk-UA"/>
              </w:rPr>
              <w:t>0,5</w:t>
            </w:r>
            <w:r>
              <w:rPr>
                <w:rFonts w:ascii="Times New Roman" w:hAnsi="Times New Roman"/>
                <w:sz w:val="28"/>
                <w:szCs w:val="28"/>
                <w:lang w:val="uk-UA" w:eastAsia="uk-UA"/>
              </w:rPr>
              <w:t>*</w:t>
            </w:r>
          </w:p>
        </w:tc>
        <w:tc>
          <w:tcPr>
            <w:tcW w:w="1905" w:type="dxa"/>
            <w:tcBorders>
              <w:top w:val="single" w:sz="4" w:space="0" w:color="000000"/>
              <w:left w:val="single" w:sz="4" w:space="0" w:color="000000"/>
              <w:bottom w:val="single" w:sz="4" w:space="0" w:color="000000"/>
              <w:right w:val="single" w:sz="4" w:space="0" w:color="000000"/>
            </w:tcBorders>
            <w:vAlign w:val="center"/>
          </w:tcPr>
          <w:p w14:paraId="440DFDD0" w14:textId="77777777" w:rsidR="002B5D9E" w:rsidRDefault="00061DEB">
            <w:pPr>
              <w:widowControl w:val="0"/>
              <w:spacing w:after="0" w:line="360" w:lineRule="auto"/>
              <w:jc w:val="center"/>
              <w:rPr>
                <w:rFonts w:ascii="Times New Roman" w:hAnsi="Times New Roman"/>
                <w:sz w:val="28"/>
                <w:szCs w:val="28"/>
                <w:lang w:val="uk-UA" w:eastAsia="uk-UA"/>
              </w:rPr>
            </w:pPr>
            <w:r>
              <w:rPr>
                <w:rFonts w:ascii="Times New Roman" w:hAnsi="Times New Roman"/>
                <w:sz w:val="28"/>
                <w:szCs w:val="28"/>
                <w:lang w:val="uk-UA" w:eastAsia="uk-UA"/>
              </w:rPr>
              <w:t>1,6</w:t>
            </w:r>
          </w:p>
        </w:tc>
        <w:tc>
          <w:tcPr>
            <w:tcW w:w="2347" w:type="dxa"/>
            <w:tcBorders>
              <w:top w:val="single" w:sz="4" w:space="0" w:color="000000"/>
              <w:left w:val="single" w:sz="4" w:space="0" w:color="000000"/>
              <w:bottom w:val="single" w:sz="4" w:space="0" w:color="000000"/>
              <w:right w:val="single" w:sz="4" w:space="0" w:color="000000"/>
            </w:tcBorders>
            <w:vAlign w:val="center"/>
          </w:tcPr>
          <w:p w14:paraId="67CEE987" w14:textId="77777777" w:rsidR="002B5D9E" w:rsidRDefault="00061DEB">
            <w:pPr>
              <w:widowControl w:val="0"/>
              <w:spacing w:after="0" w:line="360" w:lineRule="auto"/>
              <w:jc w:val="center"/>
              <w:rPr>
                <w:rFonts w:ascii="Times New Roman" w:hAnsi="Times New Roman"/>
                <w:sz w:val="28"/>
                <w:szCs w:val="28"/>
                <w:lang w:val="uk-UA" w:eastAsia="uk-UA"/>
              </w:rPr>
            </w:pPr>
            <w:r>
              <w:rPr>
                <w:rFonts w:ascii="Times New Roman" w:hAnsi="Times New Roman"/>
                <w:sz w:val="28"/>
                <w:szCs w:val="28"/>
                <w:lang w:val="uk-UA" w:eastAsia="uk-UA"/>
              </w:rPr>
              <w:t>18,8</w:t>
            </w:r>
          </w:p>
        </w:tc>
      </w:tr>
      <w:tr w:rsidR="002B5D9E" w14:paraId="022F19B7" w14:textId="77777777">
        <w:trPr>
          <w:trHeight w:val="970"/>
          <w:jc w:val="center"/>
        </w:trPr>
        <w:tc>
          <w:tcPr>
            <w:tcW w:w="2941" w:type="dxa"/>
            <w:tcBorders>
              <w:top w:val="single" w:sz="4" w:space="0" w:color="000000"/>
              <w:left w:val="single" w:sz="4" w:space="0" w:color="000000"/>
              <w:bottom w:val="single" w:sz="4" w:space="0" w:color="000000"/>
              <w:right w:val="single" w:sz="4" w:space="0" w:color="000000"/>
            </w:tcBorders>
            <w:vAlign w:val="center"/>
          </w:tcPr>
          <w:p w14:paraId="7F47E3D9" w14:textId="77777777" w:rsidR="002B5D9E" w:rsidRDefault="00061DEB">
            <w:pPr>
              <w:widowControl w:val="0"/>
              <w:tabs>
                <w:tab w:val="left" w:pos="57"/>
                <w:tab w:val="center" w:pos="4677"/>
                <w:tab w:val="right" w:pos="9355"/>
              </w:tabs>
              <w:spacing w:after="0" w:line="360" w:lineRule="auto"/>
              <w:jc w:val="center"/>
              <w:rPr>
                <w:rFonts w:ascii="Times New Roman" w:eastAsia="TimesNewRomanPSMT" w:hAnsi="Times New Roman"/>
                <w:sz w:val="28"/>
                <w:szCs w:val="28"/>
                <w:lang w:val="uk-UA"/>
              </w:rPr>
            </w:pPr>
            <w:r>
              <w:rPr>
                <w:rFonts w:ascii="Times New Roman" w:hAnsi="Times New Roman"/>
                <w:sz w:val="28"/>
                <w:szCs w:val="28"/>
                <w:lang w:val="uk-UA" w:eastAsia="uk-UA"/>
              </w:rPr>
              <w:t>Згинання і розгинання рук від тенісного столу за 1 хвилину</w:t>
            </w:r>
            <w:r>
              <w:rPr>
                <w:rFonts w:ascii="Times New Roman" w:hAnsi="Times New Roman"/>
                <w:sz w:val="28"/>
                <w:szCs w:val="28"/>
                <w:lang w:val="uk-UA"/>
              </w:rPr>
              <w:t>, кількість разів</w:t>
            </w:r>
          </w:p>
        </w:tc>
        <w:tc>
          <w:tcPr>
            <w:tcW w:w="2411" w:type="dxa"/>
            <w:tcBorders>
              <w:top w:val="single" w:sz="4" w:space="0" w:color="000000"/>
              <w:left w:val="single" w:sz="4" w:space="0" w:color="000000"/>
              <w:bottom w:val="single" w:sz="4" w:space="0" w:color="000000"/>
              <w:right w:val="single" w:sz="4" w:space="0" w:color="000000"/>
            </w:tcBorders>
            <w:vAlign w:val="center"/>
          </w:tcPr>
          <w:p w14:paraId="03FCFE70" w14:textId="77777777" w:rsidR="002B5D9E" w:rsidRDefault="00061DEB">
            <w:pPr>
              <w:widowControl w:val="0"/>
              <w:spacing w:after="0" w:line="360" w:lineRule="auto"/>
              <w:jc w:val="center"/>
              <w:rPr>
                <w:rFonts w:ascii="Times New Roman" w:eastAsia="TimesNewRomanPSMT" w:hAnsi="Times New Roman"/>
                <w:sz w:val="28"/>
                <w:szCs w:val="28"/>
                <w:lang w:val="uk-UA"/>
              </w:rPr>
            </w:pPr>
            <w:r>
              <w:rPr>
                <w:rFonts w:ascii="Times New Roman" w:eastAsia="TimesNewRomanPSMT" w:hAnsi="Times New Roman"/>
                <w:sz w:val="28"/>
                <w:szCs w:val="28"/>
                <w:lang w:val="uk-UA"/>
              </w:rPr>
              <w:t>35,6</w:t>
            </w:r>
            <w:r>
              <w:rPr>
                <w:rFonts w:ascii="Times New Roman" w:eastAsia="TT2D3o00" w:hAnsi="Times New Roman"/>
                <w:sz w:val="28"/>
                <w:szCs w:val="28"/>
                <w:u w:val="single"/>
                <w:lang w:val="uk-UA"/>
              </w:rPr>
              <w:t>+</w:t>
            </w:r>
            <w:r>
              <w:rPr>
                <w:rFonts w:ascii="Times New Roman" w:eastAsia="TT2D3o00" w:hAnsi="Times New Roman"/>
                <w:sz w:val="28"/>
                <w:szCs w:val="28"/>
                <w:lang w:val="uk-UA"/>
              </w:rPr>
              <w:t>2,1</w:t>
            </w:r>
          </w:p>
        </w:tc>
        <w:tc>
          <w:tcPr>
            <w:tcW w:w="1702" w:type="dxa"/>
            <w:tcBorders>
              <w:top w:val="single" w:sz="4" w:space="0" w:color="000000"/>
              <w:left w:val="single" w:sz="4" w:space="0" w:color="000000"/>
              <w:bottom w:val="single" w:sz="4" w:space="0" w:color="000000"/>
              <w:right w:val="single" w:sz="4" w:space="0" w:color="000000"/>
            </w:tcBorders>
            <w:vAlign w:val="center"/>
          </w:tcPr>
          <w:p w14:paraId="1BB9B2E1" w14:textId="77777777" w:rsidR="002B5D9E" w:rsidRDefault="00061DEB">
            <w:pPr>
              <w:widowControl w:val="0"/>
              <w:spacing w:after="0" w:line="360" w:lineRule="auto"/>
              <w:jc w:val="center"/>
              <w:rPr>
                <w:rFonts w:ascii="Times New Roman" w:hAnsi="Times New Roman"/>
                <w:sz w:val="28"/>
                <w:szCs w:val="28"/>
                <w:lang w:val="uk-UA" w:eastAsia="uk-UA"/>
              </w:rPr>
            </w:pPr>
            <w:r>
              <w:rPr>
                <w:rFonts w:ascii="Times New Roman" w:hAnsi="Times New Roman"/>
                <w:sz w:val="28"/>
                <w:szCs w:val="28"/>
                <w:lang w:val="uk-UA" w:eastAsia="uk-UA"/>
              </w:rPr>
              <w:t>3,55</w:t>
            </w:r>
          </w:p>
        </w:tc>
        <w:tc>
          <w:tcPr>
            <w:tcW w:w="2835" w:type="dxa"/>
            <w:tcBorders>
              <w:top w:val="single" w:sz="4" w:space="0" w:color="000000"/>
              <w:left w:val="single" w:sz="4" w:space="0" w:color="000000"/>
              <w:bottom w:val="single" w:sz="4" w:space="0" w:color="000000"/>
              <w:right w:val="single" w:sz="4" w:space="0" w:color="000000"/>
            </w:tcBorders>
            <w:vAlign w:val="center"/>
          </w:tcPr>
          <w:p w14:paraId="3E103150" w14:textId="77777777" w:rsidR="002B5D9E" w:rsidRDefault="00061DEB">
            <w:pPr>
              <w:widowControl w:val="0"/>
              <w:spacing w:after="0" w:line="360" w:lineRule="auto"/>
              <w:jc w:val="center"/>
              <w:rPr>
                <w:rFonts w:ascii="Times New Roman" w:eastAsia="TimesNewRomanPSMT" w:hAnsi="Times New Roman"/>
                <w:sz w:val="28"/>
                <w:szCs w:val="28"/>
                <w:lang w:val="uk-UA"/>
              </w:rPr>
            </w:pPr>
            <w:r>
              <w:rPr>
                <w:rFonts w:ascii="Times New Roman" w:eastAsia="TimesNewRomanPSMT" w:hAnsi="Times New Roman"/>
                <w:sz w:val="28"/>
                <w:szCs w:val="28"/>
                <w:lang w:val="uk-UA"/>
              </w:rPr>
              <w:t>49,2</w:t>
            </w:r>
            <w:r>
              <w:rPr>
                <w:rFonts w:ascii="Times New Roman" w:eastAsia="TT2D3o00" w:hAnsi="Times New Roman"/>
                <w:sz w:val="28"/>
                <w:szCs w:val="28"/>
                <w:u w:val="single"/>
                <w:lang w:val="uk-UA"/>
              </w:rPr>
              <w:t>+</w:t>
            </w:r>
            <w:r>
              <w:rPr>
                <w:rFonts w:ascii="Times New Roman" w:eastAsia="TT2D3o00" w:hAnsi="Times New Roman"/>
                <w:sz w:val="28"/>
                <w:szCs w:val="28"/>
                <w:lang w:val="uk-UA"/>
              </w:rPr>
              <w:t>3,3</w:t>
            </w:r>
            <w:r>
              <w:rPr>
                <w:rFonts w:ascii="Times New Roman" w:hAnsi="Times New Roman"/>
                <w:sz w:val="28"/>
                <w:szCs w:val="28"/>
                <w:lang w:val="uk-UA" w:eastAsia="uk-UA"/>
              </w:rPr>
              <w:t>*</w:t>
            </w:r>
          </w:p>
        </w:tc>
        <w:tc>
          <w:tcPr>
            <w:tcW w:w="1905" w:type="dxa"/>
            <w:tcBorders>
              <w:top w:val="single" w:sz="4" w:space="0" w:color="000000"/>
              <w:left w:val="single" w:sz="4" w:space="0" w:color="000000"/>
              <w:bottom w:val="single" w:sz="4" w:space="0" w:color="000000"/>
              <w:right w:val="single" w:sz="4" w:space="0" w:color="000000"/>
            </w:tcBorders>
            <w:vAlign w:val="center"/>
          </w:tcPr>
          <w:p w14:paraId="0E40A029" w14:textId="77777777" w:rsidR="002B5D9E" w:rsidRDefault="00061DEB">
            <w:pPr>
              <w:widowControl w:val="0"/>
              <w:spacing w:after="0" w:line="360" w:lineRule="auto"/>
              <w:jc w:val="center"/>
              <w:rPr>
                <w:rFonts w:ascii="Times New Roman" w:hAnsi="Times New Roman"/>
                <w:sz w:val="28"/>
                <w:szCs w:val="28"/>
                <w:lang w:val="uk-UA" w:eastAsia="uk-UA"/>
              </w:rPr>
            </w:pPr>
            <w:r>
              <w:rPr>
                <w:rFonts w:ascii="Times New Roman" w:hAnsi="Times New Roman"/>
                <w:sz w:val="28"/>
                <w:szCs w:val="28"/>
                <w:lang w:val="uk-UA" w:eastAsia="uk-UA"/>
              </w:rPr>
              <w:t>13,6</w:t>
            </w:r>
          </w:p>
        </w:tc>
        <w:tc>
          <w:tcPr>
            <w:tcW w:w="2347" w:type="dxa"/>
            <w:tcBorders>
              <w:top w:val="single" w:sz="4" w:space="0" w:color="000000"/>
              <w:left w:val="single" w:sz="4" w:space="0" w:color="000000"/>
              <w:bottom w:val="single" w:sz="4" w:space="0" w:color="000000"/>
              <w:right w:val="single" w:sz="4" w:space="0" w:color="000000"/>
            </w:tcBorders>
            <w:vAlign w:val="center"/>
          </w:tcPr>
          <w:p w14:paraId="604CED0E" w14:textId="77777777" w:rsidR="002B5D9E" w:rsidRDefault="00061DEB">
            <w:pPr>
              <w:widowControl w:val="0"/>
              <w:spacing w:after="0" w:line="360" w:lineRule="auto"/>
              <w:jc w:val="center"/>
              <w:rPr>
                <w:rFonts w:ascii="Times New Roman" w:hAnsi="Times New Roman"/>
                <w:sz w:val="28"/>
                <w:szCs w:val="28"/>
                <w:lang w:val="uk-UA" w:eastAsia="uk-UA"/>
              </w:rPr>
            </w:pPr>
            <w:r>
              <w:rPr>
                <w:rFonts w:ascii="Times New Roman" w:hAnsi="Times New Roman"/>
                <w:sz w:val="28"/>
                <w:szCs w:val="28"/>
                <w:lang w:val="uk-UA" w:eastAsia="uk-UA"/>
              </w:rPr>
              <w:t>38,2</w:t>
            </w:r>
          </w:p>
        </w:tc>
      </w:tr>
      <w:tr w:rsidR="002B5D9E" w14:paraId="104888F7" w14:textId="77777777">
        <w:trPr>
          <w:trHeight w:val="970"/>
          <w:jc w:val="center"/>
        </w:trPr>
        <w:tc>
          <w:tcPr>
            <w:tcW w:w="2941" w:type="dxa"/>
            <w:tcBorders>
              <w:top w:val="single" w:sz="4" w:space="0" w:color="000000"/>
              <w:left w:val="single" w:sz="4" w:space="0" w:color="000000"/>
              <w:bottom w:val="single" w:sz="4" w:space="0" w:color="000000"/>
              <w:right w:val="single" w:sz="4" w:space="0" w:color="000000"/>
            </w:tcBorders>
            <w:vAlign w:val="center"/>
          </w:tcPr>
          <w:p w14:paraId="63FA3CF9" w14:textId="77777777" w:rsidR="002B5D9E" w:rsidRDefault="00061DEB">
            <w:pPr>
              <w:widowControl w:val="0"/>
              <w:tabs>
                <w:tab w:val="left" w:pos="57"/>
                <w:tab w:val="center" w:pos="4677"/>
                <w:tab w:val="right" w:pos="9355"/>
              </w:tabs>
              <w:spacing w:after="0" w:line="360" w:lineRule="auto"/>
              <w:jc w:val="center"/>
              <w:rPr>
                <w:rFonts w:ascii="Times New Roman" w:eastAsia="TimesNewRomanPSMT" w:hAnsi="Times New Roman"/>
                <w:sz w:val="28"/>
                <w:szCs w:val="28"/>
                <w:lang w:val="uk-UA"/>
              </w:rPr>
            </w:pPr>
            <w:r>
              <w:rPr>
                <w:rFonts w:ascii="Times New Roman" w:hAnsi="Times New Roman"/>
                <w:sz w:val="28"/>
                <w:szCs w:val="28"/>
                <w:lang w:val="uk-UA" w:eastAsia="uk-UA"/>
              </w:rPr>
              <w:lastRenderedPageBreak/>
              <w:t>Стрибки зі скакалкою за 45 с</w:t>
            </w:r>
            <w:r>
              <w:rPr>
                <w:rFonts w:ascii="Times New Roman" w:eastAsia="TimesNewRomanPSMT" w:hAnsi="Times New Roman"/>
                <w:sz w:val="28"/>
                <w:szCs w:val="28"/>
                <w:lang w:val="uk-UA"/>
              </w:rPr>
              <w:t>,  кількість разів</w:t>
            </w:r>
          </w:p>
        </w:tc>
        <w:tc>
          <w:tcPr>
            <w:tcW w:w="2411" w:type="dxa"/>
            <w:tcBorders>
              <w:top w:val="single" w:sz="4" w:space="0" w:color="000000"/>
              <w:left w:val="single" w:sz="4" w:space="0" w:color="000000"/>
              <w:bottom w:val="single" w:sz="4" w:space="0" w:color="000000"/>
              <w:right w:val="single" w:sz="4" w:space="0" w:color="000000"/>
            </w:tcBorders>
            <w:vAlign w:val="center"/>
          </w:tcPr>
          <w:p w14:paraId="1201FED8" w14:textId="77777777" w:rsidR="002B5D9E" w:rsidRDefault="002B5D9E">
            <w:pPr>
              <w:widowControl w:val="0"/>
              <w:spacing w:after="0" w:line="240" w:lineRule="auto"/>
              <w:jc w:val="center"/>
              <w:rPr>
                <w:rFonts w:ascii="Times New Roman" w:hAnsi="Times New Roman"/>
                <w:sz w:val="28"/>
                <w:szCs w:val="28"/>
                <w:lang w:eastAsia="uk-UA"/>
              </w:rPr>
            </w:pPr>
          </w:p>
          <w:p w14:paraId="719A5B8A" w14:textId="77777777" w:rsidR="002B5D9E" w:rsidRDefault="00061DEB">
            <w:pPr>
              <w:widowControl w:val="0"/>
              <w:spacing w:after="0" w:line="240" w:lineRule="auto"/>
              <w:jc w:val="center"/>
              <w:rPr>
                <w:rFonts w:ascii="Times New Roman" w:hAnsi="Times New Roman"/>
                <w:sz w:val="28"/>
                <w:szCs w:val="28"/>
                <w:lang w:eastAsia="uk-UA"/>
              </w:rPr>
            </w:pPr>
            <w:r>
              <w:rPr>
                <w:rFonts w:ascii="Times New Roman" w:hAnsi="Times New Roman"/>
                <w:sz w:val="28"/>
                <w:szCs w:val="28"/>
                <w:lang w:eastAsia="uk-UA"/>
              </w:rPr>
              <w:t>75,29</w:t>
            </w:r>
            <w:r>
              <w:rPr>
                <w:rFonts w:ascii="Times New Roman" w:hAnsi="Times New Roman"/>
                <w:sz w:val="28"/>
                <w:szCs w:val="28"/>
                <w:u w:val="single"/>
                <w:lang w:eastAsia="uk-UA"/>
              </w:rPr>
              <w:t>+</w:t>
            </w:r>
            <w:r>
              <w:rPr>
                <w:rFonts w:ascii="Times New Roman" w:hAnsi="Times New Roman"/>
                <w:sz w:val="28"/>
                <w:szCs w:val="28"/>
                <w:lang w:eastAsia="uk-UA"/>
              </w:rPr>
              <w:t>6,7</w:t>
            </w:r>
          </w:p>
          <w:p w14:paraId="49B6AA61" w14:textId="77777777" w:rsidR="002B5D9E" w:rsidRDefault="002B5D9E">
            <w:pPr>
              <w:widowControl w:val="0"/>
              <w:spacing w:after="0" w:line="240" w:lineRule="auto"/>
              <w:jc w:val="center"/>
              <w:rPr>
                <w:rFonts w:ascii="Times New Roman" w:hAnsi="Times New Roman"/>
                <w:sz w:val="28"/>
                <w:szCs w:val="28"/>
                <w:lang w:eastAsia="uk-UA"/>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7FB31EC8" w14:textId="77777777" w:rsidR="002B5D9E" w:rsidRDefault="00061DEB">
            <w:pPr>
              <w:widowControl w:val="0"/>
              <w:spacing w:after="0" w:line="240" w:lineRule="auto"/>
              <w:jc w:val="center"/>
              <w:rPr>
                <w:rFonts w:ascii="Times New Roman" w:hAnsi="Times New Roman"/>
                <w:sz w:val="28"/>
                <w:szCs w:val="28"/>
                <w:lang w:eastAsia="uk-UA"/>
              </w:rPr>
            </w:pPr>
            <w:r>
              <w:rPr>
                <w:rFonts w:ascii="Times New Roman" w:hAnsi="Times New Roman"/>
                <w:sz w:val="28"/>
                <w:szCs w:val="28"/>
                <w:lang w:eastAsia="uk-UA"/>
              </w:rPr>
              <w:t>4,0</w:t>
            </w:r>
          </w:p>
        </w:tc>
        <w:tc>
          <w:tcPr>
            <w:tcW w:w="2835" w:type="dxa"/>
            <w:tcBorders>
              <w:top w:val="single" w:sz="4" w:space="0" w:color="000000"/>
              <w:left w:val="single" w:sz="4" w:space="0" w:color="000000"/>
              <w:bottom w:val="single" w:sz="4" w:space="0" w:color="000000"/>
              <w:right w:val="single" w:sz="4" w:space="0" w:color="000000"/>
            </w:tcBorders>
            <w:vAlign w:val="center"/>
          </w:tcPr>
          <w:p w14:paraId="15B0CCCE" w14:textId="77777777" w:rsidR="002B5D9E" w:rsidRDefault="002B5D9E">
            <w:pPr>
              <w:widowControl w:val="0"/>
              <w:spacing w:after="0" w:line="240" w:lineRule="auto"/>
              <w:jc w:val="center"/>
              <w:rPr>
                <w:rFonts w:ascii="Times New Roman" w:hAnsi="Times New Roman"/>
                <w:sz w:val="28"/>
                <w:szCs w:val="28"/>
                <w:lang w:eastAsia="uk-UA"/>
              </w:rPr>
            </w:pPr>
          </w:p>
          <w:p w14:paraId="3AADAEE9" w14:textId="77777777" w:rsidR="002B5D9E" w:rsidRDefault="00061DEB">
            <w:pPr>
              <w:widowControl w:val="0"/>
              <w:spacing w:after="0" w:line="240" w:lineRule="auto"/>
              <w:jc w:val="center"/>
              <w:rPr>
                <w:rFonts w:ascii="Times New Roman" w:hAnsi="Times New Roman"/>
                <w:sz w:val="28"/>
                <w:szCs w:val="28"/>
                <w:lang w:eastAsia="uk-UA"/>
              </w:rPr>
            </w:pPr>
            <w:r>
              <w:rPr>
                <w:rFonts w:ascii="Times New Roman" w:hAnsi="Times New Roman"/>
                <w:sz w:val="28"/>
                <w:szCs w:val="28"/>
                <w:lang w:eastAsia="uk-UA"/>
              </w:rPr>
              <w:t>107,96</w:t>
            </w:r>
            <w:r>
              <w:rPr>
                <w:rFonts w:ascii="Times New Roman" w:hAnsi="Times New Roman"/>
                <w:sz w:val="28"/>
                <w:szCs w:val="28"/>
                <w:u w:val="single"/>
                <w:lang w:eastAsia="uk-UA"/>
              </w:rPr>
              <w:t>+</w:t>
            </w:r>
            <w:r>
              <w:rPr>
                <w:rFonts w:ascii="Times New Roman" w:hAnsi="Times New Roman"/>
                <w:sz w:val="28"/>
                <w:szCs w:val="28"/>
                <w:lang w:eastAsia="uk-UA"/>
              </w:rPr>
              <w:t>4,3*</w:t>
            </w:r>
          </w:p>
          <w:p w14:paraId="341C03B3" w14:textId="77777777" w:rsidR="002B5D9E" w:rsidRDefault="002B5D9E">
            <w:pPr>
              <w:widowControl w:val="0"/>
              <w:spacing w:after="0" w:line="240" w:lineRule="auto"/>
              <w:jc w:val="center"/>
              <w:rPr>
                <w:rFonts w:ascii="Times New Roman" w:hAnsi="Times New Roman"/>
                <w:color w:val="FF0000"/>
                <w:sz w:val="28"/>
                <w:szCs w:val="28"/>
                <w:lang w:eastAsia="uk-UA"/>
              </w:rPr>
            </w:pPr>
          </w:p>
        </w:tc>
        <w:tc>
          <w:tcPr>
            <w:tcW w:w="1905" w:type="dxa"/>
            <w:tcBorders>
              <w:top w:val="single" w:sz="4" w:space="0" w:color="000000"/>
              <w:left w:val="single" w:sz="4" w:space="0" w:color="000000"/>
              <w:bottom w:val="single" w:sz="4" w:space="0" w:color="000000"/>
              <w:right w:val="single" w:sz="4" w:space="0" w:color="000000"/>
            </w:tcBorders>
            <w:vAlign w:val="center"/>
          </w:tcPr>
          <w:p w14:paraId="31C6C8D0" w14:textId="77777777" w:rsidR="002B5D9E" w:rsidRDefault="00061DEB">
            <w:pPr>
              <w:widowControl w:val="0"/>
              <w:spacing w:after="0" w:line="240" w:lineRule="auto"/>
              <w:jc w:val="center"/>
              <w:rPr>
                <w:rFonts w:ascii="Times New Roman" w:hAnsi="Times New Roman"/>
                <w:sz w:val="28"/>
                <w:szCs w:val="28"/>
                <w:lang w:eastAsia="uk-UA"/>
              </w:rPr>
            </w:pPr>
            <w:r>
              <w:rPr>
                <w:rFonts w:ascii="Times New Roman" w:hAnsi="Times New Roman"/>
                <w:sz w:val="28"/>
                <w:szCs w:val="28"/>
                <w:lang w:eastAsia="uk-UA"/>
              </w:rPr>
              <w:t>32,67</w:t>
            </w:r>
          </w:p>
        </w:tc>
        <w:tc>
          <w:tcPr>
            <w:tcW w:w="2347" w:type="dxa"/>
            <w:tcBorders>
              <w:top w:val="single" w:sz="4" w:space="0" w:color="000000"/>
              <w:left w:val="single" w:sz="4" w:space="0" w:color="000000"/>
              <w:bottom w:val="single" w:sz="4" w:space="0" w:color="000000"/>
              <w:right w:val="single" w:sz="4" w:space="0" w:color="000000"/>
            </w:tcBorders>
            <w:vAlign w:val="center"/>
          </w:tcPr>
          <w:p w14:paraId="3212A4C9" w14:textId="77777777" w:rsidR="002B5D9E" w:rsidRDefault="00061DEB">
            <w:pPr>
              <w:widowControl w:val="0"/>
              <w:spacing w:after="0" w:line="240" w:lineRule="auto"/>
              <w:jc w:val="center"/>
              <w:rPr>
                <w:rFonts w:ascii="Times New Roman" w:hAnsi="Times New Roman"/>
                <w:sz w:val="28"/>
                <w:szCs w:val="28"/>
                <w:lang w:val="uk-UA" w:eastAsia="uk-UA"/>
              </w:rPr>
            </w:pPr>
            <w:r>
              <w:rPr>
                <w:rFonts w:ascii="Times New Roman" w:hAnsi="Times New Roman"/>
                <w:sz w:val="28"/>
                <w:szCs w:val="28"/>
                <w:lang w:eastAsia="uk-UA"/>
              </w:rPr>
              <w:t>43,</w:t>
            </w:r>
            <w:r>
              <w:rPr>
                <w:rFonts w:ascii="Times New Roman" w:hAnsi="Times New Roman"/>
                <w:sz w:val="28"/>
                <w:szCs w:val="28"/>
                <w:lang w:val="uk-UA" w:eastAsia="uk-UA"/>
              </w:rPr>
              <w:t>4</w:t>
            </w:r>
          </w:p>
        </w:tc>
      </w:tr>
      <w:tr w:rsidR="002B5D9E" w14:paraId="7E323F30" w14:textId="77777777">
        <w:trPr>
          <w:trHeight w:val="970"/>
          <w:jc w:val="center"/>
        </w:trPr>
        <w:tc>
          <w:tcPr>
            <w:tcW w:w="2941" w:type="dxa"/>
            <w:tcBorders>
              <w:top w:val="single" w:sz="4" w:space="0" w:color="000000"/>
              <w:left w:val="single" w:sz="4" w:space="0" w:color="000000"/>
              <w:bottom w:val="single" w:sz="4" w:space="0" w:color="000000"/>
              <w:right w:val="single" w:sz="4" w:space="0" w:color="000000"/>
            </w:tcBorders>
            <w:vAlign w:val="center"/>
          </w:tcPr>
          <w:p w14:paraId="49BB2C52" w14:textId="77777777" w:rsidR="002B5D9E" w:rsidRDefault="00061DEB">
            <w:pPr>
              <w:widowControl w:val="0"/>
              <w:tabs>
                <w:tab w:val="left" w:pos="57"/>
                <w:tab w:val="center" w:pos="4677"/>
                <w:tab w:val="right" w:pos="9355"/>
              </w:tabs>
              <w:spacing w:after="0" w:line="360" w:lineRule="auto"/>
              <w:jc w:val="center"/>
              <w:rPr>
                <w:rFonts w:ascii="Times New Roman" w:hAnsi="Times New Roman"/>
                <w:sz w:val="28"/>
                <w:szCs w:val="28"/>
                <w:lang w:val="uk-UA"/>
              </w:rPr>
            </w:pPr>
            <w:r>
              <w:rPr>
                <w:rFonts w:ascii="Times New Roman" w:hAnsi="Times New Roman"/>
                <w:sz w:val="28"/>
                <w:szCs w:val="28"/>
                <w:lang w:val="uk-UA"/>
              </w:rPr>
              <w:t>Біг на 15 м, с</w:t>
            </w:r>
          </w:p>
        </w:tc>
        <w:tc>
          <w:tcPr>
            <w:tcW w:w="2411" w:type="dxa"/>
            <w:tcBorders>
              <w:top w:val="single" w:sz="4" w:space="0" w:color="000000"/>
              <w:left w:val="single" w:sz="4" w:space="0" w:color="000000"/>
              <w:bottom w:val="single" w:sz="4" w:space="0" w:color="000000"/>
              <w:right w:val="single" w:sz="4" w:space="0" w:color="000000"/>
            </w:tcBorders>
            <w:vAlign w:val="center"/>
          </w:tcPr>
          <w:p w14:paraId="2CA00F4C" w14:textId="77777777" w:rsidR="002B5D9E" w:rsidRDefault="00061DEB">
            <w:pPr>
              <w:widowControl w:val="0"/>
              <w:spacing w:after="0" w:line="360" w:lineRule="auto"/>
              <w:jc w:val="center"/>
              <w:rPr>
                <w:rFonts w:ascii="Times New Roman" w:eastAsia="TimesNewRomanPSMT" w:hAnsi="Times New Roman"/>
                <w:sz w:val="28"/>
                <w:szCs w:val="28"/>
                <w:lang w:val="uk-UA"/>
              </w:rPr>
            </w:pPr>
            <w:r>
              <w:rPr>
                <w:rFonts w:ascii="Times New Roman" w:eastAsia="TimesNewRomanPSMT" w:hAnsi="Times New Roman"/>
                <w:sz w:val="28"/>
                <w:szCs w:val="28"/>
                <w:lang w:val="uk-UA"/>
              </w:rPr>
              <w:t>111,7</w:t>
            </w:r>
            <w:r>
              <w:rPr>
                <w:rFonts w:ascii="Times New Roman" w:eastAsia="TT2D3o00" w:hAnsi="Times New Roman"/>
                <w:sz w:val="28"/>
                <w:szCs w:val="28"/>
                <w:u w:val="single"/>
                <w:lang w:val="uk-UA"/>
              </w:rPr>
              <w:t>+</w:t>
            </w:r>
            <w:r>
              <w:rPr>
                <w:rFonts w:ascii="Times New Roman" w:eastAsia="TT2D3o00" w:hAnsi="Times New Roman"/>
                <w:sz w:val="28"/>
                <w:szCs w:val="28"/>
                <w:lang w:val="uk-UA"/>
              </w:rPr>
              <w:t>0,8</w:t>
            </w:r>
          </w:p>
        </w:tc>
        <w:tc>
          <w:tcPr>
            <w:tcW w:w="1702" w:type="dxa"/>
            <w:tcBorders>
              <w:top w:val="single" w:sz="4" w:space="0" w:color="000000"/>
              <w:left w:val="single" w:sz="4" w:space="0" w:color="000000"/>
              <w:bottom w:val="single" w:sz="4" w:space="0" w:color="000000"/>
              <w:right w:val="single" w:sz="4" w:space="0" w:color="000000"/>
            </w:tcBorders>
            <w:vAlign w:val="center"/>
          </w:tcPr>
          <w:p w14:paraId="1377915B" w14:textId="77777777" w:rsidR="002B5D9E" w:rsidRDefault="00061DEB">
            <w:pPr>
              <w:widowControl w:val="0"/>
              <w:spacing w:after="0" w:line="360" w:lineRule="auto"/>
              <w:jc w:val="center"/>
              <w:rPr>
                <w:rFonts w:ascii="Times New Roman" w:hAnsi="Times New Roman"/>
                <w:sz w:val="28"/>
                <w:szCs w:val="28"/>
                <w:lang w:val="uk-UA" w:eastAsia="uk-UA"/>
              </w:rPr>
            </w:pPr>
            <w:r>
              <w:rPr>
                <w:rFonts w:ascii="Times New Roman" w:hAnsi="Times New Roman"/>
                <w:sz w:val="28"/>
                <w:szCs w:val="28"/>
                <w:lang w:val="uk-UA" w:eastAsia="uk-UA"/>
              </w:rPr>
              <w:t>3,5</w:t>
            </w:r>
          </w:p>
        </w:tc>
        <w:tc>
          <w:tcPr>
            <w:tcW w:w="2835" w:type="dxa"/>
            <w:tcBorders>
              <w:top w:val="single" w:sz="4" w:space="0" w:color="000000"/>
              <w:left w:val="single" w:sz="4" w:space="0" w:color="000000"/>
              <w:bottom w:val="single" w:sz="4" w:space="0" w:color="000000"/>
              <w:right w:val="single" w:sz="4" w:space="0" w:color="000000"/>
            </w:tcBorders>
            <w:vAlign w:val="center"/>
          </w:tcPr>
          <w:p w14:paraId="6D10131E" w14:textId="77777777" w:rsidR="002B5D9E" w:rsidRDefault="00061DEB">
            <w:pPr>
              <w:widowControl w:val="0"/>
              <w:spacing w:after="0" w:line="360" w:lineRule="auto"/>
              <w:jc w:val="center"/>
              <w:rPr>
                <w:rFonts w:ascii="Times New Roman" w:eastAsia="TimesNewRomanPSMT" w:hAnsi="Times New Roman"/>
                <w:sz w:val="28"/>
                <w:szCs w:val="28"/>
                <w:lang w:val="uk-UA"/>
              </w:rPr>
            </w:pPr>
            <w:r>
              <w:rPr>
                <w:rFonts w:ascii="Times New Roman" w:eastAsia="TimesNewRomanPSMT" w:hAnsi="Times New Roman"/>
                <w:sz w:val="28"/>
                <w:szCs w:val="28"/>
                <w:lang w:val="uk-UA"/>
              </w:rPr>
              <w:t>108,2</w:t>
            </w:r>
            <w:r>
              <w:rPr>
                <w:rFonts w:ascii="Times New Roman" w:eastAsia="TT2D3o00" w:hAnsi="Times New Roman"/>
                <w:sz w:val="28"/>
                <w:szCs w:val="28"/>
                <w:u w:val="single"/>
                <w:lang w:val="uk-UA"/>
              </w:rPr>
              <w:t>+</w:t>
            </w:r>
            <w:r>
              <w:rPr>
                <w:rFonts w:ascii="Times New Roman" w:eastAsia="TT2D3o00" w:hAnsi="Times New Roman"/>
                <w:sz w:val="28"/>
                <w:szCs w:val="28"/>
                <w:lang w:val="uk-UA"/>
              </w:rPr>
              <w:t>0,6</w:t>
            </w:r>
            <w:r>
              <w:rPr>
                <w:rFonts w:ascii="Times New Roman" w:hAnsi="Times New Roman"/>
                <w:sz w:val="28"/>
                <w:szCs w:val="28"/>
                <w:lang w:val="uk-UA" w:eastAsia="uk-UA"/>
              </w:rPr>
              <w:t>*</w:t>
            </w:r>
          </w:p>
        </w:tc>
        <w:tc>
          <w:tcPr>
            <w:tcW w:w="1905" w:type="dxa"/>
            <w:tcBorders>
              <w:top w:val="single" w:sz="4" w:space="0" w:color="000000"/>
              <w:left w:val="single" w:sz="4" w:space="0" w:color="000000"/>
              <w:bottom w:val="single" w:sz="4" w:space="0" w:color="000000"/>
              <w:right w:val="single" w:sz="4" w:space="0" w:color="000000"/>
            </w:tcBorders>
            <w:vAlign w:val="center"/>
          </w:tcPr>
          <w:p w14:paraId="1CBA558B" w14:textId="77777777" w:rsidR="002B5D9E" w:rsidRDefault="00061DEB">
            <w:pPr>
              <w:widowControl w:val="0"/>
              <w:spacing w:after="0" w:line="360" w:lineRule="auto"/>
              <w:jc w:val="center"/>
              <w:rPr>
                <w:rFonts w:ascii="Times New Roman" w:hAnsi="Times New Roman"/>
                <w:sz w:val="28"/>
                <w:szCs w:val="28"/>
                <w:lang w:val="uk-UA" w:eastAsia="uk-UA"/>
              </w:rPr>
            </w:pPr>
            <w:r>
              <w:rPr>
                <w:rFonts w:ascii="Times New Roman" w:hAnsi="Times New Roman"/>
                <w:sz w:val="28"/>
                <w:szCs w:val="28"/>
                <w:lang w:val="uk-UA" w:eastAsia="uk-UA"/>
              </w:rPr>
              <w:t>-3,5</w:t>
            </w:r>
          </w:p>
        </w:tc>
        <w:tc>
          <w:tcPr>
            <w:tcW w:w="2347" w:type="dxa"/>
            <w:tcBorders>
              <w:top w:val="single" w:sz="4" w:space="0" w:color="000000"/>
              <w:left w:val="single" w:sz="4" w:space="0" w:color="000000"/>
              <w:bottom w:val="single" w:sz="4" w:space="0" w:color="000000"/>
              <w:right w:val="single" w:sz="4" w:space="0" w:color="000000"/>
            </w:tcBorders>
            <w:vAlign w:val="center"/>
          </w:tcPr>
          <w:p w14:paraId="337081D9" w14:textId="77777777" w:rsidR="002B5D9E" w:rsidRDefault="00061DEB">
            <w:pPr>
              <w:widowControl w:val="0"/>
              <w:spacing w:after="0" w:line="360" w:lineRule="auto"/>
              <w:jc w:val="center"/>
              <w:rPr>
                <w:rFonts w:ascii="Times New Roman" w:hAnsi="Times New Roman"/>
                <w:sz w:val="28"/>
                <w:szCs w:val="28"/>
                <w:lang w:val="uk-UA" w:eastAsia="uk-UA"/>
              </w:rPr>
            </w:pPr>
            <w:r>
              <w:rPr>
                <w:rFonts w:ascii="Times New Roman" w:hAnsi="Times New Roman"/>
                <w:sz w:val="28"/>
                <w:szCs w:val="28"/>
                <w:lang w:val="uk-UA" w:eastAsia="uk-UA"/>
              </w:rPr>
              <w:t>-3,13</w:t>
            </w:r>
          </w:p>
        </w:tc>
      </w:tr>
      <w:tr w:rsidR="002B5D9E" w14:paraId="26C5E88D" w14:textId="77777777">
        <w:trPr>
          <w:trHeight w:val="970"/>
          <w:jc w:val="center"/>
        </w:trPr>
        <w:tc>
          <w:tcPr>
            <w:tcW w:w="2941" w:type="dxa"/>
            <w:tcBorders>
              <w:top w:val="single" w:sz="4" w:space="0" w:color="000000"/>
              <w:left w:val="single" w:sz="4" w:space="0" w:color="000000"/>
              <w:bottom w:val="single" w:sz="4" w:space="0" w:color="000000"/>
              <w:right w:val="single" w:sz="4" w:space="0" w:color="000000"/>
            </w:tcBorders>
            <w:vAlign w:val="center"/>
          </w:tcPr>
          <w:p w14:paraId="68AF2113" w14:textId="77777777" w:rsidR="002B5D9E" w:rsidRDefault="00061DEB">
            <w:pPr>
              <w:widowControl w:val="0"/>
              <w:tabs>
                <w:tab w:val="left" w:pos="57"/>
                <w:tab w:val="center" w:pos="4677"/>
                <w:tab w:val="right" w:pos="9355"/>
              </w:tabs>
              <w:spacing w:after="0" w:line="360" w:lineRule="auto"/>
              <w:jc w:val="center"/>
              <w:rPr>
                <w:rFonts w:ascii="Times New Roman" w:hAnsi="Times New Roman"/>
                <w:sz w:val="28"/>
                <w:szCs w:val="28"/>
                <w:lang w:val="uk-UA"/>
              </w:rPr>
            </w:pPr>
            <w:r>
              <w:rPr>
                <w:rFonts w:ascii="Times New Roman" w:hAnsi="Times New Roman"/>
                <w:sz w:val="28"/>
                <w:szCs w:val="28"/>
                <w:lang w:val="uk-UA" w:eastAsia="uk-UA"/>
              </w:rPr>
              <w:t>Стрибки зі скакалкою в два оберти</w:t>
            </w:r>
            <w:r>
              <w:rPr>
                <w:rFonts w:ascii="Times New Roman" w:eastAsia="TimesNewRomanPSMT" w:hAnsi="Times New Roman"/>
                <w:sz w:val="28"/>
                <w:szCs w:val="28"/>
                <w:lang w:val="uk-UA"/>
              </w:rPr>
              <w:t>,  кількість разів</w:t>
            </w:r>
          </w:p>
        </w:tc>
        <w:tc>
          <w:tcPr>
            <w:tcW w:w="2411" w:type="dxa"/>
            <w:tcBorders>
              <w:top w:val="single" w:sz="4" w:space="0" w:color="000000"/>
              <w:left w:val="single" w:sz="4" w:space="0" w:color="000000"/>
              <w:bottom w:val="single" w:sz="4" w:space="0" w:color="000000"/>
              <w:right w:val="single" w:sz="4" w:space="0" w:color="000000"/>
            </w:tcBorders>
            <w:vAlign w:val="center"/>
          </w:tcPr>
          <w:p w14:paraId="2194D3DC" w14:textId="77777777" w:rsidR="002B5D9E" w:rsidRDefault="00061DEB">
            <w:pPr>
              <w:widowControl w:val="0"/>
              <w:spacing w:after="0" w:line="360" w:lineRule="auto"/>
              <w:jc w:val="center"/>
              <w:rPr>
                <w:rFonts w:ascii="Times New Roman" w:eastAsia="TimesNewRomanPSMT" w:hAnsi="Times New Roman"/>
                <w:sz w:val="28"/>
                <w:szCs w:val="28"/>
                <w:lang w:val="uk-UA"/>
              </w:rPr>
            </w:pPr>
            <w:r>
              <w:rPr>
                <w:rFonts w:ascii="Times New Roman" w:eastAsia="TimesNewRomanPSMT" w:hAnsi="Times New Roman"/>
                <w:sz w:val="28"/>
                <w:szCs w:val="28"/>
                <w:lang w:val="uk-UA"/>
              </w:rPr>
              <w:t>81,3</w:t>
            </w:r>
            <w:r>
              <w:rPr>
                <w:rFonts w:ascii="Times New Roman" w:eastAsia="TT2D3o00" w:hAnsi="Times New Roman"/>
                <w:sz w:val="28"/>
                <w:szCs w:val="28"/>
                <w:u w:val="single"/>
                <w:lang w:val="uk-UA"/>
              </w:rPr>
              <w:t>+</w:t>
            </w:r>
            <w:r>
              <w:rPr>
                <w:rFonts w:ascii="Times New Roman" w:eastAsia="TT2D3o00" w:hAnsi="Times New Roman"/>
                <w:sz w:val="28"/>
                <w:szCs w:val="28"/>
                <w:lang w:val="uk-UA"/>
              </w:rPr>
              <w:t>0,9</w:t>
            </w:r>
          </w:p>
        </w:tc>
        <w:tc>
          <w:tcPr>
            <w:tcW w:w="1702" w:type="dxa"/>
            <w:tcBorders>
              <w:top w:val="single" w:sz="4" w:space="0" w:color="000000"/>
              <w:left w:val="single" w:sz="4" w:space="0" w:color="000000"/>
              <w:bottom w:val="single" w:sz="4" w:space="0" w:color="000000"/>
              <w:right w:val="single" w:sz="4" w:space="0" w:color="000000"/>
            </w:tcBorders>
            <w:vAlign w:val="center"/>
          </w:tcPr>
          <w:p w14:paraId="65905F5C" w14:textId="77777777" w:rsidR="002B5D9E" w:rsidRDefault="00061DEB">
            <w:pPr>
              <w:widowControl w:val="0"/>
              <w:spacing w:after="0" w:line="360" w:lineRule="auto"/>
              <w:jc w:val="center"/>
              <w:rPr>
                <w:rFonts w:ascii="Times New Roman" w:hAnsi="Times New Roman"/>
                <w:sz w:val="28"/>
                <w:szCs w:val="28"/>
                <w:lang w:val="uk-UA" w:eastAsia="uk-UA"/>
              </w:rPr>
            </w:pPr>
            <w:r>
              <w:rPr>
                <w:rFonts w:ascii="Times New Roman" w:hAnsi="Times New Roman"/>
                <w:sz w:val="28"/>
                <w:szCs w:val="28"/>
                <w:lang w:val="uk-UA" w:eastAsia="uk-UA"/>
              </w:rPr>
              <w:t>1,99</w:t>
            </w:r>
          </w:p>
        </w:tc>
        <w:tc>
          <w:tcPr>
            <w:tcW w:w="2835" w:type="dxa"/>
            <w:tcBorders>
              <w:top w:val="single" w:sz="4" w:space="0" w:color="000000"/>
              <w:left w:val="single" w:sz="4" w:space="0" w:color="000000"/>
              <w:bottom w:val="single" w:sz="4" w:space="0" w:color="000000"/>
              <w:right w:val="single" w:sz="4" w:space="0" w:color="000000"/>
            </w:tcBorders>
            <w:vAlign w:val="center"/>
          </w:tcPr>
          <w:p w14:paraId="6EA72E5A" w14:textId="77777777" w:rsidR="002B5D9E" w:rsidRDefault="00061DEB">
            <w:pPr>
              <w:widowControl w:val="0"/>
              <w:spacing w:after="0" w:line="360" w:lineRule="auto"/>
              <w:jc w:val="center"/>
              <w:rPr>
                <w:rFonts w:ascii="Times New Roman" w:eastAsia="TimesNewRomanPSMT" w:hAnsi="Times New Roman"/>
                <w:sz w:val="28"/>
                <w:szCs w:val="28"/>
                <w:lang w:val="uk-UA"/>
              </w:rPr>
            </w:pPr>
            <w:r>
              <w:rPr>
                <w:rFonts w:ascii="Times New Roman" w:eastAsia="TT2D3o00" w:hAnsi="Times New Roman"/>
                <w:sz w:val="28"/>
                <w:szCs w:val="28"/>
                <w:lang w:val="uk-UA"/>
              </w:rPr>
              <w:t>90,4</w:t>
            </w:r>
            <w:r>
              <w:rPr>
                <w:rFonts w:ascii="Times New Roman" w:eastAsia="TT2D3o00" w:hAnsi="Times New Roman"/>
                <w:sz w:val="28"/>
                <w:szCs w:val="28"/>
                <w:u w:val="single"/>
                <w:lang w:val="uk-UA"/>
              </w:rPr>
              <w:t>+</w:t>
            </w:r>
            <w:r>
              <w:rPr>
                <w:rFonts w:ascii="Times New Roman" w:eastAsia="TT2D3o00" w:hAnsi="Times New Roman"/>
                <w:sz w:val="28"/>
                <w:szCs w:val="28"/>
                <w:lang w:val="uk-UA"/>
              </w:rPr>
              <w:t>0,8</w:t>
            </w:r>
          </w:p>
        </w:tc>
        <w:tc>
          <w:tcPr>
            <w:tcW w:w="1905" w:type="dxa"/>
            <w:tcBorders>
              <w:top w:val="single" w:sz="4" w:space="0" w:color="000000"/>
              <w:left w:val="single" w:sz="4" w:space="0" w:color="000000"/>
              <w:bottom w:val="single" w:sz="4" w:space="0" w:color="000000"/>
              <w:right w:val="single" w:sz="4" w:space="0" w:color="000000"/>
            </w:tcBorders>
            <w:vAlign w:val="center"/>
          </w:tcPr>
          <w:p w14:paraId="1EAA1C0C" w14:textId="77777777" w:rsidR="002B5D9E" w:rsidRDefault="00061DEB">
            <w:pPr>
              <w:widowControl w:val="0"/>
              <w:spacing w:after="0" w:line="360" w:lineRule="auto"/>
              <w:jc w:val="center"/>
              <w:rPr>
                <w:rFonts w:ascii="Times New Roman" w:hAnsi="Times New Roman"/>
                <w:sz w:val="28"/>
                <w:szCs w:val="28"/>
                <w:lang w:val="uk-UA" w:eastAsia="uk-UA"/>
              </w:rPr>
            </w:pPr>
            <w:r>
              <w:rPr>
                <w:rFonts w:ascii="Times New Roman" w:hAnsi="Times New Roman"/>
                <w:sz w:val="28"/>
                <w:szCs w:val="28"/>
                <w:lang w:val="uk-UA" w:eastAsia="uk-UA"/>
              </w:rPr>
              <w:t>9,1</w:t>
            </w:r>
          </w:p>
        </w:tc>
        <w:tc>
          <w:tcPr>
            <w:tcW w:w="2347" w:type="dxa"/>
            <w:tcBorders>
              <w:top w:val="single" w:sz="4" w:space="0" w:color="000000"/>
              <w:left w:val="single" w:sz="4" w:space="0" w:color="000000"/>
              <w:bottom w:val="single" w:sz="4" w:space="0" w:color="000000"/>
              <w:right w:val="single" w:sz="4" w:space="0" w:color="000000"/>
            </w:tcBorders>
            <w:vAlign w:val="center"/>
          </w:tcPr>
          <w:p w14:paraId="7F02BAD1" w14:textId="77777777" w:rsidR="002B5D9E" w:rsidRDefault="00061DEB">
            <w:pPr>
              <w:widowControl w:val="0"/>
              <w:spacing w:after="0" w:line="360" w:lineRule="auto"/>
              <w:jc w:val="center"/>
              <w:rPr>
                <w:rFonts w:ascii="Times New Roman" w:hAnsi="Times New Roman"/>
                <w:sz w:val="28"/>
                <w:szCs w:val="28"/>
                <w:lang w:val="uk-UA" w:eastAsia="uk-UA"/>
              </w:rPr>
            </w:pPr>
            <w:r>
              <w:rPr>
                <w:rFonts w:ascii="Times New Roman" w:hAnsi="Times New Roman"/>
                <w:sz w:val="28"/>
                <w:szCs w:val="28"/>
                <w:lang w:val="uk-UA" w:eastAsia="uk-UA"/>
              </w:rPr>
              <w:t>11,2</w:t>
            </w:r>
          </w:p>
        </w:tc>
      </w:tr>
      <w:tr w:rsidR="002B5D9E" w14:paraId="35D86DE3" w14:textId="77777777">
        <w:trPr>
          <w:trHeight w:val="970"/>
          <w:jc w:val="center"/>
        </w:trPr>
        <w:tc>
          <w:tcPr>
            <w:tcW w:w="2941" w:type="dxa"/>
            <w:tcBorders>
              <w:top w:val="single" w:sz="4" w:space="0" w:color="000000"/>
              <w:left w:val="single" w:sz="4" w:space="0" w:color="000000"/>
              <w:bottom w:val="single" w:sz="4" w:space="0" w:color="000000"/>
              <w:right w:val="single" w:sz="4" w:space="0" w:color="000000"/>
            </w:tcBorders>
            <w:vAlign w:val="center"/>
          </w:tcPr>
          <w:p w14:paraId="1177302F" w14:textId="77777777" w:rsidR="002B5D9E" w:rsidRDefault="00061DEB">
            <w:pPr>
              <w:widowControl w:val="0"/>
              <w:tabs>
                <w:tab w:val="left" w:pos="57"/>
                <w:tab w:val="center" w:pos="4677"/>
                <w:tab w:val="right" w:pos="9355"/>
              </w:tabs>
              <w:spacing w:after="0" w:line="360" w:lineRule="auto"/>
              <w:jc w:val="center"/>
              <w:rPr>
                <w:rFonts w:ascii="Times New Roman" w:hAnsi="Times New Roman"/>
                <w:sz w:val="28"/>
                <w:szCs w:val="28"/>
                <w:lang w:val="uk-UA"/>
              </w:rPr>
            </w:pPr>
            <w:r>
              <w:rPr>
                <w:rFonts w:ascii="Times New Roman" w:hAnsi="Times New Roman"/>
                <w:sz w:val="28"/>
                <w:szCs w:val="28"/>
                <w:lang w:val="uk-UA"/>
              </w:rPr>
              <w:t>Стрибок у довжину, см</w:t>
            </w:r>
          </w:p>
        </w:tc>
        <w:tc>
          <w:tcPr>
            <w:tcW w:w="2411" w:type="dxa"/>
            <w:tcBorders>
              <w:top w:val="single" w:sz="4" w:space="0" w:color="000000"/>
              <w:left w:val="single" w:sz="4" w:space="0" w:color="000000"/>
              <w:bottom w:val="single" w:sz="4" w:space="0" w:color="000000"/>
              <w:right w:val="single" w:sz="4" w:space="0" w:color="000000"/>
            </w:tcBorders>
            <w:vAlign w:val="center"/>
          </w:tcPr>
          <w:p w14:paraId="24802F14" w14:textId="77777777" w:rsidR="002B5D9E" w:rsidRDefault="00061DEB">
            <w:pPr>
              <w:widowControl w:val="0"/>
              <w:spacing w:after="0" w:line="240" w:lineRule="auto"/>
              <w:jc w:val="center"/>
              <w:rPr>
                <w:rFonts w:ascii="Times New Roman" w:hAnsi="Times New Roman"/>
                <w:sz w:val="28"/>
                <w:szCs w:val="28"/>
                <w:lang w:val="uk-UA" w:eastAsia="uk-UA"/>
              </w:rPr>
            </w:pPr>
            <w:r>
              <w:rPr>
                <w:rFonts w:ascii="Times New Roman" w:eastAsia="TimesNewRomanPSMT" w:hAnsi="Times New Roman"/>
                <w:sz w:val="28"/>
                <w:szCs w:val="28"/>
                <w:lang w:val="uk-UA"/>
              </w:rPr>
              <w:t>130,88±2,3</w:t>
            </w:r>
          </w:p>
        </w:tc>
        <w:tc>
          <w:tcPr>
            <w:tcW w:w="1702" w:type="dxa"/>
            <w:tcBorders>
              <w:top w:val="single" w:sz="4" w:space="0" w:color="000000"/>
              <w:left w:val="single" w:sz="4" w:space="0" w:color="000000"/>
              <w:bottom w:val="single" w:sz="4" w:space="0" w:color="000000"/>
              <w:right w:val="single" w:sz="4" w:space="0" w:color="000000"/>
            </w:tcBorders>
            <w:vAlign w:val="center"/>
          </w:tcPr>
          <w:p w14:paraId="649AC7FD" w14:textId="77777777" w:rsidR="002B5D9E" w:rsidRDefault="00061DEB">
            <w:pPr>
              <w:widowControl w:val="0"/>
              <w:spacing w:after="0" w:line="240" w:lineRule="auto"/>
              <w:jc w:val="center"/>
              <w:rPr>
                <w:rFonts w:ascii="Times New Roman" w:hAnsi="Times New Roman"/>
                <w:sz w:val="28"/>
                <w:szCs w:val="28"/>
                <w:lang w:val="uk-UA" w:eastAsia="uk-UA"/>
              </w:rPr>
            </w:pPr>
            <w:r>
              <w:rPr>
                <w:rFonts w:ascii="Times New Roman" w:hAnsi="Times New Roman"/>
                <w:sz w:val="28"/>
                <w:szCs w:val="28"/>
                <w:lang w:val="uk-UA" w:eastAsia="uk-UA"/>
              </w:rPr>
              <w:t>7,6</w:t>
            </w:r>
          </w:p>
        </w:tc>
        <w:tc>
          <w:tcPr>
            <w:tcW w:w="2835" w:type="dxa"/>
            <w:tcBorders>
              <w:top w:val="single" w:sz="4" w:space="0" w:color="000000"/>
              <w:left w:val="single" w:sz="4" w:space="0" w:color="000000"/>
              <w:bottom w:val="single" w:sz="4" w:space="0" w:color="000000"/>
              <w:right w:val="single" w:sz="4" w:space="0" w:color="000000"/>
            </w:tcBorders>
            <w:vAlign w:val="center"/>
          </w:tcPr>
          <w:p w14:paraId="20F717D1" w14:textId="77777777" w:rsidR="002B5D9E" w:rsidRDefault="00061DEB">
            <w:pPr>
              <w:widowControl w:val="0"/>
              <w:spacing w:after="0" w:line="240" w:lineRule="auto"/>
              <w:jc w:val="center"/>
              <w:rPr>
                <w:rFonts w:ascii="Times New Roman" w:hAnsi="Times New Roman"/>
                <w:sz w:val="28"/>
                <w:szCs w:val="28"/>
                <w:lang w:val="uk-UA" w:eastAsia="uk-UA"/>
              </w:rPr>
            </w:pPr>
            <w:r>
              <w:rPr>
                <w:rFonts w:ascii="Times New Roman" w:eastAsia="TimesNewRomanPSMT" w:hAnsi="Times New Roman"/>
                <w:sz w:val="28"/>
                <w:szCs w:val="28"/>
                <w:lang w:val="uk-UA"/>
              </w:rPr>
              <w:t>151,48±1,4</w:t>
            </w:r>
            <w:r>
              <w:rPr>
                <w:rFonts w:ascii="Times New Roman" w:hAnsi="Times New Roman"/>
                <w:sz w:val="28"/>
                <w:szCs w:val="28"/>
                <w:lang w:val="uk-UA" w:eastAsia="uk-UA"/>
              </w:rPr>
              <w:t>*</w:t>
            </w:r>
          </w:p>
        </w:tc>
        <w:tc>
          <w:tcPr>
            <w:tcW w:w="1905" w:type="dxa"/>
            <w:tcBorders>
              <w:top w:val="single" w:sz="4" w:space="0" w:color="000000"/>
              <w:left w:val="single" w:sz="4" w:space="0" w:color="000000"/>
              <w:bottom w:val="single" w:sz="4" w:space="0" w:color="000000"/>
              <w:right w:val="single" w:sz="4" w:space="0" w:color="000000"/>
            </w:tcBorders>
            <w:vAlign w:val="center"/>
          </w:tcPr>
          <w:p w14:paraId="42597DC6" w14:textId="77777777" w:rsidR="002B5D9E" w:rsidRDefault="00061DEB">
            <w:pPr>
              <w:widowControl w:val="0"/>
              <w:spacing w:after="0" w:line="240" w:lineRule="auto"/>
              <w:jc w:val="center"/>
              <w:rPr>
                <w:rFonts w:ascii="Times New Roman" w:hAnsi="Times New Roman"/>
                <w:sz w:val="28"/>
                <w:szCs w:val="28"/>
                <w:lang w:val="uk-UA" w:eastAsia="uk-UA"/>
              </w:rPr>
            </w:pPr>
            <w:r>
              <w:rPr>
                <w:rFonts w:ascii="Times New Roman" w:hAnsi="Times New Roman"/>
                <w:sz w:val="28"/>
                <w:szCs w:val="28"/>
                <w:lang w:val="uk-UA" w:eastAsia="uk-UA"/>
              </w:rPr>
              <w:t>20,6</w:t>
            </w:r>
          </w:p>
        </w:tc>
        <w:tc>
          <w:tcPr>
            <w:tcW w:w="2347" w:type="dxa"/>
            <w:tcBorders>
              <w:top w:val="single" w:sz="4" w:space="0" w:color="000000"/>
              <w:left w:val="single" w:sz="4" w:space="0" w:color="000000"/>
              <w:bottom w:val="single" w:sz="4" w:space="0" w:color="000000"/>
              <w:right w:val="single" w:sz="4" w:space="0" w:color="000000"/>
            </w:tcBorders>
            <w:vAlign w:val="center"/>
          </w:tcPr>
          <w:p w14:paraId="7E3AEE64" w14:textId="77777777" w:rsidR="002B5D9E" w:rsidRDefault="00061DEB">
            <w:pPr>
              <w:widowControl w:val="0"/>
              <w:spacing w:after="0" w:line="240" w:lineRule="auto"/>
              <w:jc w:val="center"/>
              <w:rPr>
                <w:rFonts w:ascii="Times New Roman" w:hAnsi="Times New Roman"/>
                <w:sz w:val="28"/>
                <w:szCs w:val="28"/>
                <w:lang w:val="uk-UA" w:eastAsia="uk-UA"/>
              </w:rPr>
            </w:pPr>
            <w:r>
              <w:rPr>
                <w:rFonts w:ascii="Times New Roman" w:eastAsia="TimesNewRomanPSMT" w:hAnsi="Times New Roman"/>
                <w:sz w:val="28"/>
                <w:szCs w:val="28"/>
                <w:lang w:val="uk-UA"/>
              </w:rPr>
              <w:t>15,7</w:t>
            </w:r>
          </w:p>
        </w:tc>
      </w:tr>
    </w:tbl>
    <w:p w14:paraId="4AFC652C" w14:textId="77777777" w:rsidR="002B5D9E" w:rsidRDefault="002B5D9E">
      <w:pPr>
        <w:spacing w:line="360" w:lineRule="auto"/>
        <w:ind w:right="113"/>
        <w:jc w:val="both"/>
        <w:rPr>
          <w:rFonts w:ascii="Times New Roman" w:hAnsi="Times New Roman"/>
          <w:sz w:val="28"/>
          <w:szCs w:val="28"/>
          <w:lang w:val="uk-UA" w:eastAsia="uk-UA"/>
        </w:rPr>
      </w:pPr>
    </w:p>
    <w:p w14:paraId="4FC21C4E" w14:textId="77777777" w:rsidR="002B5D9E" w:rsidRDefault="002B5D9E">
      <w:pPr>
        <w:spacing w:line="360" w:lineRule="auto"/>
        <w:ind w:right="113"/>
        <w:jc w:val="both"/>
        <w:rPr>
          <w:rFonts w:ascii="Times New Roman" w:hAnsi="Times New Roman"/>
          <w:sz w:val="28"/>
          <w:szCs w:val="28"/>
          <w:lang w:val="uk-UA" w:eastAsia="uk-UA"/>
        </w:rPr>
      </w:pPr>
    </w:p>
    <w:p w14:paraId="64C4B593" w14:textId="77777777" w:rsidR="002B5D9E" w:rsidRDefault="002B5D9E">
      <w:pPr>
        <w:spacing w:line="360" w:lineRule="auto"/>
        <w:ind w:right="113"/>
        <w:jc w:val="both"/>
        <w:rPr>
          <w:rFonts w:ascii="Times New Roman" w:hAnsi="Times New Roman"/>
          <w:sz w:val="28"/>
          <w:szCs w:val="28"/>
          <w:lang w:val="uk-UA" w:eastAsia="uk-UA"/>
        </w:rPr>
      </w:pPr>
    </w:p>
    <w:p w14:paraId="6976AF0D" w14:textId="77777777" w:rsidR="002B5D9E" w:rsidRDefault="00061DEB">
      <w:pPr>
        <w:pStyle w:val="aff2"/>
        <w:spacing w:line="360" w:lineRule="auto"/>
        <w:ind w:left="1069" w:right="113"/>
        <w:jc w:val="right"/>
        <w:rPr>
          <w:sz w:val="28"/>
          <w:szCs w:val="28"/>
          <w:lang w:eastAsia="uk-UA"/>
        </w:rPr>
      </w:pPr>
      <w:r>
        <w:br w:type="page"/>
      </w:r>
    </w:p>
    <w:p w14:paraId="09268016" w14:textId="77777777" w:rsidR="002B5D9E" w:rsidRDefault="004C73EC">
      <w:pPr>
        <w:jc w:val="right"/>
        <w:rPr>
          <w:rFonts w:ascii="Times New Roman" w:hAnsi="Times New Roman"/>
        </w:rPr>
      </w:pPr>
      <w:r>
        <w:rPr>
          <w:noProof/>
          <w:lang w:val="en-US"/>
        </w:rPr>
        <w:lastRenderedPageBreak/>
        <mc:AlternateContent>
          <mc:Choice Requires="wps">
            <w:drawing>
              <wp:anchor distT="0" distB="0" distL="0" distR="0" simplePos="0" relativeHeight="6" behindDoc="0" locked="0" layoutInCell="1" allowOverlap="1" wp14:anchorId="102F4B33" wp14:editId="01649117">
                <wp:simplePos x="0" y="0"/>
                <wp:positionH relativeFrom="column">
                  <wp:posOffset>8801100</wp:posOffset>
                </wp:positionH>
                <wp:positionV relativeFrom="paragraph">
                  <wp:posOffset>-800100</wp:posOffset>
                </wp:positionV>
                <wp:extent cx="651510" cy="445770"/>
                <wp:effectExtent l="0" t="0" r="0" b="0"/>
                <wp:wrapNone/>
                <wp:docPr id="8" name="Рамка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510" cy="445770"/>
                        </a:xfrm>
                        <a:prstGeom prst="rect">
                          <a:avLst/>
                        </a:prstGeom>
                        <a:solidFill>
                          <a:srgbClr val="FFFFFF"/>
                        </a:solidFill>
                        <a:ln w="0">
                          <a:noFill/>
                        </a:ln>
                        <a:effectLst/>
                      </wps:spPr>
                      <wps:txbx>
                        <w:txbxContent>
                          <w:p w14:paraId="44C4B3A0" w14:textId="77777777" w:rsidR="002B5D9E" w:rsidRDefault="002B5D9E">
                            <w:pPr>
                              <w:pStyle w:val="aff5"/>
                              <w:rPr>
                                <w:szCs w:val="28"/>
                              </w:rPr>
                            </w:pPr>
                          </w:p>
                        </w:txbxContent>
                      </wps:txbx>
                      <wps:bodyPr vert="eaVert" lIns="45720" tIns="91440" rIns="45720" bIns="91440" anchor="t">
                        <a:noAutofit/>
                      </wps:bodyPr>
                    </wps:wsp>
                  </a:graphicData>
                </a:graphic>
                <wp14:sizeRelH relativeFrom="page">
                  <wp14:pctWidth>0</wp14:pctWidth>
                </wp14:sizeRelH>
                <wp14:sizeRelV relativeFrom="page">
                  <wp14:pctHeight>0</wp14:pctHeight>
                </wp14:sizeRelV>
              </wp:anchor>
            </w:drawing>
          </mc:Choice>
          <mc:Fallback>
            <w:pict>
              <v:rect w14:anchorId="102F4B33" id="Рамка6" o:spid="_x0000_s1028" style="position:absolute;left:0;text-align:left;margin-left:693pt;margin-top:-63pt;width:51.3pt;height:35.1pt;z-index: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" stroked="f" strokeweight="0">
                <v:textbox style="layout-flow:vertical-ideographic" inset="3.6pt,7.2pt,3.6pt,7.2pt">
                  <w:txbxContent>
                    <w:p w14:paraId="44C4B3A0" w14:textId="77777777" w:rsidR="002B5D9E" w:rsidRDefault="002B5D9E">
                      <w:pPr>
                        <w:pStyle w:val="aff5"/>
                        <w:rPr>
                          <w:szCs w:val="28"/>
                        </w:rPr>
                      </w:pPr>
                    </w:p>
                  </w:txbxContent>
                </v:textbox>
              </v:rect>
            </w:pict>
          </mc:Fallback>
        </mc:AlternateContent>
      </w:r>
      <w:r w:rsidR="00061DEB">
        <w:rPr>
          <w:rFonts w:ascii="Times New Roman" w:hAnsi="Times New Roman"/>
          <w:sz w:val="28"/>
          <w:szCs w:val="28"/>
          <w:lang w:eastAsia="uk-UA"/>
        </w:rPr>
        <w:t>Таблиця 3.1</w:t>
      </w:r>
    </w:p>
    <w:p w14:paraId="250C70DC" w14:textId="77777777" w:rsidR="002B5D9E" w:rsidRDefault="00061DEB">
      <w:pPr>
        <w:pStyle w:val="aff2"/>
        <w:tabs>
          <w:tab w:val="left" w:pos="13350"/>
        </w:tabs>
        <w:spacing w:line="360" w:lineRule="auto"/>
        <w:ind w:left="1069"/>
        <w:jc w:val="center"/>
        <w:rPr>
          <w:sz w:val="28"/>
          <w:szCs w:val="28"/>
          <w:lang w:eastAsia="uk-UA"/>
        </w:rPr>
      </w:pPr>
      <w:r>
        <w:rPr>
          <w:sz w:val="28"/>
          <w:szCs w:val="28"/>
          <w:lang w:eastAsia="uk-UA"/>
        </w:rPr>
        <w:t>Динаміка показників спеціальної технічно підготовленості хлопців 12-13 років (</w:t>
      </w:r>
      <m:oMath>
        <m:bar>
          <m:barPr>
            <m:pos m:val="top"/>
            <m:ctrlPr>
              <w:rPr>
                <w:rFonts w:ascii="Cambria Math" w:hAnsi="Cambria Math"/>
              </w:rPr>
            </m:ctrlPr>
          </m:barPr>
          <m:e>
            <m:r>
              <w:rPr>
                <w:rFonts w:ascii="Cambria Math" w:hAnsi="Cambria Math"/>
              </w:rPr>
              <m:t>X</m:t>
            </m:r>
          </m:e>
        </m:bar>
      </m:oMath>
      <w:r>
        <w:rPr>
          <w:sz w:val="28"/>
          <w:szCs w:val="28"/>
          <w:u w:val="single"/>
          <w:lang w:eastAsia="uk-UA"/>
        </w:rPr>
        <w:t>+</w:t>
      </w:r>
      <w:r>
        <w:rPr>
          <w:sz w:val="28"/>
          <w:szCs w:val="28"/>
          <w:lang w:eastAsia="uk-UA"/>
        </w:rPr>
        <w:t>m, t)</w:t>
      </w:r>
    </w:p>
    <w:tbl>
      <w:tblPr>
        <w:tblpPr w:leftFromText="180" w:rightFromText="180" w:vertAnchor="text" w:tblpY="1"/>
        <w:tblW w:w="14992" w:type="dxa"/>
        <w:tblLayout w:type="fixed"/>
        <w:tblLook w:val="01E0" w:firstRow="1" w:lastRow="1" w:firstColumn="1" w:lastColumn="1" w:noHBand="0" w:noVBand="0"/>
      </w:tblPr>
      <w:tblGrid>
        <w:gridCol w:w="594"/>
        <w:gridCol w:w="4192"/>
        <w:gridCol w:w="2553"/>
        <w:gridCol w:w="1841"/>
        <w:gridCol w:w="2127"/>
        <w:gridCol w:w="1702"/>
        <w:gridCol w:w="1983"/>
      </w:tblGrid>
      <w:tr w:rsidR="002B5D9E" w14:paraId="2CA31191" w14:textId="77777777">
        <w:trPr>
          <w:trHeight w:val="660"/>
        </w:trPr>
        <w:tc>
          <w:tcPr>
            <w:tcW w:w="593" w:type="dxa"/>
            <w:tcBorders>
              <w:top w:val="single" w:sz="4" w:space="0" w:color="000000"/>
              <w:left w:val="single" w:sz="4" w:space="0" w:color="000000"/>
              <w:bottom w:val="single" w:sz="4" w:space="0" w:color="000000"/>
              <w:right w:val="single" w:sz="4" w:space="0" w:color="000000"/>
            </w:tcBorders>
            <w:vAlign w:val="center"/>
          </w:tcPr>
          <w:p w14:paraId="6952697B" w14:textId="77777777" w:rsidR="002B5D9E" w:rsidRDefault="00061DEB">
            <w:pPr>
              <w:widowControl w:val="0"/>
              <w:spacing w:after="0" w:line="360" w:lineRule="auto"/>
              <w:jc w:val="center"/>
            </w:pPr>
            <w:r>
              <w:rPr>
                <w:rFonts w:ascii="Times New Roman" w:hAnsi="Times New Roman"/>
                <w:sz w:val="28"/>
                <w:szCs w:val="28"/>
                <w:lang w:eastAsia="uk-UA"/>
              </w:rPr>
              <w:t>№</w:t>
            </w:r>
          </w:p>
        </w:tc>
        <w:tc>
          <w:tcPr>
            <w:tcW w:w="4192" w:type="dxa"/>
            <w:tcBorders>
              <w:top w:val="single" w:sz="4" w:space="0" w:color="000000"/>
              <w:left w:val="single" w:sz="4" w:space="0" w:color="000000"/>
              <w:bottom w:val="single" w:sz="4" w:space="0" w:color="000000"/>
              <w:right w:val="single" w:sz="4" w:space="0" w:color="000000"/>
            </w:tcBorders>
            <w:vAlign w:val="center"/>
          </w:tcPr>
          <w:p w14:paraId="19A5916A" w14:textId="77777777" w:rsidR="002B5D9E" w:rsidRDefault="00061DEB">
            <w:pPr>
              <w:widowControl w:val="0"/>
              <w:spacing w:after="0" w:line="360" w:lineRule="auto"/>
              <w:jc w:val="center"/>
            </w:pPr>
            <w:r>
              <w:rPr>
                <w:rFonts w:ascii="Times New Roman" w:hAnsi="Times New Roman"/>
                <w:sz w:val="28"/>
                <w:szCs w:val="28"/>
                <w:lang w:eastAsia="uk-UA"/>
              </w:rPr>
              <w:t>Тести</w:t>
            </w:r>
          </w:p>
        </w:tc>
        <w:tc>
          <w:tcPr>
            <w:tcW w:w="2553" w:type="dxa"/>
            <w:tcBorders>
              <w:top w:val="single" w:sz="4" w:space="0" w:color="000000"/>
              <w:left w:val="single" w:sz="4" w:space="0" w:color="000000"/>
              <w:bottom w:val="single" w:sz="4" w:space="0" w:color="000000"/>
              <w:right w:val="single" w:sz="4" w:space="0" w:color="000000"/>
            </w:tcBorders>
            <w:vAlign w:val="center"/>
          </w:tcPr>
          <w:p w14:paraId="7FC86167" w14:textId="77777777" w:rsidR="002B5D9E" w:rsidRDefault="00061DEB">
            <w:pPr>
              <w:widowControl w:val="0"/>
              <w:spacing w:after="0" w:line="360" w:lineRule="auto"/>
              <w:jc w:val="center"/>
            </w:pPr>
            <w:r>
              <w:rPr>
                <w:rFonts w:ascii="Times New Roman" w:hAnsi="Times New Roman"/>
                <w:sz w:val="28"/>
                <w:szCs w:val="28"/>
                <w:lang w:eastAsia="uk-UA"/>
              </w:rPr>
              <w:t xml:space="preserve">Початок </w:t>
            </w:r>
            <w:r>
              <w:rPr>
                <w:rFonts w:ascii="Times New Roman" w:hAnsi="Times New Roman"/>
                <w:sz w:val="28"/>
                <w:szCs w:val="28"/>
                <w:lang w:val="uk-UA" w:eastAsia="uk-UA"/>
              </w:rPr>
              <w:t>дослідження</w:t>
            </w:r>
          </w:p>
        </w:tc>
        <w:tc>
          <w:tcPr>
            <w:tcW w:w="1841" w:type="dxa"/>
            <w:tcBorders>
              <w:top w:val="single" w:sz="4" w:space="0" w:color="000000"/>
              <w:left w:val="single" w:sz="4" w:space="0" w:color="000000"/>
              <w:bottom w:val="single" w:sz="4" w:space="0" w:color="000000"/>
              <w:right w:val="single" w:sz="4" w:space="0" w:color="000000"/>
            </w:tcBorders>
            <w:vAlign w:val="center"/>
          </w:tcPr>
          <w:p w14:paraId="454D9AB6" w14:textId="77777777" w:rsidR="002B5D9E" w:rsidRDefault="00061DEB">
            <w:pPr>
              <w:widowControl w:val="0"/>
              <w:spacing w:after="0" w:line="360" w:lineRule="auto"/>
              <w:jc w:val="center"/>
            </w:pPr>
            <w:r>
              <w:rPr>
                <w:rFonts w:ascii="Times New Roman" w:hAnsi="Times New Roman"/>
                <w:sz w:val="28"/>
                <w:szCs w:val="28"/>
                <w:lang w:eastAsia="uk-UA"/>
              </w:rPr>
              <w:t>t</w:t>
            </w:r>
          </w:p>
        </w:tc>
        <w:tc>
          <w:tcPr>
            <w:tcW w:w="2127" w:type="dxa"/>
            <w:tcBorders>
              <w:top w:val="single" w:sz="4" w:space="0" w:color="000000"/>
              <w:left w:val="single" w:sz="4" w:space="0" w:color="000000"/>
              <w:bottom w:val="single" w:sz="4" w:space="0" w:color="000000"/>
              <w:right w:val="single" w:sz="4" w:space="0" w:color="000000"/>
            </w:tcBorders>
            <w:vAlign w:val="center"/>
          </w:tcPr>
          <w:p w14:paraId="4D352058" w14:textId="77777777" w:rsidR="002B5D9E" w:rsidRDefault="00061DEB">
            <w:pPr>
              <w:widowControl w:val="0"/>
              <w:spacing w:after="0" w:line="360" w:lineRule="auto"/>
              <w:ind w:firstLine="21"/>
              <w:jc w:val="center"/>
            </w:pPr>
            <w:r>
              <w:rPr>
                <w:rFonts w:ascii="Times New Roman" w:hAnsi="Times New Roman"/>
                <w:sz w:val="28"/>
                <w:szCs w:val="28"/>
                <w:lang w:eastAsia="uk-UA"/>
              </w:rPr>
              <w:t xml:space="preserve">Кінець </w:t>
            </w:r>
            <w:r>
              <w:rPr>
                <w:rFonts w:ascii="Times New Roman" w:hAnsi="Times New Roman"/>
                <w:sz w:val="28"/>
                <w:szCs w:val="28"/>
                <w:lang w:val="uk-UA" w:eastAsia="uk-UA"/>
              </w:rPr>
              <w:t>дослідження</w:t>
            </w:r>
          </w:p>
        </w:tc>
        <w:tc>
          <w:tcPr>
            <w:tcW w:w="1702" w:type="dxa"/>
            <w:tcBorders>
              <w:top w:val="single" w:sz="4" w:space="0" w:color="000000"/>
              <w:left w:val="single" w:sz="4" w:space="0" w:color="000000"/>
              <w:bottom w:val="single" w:sz="4" w:space="0" w:color="000000"/>
              <w:right w:val="single" w:sz="4" w:space="0" w:color="000000"/>
            </w:tcBorders>
            <w:vAlign w:val="center"/>
          </w:tcPr>
          <w:p w14:paraId="0A269CD9" w14:textId="77777777" w:rsidR="002B5D9E" w:rsidRDefault="00061DEB">
            <w:pPr>
              <w:widowControl w:val="0"/>
              <w:spacing w:after="0" w:line="360" w:lineRule="auto"/>
              <w:ind w:firstLine="21"/>
              <w:jc w:val="center"/>
            </w:pPr>
            <w:r>
              <w:rPr>
                <w:rFonts w:ascii="Times New Roman" w:hAnsi="Times New Roman"/>
                <w:sz w:val="28"/>
                <w:szCs w:val="28"/>
                <w:lang w:eastAsia="uk-UA"/>
              </w:rPr>
              <w:t>Абс</w:t>
            </w:r>
            <w:r>
              <w:rPr>
                <w:rFonts w:ascii="Times New Roman" w:hAnsi="Times New Roman"/>
                <w:sz w:val="28"/>
                <w:szCs w:val="28"/>
                <w:lang w:val="uk-UA" w:eastAsia="uk-UA"/>
              </w:rPr>
              <w:t>.</w:t>
            </w:r>
          </w:p>
          <w:p w14:paraId="065BF240" w14:textId="77777777" w:rsidR="002B5D9E" w:rsidRDefault="00061DEB">
            <w:pPr>
              <w:widowControl w:val="0"/>
              <w:spacing w:after="0" w:line="360" w:lineRule="auto"/>
              <w:ind w:firstLine="21"/>
              <w:jc w:val="center"/>
            </w:pPr>
            <w:r>
              <w:rPr>
                <w:rFonts w:ascii="Times New Roman" w:hAnsi="Times New Roman"/>
                <w:sz w:val="28"/>
                <w:szCs w:val="28"/>
                <w:lang w:eastAsia="uk-UA"/>
              </w:rPr>
              <w:t>Приріст</w:t>
            </w:r>
          </w:p>
        </w:tc>
        <w:tc>
          <w:tcPr>
            <w:tcW w:w="1983" w:type="dxa"/>
            <w:tcBorders>
              <w:top w:val="single" w:sz="4" w:space="0" w:color="000000"/>
              <w:left w:val="single" w:sz="4" w:space="0" w:color="000000"/>
              <w:bottom w:val="single" w:sz="4" w:space="0" w:color="000000"/>
              <w:right w:val="single" w:sz="4" w:space="0" w:color="000000"/>
            </w:tcBorders>
            <w:vAlign w:val="center"/>
          </w:tcPr>
          <w:p w14:paraId="10692452" w14:textId="77777777" w:rsidR="002B5D9E" w:rsidRDefault="00061DEB">
            <w:pPr>
              <w:widowControl w:val="0"/>
              <w:spacing w:after="0" w:line="360" w:lineRule="auto"/>
              <w:ind w:firstLine="21"/>
              <w:jc w:val="center"/>
            </w:pPr>
            <w:r>
              <w:rPr>
                <w:rFonts w:ascii="Times New Roman" w:hAnsi="Times New Roman"/>
                <w:sz w:val="28"/>
                <w:szCs w:val="28"/>
                <w:lang w:eastAsia="uk-UA"/>
              </w:rPr>
              <w:t>Відносний приріст (%)</w:t>
            </w:r>
          </w:p>
        </w:tc>
      </w:tr>
      <w:tr w:rsidR="002B5D9E" w14:paraId="78637FE2" w14:textId="77777777">
        <w:trPr>
          <w:trHeight w:val="1000"/>
        </w:trPr>
        <w:tc>
          <w:tcPr>
            <w:tcW w:w="593" w:type="dxa"/>
            <w:tcBorders>
              <w:top w:val="single" w:sz="4" w:space="0" w:color="000000"/>
              <w:left w:val="single" w:sz="4" w:space="0" w:color="000000"/>
              <w:bottom w:val="single" w:sz="4" w:space="0" w:color="000000"/>
              <w:right w:val="single" w:sz="4" w:space="0" w:color="000000"/>
            </w:tcBorders>
            <w:vAlign w:val="center"/>
          </w:tcPr>
          <w:p w14:paraId="06E5AEDD" w14:textId="77777777" w:rsidR="002B5D9E" w:rsidRDefault="00061DEB">
            <w:pPr>
              <w:widowControl w:val="0"/>
              <w:spacing w:after="0" w:line="360" w:lineRule="auto"/>
              <w:jc w:val="center"/>
            </w:pPr>
            <w:r>
              <w:rPr>
                <w:rFonts w:ascii="Times New Roman" w:hAnsi="Times New Roman"/>
                <w:sz w:val="28"/>
                <w:szCs w:val="28"/>
                <w:lang w:eastAsia="uk-UA"/>
              </w:rPr>
              <w:t>1.</w:t>
            </w:r>
          </w:p>
        </w:tc>
        <w:tc>
          <w:tcPr>
            <w:tcW w:w="4192" w:type="dxa"/>
            <w:tcBorders>
              <w:top w:val="single" w:sz="4" w:space="0" w:color="000000"/>
              <w:left w:val="single" w:sz="4" w:space="0" w:color="000000"/>
              <w:bottom w:val="single" w:sz="4" w:space="0" w:color="000000"/>
              <w:right w:val="single" w:sz="4" w:space="0" w:color="000000"/>
            </w:tcBorders>
            <w:vAlign w:val="center"/>
          </w:tcPr>
          <w:p w14:paraId="3471F6D4" w14:textId="77777777" w:rsidR="002B5D9E" w:rsidRDefault="00061DEB">
            <w:pPr>
              <w:widowControl w:val="0"/>
              <w:spacing w:after="0" w:line="360" w:lineRule="auto"/>
              <w:jc w:val="center"/>
            </w:pPr>
            <w:r>
              <w:rPr>
                <w:rFonts w:ascii="Times New Roman" w:hAnsi="Times New Roman"/>
                <w:spacing w:val="-6"/>
                <w:sz w:val="28"/>
                <w:szCs w:val="28"/>
                <w:lang w:val="uk-UA" w:eastAsia="uk-UA"/>
              </w:rPr>
              <w:t>Набивання м’яча долонною стороною ракетки</w:t>
            </w:r>
            <w:r>
              <w:rPr>
                <w:rFonts w:ascii="Times New Roman" w:hAnsi="Times New Roman"/>
                <w:spacing w:val="-6"/>
                <w:sz w:val="28"/>
                <w:szCs w:val="28"/>
                <w:lang w:eastAsia="uk-UA"/>
              </w:rPr>
              <w:t xml:space="preserve">, </w:t>
            </w:r>
            <w:r>
              <w:rPr>
                <w:rFonts w:ascii="Times New Roman" w:eastAsia="TimesNewRomanPSMT" w:hAnsi="Times New Roman"/>
                <w:sz w:val="28"/>
                <w:szCs w:val="28"/>
                <w:lang w:val="uk-UA"/>
              </w:rPr>
              <w:t xml:space="preserve"> кількість разів</w:t>
            </w:r>
          </w:p>
        </w:tc>
        <w:tc>
          <w:tcPr>
            <w:tcW w:w="2553" w:type="dxa"/>
            <w:tcBorders>
              <w:top w:val="single" w:sz="4" w:space="0" w:color="000000"/>
              <w:left w:val="single" w:sz="4" w:space="0" w:color="000000"/>
              <w:bottom w:val="single" w:sz="4" w:space="0" w:color="000000"/>
              <w:right w:val="single" w:sz="4" w:space="0" w:color="000000"/>
            </w:tcBorders>
            <w:vAlign w:val="center"/>
          </w:tcPr>
          <w:p w14:paraId="1316F2BE" w14:textId="77777777" w:rsidR="002B5D9E" w:rsidRDefault="002B5D9E">
            <w:pPr>
              <w:widowControl w:val="0"/>
              <w:spacing w:after="0" w:line="360" w:lineRule="auto"/>
              <w:jc w:val="center"/>
              <w:rPr>
                <w:rFonts w:ascii="Times New Roman" w:hAnsi="Times New Roman"/>
                <w:sz w:val="28"/>
                <w:szCs w:val="28"/>
                <w:lang w:eastAsia="uk-UA"/>
              </w:rPr>
            </w:pPr>
          </w:p>
          <w:p w14:paraId="726B20B0" w14:textId="77777777" w:rsidR="002B5D9E" w:rsidRDefault="00061DEB">
            <w:pPr>
              <w:widowControl w:val="0"/>
              <w:spacing w:after="0" w:line="360" w:lineRule="auto"/>
              <w:jc w:val="center"/>
            </w:pPr>
            <w:r>
              <w:rPr>
                <w:rFonts w:ascii="Times New Roman" w:hAnsi="Times New Roman"/>
                <w:sz w:val="28"/>
                <w:szCs w:val="28"/>
                <w:lang w:eastAsia="uk-UA"/>
              </w:rPr>
              <w:t>75,29</w:t>
            </w:r>
            <w:r>
              <w:rPr>
                <w:rFonts w:ascii="Times New Roman" w:hAnsi="Times New Roman"/>
                <w:sz w:val="28"/>
                <w:szCs w:val="28"/>
                <w:u w:val="single"/>
                <w:lang w:eastAsia="uk-UA"/>
              </w:rPr>
              <w:t>+</w:t>
            </w:r>
            <w:r>
              <w:rPr>
                <w:rFonts w:ascii="Times New Roman" w:hAnsi="Times New Roman"/>
                <w:sz w:val="28"/>
                <w:szCs w:val="28"/>
                <w:lang w:eastAsia="uk-UA"/>
              </w:rPr>
              <w:t>6,7</w:t>
            </w:r>
          </w:p>
          <w:p w14:paraId="12D1EC96" w14:textId="77777777" w:rsidR="002B5D9E" w:rsidRDefault="002B5D9E">
            <w:pPr>
              <w:widowControl w:val="0"/>
              <w:spacing w:after="0" w:line="360" w:lineRule="auto"/>
              <w:jc w:val="center"/>
              <w:rPr>
                <w:rFonts w:ascii="Times New Roman" w:hAnsi="Times New Roman"/>
                <w:sz w:val="28"/>
                <w:szCs w:val="28"/>
                <w:lang w:eastAsia="uk-UA"/>
              </w:rPr>
            </w:pPr>
          </w:p>
        </w:tc>
        <w:tc>
          <w:tcPr>
            <w:tcW w:w="1841" w:type="dxa"/>
            <w:tcBorders>
              <w:top w:val="single" w:sz="4" w:space="0" w:color="000000"/>
              <w:left w:val="single" w:sz="4" w:space="0" w:color="000000"/>
              <w:bottom w:val="single" w:sz="4" w:space="0" w:color="000000"/>
              <w:right w:val="single" w:sz="4" w:space="0" w:color="000000"/>
            </w:tcBorders>
            <w:vAlign w:val="center"/>
          </w:tcPr>
          <w:p w14:paraId="1A6DF8A8" w14:textId="77777777" w:rsidR="002B5D9E" w:rsidRDefault="00061DEB">
            <w:pPr>
              <w:widowControl w:val="0"/>
              <w:spacing w:after="0" w:line="360" w:lineRule="auto"/>
              <w:jc w:val="center"/>
            </w:pPr>
            <w:r>
              <w:rPr>
                <w:rFonts w:ascii="Times New Roman" w:hAnsi="Times New Roman"/>
                <w:sz w:val="28"/>
                <w:szCs w:val="28"/>
                <w:lang w:eastAsia="uk-UA"/>
              </w:rPr>
              <w:t>4,0</w:t>
            </w:r>
          </w:p>
        </w:tc>
        <w:tc>
          <w:tcPr>
            <w:tcW w:w="2127" w:type="dxa"/>
            <w:tcBorders>
              <w:top w:val="single" w:sz="4" w:space="0" w:color="000000"/>
              <w:left w:val="single" w:sz="4" w:space="0" w:color="000000"/>
              <w:bottom w:val="single" w:sz="4" w:space="0" w:color="000000"/>
              <w:right w:val="single" w:sz="4" w:space="0" w:color="000000"/>
            </w:tcBorders>
            <w:vAlign w:val="center"/>
          </w:tcPr>
          <w:p w14:paraId="07E9076C" w14:textId="77777777" w:rsidR="002B5D9E" w:rsidRDefault="002B5D9E">
            <w:pPr>
              <w:widowControl w:val="0"/>
              <w:spacing w:after="0" w:line="360" w:lineRule="auto"/>
              <w:jc w:val="center"/>
              <w:rPr>
                <w:rFonts w:ascii="Times New Roman" w:hAnsi="Times New Roman"/>
                <w:sz w:val="28"/>
                <w:szCs w:val="28"/>
                <w:lang w:eastAsia="uk-UA"/>
              </w:rPr>
            </w:pPr>
          </w:p>
          <w:p w14:paraId="11CE6B2A" w14:textId="77777777" w:rsidR="002B5D9E" w:rsidRDefault="00061DEB">
            <w:pPr>
              <w:widowControl w:val="0"/>
              <w:spacing w:after="0" w:line="360" w:lineRule="auto"/>
              <w:jc w:val="center"/>
            </w:pPr>
            <w:r>
              <w:rPr>
                <w:rFonts w:ascii="Times New Roman" w:hAnsi="Times New Roman"/>
                <w:sz w:val="28"/>
                <w:szCs w:val="28"/>
                <w:lang w:eastAsia="uk-UA"/>
              </w:rPr>
              <w:t>107,96</w:t>
            </w:r>
            <w:r>
              <w:rPr>
                <w:rFonts w:ascii="Times New Roman" w:hAnsi="Times New Roman"/>
                <w:sz w:val="28"/>
                <w:szCs w:val="28"/>
                <w:u w:val="single"/>
                <w:lang w:eastAsia="uk-UA"/>
              </w:rPr>
              <w:t>+</w:t>
            </w:r>
            <w:r>
              <w:rPr>
                <w:rFonts w:ascii="Times New Roman" w:hAnsi="Times New Roman"/>
                <w:sz w:val="28"/>
                <w:szCs w:val="28"/>
                <w:lang w:eastAsia="uk-UA"/>
              </w:rPr>
              <w:t>4,3*</w:t>
            </w:r>
          </w:p>
          <w:p w14:paraId="36F1F530" w14:textId="77777777" w:rsidR="002B5D9E" w:rsidRDefault="002B5D9E">
            <w:pPr>
              <w:widowControl w:val="0"/>
              <w:spacing w:after="0" w:line="360" w:lineRule="auto"/>
              <w:jc w:val="center"/>
              <w:rPr>
                <w:rFonts w:ascii="Times New Roman" w:hAnsi="Times New Roman"/>
                <w:color w:val="FF0000"/>
                <w:sz w:val="28"/>
                <w:szCs w:val="28"/>
                <w:lang w:eastAsia="uk-UA"/>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7B57FE7D" w14:textId="77777777" w:rsidR="002B5D9E" w:rsidRDefault="00061DEB">
            <w:pPr>
              <w:widowControl w:val="0"/>
              <w:spacing w:after="0" w:line="360" w:lineRule="auto"/>
              <w:jc w:val="center"/>
            </w:pPr>
            <w:r>
              <w:rPr>
                <w:rFonts w:ascii="Times New Roman" w:hAnsi="Times New Roman"/>
                <w:sz w:val="28"/>
                <w:szCs w:val="28"/>
                <w:lang w:eastAsia="uk-UA"/>
              </w:rPr>
              <w:t>32,67</w:t>
            </w:r>
          </w:p>
        </w:tc>
        <w:tc>
          <w:tcPr>
            <w:tcW w:w="1983" w:type="dxa"/>
            <w:tcBorders>
              <w:top w:val="single" w:sz="4" w:space="0" w:color="000000"/>
              <w:left w:val="single" w:sz="4" w:space="0" w:color="000000"/>
              <w:bottom w:val="single" w:sz="4" w:space="0" w:color="000000"/>
              <w:right w:val="single" w:sz="4" w:space="0" w:color="000000"/>
            </w:tcBorders>
            <w:vAlign w:val="center"/>
          </w:tcPr>
          <w:p w14:paraId="79CAE942" w14:textId="77777777" w:rsidR="002B5D9E" w:rsidRDefault="00061DEB">
            <w:pPr>
              <w:widowControl w:val="0"/>
              <w:spacing w:after="0" w:line="360" w:lineRule="auto"/>
              <w:jc w:val="center"/>
            </w:pPr>
            <w:r>
              <w:rPr>
                <w:rFonts w:ascii="Times New Roman" w:hAnsi="Times New Roman"/>
                <w:sz w:val="28"/>
                <w:szCs w:val="28"/>
                <w:lang w:eastAsia="uk-UA"/>
              </w:rPr>
              <w:t>43,</w:t>
            </w:r>
            <w:r>
              <w:rPr>
                <w:rFonts w:ascii="Times New Roman" w:hAnsi="Times New Roman"/>
                <w:sz w:val="28"/>
                <w:szCs w:val="28"/>
                <w:lang w:val="uk-UA" w:eastAsia="uk-UA"/>
              </w:rPr>
              <w:t>4</w:t>
            </w:r>
          </w:p>
        </w:tc>
      </w:tr>
      <w:tr w:rsidR="002B5D9E" w14:paraId="2B5128C8" w14:textId="77777777">
        <w:trPr>
          <w:trHeight w:val="970"/>
        </w:trPr>
        <w:tc>
          <w:tcPr>
            <w:tcW w:w="593" w:type="dxa"/>
            <w:tcBorders>
              <w:top w:val="single" w:sz="4" w:space="0" w:color="000000"/>
              <w:left w:val="single" w:sz="4" w:space="0" w:color="000000"/>
              <w:bottom w:val="single" w:sz="4" w:space="0" w:color="000000"/>
              <w:right w:val="single" w:sz="4" w:space="0" w:color="000000"/>
            </w:tcBorders>
            <w:vAlign w:val="center"/>
          </w:tcPr>
          <w:p w14:paraId="1C2E0B7F" w14:textId="77777777" w:rsidR="002B5D9E" w:rsidRDefault="00061DEB">
            <w:pPr>
              <w:widowControl w:val="0"/>
              <w:spacing w:after="0" w:line="360" w:lineRule="auto"/>
              <w:jc w:val="center"/>
            </w:pPr>
            <w:r>
              <w:rPr>
                <w:rFonts w:ascii="Times New Roman" w:hAnsi="Times New Roman"/>
                <w:sz w:val="28"/>
                <w:szCs w:val="28"/>
                <w:lang w:eastAsia="uk-UA"/>
              </w:rPr>
              <w:t>2.</w:t>
            </w:r>
          </w:p>
        </w:tc>
        <w:tc>
          <w:tcPr>
            <w:tcW w:w="4192" w:type="dxa"/>
            <w:tcBorders>
              <w:top w:val="single" w:sz="4" w:space="0" w:color="000000"/>
              <w:left w:val="single" w:sz="4" w:space="0" w:color="000000"/>
              <w:bottom w:val="single" w:sz="4" w:space="0" w:color="000000"/>
              <w:right w:val="single" w:sz="4" w:space="0" w:color="000000"/>
            </w:tcBorders>
            <w:vAlign w:val="center"/>
          </w:tcPr>
          <w:p w14:paraId="2D7BCD7F" w14:textId="77777777" w:rsidR="002B5D9E" w:rsidRDefault="00061DEB">
            <w:pPr>
              <w:widowControl w:val="0"/>
              <w:tabs>
                <w:tab w:val="left" w:pos="57"/>
                <w:tab w:val="center" w:pos="4677"/>
                <w:tab w:val="right" w:pos="9355"/>
              </w:tabs>
              <w:spacing w:after="0" w:line="360" w:lineRule="auto"/>
              <w:jc w:val="center"/>
            </w:pPr>
            <w:r>
              <w:rPr>
                <w:rFonts w:ascii="Times New Roman" w:hAnsi="Times New Roman"/>
                <w:spacing w:val="-6"/>
                <w:sz w:val="28"/>
                <w:szCs w:val="28"/>
                <w:lang w:val="uk-UA" w:eastAsia="uk-UA"/>
              </w:rPr>
              <w:t>Набивання м’яча тильною стороною ракетки</w:t>
            </w:r>
            <w:r>
              <w:rPr>
                <w:rFonts w:ascii="Times New Roman" w:hAnsi="Times New Roman"/>
                <w:spacing w:val="-6"/>
                <w:sz w:val="28"/>
                <w:szCs w:val="28"/>
                <w:lang w:eastAsia="uk-UA"/>
              </w:rPr>
              <w:t xml:space="preserve"> , </w:t>
            </w:r>
            <w:r>
              <w:rPr>
                <w:rFonts w:ascii="Times New Roman" w:eastAsia="TimesNewRomanPSMT" w:hAnsi="Times New Roman"/>
                <w:sz w:val="28"/>
                <w:szCs w:val="28"/>
                <w:lang w:val="uk-UA"/>
              </w:rPr>
              <w:t xml:space="preserve"> кількість разів</w:t>
            </w:r>
          </w:p>
        </w:tc>
        <w:tc>
          <w:tcPr>
            <w:tcW w:w="2553" w:type="dxa"/>
            <w:tcBorders>
              <w:top w:val="single" w:sz="4" w:space="0" w:color="000000"/>
              <w:left w:val="single" w:sz="4" w:space="0" w:color="000000"/>
              <w:bottom w:val="single" w:sz="4" w:space="0" w:color="000000"/>
              <w:right w:val="single" w:sz="4" w:space="0" w:color="000000"/>
            </w:tcBorders>
            <w:vAlign w:val="center"/>
          </w:tcPr>
          <w:p w14:paraId="01874A1F" w14:textId="77777777" w:rsidR="002B5D9E" w:rsidRDefault="002B5D9E">
            <w:pPr>
              <w:widowControl w:val="0"/>
              <w:spacing w:after="0" w:line="360" w:lineRule="auto"/>
              <w:jc w:val="center"/>
              <w:rPr>
                <w:rFonts w:ascii="Times New Roman" w:hAnsi="Times New Roman"/>
                <w:sz w:val="28"/>
                <w:szCs w:val="28"/>
                <w:lang w:val="uk-UA" w:eastAsia="uk-UA"/>
              </w:rPr>
            </w:pPr>
          </w:p>
          <w:p w14:paraId="3E333797" w14:textId="77777777" w:rsidR="002B5D9E" w:rsidRDefault="00061DEB">
            <w:pPr>
              <w:widowControl w:val="0"/>
              <w:spacing w:after="0" w:line="360" w:lineRule="auto"/>
              <w:jc w:val="center"/>
            </w:pPr>
            <w:r>
              <w:rPr>
                <w:rFonts w:ascii="Times New Roman" w:hAnsi="Times New Roman"/>
                <w:sz w:val="28"/>
                <w:szCs w:val="28"/>
                <w:lang w:eastAsia="uk-UA"/>
              </w:rPr>
              <w:t>3,50</w:t>
            </w:r>
            <w:r>
              <w:rPr>
                <w:rFonts w:ascii="Times New Roman" w:hAnsi="Times New Roman"/>
                <w:sz w:val="28"/>
                <w:szCs w:val="28"/>
                <w:u w:val="single"/>
                <w:lang w:eastAsia="uk-UA"/>
              </w:rPr>
              <w:t>+</w:t>
            </w:r>
            <w:r>
              <w:rPr>
                <w:rFonts w:ascii="Times New Roman" w:hAnsi="Times New Roman"/>
                <w:sz w:val="28"/>
                <w:szCs w:val="28"/>
                <w:lang w:eastAsia="uk-UA"/>
              </w:rPr>
              <w:t>0,1</w:t>
            </w:r>
          </w:p>
          <w:p w14:paraId="4DE87BC4" w14:textId="77777777" w:rsidR="002B5D9E" w:rsidRDefault="002B5D9E">
            <w:pPr>
              <w:widowControl w:val="0"/>
              <w:spacing w:after="0" w:line="360" w:lineRule="auto"/>
              <w:jc w:val="center"/>
              <w:rPr>
                <w:rFonts w:ascii="Times New Roman" w:hAnsi="Times New Roman"/>
                <w:sz w:val="28"/>
                <w:szCs w:val="28"/>
                <w:lang w:eastAsia="uk-UA"/>
              </w:rPr>
            </w:pPr>
          </w:p>
        </w:tc>
        <w:tc>
          <w:tcPr>
            <w:tcW w:w="1841" w:type="dxa"/>
            <w:tcBorders>
              <w:top w:val="single" w:sz="4" w:space="0" w:color="000000"/>
              <w:left w:val="single" w:sz="4" w:space="0" w:color="000000"/>
              <w:bottom w:val="single" w:sz="4" w:space="0" w:color="000000"/>
              <w:right w:val="single" w:sz="4" w:space="0" w:color="000000"/>
            </w:tcBorders>
            <w:vAlign w:val="center"/>
          </w:tcPr>
          <w:p w14:paraId="6AE0E052" w14:textId="77777777" w:rsidR="002B5D9E" w:rsidRDefault="00061DEB">
            <w:pPr>
              <w:widowControl w:val="0"/>
              <w:spacing w:after="0" w:line="360" w:lineRule="auto"/>
              <w:jc w:val="center"/>
            </w:pPr>
            <w:r>
              <w:rPr>
                <w:rFonts w:ascii="Times New Roman" w:hAnsi="Times New Roman"/>
                <w:sz w:val="28"/>
                <w:szCs w:val="28"/>
                <w:lang w:eastAsia="uk-UA"/>
              </w:rPr>
              <w:t>29,</w:t>
            </w:r>
            <w:r>
              <w:rPr>
                <w:rFonts w:ascii="Times New Roman" w:hAnsi="Times New Roman"/>
                <w:sz w:val="28"/>
                <w:szCs w:val="28"/>
                <w:lang w:val="uk-UA" w:eastAsia="uk-UA"/>
              </w:rPr>
              <w:t>5</w:t>
            </w:r>
          </w:p>
        </w:tc>
        <w:tc>
          <w:tcPr>
            <w:tcW w:w="2127" w:type="dxa"/>
            <w:tcBorders>
              <w:top w:val="single" w:sz="4" w:space="0" w:color="000000"/>
              <w:left w:val="single" w:sz="4" w:space="0" w:color="000000"/>
              <w:bottom w:val="single" w:sz="4" w:space="0" w:color="000000"/>
              <w:right w:val="single" w:sz="4" w:space="0" w:color="000000"/>
            </w:tcBorders>
            <w:vAlign w:val="center"/>
          </w:tcPr>
          <w:p w14:paraId="500AACFD" w14:textId="77777777" w:rsidR="002B5D9E" w:rsidRDefault="002B5D9E">
            <w:pPr>
              <w:widowControl w:val="0"/>
              <w:spacing w:after="0" w:line="360" w:lineRule="auto"/>
              <w:jc w:val="center"/>
              <w:rPr>
                <w:rFonts w:ascii="Times New Roman" w:hAnsi="Times New Roman"/>
                <w:sz w:val="28"/>
                <w:szCs w:val="28"/>
                <w:lang w:val="uk-UA" w:eastAsia="uk-UA"/>
              </w:rPr>
            </w:pPr>
          </w:p>
          <w:p w14:paraId="449B41D9" w14:textId="77777777" w:rsidR="002B5D9E" w:rsidRDefault="00061DEB">
            <w:pPr>
              <w:widowControl w:val="0"/>
              <w:spacing w:after="0" w:line="360" w:lineRule="auto"/>
              <w:jc w:val="center"/>
            </w:pPr>
            <w:r>
              <w:rPr>
                <w:rFonts w:ascii="Times New Roman" w:hAnsi="Times New Roman"/>
                <w:sz w:val="28"/>
                <w:szCs w:val="28"/>
                <w:lang w:eastAsia="uk-UA"/>
              </w:rPr>
              <w:t>8,1</w:t>
            </w:r>
            <w:r>
              <w:rPr>
                <w:rFonts w:ascii="Times New Roman" w:hAnsi="Times New Roman"/>
                <w:sz w:val="28"/>
                <w:szCs w:val="28"/>
                <w:u w:val="single"/>
                <w:lang w:eastAsia="uk-UA"/>
              </w:rPr>
              <w:t>+</w:t>
            </w:r>
            <w:r>
              <w:rPr>
                <w:rFonts w:ascii="Times New Roman" w:hAnsi="Times New Roman"/>
                <w:sz w:val="28"/>
                <w:szCs w:val="28"/>
                <w:lang w:eastAsia="uk-UA"/>
              </w:rPr>
              <w:t>0,1*</w:t>
            </w:r>
          </w:p>
          <w:p w14:paraId="1339F6CE" w14:textId="77777777" w:rsidR="002B5D9E" w:rsidRDefault="002B5D9E">
            <w:pPr>
              <w:widowControl w:val="0"/>
              <w:spacing w:after="0" w:line="360" w:lineRule="auto"/>
              <w:jc w:val="center"/>
              <w:rPr>
                <w:rFonts w:ascii="Times New Roman" w:hAnsi="Times New Roman"/>
                <w:color w:val="FF0000"/>
                <w:sz w:val="28"/>
                <w:szCs w:val="28"/>
                <w:lang w:eastAsia="uk-UA"/>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31BDEF90" w14:textId="77777777" w:rsidR="002B5D9E" w:rsidRDefault="00061DEB">
            <w:pPr>
              <w:widowControl w:val="0"/>
              <w:spacing w:after="0" w:line="360" w:lineRule="auto"/>
              <w:jc w:val="center"/>
            </w:pPr>
            <w:r>
              <w:rPr>
                <w:rFonts w:ascii="Times New Roman" w:hAnsi="Times New Roman"/>
                <w:sz w:val="28"/>
                <w:szCs w:val="28"/>
                <w:lang w:eastAsia="uk-UA"/>
              </w:rPr>
              <w:t>4,6</w:t>
            </w:r>
          </w:p>
        </w:tc>
        <w:tc>
          <w:tcPr>
            <w:tcW w:w="1983" w:type="dxa"/>
            <w:tcBorders>
              <w:top w:val="single" w:sz="4" w:space="0" w:color="000000"/>
              <w:left w:val="single" w:sz="4" w:space="0" w:color="000000"/>
              <w:bottom w:val="single" w:sz="4" w:space="0" w:color="000000"/>
              <w:right w:val="single" w:sz="4" w:space="0" w:color="000000"/>
            </w:tcBorders>
            <w:vAlign w:val="center"/>
          </w:tcPr>
          <w:p w14:paraId="5E9C4007" w14:textId="77777777" w:rsidR="002B5D9E" w:rsidRDefault="00061DEB">
            <w:pPr>
              <w:widowControl w:val="0"/>
              <w:spacing w:after="0" w:line="360" w:lineRule="auto"/>
              <w:jc w:val="center"/>
            </w:pPr>
            <w:r>
              <w:rPr>
                <w:rFonts w:ascii="Times New Roman" w:hAnsi="Times New Roman"/>
                <w:sz w:val="28"/>
                <w:szCs w:val="28"/>
                <w:lang w:eastAsia="uk-UA"/>
              </w:rPr>
              <w:t>131,4</w:t>
            </w:r>
          </w:p>
        </w:tc>
      </w:tr>
      <w:tr w:rsidR="002B5D9E" w14:paraId="502606AA" w14:textId="77777777">
        <w:trPr>
          <w:trHeight w:val="970"/>
        </w:trPr>
        <w:tc>
          <w:tcPr>
            <w:tcW w:w="593" w:type="dxa"/>
            <w:tcBorders>
              <w:top w:val="single" w:sz="4" w:space="0" w:color="000000"/>
              <w:left w:val="single" w:sz="4" w:space="0" w:color="000000"/>
              <w:bottom w:val="single" w:sz="4" w:space="0" w:color="000000"/>
              <w:right w:val="single" w:sz="4" w:space="0" w:color="000000"/>
            </w:tcBorders>
            <w:vAlign w:val="center"/>
          </w:tcPr>
          <w:p w14:paraId="63964B22" w14:textId="77777777" w:rsidR="002B5D9E" w:rsidRDefault="00061DEB">
            <w:pPr>
              <w:widowControl w:val="0"/>
              <w:spacing w:after="0" w:line="360" w:lineRule="auto"/>
              <w:jc w:val="center"/>
            </w:pPr>
            <w:r>
              <w:rPr>
                <w:rFonts w:ascii="Times New Roman" w:hAnsi="Times New Roman"/>
                <w:sz w:val="28"/>
                <w:szCs w:val="28"/>
                <w:lang w:eastAsia="uk-UA"/>
              </w:rPr>
              <w:t>3.</w:t>
            </w:r>
          </w:p>
        </w:tc>
        <w:tc>
          <w:tcPr>
            <w:tcW w:w="4192" w:type="dxa"/>
            <w:tcBorders>
              <w:top w:val="single" w:sz="4" w:space="0" w:color="000000"/>
              <w:left w:val="single" w:sz="4" w:space="0" w:color="000000"/>
              <w:bottom w:val="single" w:sz="4" w:space="0" w:color="000000"/>
              <w:right w:val="single" w:sz="4" w:space="0" w:color="000000"/>
            </w:tcBorders>
            <w:vAlign w:val="center"/>
          </w:tcPr>
          <w:p w14:paraId="17CD4653" w14:textId="77777777" w:rsidR="002B5D9E" w:rsidRDefault="00061DEB">
            <w:pPr>
              <w:widowControl w:val="0"/>
              <w:tabs>
                <w:tab w:val="left" w:pos="57"/>
                <w:tab w:val="center" w:pos="4677"/>
                <w:tab w:val="right" w:pos="9355"/>
              </w:tabs>
              <w:spacing w:after="0" w:line="360" w:lineRule="auto"/>
              <w:jc w:val="center"/>
            </w:pPr>
            <w:r>
              <w:rPr>
                <w:rFonts w:ascii="Times New Roman" w:hAnsi="Times New Roman"/>
                <w:spacing w:val="-6"/>
                <w:sz w:val="28"/>
                <w:szCs w:val="28"/>
                <w:lang w:val="uk-UA" w:eastAsia="uk-UA"/>
              </w:rPr>
              <w:t xml:space="preserve">Набивання м’яча по черзі долонною і тильною сторонами ракетки, </w:t>
            </w:r>
            <w:r>
              <w:rPr>
                <w:rFonts w:ascii="Times New Roman" w:eastAsia="TimesNewRomanPSMT" w:hAnsi="Times New Roman"/>
                <w:sz w:val="28"/>
                <w:szCs w:val="28"/>
                <w:lang w:val="uk-UA"/>
              </w:rPr>
              <w:t xml:space="preserve"> кількість разів</w:t>
            </w:r>
          </w:p>
        </w:tc>
        <w:tc>
          <w:tcPr>
            <w:tcW w:w="2553" w:type="dxa"/>
            <w:tcBorders>
              <w:top w:val="single" w:sz="4" w:space="0" w:color="000000"/>
              <w:left w:val="single" w:sz="4" w:space="0" w:color="000000"/>
              <w:bottom w:val="single" w:sz="4" w:space="0" w:color="000000"/>
              <w:right w:val="single" w:sz="4" w:space="0" w:color="000000"/>
            </w:tcBorders>
            <w:vAlign w:val="center"/>
          </w:tcPr>
          <w:p w14:paraId="390F9201" w14:textId="77777777" w:rsidR="002B5D9E" w:rsidRDefault="002B5D9E">
            <w:pPr>
              <w:widowControl w:val="0"/>
              <w:spacing w:after="0" w:line="360" w:lineRule="auto"/>
              <w:jc w:val="center"/>
              <w:rPr>
                <w:rFonts w:ascii="Times New Roman" w:hAnsi="Times New Roman"/>
                <w:spacing w:val="-6"/>
                <w:sz w:val="28"/>
                <w:szCs w:val="28"/>
                <w:lang w:val="uk-UA" w:eastAsia="uk-UA"/>
              </w:rPr>
            </w:pPr>
          </w:p>
          <w:p w14:paraId="2560FE84" w14:textId="77777777" w:rsidR="002B5D9E" w:rsidRDefault="00061DEB">
            <w:pPr>
              <w:widowControl w:val="0"/>
              <w:spacing w:after="0" w:line="360" w:lineRule="auto"/>
              <w:jc w:val="center"/>
            </w:pPr>
            <w:r>
              <w:rPr>
                <w:rFonts w:ascii="Times New Roman" w:hAnsi="Times New Roman"/>
                <w:spacing w:val="-6"/>
                <w:sz w:val="28"/>
                <w:szCs w:val="28"/>
                <w:lang w:eastAsia="uk-UA"/>
              </w:rPr>
              <w:t xml:space="preserve">13,8 </w:t>
            </w:r>
            <w:r>
              <w:rPr>
                <w:rFonts w:ascii="Times New Roman" w:hAnsi="Times New Roman"/>
                <w:sz w:val="28"/>
                <w:szCs w:val="28"/>
                <w:u w:val="single"/>
                <w:lang w:eastAsia="uk-UA"/>
              </w:rPr>
              <w:t>+</w:t>
            </w:r>
            <w:r>
              <w:rPr>
                <w:rFonts w:ascii="Times New Roman" w:hAnsi="Times New Roman"/>
                <w:sz w:val="28"/>
                <w:szCs w:val="28"/>
                <w:lang w:eastAsia="uk-UA"/>
              </w:rPr>
              <w:t>0,1</w:t>
            </w:r>
          </w:p>
          <w:p w14:paraId="1510D2BE" w14:textId="77777777" w:rsidR="002B5D9E" w:rsidRDefault="002B5D9E">
            <w:pPr>
              <w:widowControl w:val="0"/>
              <w:spacing w:after="0" w:line="360" w:lineRule="auto"/>
              <w:jc w:val="center"/>
              <w:rPr>
                <w:rFonts w:ascii="Times New Roman" w:hAnsi="Times New Roman"/>
                <w:sz w:val="28"/>
                <w:szCs w:val="28"/>
                <w:lang w:eastAsia="uk-UA"/>
              </w:rPr>
            </w:pPr>
          </w:p>
        </w:tc>
        <w:tc>
          <w:tcPr>
            <w:tcW w:w="1841" w:type="dxa"/>
            <w:tcBorders>
              <w:top w:val="single" w:sz="4" w:space="0" w:color="000000"/>
              <w:left w:val="single" w:sz="4" w:space="0" w:color="000000"/>
              <w:bottom w:val="single" w:sz="4" w:space="0" w:color="000000"/>
              <w:right w:val="single" w:sz="4" w:space="0" w:color="000000"/>
            </w:tcBorders>
            <w:vAlign w:val="center"/>
          </w:tcPr>
          <w:p w14:paraId="41716CC2" w14:textId="77777777" w:rsidR="002B5D9E" w:rsidRDefault="00061DEB">
            <w:pPr>
              <w:widowControl w:val="0"/>
              <w:spacing w:after="0" w:line="360" w:lineRule="auto"/>
              <w:jc w:val="center"/>
            </w:pPr>
            <w:r>
              <w:rPr>
                <w:rFonts w:ascii="Times New Roman" w:hAnsi="Times New Roman"/>
                <w:sz w:val="28"/>
                <w:szCs w:val="28"/>
                <w:lang w:eastAsia="uk-UA"/>
              </w:rPr>
              <w:t>16,6</w:t>
            </w:r>
          </w:p>
        </w:tc>
        <w:tc>
          <w:tcPr>
            <w:tcW w:w="2127" w:type="dxa"/>
            <w:tcBorders>
              <w:top w:val="single" w:sz="4" w:space="0" w:color="000000"/>
              <w:left w:val="single" w:sz="4" w:space="0" w:color="000000"/>
              <w:bottom w:val="single" w:sz="4" w:space="0" w:color="000000"/>
              <w:right w:val="single" w:sz="4" w:space="0" w:color="000000"/>
            </w:tcBorders>
            <w:vAlign w:val="center"/>
          </w:tcPr>
          <w:p w14:paraId="37662EFC" w14:textId="77777777" w:rsidR="002B5D9E" w:rsidRDefault="002B5D9E">
            <w:pPr>
              <w:widowControl w:val="0"/>
              <w:spacing w:after="0" w:line="360" w:lineRule="auto"/>
              <w:jc w:val="center"/>
              <w:rPr>
                <w:rFonts w:ascii="Times New Roman" w:hAnsi="Times New Roman"/>
                <w:spacing w:val="-6"/>
                <w:sz w:val="28"/>
                <w:szCs w:val="28"/>
                <w:lang w:val="uk-UA" w:eastAsia="uk-UA"/>
              </w:rPr>
            </w:pPr>
          </w:p>
          <w:p w14:paraId="66255196" w14:textId="77777777" w:rsidR="002B5D9E" w:rsidRDefault="00061DEB">
            <w:pPr>
              <w:widowControl w:val="0"/>
              <w:spacing w:after="0" w:line="360" w:lineRule="auto"/>
              <w:jc w:val="center"/>
            </w:pPr>
            <w:r>
              <w:rPr>
                <w:rFonts w:ascii="Times New Roman" w:hAnsi="Times New Roman"/>
                <w:spacing w:val="-6"/>
                <w:sz w:val="28"/>
                <w:szCs w:val="28"/>
                <w:lang w:eastAsia="uk-UA"/>
              </w:rPr>
              <w:t>11,8</w:t>
            </w:r>
            <w:r>
              <w:rPr>
                <w:rFonts w:ascii="Times New Roman" w:hAnsi="Times New Roman"/>
                <w:sz w:val="28"/>
                <w:szCs w:val="28"/>
                <w:u w:val="single"/>
                <w:lang w:eastAsia="uk-UA"/>
              </w:rPr>
              <w:t>+</w:t>
            </w:r>
            <w:r>
              <w:rPr>
                <w:rFonts w:ascii="Times New Roman" w:hAnsi="Times New Roman"/>
                <w:sz w:val="28"/>
                <w:szCs w:val="28"/>
                <w:lang w:eastAsia="uk-UA"/>
              </w:rPr>
              <w:t>0,</w:t>
            </w:r>
            <w:r>
              <w:rPr>
                <w:rFonts w:ascii="Times New Roman" w:hAnsi="Times New Roman"/>
                <w:sz w:val="28"/>
                <w:szCs w:val="28"/>
                <w:lang w:val="uk-UA" w:eastAsia="uk-UA"/>
              </w:rPr>
              <w:t>1</w:t>
            </w:r>
            <w:r>
              <w:rPr>
                <w:rFonts w:ascii="Times New Roman" w:hAnsi="Times New Roman"/>
                <w:sz w:val="28"/>
                <w:szCs w:val="28"/>
                <w:lang w:eastAsia="uk-UA"/>
              </w:rPr>
              <w:t>*</w:t>
            </w:r>
          </w:p>
          <w:p w14:paraId="40B7D1BE" w14:textId="77777777" w:rsidR="002B5D9E" w:rsidRDefault="002B5D9E">
            <w:pPr>
              <w:widowControl w:val="0"/>
              <w:spacing w:after="0" w:line="360" w:lineRule="auto"/>
              <w:jc w:val="center"/>
              <w:rPr>
                <w:rFonts w:ascii="Times New Roman" w:hAnsi="Times New Roman"/>
                <w:sz w:val="28"/>
                <w:szCs w:val="28"/>
                <w:lang w:eastAsia="uk-UA"/>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66F62F3A" w14:textId="77777777" w:rsidR="002B5D9E" w:rsidRDefault="00061DEB">
            <w:pPr>
              <w:widowControl w:val="0"/>
              <w:spacing w:after="0" w:line="360" w:lineRule="auto"/>
              <w:jc w:val="center"/>
            </w:pPr>
            <w:r>
              <w:rPr>
                <w:rFonts w:ascii="Times New Roman" w:hAnsi="Times New Roman"/>
                <w:sz w:val="28"/>
                <w:szCs w:val="28"/>
                <w:lang w:eastAsia="uk-UA"/>
              </w:rPr>
              <w:t>-2</w:t>
            </w:r>
          </w:p>
        </w:tc>
        <w:tc>
          <w:tcPr>
            <w:tcW w:w="1983" w:type="dxa"/>
            <w:tcBorders>
              <w:top w:val="single" w:sz="4" w:space="0" w:color="000000"/>
              <w:left w:val="single" w:sz="4" w:space="0" w:color="000000"/>
              <w:bottom w:val="single" w:sz="4" w:space="0" w:color="000000"/>
              <w:right w:val="single" w:sz="4" w:space="0" w:color="000000"/>
            </w:tcBorders>
            <w:vAlign w:val="center"/>
          </w:tcPr>
          <w:p w14:paraId="0D7EAFAC" w14:textId="77777777" w:rsidR="002B5D9E" w:rsidRDefault="00061DEB">
            <w:pPr>
              <w:widowControl w:val="0"/>
              <w:spacing w:after="0" w:line="360" w:lineRule="auto"/>
              <w:jc w:val="center"/>
            </w:pPr>
            <w:r>
              <w:rPr>
                <w:rFonts w:ascii="Times New Roman" w:hAnsi="Times New Roman"/>
                <w:sz w:val="28"/>
                <w:szCs w:val="28"/>
                <w:lang w:eastAsia="uk-UA"/>
              </w:rPr>
              <w:t>-14,</w:t>
            </w:r>
            <w:r>
              <w:rPr>
                <w:rFonts w:ascii="Times New Roman" w:hAnsi="Times New Roman"/>
                <w:sz w:val="28"/>
                <w:szCs w:val="28"/>
                <w:lang w:val="uk-UA" w:eastAsia="uk-UA"/>
              </w:rPr>
              <w:t>5</w:t>
            </w:r>
          </w:p>
        </w:tc>
      </w:tr>
      <w:tr w:rsidR="002B5D9E" w14:paraId="3DF3141E" w14:textId="77777777">
        <w:trPr>
          <w:trHeight w:val="970"/>
        </w:trPr>
        <w:tc>
          <w:tcPr>
            <w:tcW w:w="593" w:type="dxa"/>
            <w:tcBorders>
              <w:top w:val="single" w:sz="4" w:space="0" w:color="000000"/>
              <w:left w:val="single" w:sz="4" w:space="0" w:color="000000"/>
              <w:bottom w:val="single" w:sz="4" w:space="0" w:color="000000"/>
              <w:right w:val="single" w:sz="4" w:space="0" w:color="000000"/>
            </w:tcBorders>
            <w:vAlign w:val="center"/>
          </w:tcPr>
          <w:p w14:paraId="5DDA95E7" w14:textId="77777777" w:rsidR="002B5D9E" w:rsidRDefault="00061DEB">
            <w:pPr>
              <w:widowControl w:val="0"/>
              <w:spacing w:after="0" w:line="360" w:lineRule="auto"/>
              <w:jc w:val="center"/>
            </w:pPr>
            <w:r>
              <w:rPr>
                <w:rFonts w:ascii="Times New Roman" w:hAnsi="Times New Roman"/>
                <w:sz w:val="28"/>
                <w:szCs w:val="28"/>
                <w:lang w:eastAsia="uk-UA"/>
              </w:rPr>
              <w:t>4.</w:t>
            </w:r>
          </w:p>
        </w:tc>
        <w:tc>
          <w:tcPr>
            <w:tcW w:w="4192" w:type="dxa"/>
            <w:tcBorders>
              <w:top w:val="single" w:sz="4" w:space="0" w:color="000000"/>
              <w:left w:val="single" w:sz="4" w:space="0" w:color="000000"/>
              <w:bottom w:val="single" w:sz="4" w:space="0" w:color="000000"/>
              <w:right w:val="single" w:sz="4" w:space="0" w:color="000000"/>
            </w:tcBorders>
            <w:vAlign w:val="center"/>
          </w:tcPr>
          <w:p w14:paraId="25B59935" w14:textId="77777777" w:rsidR="002B5D9E" w:rsidRDefault="00061DEB">
            <w:pPr>
              <w:widowControl w:val="0"/>
              <w:tabs>
                <w:tab w:val="left" w:pos="57"/>
                <w:tab w:val="center" w:pos="4677"/>
                <w:tab w:val="right" w:pos="9355"/>
              </w:tabs>
              <w:spacing w:after="0" w:line="360" w:lineRule="auto"/>
              <w:jc w:val="center"/>
            </w:pPr>
            <w:r>
              <w:rPr>
                <w:rFonts w:ascii="Times New Roman" w:hAnsi="Times New Roman"/>
                <w:spacing w:val="-6"/>
                <w:sz w:val="28"/>
                <w:szCs w:val="28"/>
                <w:lang w:val="uk-UA" w:eastAsia="uk-UA"/>
              </w:rPr>
              <w:t>Гра накатами по діагоналі справа</w:t>
            </w:r>
            <w:r>
              <w:rPr>
                <w:rFonts w:ascii="Times New Roman" w:hAnsi="Times New Roman"/>
                <w:spacing w:val="-6"/>
                <w:sz w:val="28"/>
                <w:szCs w:val="28"/>
                <w:lang w:eastAsia="uk-UA"/>
              </w:rPr>
              <w:t xml:space="preserve">, </w:t>
            </w:r>
            <w:r>
              <w:rPr>
                <w:rFonts w:ascii="Times New Roman" w:eastAsia="TimesNewRomanPSMT" w:hAnsi="Times New Roman"/>
                <w:sz w:val="28"/>
                <w:szCs w:val="28"/>
                <w:lang w:val="uk-UA"/>
              </w:rPr>
              <w:t xml:space="preserve"> кількість разів</w:t>
            </w:r>
          </w:p>
        </w:tc>
        <w:tc>
          <w:tcPr>
            <w:tcW w:w="2553" w:type="dxa"/>
            <w:tcBorders>
              <w:top w:val="single" w:sz="4" w:space="0" w:color="000000"/>
              <w:left w:val="single" w:sz="4" w:space="0" w:color="000000"/>
              <w:bottom w:val="single" w:sz="4" w:space="0" w:color="000000"/>
              <w:right w:val="single" w:sz="4" w:space="0" w:color="000000"/>
            </w:tcBorders>
            <w:vAlign w:val="center"/>
          </w:tcPr>
          <w:p w14:paraId="42C35B5F" w14:textId="77777777" w:rsidR="002B5D9E" w:rsidRDefault="00061DEB">
            <w:pPr>
              <w:widowControl w:val="0"/>
              <w:spacing w:after="0" w:line="360" w:lineRule="auto"/>
              <w:jc w:val="center"/>
            </w:pPr>
            <w:r>
              <w:rPr>
                <w:rFonts w:ascii="Times New Roman" w:hAnsi="Times New Roman"/>
                <w:spacing w:val="-6"/>
                <w:sz w:val="28"/>
                <w:szCs w:val="28"/>
                <w:lang w:eastAsia="uk-UA"/>
              </w:rPr>
              <w:t>1</w:t>
            </w:r>
            <w:r>
              <w:rPr>
                <w:rFonts w:ascii="Times New Roman" w:hAnsi="Times New Roman"/>
                <w:spacing w:val="-6"/>
                <w:sz w:val="28"/>
                <w:szCs w:val="28"/>
                <w:lang w:val="uk-UA" w:eastAsia="uk-UA"/>
              </w:rPr>
              <w:t>7</w:t>
            </w:r>
            <w:r>
              <w:rPr>
                <w:rFonts w:ascii="Times New Roman" w:hAnsi="Times New Roman"/>
                <w:spacing w:val="-6"/>
                <w:sz w:val="28"/>
                <w:szCs w:val="28"/>
                <w:lang w:eastAsia="uk-UA"/>
              </w:rPr>
              <w:t>,6</w:t>
            </w:r>
            <w:r>
              <w:rPr>
                <w:rFonts w:ascii="Times New Roman" w:hAnsi="Times New Roman"/>
                <w:sz w:val="28"/>
                <w:szCs w:val="28"/>
                <w:u w:val="single"/>
                <w:lang w:eastAsia="uk-UA"/>
              </w:rPr>
              <w:t>+</w:t>
            </w:r>
            <w:r>
              <w:rPr>
                <w:rFonts w:ascii="Times New Roman" w:hAnsi="Times New Roman"/>
                <w:sz w:val="28"/>
                <w:szCs w:val="28"/>
                <w:lang w:eastAsia="uk-UA"/>
              </w:rPr>
              <w:t>0,</w:t>
            </w:r>
            <w:r>
              <w:rPr>
                <w:rFonts w:ascii="Times New Roman" w:hAnsi="Times New Roman"/>
                <w:sz w:val="28"/>
                <w:szCs w:val="28"/>
                <w:lang w:val="uk-UA" w:eastAsia="uk-UA"/>
              </w:rPr>
              <w:t>2</w:t>
            </w:r>
          </w:p>
        </w:tc>
        <w:tc>
          <w:tcPr>
            <w:tcW w:w="1841" w:type="dxa"/>
            <w:tcBorders>
              <w:top w:val="single" w:sz="4" w:space="0" w:color="000000"/>
              <w:left w:val="single" w:sz="4" w:space="0" w:color="000000"/>
              <w:bottom w:val="single" w:sz="4" w:space="0" w:color="000000"/>
              <w:right w:val="single" w:sz="4" w:space="0" w:color="000000"/>
            </w:tcBorders>
            <w:vAlign w:val="center"/>
          </w:tcPr>
          <w:p w14:paraId="5B953289" w14:textId="77777777" w:rsidR="002B5D9E" w:rsidRDefault="00061DEB">
            <w:pPr>
              <w:widowControl w:val="0"/>
              <w:spacing w:after="0" w:line="360" w:lineRule="auto"/>
              <w:jc w:val="center"/>
            </w:pPr>
            <w:r>
              <w:rPr>
                <w:rFonts w:ascii="Times New Roman" w:hAnsi="Times New Roman"/>
                <w:sz w:val="28"/>
                <w:szCs w:val="28"/>
                <w:lang w:val="uk-UA" w:eastAsia="uk-UA"/>
              </w:rPr>
              <w:t>9</w:t>
            </w:r>
            <w:r>
              <w:rPr>
                <w:rFonts w:ascii="Times New Roman" w:hAnsi="Times New Roman"/>
                <w:sz w:val="28"/>
                <w:szCs w:val="28"/>
                <w:lang w:eastAsia="uk-UA"/>
              </w:rPr>
              <w:t>,</w:t>
            </w:r>
            <w:r>
              <w:rPr>
                <w:rFonts w:ascii="Times New Roman" w:hAnsi="Times New Roman"/>
                <w:sz w:val="28"/>
                <w:szCs w:val="28"/>
                <w:lang w:val="uk-UA" w:eastAsia="uk-UA"/>
              </w:rPr>
              <w:t>9</w:t>
            </w:r>
          </w:p>
        </w:tc>
        <w:tc>
          <w:tcPr>
            <w:tcW w:w="2127" w:type="dxa"/>
            <w:tcBorders>
              <w:top w:val="single" w:sz="4" w:space="0" w:color="000000"/>
              <w:left w:val="single" w:sz="4" w:space="0" w:color="000000"/>
              <w:bottom w:val="single" w:sz="4" w:space="0" w:color="000000"/>
              <w:right w:val="single" w:sz="4" w:space="0" w:color="000000"/>
            </w:tcBorders>
            <w:vAlign w:val="center"/>
          </w:tcPr>
          <w:p w14:paraId="05C0A89C" w14:textId="77777777" w:rsidR="002B5D9E" w:rsidRDefault="00061DEB">
            <w:pPr>
              <w:widowControl w:val="0"/>
              <w:spacing w:after="0" w:line="360" w:lineRule="auto"/>
              <w:jc w:val="center"/>
            </w:pPr>
            <w:r>
              <w:rPr>
                <w:rFonts w:ascii="Times New Roman" w:hAnsi="Times New Roman"/>
                <w:spacing w:val="-6"/>
                <w:sz w:val="28"/>
                <w:szCs w:val="28"/>
                <w:lang w:eastAsia="uk-UA"/>
              </w:rPr>
              <w:t>1</w:t>
            </w:r>
            <w:r>
              <w:rPr>
                <w:rFonts w:ascii="Times New Roman" w:hAnsi="Times New Roman"/>
                <w:spacing w:val="-6"/>
                <w:sz w:val="28"/>
                <w:szCs w:val="28"/>
                <w:lang w:val="uk-UA" w:eastAsia="uk-UA"/>
              </w:rPr>
              <w:t>5</w:t>
            </w:r>
            <w:r>
              <w:rPr>
                <w:rFonts w:ascii="Times New Roman" w:hAnsi="Times New Roman"/>
                <w:spacing w:val="-6"/>
                <w:sz w:val="28"/>
                <w:szCs w:val="28"/>
                <w:lang w:eastAsia="uk-UA"/>
              </w:rPr>
              <w:t>,0</w:t>
            </w:r>
            <w:r>
              <w:rPr>
                <w:rFonts w:ascii="Times New Roman" w:hAnsi="Times New Roman"/>
                <w:sz w:val="28"/>
                <w:szCs w:val="28"/>
                <w:u w:val="single"/>
                <w:lang w:eastAsia="uk-UA"/>
              </w:rPr>
              <w:t>+</w:t>
            </w:r>
            <w:r>
              <w:rPr>
                <w:rFonts w:ascii="Times New Roman" w:hAnsi="Times New Roman"/>
                <w:sz w:val="28"/>
                <w:szCs w:val="28"/>
                <w:lang w:eastAsia="uk-UA"/>
              </w:rPr>
              <w:t>0,2*</w:t>
            </w:r>
          </w:p>
        </w:tc>
        <w:tc>
          <w:tcPr>
            <w:tcW w:w="1702" w:type="dxa"/>
            <w:tcBorders>
              <w:top w:val="single" w:sz="4" w:space="0" w:color="000000"/>
              <w:left w:val="single" w:sz="4" w:space="0" w:color="000000"/>
              <w:bottom w:val="single" w:sz="4" w:space="0" w:color="000000"/>
              <w:right w:val="single" w:sz="4" w:space="0" w:color="000000"/>
            </w:tcBorders>
            <w:vAlign w:val="center"/>
          </w:tcPr>
          <w:p w14:paraId="4B111F4B" w14:textId="77777777" w:rsidR="002B5D9E" w:rsidRDefault="00061DEB">
            <w:pPr>
              <w:widowControl w:val="0"/>
              <w:spacing w:after="0" w:line="360" w:lineRule="auto"/>
              <w:jc w:val="center"/>
            </w:pPr>
            <w:r>
              <w:rPr>
                <w:rFonts w:ascii="Times New Roman" w:hAnsi="Times New Roman"/>
                <w:sz w:val="28"/>
                <w:szCs w:val="28"/>
                <w:lang w:eastAsia="uk-UA"/>
              </w:rPr>
              <w:t>-</w:t>
            </w:r>
            <w:r>
              <w:rPr>
                <w:rFonts w:ascii="Times New Roman" w:hAnsi="Times New Roman"/>
                <w:sz w:val="28"/>
                <w:szCs w:val="28"/>
                <w:lang w:val="uk-UA" w:eastAsia="uk-UA"/>
              </w:rPr>
              <w:t>2</w:t>
            </w:r>
            <w:r>
              <w:rPr>
                <w:rFonts w:ascii="Times New Roman" w:hAnsi="Times New Roman"/>
                <w:sz w:val="28"/>
                <w:szCs w:val="28"/>
                <w:lang w:eastAsia="uk-UA"/>
              </w:rPr>
              <w:t>,6</w:t>
            </w:r>
          </w:p>
        </w:tc>
        <w:tc>
          <w:tcPr>
            <w:tcW w:w="1983" w:type="dxa"/>
            <w:tcBorders>
              <w:top w:val="single" w:sz="4" w:space="0" w:color="000000"/>
              <w:left w:val="single" w:sz="4" w:space="0" w:color="000000"/>
              <w:bottom w:val="single" w:sz="4" w:space="0" w:color="000000"/>
              <w:right w:val="single" w:sz="4" w:space="0" w:color="000000"/>
            </w:tcBorders>
            <w:vAlign w:val="center"/>
          </w:tcPr>
          <w:p w14:paraId="6AEA6A0B" w14:textId="77777777" w:rsidR="002B5D9E" w:rsidRDefault="00061DEB">
            <w:pPr>
              <w:widowControl w:val="0"/>
              <w:spacing w:after="0" w:line="360" w:lineRule="auto"/>
              <w:jc w:val="center"/>
            </w:pPr>
            <w:r>
              <w:rPr>
                <w:rFonts w:ascii="Times New Roman" w:hAnsi="Times New Roman"/>
                <w:sz w:val="28"/>
                <w:szCs w:val="28"/>
                <w:lang w:eastAsia="uk-UA"/>
              </w:rPr>
              <w:t>-</w:t>
            </w:r>
            <w:r>
              <w:rPr>
                <w:rFonts w:ascii="Times New Roman" w:hAnsi="Times New Roman"/>
                <w:sz w:val="28"/>
                <w:szCs w:val="28"/>
                <w:lang w:val="uk-UA" w:eastAsia="uk-UA"/>
              </w:rPr>
              <w:t>14</w:t>
            </w:r>
            <w:r>
              <w:rPr>
                <w:rFonts w:ascii="Times New Roman" w:hAnsi="Times New Roman"/>
                <w:sz w:val="28"/>
                <w:szCs w:val="28"/>
                <w:lang w:eastAsia="uk-UA"/>
              </w:rPr>
              <w:t>,</w:t>
            </w:r>
            <w:r>
              <w:rPr>
                <w:rFonts w:ascii="Times New Roman" w:hAnsi="Times New Roman"/>
                <w:sz w:val="28"/>
                <w:szCs w:val="28"/>
                <w:lang w:val="uk-UA" w:eastAsia="uk-UA"/>
              </w:rPr>
              <w:t>8</w:t>
            </w:r>
          </w:p>
        </w:tc>
      </w:tr>
      <w:tr w:rsidR="002B5D9E" w14:paraId="3022E554" w14:textId="77777777">
        <w:trPr>
          <w:trHeight w:val="970"/>
        </w:trPr>
        <w:tc>
          <w:tcPr>
            <w:tcW w:w="593" w:type="dxa"/>
            <w:tcBorders>
              <w:top w:val="single" w:sz="4" w:space="0" w:color="000000"/>
              <w:left w:val="single" w:sz="4" w:space="0" w:color="000000"/>
              <w:bottom w:val="single" w:sz="4" w:space="0" w:color="000000"/>
              <w:right w:val="single" w:sz="4" w:space="0" w:color="000000"/>
            </w:tcBorders>
            <w:vAlign w:val="center"/>
          </w:tcPr>
          <w:p w14:paraId="3157A0EF" w14:textId="77777777" w:rsidR="002B5D9E" w:rsidRDefault="00061DEB">
            <w:pPr>
              <w:widowControl w:val="0"/>
              <w:spacing w:after="0" w:line="360" w:lineRule="auto"/>
              <w:jc w:val="center"/>
            </w:pPr>
            <w:r>
              <w:rPr>
                <w:rFonts w:ascii="Times New Roman" w:hAnsi="Times New Roman"/>
                <w:sz w:val="28"/>
                <w:szCs w:val="28"/>
                <w:lang w:eastAsia="uk-UA"/>
              </w:rPr>
              <w:t>5.</w:t>
            </w:r>
          </w:p>
        </w:tc>
        <w:tc>
          <w:tcPr>
            <w:tcW w:w="4192" w:type="dxa"/>
            <w:tcBorders>
              <w:top w:val="single" w:sz="4" w:space="0" w:color="000000"/>
              <w:left w:val="single" w:sz="4" w:space="0" w:color="000000"/>
              <w:bottom w:val="single" w:sz="4" w:space="0" w:color="000000"/>
              <w:right w:val="single" w:sz="4" w:space="0" w:color="000000"/>
            </w:tcBorders>
            <w:vAlign w:val="center"/>
          </w:tcPr>
          <w:p w14:paraId="09C5C918" w14:textId="77777777" w:rsidR="002B5D9E" w:rsidRDefault="00061DEB">
            <w:pPr>
              <w:widowControl w:val="0"/>
              <w:tabs>
                <w:tab w:val="left" w:pos="57"/>
                <w:tab w:val="center" w:pos="4677"/>
                <w:tab w:val="right" w:pos="9355"/>
              </w:tabs>
              <w:spacing w:after="0" w:line="360" w:lineRule="auto"/>
              <w:jc w:val="center"/>
            </w:pPr>
            <w:r>
              <w:rPr>
                <w:rFonts w:ascii="Times New Roman" w:hAnsi="Times New Roman"/>
                <w:spacing w:val="-6"/>
                <w:sz w:val="28"/>
                <w:szCs w:val="28"/>
                <w:lang w:val="uk-UA" w:eastAsia="uk-UA"/>
              </w:rPr>
              <w:t>Гра накатами по діагоналі зліва</w:t>
            </w:r>
            <w:r>
              <w:rPr>
                <w:rFonts w:ascii="Times New Roman" w:hAnsi="Times New Roman"/>
                <w:spacing w:val="-6"/>
                <w:sz w:val="28"/>
                <w:szCs w:val="28"/>
                <w:lang w:eastAsia="uk-UA"/>
              </w:rPr>
              <w:t xml:space="preserve">, </w:t>
            </w:r>
            <w:r>
              <w:rPr>
                <w:rFonts w:ascii="Times New Roman" w:eastAsia="TimesNewRomanPSMT" w:hAnsi="Times New Roman"/>
                <w:sz w:val="28"/>
                <w:szCs w:val="28"/>
                <w:lang w:val="uk-UA"/>
              </w:rPr>
              <w:t xml:space="preserve"> кількість разів</w:t>
            </w:r>
          </w:p>
        </w:tc>
        <w:tc>
          <w:tcPr>
            <w:tcW w:w="2553" w:type="dxa"/>
            <w:tcBorders>
              <w:top w:val="single" w:sz="4" w:space="0" w:color="000000"/>
              <w:left w:val="single" w:sz="4" w:space="0" w:color="000000"/>
              <w:bottom w:val="single" w:sz="4" w:space="0" w:color="000000"/>
              <w:right w:val="single" w:sz="4" w:space="0" w:color="000000"/>
            </w:tcBorders>
            <w:vAlign w:val="center"/>
          </w:tcPr>
          <w:p w14:paraId="03C05026" w14:textId="77777777" w:rsidR="002B5D9E" w:rsidRDefault="002B5D9E">
            <w:pPr>
              <w:widowControl w:val="0"/>
              <w:spacing w:after="0" w:line="360" w:lineRule="auto"/>
              <w:jc w:val="center"/>
              <w:rPr>
                <w:rFonts w:ascii="Times New Roman" w:hAnsi="Times New Roman"/>
                <w:sz w:val="28"/>
                <w:szCs w:val="28"/>
                <w:lang w:val="uk-UA" w:eastAsia="uk-UA"/>
              </w:rPr>
            </w:pPr>
          </w:p>
          <w:p w14:paraId="03CF7EA7" w14:textId="77777777" w:rsidR="002B5D9E" w:rsidRDefault="00061DEB">
            <w:pPr>
              <w:widowControl w:val="0"/>
              <w:spacing w:after="0" w:line="360" w:lineRule="auto"/>
              <w:jc w:val="center"/>
            </w:pPr>
            <w:r>
              <w:rPr>
                <w:rFonts w:ascii="Times New Roman" w:hAnsi="Times New Roman"/>
                <w:sz w:val="28"/>
                <w:szCs w:val="28"/>
                <w:lang w:eastAsia="uk-UA"/>
              </w:rPr>
              <w:t>8,3</w:t>
            </w:r>
            <w:r>
              <w:rPr>
                <w:rFonts w:ascii="Times New Roman" w:hAnsi="Times New Roman"/>
                <w:sz w:val="28"/>
                <w:szCs w:val="28"/>
                <w:u w:val="single"/>
                <w:lang w:eastAsia="uk-UA"/>
              </w:rPr>
              <w:t>+</w:t>
            </w:r>
            <w:r>
              <w:rPr>
                <w:rFonts w:ascii="Times New Roman" w:hAnsi="Times New Roman"/>
                <w:sz w:val="28"/>
                <w:szCs w:val="28"/>
                <w:lang w:eastAsia="uk-UA"/>
              </w:rPr>
              <w:t>0,2</w:t>
            </w:r>
          </w:p>
          <w:p w14:paraId="4A3A6CA9" w14:textId="77777777" w:rsidR="002B5D9E" w:rsidRDefault="002B5D9E">
            <w:pPr>
              <w:widowControl w:val="0"/>
              <w:spacing w:after="0" w:line="360" w:lineRule="auto"/>
              <w:jc w:val="center"/>
              <w:rPr>
                <w:rFonts w:ascii="Times New Roman" w:hAnsi="Times New Roman"/>
                <w:sz w:val="28"/>
                <w:szCs w:val="28"/>
                <w:lang w:eastAsia="uk-UA"/>
              </w:rPr>
            </w:pPr>
          </w:p>
        </w:tc>
        <w:tc>
          <w:tcPr>
            <w:tcW w:w="1841" w:type="dxa"/>
            <w:tcBorders>
              <w:top w:val="single" w:sz="4" w:space="0" w:color="000000"/>
              <w:left w:val="single" w:sz="4" w:space="0" w:color="000000"/>
              <w:bottom w:val="single" w:sz="4" w:space="0" w:color="000000"/>
              <w:right w:val="single" w:sz="4" w:space="0" w:color="000000"/>
            </w:tcBorders>
            <w:vAlign w:val="center"/>
          </w:tcPr>
          <w:p w14:paraId="3E677EBD" w14:textId="77777777" w:rsidR="002B5D9E" w:rsidRDefault="00061DEB">
            <w:pPr>
              <w:widowControl w:val="0"/>
              <w:spacing w:after="0" w:line="360" w:lineRule="auto"/>
              <w:jc w:val="center"/>
            </w:pPr>
            <w:r>
              <w:rPr>
                <w:rFonts w:ascii="Times New Roman" w:hAnsi="Times New Roman"/>
                <w:sz w:val="28"/>
                <w:szCs w:val="28"/>
                <w:lang w:eastAsia="uk-UA"/>
              </w:rPr>
              <w:t>14,2</w:t>
            </w:r>
          </w:p>
        </w:tc>
        <w:tc>
          <w:tcPr>
            <w:tcW w:w="2127" w:type="dxa"/>
            <w:tcBorders>
              <w:top w:val="single" w:sz="4" w:space="0" w:color="000000"/>
              <w:left w:val="single" w:sz="4" w:space="0" w:color="000000"/>
              <w:bottom w:val="single" w:sz="4" w:space="0" w:color="000000"/>
              <w:right w:val="single" w:sz="4" w:space="0" w:color="000000"/>
            </w:tcBorders>
            <w:vAlign w:val="center"/>
          </w:tcPr>
          <w:p w14:paraId="2375EF5B" w14:textId="77777777" w:rsidR="002B5D9E" w:rsidRDefault="002B5D9E">
            <w:pPr>
              <w:widowControl w:val="0"/>
              <w:spacing w:after="0" w:line="360" w:lineRule="auto"/>
              <w:jc w:val="center"/>
              <w:rPr>
                <w:rFonts w:ascii="Times New Roman" w:hAnsi="Times New Roman"/>
                <w:sz w:val="28"/>
                <w:szCs w:val="28"/>
                <w:lang w:val="uk-UA" w:eastAsia="uk-UA"/>
              </w:rPr>
            </w:pPr>
          </w:p>
          <w:p w14:paraId="7E6C2F9A" w14:textId="77777777" w:rsidR="002B5D9E" w:rsidRDefault="00061DEB">
            <w:pPr>
              <w:widowControl w:val="0"/>
              <w:spacing w:after="0" w:line="360" w:lineRule="auto"/>
              <w:jc w:val="center"/>
            </w:pPr>
            <w:r>
              <w:rPr>
                <w:rFonts w:ascii="Times New Roman" w:hAnsi="Times New Roman"/>
                <w:sz w:val="28"/>
                <w:szCs w:val="28"/>
                <w:lang w:eastAsia="uk-UA"/>
              </w:rPr>
              <w:t>4,9</w:t>
            </w:r>
            <w:r>
              <w:rPr>
                <w:rFonts w:ascii="Times New Roman" w:hAnsi="Times New Roman"/>
                <w:sz w:val="28"/>
                <w:szCs w:val="28"/>
                <w:u w:val="single"/>
                <w:lang w:eastAsia="uk-UA"/>
              </w:rPr>
              <w:t>+</w:t>
            </w:r>
            <w:r>
              <w:rPr>
                <w:rFonts w:ascii="Times New Roman" w:hAnsi="Times New Roman"/>
                <w:sz w:val="28"/>
                <w:szCs w:val="28"/>
                <w:lang w:eastAsia="uk-UA"/>
              </w:rPr>
              <w:t>0,</w:t>
            </w:r>
            <w:r>
              <w:rPr>
                <w:rFonts w:ascii="Times New Roman" w:hAnsi="Times New Roman"/>
                <w:sz w:val="28"/>
                <w:szCs w:val="28"/>
                <w:lang w:val="uk-UA" w:eastAsia="uk-UA"/>
              </w:rPr>
              <w:t>1</w:t>
            </w:r>
            <w:r>
              <w:rPr>
                <w:rFonts w:ascii="Times New Roman" w:hAnsi="Times New Roman"/>
                <w:sz w:val="28"/>
                <w:szCs w:val="28"/>
                <w:lang w:eastAsia="uk-UA"/>
              </w:rPr>
              <w:t>*</w:t>
            </w:r>
          </w:p>
          <w:p w14:paraId="176B13F8" w14:textId="77777777" w:rsidR="002B5D9E" w:rsidRDefault="002B5D9E">
            <w:pPr>
              <w:widowControl w:val="0"/>
              <w:spacing w:after="0" w:line="360" w:lineRule="auto"/>
              <w:jc w:val="center"/>
              <w:rPr>
                <w:rFonts w:ascii="Times New Roman" w:hAnsi="Times New Roman"/>
                <w:sz w:val="28"/>
                <w:szCs w:val="28"/>
                <w:lang w:eastAsia="uk-UA"/>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01E9CFAA" w14:textId="77777777" w:rsidR="002B5D9E" w:rsidRDefault="00061DEB">
            <w:pPr>
              <w:widowControl w:val="0"/>
              <w:spacing w:after="0" w:line="360" w:lineRule="auto"/>
              <w:jc w:val="center"/>
            </w:pPr>
            <w:r>
              <w:rPr>
                <w:rFonts w:ascii="Times New Roman" w:hAnsi="Times New Roman"/>
                <w:sz w:val="28"/>
                <w:szCs w:val="28"/>
                <w:lang w:eastAsia="uk-UA"/>
              </w:rPr>
              <w:t>-3,4</w:t>
            </w:r>
          </w:p>
        </w:tc>
        <w:tc>
          <w:tcPr>
            <w:tcW w:w="1983" w:type="dxa"/>
            <w:tcBorders>
              <w:top w:val="single" w:sz="4" w:space="0" w:color="000000"/>
              <w:left w:val="single" w:sz="4" w:space="0" w:color="000000"/>
              <w:bottom w:val="single" w:sz="4" w:space="0" w:color="000000"/>
              <w:right w:val="single" w:sz="4" w:space="0" w:color="000000"/>
            </w:tcBorders>
            <w:vAlign w:val="center"/>
          </w:tcPr>
          <w:p w14:paraId="01D05393" w14:textId="77777777" w:rsidR="002B5D9E" w:rsidRDefault="00061DEB">
            <w:pPr>
              <w:widowControl w:val="0"/>
              <w:spacing w:after="0" w:line="360" w:lineRule="auto"/>
              <w:jc w:val="center"/>
            </w:pPr>
            <w:r>
              <w:rPr>
                <w:rFonts w:ascii="Times New Roman" w:hAnsi="Times New Roman"/>
                <w:sz w:val="28"/>
                <w:szCs w:val="28"/>
                <w:lang w:eastAsia="uk-UA"/>
              </w:rPr>
              <w:t>-40,9</w:t>
            </w:r>
          </w:p>
        </w:tc>
      </w:tr>
      <w:tr w:rsidR="002B5D9E" w14:paraId="75426F41" w14:textId="77777777">
        <w:trPr>
          <w:trHeight w:val="970"/>
        </w:trPr>
        <w:tc>
          <w:tcPr>
            <w:tcW w:w="593" w:type="dxa"/>
            <w:tcBorders>
              <w:top w:val="single" w:sz="4" w:space="0" w:color="000000"/>
              <w:left w:val="single" w:sz="4" w:space="0" w:color="000000"/>
              <w:bottom w:val="single" w:sz="4" w:space="0" w:color="000000"/>
              <w:right w:val="single" w:sz="4" w:space="0" w:color="000000"/>
            </w:tcBorders>
            <w:vAlign w:val="center"/>
          </w:tcPr>
          <w:p w14:paraId="45C49776" w14:textId="77777777" w:rsidR="002B5D9E" w:rsidRDefault="00061DEB">
            <w:pPr>
              <w:widowControl w:val="0"/>
              <w:spacing w:after="0" w:line="360" w:lineRule="auto"/>
              <w:jc w:val="center"/>
            </w:pPr>
            <w:r>
              <w:rPr>
                <w:rFonts w:ascii="Times New Roman" w:hAnsi="Times New Roman"/>
                <w:sz w:val="28"/>
                <w:szCs w:val="28"/>
                <w:lang w:eastAsia="uk-UA"/>
              </w:rPr>
              <w:lastRenderedPageBreak/>
              <w:t>6.</w:t>
            </w:r>
          </w:p>
        </w:tc>
        <w:tc>
          <w:tcPr>
            <w:tcW w:w="4192" w:type="dxa"/>
            <w:tcBorders>
              <w:top w:val="single" w:sz="4" w:space="0" w:color="000000"/>
              <w:left w:val="single" w:sz="4" w:space="0" w:color="000000"/>
              <w:bottom w:val="single" w:sz="4" w:space="0" w:color="000000"/>
              <w:right w:val="single" w:sz="4" w:space="0" w:color="000000"/>
            </w:tcBorders>
            <w:vAlign w:val="center"/>
          </w:tcPr>
          <w:p w14:paraId="21F354CC" w14:textId="77777777" w:rsidR="002B5D9E" w:rsidRDefault="00061DEB">
            <w:pPr>
              <w:widowControl w:val="0"/>
              <w:tabs>
                <w:tab w:val="left" w:pos="57"/>
                <w:tab w:val="center" w:pos="4677"/>
                <w:tab w:val="right" w:pos="9355"/>
              </w:tabs>
              <w:spacing w:after="0" w:line="360" w:lineRule="auto"/>
              <w:jc w:val="center"/>
            </w:pPr>
            <w:r>
              <w:rPr>
                <w:rFonts w:ascii="Times New Roman" w:hAnsi="Times New Roman"/>
                <w:spacing w:val="-6"/>
                <w:sz w:val="28"/>
                <w:szCs w:val="28"/>
                <w:lang w:val="uk-UA" w:eastAsia="uk-UA"/>
              </w:rPr>
              <w:t>Виконання подачі накатом у праву половину столу</w:t>
            </w:r>
            <w:r>
              <w:rPr>
                <w:rFonts w:ascii="Times New Roman" w:hAnsi="Times New Roman"/>
                <w:sz w:val="28"/>
                <w:szCs w:val="28"/>
              </w:rPr>
              <w:t xml:space="preserve">, </w:t>
            </w:r>
            <w:r>
              <w:rPr>
                <w:rFonts w:ascii="Times New Roman" w:eastAsia="TimesNewRomanPSMT" w:hAnsi="Times New Roman"/>
                <w:sz w:val="28"/>
                <w:szCs w:val="28"/>
                <w:lang w:val="uk-UA"/>
              </w:rPr>
              <w:t xml:space="preserve"> кількість разів</w:t>
            </w:r>
          </w:p>
        </w:tc>
        <w:tc>
          <w:tcPr>
            <w:tcW w:w="2553" w:type="dxa"/>
            <w:tcBorders>
              <w:top w:val="single" w:sz="4" w:space="0" w:color="000000"/>
              <w:left w:val="single" w:sz="4" w:space="0" w:color="000000"/>
              <w:bottom w:val="single" w:sz="4" w:space="0" w:color="000000"/>
              <w:right w:val="single" w:sz="4" w:space="0" w:color="000000"/>
            </w:tcBorders>
            <w:vAlign w:val="center"/>
          </w:tcPr>
          <w:p w14:paraId="0F08E22A" w14:textId="77777777" w:rsidR="002B5D9E" w:rsidRDefault="002B5D9E">
            <w:pPr>
              <w:widowControl w:val="0"/>
              <w:spacing w:after="0" w:line="360" w:lineRule="auto"/>
              <w:jc w:val="center"/>
              <w:rPr>
                <w:rFonts w:ascii="Times New Roman" w:hAnsi="Times New Roman"/>
                <w:sz w:val="28"/>
                <w:szCs w:val="28"/>
                <w:lang w:val="uk-UA" w:eastAsia="uk-UA"/>
              </w:rPr>
            </w:pPr>
          </w:p>
          <w:p w14:paraId="62D926BE" w14:textId="77777777" w:rsidR="002B5D9E" w:rsidRDefault="00061DEB">
            <w:pPr>
              <w:widowControl w:val="0"/>
              <w:spacing w:after="0" w:line="360" w:lineRule="auto"/>
              <w:jc w:val="center"/>
            </w:pPr>
            <w:r>
              <w:rPr>
                <w:rFonts w:ascii="Times New Roman" w:hAnsi="Times New Roman"/>
                <w:sz w:val="28"/>
                <w:szCs w:val="28"/>
                <w:lang w:eastAsia="uk-UA"/>
              </w:rPr>
              <w:t>3,9</w:t>
            </w:r>
            <w:r>
              <w:rPr>
                <w:rFonts w:ascii="Times New Roman" w:hAnsi="Times New Roman"/>
                <w:sz w:val="28"/>
                <w:szCs w:val="28"/>
                <w:u w:val="single"/>
                <w:lang w:eastAsia="uk-UA"/>
              </w:rPr>
              <w:t>+</w:t>
            </w:r>
            <w:r>
              <w:rPr>
                <w:rFonts w:ascii="Times New Roman" w:hAnsi="Times New Roman"/>
                <w:sz w:val="28"/>
                <w:szCs w:val="28"/>
                <w:lang w:eastAsia="uk-UA"/>
              </w:rPr>
              <w:t>1,</w:t>
            </w:r>
            <w:r>
              <w:rPr>
                <w:rFonts w:ascii="Times New Roman" w:hAnsi="Times New Roman"/>
                <w:sz w:val="28"/>
                <w:szCs w:val="28"/>
                <w:lang w:val="uk-UA" w:eastAsia="uk-UA"/>
              </w:rPr>
              <w:t>2</w:t>
            </w:r>
          </w:p>
          <w:p w14:paraId="3FB03DC9" w14:textId="77777777" w:rsidR="002B5D9E" w:rsidRDefault="002B5D9E">
            <w:pPr>
              <w:widowControl w:val="0"/>
              <w:spacing w:after="0" w:line="360" w:lineRule="auto"/>
              <w:jc w:val="center"/>
              <w:rPr>
                <w:rFonts w:ascii="Times New Roman" w:hAnsi="Times New Roman"/>
                <w:sz w:val="28"/>
                <w:szCs w:val="28"/>
                <w:lang w:eastAsia="uk-UA"/>
              </w:rPr>
            </w:pPr>
          </w:p>
        </w:tc>
        <w:tc>
          <w:tcPr>
            <w:tcW w:w="1841" w:type="dxa"/>
            <w:tcBorders>
              <w:top w:val="single" w:sz="4" w:space="0" w:color="000000"/>
              <w:left w:val="single" w:sz="4" w:space="0" w:color="000000"/>
              <w:bottom w:val="single" w:sz="4" w:space="0" w:color="000000"/>
              <w:right w:val="single" w:sz="4" w:space="0" w:color="000000"/>
            </w:tcBorders>
            <w:vAlign w:val="center"/>
          </w:tcPr>
          <w:p w14:paraId="673F1E09" w14:textId="77777777" w:rsidR="002B5D9E" w:rsidRDefault="00061DEB">
            <w:pPr>
              <w:widowControl w:val="0"/>
              <w:spacing w:after="0" w:line="360" w:lineRule="auto"/>
              <w:jc w:val="center"/>
            </w:pPr>
            <w:r>
              <w:rPr>
                <w:rFonts w:ascii="Times New Roman" w:hAnsi="Times New Roman"/>
                <w:sz w:val="28"/>
                <w:szCs w:val="28"/>
                <w:lang w:eastAsia="uk-UA"/>
              </w:rPr>
              <w:t>7,7</w:t>
            </w:r>
          </w:p>
        </w:tc>
        <w:tc>
          <w:tcPr>
            <w:tcW w:w="2127" w:type="dxa"/>
            <w:tcBorders>
              <w:top w:val="single" w:sz="4" w:space="0" w:color="000000"/>
              <w:left w:val="single" w:sz="4" w:space="0" w:color="000000"/>
              <w:bottom w:val="single" w:sz="4" w:space="0" w:color="000000"/>
              <w:right w:val="single" w:sz="4" w:space="0" w:color="000000"/>
            </w:tcBorders>
            <w:vAlign w:val="center"/>
          </w:tcPr>
          <w:p w14:paraId="7B702D30" w14:textId="77777777" w:rsidR="002B5D9E" w:rsidRDefault="002B5D9E">
            <w:pPr>
              <w:widowControl w:val="0"/>
              <w:spacing w:after="0" w:line="360" w:lineRule="auto"/>
              <w:jc w:val="center"/>
              <w:rPr>
                <w:rFonts w:ascii="Times New Roman" w:hAnsi="Times New Roman"/>
                <w:sz w:val="28"/>
                <w:szCs w:val="28"/>
                <w:lang w:val="uk-UA" w:eastAsia="uk-UA"/>
              </w:rPr>
            </w:pPr>
          </w:p>
          <w:p w14:paraId="19827630" w14:textId="77777777" w:rsidR="002B5D9E" w:rsidRDefault="00061DEB">
            <w:pPr>
              <w:widowControl w:val="0"/>
              <w:spacing w:after="0" w:line="360" w:lineRule="auto"/>
              <w:jc w:val="center"/>
            </w:pPr>
            <w:r>
              <w:rPr>
                <w:rFonts w:ascii="Times New Roman" w:hAnsi="Times New Roman"/>
                <w:sz w:val="28"/>
                <w:szCs w:val="28"/>
                <w:lang w:eastAsia="uk-UA"/>
              </w:rPr>
              <w:t>2,4</w:t>
            </w:r>
            <w:r>
              <w:rPr>
                <w:rFonts w:ascii="Times New Roman" w:hAnsi="Times New Roman"/>
                <w:sz w:val="28"/>
                <w:szCs w:val="28"/>
                <w:u w:val="single"/>
                <w:lang w:eastAsia="uk-UA"/>
              </w:rPr>
              <w:t>+</w:t>
            </w:r>
            <w:r>
              <w:rPr>
                <w:rFonts w:ascii="Times New Roman" w:hAnsi="Times New Roman"/>
                <w:sz w:val="28"/>
                <w:szCs w:val="28"/>
                <w:lang w:eastAsia="uk-UA"/>
              </w:rPr>
              <w:t>0,1*</w:t>
            </w:r>
          </w:p>
          <w:p w14:paraId="3CFCCAB5" w14:textId="77777777" w:rsidR="002B5D9E" w:rsidRDefault="002B5D9E">
            <w:pPr>
              <w:widowControl w:val="0"/>
              <w:spacing w:after="0" w:line="360" w:lineRule="auto"/>
              <w:jc w:val="center"/>
              <w:rPr>
                <w:rFonts w:ascii="Times New Roman" w:hAnsi="Times New Roman"/>
                <w:sz w:val="28"/>
                <w:szCs w:val="28"/>
                <w:lang w:eastAsia="uk-UA"/>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48F94F3B" w14:textId="77777777" w:rsidR="002B5D9E" w:rsidRDefault="00061DEB">
            <w:pPr>
              <w:widowControl w:val="0"/>
              <w:spacing w:after="0" w:line="360" w:lineRule="auto"/>
              <w:jc w:val="center"/>
            </w:pPr>
            <w:r>
              <w:rPr>
                <w:rFonts w:ascii="Times New Roman" w:hAnsi="Times New Roman"/>
                <w:sz w:val="28"/>
                <w:szCs w:val="28"/>
                <w:lang w:eastAsia="uk-UA"/>
              </w:rPr>
              <w:t>-1,5</w:t>
            </w:r>
          </w:p>
        </w:tc>
        <w:tc>
          <w:tcPr>
            <w:tcW w:w="1983" w:type="dxa"/>
            <w:tcBorders>
              <w:top w:val="single" w:sz="4" w:space="0" w:color="000000"/>
              <w:left w:val="single" w:sz="4" w:space="0" w:color="000000"/>
              <w:bottom w:val="single" w:sz="4" w:space="0" w:color="000000"/>
              <w:right w:val="single" w:sz="4" w:space="0" w:color="000000"/>
            </w:tcBorders>
            <w:vAlign w:val="center"/>
          </w:tcPr>
          <w:p w14:paraId="1F615D3B" w14:textId="77777777" w:rsidR="002B5D9E" w:rsidRDefault="00061DEB">
            <w:pPr>
              <w:widowControl w:val="0"/>
              <w:spacing w:after="0" w:line="360" w:lineRule="auto"/>
              <w:jc w:val="center"/>
            </w:pPr>
            <w:r>
              <w:rPr>
                <w:rFonts w:ascii="Times New Roman" w:hAnsi="Times New Roman"/>
                <w:sz w:val="28"/>
                <w:szCs w:val="28"/>
                <w:lang w:eastAsia="uk-UA"/>
              </w:rPr>
              <w:t>-38,4</w:t>
            </w:r>
          </w:p>
        </w:tc>
      </w:tr>
      <w:tr w:rsidR="002B5D9E" w14:paraId="3E178652" w14:textId="77777777">
        <w:trPr>
          <w:trHeight w:val="970"/>
        </w:trPr>
        <w:tc>
          <w:tcPr>
            <w:tcW w:w="593" w:type="dxa"/>
            <w:tcBorders>
              <w:top w:val="single" w:sz="4" w:space="0" w:color="000000"/>
              <w:left w:val="single" w:sz="4" w:space="0" w:color="000000"/>
              <w:bottom w:val="single" w:sz="4" w:space="0" w:color="000000"/>
              <w:right w:val="single" w:sz="4" w:space="0" w:color="000000"/>
            </w:tcBorders>
            <w:vAlign w:val="center"/>
          </w:tcPr>
          <w:p w14:paraId="10B3141E" w14:textId="77777777" w:rsidR="002B5D9E" w:rsidRDefault="00061DEB">
            <w:pPr>
              <w:widowControl w:val="0"/>
              <w:spacing w:after="0" w:line="360" w:lineRule="auto"/>
              <w:jc w:val="center"/>
            </w:pPr>
            <w:r>
              <w:rPr>
                <w:rFonts w:ascii="Times New Roman" w:hAnsi="Times New Roman"/>
                <w:sz w:val="28"/>
                <w:szCs w:val="28"/>
                <w:lang w:val="uk-UA" w:eastAsia="uk-UA"/>
              </w:rPr>
              <w:t>7</w:t>
            </w:r>
          </w:p>
        </w:tc>
        <w:tc>
          <w:tcPr>
            <w:tcW w:w="4192" w:type="dxa"/>
            <w:tcBorders>
              <w:top w:val="single" w:sz="4" w:space="0" w:color="000000"/>
              <w:left w:val="single" w:sz="4" w:space="0" w:color="000000"/>
              <w:bottom w:val="single" w:sz="4" w:space="0" w:color="000000"/>
              <w:right w:val="single" w:sz="4" w:space="0" w:color="000000"/>
            </w:tcBorders>
            <w:vAlign w:val="center"/>
          </w:tcPr>
          <w:p w14:paraId="41176DFC" w14:textId="77777777" w:rsidR="002B5D9E" w:rsidRDefault="00061DEB">
            <w:pPr>
              <w:widowControl w:val="0"/>
              <w:tabs>
                <w:tab w:val="left" w:pos="57"/>
                <w:tab w:val="center" w:pos="4677"/>
                <w:tab w:val="right" w:pos="9355"/>
              </w:tabs>
              <w:spacing w:after="0" w:line="360" w:lineRule="auto"/>
              <w:jc w:val="center"/>
            </w:pPr>
            <w:r>
              <w:rPr>
                <w:rFonts w:ascii="Times New Roman" w:hAnsi="Times New Roman"/>
                <w:spacing w:val="-6"/>
                <w:sz w:val="28"/>
                <w:szCs w:val="28"/>
                <w:lang w:val="uk-UA" w:eastAsia="uk-UA"/>
              </w:rPr>
              <w:t>Виконання подачі накатом у ліву половину столу</w:t>
            </w:r>
            <w:r>
              <w:rPr>
                <w:rFonts w:ascii="Times New Roman" w:eastAsia="TT2D3o00" w:hAnsi="Times New Roman"/>
                <w:sz w:val="28"/>
                <w:szCs w:val="28"/>
                <w:lang w:val="uk-UA"/>
              </w:rPr>
              <w:t xml:space="preserve">, </w:t>
            </w:r>
            <w:r>
              <w:rPr>
                <w:rFonts w:ascii="Times New Roman" w:eastAsia="TimesNewRomanPSMT" w:hAnsi="Times New Roman"/>
                <w:sz w:val="28"/>
                <w:szCs w:val="28"/>
                <w:lang w:val="uk-UA"/>
              </w:rPr>
              <w:t xml:space="preserve"> кількість разів</w:t>
            </w:r>
          </w:p>
        </w:tc>
        <w:tc>
          <w:tcPr>
            <w:tcW w:w="2553" w:type="dxa"/>
            <w:tcBorders>
              <w:top w:val="single" w:sz="4" w:space="0" w:color="000000"/>
              <w:left w:val="single" w:sz="4" w:space="0" w:color="000000"/>
              <w:bottom w:val="single" w:sz="4" w:space="0" w:color="000000"/>
              <w:right w:val="single" w:sz="4" w:space="0" w:color="000000"/>
            </w:tcBorders>
            <w:vAlign w:val="center"/>
          </w:tcPr>
          <w:p w14:paraId="3AE32108" w14:textId="77777777" w:rsidR="002B5D9E" w:rsidRDefault="00061DEB">
            <w:pPr>
              <w:widowControl w:val="0"/>
              <w:spacing w:after="0" w:line="360" w:lineRule="auto"/>
              <w:jc w:val="center"/>
            </w:pPr>
            <w:r>
              <w:rPr>
                <w:rFonts w:ascii="Times New Roman" w:eastAsia="TimesNewRomanPSMT" w:hAnsi="Times New Roman"/>
                <w:sz w:val="28"/>
                <w:szCs w:val="28"/>
              </w:rPr>
              <w:t>130,88±2,3</w:t>
            </w:r>
          </w:p>
        </w:tc>
        <w:tc>
          <w:tcPr>
            <w:tcW w:w="1841" w:type="dxa"/>
            <w:tcBorders>
              <w:top w:val="single" w:sz="4" w:space="0" w:color="000000"/>
              <w:left w:val="single" w:sz="4" w:space="0" w:color="000000"/>
              <w:bottom w:val="single" w:sz="4" w:space="0" w:color="000000"/>
              <w:right w:val="single" w:sz="4" w:space="0" w:color="000000"/>
            </w:tcBorders>
            <w:vAlign w:val="center"/>
          </w:tcPr>
          <w:p w14:paraId="36770A7F" w14:textId="77777777" w:rsidR="002B5D9E" w:rsidRDefault="00061DEB">
            <w:pPr>
              <w:widowControl w:val="0"/>
              <w:spacing w:after="0" w:line="360" w:lineRule="auto"/>
              <w:jc w:val="center"/>
            </w:pPr>
            <w:r>
              <w:rPr>
                <w:rFonts w:ascii="Times New Roman" w:hAnsi="Times New Roman"/>
                <w:sz w:val="28"/>
                <w:szCs w:val="28"/>
                <w:lang w:val="uk-UA" w:eastAsia="uk-UA"/>
              </w:rPr>
              <w:t>7,6</w:t>
            </w:r>
          </w:p>
        </w:tc>
        <w:tc>
          <w:tcPr>
            <w:tcW w:w="2127" w:type="dxa"/>
            <w:tcBorders>
              <w:top w:val="single" w:sz="4" w:space="0" w:color="000000"/>
              <w:left w:val="single" w:sz="4" w:space="0" w:color="000000"/>
              <w:bottom w:val="single" w:sz="4" w:space="0" w:color="000000"/>
              <w:right w:val="single" w:sz="4" w:space="0" w:color="000000"/>
            </w:tcBorders>
            <w:vAlign w:val="center"/>
          </w:tcPr>
          <w:p w14:paraId="0FDA74C5" w14:textId="77777777" w:rsidR="002B5D9E" w:rsidRDefault="00061DEB">
            <w:pPr>
              <w:widowControl w:val="0"/>
              <w:spacing w:after="0" w:line="360" w:lineRule="auto"/>
              <w:jc w:val="center"/>
            </w:pPr>
            <w:r>
              <w:rPr>
                <w:rFonts w:ascii="Times New Roman" w:eastAsia="TimesNewRomanPSMT" w:hAnsi="Times New Roman"/>
                <w:sz w:val="28"/>
                <w:szCs w:val="28"/>
              </w:rPr>
              <w:t>151,48±1,</w:t>
            </w:r>
            <w:r>
              <w:rPr>
                <w:rFonts w:ascii="Times New Roman" w:eastAsia="TimesNewRomanPSMT" w:hAnsi="Times New Roman"/>
                <w:sz w:val="28"/>
                <w:szCs w:val="28"/>
                <w:lang w:val="uk-UA"/>
              </w:rPr>
              <w:t>4</w:t>
            </w:r>
            <w:r>
              <w:rPr>
                <w:rFonts w:ascii="Times New Roman" w:hAnsi="Times New Roman"/>
                <w:sz w:val="28"/>
                <w:szCs w:val="28"/>
                <w:lang w:eastAsia="uk-UA"/>
              </w:rPr>
              <w:t>*</w:t>
            </w:r>
          </w:p>
        </w:tc>
        <w:tc>
          <w:tcPr>
            <w:tcW w:w="1702" w:type="dxa"/>
            <w:tcBorders>
              <w:top w:val="single" w:sz="4" w:space="0" w:color="000000"/>
              <w:left w:val="single" w:sz="4" w:space="0" w:color="000000"/>
              <w:bottom w:val="single" w:sz="4" w:space="0" w:color="000000"/>
              <w:right w:val="single" w:sz="4" w:space="0" w:color="000000"/>
            </w:tcBorders>
            <w:vAlign w:val="center"/>
          </w:tcPr>
          <w:p w14:paraId="4ABE59BF" w14:textId="77777777" w:rsidR="002B5D9E" w:rsidRDefault="00061DEB">
            <w:pPr>
              <w:widowControl w:val="0"/>
              <w:spacing w:after="0" w:line="360" w:lineRule="auto"/>
              <w:jc w:val="center"/>
            </w:pPr>
            <w:r>
              <w:rPr>
                <w:rFonts w:ascii="Times New Roman" w:hAnsi="Times New Roman"/>
                <w:sz w:val="28"/>
                <w:szCs w:val="28"/>
                <w:lang w:val="uk-UA" w:eastAsia="uk-UA"/>
              </w:rPr>
              <w:t>20,6</w:t>
            </w:r>
          </w:p>
        </w:tc>
        <w:tc>
          <w:tcPr>
            <w:tcW w:w="1983" w:type="dxa"/>
            <w:tcBorders>
              <w:top w:val="single" w:sz="4" w:space="0" w:color="000000"/>
              <w:left w:val="single" w:sz="4" w:space="0" w:color="000000"/>
              <w:bottom w:val="single" w:sz="4" w:space="0" w:color="000000"/>
              <w:right w:val="single" w:sz="4" w:space="0" w:color="000000"/>
            </w:tcBorders>
            <w:vAlign w:val="center"/>
          </w:tcPr>
          <w:p w14:paraId="0385C65D" w14:textId="77777777" w:rsidR="002B5D9E" w:rsidRDefault="00061DEB">
            <w:pPr>
              <w:widowControl w:val="0"/>
              <w:spacing w:after="0" w:line="360" w:lineRule="auto"/>
              <w:jc w:val="center"/>
            </w:pPr>
            <w:r>
              <w:rPr>
                <w:rFonts w:ascii="Times New Roman" w:eastAsia="TimesNewRomanPSMT" w:hAnsi="Times New Roman"/>
                <w:sz w:val="28"/>
                <w:szCs w:val="28"/>
                <w:lang w:val="uk-UA"/>
              </w:rPr>
              <w:t>15,7</w:t>
            </w:r>
          </w:p>
        </w:tc>
      </w:tr>
      <w:tr w:rsidR="002B5D9E" w14:paraId="1909E949" w14:textId="77777777">
        <w:trPr>
          <w:trHeight w:val="970"/>
        </w:trPr>
        <w:tc>
          <w:tcPr>
            <w:tcW w:w="593" w:type="dxa"/>
            <w:tcBorders>
              <w:top w:val="single" w:sz="4" w:space="0" w:color="000000"/>
              <w:left w:val="single" w:sz="4" w:space="0" w:color="000000"/>
              <w:bottom w:val="single" w:sz="4" w:space="0" w:color="000000"/>
              <w:right w:val="single" w:sz="4" w:space="0" w:color="000000"/>
            </w:tcBorders>
            <w:vAlign w:val="center"/>
          </w:tcPr>
          <w:p w14:paraId="2788DBE5" w14:textId="77777777" w:rsidR="002B5D9E" w:rsidRDefault="00061DEB">
            <w:pPr>
              <w:widowControl w:val="0"/>
              <w:spacing w:after="0" w:line="360" w:lineRule="auto"/>
              <w:jc w:val="center"/>
            </w:pPr>
            <w:r>
              <w:rPr>
                <w:rFonts w:ascii="Times New Roman" w:hAnsi="Times New Roman"/>
                <w:sz w:val="28"/>
                <w:szCs w:val="28"/>
                <w:lang w:val="uk-UA" w:eastAsia="uk-UA"/>
              </w:rPr>
              <w:t>8</w:t>
            </w:r>
          </w:p>
        </w:tc>
        <w:tc>
          <w:tcPr>
            <w:tcW w:w="4192" w:type="dxa"/>
            <w:tcBorders>
              <w:top w:val="single" w:sz="4" w:space="0" w:color="000000"/>
              <w:left w:val="single" w:sz="4" w:space="0" w:color="000000"/>
              <w:bottom w:val="single" w:sz="4" w:space="0" w:color="000000"/>
              <w:right w:val="single" w:sz="4" w:space="0" w:color="000000"/>
            </w:tcBorders>
            <w:vAlign w:val="center"/>
          </w:tcPr>
          <w:p w14:paraId="4868AD71" w14:textId="77777777" w:rsidR="002B5D9E" w:rsidRDefault="00061DEB">
            <w:pPr>
              <w:widowControl w:val="0"/>
              <w:tabs>
                <w:tab w:val="left" w:pos="57"/>
                <w:tab w:val="center" w:pos="4677"/>
                <w:tab w:val="right" w:pos="9355"/>
              </w:tabs>
              <w:spacing w:after="0" w:line="360" w:lineRule="auto"/>
              <w:jc w:val="center"/>
            </w:pPr>
            <w:r>
              <w:rPr>
                <w:rFonts w:ascii="Times New Roman" w:hAnsi="Times New Roman"/>
                <w:spacing w:val="-6"/>
                <w:sz w:val="28"/>
                <w:szCs w:val="28"/>
                <w:lang w:val="uk-UA" w:eastAsia="uk-UA"/>
              </w:rPr>
              <w:t>Відкидання з правої і лівої сторін по всьому столу</w:t>
            </w:r>
            <w:r>
              <w:rPr>
                <w:rFonts w:ascii="Times New Roman" w:eastAsia="TimesNewRomanPSMT" w:hAnsi="Times New Roman"/>
                <w:sz w:val="28"/>
                <w:szCs w:val="28"/>
              </w:rPr>
              <w:t xml:space="preserve">, </w:t>
            </w:r>
            <w:r>
              <w:rPr>
                <w:rFonts w:ascii="Times New Roman" w:eastAsia="TimesNewRomanPSMT" w:hAnsi="Times New Roman"/>
                <w:sz w:val="28"/>
                <w:szCs w:val="28"/>
                <w:lang w:val="uk-UA"/>
              </w:rPr>
              <w:t xml:space="preserve"> кількість разів</w:t>
            </w:r>
          </w:p>
        </w:tc>
        <w:tc>
          <w:tcPr>
            <w:tcW w:w="2553" w:type="dxa"/>
            <w:tcBorders>
              <w:top w:val="single" w:sz="4" w:space="0" w:color="000000"/>
              <w:left w:val="single" w:sz="4" w:space="0" w:color="000000"/>
              <w:bottom w:val="single" w:sz="4" w:space="0" w:color="000000"/>
              <w:right w:val="single" w:sz="4" w:space="0" w:color="000000"/>
            </w:tcBorders>
            <w:vAlign w:val="center"/>
          </w:tcPr>
          <w:p w14:paraId="72D2AC4D" w14:textId="77777777" w:rsidR="002B5D9E" w:rsidRDefault="00061DEB">
            <w:pPr>
              <w:widowControl w:val="0"/>
              <w:spacing w:after="0" w:line="360" w:lineRule="auto"/>
              <w:jc w:val="center"/>
            </w:pPr>
            <w:r>
              <w:rPr>
                <w:rFonts w:ascii="Times New Roman" w:eastAsia="TimesNewRomanPSMT" w:hAnsi="Times New Roman"/>
                <w:sz w:val="28"/>
                <w:szCs w:val="28"/>
              </w:rPr>
              <w:t>3</w:t>
            </w:r>
            <w:r>
              <w:rPr>
                <w:rFonts w:ascii="Times New Roman" w:eastAsia="TimesNewRomanPSMT" w:hAnsi="Times New Roman"/>
                <w:sz w:val="28"/>
                <w:szCs w:val="28"/>
                <w:lang w:val="uk-UA"/>
              </w:rPr>
              <w:t>1</w:t>
            </w:r>
            <w:r>
              <w:rPr>
                <w:rFonts w:ascii="Times New Roman" w:eastAsia="TimesNewRomanPSMT" w:hAnsi="Times New Roman"/>
                <w:sz w:val="28"/>
                <w:szCs w:val="28"/>
              </w:rPr>
              <w:t>,</w:t>
            </w:r>
            <w:r>
              <w:rPr>
                <w:rFonts w:ascii="Times New Roman" w:eastAsia="TimesNewRomanPSMT" w:hAnsi="Times New Roman"/>
                <w:sz w:val="28"/>
                <w:szCs w:val="28"/>
                <w:lang w:val="uk-UA"/>
              </w:rPr>
              <w:t>0</w:t>
            </w:r>
            <w:r>
              <w:rPr>
                <w:rFonts w:ascii="Times New Roman" w:eastAsia="TimesNewRomanPSMT" w:hAnsi="Times New Roman"/>
                <w:sz w:val="28"/>
                <w:szCs w:val="28"/>
              </w:rPr>
              <w:t>±0,7</w:t>
            </w:r>
          </w:p>
        </w:tc>
        <w:tc>
          <w:tcPr>
            <w:tcW w:w="1841" w:type="dxa"/>
            <w:tcBorders>
              <w:top w:val="single" w:sz="4" w:space="0" w:color="000000"/>
              <w:left w:val="single" w:sz="4" w:space="0" w:color="000000"/>
              <w:bottom w:val="single" w:sz="4" w:space="0" w:color="000000"/>
              <w:right w:val="single" w:sz="4" w:space="0" w:color="000000"/>
            </w:tcBorders>
            <w:vAlign w:val="center"/>
          </w:tcPr>
          <w:p w14:paraId="17290787" w14:textId="77777777" w:rsidR="002B5D9E" w:rsidRDefault="00061DEB">
            <w:pPr>
              <w:widowControl w:val="0"/>
              <w:spacing w:after="0" w:line="360" w:lineRule="auto"/>
              <w:jc w:val="center"/>
            </w:pPr>
            <w:r>
              <w:rPr>
                <w:rFonts w:ascii="Times New Roman" w:hAnsi="Times New Roman"/>
                <w:sz w:val="28"/>
                <w:szCs w:val="28"/>
                <w:lang w:val="uk-UA" w:eastAsia="uk-UA"/>
              </w:rPr>
              <w:t>3,5</w:t>
            </w:r>
          </w:p>
        </w:tc>
        <w:tc>
          <w:tcPr>
            <w:tcW w:w="2127" w:type="dxa"/>
            <w:tcBorders>
              <w:top w:val="single" w:sz="4" w:space="0" w:color="000000"/>
              <w:left w:val="single" w:sz="4" w:space="0" w:color="000000"/>
              <w:bottom w:val="single" w:sz="4" w:space="0" w:color="000000"/>
              <w:right w:val="single" w:sz="4" w:space="0" w:color="000000"/>
            </w:tcBorders>
            <w:vAlign w:val="center"/>
          </w:tcPr>
          <w:p w14:paraId="1C127BC5" w14:textId="77777777" w:rsidR="002B5D9E" w:rsidRDefault="00061DEB">
            <w:pPr>
              <w:widowControl w:val="0"/>
              <w:spacing w:after="0" w:line="360" w:lineRule="auto"/>
              <w:jc w:val="center"/>
            </w:pPr>
            <w:r>
              <w:rPr>
                <w:rFonts w:ascii="Times New Roman" w:eastAsia="TimesNewRomanPSMT" w:hAnsi="Times New Roman"/>
                <w:sz w:val="28"/>
                <w:szCs w:val="28"/>
              </w:rPr>
              <w:t>34,9±0,9</w:t>
            </w:r>
            <w:r>
              <w:rPr>
                <w:rFonts w:ascii="Times New Roman" w:hAnsi="Times New Roman"/>
                <w:sz w:val="28"/>
                <w:szCs w:val="28"/>
                <w:lang w:eastAsia="uk-UA"/>
              </w:rPr>
              <w:t>*</w:t>
            </w:r>
          </w:p>
        </w:tc>
        <w:tc>
          <w:tcPr>
            <w:tcW w:w="1702" w:type="dxa"/>
            <w:tcBorders>
              <w:top w:val="single" w:sz="4" w:space="0" w:color="000000"/>
              <w:left w:val="single" w:sz="4" w:space="0" w:color="000000"/>
              <w:bottom w:val="single" w:sz="4" w:space="0" w:color="000000"/>
              <w:right w:val="single" w:sz="4" w:space="0" w:color="000000"/>
            </w:tcBorders>
            <w:vAlign w:val="center"/>
          </w:tcPr>
          <w:p w14:paraId="0C22F11D" w14:textId="77777777" w:rsidR="002B5D9E" w:rsidRDefault="00061DEB">
            <w:pPr>
              <w:widowControl w:val="0"/>
              <w:spacing w:after="0" w:line="360" w:lineRule="auto"/>
              <w:jc w:val="center"/>
            </w:pPr>
            <w:r>
              <w:rPr>
                <w:rFonts w:ascii="Times New Roman" w:hAnsi="Times New Roman"/>
                <w:sz w:val="28"/>
                <w:szCs w:val="28"/>
                <w:lang w:val="uk-UA" w:eastAsia="uk-UA"/>
              </w:rPr>
              <w:t>4</w:t>
            </w:r>
          </w:p>
        </w:tc>
        <w:tc>
          <w:tcPr>
            <w:tcW w:w="1983" w:type="dxa"/>
            <w:tcBorders>
              <w:top w:val="single" w:sz="4" w:space="0" w:color="000000"/>
              <w:left w:val="single" w:sz="4" w:space="0" w:color="000000"/>
              <w:bottom w:val="single" w:sz="4" w:space="0" w:color="000000"/>
              <w:right w:val="single" w:sz="4" w:space="0" w:color="000000"/>
            </w:tcBorders>
            <w:vAlign w:val="center"/>
          </w:tcPr>
          <w:p w14:paraId="33889005" w14:textId="77777777" w:rsidR="002B5D9E" w:rsidRDefault="00061DEB">
            <w:pPr>
              <w:widowControl w:val="0"/>
              <w:spacing w:after="0" w:line="360" w:lineRule="auto"/>
              <w:jc w:val="center"/>
            </w:pPr>
            <w:r>
              <w:rPr>
                <w:rFonts w:ascii="Times New Roman" w:hAnsi="Times New Roman"/>
                <w:sz w:val="28"/>
                <w:szCs w:val="28"/>
                <w:lang w:val="uk-UA" w:eastAsia="uk-UA"/>
              </w:rPr>
              <w:t>12,8</w:t>
            </w:r>
          </w:p>
        </w:tc>
      </w:tr>
    </w:tbl>
    <w:p w14:paraId="2C47445A" w14:textId="77777777" w:rsidR="002B5D9E" w:rsidRDefault="004C73EC">
      <w:pPr>
        <w:spacing w:line="360" w:lineRule="auto"/>
        <w:ind w:right="113"/>
        <w:jc w:val="both"/>
        <w:rPr>
          <w:rFonts w:ascii="Times New Roman" w:hAnsi="Times New Roman"/>
          <w:sz w:val="28"/>
          <w:szCs w:val="28"/>
          <w:lang w:eastAsia="uk-UA"/>
        </w:rPr>
      </w:pPr>
      <w:r>
        <w:rPr>
          <w:noProof/>
          <w:lang w:val="en-US"/>
        </w:rPr>
        <mc:AlternateContent>
          <mc:Choice Requires="wps">
            <w:drawing>
              <wp:anchor distT="0" distB="0" distL="0" distR="0" simplePos="0" relativeHeight="8" behindDoc="0" locked="0" layoutInCell="1" allowOverlap="1" wp14:anchorId="0A1EBD41" wp14:editId="584F2C4C">
                <wp:simplePos x="0" y="0"/>
                <wp:positionH relativeFrom="column">
                  <wp:posOffset>9144000</wp:posOffset>
                </wp:positionH>
                <wp:positionV relativeFrom="paragraph">
                  <wp:posOffset>5207000</wp:posOffset>
                </wp:positionV>
                <wp:extent cx="651510" cy="445770"/>
                <wp:effectExtent l="0" t="0" r="0" b="0"/>
                <wp:wrapNone/>
                <wp:docPr id="7" name="Рамка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510" cy="445770"/>
                        </a:xfrm>
                        <a:prstGeom prst="rect">
                          <a:avLst/>
                        </a:prstGeom>
                        <a:solidFill>
                          <a:srgbClr val="FFFFFF"/>
                        </a:solidFill>
                        <a:ln w="0">
                          <a:noFill/>
                        </a:ln>
                        <a:effectLst/>
                      </wps:spPr>
                      <wps:txbx>
                        <w:txbxContent>
                          <w:p w14:paraId="301AA2D2" w14:textId="77777777" w:rsidR="002B5D9E" w:rsidRDefault="00061DEB">
                            <w:pPr>
                              <w:pStyle w:val="aff5"/>
                              <w:jc w:val="center"/>
                              <w:rPr>
                                <w:rFonts w:ascii="Times New Roman" w:hAnsi="Times New Roman"/>
                                <w:lang w:val="uk-UA"/>
                              </w:rPr>
                            </w:pPr>
                            <w:r>
                              <w:rPr>
                                <w:rFonts w:ascii="Times New Roman" w:hAnsi="Times New Roman"/>
                                <w:color w:val="000000"/>
                                <w:sz w:val="28"/>
                                <w:szCs w:val="28"/>
                                <w:lang w:val="uk-UA"/>
                              </w:rPr>
                              <w:t>39</w:t>
                            </w:r>
                          </w:p>
                        </w:txbxContent>
                      </wps:txbx>
                      <wps:bodyPr vert="eaVert" lIns="45720" tIns="91440" rIns="45720" bIns="91440" anchor="t">
                        <a:noAutofit/>
                      </wps:bodyPr>
                    </wps:wsp>
                  </a:graphicData>
                </a:graphic>
                <wp14:sizeRelH relativeFrom="page">
                  <wp14:pctWidth>0</wp14:pctWidth>
                </wp14:sizeRelH>
                <wp14:sizeRelV relativeFrom="page">
                  <wp14:pctHeight>0</wp14:pctHeight>
                </wp14:sizeRelV>
              </wp:anchor>
            </w:drawing>
          </mc:Choice>
          <mc:Fallback>
            <w:pict>
              <v:rect w14:anchorId="0A1EBD41" id="Рамка7" o:spid="_x0000_s1029" style="position:absolute;left:0;text-align:left;margin-left:10in;margin-top:410pt;width:51.3pt;height:35.1pt;z-index: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" stroked="f" strokeweight="0">
                <v:textbox style="layout-flow:vertical-ideographic" inset="3.6pt,7.2pt,3.6pt,7.2pt">
                  <w:txbxContent>
                    <w:p w14:paraId="301AA2D2" w14:textId="77777777" w:rsidR="002B5D9E" w:rsidRDefault="00061DEB">
                      <w:pPr>
                        <w:pStyle w:val="aff5"/>
                        <w:jc w:val="center"/>
                        <w:rPr>
                          <w:rFonts w:ascii="Times New Roman" w:hAnsi="Times New Roman"/>
                          <w:lang w:val="uk-UA"/>
                        </w:rPr>
                      </w:pPr>
                      <w:r>
                        <w:rPr>
                          <w:rFonts w:ascii="Times New Roman" w:hAnsi="Times New Roman"/>
                          <w:color w:val="000000"/>
                          <w:sz w:val="28"/>
                          <w:szCs w:val="28"/>
                          <w:lang w:val="uk-UA"/>
                        </w:rPr>
                        <w:t>39</w:t>
                      </w:r>
                    </w:p>
                  </w:txbxContent>
                </v:textbox>
              </v:rect>
            </w:pict>
          </mc:Fallback>
        </mc:AlternateContent>
      </w:r>
      <w:bookmarkStart w:id="20" w:name="_Toc273285016_Copy_1"/>
      <w:r w:rsidR="00061DEB">
        <w:rPr>
          <w:rFonts w:ascii="Times New Roman" w:hAnsi="Times New Roman"/>
          <w:sz w:val="28"/>
          <w:szCs w:val="28"/>
          <w:lang w:eastAsia="uk-UA"/>
        </w:rPr>
        <w:t>Примітка: *  – статистично достовірні розбіжності між показниками хлопчиків</w:t>
      </w:r>
    </w:p>
    <w:p w14:paraId="4515F854" w14:textId="77777777" w:rsidR="003E7A81" w:rsidRDefault="003E7A81">
      <w:pPr>
        <w:spacing w:line="360" w:lineRule="auto"/>
        <w:ind w:right="113"/>
        <w:jc w:val="both"/>
        <w:rPr>
          <w:rFonts w:ascii="Times New Roman" w:hAnsi="Times New Roman"/>
          <w:sz w:val="28"/>
          <w:szCs w:val="28"/>
          <w:lang w:eastAsia="uk-UA"/>
        </w:rPr>
        <w:sectPr w:rsidR="003E7A81">
          <w:headerReference w:type="default" r:id="rId15"/>
          <w:footerReference w:type="default" r:id="rId16"/>
          <w:headerReference w:type="first" r:id="rId17"/>
          <w:footerReference w:type="first" r:id="rId18"/>
          <w:pgSz w:w="16838" w:h="11906" w:orient="landscape"/>
          <w:pgMar w:top="851" w:right="1134" w:bottom="1701" w:left="1134" w:header="709" w:footer="709" w:gutter="0"/>
          <w:cols w:space="720"/>
          <w:formProt w:val="0"/>
          <w:docGrid w:linePitch="360"/>
        </w:sectPr>
      </w:pPr>
    </w:p>
    <w:p w14:paraId="76E47ADD" w14:textId="77777777" w:rsidR="002B5D9E" w:rsidRDefault="00061DEB">
      <w:pPr>
        <w:spacing w:after="0" w:line="360" w:lineRule="auto"/>
        <w:ind w:right="113" w:firstLine="720"/>
        <w:jc w:val="both"/>
        <w:rPr>
          <w:rFonts w:ascii="Times New Roman" w:hAnsi="Times New Roman"/>
          <w:sz w:val="28"/>
          <w:szCs w:val="28"/>
          <w:lang w:val="uk-UA" w:eastAsia="ru-RU"/>
        </w:rPr>
      </w:pPr>
      <w:bookmarkStart w:id="21" w:name="_Toc273285016_Copy_1_Copy_1"/>
      <w:bookmarkEnd w:id="20"/>
      <w:bookmarkEnd w:id="21"/>
      <w:r>
        <w:rPr>
          <w:rFonts w:ascii="Times New Roman" w:hAnsi="Times New Roman"/>
          <w:sz w:val="28"/>
          <w:szCs w:val="28"/>
          <w:lang w:val="uk-UA" w:eastAsia="ru-RU"/>
        </w:rPr>
        <w:lastRenderedPageBreak/>
        <w:t>Відповідно таблиці 3.2 встановлено, що у тесті «</w:t>
      </w:r>
      <w:r>
        <w:rPr>
          <w:rFonts w:ascii="Times New Roman" w:hAnsi="Times New Roman"/>
          <w:spacing w:val="-6"/>
          <w:sz w:val="28"/>
          <w:szCs w:val="28"/>
          <w:lang w:val="uk-UA" w:eastAsia="uk-UA"/>
        </w:rPr>
        <w:t>Набивання м’яча долонною стороною ракетки</w:t>
      </w:r>
      <w:r>
        <w:rPr>
          <w:rFonts w:ascii="Times New Roman" w:hAnsi="Times New Roman"/>
          <w:sz w:val="28"/>
          <w:szCs w:val="28"/>
          <w:lang w:val="uk-UA" w:eastAsia="ru-RU"/>
        </w:rPr>
        <w:t xml:space="preserve">» на початку навчального року результат дорівнював – </w:t>
      </w:r>
      <w:r>
        <w:rPr>
          <w:rFonts w:ascii="Times New Roman" w:hAnsi="Times New Roman"/>
          <w:bCs/>
          <w:sz w:val="28"/>
          <w:szCs w:val="28"/>
          <w:lang w:val="uk-UA" w:eastAsia="ru-RU"/>
        </w:rPr>
        <w:t>75,29</w:t>
      </w:r>
      <w:r>
        <w:rPr>
          <w:rFonts w:ascii="Times New Roman" w:hAnsi="Times New Roman"/>
          <w:bCs/>
          <w:sz w:val="28"/>
          <w:szCs w:val="28"/>
          <w:u w:val="single"/>
          <w:lang w:val="uk-UA" w:eastAsia="ru-RU"/>
        </w:rPr>
        <w:t>+</w:t>
      </w:r>
      <w:r>
        <w:rPr>
          <w:rFonts w:ascii="Times New Roman" w:hAnsi="Times New Roman"/>
          <w:bCs/>
          <w:sz w:val="28"/>
          <w:szCs w:val="28"/>
          <w:lang w:val="uk-UA" w:eastAsia="ru-RU"/>
        </w:rPr>
        <w:t>6,7разів</w:t>
      </w:r>
      <w:r>
        <w:rPr>
          <w:rFonts w:ascii="Times New Roman" w:hAnsi="Times New Roman"/>
          <w:sz w:val="28"/>
          <w:szCs w:val="28"/>
          <w:lang w:val="uk-UA" w:eastAsia="ru-RU"/>
        </w:rPr>
        <w:t xml:space="preserve">, наприкінці хлопчики вже </w:t>
      </w:r>
      <w:r>
        <w:rPr>
          <w:rFonts w:ascii="Times New Roman" w:hAnsi="Times New Roman"/>
          <w:sz w:val="28"/>
          <w:szCs w:val="28"/>
          <w:lang w:eastAsia="uk-UA"/>
        </w:rPr>
        <w:t>107,96</w:t>
      </w:r>
      <w:r>
        <w:rPr>
          <w:rFonts w:ascii="Times New Roman" w:hAnsi="Times New Roman"/>
          <w:sz w:val="28"/>
          <w:szCs w:val="28"/>
          <w:u w:val="single"/>
          <w:lang w:eastAsia="uk-UA"/>
        </w:rPr>
        <w:t>+</w:t>
      </w:r>
      <w:r>
        <w:rPr>
          <w:rFonts w:ascii="Times New Roman" w:hAnsi="Times New Roman"/>
          <w:sz w:val="28"/>
          <w:szCs w:val="28"/>
          <w:lang w:eastAsia="uk-UA"/>
        </w:rPr>
        <w:t>4,3</w:t>
      </w:r>
      <w:r>
        <w:rPr>
          <w:rFonts w:ascii="Times New Roman" w:hAnsi="Times New Roman"/>
          <w:sz w:val="28"/>
          <w:szCs w:val="28"/>
          <w:lang w:val="uk-UA" w:eastAsia="uk-UA"/>
        </w:rPr>
        <w:t>разів</w:t>
      </w:r>
      <w:r>
        <w:rPr>
          <w:rFonts w:ascii="Times New Roman" w:hAnsi="Times New Roman"/>
          <w:sz w:val="28"/>
          <w:szCs w:val="28"/>
          <w:lang w:val="uk-UA" w:eastAsia="ru-RU"/>
        </w:rPr>
        <w:t>. За цим тестом також встановлено достовірні зміни показників (t = 4,0).</w:t>
      </w:r>
    </w:p>
    <w:p w14:paraId="364A7403" w14:textId="77777777" w:rsidR="002B5D9E" w:rsidRDefault="00061DEB">
      <w:pPr>
        <w:spacing w:after="0" w:line="360" w:lineRule="auto"/>
        <w:ind w:firstLine="720"/>
        <w:jc w:val="both"/>
        <w:rPr>
          <w:rFonts w:ascii="Times New Roman" w:hAnsi="Times New Roman"/>
          <w:sz w:val="28"/>
          <w:szCs w:val="28"/>
          <w:lang w:val="uk-UA" w:eastAsia="ru-RU"/>
        </w:rPr>
      </w:pPr>
      <w:r>
        <w:rPr>
          <w:rFonts w:ascii="Times New Roman" w:hAnsi="Times New Roman"/>
          <w:spacing w:val="-6"/>
          <w:sz w:val="28"/>
          <w:szCs w:val="28"/>
          <w:lang w:val="uk-UA" w:eastAsia="uk-UA"/>
        </w:rPr>
        <w:t>Показники в тесті «Набивання м’яча тильною стороною ракетки</w:t>
      </w:r>
      <w:r>
        <w:rPr>
          <w:rFonts w:ascii="Times New Roman" w:hAnsi="Times New Roman"/>
          <w:sz w:val="28"/>
          <w:szCs w:val="28"/>
          <w:lang w:val="uk-UA" w:eastAsia="ru-RU"/>
        </w:rPr>
        <w:t xml:space="preserve">» </w:t>
      </w:r>
      <w:r>
        <w:rPr>
          <w:rFonts w:ascii="Times New Roman" w:hAnsi="Times New Roman"/>
          <w:spacing w:val="-6"/>
          <w:sz w:val="28"/>
          <w:szCs w:val="28"/>
          <w:lang w:val="uk-UA" w:eastAsia="uk-UA"/>
        </w:rPr>
        <w:t>змінилися протягом року з</w:t>
      </w:r>
      <w:r>
        <w:rPr>
          <w:rFonts w:ascii="Times New Roman" w:hAnsi="Times New Roman"/>
          <w:sz w:val="28"/>
          <w:szCs w:val="28"/>
          <w:lang w:val="uk-UA" w:eastAsia="uk-UA"/>
        </w:rPr>
        <w:t xml:space="preserve"> </w:t>
      </w:r>
      <w:r>
        <w:rPr>
          <w:rFonts w:ascii="Times New Roman" w:eastAsia="TimesNewRomanPSMT" w:hAnsi="Times New Roman"/>
          <w:sz w:val="28"/>
          <w:szCs w:val="28"/>
          <w:lang w:val="uk-UA"/>
        </w:rPr>
        <w:t>72</w:t>
      </w:r>
      <w:r>
        <w:rPr>
          <w:rFonts w:ascii="Times New Roman" w:eastAsia="TimesNewRomanPSMT" w:hAnsi="Times New Roman"/>
          <w:sz w:val="28"/>
          <w:szCs w:val="28"/>
        </w:rPr>
        <w:t>,88±2,3</w:t>
      </w:r>
      <w:r>
        <w:rPr>
          <w:rFonts w:ascii="Times New Roman" w:eastAsia="TimesNewRomanPSMT" w:hAnsi="Times New Roman"/>
          <w:sz w:val="28"/>
          <w:szCs w:val="28"/>
          <w:lang w:val="uk-UA"/>
        </w:rPr>
        <w:t xml:space="preserve">разів </w:t>
      </w:r>
      <w:r>
        <w:rPr>
          <w:rFonts w:ascii="Times New Roman" w:hAnsi="Times New Roman"/>
          <w:sz w:val="28"/>
          <w:szCs w:val="28"/>
          <w:lang w:val="uk-UA" w:eastAsia="uk-UA"/>
        </w:rPr>
        <w:t xml:space="preserve">на початку року до </w:t>
      </w:r>
      <w:r>
        <w:rPr>
          <w:rFonts w:ascii="Times New Roman" w:eastAsia="TimesNewRomanPSMT" w:hAnsi="Times New Roman"/>
          <w:sz w:val="28"/>
          <w:szCs w:val="28"/>
          <w:lang w:val="uk-UA"/>
        </w:rPr>
        <w:t>98</w:t>
      </w:r>
      <w:r>
        <w:rPr>
          <w:rFonts w:ascii="Times New Roman" w:eastAsia="TimesNewRomanPSMT" w:hAnsi="Times New Roman"/>
          <w:sz w:val="28"/>
          <w:szCs w:val="28"/>
        </w:rPr>
        <w:t>,48±1,</w:t>
      </w:r>
      <w:r>
        <w:rPr>
          <w:rFonts w:ascii="Times New Roman" w:eastAsia="TimesNewRomanPSMT" w:hAnsi="Times New Roman"/>
          <w:sz w:val="28"/>
          <w:szCs w:val="28"/>
          <w:lang w:val="uk-UA"/>
        </w:rPr>
        <w:t xml:space="preserve">4разів </w:t>
      </w:r>
      <w:r>
        <w:rPr>
          <w:rFonts w:ascii="Times New Roman" w:hAnsi="Times New Roman"/>
          <w:sz w:val="28"/>
          <w:szCs w:val="28"/>
          <w:lang w:val="uk-UA" w:eastAsia="uk-UA"/>
        </w:rPr>
        <w:t>– наприкінці. Відмічено</w:t>
      </w:r>
      <w:r>
        <w:rPr>
          <w:rFonts w:ascii="Times New Roman" w:hAnsi="Times New Roman"/>
          <w:sz w:val="28"/>
          <w:szCs w:val="28"/>
          <w:lang w:val="uk-UA" w:eastAsia="ru-RU"/>
        </w:rPr>
        <w:t xml:space="preserve"> достовірні зміни показника (t = </w:t>
      </w:r>
      <w:r>
        <w:rPr>
          <w:rFonts w:ascii="Times New Roman" w:hAnsi="Times New Roman"/>
          <w:sz w:val="28"/>
          <w:szCs w:val="28"/>
          <w:lang w:val="uk-UA" w:eastAsia="uk-UA"/>
        </w:rPr>
        <w:t>3,3</w:t>
      </w:r>
      <w:r>
        <w:rPr>
          <w:rFonts w:ascii="Times New Roman" w:hAnsi="Times New Roman"/>
          <w:sz w:val="28"/>
          <w:szCs w:val="28"/>
          <w:lang w:val="uk-UA" w:eastAsia="ru-RU"/>
        </w:rPr>
        <w:t>).</w:t>
      </w:r>
    </w:p>
    <w:p w14:paraId="61515727" w14:textId="77777777" w:rsidR="002B5D9E" w:rsidRDefault="00061DEB">
      <w:pPr>
        <w:spacing w:after="0" w:line="360" w:lineRule="auto"/>
        <w:ind w:firstLine="720"/>
        <w:jc w:val="both"/>
        <w:rPr>
          <w:rFonts w:ascii="Times New Roman" w:hAnsi="Times New Roman"/>
          <w:sz w:val="28"/>
          <w:szCs w:val="28"/>
          <w:lang w:val="uk-UA" w:eastAsia="ru-RU"/>
        </w:rPr>
      </w:pPr>
      <w:r>
        <w:rPr>
          <w:rFonts w:ascii="Times New Roman" w:hAnsi="Times New Roman"/>
          <w:sz w:val="28"/>
          <w:szCs w:val="28"/>
          <w:lang w:val="uk-UA" w:eastAsia="ru-RU"/>
        </w:rPr>
        <w:t xml:space="preserve">Так, відповідно даних таблиці 3.2, </w:t>
      </w:r>
      <w:r>
        <w:rPr>
          <w:rFonts w:ascii="Times New Roman" w:hAnsi="Times New Roman"/>
          <w:spacing w:val="-6"/>
          <w:sz w:val="28"/>
          <w:szCs w:val="28"/>
          <w:lang w:val="uk-UA" w:eastAsia="uk-UA"/>
        </w:rPr>
        <w:t>набиванні м’яча по черзі долонною і тильною сторонами ракетки</w:t>
      </w:r>
      <w:r>
        <w:rPr>
          <w:rFonts w:ascii="Times New Roman" w:hAnsi="Times New Roman"/>
          <w:sz w:val="28"/>
          <w:szCs w:val="28"/>
          <w:lang w:val="uk-UA" w:eastAsia="ru-RU"/>
        </w:rPr>
        <w:t xml:space="preserve"> на початку навчального року середні результати відповідали значенню 55,8 </w:t>
      </w:r>
      <w:r>
        <w:rPr>
          <w:rFonts w:ascii="Times New Roman" w:hAnsi="Times New Roman"/>
          <w:sz w:val="28"/>
          <w:szCs w:val="28"/>
          <w:u w:val="single"/>
          <w:lang w:val="uk-UA" w:eastAsia="ru-RU"/>
        </w:rPr>
        <w:t>+</w:t>
      </w:r>
      <w:r>
        <w:rPr>
          <w:rFonts w:ascii="Times New Roman" w:hAnsi="Times New Roman"/>
          <w:sz w:val="28"/>
          <w:szCs w:val="28"/>
          <w:lang w:val="uk-UA" w:eastAsia="ru-RU"/>
        </w:rPr>
        <w:t xml:space="preserve">5,1разів, наприкінці – </w:t>
      </w:r>
      <w:r>
        <w:rPr>
          <w:rFonts w:ascii="Times New Roman" w:hAnsi="Times New Roman"/>
          <w:spacing w:val="-6"/>
          <w:sz w:val="28"/>
          <w:szCs w:val="28"/>
          <w:lang w:val="uk-UA" w:eastAsia="uk-UA"/>
        </w:rPr>
        <w:t>69</w:t>
      </w:r>
      <w:r>
        <w:rPr>
          <w:rFonts w:ascii="Times New Roman" w:hAnsi="Times New Roman"/>
          <w:spacing w:val="-6"/>
          <w:sz w:val="28"/>
          <w:szCs w:val="28"/>
          <w:lang w:eastAsia="uk-UA"/>
        </w:rPr>
        <w:t>,8</w:t>
      </w:r>
      <w:r>
        <w:rPr>
          <w:rFonts w:ascii="Times New Roman" w:hAnsi="Times New Roman"/>
          <w:sz w:val="28"/>
          <w:szCs w:val="28"/>
          <w:u w:val="single"/>
          <w:lang w:eastAsia="uk-UA"/>
        </w:rPr>
        <w:t>+</w:t>
      </w:r>
      <w:r>
        <w:rPr>
          <w:rFonts w:ascii="Times New Roman" w:hAnsi="Times New Roman"/>
          <w:sz w:val="28"/>
          <w:szCs w:val="28"/>
          <w:lang w:val="uk-UA" w:eastAsia="uk-UA"/>
        </w:rPr>
        <w:t>3</w:t>
      </w:r>
      <w:r>
        <w:rPr>
          <w:rFonts w:ascii="Times New Roman" w:hAnsi="Times New Roman"/>
          <w:sz w:val="28"/>
          <w:szCs w:val="28"/>
          <w:lang w:eastAsia="uk-UA"/>
        </w:rPr>
        <w:t>,</w:t>
      </w:r>
      <w:r>
        <w:rPr>
          <w:rFonts w:ascii="Times New Roman" w:hAnsi="Times New Roman"/>
          <w:sz w:val="28"/>
          <w:szCs w:val="28"/>
          <w:lang w:val="uk-UA" w:eastAsia="uk-UA"/>
        </w:rPr>
        <w:t>1</w:t>
      </w:r>
      <w:r>
        <w:rPr>
          <w:rFonts w:ascii="Times New Roman" w:hAnsi="Times New Roman"/>
          <w:sz w:val="28"/>
          <w:szCs w:val="28"/>
          <w:lang w:val="uk-UA" w:eastAsia="ru-RU"/>
        </w:rPr>
        <w:t xml:space="preserve"> разів (t = </w:t>
      </w:r>
      <w:r>
        <w:rPr>
          <w:rFonts w:ascii="Times New Roman" w:hAnsi="Times New Roman"/>
          <w:sz w:val="28"/>
          <w:szCs w:val="28"/>
          <w:lang w:val="uk-UA" w:eastAsia="uk-UA"/>
        </w:rPr>
        <w:t>2,0</w:t>
      </w:r>
      <w:r>
        <w:rPr>
          <w:rFonts w:ascii="Times New Roman" w:hAnsi="Times New Roman"/>
          <w:sz w:val="28"/>
          <w:szCs w:val="28"/>
          <w:lang w:val="uk-UA" w:eastAsia="ru-RU"/>
        </w:rPr>
        <w:t>).</w:t>
      </w:r>
    </w:p>
    <w:p w14:paraId="088958A0" w14:textId="77777777" w:rsidR="002B5D9E" w:rsidRDefault="00061DEB">
      <w:pPr>
        <w:spacing w:after="0" w:line="360" w:lineRule="auto"/>
        <w:ind w:firstLine="720"/>
        <w:jc w:val="both"/>
        <w:rPr>
          <w:rFonts w:ascii="Times New Roman" w:hAnsi="Times New Roman"/>
          <w:sz w:val="28"/>
          <w:szCs w:val="28"/>
          <w:lang w:val="uk-UA" w:eastAsia="ru-RU"/>
        </w:rPr>
      </w:pPr>
      <w:r>
        <w:rPr>
          <w:rFonts w:ascii="Times New Roman" w:hAnsi="Times New Roman"/>
          <w:sz w:val="28"/>
          <w:szCs w:val="28"/>
          <w:lang w:val="uk-UA" w:eastAsia="ru-RU"/>
        </w:rPr>
        <w:t xml:space="preserve">Середній результат в </w:t>
      </w:r>
      <w:r>
        <w:rPr>
          <w:rFonts w:ascii="Times New Roman" w:hAnsi="Times New Roman"/>
          <w:spacing w:val="-6"/>
          <w:sz w:val="28"/>
          <w:szCs w:val="28"/>
          <w:lang w:val="uk-UA" w:eastAsia="uk-UA"/>
        </w:rPr>
        <w:t xml:space="preserve">грі накатами по діагоналі справа на початку навчального року </w:t>
      </w:r>
      <w:r>
        <w:rPr>
          <w:rFonts w:ascii="Times New Roman" w:hAnsi="Times New Roman"/>
          <w:sz w:val="28"/>
          <w:szCs w:val="28"/>
          <w:lang w:val="uk-UA" w:eastAsia="ru-RU"/>
        </w:rPr>
        <w:t xml:space="preserve"> становив – </w:t>
      </w:r>
      <w:r>
        <w:rPr>
          <w:rFonts w:ascii="Times New Roman" w:hAnsi="Times New Roman"/>
          <w:spacing w:val="-6"/>
          <w:sz w:val="28"/>
          <w:szCs w:val="28"/>
          <w:lang w:eastAsia="uk-UA"/>
        </w:rPr>
        <w:t>1</w:t>
      </w:r>
      <w:r>
        <w:rPr>
          <w:rFonts w:ascii="Times New Roman" w:hAnsi="Times New Roman"/>
          <w:spacing w:val="-6"/>
          <w:sz w:val="28"/>
          <w:szCs w:val="28"/>
          <w:lang w:val="uk-UA" w:eastAsia="uk-UA"/>
        </w:rPr>
        <w:t>7</w:t>
      </w:r>
      <w:r>
        <w:rPr>
          <w:rFonts w:ascii="Times New Roman" w:hAnsi="Times New Roman"/>
          <w:spacing w:val="-6"/>
          <w:sz w:val="28"/>
          <w:szCs w:val="28"/>
          <w:lang w:eastAsia="uk-UA"/>
        </w:rPr>
        <w:t>,6</w:t>
      </w:r>
      <w:r>
        <w:rPr>
          <w:rFonts w:ascii="Times New Roman" w:hAnsi="Times New Roman"/>
          <w:sz w:val="28"/>
          <w:szCs w:val="28"/>
          <w:u w:val="single"/>
          <w:lang w:eastAsia="uk-UA"/>
        </w:rPr>
        <w:t>+</w:t>
      </w:r>
      <w:r>
        <w:rPr>
          <w:rFonts w:ascii="Times New Roman" w:hAnsi="Times New Roman"/>
          <w:sz w:val="28"/>
          <w:szCs w:val="28"/>
          <w:lang w:val="uk-UA" w:eastAsia="uk-UA"/>
        </w:rPr>
        <w:t>1</w:t>
      </w:r>
      <w:r>
        <w:rPr>
          <w:rFonts w:ascii="Times New Roman" w:hAnsi="Times New Roman"/>
          <w:sz w:val="28"/>
          <w:szCs w:val="28"/>
          <w:lang w:eastAsia="uk-UA"/>
        </w:rPr>
        <w:t>,</w:t>
      </w:r>
      <w:r>
        <w:rPr>
          <w:rFonts w:ascii="Times New Roman" w:hAnsi="Times New Roman"/>
          <w:sz w:val="28"/>
          <w:szCs w:val="28"/>
          <w:lang w:val="uk-UA" w:eastAsia="uk-UA"/>
        </w:rPr>
        <w:t>2разів</w:t>
      </w:r>
      <w:r>
        <w:rPr>
          <w:rFonts w:ascii="Times New Roman" w:hAnsi="Times New Roman"/>
          <w:sz w:val="28"/>
          <w:szCs w:val="28"/>
          <w:lang w:val="uk-UA" w:eastAsia="ru-RU"/>
        </w:rPr>
        <w:t xml:space="preserve">,  наприкінці покращився і вже складав – </w:t>
      </w:r>
      <w:r>
        <w:rPr>
          <w:rFonts w:ascii="Times New Roman" w:hAnsi="Times New Roman"/>
          <w:spacing w:val="-6"/>
          <w:sz w:val="28"/>
          <w:szCs w:val="28"/>
          <w:lang w:val="uk-UA" w:eastAsia="uk-UA"/>
        </w:rPr>
        <w:t>24</w:t>
      </w:r>
      <w:r>
        <w:rPr>
          <w:rFonts w:ascii="Times New Roman" w:hAnsi="Times New Roman"/>
          <w:spacing w:val="-6"/>
          <w:sz w:val="28"/>
          <w:szCs w:val="28"/>
          <w:lang w:eastAsia="uk-UA"/>
        </w:rPr>
        <w:t>,0</w:t>
      </w:r>
      <w:r>
        <w:rPr>
          <w:rFonts w:ascii="Times New Roman" w:hAnsi="Times New Roman"/>
          <w:sz w:val="28"/>
          <w:szCs w:val="28"/>
          <w:u w:val="single"/>
          <w:lang w:eastAsia="uk-UA"/>
        </w:rPr>
        <w:t>+</w:t>
      </w:r>
      <w:r>
        <w:rPr>
          <w:rFonts w:ascii="Times New Roman" w:hAnsi="Times New Roman"/>
          <w:sz w:val="28"/>
          <w:szCs w:val="28"/>
          <w:lang w:val="uk-UA" w:eastAsia="uk-UA"/>
        </w:rPr>
        <w:t>2</w:t>
      </w:r>
      <w:r>
        <w:rPr>
          <w:rFonts w:ascii="Times New Roman" w:hAnsi="Times New Roman"/>
          <w:sz w:val="28"/>
          <w:szCs w:val="28"/>
          <w:lang w:eastAsia="uk-UA"/>
        </w:rPr>
        <w:t>,2</w:t>
      </w:r>
      <w:r>
        <w:rPr>
          <w:rFonts w:ascii="Times New Roman" w:hAnsi="Times New Roman"/>
          <w:sz w:val="28"/>
          <w:szCs w:val="28"/>
          <w:lang w:val="uk-UA" w:eastAsia="ru-RU"/>
        </w:rPr>
        <w:t xml:space="preserve"> разів (t = 2,6).</w:t>
      </w:r>
    </w:p>
    <w:p w14:paraId="1819A35B" w14:textId="77777777" w:rsidR="002B5D9E" w:rsidRDefault="00061DEB">
      <w:pPr>
        <w:spacing w:after="0" w:line="360" w:lineRule="auto"/>
        <w:ind w:firstLine="720"/>
        <w:jc w:val="both"/>
        <w:rPr>
          <w:rFonts w:ascii="Times New Roman" w:hAnsi="Times New Roman"/>
          <w:sz w:val="28"/>
          <w:szCs w:val="28"/>
          <w:lang w:val="uk-UA" w:eastAsia="ru-RU"/>
        </w:rPr>
      </w:pPr>
      <w:r>
        <w:rPr>
          <w:rFonts w:ascii="Times New Roman" w:hAnsi="Times New Roman"/>
          <w:sz w:val="28"/>
          <w:szCs w:val="28"/>
          <w:lang w:val="uk-UA" w:eastAsia="ru-RU"/>
        </w:rPr>
        <w:t>Показник у тесті «</w:t>
      </w:r>
      <w:r>
        <w:rPr>
          <w:rFonts w:ascii="Times New Roman" w:hAnsi="Times New Roman"/>
          <w:spacing w:val="-6"/>
          <w:sz w:val="28"/>
          <w:szCs w:val="28"/>
          <w:lang w:val="uk-UA" w:eastAsia="uk-UA"/>
        </w:rPr>
        <w:t>Гра накатами по діагоналі зліва</w:t>
      </w:r>
      <w:r>
        <w:rPr>
          <w:rFonts w:ascii="Times New Roman" w:hAnsi="Times New Roman"/>
          <w:sz w:val="28"/>
          <w:szCs w:val="28"/>
          <w:lang w:val="uk-UA" w:eastAsia="ru-RU"/>
        </w:rPr>
        <w:t xml:space="preserve">» на початку навчального року дорівнював – </w:t>
      </w:r>
      <w:r>
        <w:rPr>
          <w:rFonts w:ascii="Times New Roman" w:hAnsi="Times New Roman"/>
          <w:sz w:val="28"/>
          <w:szCs w:val="28"/>
          <w:lang w:val="uk-UA" w:eastAsia="uk-UA"/>
        </w:rPr>
        <w:t>11</w:t>
      </w:r>
      <w:r>
        <w:rPr>
          <w:rFonts w:ascii="Times New Roman" w:hAnsi="Times New Roman"/>
          <w:sz w:val="28"/>
          <w:szCs w:val="28"/>
          <w:lang w:eastAsia="uk-UA"/>
        </w:rPr>
        <w:t>,3</w:t>
      </w:r>
      <w:r>
        <w:rPr>
          <w:rFonts w:ascii="Times New Roman" w:hAnsi="Times New Roman"/>
          <w:sz w:val="28"/>
          <w:szCs w:val="28"/>
          <w:u w:val="single"/>
          <w:lang w:eastAsia="uk-UA"/>
        </w:rPr>
        <w:t>+</w:t>
      </w:r>
      <w:r>
        <w:rPr>
          <w:rFonts w:ascii="Times New Roman" w:hAnsi="Times New Roman"/>
          <w:sz w:val="28"/>
          <w:szCs w:val="28"/>
          <w:lang w:val="uk-UA" w:eastAsia="uk-UA"/>
        </w:rPr>
        <w:t>2</w:t>
      </w:r>
      <w:r>
        <w:rPr>
          <w:rFonts w:ascii="Times New Roman" w:hAnsi="Times New Roman"/>
          <w:sz w:val="28"/>
          <w:szCs w:val="28"/>
          <w:lang w:eastAsia="uk-UA"/>
        </w:rPr>
        <w:t>,2</w:t>
      </w:r>
      <w:r>
        <w:rPr>
          <w:rFonts w:ascii="Times New Roman" w:hAnsi="Times New Roman"/>
          <w:sz w:val="28"/>
          <w:szCs w:val="28"/>
          <w:lang w:val="uk-UA" w:eastAsia="uk-UA"/>
        </w:rPr>
        <w:t>разів</w:t>
      </w:r>
      <w:r>
        <w:rPr>
          <w:rFonts w:ascii="Times New Roman" w:hAnsi="Times New Roman"/>
          <w:sz w:val="28"/>
          <w:szCs w:val="28"/>
          <w:lang w:val="uk-UA" w:eastAsia="ru-RU"/>
        </w:rPr>
        <w:t xml:space="preserve">, наприкінці вже </w:t>
      </w:r>
      <w:r>
        <w:rPr>
          <w:rFonts w:ascii="Times New Roman" w:hAnsi="Times New Roman"/>
          <w:sz w:val="28"/>
          <w:szCs w:val="28"/>
          <w:lang w:val="uk-UA" w:eastAsia="uk-UA"/>
        </w:rPr>
        <w:t>21</w:t>
      </w:r>
      <w:r>
        <w:rPr>
          <w:rFonts w:ascii="Times New Roman" w:hAnsi="Times New Roman"/>
          <w:sz w:val="28"/>
          <w:szCs w:val="28"/>
          <w:lang w:eastAsia="uk-UA"/>
        </w:rPr>
        <w:t>,9</w:t>
      </w:r>
      <w:r>
        <w:rPr>
          <w:rFonts w:ascii="Times New Roman" w:hAnsi="Times New Roman"/>
          <w:sz w:val="28"/>
          <w:szCs w:val="28"/>
          <w:u w:val="single"/>
          <w:lang w:eastAsia="uk-UA"/>
        </w:rPr>
        <w:t>+</w:t>
      </w:r>
      <w:r>
        <w:rPr>
          <w:rFonts w:ascii="Times New Roman" w:hAnsi="Times New Roman"/>
          <w:sz w:val="28"/>
          <w:szCs w:val="28"/>
          <w:lang w:val="uk-UA" w:eastAsia="uk-UA"/>
        </w:rPr>
        <w:t>2</w:t>
      </w:r>
      <w:r>
        <w:rPr>
          <w:rFonts w:ascii="Times New Roman" w:hAnsi="Times New Roman"/>
          <w:sz w:val="28"/>
          <w:szCs w:val="28"/>
          <w:lang w:eastAsia="uk-UA"/>
        </w:rPr>
        <w:t>,</w:t>
      </w:r>
      <w:r>
        <w:rPr>
          <w:rFonts w:ascii="Times New Roman" w:hAnsi="Times New Roman"/>
          <w:sz w:val="28"/>
          <w:szCs w:val="28"/>
          <w:lang w:val="uk-UA" w:eastAsia="uk-UA"/>
        </w:rPr>
        <w:t>1разів</w:t>
      </w:r>
      <w:r>
        <w:rPr>
          <w:rFonts w:ascii="Times New Roman" w:hAnsi="Times New Roman"/>
          <w:sz w:val="28"/>
          <w:szCs w:val="28"/>
          <w:lang w:val="uk-UA" w:eastAsia="ru-RU"/>
        </w:rPr>
        <w:t>. За цим тестом також встановлено достовірні зміни показників (t = 3,49).</w:t>
      </w:r>
    </w:p>
    <w:p w14:paraId="2A9C9A80" w14:textId="77777777" w:rsidR="002B5D9E" w:rsidRDefault="00061DEB">
      <w:pPr>
        <w:spacing w:after="0" w:line="360" w:lineRule="auto"/>
        <w:ind w:firstLine="720"/>
        <w:jc w:val="both"/>
        <w:rPr>
          <w:rFonts w:ascii="Times New Roman" w:hAnsi="Times New Roman"/>
          <w:sz w:val="28"/>
          <w:szCs w:val="28"/>
          <w:lang w:val="uk-UA" w:eastAsia="ru-RU"/>
        </w:rPr>
      </w:pPr>
      <w:r>
        <w:rPr>
          <w:rFonts w:ascii="Times New Roman" w:hAnsi="Times New Roman"/>
          <w:spacing w:val="-6"/>
          <w:sz w:val="28"/>
          <w:szCs w:val="28"/>
          <w:lang w:val="uk-UA" w:eastAsia="uk-UA"/>
        </w:rPr>
        <w:t>Показники в тесті «Виконання подачі накатом у праву половину столу з 10 спроб</w:t>
      </w:r>
      <w:r>
        <w:rPr>
          <w:rFonts w:ascii="Times New Roman" w:hAnsi="Times New Roman"/>
          <w:sz w:val="28"/>
          <w:szCs w:val="28"/>
          <w:lang w:val="uk-UA" w:eastAsia="ru-RU"/>
        </w:rPr>
        <w:t xml:space="preserve">» </w:t>
      </w:r>
      <w:r>
        <w:rPr>
          <w:rFonts w:ascii="Times New Roman" w:hAnsi="Times New Roman"/>
          <w:spacing w:val="-6"/>
          <w:sz w:val="28"/>
          <w:szCs w:val="28"/>
          <w:lang w:val="uk-UA" w:eastAsia="uk-UA"/>
        </w:rPr>
        <w:t>змінилися протягом року з</w:t>
      </w:r>
      <w:r>
        <w:rPr>
          <w:rFonts w:ascii="Times New Roman" w:hAnsi="Times New Roman"/>
          <w:sz w:val="28"/>
          <w:szCs w:val="28"/>
          <w:lang w:val="uk-UA" w:eastAsia="uk-UA"/>
        </w:rPr>
        <w:t xml:space="preserve"> 5</w:t>
      </w:r>
      <w:r>
        <w:rPr>
          <w:rFonts w:ascii="Times New Roman" w:hAnsi="Times New Roman"/>
          <w:sz w:val="28"/>
          <w:szCs w:val="28"/>
          <w:lang w:eastAsia="uk-UA"/>
        </w:rPr>
        <w:t>,9</w:t>
      </w:r>
      <w:r>
        <w:rPr>
          <w:rFonts w:ascii="Times New Roman" w:hAnsi="Times New Roman"/>
          <w:sz w:val="28"/>
          <w:szCs w:val="28"/>
          <w:u w:val="single"/>
          <w:lang w:eastAsia="uk-UA"/>
        </w:rPr>
        <w:t>+</w:t>
      </w:r>
      <w:r>
        <w:rPr>
          <w:rFonts w:ascii="Times New Roman" w:hAnsi="Times New Roman"/>
          <w:sz w:val="28"/>
          <w:szCs w:val="28"/>
          <w:lang w:val="uk-UA" w:eastAsia="uk-UA"/>
        </w:rPr>
        <w:t>1</w:t>
      </w:r>
      <w:r>
        <w:rPr>
          <w:rFonts w:ascii="Times New Roman" w:hAnsi="Times New Roman"/>
          <w:sz w:val="28"/>
          <w:szCs w:val="28"/>
          <w:lang w:eastAsia="uk-UA"/>
        </w:rPr>
        <w:t>,</w:t>
      </w:r>
      <w:r>
        <w:rPr>
          <w:rFonts w:ascii="Times New Roman" w:hAnsi="Times New Roman"/>
          <w:sz w:val="28"/>
          <w:szCs w:val="28"/>
          <w:lang w:val="uk-UA" w:eastAsia="uk-UA"/>
        </w:rPr>
        <w:t xml:space="preserve">2разів на початку року до </w:t>
      </w:r>
      <w:r>
        <w:rPr>
          <w:rFonts w:ascii="Times New Roman" w:hAnsi="Times New Roman"/>
          <w:spacing w:val="-6"/>
          <w:sz w:val="28"/>
          <w:szCs w:val="28"/>
          <w:lang w:val="uk-UA" w:eastAsia="uk-UA"/>
        </w:rPr>
        <w:t>8,4</w:t>
      </w:r>
      <w:r>
        <w:rPr>
          <w:rFonts w:ascii="Times New Roman" w:hAnsi="Times New Roman"/>
          <w:spacing w:val="-6"/>
          <w:sz w:val="28"/>
          <w:szCs w:val="28"/>
          <w:u w:val="single"/>
          <w:lang w:val="uk-UA" w:eastAsia="uk-UA"/>
        </w:rPr>
        <w:t>+</w:t>
      </w:r>
      <w:r>
        <w:rPr>
          <w:rFonts w:ascii="Times New Roman" w:hAnsi="Times New Roman"/>
          <w:spacing w:val="-6"/>
          <w:sz w:val="28"/>
          <w:szCs w:val="28"/>
          <w:lang w:val="uk-UA" w:eastAsia="uk-UA"/>
        </w:rPr>
        <w:t xml:space="preserve">2,1разів </w:t>
      </w:r>
      <w:r>
        <w:rPr>
          <w:rFonts w:ascii="Times New Roman" w:hAnsi="Times New Roman"/>
          <w:sz w:val="28"/>
          <w:szCs w:val="28"/>
          <w:lang w:val="uk-UA" w:eastAsia="uk-UA"/>
        </w:rPr>
        <w:t>– наприкінці. Відмічено</w:t>
      </w:r>
      <w:r>
        <w:rPr>
          <w:rFonts w:ascii="Times New Roman" w:hAnsi="Times New Roman"/>
          <w:sz w:val="28"/>
          <w:szCs w:val="28"/>
          <w:lang w:val="uk-UA" w:eastAsia="ru-RU"/>
        </w:rPr>
        <w:t xml:space="preserve"> недостовірні зміни показника (t = </w:t>
      </w:r>
      <w:r>
        <w:rPr>
          <w:rFonts w:ascii="Times New Roman" w:hAnsi="Times New Roman"/>
          <w:sz w:val="28"/>
          <w:szCs w:val="28"/>
          <w:lang w:val="uk-UA" w:eastAsia="uk-UA"/>
        </w:rPr>
        <w:t>1,03</w:t>
      </w:r>
      <w:r>
        <w:rPr>
          <w:rFonts w:ascii="Times New Roman" w:hAnsi="Times New Roman"/>
          <w:sz w:val="28"/>
          <w:szCs w:val="28"/>
          <w:lang w:val="uk-UA" w:eastAsia="ru-RU"/>
        </w:rPr>
        <w:t>).</w:t>
      </w:r>
    </w:p>
    <w:p w14:paraId="54DFDC11" w14:textId="77777777" w:rsidR="002B5D9E" w:rsidRDefault="00061DEB">
      <w:pPr>
        <w:spacing w:after="0" w:line="360" w:lineRule="auto"/>
        <w:ind w:firstLine="720"/>
        <w:jc w:val="both"/>
        <w:rPr>
          <w:rFonts w:ascii="Times New Roman" w:hAnsi="Times New Roman"/>
          <w:sz w:val="28"/>
          <w:szCs w:val="28"/>
          <w:lang w:val="uk-UA" w:eastAsia="ru-RU"/>
        </w:rPr>
      </w:pPr>
      <w:r>
        <w:rPr>
          <w:rFonts w:ascii="Times New Roman" w:hAnsi="Times New Roman"/>
          <w:spacing w:val="-6"/>
          <w:sz w:val="28"/>
          <w:szCs w:val="28"/>
          <w:lang w:val="uk-UA" w:eastAsia="uk-UA"/>
        </w:rPr>
        <w:t>Показники в тесті «Виконання подачі накатом у ліву половину столу з 10 спроб</w:t>
      </w:r>
      <w:r>
        <w:rPr>
          <w:rFonts w:ascii="Times New Roman" w:hAnsi="Times New Roman"/>
          <w:sz w:val="28"/>
          <w:szCs w:val="28"/>
          <w:lang w:val="uk-UA" w:eastAsia="ru-RU"/>
        </w:rPr>
        <w:t xml:space="preserve">» </w:t>
      </w:r>
      <w:r>
        <w:rPr>
          <w:rFonts w:ascii="Times New Roman" w:hAnsi="Times New Roman"/>
          <w:spacing w:val="-6"/>
          <w:sz w:val="28"/>
          <w:szCs w:val="28"/>
          <w:lang w:val="uk-UA" w:eastAsia="uk-UA"/>
        </w:rPr>
        <w:t>змінилися протягом року з</w:t>
      </w:r>
      <w:r>
        <w:rPr>
          <w:rFonts w:ascii="Times New Roman" w:hAnsi="Times New Roman"/>
          <w:sz w:val="28"/>
          <w:szCs w:val="28"/>
          <w:lang w:val="uk-UA" w:eastAsia="uk-UA"/>
        </w:rPr>
        <w:t xml:space="preserve"> 3,9</w:t>
      </w:r>
      <w:r>
        <w:rPr>
          <w:rFonts w:ascii="Times New Roman" w:hAnsi="Times New Roman"/>
          <w:sz w:val="28"/>
          <w:szCs w:val="28"/>
          <w:u w:val="single"/>
          <w:lang w:val="uk-UA" w:eastAsia="uk-UA"/>
        </w:rPr>
        <w:t>+</w:t>
      </w:r>
      <w:r>
        <w:rPr>
          <w:rFonts w:ascii="Times New Roman" w:hAnsi="Times New Roman"/>
          <w:sz w:val="28"/>
          <w:szCs w:val="28"/>
          <w:lang w:val="uk-UA" w:eastAsia="uk-UA"/>
        </w:rPr>
        <w:t>1,2разів на початку року до 6</w:t>
      </w:r>
      <w:r>
        <w:rPr>
          <w:rFonts w:ascii="Times New Roman" w:hAnsi="Times New Roman"/>
          <w:sz w:val="28"/>
          <w:szCs w:val="28"/>
          <w:lang w:eastAsia="uk-UA"/>
        </w:rPr>
        <w:t>,4</w:t>
      </w:r>
      <w:r>
        <w:rPr>
          <w:rFonts w:ascii="Times New Roman" w:hAnsi="Times New Roman"/>
          <w:sz w:val="28"/>
          <w:szCs w:val="28"/>
          <w:u w:val="single"/>
          <w:lang w:eastAsia="uk-UA"/>
        </w:rPr>
        <w:t>+</w:t>
      </w:r>
      <w:r>
        <w:rPr>
          <w:rFonts w:ascii="Times New Roman" w:hAnsi="Times New Roman"/>
          <w:sz w:val="28"/>
          <w:szCs w:val="28"/>
          <w:lang w:val="uk-UA" w:eastAsia="uk-UA"/>
        </w:rPr>
        <w:t>1</w:t>
      </w:r>
      <w:r>
        <w:rPr>
          <w:rFonts w:ascii="Times New Roman" w:hAnsi="Times New Roman"/>
          <w:sz w:val="28"/>
          <w:szCs w:val="28"/>
          <w:lang w:eastAsia="uk-UA"/>
        </w:rPr>
        <w:t>,1</w:t>
      </w:r>
      <w:r>
        <w:rPr>
          <w:rFonts w:ascii="Times New Roman" w:hAnsi="Times New Roman"/>
          <w:spacing w:val="-6"/>
          <w:sz w:val="28"/>
          <w:szCs w:val="28"/>
          <w:lang w:val="uk-UA" w:eastAsia="uk-UA"/>
        </w:rPr>
        <w:t xml:space="preserve">разів </w:t>
      </w:r>
      <w:r>
        <w:rPr>
          <w:rFonts w:ascii="Times New Roman" w:hAnsi="Times New Roman"/>
          <w:sz w:val="28"/>
          <w:szCs w:val="28"/>
          <w:lang w:val="uk-UA" w:eastAsia="uk-UA"/>
        </w:rPr>
        <w:t>– наприкінці. Відмічено</w:t>
      </w:r>
      <w:r>
        <w:rPr>
          <w:rFonts w:ascii="Times New Roman" w:hAnsi="Times New Roman"/>
          <w:sz w:val="28"/>
          <w:szCs w:val="28"/>
          <w:lang w:val="uk-UA" w:eastAsia="ru-RU"/>
        </w:rPr>
        <w:t xml:space="preserve"> недостовірні зміни показника (t = </w:t>
      </w:r>
      <w:r>
        <w:rPr>
          <w:rFonts w:ascii="Times New Roman" w:hAnsi="Times New Roman"/>
          <w:sz w:val="28"/>
          <w:szCs w:val="28"/>
          <w:lang w:val="uk-UA" w:eastAsia="uk-UA"/>
        </w:rPr>
        <w:t>1,54</w:t>
      </w:r>
      <w:r>
        <w:rPr>
          <w:rFonts w:ascii="Times New Roman" w:hAnsi="Times New Roman"/>
          <w:sz w:val="28"/>
          <w:szCs w:val="28"/>
          <w:lang w:val="uk-UA" w:eastAsia="ru-RU"/>
        </w:rPr>
        <w:t>).</w:t>
      </w:r>
    </w:p>
    <w:p w14:paraId="2B0A6187" w14:textId="77777777" w:rsidR="002B5D9E" w:rsidRDefault="00061DEB">
      <w:pPr>
        <w:spacing w:after="0" w:line="360" w:lineRule="auto"/>
        <w:ind w:firstLine="720"/>
        <w:jc w:val="both"/>
        <w:rPr>
          <w:rFonts w:ascii="Times New Roman" w:hAnsi="Times New Roman"/>
          <w:sz w:val="28"/>
          <w:szCs w:val="28"/>
          <w:lang w:val="uk-UA" w:eastAsia="ru-RU"/>
        </w:rPr>
        <w:sectPr w:rsidR="002B5D9E">
          <w:headerReference w:type="default" r:id="rId19"/>
          <w:footerReference w:type="default" r:id="rId20"/>
          <w:headerReference w:type="first" r:id="rId21"/>
          <w:footerReference w:type="first" r:id="rId22"/>
          <w:pgSz w:w="11906" w:h="16838"/>
          <w:pgMar w:top="1134" w:right="851" w:bottom="1134" w:left="1701" w:header="0" w:footer="0" w:gutter="0"/>
          <w:pgNumType w:start="40"/>
          <w:cols w:space="720"/>
          <w:formProt w:val="0"/>
          <w:docGrid w:linePitch="100"/>
        </w:sectPr>
      </w:pPr>
      <w:r>
        <w:rPr>
          <w:rFonts w:ascii="Times New Roman" w:hAnsi="Times New Roman"/>
          <w:sz w:val="28"/>
          <w:szCs w:val="28"/>
          <w:lang w:val="uk-UA" w:eastAsia="ru-RU"/>
        </w:rPr>
        <w:t>Показник у тесті «</w:t>
      </w:r>
      <w:r>
        <w:rPr>
          <w:rFonts w:ascii="Times New Roman" w:hAnsi="Times New Roman"/>
          <w:spacing w:val="-6"/>
          <w:sz w:val="28"/>
          <w:szCs w:val="28"/>
          <w:lang w:val="uk-UA" w:eastAsia="uk-UA"/>
        </w:rPr>
        <w:t>Відкидання з правої і лівої сторін по всьому столу</w:t>
      </w:r>
      <w:r>
        <w:rPr>
          <w:rFonts w:ascii="Times New Roman" w:hAnsi="Times New Roman"/>
          <w:sz w:val="28"/>
          <w:szCs w:val="28"/>
          <w:lang w:val="uk-UA" w:eastAsia="ru-RU"/>
        </w:rPr>
        <w:t xml:space="preserve">» на початку навчального року дорівнював – </w:t>
      </w:r>
      <w:r>
        <w:rPr>
          <w:rFonts w:ascii="Times New Roman" w:eastAsia="TimesNewRomanPSMT" w:hAnsi="Times New Roman"/>
          <w:sz w:val="28"/>
          <w:szCs w:val="28"/>
          <w:lang w:val="uk-UA"/>
        </w:rPr>
        <w:t>12</w:t>
      </w:r>
      <w:r w:rsidRPr="003E7A81">
        <w:rPr>
          <w:rFonts w:ascii="Times New Roman" w:eastAsia="TimesNewRomanPSMT" w:hAnsi="Times New Roman"/>
          <w:sz w:val="28"/>
          <w:szCs w:val="28"/>
          <w:lang w:val="uk-UA"/>
        </w:rPr>
        <w:t>,</w:t>
      </w:r>
      <w:r>
        <w:rPr>
          <w:rFonts w:ascii="Times New Roman" w:eastAsia="TimesNewRomanPSMT" w:hAnsi="Times New Roman"/>
          <w:sz w:val="28"/>
          <w:szCs w:val="28"/>
          <w:lang w:val="uk-UA"/>
        </w:rPr>
        <w:t>0</w:t>
      </w:r>
      <w:r w:rsidRPr="003E7A81">
        <w:rPr>
          <w:rFonts w:ascii="Times New Roman" w:eastAsia="TimesNewRomanPSMT" w:hAnsi="Times New Roman"/>
          <w:sz w:val="28"/>
          <w:szCs w:val="28"/>
          <w:lang w:val="uk-UA"/>
        </w:rPr>
        <w:t>±</w:t>
      </w:r>
      <w:r>
        <w:rPr>
          <w:rFonts w:ascii="Times New Roman" w:eastAsia="TimesNewRomanPSMT" w:hAnsi="Times New Roman"/>
          <w:sz w:val="28"/>
          <w:szCs w:val="28"/>
          <w:lang w:val="uk-UA"/>
        </w:rPr>
        <w:t>3</w:t>
      </w:r>
      <w:r w:rsidRPr="003E7A81">
        <w:rPr>
          <w:rFonts w:ascii="Times New Roman" w:eastAsia="TimesNewRomanPSMT" w:hAnsi="Times New Roman"/>
          <w:sz w:val="28"/>
          <w:szCs w:val="28"/>
          <w:lang w:val="uk-UA"/>
        </w:rPr>
        <w:t>,7</w:t>
      </w:r>
      <w:r>
        <w:rPr>
          <w:rFonts w:ascii="Times New Roman" w:hAnsi="Times New Roman"/>
          <w:sz w:val="28"/>
          <w:szCs w:val="28"/>
          <w:lang w:val="uk-UA" w:eastAsia="uk-UA"/>
        </w:rPr>
        <w:t>кількість помилок</w:t>
      </w:r>
      <w:r>
        <w:rPr>
          <w:rFonts w:ascii="Times New Roman" w:hAnsi="Times New Roman"/>
          <w:sz w:val="28"/>
          <w:szCs w:val="28"/>
          <w:lang w:val="uk-UA" w:eastAsia="ru-RU"/>
        </w:rPr>
        <w:t xml:space="preserve">, наприкінці вже </w:t>
      </w:r>
      <w:r>
        <w:rPr>
          <w:rFonts w:ascii="Times New Roman" w:eastAsia="TimesNewRomanPSMT" w:hAnsi="Times New Roman"/>
          <w:sz w:val="28"/>
          <w:szCs w:val="28"/>
          <w:lang w:val="uk-UA"/>
        </w:rPr>
        <w:t>8</w:t>
      </w:r>
      <w:r w:rsidRPr="003E7A81">
        <w:rPr>
          <w:rFonts w:ascii="Times New Roman" w:eastAsia="TimesNewRomanPSMT" w:hAnsi="Times New Roman"/>
          <w:sz w:val="28"/>
          <w:szCs w:val="28"/>
          <w:lang w:val="uk-UA"/>
        </w:rPr>
        <w:t>,9±</w:t>
      </w:r>
      <w:r>
        <w:rPr>
          <w:rFonts w:ascii="Times New Roman" w:eastAsia="TimesNewRomanPSMT" w:hAnsi="Times New Roman"/>
          <w:sz w:val="28"/>
          <w:szCs w:val="28"/>
          <w:lang w:val="uk-UA"/>
        </w:rPr>
        <w:t>2</w:t>
      </w:r>
      <w:r w:rsidRPr="003E7A81">
        <w:rPr>
          <w:rFonts w:ascii="Times New Roman" w:eastAsia="TimesNewRomanPSMT" w:hAnsi="Times New Roman"/>
          <w:sz w:val="28"/>
          <w:szCs w:val="28"/>
          <w:lang w:val="uk-UA"/>
        </w:rPr>
        <w:t>,9</w:t>
      </w:r>
      <w:r>
        <w:rPr>
          <w:rFonts w:ascii="Times New Roman" w:eastAsia="TimesNewRomanPSMT" w:hAnsi="Times New Roman"/>
          <w:sz w:val="28"/>
          <w:szCs w:val="28"/>
          <w:lang w:val="uk-UA"/>
        </w:rPr>
        <w:t>кількість помилок</w:t>
      </w:r>
      <w:r>
        <w:rPr>
          <w:rFonts w:ascii="Times New Roman" w:hAnsi="Times New Roman"/>
          <w:sz w:val="28"/>
          <w:szCs w:val="28"/>
          <w:lang w:val="uk-UA" w:eastAsia="ru-RU"/>
        </w:rPr>
        <w:t>. За цим тестом також встановлено недостовірні зміни показників (t = 0,66).</w:t>
      </w:r>
    </w:p>
    <w:p w14:paraId="484C3A5B" w14:textId="77777777" w:rsidR="002B5D9E" w:rsidRDefault="00061DEB" w:rsidP="003E7A81">
      <w:pPr>
        <w:spacing w:after="0" w:line="360" w:lineRule="auto"/>
        <w:ind w:left="708" w:firstLine="708"/>
        <w:jc w:val="center"/>
        <w:rPr>
          <w:rFonts w:ascii="Times New Roman" w:hAnsi="Times New Roman"/>
          <w:sz w:val="28"/>
          <w:szCs w:val="28"/>
          <w:lang w:val="uk-UA" w:eastAsia="uk-UA"/>
        </w:rPr>
      </w:pPr>
      <w:r>
        <w:rPr>
          <w:rFonts w:ascii="Times New Roman" w:hAnsi="Times New Roman"/>
          <w:sz w:val="28"/>
          <w:szCs w:val="28"/>
          <w:lang w:val="uk-UA" w:eastAsia="uk-UA"/>
        </w:rPr>
        <w:lastRenderedPageBreak/>
        <w:t>%</w:t>
      </w:r>
      <w:r w:rsidR="004C73EC">
        <w:rPr>
          <w:noProof/>
          <w:lang w:val="en-US"/>
        </w:rPr>
        <mc:AlternateContent>
          <mc:Choice Requires="wps">
            <w:drawing>
              <wp:anchor distT="0" distB="0" distL="114300" distR="114300" simplePos="0" relativeHeight="9" behindDoc="0" locked="0" layoutInCell="1" allowOverlap="1" wp14:anchorId="7063421A" wp14:editId="2AEBC38D">
                <wp:simplePos x="0" y="0"/>
                <wp:positionH relativeFrom="column">
                  <wp:posOffset>0</wp:posOffset>
                </wp:positionH>
                <wp:positionV relativeFrom="paragraph">
                  <wp:posOffset>0</wp:posOffset>
                </wp:positionV>
                <wp:extent cx="635000" cy="635000"/>
                <wp:effectExtent l="0" t="0" r="3175" b="3175"/>
                <wp:wrapNone/>
                <wp:docPr id="2" name="_x0000_tole_rId18"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ACB3D3" id="_x0000_tole_rId18" o:spid="_x0000_s1026" style="position:absolute;margin-left:0;margin-top:0;width:50pt;height:50pt;z-index:9;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" filled="f" stroked="f">
                <o:lock v:ext="edit" aspectratio="t" selection="t"/>
              </v:rect>
            </w:pict>
          </mc:Fallback>
        </mc:AlternateContent>
      </w:r>
      <w:r w:rsidR="004C73EC">
        <w:rPr>
          <w:noProof/>
          <w:lang w:val="en-US"/>
        </w:rPr>
        <w:drawing>
          <wp:inline distT="0" distB="0" distL="0" distR="0" wp14:anchorId="31B9C57A" wp14:editId="3ED99736">
            <wp:extent cx="8816340" cy="3665220"/>
            <wp:effectExtent l="0" t="0" r="0" b="0"/>
            <wp:docPr id="10" name="ole_rId1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Pr>
          <w:rFonts w:ascii="Times New Roman" w:hAnsi="Times New Roman"/>
          <w:sz w:val="28"/>
          <w:szCs w:val="28"/>
          <w:lang w:val="uk-UA" w:eastAsia="uk-UA"/>
        </w:rPr>
        <w:tab/>
        <w:t>Рис.3.1 Приріст показників спеціальної фізичної підготовленості хлопців 12-13 років наприкінці</w:t>
      </w:r>
    </w:p>
    <w:p w14:paraId="2F678562" w14:textId="77777777" w:rsidR="002B5D9E" w:rsidRDefault="00061DEB">
      <w:pPr>
        <w:spacing w:after="0" w:line="360" w:lineRule="auto"/>
        <w:ind w:left="708" w:firstLine="708"/>
        <w:jc w:val="both"/>
        <w:rPr>
          <w:rFonts w:ascii="Times New Roman" w:hAnsi="Times New Roman"/>
          <w:sz w:val="28"/>
          <w:szCs w:val="28"/>
          <w:lang w:val="uk-UA" w:eastAsia="uk-UA"/>
        </w:rPr>
      </w:pPr>
      <w:r>
        <w:rPr>
          <w:rFonts w:ascii="Times New Roman" w:hAnsi="Times New Roman"/>
          <w:sz w:val="28"/>
          <w:szCs w:val="28"/>
          <w:lang w:val="uk-UA" w:eastAsia="uk-UA"/>
        </w:rPr>
        <w:t xml:space="preserve">             навчального року, % </w:t>
      </w:r>
    </w:p>
    <w:p w14:paraId="3174CFA7" w14:textId="77777777" w:rsidR="002B5D9E" w:rsidRDefault="00061DEB">
      <w:pPr>
        <w:spacing w:after="0" w:line="360" w:lineRule="auto"/>
        <w:ind w:left="2520" w:hanging="1104"/>
        <w:jc w:val="both"/>
        <w:rPr>
          <w:rFonts w:ascii="Times New Roman" w:hAnsi="Times New Roman"/>
          <w:sz w:val="28"/>
          <w:szCs w:val="28"/>
          <w:lang w:val="uk-UA" w:eastAsia="uk-UA"/>
        </w:rPr>
      </w:pPr>
      <w:r>
        <w:rPr>
          <w:rFonts w:ascii="Times New Roman" w:hAnsi="Times New Roman"/>
          <w:sz w:val="28"/>
          <w:szCs w:val="28"/>
          <w:lang w:val="uk-UA" w:eastAsia="uk-UA"/>
        </w:rPr>
        <w:t xml:space="preserve">Примітка: 1 – завершальний удар, 2 – біг по «вісімці», 3 – біг боком навколо стола, 4 – перенесення м’ячів, </w:t>
      </w:r>
    </w:p>
    <w:p w14:paraId="694F0558" w14:textId="77777777" w:rsidR="002B5D9E" w:rsidRDefault="004C73EC">
      <w:pPr>
        <w:spacing w:after="0" w:line="360" w:lineRule="auto"/>
        <w:ind w:left="2700"/>
        <w:jc w:val="both"/>
        <w:rPr>
          <w:rFonts w:ascii="Times New Roman" w:hAnsi="Times New Roman"/>
          <w:sz w:val="28"/>
          <w:szCs w:val="28"/>
          <w:lang w:val="uk-UA" w:eastAsia="uk-UA"/>
        </w:rPr>
      </w:pPr>
      <w:r>
        <w:rPr>
          <w:noProof/>
          <w:lang w:val="en-US"/>
        </w:rPr>
        <mc:AlternateContent>
          <mc:Choice Requires="wps">
            <w:drawing>
              <wp:anchor distT="0" distB="0" distL="0" distR="0" simplePos="0" relativeHeight="5" behindDoc="0" locked="0" layoutInCell="1" allowOverlap="1" wp14:anchorId="3C8ACDCE" wp14:editId="340633D9">
                <wp:simplePos x="0" y="0"/>
                <wp:positionH relativeFrom="column">
                  <wp:posOffset>9093200</wp:posOffset>
                </wp:positionH>
                <wp:positionV relativeFrom="paragraph">
                  <wp:posOffset>498475</wp:posOffset>
                </wp:positionV>
                <wp:extent cx="571500" cy="590550"/>
                <wp:effectExtent l="0" t="0" r="0" b="0"/>
                <wp:wrapNone/>
                <wp:docPr id="12" name="Рамка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 cy="590550"/>
                        </a:xfrm>
                        <a:prstGeom prst="rect">
                          <a:avLst/>
                        </a:prstGeom>
                        <a:solidFill>
                          <a:srgbClr val="FFFFFF"/>
                        </a:solidFill>
                        <a:ln w="0">
                          <a:noFill/>
                        </a:ln>
                        <a:effectLst/>
                      </wps:spPr>
                      <wps:txbx>
                        <w:txbxContent>
                          <w:p w14:paraId="597C0F70" w14:textId="77777777" w:rsidR="002B5D9E" w:rsidRDefault="00061DEB">
                            <w:pPr>
                              <w:pStyle w:val="aff5"/>
                              <w:jc w:val="center"/>
                              <w:rPr>
                                <w:rFonts w:ascii="Times New Roman" w:hAnsi="Times New Roman"/>
                                <w:sz w:val="28"/>
                                <w:szCs w:val="28"/>
                                <w:lang w:val="uk-UA"/>
                              </w:rPr>
                            </w:pPr>
                            <w:r>
                              <w:rPr>
                                <w:rFonts w:ascii="Times New Roman" w:hAnsi="Times New Roman"/>
                                <w:color w:val="000000"/>
                                <w:sz w:val="28"/>
                                <w:szCs w:val="28"/>
                              </w:rPr>
                              <w:t>4</w:t>
                            </w:r>
                            <w:r>
                              <w:rPr>
                                <w:rFonts w:ascii="Times New Roman" w:hAnsi="Times New Roman"/>
                                <w:color w:val="000000"/>
                                <w:sz w:val="28"/>
                                <w:szCs w:val="28"/>
                                <w:lang w:val="uk-UA"/>
                              </w:rPr>
                              <w:t>1</w:t>
                            </w:r>
                          </w:p>
                        </w:txbxContent>
                      </wps:txbx>
                      <wps:bodyPr vert="eaVert" lIns="45720" tIns="91440" rIns="45720" bIns="91440" anchor="t">
                        <a:noAutofit/>
                      </wps:bodyPr>
                    </wps:wsp>
                  </a:graphicData>
                </a:graphic>
                <wp14:sizeRelH relativeFrom="page">
                  <wp14:pctWidth>0</wp14:pctWidth>
                </wp14:sizeRelH>
                <wp14:sizeRelV relativeFrom="page">
                  <wp14:pctHeight>0</wp14:pctHeight>
                </wp14:sizeRelV>
              </wp:anchor>
            </w:drawing>
          </mc:Choice>
          <mc:Fallback>
            <w:pict>
              <v:rect w14:anchorId="3C8ACDCE" id="Рамка11" o:spid="_x0000_s1030" style="position:absolute;left:0;text-align:left;margin-left:716pt;margin-top:39.25pt;width:45pt;height:46.5pt;z-index:5;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" stroked="f" strokeweight="0">
                <v:textbox style="layout-flow:vertical-ideographic" inset="3.6pt,7.2pt,3.6pt,7.2pt">
                  <w:txbxContent>
                    <w:p w14:paraId="597C0F70" w14:textId="77777777" w:rsidR="002B5D9E" w:rsidRDefault="00061DEB">
                      <w:pPr>
                        <w:pStyle w:val="aff5"/>
                        <w:jc w:val="center"/>
                        <w:rPr>
                          <w:rFonts w:ascii="Times New Roman" w:hAnsi="Times New Roman"/>
                          <w:sz w:val="28"/>
                          <w:szCs w:val="28"/>
                          <w:lang w:val="uk-UA"/>
                        </w:rPr>
                      </w:pPr>
                      <w:r>
                        <w:rPr>
                          <w:rFonts w:ascii="Times New Roman" w:hAnsi="Times New Roman"/>
                          <w:color w:val="000000"/>
                          <w:sz w:val="28"/>
                          <w:szCs w:val="28"/>
                        </w:rPr>
                        <w:t>4</w:t>
                      </w:r>
                      <w:r>
                        <w:rPr>
                          <w:rFonts w:ascii="Times New Roman" w:hAnsi="Times New Roman"/>
                          <w:color w:val="000000"/>
                          <w:sz w:val="28"/>
                          <w:szCs w:val="28"/>
                          <w:lang w:val="uk-UA"/>
                        </w:rPr>
                        <w:t>1</w:t>
                      </w:r>
                    </w:p>
                  </w:txbxContent>
                </v:textbox>
              </v:rect>
            </w:pict>
          </mc:Fallback>
        </mc:AlternateContent>
      </w:r>
      <w:r w:rsidR="00061DEB">
        <w:rPr>
          <w:rFonts w:ascii="Times New Roman" w:hAnsi="Times New Roman"/>
          <w:sz w:val="28"/>
          <w:szCs w:val="28"/>
          <w:lang w:val="uk-UA" w:eastAsia="uk-UA"/>
        </w:rPr>
        <w:t xml:space="preserve">5 – згинання і розгинання рук, 6 – стрибки зі скакалкою, 7 – </w:t>
      </w:r>
      <w:r w:rsidR="00061DEB">
        <w:rPr>
          <w:rFonts w:ascii="Times New Roman" w:hAnsi="Times New Roman"/>
          <w:sz w:val="28"/>
          <w:szCs w:val="28"/>
          <w:lang w:val="uk-UA"/>
        </w:rPr>
        <w:t>біг на 15 м</w:t>
      </w:r>
      <w:r w:rsidR="00061DEB">
        <w:rPr>
          <w:rFonts w:ascii="Times New Roman" w:hAnsi="Times New Roman"/>
          <w:sz w:val="28"/>
          <w:szCs w:val="28"/>
          <w:lang w:val="uk-UA" w:eastAsia="uk-UA"/>
        </w:rPr>
        <w:t>, 8 – стрибки зі скакалкою в два оберти, 9 – с</w:t>
      </w:r>
      <w:r w:rsidR="00061DEB">
        <w:rPr>
          <w:rFonts w:ascii="Times New Roman" w:hAnsi="Times New Roman"/>
          <w:sz w:val="28"/>
          <w:szCs w:val="28"/>
          <w:lang w:val="uk-UA"/>
        </w:rPr>
        <w:t>трибок у довжину з місця</w:t>
      </w:r>
      <w:r w:rsidR="00061DEB">
        <w:rPr>
          <w:rFonts w:ascii="Times New Roman" w:hAnsi="Times New Roman"/>
          <w:sz w:val="28"/>
          <w:szCs w:val="28"/>
          <w:lang w:val="uk-UA" w:eastAsia="uk-UA"/>
        </w:rPr>
        <w:t>.</w:t>
      </w:r>
    </w:p>
    <w:p w14:paraId="178CEC58" w14:textId="77777777" w:rsidR="003E7A81" w:rsidRDefault="003E7A81">
      <w:pPr>
        <w:spacing w:after="0" w:line="360" w:lineRule="auto"/>
        <w:ind w:left="2700"/>
        <w:jc w:val="both"/>
        <w:rPr>
          <w:rFonts w:ascii="Times New Roman" w:hAnsi="Times New Roman"/>
          <w:sz w:val="28"/>
          <w:szCs w:val="28"/>
          <w:lang w:val="uk-UA" w:eastAsia="uk-UA"/>
        </w:rPr>
        <w:sectPr w:rsidR="003E7A81">
          <w:headerReference w:type="default" r:id="rId24"/>
          <w:footerReference w:type="default" r:id="rId25"/>
          <w:headerReference w:type="first" r:id="rId26"/>
          <w:footerReference w:type="first" r:id="rId27"/>
          <w:pgSz w:w="16838" w:h="11906" w:orient="landscape"/>
          <w:pgMar w:top="1701" w:right="1134" w:bottom="851" w:left="1134" w:header="0" w:footer="0" w:gutter="0"/>
          <w:cols w:space="720"/>
          <w:formProt w:val="0"/>
          <w:docGrid w:linePitch="100"/>
        </w:sectPr>
      </w:pPr>
    </w:p>
    <w:p w14:paraId="1453AA9D" w14:textId="77777777" w:rsidR="002B5D9E" w:rsidRDefault="00061DEB">
      <w:pPr>
        <w:spacing w:after="0" w:line="360" w:lineRule="auto"/>
        <w:ind w:left="708" w:firstLine="708"/>
        <w:rPr>
          <w:rFonts w:ascii="Times New Roman" w:hAnsi="Times New Roman"/>
          <w:sz w:val="28"/>
          <w:szCs w:val="28"/>
          <w:lang w:val="uk-UA" w:eastAsia="uk-UA"/>
        </w:rPr>
      </w:pPr>
      <w:r>
        <w:rPr>
          <w:rFonts w:ascii="Times New Roman" w:hAnsi="Times New Roman"/>
          <w:sz w:val="28"/>
          <w:szCs w:val="28"/>
          <w:lang w:val="uk-UA" w:eastAsia="uk-UA"/>
        </w:rPr>
        <w:lastRenderedPageBreak/>
        <w:t>%</w:t>
      </w:r>
      <w:r w:rsidR="004C73EC">
        <w:rPr>
          <w:noProof/>
          <w:lang w:val="en-US"/>
        </w:rPr>
        <mc:AlternateContent>
          <mc:Choice Requires="wps">
            <w:drawing>
              <wp:anchor distT="0" distB="0" distL="114300" distR="114300" simplePos="0" relativeHeight="10" behindDoc="0" locked="0" layoutInCell="1" allowOverlap="1" wp14:anchorId="6CFFE7C4" wp14:editId="306B4589">
                <wp:simplePos x="0" y="0"/>
                <wp:positionH relativeFrom="column">
                  <wp:posOffset>0</wp:posOffset>
                </wp:positionH>
                <wp:positionV relativeFrom="paragraph">
                  <wp:posOffset>0</wp:posOffset>
                </wp:positionV>
                <wp:extent cx="635000" cy="635000"/>
                <wp:effectExtent l="0" t="0" r="3175" b="3175"/>
                <wp:wrapNone/>
                <wp:docPr id="1" name="_x0000_tole_rId24"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601EA3" id="_x0000_tole_rId24" o:spid="_x0000_s1026" style="position:absolute;margin-left:0;margin-top:0;width:50pt;height:50pt;z-index:1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" filled="f" stroked="f">
                <o:lock v:ext="edit" aspectratio="t" selection="t"/>
              </v:rect>
            </w:pict>
          </mc:Fallback>
        </mc:AlternateContent>
      </w:r>
      <w:r w:rsidR="004C73EC">
        <w:rPr>
          <w:noProof/>
          <w:lang w:val="en-US"/>
        </w:rPr>
        <w:drawing>
          <wp:inline distT="0" distB="0" distL="0" distR="0" wp14:anchorId="1E577203" wp14:editId="1BBD9D62">
            <wp:extent cx="8198485" cy="2782570"/>
            <wp:effectExtent l="0" t="0" r="0" b="0"/>
            <wp:docPr id="11" name="ole_rId2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8C4F6D0" w14:textId="77777777" w:rsidR="002B5D9E" w:rsidRDefault="00061DEB">
      <w:pPr>
        <w:spacing w:after="0" w:line="360" w:lineRule="auto"/>
        <w:ind w:left="708" w:firstLine="708"/>
        <w:rPr>
          <w:rFonts w:ascii="Times New Roman" w:hAnsi="Times New Roman"/>
          <w:sz w:val="28"/>
          <w:szCs w:val="28"/>
          <w:lang w:val="uk-UA" w:eastAsia="uk-UA"/>
        </w:rPr>
      </w:pPr>
      <w:r>
        <w:rPr>
          <w:rFonts w:ascii="Times New Roman" w:hAnsi="Times New Roman"/>
          <w:sz w:val="28"/>
          <w:szCs w:val="28"/>
          <w:lang w:val="uk-UA" w:eastAsia="uk-UA"/>
        </w:rPr>
        <w:t>Рис.3.2 Приріст показників спеціальної технічної підготовленості хлопців 12-13 років наприкінці  навчального року, %</w:t>
      </w:r>
    </w:p>
    <w:p w14:paraId="673D8917" w14:textId="77777777" w:rsidR="002B5D9E" w:rsidRDefault="00061DEB">
      <w:pPr>
        <w:spacing w:after="0" w:line="360" w:lineRule="auto"/>
        <w:ind w:left="2700" w:hanging="1284"/>
        <w:jc w:val="both"/>
        <w:rPr>
          <w:rFonts w:ascii="Times New Roman" w:hAnsi="Times New Roman"/>
          <w:sz w:val="28"/>
          <w:szCs w:val="28"/>
          <w:lang w:val="uk-UA" w:eastAsia="uk-UA"/>
        </w:rPr>
        <w:sectPr w:rsidR="002B5D9E">
          <w:headerReference w:type="default" r:id="rId29"/>
          <w:footerReference w:type="default" r:id="rId30"/>
          <w:headerReference w:type="first" r:id="rId31"/>
          <w:footerReference w:type="first" r:id="rId32"/>
          <w:pgSz w:w="16838" w:h="11906" w:orient="landscape"/>
          <w:pgMar w:top="1701" w:right="1134" w:bottom="851" w:left="1134" w:header="720" w:footer="720" w:gutter="0"/>
          <w:cols w:space="720"/>
          <w:formProt w:val="0"/>
          <w:docGrid w:linePitch="100"/>
        </w:sectPr>
      </w:pPr>
      <w:r>
        <w:rPr>
          <w:rFonts w:ascii="Times New Roman" w:hAnsi="Times New Roman"/>
          <w:sz w:val="28"/>
          <w:szCs w:val="28"/>
          <w:lang w:val="uk-UA" w:eastAsia="uk-UA"/>
        </w:rPr>
        <w:t xml:space="preserve">Примітка: 1 – </w:t>
      </w:r>
      <w:r>
        <w:rPr>
          <w:rFonts w:ascii="Times New Roman" w:hAnsi="Times New Roman"/>
          <w:spacing w:val="-6"/>
          <w:sz w:val="28"/>
          <w:szCs w:val="28"/>
          <w:lang w:val="uk-UA" w:eastAsia="uk-UA"/>
        </w:rPr>
        <w:t>набивання м’яча долонною стороною ракетки</w:t>
      </w:r>
      <w:r>
        <w:rPr>
          <w:rFonts w:ascii="Times New Roman" w:hAnsi="Times New Roman"/>
          <w:sz w:val="28"/>
          <w:szCs w:val="28"/>
          <w:lang w:val="uk-UA" w:eastAsia="uk-UA"/>
        </w:rPr>
        <w:t xml:space="preserve">, 2 – </w:t>
      </w:r>
      <w:r>
        <w:rPr>
          <w:rFonts w:ascii="Times New Roman" w:hAnsi="Times New Roman"/>
          <w:spacing w:val="-6"/>
          <w:sz w:val="28"/>
          <w:szCs w:val="28"/>
          <w:lang w:val="uk-UA" w:eastAsia="uk-UA"/>
        </w:rPr>
        <w:t>набивання м’яча тильною стороною ракетки</w:t>
      </w:r>
      <w:r>
        <w:rPr>
          <w:rFonts w:ascii="Times New Roman" w:hAnsi="Times New Roman"/>
          <w:sz w:val="28"/>
          <w:szCs w:val="28"/>
          <w:lang w:val="uk-UA" w:eastAsia="uk-UA"/>
        </w:rPr>
        <w:t xml:space="preserve">,     3 – </w:t>
      </w:r>
      <w:r>
        <w:rPr>
          <w:rFonts w:ascii="Times New Roman" w:hAnsi="Times New Roman"/>
          <w:spacing w:val="-6"/>
          <w:sz w:val="28"/>
          <w:szCs w:val="28"/>
          <w:lang w:val="uk-UA" w:eastAsia="uk-UA"/>
        </w:rPr>
        <w:t>набивання м’яча по черзі долонною і тильною сторонами ракетки</w:t>
      </w:r>
      <w:r>
        <w:rPr>
          <w:rFonts w:ascii="Times New Roman" w:hAnsi="Times New Roman"/>
          <w:sz w:val="28"/>
          <w:szCs w:val="28"/>
          <w:lang w:val="uk-UA" w:eastAsia="uk-UA"/>
        </w:rPr>
        <w:t xml:space="preserve">, 4 – </w:t>
      </w:r>
      <w:r>
        <w:rPr>
          <w:rFonts w:ascii="Times New Roman" w:hAnsi="Times New Roman"/>
          <w:spacing w:val="-6"/>
          <w:sz w:val="28"/>
          <w:szCs w:val="28"/>
          <w:lang w:val="uk-UA" w:eastAsia="uk-UA"/>
        </w:rPr>
        <w:t>гра накатами по діагоналі справа</w:t>
      </w:r>
      <w:r>
        <w:rPr>
          <w:rFonts w:ascii="Times New Roman" w:hAnsi="Times New Roman"/>
          <w:sz w:val="28"/>
          <w:szCs w:val="28"/>
          <w:lang w:val="uk-UA" w:eastAsia="uk-UA"/>
        </w:rPr>
        <w:t xml:space="preserve">, 5 – </w:t>
      </w:r>
      <w:r>
        <w:rPr>
          <w:rFonts w:ascii="Times New Roman" w:hAnsi="Times New Roman"/>
          <w:spacing w:val="-6"/>
          <w:sz w:val="28"/>
          <w:szCs w:val="28"/>
          <w:lang w:val="uk-UA" w:eastAsia="uk-UA"/>
        </w:rPr>
        <w:t>гра накатами по діагоналі зліва</w:t>
      </w:r>
      <w:r>
        <w:rPr>
          <w:rFonts w:ascii="Times New Roman" w:hAnsi="Times New Roman"/>
          <w:sz w:val="28"/>
          <w:szCs w:val="28"/>
          <w:lang w:val="uk-UA" w:eastAsia="uk-UA"/>
        </w:rPr>
        <w:t xml:space="preserve">, 6 – </w:t>
      </w:r>
      <w:r>
        <w:rPr>
          <w:rFonts w:ascii="Times New Roman" w:hAnsi="Times New Roman"/>
          <w:spacing w:val="-6"/>
          <w:sz w:val="28"/>
          <w:szCs w:val="28"/>
          <w:lang w:val="uk-UA" w:eastAsia="uk-UA"/>
        </w:rPr>
        <w:t>виконання подачі накатом у праву половину столу</w:t>
      </w:r>
      <w:r>
        <w:rPr>
          <w:rFonts w:ascii="Times New Roman" w:hAnsi="Times New Roman"/>
          <w:sz w:val="28"/>
          <w:szCs w:val="28"/>
          <w:lang w:val="uk-UA" w:eastAsia="uk-UA"/>
        </w:rPr>
        <w:t xml:space="preserve">, 7 – </w:t>
      </w:r>
      <w:r>
        <w:rPr>
          <w:rFonts w:ascii="Times New Roman" w:hAnsi="Times New Roman"/>
          <w:spacing w:val="-6"/>
          <w:sz w:val="28"/>
          <w:szCs w:val="28"/>
          <w:lang w:val="uk-UA" w:eastAsia="uk-UA"/>
        </w:rPr>
        <w:t>виконання подачі накатом у ліву половину столу</w:t>
      </w:r>
      <w:r>
        <w:rPr>
          <w:rFonts w:ascii="Times New Roman" w:hAnsi="Times New Roman"/>
          <w:sz w:val="28"/>
          <w:szCs w:val="28"/>
          <w:lang w:val="uk-UA" w:eastAsia="uk-UA"/>
        </w:rPr>
        <w:t xml:space="preserve">, 8 – </w:t>
      </w:r>
      <w:r>
        <w:rPr>
          <w:rFonts w:ascii="Times New Roman" w:hAnsi="Times New Roman"/>
          <w:spacing w:val="-6"/>
          <w:sz w:val="28"/>
          <w:szCs w:val="28"/>
          <w:lang w:val="uk-UA" w:eastAsia="uk-UA"/>
        </w:rPr>
        <w:t>відкидання з правої і лівої сторін по всьому столу</w:t>
      </w:r>
      <w:r w:rsidR="004C73EC">
        <w:rPr>
          <w:noProof/>
          <w:lang w:val="en-US"/>
        </w:rPr>
        <mc:AlternateContent>
          <mc:Choice Requires="wps">
            <w:drawing>
              <wp:anchor distT="0" distB="0" distL="0" distR="0" simplePos="0" relativeHeight="3" behindDoc="0" locked="0" layoutInCell="1" allowOverlap="1" wp14:anchorId="544B663B" wp14:editId="6B9DD706">
                <wp:simplePos x="0" y="0"/>
                <wp:positionH relativeFrom="column">
                  <wp:posOffset>9029700</wp:posOffset>
                </wp:positionH>
                <wp:positionV relativeFrom="paragraph">
                  <wp:posOffset>1268730</wp:posOffset>
                </wp:positionV>
                <wp:extent cx="651510" cy="445770"/>
                <wp:effectExtent l="0" t="0" r="0" b="0"/>
                <wp:wrapNone/>
                <wp:docPr id="13" name="Рамка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510" cy="445770"/>
                        </a:xfrm>
                        <a:prstGeom prst="rect">
                          <a:avLst/>
                        </a:prstGeom>
                        <a:solidFill>
                          <a:srgbClr val="FFFFFF"/>
                        </a:solidFill>
                        <a:ln w="0">
                          <a:noFill/>
                        </a:ln>
                        <a:effectLst/>
                      </wps:spPr>
                      <wps:txbx>
                        <w:txbxContent>
                          <w:p w14:paraId="65F5A781" w14:textId="77777777" w:rsidR="002B5D9E" w:rsidRDefault="00061DEB">
                            <w:pPr>
                              <w:pStyle w:val="aff5"/>
                              <w:jc w:val="center"/>
                              <w:rPr>
                                <w:rFonts w:ascii="Times New Roman" w:hAnsi="Times New Roman"/>
                                <w:sz w:val="28"/>
                                <w:szCs w:val="28"/>
                                <w:lang w:val="uk-UA"/>
                              </w:rPr>
                            </w:pPr>
                            <w:r>
                              <w:rPr>
                                <w:rFonts w:ascii="Times New Roman" w:hAnsi="Times New Roman"/>
                                <w:color w:val="000000"/>
                                <w:sz w:val="28"/>
                                <w:szCs w:val="28"/>
                              </w:rPr>
                              <w:t>4</w:t>
                            </w:r>
                            <w:r>
                              <w:rPr>
                                <w:rFonts w:ascii="Times New Roman" w:hAnsi="Times New Roman"/>
                                <w:color w:val="000000"/>
                                <w:sz w:val="28"/>
                                <w:szCs w:val="28"/>
                                <w:lang w:val="uk-UA"/>
                              </w:rPr>
                              <w:t>2</w:t>
                            </w:r>
                          </w:p>
                        </w:txbxContent>
                      </wps:txbx>
                      <wps:bodyPr vert="eaVert" lIns="45720" tIns="91440" rIns="45720" bIns="91440" anchor="t">
                        <a:noAutofit/>
                      </wps:bodyPr>
                    </wps:wsp>
                  </a:graphicData>
                </a:graphic>
                <wp14:sizeRelH relativeFrom="page">
                  <wp14:pctWidth>0</wp14:pctWidth>
                </wp14:sizeRelH>
                <wp14:sizeRelV relativeFrom="page">
                  <wp14:pctHeight>0</wp14:pctHeight>
                </wp14:sizeRelV>
              </wp:anchor>
            </w:drawing>
          </mc:Choice>
          <mc:Fallback>
            <w:pict>
              <v:rect w14:anchorId="544B663B" id="Рамка13" o:spid="_x0000_s1031" style="position:absolute;left:0;text-align:left;margin-left:711pt;margin-top:99.9pt;width:51.3pt;height:35.1pt;z-index:3;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" stroked="f" strokeweight="0">
                <v:textbox style="layout-flow:vertical-ideographic" inset="3.6pt,7.2pt,3.6pt,7.2pt">
                  <w:txbxContent>
                    <w:p w14:paraId="65F5A781" w14:textId="77777777" w:rsidR="002B5D9E" w:rsidRDefault="00061DEB">
                      <w:pPr>
                        <w:pStyle w:val="aff5"/>
                        <w:jc w:val="center"/>
                        <w:rPr>
                          <w:rFonts w:ascii="Times New Roman" w:hAnsi="Times New Roman"/>
                          <w:sz w:val="28"/>
                          <w:szCs w:val="28"/>
                          <w:lang w:val="uk-UA"/>
                        </w:rPr>
                      </w:pPr>
                      <w:r>
                        <w:rPr>
                          <w:rFonts w:ascii="Times New Roman" w:hAnsi="Times New Roman"/>
                          <w:color w:val="000000"/>
                          <w:sz w:val="28"/>
                          <w:szCs w:val="28"/>
                        </w:rPr>
                        <w:t>4</w:t>
                      </w:r>
                      <w:r>
                        <w:rPr>
                          <w:rFonts w:ascii="Times New Roman" w:hAnsi="Times New Roman"/>
                          <w:color w:val="000000"/>
                          <w:sz w:val="28"/>
                          <w:szCs w:val="28"/>
                          <w:lang w:val="uk-UA"/>
                        </w:rPr>
                        <w:t>2</w:t>
                      </w:r>
                    </w:p>
                  </w:txbxContent>
                </v:textbox>
              </v:rect>
            </w:pict>
          </mc:Fallback>
        </mc:AlternateContent>
      </w:r>
      <w:r>
        <w:rPr>
          <w:rFonts w:ascii="Times New Roman" w:hAnsi="Times New Roman"/>
          <w:sz w:val="28"/>
          <w:szCs w:val="28"/>
          <w:lang w:val="uk-UA" w:eastAsia="uk-UA"/>
        </w:rPr>
        <w:t>.</w:t>
      </w:r>
    </w:p>
    <w:p w14:paraId="3EC1170A" w14:textId="77777777" w:rsidR="002B5D9E" w:rsidRDefault="00061DEB">
      <w:pPr>
        <w:spacing w:after="0" w:line="360" w:lineRule="auto"/>
        <w:ind w:right="113" w:firstLine="720"/>
        <w:jc w:val="both"/>
        <w:rPr>
          <w:rFonts w:ascii="Times New Roman" w:hAnsi="Times New Roman"/>
          <w:sz w:val="28"/>
          <w:szCs w:val="28"/>
          <w:lang w:val="uk-UA" w:eastAsia="ru-RU"/>
        </w:rPr>
      </w:pPr>
      <w:r>
        <w:rPr>
          <w:rFonts w:ascii="Times New Roman" w:hAnsi="Times New Roman"/>
          <w:sz w:val="28"/>
          <w:szCs w:val="28"/>
          <w:lang w:val="uk-UA" w:eastAsia="ru-RU"/>
        </w:rPr>
        <w:lastRenderedPageBreak/>
        <w:t xml:space="preserve">Відповідно таблиці 3.2 та рисунку 3.2 найбільший відносний приріст показників виявлено у </w:t>
      </w:r>
      <w:r>
        <w:rPr>
          <w:rFonts w:ascii="Times New Roman" w:hAnsi="Times New Roman"/>
          <w:spacing w:val="-6"/>
          <w:sz w:val="28"/>
          <w:szCs w:val="28"/>
          <w:lang w:val="uk-UA" w:eastAsia="uk-UA"/>
        </w:rPr>
        <w:t>грі накатами по діагоналі зліва</w:t>
      </w:r>
      <w:r>
        <w:rPr>
          <w:rFonts w:ascii="Times New Roman" w:hAnsi="Times New Roman"/>
          <w:sz w:val="28"/>
          <w:szCs w:val="28"/>
          <w:lang w:val="uk-UA" w:eastAsia="ru-RU"/>
        </w:rPr>
        <w:t xml:space="preserve"> (</w:t>
      </w:r>
      <w:r>
        <w:rPr>
          <w:rFonts w:ascii="Times New Roman" w:hAnsi="Times New Roman"/>
          <w:sz w:val="28"/>
          <w:szCs w:val="28"/>
          <w:lang w:val="uk-UA"/>
        </w:rPr>
        <w:t>93,8</w:t>
      </w:r>
      <w:r>
        <w:rPr>
          <w:rFonts w:ascii="Times New Roman" w:hAnsi="Times New Roman"/>
          <w:sz w:val="28"/>
          <w:szCs w:val="28"/>
          <w:lang w:val="uk-UA" w:eastAsia="ru-RU"/>
        </w:rPr>
        <w:t>%), в</w:t>
      </w:r>
      <w:r>
        <w:rPr>
          <w:rFonts w:ascii="Times New Roman" w:hAnsi="Times New Roman"/>
          <w:spacing w:val="-6"/>
          <w:sz w:val="28"/>
          <w:szCs w:val="28"/>
          <w:lang w:val="uk-UA" w:eastAsia="uk-UA"/>
        </w:rPr>
        <w:t>иконанні подачі накатом у ліву половину столу з 10 спроб (64,1%), набиванні м’яча долонною стороною ракетки</w:t>
      </w:r>
      <w:r>
        <w:rPr>
          <w:rFonts w:ascii="Times New Roman" w:hAnsi="Times New Roman"/>
          <w:sz w:val="28"/>
          <w:szCs w:val="28"/>
          <w:lang w:val="uk-UA" w:eastAsia="ru-RU"/>
        </w:rPr>
        <w:t xml:space="preserve"> (</w:t>
      </w:r>
      <w:r>
        <w:rPr>
          <w:rFonts w:ascii="Times New Roman" w:hAnsi="Times New Roman"/>
          <w:sz w:val="28"/>
          <w:szCs w:val="28"/>
          <w:lang w:val="uk-UA"/>
        </w:rPr>
        <w:t>43,4</w:t>
      </w:r>
      <w:r>
        <w:rPr>
          <w:rFonts w:ascii="Times New Roman" w:hAnsi="Times New Roman"/>
          <w:sz w:val="28"/>
          <w:szCs w:val="28"/>
          <w:lang w:val="uk-UA" w:eastAsia="ru-RU"/>
        </w:rPr>
        <w:t xml:space="preserve">%) та </w:t>
      </w:r>
      <w:r>
        <w:rPr>
          <w:rFonts w:ascii="Times New Roman" w:hAnsi="Times New Roman"/>
          <w:spacing w:val="-6"/>
          <w:sz w:val="28"/>
          <w:szCs w:val="28"/>
          <w:lang w:val="uk-UA" w:eastAsia="uk-UA"/>
        </w:rPr>
        <w:t>виконанні подачі накатом у праву половину столу з 10 спроб (42,37%) у грі накатами по діагоналі справа (36,6%). Також достатньо всякий приріст відмічено у Набивання м’яча по черзі долонною і тильною сторонами ракетки (25,9%), у відкиданні з правої і лівої сторін по всьому столу (-25,83%).</w:t>
      </w:r>
    </w:p>
    <w:p w14:paraId="109DB2C0" w14:textId="77777777" w:rsidR="002B5D9E" w:rsidRDefault="00061DEB">
      <w:pPr>
        <w:spacing w:after="0" w:line="360" w:lineRule="auto"/>
        <w:ind w:firstLine="720"/>
        <w:jc w:val="both"/>
        <w:rPr>
          <w:rFonts w:ascii="Times New Roman" w:hAnsi="Times New Roman"/>
          <w:sz w:val="28"/>
          <w:szCs w:val="28"/>
          <w:lang w:val="uk-UA" w:eastAsia="ru-RU"/>
        </w:rPr>
      </w:pPr>
      <w:r>
        <w:rPr>
          <w:rFonts w:ascii="Times New Roman" w:hAnsi="Times New Roman"/>
          <w:sz w:val="28"/>
          <w:szCs w:val="28"/>
          <w:lang w:val="uk-UA" w:eastAsia="ru-RU"/>
        </w:rPr>
        <w:t xml:space="preserve">Найменший приріст зафіксовано у </w:t>
      </w:r>
      <w:r>
        <w:rPr>
          <w:rFonts w:ascii="Times New Roman" w:hAnsi="Times New Roman"/>
          <w:spacing w:val="-6"/>
          <w:sz w:val="28"/>
          <w:szCs w:val="28"/>
          <w:lang w:val="uk-UA" w:eastAsia="uk-UA"/>
        </w:rPr>
        <w:t>набиванні м’яча тильною стороною ракетки (15,7%).</w:t>
      </w:r>
      <w:r>
        <w:rPr>
          <w:rFonts w:ascii="Times New Roman" w:hAnsi="Times New Roman"/>
          <w:sz w:val="28"/>
          <w:szCs w:val="28"/>
          <w:lang w:val="uk-UA" w:eastAsia="ru-RU"/>
        </w:rPr>
        <w:t xml:space="preserve"> </w:t>
      </w:r>
    </w:p>
    <w:p w14:paraId="0CDF3A9B" w14:textId="77777777" w:rsidR="002B5D9E" w:rsidRDefault="00061DEB">
      <w:pPr>
        <w:spacing w:after="0" w:line="360" w:lineRule="auto"/>
        <w:ind w:firstLine="720"/>
        <w:jc w:val="both"/>
        <w:rPr>
          <w:rFonts w:ascii="Times New Roman" w:hAnsi="Times New Roman"/>
          <w:sz w:val="28"/>
          <w:szCs w:val="28"/>
          <w:lang w:val="uk-UA" w:eastAsia="ru-RU"/>
        </w:rPr>
      </w:pPr>
      <w:r>
        <w:rPr>
          <w:rFonts w:ascii="Times New Roman" w:hAnsi="Times New Roman"/>
          <w:sz w:val="28"/>
          <w:szCs w:val="28"/>
          <w:lang w:val="uk-UA" w:eastAsia="ru-RU"/>
        </w:rPr>
        <w:t xml:space="preserve">Таким чином відмічено позитивну динаміку показників спеціальної технічної підготовленості хлопців 12-13 років під впливом занять настільним тенісом. </w:t>
      </w:r>
    </w:p>
    <w:p w14:paraId="6AD81164" w14:textId="77777777" w:rsidR="002B5D9E" w:rsidRDefault="00061DEB">
      <w:pPr>
        <w:tabs>
          <w:tab w:val="left" w:pos="0"/>
        </w:tabs>
        <w:spacing w:after="0" w:line="360" w:lineRule="auto"/>
        <w:jc w:val="both"/>
        <w:rPr>
          <w:rFonts w:ascii="Times New Roman" w:hAnsi="Times New Roman"/>
          <w:bCs/>
          <w:sz w:val="28"/>
          <w:szCs w:val="28"/>
          <w:lang w:val="uk-UA" w:eastAsia="ru-RU"/>
        </w:rPr>
      </w:pPr>
      <w:r>
        <w:rPr>
          <w:rFonts w:ascii="Times New Roman" w:hAnsi="Times New Roman"/>
          <w:bCs/>
          <w:sz w:val="28"/>
          <w:szCs w:val="28"/>
          <w:lang w:val="uk-UA" w:eastAsia="ru-RU"/>
        </w:rPr>
        <w:tab/>
        <w:t>Отже, наприкінці дослідження відбулися істотні зміни в усіх досліджуваних показниках спеціальної фізичної та технічної підготовленості хлопчиків 12-13 років.</w:t>
      </w:r>
    </w:p>
    <w:p w14:paraId="7E20154C" w14:textId="77777777" w:rsidR="002B5D9E" w:rsidRDefault="00061DEB">
      <w:pPr>
        <w:tabs>
          <w:tab w:val="left" w:pos="0"/>
        </w:tabs>
        <w:spacing w:after="0" w:line="360" w:lineRule="auto"/>
        <w:jc w:val="both"/>
        <w:rPr>
          <w:rFonts w:ascii="Times New Roman" w:eastAsia="Times New Roman" w:hAnsi="Times New Roman"/>
          <w:sz w:val="28"/>
          <w:lang w:val="uk-UA" w:eastAsia="ru-RU"/>
        </w:rPr>
      </w:pPr>
      <w:r>
        <w:rPr>
          <w:rFonts w:ascii="Times New Roman" w:hAnsi="Times New Roman"/>
          <w:bCs/>
          <w:sz w:val="28"/>
          <w:szCs w:val="28"/>
          <w:lang w:val="uk-UA" w:eastAsia="ru-RU"/>
        </w:rPr>
        <w:tab/>
      </w:r>
      <w:r>
        <w:rPr>
          <w:rFonts w:ascii="Times New Roman" w:hAnsi="Times New Roman"/>
          <w:sz w:val="28"/>
          <w:szCs w:val="20"/>
          <w:lang w:val="uk-UA" w:eastAsia="ru-RU"/>
        </w:rPr>
        <w:t xml:space="preserve">Таким чином, все вищезазначене підтверджує ефективність секційних  занять настільним тенісом, як форми, що </w:t>
      </w:r>
      <w:r>
        <w:rPr>
          <w:rFonts w:ascii="Times New Roman" w:eastAsia="Times New Roman" w:hAnsi="Times New Roman"/>
          <w:sz w:val="28"/>
          <w:lang w:val="uk-UA" w:eastAsia="ru-RU"/>
        </w:rPr>
        <w:t>забезпечує високий рівень якості фізичного виховання.</w:t>
      </w:r>
      <w:r>
        <w:br w:type="page"/>
      </w:r>
    </w:p>
    <w:p w14:paraId="2FDDFB13" w14:textId="77777777" w:rsidR="002B5D9E" w:rsidRDefault="00061DEB">
      <w:pPr>
        <w:tabs>
          <w:tab w:val="left" w:pos="0"/>
        </w:tabs>
        <w:spacing w:after="0" w:line="360" w:lineRule="auto"/>
        <w:jc w:val="center"/>
        <w:rPr>
          <w:rFonts w:ascii="Times New Roman" w:hAnsi="Times New Roman"/>
          <w:sz w:val="28"/>
          <w:szCs w:val="20"/>
          <w:lang w:val="uk-UA" w:eastAsia="ru-RU"/>
        </w:rPr>
      </w:pPr>
      <w:r>
        <w:rPr>
          <w:rFonts w:ascii="Times New Roman" w:hAnsi="Times New Roman"/>
          <w:sz w:val="28"/>
          <w:szCs w:val="20"/>
          <w:lang w:val="uk-UA" w:eastAsia="ru-RU"/>
        </w:rPr>
        <w:lastRenderedPageBreak/>
        <w:t>ВИСНОВКИ</w:t>
      </w:r>
    </w:p>
    <w:p w14:paraId="71F5C21E" w14:textId="77777777" w:rsidR="002B5D9E" w:rsidRDefault="002B5D9E">
      <w:pPr>
        <w:spacing w:after="0" w:line="360" w:lineRule="auto"/>
        <w:ind w:firstLine="709"/>
        <w:jc w:val="both"/>
        <w:rPr>
          <w:rFonts w:ascii="Times New Roman" w:hAnsi="Times New Roman"/>
          <w:sz w:val="28"/>
          <w:szCs w:val="28"/>
          <w:lang w:val="uk-UA" w:eastAsia="ru-RU"/>
        </w:rPr>
      </w:pPr>
    </w:p>
    <w:p w14:paraId="7C24FE44" w14:textId="77777777" w:rsidR="002B5D9E" w:rsidRDefault="00061DEB">
      <w:pPr>
        <w:keepNext/>
        <w:tabs>
          <w:tab w:val="left" w:pos="0"/>
        </w:tabs>
        <w:spacing w:after="0" w:line="360" w:lineRule="auto"/>
        <w:ind w:firstLine="709"/>
        <w:jc w:val="both"/>
        <w:textAlignment w:val="baseline"/>
        <w:outlineLvl w:val="0"/>
        <w:rPr>
          <w:rFonts w:ascii="Times New Roman" w:eastAsia="Times New Roman" w:hAnsi="Times New Roman"/>
          <w:sz w:val="28"/>
          <w:szCs w:val="24"/>
          <w:lang w:val="uk-UA" w:eastAsia="ru-RU"/>
        </w:rPr>
      </w:pPr>
      <w:r>
        <w:rPr>
          <w:rFonts w:ascii="Times New Roman" w:hAnsi="Times New Roman"/>
          <w:sz w:val="28"/>
          <w:szCs w:val="20"/>
          <w:lang w:val="uk-UA"/>
        </w:rPr>
        <w:t>1. У ході теоретичного аналізу проблеми встановлено, що</w:t>
      </w:r>
      <w:r>
        <w:rPr>
          <w:sz w:val="28"/>
          <w:szCs w:val="20"/>
          <w:lang w:val="uk-UA"/>
        </w:rPr>
        <w:t xml:space="preserve"> </w:t>
      </w:r>
      <w:r>
        <w:rPr>
          <w:rFonts w:ascii="Times New Roman" w:eastAsia="Times New Roman" w:hAnsi="Times New Roman"/>
          <w:sz w:val="28"/>
          <w:lang w:val="uk-UA" w:eastAsia="ru-RU"/>
        </w:rPr>
        <w:t xml:space="preserve">секційні заняття забезпечують високий рівень якості фізичного виховання, що виявляється в випередженні рівня фізичної підготовленості, серйозному поліпшенні показників здоров’я і психологічної стійкості до стресових ситуацій. </w:t>
      </w:r>
      <w:r>
        <w:rPr>
          <w:rFonts w:ascii="Times New Roman" w:eastAsia="Times New Roman" w:hAnsi="Times New Roman"/>
          <w:sz w:val="28"/>
          <w:szCs w:val="28"/>
          <w:lang w:val="uk-UA" w:eastAsia="ru-RU"/>
        </w:rPr>
        <w:t xml:space="preserve">Слід розширювати секційні заняття, на яких учням надається можливість займатися тими спортивними вправами, які їм цікаві, від яких вони отримують задоволення. </w:t>
      </w:r>
      <w:r>
        <w:rPr>
          <w:rFonts w:ascii="Times New Roman" w:eastAsia="Times New Roman" w:hAnsi="Times New Roman"/>
          <w:sz w:val="28"/>
          <w:szCs w:val="24"/>
          <w:lang w:val="uk-UA" w:eastAsia="ru-RU"/>
        </w:rPr>
        <w:t xml:space="preserve">Саме в такому напрямі діють заняття з настільного тенісу, що впливають на всебічний, гармонійний розвиток людини. </w:t>
      </w:r>
    </w:p>
    <w:p w14:paraId="3024DED2" w14:textId="77777777" w:rsidR="002B5D9E" w:rsidRDefault="00061DEB">
      <w:pPr>
        <w:pStyle w:val="aff2"/>
        <w:tabs>
          <w:tab w:val="left" w:pos="0"/>
        </w:tabs>
        <w:spacing w:line="360" w:lineRule="auto"/>
        <w:ind w:left="0"/>
        <w:jc w:val="both"/>
        <w:rPr>
          <w:sz w:val="28"/>
          <w:szCs w:val="28"/>
        </w:rPr>
      </w:pPr>
      <w:r>
        <w:rPr>
          <w:sz w:val="28"/>
          <w:szCs w:val="20"/>
        </w:rPr>
        <w:tab/>
        <w:t xml:space="preserve">2. Виявлено позитивну річну динаміку показників спеціальної фізичної та технічної підготовленості хлопчиків 12-13 років у процесі занять </w:t>
      </w:r>
      <w:r>
        <w:rPr>
          <w:sz w:val="28"/>
          <w:szCs w:val="28"/>
        </w:rPr>
        <w:t>настільним тенісом в умовах шкільної секції.</w:t>
      </w:r>
    </w:p>
    <w:p w14:paraId="1184E6F9" w14:textId="77777777" w:rsidR="002B5D9E" w:rsidRDefault="00061DEB">
      <w:pPr>
        <w:spacing w:after="0" w:line="360" w:lineRule="auto"/>
        <w:ind w:firstLine="720"/>
        <w:jc w:val="both"/>
        <w:rPr>
          <w:rFonts w:ascii="Times New Roman" w:hAnsi="Times New Roman"/>
          <w:sz w:val="28"/>
          <w:szCs w:val="28"/>
          <w:lang w:val="uk-UA" w:eastAsia="ru-RU"/>
        </w:rPr>
      </w:pPr>
      <w:r>
        <w:rPr>
          <w:rFonts w:ascii="Times New Roman" w:hAnsi="Times New Roman"/>
          <w:sz w:val="28"/>
          <w:szCs w:val="28"/>
          <w:lang w:val="uk-UA"/>
        </w:rPr>
        <w:t>3. Н</w:t>
      </w:r>
      <w:r>
        <w:rPr>
          <w:rFonts w:ascii="Times New Roman" w:hAnsi="Times New Roman"/>
          <w:sz w:val="28"/>
          <w:szCs w:val="28"/>
          <w:lang w:val="uk-UA" w:eastAsia="ru-RU"/>
        </w:rPr>
        <w:t>априкінці навчального року за всіма показникам, що характеризують рівень спеціальної фізичної підготовленості хлопців (завершальний удар на дальність відскоку, біг по «вісімці», біг боком навколо столу, перенесення м’ячів у кошики, згинання і розгинання рук від тенісного столу за 1 хвилину, стрибки зі скакалкою за 45 с,  біг на 15 м, стрибки зі скакалкою в два оберти,  стрибок у довжину з місця, см) виявлено достовірні зміні. За тестом «</w:t>
      </w:r>
      <w:r>
        <w:rPr>
          <w:rFonts w:ascii="Times New Roman" w:hAnsi="Times New Roman"/>
          <w:sz w:val="28"/>
          <w:szCs w:val="28"/>
          <w:lang w:val="uk-UA" w:eastAsia="uk-UA"/>
        </w:rPr>
        <w:t>Стрибки зі скакалкою в два оберти</w:t>
      </w:r>
      <w:r>
        <w:rPr>
          <w:rFonts w:ascii="Times New Roman" w:hAnsi="Times New Roman"/>
          <w:sz w:val="28"/>
          <w:szCs w:val="28"/>
          <w:lang w:val="uk-UA" w:eastAsia="ru-RU"/>
        </w:rPr>
        <w:t>» виявлено тенденцію до достовірності (</w:t>
      </w:r>
      <w:r>
        <w:rPr>
          <w:rFonts w:ascii="Times New Roman" w:hAnsi="Times New Roman"/>
          <w:sz w:val="28"/>
          <w:szCs w:val="28"/>
          <w:lang w:val="en-US" w:eastAsia="ru-RU"/>
        </w:rPr>
        <w:t>t</w:t>
      </w:r>
      <w:r>
        <w:rPr>
          <w:rFonts w:ascii="Times New Roman" w:hAnsi="Times New Roman"/>
          <w:sz w:val="28"/>
          <w:szCs w:val="28"/>
          <w:lang w:eastAsia="ru-RU"/>
        </w:rPr>
        <w:t>=1</w:t>
      </w:r>
      <w:r>
        <w:rPr>
          <w:rFonts w:ascii="Times New Roman" w:hAnsi="Times New Roman"/>
          <w:sz w:val="28"/>
          <w:szCs w:val="28"/>
          <w:lang w:val="uk-UA" w:eastAsia="ru-RU"/>
        </w:rPr>
        <w:t>,9</w:t>
      </w:r>
      <w:r>
        <w:rPr>
          <w:rFonts w:ascii="Times New Roman" w:hAnsi="Times New Roman"/>
          <w:sz w:val="28"/>
          <w:szCs w:val="28"/>
          <w:lang w:eastAsia="ru-RU"/>
        </w:rPr>
        <w:t>9</w:t>
      </w:r>
      <w:r>
        <w:rPr>
          <w:rFonts w:ascii="Times New Roman" w:hAnsi="Times New Roman"/>
          <w:sz w:val="28"/>
          <w:szCs w:val="28"/>
          <w:lang w:val="uk-UA" w:eastAsia="ru-RU"/>
        </w:rPr>
        <w:t xml:space="preserve">). </w:t>
      </w:r>
    </w:p>
    <w:p w14:paraId="2B8F1DD0" w14:textId="255CF211" w:rsidR="002B5D9E" w:rsidRDefault="00061DEB" w:rsidP="00C26DEF">
      <w:pPr>
        <w:spacing w:after="0" w:line="360" w:lineRule="auto"/>
        <w:ind w:firstLine="720"/>
        <w:jc w:val="both"/>
        <w:rPr>
          <w:rFonts w:ascii="Times New Roman" w:hAnsi="Times New Roman"/>
          <w:spacing w:val="-6"/>
          <w:sz w:val="28"/>
          <w:szCs w:val="28"/>
          <w:lang w:val="uk-UA" w:eastAsia="uk-UA"/>
        </w:rPr>
      </w:pPr>
      <w:r>
        <w:rPr>
          <w:rFonts w:ascii="Times New Roman" w:hAnsi="Times New Roman"/>
          <w:sz w:val="28"/>
          <w:szCs w:val="28"/>
          <w:lang w:val="uk-UA" w:eastAsia="ru-RU"/>
        </w:rPr>
        <w:t xml:space="preserve">4. </w:t>
      </w:r>
      <w:r>
        <w:rPr>
          <w:rFonts w:ascii="Times New Roman" w:hAnsi="Times New Roman"/>
          <w:sz w:val="28"/>
          <w:szCs w:val="28"/>
          <w:lang w:val="uk-UA"/>
        </w:rPr>
        <w:t>Н</w:t>
      </w:r>
      <w:r>
        <w:rPr>
          <w:rFonts w:ascii="Times New Roman" w:hAnsi="Times New Roman"/>
          <w:sz w:val="28"/>
          <w:szCs w:val="28"/>
          <w:lang w:val="uk-UA" w:eastAsia="ru-RU"/>
        </w:rPr>
        <w:t>априкінці навчального року за всіма показникам, що характеризують рівень спеціальної технічної підготовленості хлопців виявлена позитивна достовірна динаміка показників (</w:t>
      </w:r>
      <w:r>
        <w:rPr>
          <w:rFonts w:ascii="Times New Roman" w:hAnsi="Times New Roman"/>
          <w:spacing w:val="-6"/>
          <w:sz w:val="28"/>
          <w:szCs w:val="28"/>
          <w:lang w:val="uk-UA" w:eastAsia="uk-UA"/>
        </w:rPr>
        <w:t xml:space="preserve">набивання м’яча долонною стороною ракетки, набивання м’яча тильною стороною ракетки, набивання м’яча по черзі долонною і тильною сторонами ракетки, гра накатами по діагоналі справа,  гра накатами по діагоналі зліва). </w:t>
      </w:r>
    </w:p>
    <w:p w14:paraId="06FF301A" w14:textId="4F7FF39E" w:rsidR="002B5D9E" w:rsidRDefault="00061DEB">
      <w:pPr>
        <w:spacing w:after="0" w:line="360" w:lineRule="auto"/>
        <w:ind w:firstLine="720"/>
        <w:jc w:val="both"/>
        <w:rPr>
          <w:rFonts w:ascii="Times New Roman" w:hAnsi="Times New Roman"/>
          <w:sz w:val="28"/>
          <w:szCs w:val="28"/>
          <w:lang w:val="uk-UA" w:eastAsia="ru-RU"/>
        </w:rPr>
      </w:pPr>
      <w:r>
        <w:br w:type="page"/>
      </w:r>
    </w:p>
    <w:p w14:paraId="06E507BA" w14:textId="77777777" w:rsidR="002B5D9E" w:rsidRDefault="00061DEB">
      <w:pPr>
        <w:spacing w:after="0" w:line="360" w:lineRule="auto"/>
        <w:jc w:val="center"/>
        <w:rPr>
          <w:rFonts w:ascii="Times New Roman" w:hAnsi="Times New Roman"/>
          <w:sz w:val="28"/>
          <w:szCs w:val="28"/>
          <w:lang w:val="uk-UA" w:eastAsia="ru-RU"/>
        </w:rPr>
      </w:pPr>
      <w:r>
        <w:rPr>
          <w:rFonts w:ascii="Times New Roman" w:hAnsi="Times New Roman"/>
          <w:sz w:val="28"/>
          <w:szCs w:val="28"/>
          <w:lang w:val="uk-UA" w:eastAsia="ru-RU"/>
        </w:rPr>
        <w:lastRenderedPageBreak/>
        <w:t>ПЕРЕЛІК ПОСИЛАНЬ</w:t>
      </w:r>
    </w:p>
    <w:p w14:paraId="1B66197A" w14:textId="77777777" w:rsidR="002B5D9E" w:rsidRDefault="002B5D9E" w:rsidP="00C26DEF">
      <w:pPr>
        <w:spacing w:after="0" w:line="360" w:lineRule="auto"/>
        <w:ind w:firstLine="709"/>
        <w:jc w:val="both"/>
        <w:rPr>
          <w:rFonts w:ascii="Times New Roman" w:hAnsi="Times New Roman"/>
          <w:sz w:val="28"/>
          <w:szCs w:val="28"/>
          <w:lang w:val="uk-UA" w:eastAsia="ru-RU"/>
        </w:rPr>
      </w:pPr>
    </w:p>
    <w:p w14:paraId="1D5DC4F8" w14:textId="161AB39A" w:rsidR="002B5D9E" w:rsidRDefault="00061DEB"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Pr>
          <w:sz w:val="28"/>
          <w:szCs w:val="28"/>
          <w:lang w:val="uk-UA"/>
        </w:rPr>
        <w:t xml:space="preserve">Марусін В. Ю. Настільний теніс для всіх. Київ : Здоров’я, 1991. </w:t>
      </w:r>
      <w:r w:rsidR="00CF2523">
        <w:rPr>
          <w:sz w:val="28"/>
          <w:szCs w:val="28"/>
          <w:lang w:val="uk-UA"/>
        </w:rPr>
        <w:t xml:space="preserve">        </w:t>
      </w:r>
      <w:r>
        <w:rPr>
          <w:sz w:val="28"/>
          <w:szCs w:val="28"/>
          <w:lang w:val="uk-UA"/>
        </w:rPr>
        <w:t xml:space="preserve">112 с. </w:t>
      </w:r>
    </w:p>
    <w:p w14:paraId="2BDA2415" w14:textId="77777777" w:rsidR="002B5D9E" w:rsidRDefault="00061DEB"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Pr>
          <w:sz w:val="28"/>
          <w:szCs w:val="28"/>
          <w:lang w:val="uk-UA"/>
        </w:rPr>
        <w:t xml:space="preserve">Настільний теніс. Правила змагань. Київ : ФНТУ, 2005.  60 с. </w:t>
      </w:r>
    </w:p>
    <w:p w14:paraId="6AA7084D" w14:textId="77777777" w:rsidR="002B5D9E" w:rsidRDefault="00061DEB"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Pr>
          <w:sz w:val="28"/>
          <w:szCs w:val="28"/>
          <w:lang w:val="uk-UA"/>
        </w:rPr>
        <w:t xml:space="preserve">Герич Л. Становлення та розвиток настільного тенісу як олімпійського виду спорту. </w:t>
      </w:r>
      <w:r>
        <w:rPr>
          <w:i/>
          <w:sz w:val="28"/>
          <w:szCs w:val="28"/>
          <w:lang w:val="uk-UA"/>
        </w:rPr>
        <w:t xml:space="preserve">Теоретико-методичні засади спортивних та рекреаційних ігор </w:t>
      </w:r>
      <w:r>
        <w:rPr>
          <w:sz w:val="28"/>
          <w:szCs w:val="28"/>
          <w:lang w:val="uk-UA"/>
        </w:rPr>
        <w:t xml:space="preserve">: зб. наук. ст. Львів, 2016. С. 9–13. </w:t>
      </w:r>
    </w:p>
    <w:p w14:paraId="24F6678A" w14:textId="77777777" w:rsidR="002B5D9E" w:rsidRDefault="00061DEB"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Pr>
          <w:sz w:val="28"/>
          <w:szCs w:val="28"/>
          <w:lang w:val="uk-UA"/>
        </w:rPr>
        <w:t xml:space="preserve">Гук Г. Розвиток спеціалізації настільний теніс у ЛДУФК (на прикладі науково-методичного забезпечення). </w:t>
      </w:r>
      <w:r>
        <w:rPr>
          <w:i/>
          <w:sz w:val="28"/>
          <w:szCs w:val="28"/>
          <w:lang w:val="uk-UA"/>
        </w:rPr>
        <w:t>Фізична культура, спорт та здоров’я</w:t>
      </w:r>
      <w:r>
        <w:rPr>
          <w:sz w:val="28"/>
          <w:szCs w:val="28"/>
          <w:lang w:val="uk-UA"/>
        </w:rPr>
        <w:t xml:space="preserve"> : матеріали III Всеукраїнської студентської наукової Інтернет-конференції. Харків, 8–9 грудня 2016 р. С. 18–20. </w:t>
      </w:r>
    </w:p>
    <w:p w14:paraId="1BEECC63" w14:textId="77777777" w:rsidR="002B5D9E" w:rsidRDefault="00061DEB" w:rsidP="00C26DEF">
      <w:pPr>
        <w:pStyle w:val="Default"/>
        <w:numPr>
          <w:ilvl w:val="0"/>
          <w:numId w:val="4"/>
        </w:numPr>
        <w:tabs>
          <w:tab w:val="clear" w:pos="1744"/>
          <w:tab w:val="left" w:pos="0"/>
          <w:tab w:val="num" w:pos="993"/>
        </w:tabs>
        <w:spacing w:line="360" w:lineRule="auto"/>
        <w:ind w:left="0" w:firstLine="709"/>
        <w:jc w:val="both"/>
        <w:rPr>
          <w:sz w:val="28"/>
          <w:szCs w:val="28"/>
          <w:lang w:val="uk-UA"/>
        </w:rPr>
      </w:pPr>
      <w:r>
        <w:rPr>
          <w:sz w:val="28"/>
          <w:szCs w:val="28"/>
          <w:lang w:val="uk-UA"/>
        </w:rPr>
        <w:t xml:space="preserve">Окопний А. Організація та проведення змагань з настільного тенісу: методичний посібник. Львів : ЛДУФК, 2014. 60 с. </w:t>
      </w:r>
    </w:p>
    <w:p w14:paraId="3F3ECA36" w14:textId="77777777" w:rsidR="00C26DEF" w:rsidRPr="00C26DEF" w:rsidRDefault="00C26DEF" w:rsidP="00C26DEF">
      <w:pPr>
        <w:pStyle w:val="Default"/>
        <w:numPr>
          <w:ilvl w:val="0"/>
          <w:numId w:val="4"/>
        </w:numPr>
        <w:tabs>
          <w:tab w:val="left" w:pos="0"/>
          <w:tab w:val="num" w:pos="993"/>
        </w:tabs>
        <w:spacing w:line="360" w:lineRule="auto"/>
        <w:ind w:left="0" w:firstLine="709"/>
        <w:jc w:val="both"/>
        <w:rPr>
          <w:sz w:val="28"/>
          <w:szCs w:val="28"/>
          <w:lang w:val="uk-UA"/>
        </w:rPr>
      </w:pPr>
      <w:r w:rsidRPr="00C26DEF">
        <w:rPr>
          <w:sz w:val="28"/>
          <w:szCs w:val="28"/>
          <w:lang w:val="uk-UA"/>
        </w:rPr>
        <w:t>Долбишева Н. Фізичне здоров’я, компоненти і критерії оцінки. Молода спортивна наука України: Зб. наук. статей з галузі фізичної культури та спорту. Львів: ЛДІФК, 2001. Вип. 5. Т.2. С.21–25.</w:t>
      </w:r>
    </w:p>
    <w:p w14:paraId="66E05926" w14:textId="77777777" w:rsidR="00C26DEF" w:rsidRPr="00C26DEF" w:rsidRDefault="00C26DEF" w:rsidP="00C26DEF">
      <w:pPr>
        <w:pStyle w:val="Default"/>
        <w:numPr>
          <w:ilvl w:val="0"/>
          <w:numId w:val="4"/>
        </w:numPr>
        <w:tabs>
          <w:tab w:val="left" w:pos="0"/>
          <w:tab w:val="num" w:pos="993"/>
        </w:tabs>
        <w:spacing w:line="360" w:lineRule="auto"/>
        <w:ind w:left="0" w:firstLine="709"/>
        <w:jc w:val="both"/>
        <w:rPr>
          <w:sz w:val="28"/>
          <w:szCs w:val="28"/>
          <w:lang w:val="uk-UA"/>
        </w:rPr>
      </w:pPr>
      <w:r w:rsidRPr="00C26DEF">
        <w:rPr>
          <w:sz w:val="28"/>
          <w:szCs w:val="28"/>
          <w:lang w:val="uk-UA"/>
        </w:rPr>
        <w:t xml:space="preserve">Бабюк С.М. Значення організованої рухової діяльності у фізичній підготовці дітей старшого дошкільного віку під час занять з фізичного виховання. Вісник Кам’янець-Подільського національного університету. Фізичне виховання, спорт і здоров’я людини. 2017. №10. С. 62-70. https://doi.org/10.32626/2309-8082.2017-0.%25p </w:t>
      </w:r>
    </w:p>
    <w:p w14:paraId="47C8F759" w14:textId="77777777" w:rsidR="00C26DEF" w:rsidRPr="00C26DEF" w:rsidRDefault="00C26DEF" w:rsidP="00C26DEF">
      <w:pPr>
        <w:pStyle w:val="Default"/>
        <w:numPr>
          <w:ilvl w:val="0"/>
          <w:numId w:val="4"/>
        </w:numPr>
        <w:tabs>
          <w:tab w:val="left" w:pos="0"/>
          <w:tab w:val="num" w:pos="993"/>
        </w:tabs>
        <w:spacing w:line="360" w:lineRule="auto"/>
        <w:ind w:left="0" w:firstLine="709"/>
        <w:jc w:val="both"/>
        <w:rPr>
          <w:sz w:val="28"/>
          <w:szCs w:val="28"/>
          <w:lang w:val="uk-UA"/>
        </w:rPr>
      </w:pPr>
      <w:r w:rsidRPr="00C26DEF">
        <w:rPr>
          <w:sz w:val="28"/>
          <w:szCs w:val="28"/>
          <w:lang w:val="uk-UA"/>
        </w:rPr>
        <w:t>Балацька Л.В., Григоришина Т.Б., Ніколайчук О.П. Характеристика організаційних форм покращення моторної функції дітей 3-5 років у процесі фізичного виховання. Вісник Кам’янець-Подільського національного університету імені Івана Огієнка. Фізичне виховання, спорт і здоров’я людини. 2017. №10. С. 80-87. https://doi.org/10.32626/2309-8082.2017-0.%25p</w:t>
      </w:r>
    </w:p>
    <w:p w14:paraId="03C5E46E" w14:textId="4574D6F4" w:rsidR="00C26DEF" w:rsidRPr="00C26DEF" w:rsidRDefault="00C26DEF"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sidRPr="00C26DEF">
        <w:rPr>
          <w:sz w:val="28"/>
          <w:szCs w:val="28"/>
          <w:lang w:val="uk-UA"/>
        </w:rPr>
        <w:lastRenderedPageBreak/>
        <w:t xml:space="preserve">Бейба Л. Від руху до здоров’я. На допомогу вихователям дитячих садочків, вчителям молодших класів та батькам. Дрогобич : КОЛО, 2000. 40 с. : іл. </w:t>
      </w:r>
    </w:p>
    <w:p w14:paraId="59D9144B" w14:textId="77777777" w:rsidR="00C26DEF" w:rsidRPr="00C26DEF" w:rsidRDefault="00C26DEF"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sidRPr="00C26DEF">
        <w:rPr>
          <w:sz w:val="28"/>
          <w:szCs w:val="28"/>
          <w:lang w:val="uk-UA"/>
        </w:rPr>
        <w:t xml:space="preserve"> Бейба Л. Фізкультурні цікавинки Любомир Бейба. Дошкільне виховання. 1997. №5. С.7. </w:t>
      </w:r>
    </w:p>
    <w:p w14:paraId="77EC7442" w14:textId="77777777" w:rsidR="00C26DEF" w:rsidRPr="00C26DEF" w:rsidRDefault="00C26DEF"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sidRPr="00C26DEF">
        <w:rPr>
          <w:sz w:val="28"/>
          <w:szCs w:val="28"/>
          <w:lang w:val="uk-UA"/>
        </w:rPr>
        <w:t>Маруненко І.М., Неведомська Є.О., Бобрицька В.І. Анатомія і вікова фізіологія з основами шкільної гігієни: навч.посіб. Київ : ВД «Професіонал», 2004. 480 с.</w:t>
      </w:r>
    </w:p>
    <w:p w14:paraId="45350136" w14:textId="77777777" w:rsidR="00C26DEF" w:rsidRPr="00C26DEF" w:rsidRDefault="00C26DEF"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sidRPr="00C26DEF">
        <w:rPr>
          <w:sz w:val="28"/>
          <w:szCs w:val="28"/>
          <w:lang w:val="uk-UA"/>
        </w:rPr>
        <w:t>Маруненко І.М., Неведомська Є.О., Бобрицька В.І. Анатомія і вікова фізіологія з основами шкільної гігієни: Курс лекцій для студ. небіол. спец. вищ. пед. навч. закл. Київ : Професіонал, 2004. 480 с.</w:t>
      </w:r>
    </w:p>
    <w:p w14:paraId="1D7C4A90" w14:textId="77777777" w:rsidR="00C26DEF" w:rsidRPr="00C26DEF" w:rsidRDefault="00C26DEF"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sidRPr="00C26DEF">
        <w:rPr>
          <w:sz w:val="28"/>
          <w:szCs w:val="28"/>
          <w:lang w:val="uk-UA"/>
        </w:rPr>
        <w:t xml:space="preserve">Дубогай О. Навчання в русі. Здоров’язберігаючі педагогічні технології в початковій школі.  Київ : Шкільний світ, 2005. 112 с. </w:t>
      </w:r>
    </w:p>
    <w:p w14:paraId="444536E7" w14:textId="77777777" w:rsidR="00C26DEF" w:rsidRPr="00C26DEF" w:rsidRDefault="00C26DEF"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sidRPr="00C26DEF">
        <w:rPr>
          <w:sz w:val="28"/>
          <w:szCs w:val="28"/>
          <w:lang w:val="uk-UA"/>
        </w:rPr>
        <w:t xml:space="preserve">Єфименко М. Кумедні фізкультурники. Дошкільне виховання. 2014. №2. С. 18–20. </w:t>
      </w:r>
    </w:p>
    <w:p w14:paraId="2E58056D" w14:textId="77777777" w:rsidR="00C26DEF" w:rsidRPr="00C26DEF" w:rsidRDefault="00C26DEF"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sidRPr="00C26DEF">
        <w:rPr>
          <w:sz w:val="28"/>
          <w:szCs w:val="28"/>
          <w:lang w:val="uk-UA"/>
        </w:rPr>
        <w:t xml:space="preserve">Тарасенко Г. С. Взаємозв’язок естетичної та екологічної підготовки вчителя в системі професійної освіти : монографія / Галина Сергіївна Тарасенко. Черкаси : Вертикаль, 2006. 308 с. </w:t>
      </w:r>
    </w:p>
    <w:p w14:paraId="01D4E158" w14:textId="77777777" w:rsidR="00C26DEF" w:rsidRPr="00C26DEF" w:rsidRDefault="00C26DEF"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sidRPr="00C26DEF">
        <w:rPr>
          <w:sz w:val="28"/>
          <w:szCs w:val="28"/>
          <w:lang w:val="uk-UA"/>
        </w:rPr>
        <w:t>Плахтій П., Кучерук О. Фізіологія людини. Нейрогуморальна регуляція функцій: нав. посіб. Київ : Професіонал, 2006. 336 с.</w:t>
      </w:r>
    </w:p>
    <w:p w14:paraId="5ED5B007" w14:textId="77777777" w:rsidR="00C26DEF" w:rsidRPr="00C26DEF" w:rsidRDefault="00C26DEF"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sidRPr="00C26DEF">
        <w:rPr>
          <w:sz w:val="28"/>
          <w:szCs w:val="28"/>
          <w:lang w:val="uk-UA"/>
        </w:rPr>
        <w:t xml:space="preserve">Безверхня ГВ, Цибульська ВВ, Гончар ГІ. Формування мотивації до занять фізичною культурою і спортом школярів та студентів: монографія. Умань : ВПЦ Візаві; 2016. 223 с. </w:t>
      </w:r>
    </w:p>
    <w:p w14:paraId="46CEEC30" w14:textId="77777777" w:rsidR="00C26DEF" w:rsidRPr="00C26DEF" w:rsidRDefault="00C26DEF"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sidRPr="00C26DEF">
        <w:rPr>
          <w:sz w:val="28"/>
          <w:szCs w:val="28"/>
          <w:lang w:val="uk-UA"/>
        </w:rPr>
        <w:t xml:space="preserve"> Вікова фізіологія : навч. посіб. / МОН України, Уманський держ. пед. ун-т імені Павла Тичини ; уклад.: Ю. С. Бойко, Ю. М. Танасійчук. Умань : Візаві, 2021. 245.</w:t>
      </w:r>
    </w:p>
    <w:p w14:paraId="0B47D0A5" w14:textId="77777777" w:rsidR="00C26DEF" w:rsidRPr="00C26DEF" w:rsidRDefault="00C26DEF"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sidRPr="00C26DEF">
        <w:rPr>
          <w:sz w:val="28"/>
          <w:szCs w:val="28"/>
          <w:lang w:val="uk-UA"/>
        </w:rPr>
        <w:t>Всеосвіта. Розвиток мотивації підлітків до здорового способу життя засобами фізичної культури. URL: https://vseosvita.ua/library/rozvitok-</w:t>
      </w:r>
      <w:r w:rsidRPr="00C26DEF">
        <w:rPr>
          <w:sz w:val="28"/>
          <w:szCs w:val="28"/>
          <w:lang w:val="uk-UA"/>
        </w:rPr>
        <w:lastRenderedPageBreak/>
        <w:t>motivacii-pidlitkiv-do-zdorovogo-sposobu-zitta-zasobami-fizicnoi-kulturi-480093.html/</w:t>
      </w:r>
    </w:p>
    <w:p w14:paraId="5D1C104C" w14:textId="77777777" w:rsidR="00C26DEF" w:rsidRPr="00C26DEF" w:rsidRDefault="00C26DEF"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sidRPr="00C26DEF">
        <w:rPr>
          <w:sz w:val="28"/>
          <w:szCs w:val="28"/>
          <w:lang w:val="uk-UA"/>
        </w:rPr>
        <w:t>Пахальчук Н. О. Фізичне виховання дітей старшого дошкільного віку та молодших школярів засобами ботмерівської гімнастики. Науковий часопис НПУ імені М. П. Драгоманова. Серія 15: Науково-педагогічні проблеми фізичної культури. Київ : Видавництво НПУ імені М. П. Драгоманова, 2015. Вип. 3 (58). С. 90–93.</w:t>
      </w:r>
    </w:p>
    <w:p w14:paraId="18AA22F5" w14:textId="77777777" w:rsidR="00C26DEF" w:rsidRPr="00C26DEF" w:rsidRDefault="00C26DEF"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sidRPr="00C26DEF">
        <w:rPr>
          <w:sz w:val="28"/>
          <w:szCs w:val="28"/>
          <w:lang w:val="uk-UA"/>
        </w:rPr>
        <w:t>Тарасенко Г. С. Паросток. Методика гуманістичного виховання молодших школярів засобами природи. 1-4 класи : посібник для вчителя. Тернопіль : Навчальна книга – Богдан, 2003. 144 с.</w:t>
      </w:r>
    </w:p>
    <w:p w14:paraId="520BC155" w14:textId="77777777" w:rsidR="00C26DEF" w:rsidRPr="00C26DEF" w:rsidRDefault="00C26DEF"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sidRPr="00C26DEF">
        <w:rPr>
          <w:sz w:val="28"/>
          <w:szCs w:val="28"/>
          <w:lang w:val="uk-UA"/>
        </w:rPr>
        <w:t>Формування культури здорового способу життя студентів закладів вищої освіти в процесі фізкультурно-оздоровчої діяльності. Грибан Г. П., Ковальчук Я. О. URL: https://eprints.zu.edu.ua/34781/1/33-43.pdf</w:t>
      </w:r>
    </w:p>
    <w:p w14:paraId="2804B9CA" w14:textId="77777777" w:rsidR="00C26DEF" w:rsidRPr="00C26DEF" w:rsidRDefault="00C26DEF"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sidRPr="00C26DEF">
        <w:rPr>
          <w:sz w:val="28"/>
          <w:szCs w:val="28"/>
          <w:lang w:val="uk-UA"/>
        </w:rPr>
        <w:t>Захаріна Є. А. Формування мотивації до рухової активності у процесі фізичного виховання студентів вищих навчальних закладів : автореф. дис. на здобуття ступеня канд. наук з фізичного виховання і спорту : спец. 24.00.02 «Фізична культура, фізичне виховання різних груп населення» / Євгенія Анатоліївна Захаріна. Київ, 2008. 21 с.</w:t>
      </w:r>
    </w:p>
    <w:p w14:paraId="5858410A" w14:textId="77777777" w:rsidR="00C26DEF" w:rsidRPr="00C26DEF" w:rsidRDefault="00C26DEF"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sidRPr="00C26DEF">
        <w:rPr>
          <w:sz w:val="28"/>
          <w:szCs w:val="28"/>
          <w:lang w:val="uk-UA"/>
        </w:rPr>
        <w:t>Абдул І. В. Здоровий спосіб життя як основа формування і розвитку особистості : матеріали V міжнародної науково-практичної конференції [«Реалізація здорового способу життя – сучасні підходи»]. Дрогобич, ДДПУ імені Івана Франка, 2009. С. 11–21.</w:t>
      </w:r>
    </w:p>
    <w:p w14:paraId="4CC4017C" w14:textId="77777777" w:rsidR="00C26DEF" w:rsidRPr="00C26DEF" w:rsidRDefault="00C26DEF"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sidRPr="00C26DEF">
        <w:rPr>
          <w:sz w:val="28"/>
          <w:szCs w:val="28"/>
          <w:lang w:val="uk-UA"/>
        </w:rPr>
        <w:t xml:space="preserve"> Андрианов Т. В. Система роботи з формування культури здорового способу життя студентської молоді. Фізична культура, спорт і здоров’я нації: збірник наукових праць. Вінниця, 2011. Вип. 12. Т. 1. С. 77–81.</w:t>
      </w:r>
    </w:p>
    <w:p w14:paraId="1679DE9F" w14:textId="77777777" w:rsidR="00C26DEF" w:rsidRPr="00C26DEF" w:rsidRDefault="00C26DEF"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sidRPr="00C26DEF">
        <w:rPr>
          <w:sz w:val="28"/>
          <w:szCs w:val="28"/>
          <w:lang w:val="uk-UA"/>
        </w:rPr>
        <w:t>Долженко Л. П. Захворюваність і рухова активність студентів з різними рівнями соматичного здоров’я. Теорія та методика фізичного виховання і спорту. 2004. № 1. С. 21–24.</w:t>
      </w:r>
    </w:p>
    <w:p w14:paraId="5C5E34CE" w14:textId="77777777" w:rsidR="00C26DEF" w:rsidRPr="00C26DEF" w:rsidRDefault="00C26DEF"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sidRPr="00C26DEF">
        <w:rPr>
          <w:sz w:val="28"/>
          <w:szCs w:val="28"/>
          <w:lang w:val="uk-UA"/>
        </w:rPr>
        <w:lastRenderedPageBreak/>
        <w:t>Круцевич Т.Ю. Управління фізичним станом підлітків в системі фізичного виховання: автореф. дис. на здобуття наук. ступеня д–ра наук із фіз. вих. і спорту: 24.00.02.  Київ, 2000.  44 с.</w:t>
      </w:r>
    </w:p>
    <w:p w14:paraId="251CA1C6" w14:textId="77777777" w:rsidR="00C26DEF" w:rsidRPr="00C26DEF" w:rsidRDefault="00C26DEF"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sidRPr="00C26DEF">
        <w:rPr>
          <w:sz w:val="28"/>
          <w:szCs w:val="28"/>
          <w:lang w:val="uk-UA"/>
        </w:rPr>
        <w:t xml:space="preserve"> Салманг Х.Р. Оздоровча фізична культура хлопчиків 12–14 років у позаурочний час віку : автореф. дис. на здобуття наук. ступеня канд. наук з фіз. вих. і спорту: спец. 24.00.02 «Фізична культура, фізичне виховання різних груп населення».  Харків, 2006.  23 с.</w:t>
      </w:r>
    </w:p>
    <w:p w14:paraId="5676E1B9" w14:textId="77777777" w:rsidR="00C26DEF" w:rsidRPr="00C26DEF" w:rsidRDefault="00C26DEF"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sidRPr="00C26DEF">
        <w:rPr>
          <w:sz w:val="28"/>
          <w:szCs w:val="28"/>
          <w:lang w:val="uk-UA"/>
        </w:rPr>
        <w:t xml:space="preserve"> Сітовський А.М. Диференційований підхід у фізичному вихованні підлітків з різними темпами біологічного розвитку (на прикладі школярів 7–х класів) : автореф. дис. на здобуття наук. ступеня канд. наук з фіз. виховання і спорту: спец. «Фізична культура, фізичне виховання різних груп населення».  Львів, 2008. 20 с.</w:t>
      </w:r>
    </w:p>
    <w:p w14:paraId="29BE6A46" w14:textId="77777777" w:rsidR="00C26DEF" w:rsidRPr="00C26DEF" w:rsidRDefault="00C26DEF"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sidRPr="00C26DEF">
        <w:rPr>
          <w:sz w:val="28"/>
          <w:szCs w:val="28"/>
          <w:lang w:val="uk-UA"/>
        </w:rPr>
        <w:t xml:space="preserve"> Шишова I.О. Психологiчнi проблеми удосконалення культури здоров’я у дорослому вiцi. Педагогіка, психологія та медико-бiологiчнi проблеми фізичного виховання i спорту. Зб. наук. праць за редакцією проф. Ермакова С.С. Харків: ХДАДМ (ХХПI), 2006. №10. С. 242–246.</w:t>
      </w:r>
    </w:p>
    <w:p w14:paraId="08FFC0C5" w14:textId="77777777" w:rsidR="00C26DEF" w:rsidRPr="00C26DEF" w:rsidRDefault="00C26DEF"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sidRPr="00C26DEF">
        <w:rPr>
          <w:sz w:val="28"/>
          <w:szCs w:val="28"/>
          <w:lang w:val="uk-UA"/>
        </w:rPr>
        <w:t>Роль физической культуры в сохранении и укреплении здоровья человека [Електронний ресурс] / Е.В.Еремка, Е.А.Балакирева, И.В.Терещенко, С.Г.Баланова, Т.В.Шокотко. URL http://lib.sportedu.ru/Books/ XXPI/2007n4/p19-24.htm.</w:t>
      </w:r>
    </w:p>
    <w:p w14:paraId="56930807" w14:textId="77777777" w:rsidR="00C26DEF" w:rsidRPr="00C26DEF" w:rsidRDefault="00C26DEF"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sidRPr="00C26DEF">
        <w:rPr>
          <w:sz w:val="28"/>
          <w:szCs w:val="28"/>
          <w:lang w:val="uk-UA"/>
        </w:rPr>
        <w:t>Водолажский Г.Г. Мотивы, побуждающие учащихся к занятиям физической культурой и спортом. Новые исследования педагогики. 2001. №12. С. 66.</w:t>
      </w:r>
    </w:p>
    <w:p w14:paraId="61A7D2CD" w14:textId="77777777" w:rsidR="00C26DEF" w:rsidRPr="00C26DEF" w:rsidRDefault="00C26DEF"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sidRPr="00C26DEF">
        <w:rPr>
          <w:sz w:val="28"/>
          <w:szCs w:val="28"/>
          <w:lang w:val="uk-UA"/>
        </w:rPr>
        <w:t>Маліков М.В., Сватьєв А.В., Богдановська Н.В.  Функціональна діагностика у фізичному вихованні і спорті : навчальний посібник для школярів вищих навчальних закладів. Запоріжжя: ЗДУ, 2006. 227 с.</w:t>
      </w:r>
    </w:p>
    <w:p w14:paraId="7E4EEFA4" w14:textId="77777777" w:rsidR="00C26DEF" w:rsidRPr="00C26DEF" w:rsidRDefault="00C26DEF"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sidRPr="00C26DEF">
        <w:rPr>
          <w:sz w:val="28"/>
          <w:szCs w:val="28"/>
          <w:lang w:val="uk-UA"/>
        </w:rPr>
        <w:t xml:space="preserve"> Аксьонова О. П. Рейтингова система оцінювання активної діяльності учнів у контексті формування навичок самовдосконалення на </w:t>
      </w:r>
      <w:r w:rsidRPr="00C26DEF">
        <w:rPr>
          <w:sz w:val="28"/>
          <w:szCs w:val="28"/>
          <w:lang w:val="uk-UA"/>
        </w:rPr>
        <w:lastRenderedPageBreak/>
        <w:t>уроках фізичної культури. URL : http://www.nbuv.gov.ua/e-journals / NarOsv / 2009-1/09 aopufk.htm.</w:t>
      </w:r>
    </w:p>
    <w:p w14:paraId="354C595F" w14:textId="77777777" w:rsidR="00C26DEF" w:rsidRPr="00C26DEF" w:rsidRDefault="00C26DEF"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sidRPr="00C26DEF">
        <w:rPr>
          <w:sz w:val="28"/>
          <w:szCs w:val="28"/>
          <w:lang w:val="uk-UA"/>
        </w:rPr>
        <w:t>Аксьонова О. П. Інтерактивні форми діяльності учнів на уроках фізичної культури. Фізичне виховання в школі. 2007. №5. С. 35–40.</w:t>
      </w:r>
    </w:p>
    <w:p w14:paraId="3323AEBC" w14:textId="77777777" w:rsidR="002B5D9E" w:rsidRDefault="00061DEB"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Pr>
          <w:sz w:val="28"/>
          <w:szCs w:val="28"/>
          <w:lang w:val="uk-UA"/>
        </w:rPr>
        <w:t xml:space="preserve">Електронний каталог ЛДУФК імені Івана Боберського [Електронний ресурс]. </w:t>
      </w:r>
      <w:r w:rsidRPr="003E7A81">
        <w:rPr>
          <w:sz w:val="28"/>
          <w:szCs w:val="28"/>
        </w:rPr>
        <w:t xml:space="preserve"> </w:t>
      </w:r>
      <w:r>
        <w:rPr>
          <w:sz w:val="28"/>
          <w:szCs w:val="28"/>
          <w:lang w:val="en-US"/>
        </w:rPr>
        <w:t xml:space="preserve">URL </w:t>
      </w:r>
      <w:r>
        <w:rPr>
          <w:sz w:val="28"/>
          <w:szCs w:val="28"/>
          <w:lang w:val="uk-UA"/>
        </w:rPr>
        <w:t>: http://3w.ldufk.edu.ua/ .</w:t>
      </w:r>
    </w:p>
    <w:p w14:paraId="5C602A0A" w14:textId="77777777" w:rsidR="002B5D9E" w:rsidRDefault="00061DEB"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Pr>
          <w:sz w:val="28"/>
          <w:szCs w:val="28"/>
          <w:lang w:val="uk-UA"/>
        </w:rPr>
        <w:t xml:space="preserve">Настільний теніс : анот. трьома мовами бібліогр. покажч. [Електронний ресурс] / уклад. Ірина Свістельник.  Львів : [б. в.], 2015. 5 с. (Серія „Інформаційне забезпечення фізичного виховання, спорту і туризму”, вип. 2). </w:t>
      </w:r>
    </w:p>
    <w:p w14:paraId="70399806" w14:textId="77777777" w:rsidR="002B5D9E" w:rsidRDefault="00061DEB"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Pr>
          <w:sz w:val="28"/>
          <w:szCs w:val="28"/>
          <w:lang w:val="uk-UA"/>
        </w:rPr>
        <w:t xml:space="preserve">Федерація настільного тенісу України [Електронний ресурс]. </w:t>
      </w:r>
      <w:r>
        <w:rPr>
          <w:sz w:val="28"/>
          <w:szCs w:val="28"/>
          <w:lang w:val="en-US"/>
        </w:rPr>
        <w:t xml:space="preserve">URL </w:t>
      </w:r>
      <w:r>
        <w:rPr>
          <w:sz w:val="28"/>
          <w:szCs w:val="28"/>
          <w:lang w:val="uk-UA"/>
        </w:rPr>
        <w:t xml:space="preserve">: http://uttf.com.ua/. </w:t>
      </w:r>
    </w:p>
    <w:p w14:paraId="6C8A0893" w14:textId="77777777" w:rsidR="002B5D9E" w:rsidRDefault="00061DEB"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Pr>
          <w:sz w:val="28"/>
          <w:szCs w:val="28"/>
          <w:lang w:val="uk-UA"/>
        </w:rPr>
        <w:t>Алєксєєв О. О. Настільний теніс: навчально-методичний посібник. Кам’янець-Подільський</w:t>
      </w:r>
      <w:r w:rsidRPr="003E7A81">
        <w:rPr>
          <w:sz w:val="28"/>
          <w:szCs w:val="28"/>
        </w:rPr>
        <w:t xml:space="preserve"> </w:t>
      </w:r>
      <w:r>
        <w:rPr>
          <w:sz w:val="28"/>
          <w:szCs w:val="28"/>
          <w:lang w:val="uk-UA"/>
        </w:rPr>
        <w:t xml:space="preserve">: ТОВ «Друкарня Рута», 2014. 104 с. </w:t>
      </w:r>
    </w:p>
    <w:p w14:paraId="3FA61861" w14:textId="77777777" w:rsidR="002B5D9E" w:rsidRDefault="00061DEB"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Pr>
          <w:sz w:val="28"/>
          <w:szCs w:val="28"/>
          <w:lang w:val="uk-UA"/>
        </w:rPr>
        <w:t xml:space="preserve">Москаленко Н. В. Фізичне виховання молодших школярів: [монографія]. Дніпропетровськ : Інновація, 2007. 252 с. </w:t>
      </w:r>
    </w:p>
    <w:p w14:paraId="7CF40A3C" w14:textId="77777777" w:rsidR="002B5D9E" w:rsidRDefault="00061DEB"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Pr>
          <w:sz w:val="28"/>
          <w:szCs w:val="28"/>
          <w:lang w:val="uk-UA"/>
        </w:rPr>
        <w:t>Бірук І.Д. Настільний теніс: навчально-методичний посібник.Рівне : НУВГП, 2014. 164 с.</w:t>
      </w:r>
    </w:p>
    <w:p w14:paraId="39399BBB" w14:textId="77777777" w:rsidR="002B5D9E" w:rsidRDefault="00061DEB"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Pr>
          <w:sz w:val="28"/>
          <w:szCs w:val="28"/>
          <w:lang w:val="uk-UA"/>
        </w:rPr>
        <w:t>Горошко Н.І. Фізичне виховання. Настільний теніс. Методичні вказівки до практичних і самостійних занять з дисципліни «Фізичне виховання» (Настільний теніс) для студентів усіх освітніх програм Університет. Харків : ХНУМГ ім. О. М. Бекетова, 2017. 22 с.</w:t>
      </w:r>
    </w:p>
    <w:p w14:paraId="218B58D9" w14:textId="77777777" w:rsidR="002B5D9E" w:rsidRDefault="00061DEB"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Pr>
          <w:sz w:val="28"/>
          <w:szCs w:val="28"/>
          <w:lang w:val="uk-UA"/>
        </w:rPr>
        <w:t>Мітова О.О., Полякова А.В. Основні поняття та термінологія настільного тенісу. Методичні рекомендації. Дніпропетровськ : ДДІФКіС, 2014р.</w:t>
      </w:r>
    </w:p>
    <w:p w14:paraId="79DC53F8" w14:textId="77777777" w:rsidR="002B5D9E" w:rsidRDefault="00061DEB"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Pr>
          <w:sz w:val="28"/>
          <w:szCs w:val="28"/>
          <w:lang w:val="uk-UA"/>
        </w:rPr>
        <w:t>Пензай С.А., Семенов А.А. Настільний теніс з методикою викладання. Навчальний посібник. Умань: ВПЦ «Візаві», 2014. 219 с.</w:t>
      </w:r>
    </w:p>
    <w:p w14:paraId="148E5AD1" w14:textId="77777777" w:rsidR="002B5D9E" w:rsidRDefault="00061DEB"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Pr>
          <w:sz w:val="28"/>
          <w:szCs w:val="28"/>
          <w:lang w:val="uk-UA"/>
        </w:rPr>
        <w:t>Правила настільного тенісу. http://tabletennis.org.ua/nastilniy-tenispravila-gri/.</w:t>
      </w:r>
    </w:p>
    <w:p w14:paraId="343EB202" w14:textId="77777777" w:rsidR="002B5D9E" w:rsidRDefault="00061DEB"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Pr>
          <w:sz w:val="28"/>
          <w:szCs w:val="28"/>
          <w:lang w:val="uk-UA"/>
        </w:rPr>
        <w:lastRenderedPageBreak/>
        <w:t>Ханюкова О.В., Полякова А.В. Історія розвитку тенісу. Правила гри. Методичні рекомендації. Дніпропетровськ: ДДІФКіС, 2014. 25 с.</w:t>
      </w:r>
    </w:p>
    <w:p w14:paraId="7D84CF9D" w14:textId="77777777" w:rsidR="002B5D9E" w:rsidRDefault="00061DEB" w:rsidP="00C26DEF">
      <w:pPr>
        <w:widowControl w:val="0"/>
        <w:numPr>
          <w:ilvl w:val="0"/>
          <w:numId w:val="4"/>
        </w:numPr>
        <w:tabs>
          <w:tab w:val="clear" w:pos="1744"/>
          <w:tab w:val="left" w:pos="0"/>
          <w:tab w:val="num" w:pos="1134"/>
        </w:tabs>
        <w:spacing w:after="0" w:line="360" w:lineRule="auto"/>
        <w:ind w:left="0" w:firstLine="709"/>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Грибовська І.Б., Данилевич М.В.  Оздоровча програма з фізичного вихо</w:t>
      </w:r>
      <w:r>
        <w:rPr>
          <w:rFonts w:ascii="Times New Roman" w:hAnsi="Times New Roman"/>
          <w:color w:val="000000"/>
          <w:sz w:val="28"/>
          <w:szCs w:val="28"/>
          <w:lang w:val="uk-UA" w:eastAsia="ru-RU"/>
        </w:rPr>
        <w:softHyphen/>
        <w:t xml:space="preserve">вання для вчителів фізичної культури. Новітні медико-педагогічні технології зміцнення та збереження здоров’я учнівської молоді: навч.-метод. посіб. </w:t>
      </w:r>
      <w:r>
        <w:rPr>
          <w:rFonts w:ascii="Times New Roman" w:hAnsi="Times New Roman"/>
          <w:iCs/>
          <w:sz w:val="28"/>
          <w:szCs w:val="24"/>
          <w:lang w:val="uk-UA" w:eastAsia="ru-RU"/>
        </w:rPr>
        <w:t>[</w:t>
      </w:r>
      <w:r>
        <w:rPr>
          <w:rFonts w:ascii="Times New Roman" w:hAnsi="Times New Roman"/>
          <w:color w:val="000000"/>
          <w:sz w:val="28"/>
          <w:szCs w:val="28"/>
          <w:lang w:val="uk-UA" w:eastAsia="ru-RU"/>
        </w:rPr>
        <w:t>для учителів фіз. культури</w:t>
      </w:r>
      <w:r>
        <w:rPr>
          <w:rFonts w:ascii="Times New Roman" w:hAnsi="Times New Roman"/>
          <w:iCs/>
          <w:sz w:val="28"/>
          <w:szCs w:val="24"/>
          <w:lang w:val="uk-UA" w:eastAsia="ru-RU"/>
        </w:rPr>
        <w:t>]</w:t>
      </w:r>
      <w:r>
        <w:rPr>
          <w:rFonts w:ascii="Times New Roman" w:hAnsi="Times New Roman"/>
          <w:color w:val="000000"/>
          <w:sz w:val="28"/>
          <w:szCs w:val="28"/>
          <w:lang w:val="uk-UA" w:eastAsia="ru-RU"/>
        </w:rPr>
        <w:t>. Л.: Українські технології, 2003. С. 4</w:t>
      </w:r>
      <w:r>
        <w:rPr>
          <w:rFonts w:ascii="Times New Roman" w:hAnsi="Times New Roman"/>
          <w:sz w:val="28"/>
          <w:szCs w:val="28"/>
          <w:lang w:val="uk-UA" w:eastAsia="ru-RU"/>
        </w:rPr>
        <w:t>–</w:t>
      </w:r>
      <w:r>
        <w:rPr>
          <w:rFonts w:ascii="Times New Roman" w:hAnsi="Times New Roman"/>
          <w:color w:val="000000"/>
          <w:sz w:val="28"/>
          <w:szCs w:val="28"/>
          <w:lang w:val="uk-UA" w:eastAsia="ru-RU"/>
        </w:rPr>
        <w:t>14.</w:t>
      </w:r>
    </w:p>
    <w:p w14:paraId="6E75E838" w14:textId="77777777" w:rsidR="002B5D9E" w:rsidRDefault="00061DEB" w:rsidP="00C26DEF">
      <w:pPr>
        <w:numPr>
          <w:ilvl w:val="0"/>
          <w:numId w:val="4"/>
        </w:numPr>
        <w:tabs>
          <w:tab w:val="clear" w:pos="1744"/>
          <w:tab w:val="left" w:pos="0"/>
          <w:tab w:val="num" w:pos="1134"/>
        </w:tabs>
        <w:spacing w:after="0" w:line="360" w:lineRule="auto"/>
        <w:ind w:left="0" w:firstLine="709"/>
        <w:jc w:val="both"/>
        <w:rPr>
          <w:rFonts w:ascii="Times New Roman" w:hAnsi="Times New Roman"/>
          <w:sz w:val="28"/>
          <w:szCs w:val="28"/>
          <w:lang w:val="uk-UA" w:eastAsia="ru-RU"/>
        </w:rPr>
      </w:pPr>
      <w:r>
        <w:rPr>
          <w:rFonts w:ascii="Times New Roman" w:hAnsi="Times New Roman"/>
          <w:sz w:val="28"/>
          <w:szCs w:val="28"/>
          <w:lang w:val="uk-UA" w:eastAsia="ru-RU"/>
        </w:rPr>
        <w:t xml:space="preserve">Добринський В.С. Рейтингова оцінка фізичної підготовленості підлітків як засіб підвищення мотивації до систематичних занять фізичною культурою: </w:t>
      </w:r>
      <w:r>
        <w:rPr>
          <w:rFonts w:ascii="Times New Roman" w:hAnsi="Times New Roman"/>
          <w:color w:val="000000"/>
          <w:sz w:val="28"/>
          <w:szCs w:val="28"/>
          <w:lang w:val="uk-UA" w:eastAsia="ru-RU"/>
        </w:rPr>
        <w:t>дис... канд. фіз. вих. і спорту : 24.00.02 / Добринський Віктор Сергійович</w:t>
      </w:r>
      <w:r>
        <w:rPr>
          <w:rFonts w:ascii="Times New Roman" w:hAnsi="Times New Roman"/>
          <w:sz w:val="28"/>
          <w:szCs w:val="28"/>
          <w:lang w:val="uk-UA" w:eastAsia="ru-RU"/>
        </w:rPr>
        <w:t>. Луцьк,  1999. 201 с.</w:t>
      </w:r>
    </w:p>
    <w:p w14:paraId="79A67620" w14:textId="77777777" w:rsidR="002B5D9E" w:rsidRDefault="00061DEB" w:rsidP="00C26DEF">
      <w:pPr>
        <w:numPr>
          <w:ilvl w:val="0"/>
          <w:numId w:val="4"/>
        </w:numPr>
        <w:tabs>
          <w:tab w:val="clear" w:pos="1744"/>
          <w:tab w:val="left" w:pos="0"/>
          <w:tab w:val="num" w:pos="1134"/>
        </w:tabs>
        <w:spacing w:after="0" w:line="360" w:lineRule="auto"/>
        <w:ind w:left="0" w:firstLine="709"/>
        <w:jc w:val="both"/>
        <w:rPr>
          <w:rFonts w:ascii="Times New Roman" w:hAnsi="Times New Roman"/>
          <w:sz w:val="28"/>
          <w:szCs w:val="28"/>
          <w:lang w:val="uk-UA" w:eastAsia="ru-RU"/>
        </w:rPr>
      </w:pPr>
      <w:r>
        <w:rPr>
          <w:rFonts w:ascii="Times New Roman" w:hAnsi="Times New Roman"/>
          <w:sz w:val="28"/>
          <w:szCs w:val="28"/>
          <w:lang w:val="uk-UA" w:eastAsia="ru-RU"/>
        </w:rPr>
        <w:t>Бойченко С.Д., Леонов В.В. Спритність як інтегральне проявлення моторики і характеристика її, виходячи із уявлення про ієраграфічну структуру побудови рухів людини. Черкаси : ЧНУ, 2005.            С. 183–187.</w:t>
      </w:r>
    </w:p>
    <w:p w14:paraId="020EA928" w14:textId="77777777" w:rsidR="002B5D9E" w:rsidRDefault="00061DEB" w:rsidP="00C26DEF">
      <w:pPr>
        <w:numPr>
          <w:ilvl w:val="0"/>
          <w:numId w:val="4"/>
        </w:numPr>
        <w:tabs>
          <w:tab w:val="clear" w:pos="1744"/>
          <w:tab w:val="left" w:pos="0"/>
          <w:tab w:val="num" w:pos="1134"/>
        </w:tabs>
        <w:spacing w:after="0" w:line="360" w:lineRule="auto"/>
        <w:ind w:left="0" w:firstLine="709"/>
        <w:jc w:val="both"/>
        <w:rPr>
          <w:rFonts w:ascii="Times New Roman" w:hAnsi="Times New Roman"/>
          <w:sz w:val="28"/>
          <w:szCs w:val="28"/>
          <w:lang w:val="uk-UA" w:eastAsia="ru-RU"/>
        </w:rPr>
      </w:pPr>
      <w:r>
        <w:rPr>
          <w:rFonts w:ascii="Times New Roman" w:hAnsi="Times New Roman"/>
          <w:sz w:val="28"/>
          <w:szCs w:val="28"/>
          <w:lang w:val="uk-UA" w:eastAsia="ru-RU"/>
        </w:rPr>
        <w:t>Скалій Т.В. Педагогічний контроль розвитку координаційних здібностей дітей і підлітків : автореф. дис….канд. наук в фіз. виховання і спорту. Херсон, 2006. 21 с.</w:t>
      </w:r>
    </w:p>
    <w:p w14:paraId="077C1D01" w14:textId="77777777" w:rsidR="002B5D9E" w:rsidRDefault="00061DEB" w:rsidP="00C26DEF">
      <w:pPr>
        <w:numPr>
          <w:ilvl w:val="0"/>
          <w:numId w:val="4"/>
        </w:numPr>
        <w:tabs>
          <w:tab w:val="clear" w:pos="1744"/>
          <w:tab w:val="left" w:pos="0"/>
          <w:tab w:val="num" w:pos="1134"/>
        </w:tabs>
        <w:spacing w:after="0" w:line="360" w:lineRule="auto"/>
        <w:ind w:left="0" w:firstLine="709"/>
        <w:jc w:val="both"/>
        <w:rPr>
          <w:rFonts w:ascii="Times New Roman" w:hAnsi="Times New Roman"/>
          <w:sz w:val="28"/>
          <w:szCs w:val="28"/>
          <w:lang w:val="uk-UA" w:eastAsia="ru-RU"/>
        </w:rPr>
      </w:pPr>
      <w:r>
        <w:rPr>
          <w:rFonts w:ascii="Times New Roman" w:hAnsi="Times New Roman"/>
          <w:sz w:val="28"/>
          <w:szCs w:val="28"/>
          <w:lang w:val="uk-UA" w:eastAsia="ru-RU"/>
        </w:rPr>
        <w:t>Шиян Б.М. Теорія і методика фізичного виховання школярів. Ч. 1. Тернопіль: Навчальна книга – Богдан, 2001. 271 с.</w:t>
      </w:r>
    </w:p>
    <w:p w14:paraId="2C36BEC2" w14:textId="77777777" w:rsidR="002B5D9E" w:rsidRDefault="00061DEB" w:rsidP="00C26DEF">
      <w:pPr>
        <w:numPr>
          <w:ilvl w:val="0"/>
          <w:numId w:val="4"/>
        </w:numPr>
        <w:tabs>
          <w:tab w:val="clear" w:pos="1744"/>
          <w:tab w:val="left" w:pos="0"/>
          <w:tab w:val="num" w:pos="1134"/>
        </w:tabs>
        <w:spacing w:after="0" w:line="360" w:lineRule="auto"/>
        <w:ind w:left="0" w:firstLine="709"/>
        <w:jc w:val="both"/>
        <w:rPr>
          <w:rFonts w:ascii="Times New Roman" w:hAnsi="Times New Roman"/>
          <w:sz w:val="28"/>
          <w:szCs w:val="28"/>
          <w:lang w:val="uk-UA" w:eastAsia="ru-RU"/>
        </w:rPr>
      </w:pPr>
      <w:r>
        <w:rPr>
          <w:rFonts w:ascii="Times New Roman" w:hAnsi="Times New Roman"/>
          <w:sz w:val="28"/>
          <w:szCs w:val="28"/>
          <w:lang w:val="uk-UA" w:eastAsia="ru-RU"/>
        </w:rPr>
        <w:t xml:space="preserve">Дубогай О.Д., Щербань Л.В. Пріоритетні напрямки організації виховного процесу  формування здорового способу життя молодших школярів засобами фізичної культури  в системі «школа – сім’я». </w:t>
      </w:r>
      <w:r>
        <w:rPr>
          <w:rFonts w:ascii="Times New Roman" w:hAnsi="Times New Roman"/>
          <w:i/>
          <w:sz w:val="28"/>
          <w:szCs w:val="28"/>
          <w:lang w:val="uk-UA" w:eastAsia="ru-RU"/>
        </w:rPr>
        <w:t>Фізична культура, спорт та здоров’я нації</w:t>
      </w:r>
      <w:r>
        <w:rPr>
          <w:rFonts w:ascii="Times New Roman" w:hAnsi="Times New Roman"/>
          <w:sz w:val="28"/>
          <w:szCs w:val="28"/>
          <w:lang w:val="uk-UA" w:eastAsia="ru-RU"/>
        </w:rPr>
        <w:t>: зб. наук. праць. Ч.ІІ. Київ-Вінниця, 1998. С. 245–251.</w:t>
      </w:r>
    </w:p>
    <w:p w14:paraId="4027F667" w14:textId="77777777" w:rsidR="002B5D9E" w:rsidRDefault="00061DEB" w:rsidP="00C26DEF">
      <w:pPr>
        <w:numPr>
          <w:ilvl w:val="0"/>
          <w:numId w:val="4"/>
        </w:numPr>
        <w:tabs>
          <w:tab w:val="clear" w:pos="1744"/>
          <w:tab w:val="left" w:pos="0"/>
          <w:tab w:val="num" w:pos="1134"/>
        </w:tabs>
        <w:spacing w:after="0" w:line="360" w:lineRule="auto"/>
        <w:ind w:left="0" w:firstLine="709"/>
        <w:jc w:val="both"/>
        <w:rPr>
          <w:rFonts w:ascii="Times New Roman" w:hAnsi="Times New Roman"/>
          <w:sz w:val="28"/>
          <w:szCs w:val="28"/>
          <w:lang w:val="uk-UA" w:eastAsia="ru-RU"/>
        </w:rPr>
      </w:pPr>
      <w:r>
        <w:rPr>
          <w:rFonts w:ascii="Times New Roman" w:hAnsi="Times New Roman"/>
          <w:sz w:val="28"/>
          <w:szCs w:val="28"/>
          <w:lang w:val="uk-UA" w:eastAsia="ru-RU"/>
        </w:rPr>
        <w:t xml:space="preserve">Глухов В.І. Нові напрямки розвитку фізичного виховання учнів у загальноосвітніх школах України. </w:t>
      </w:r>
      <w:r>
        <w:rPr>
          <w:rFonts w:ascii="Times New Roman" w:hAnsi="Times New Roman"/>
          <w:i/>
          <w:sz w:val="28"/>
          <w:szCs w:val="28"/>
          <w:lang w:val="uk-UA" w:eastAsia="ru-RU"/>
        </w:rPr>
        <w:t>Матеріали першої республіканської наукової конференції «Концепція підготовки спеціалістів фізичної культури та спорту в Україні»</w:t>
      </w:r>
      <w:r>
        <w:rPr>
          <w:rFonts w:ascii="Times New Roman" w:hAnsi="Times New Roman"/>
          <w:sz w:val="28"/>
          <w:szCs w:val="28"/>
          <w:lang w:val="uk-UA" w:eastAsia="ru-RU"/>
        </w:rPr>
        <w:t xml:space="preserve">. Луцьк: Надстир’я, 1994. С. 367–369. </w:t>
      </w:r>
    </w:p>
    <w:p w14:paraId="5824AEF9" w14:textId="77777777" w:rsidR="002B5D9E" w:rsidRDefault="00061DEB" w:rsidP="00C26DEF">
      <w:pPr>
        <w:numPr>
          <w:ilvl w:val="0"/>
          <w:numId w:val="4"/>
        </w:numPr>
        <w:tabs>
          <w:tab w:val="clear" w:pos="1744"/>
          <w:tab w:val="left" w:pos="0"/>
          <w:tab w:val="num" w:pos="1134"/>
        </w:tabs>
        <w:spacing w:after="0" w:line="360" w:lineRule="auto"/>
        <w:ind w:left="0" w:firstLine="709"/>
        <w:jc w:val="both"/>
        <w:rPr>
          <w:rFonts w:ascii="Times New Roman" w:hAnsi="Times New Roman"/>
          <w:sz w:val="28"/>
          <w:szCs w:val="28"/>
          <w:lang w:val="uk-UA" w:eastAsia="ru-RU"/>
        </w:rPr>
      </w:pPr>
      <w:r>
        <w:rPr>
          <w:rFonts w:ascii="Times New Roman" w:hAnsi="Times New Roman"/>
          <w:sz w:val="28"/>
          <w:szCs w:val="28"/>
          <w:lang w:val="uk-UA" w:eastAsia="ru-RU"/>
        </w:rPr>
        <w:t xml:space="preserve">Трояновська М.М. Теоретичний аналіз розвитку координаційних здібностей у фізичному вихованні та спорті. </w:t>
      </w:r>
      <w:r>
        <w:rPr>
          <w:rFonts w:ascii="Times New Roman" w:hAnsi="Times New Roman"/>
          <w:i/>
          <w:sz w:val="28"/>
          <w:szCs w:val="28"/>
          <w:lang w:val="uk-UA" w:eastAsia="ru-RU"/>
        </w:rPr>
        <w:t>Фізичне виховання та спорт</w:t>
      </w:r>
      <w:r>
        <w:rPr>
          <w:rFonts w:ascii="Times New Roman" w:hAnsi="Times New Roman"/>
          <w:sz w:val="28"/>
          <w:szCs w:val="28"/>
          <w:lang w:val="uk-UA" w:eastAsia="ru-RU"/>
        </w:rPr>
        <w:t xml:space="preserve"> : зб. наук. праць. Запоріжжя: ЗНУ, 2012. № 1 (7). С. 112–114.</w:t>
      </w:r>
    </w:p>
    <w:p w14:paraId="78AA54C5" w14:textId="77777777" w:rsidR="002B5D9E" w:rsidRPr="00C26DEF" w:rsidRDefault="00061DEB" w:rsidP="00C26DEF">
      <w:pPr>
        <w:numPr>
          <w:ilvl w:val="0"/>
          <w:numId w:val="4"/>
        </w:numPr>
        <w:tabs>
          <w:tab w:val="clear" w:pos="1744"/>
          <w:tab w:val="left" w:pos="0"/>
          <w:tab w:val="num" w:pos="1134"/>
        </w:tabs>
        <w:spacing w:after="0" w:line="360" w:lineRule="auto"/>
        <w:ind w:left="0" w:firstLine="709"/>
        <w:jc w:val="both"/>
        <w:rPr>
          <w:rFonts w:ascii="Times New Roman" w:hAnsi="Times New Roman"/>
          <w:sz w:val="28"/>
          <w:szCs w:val="28"/>
          <w:lang w:val="uk-UA" w:eastAsia="ru-RU"/>
        </w:rPr>
      </w:pPr>
      <w:r>
        <w:rPr>
          <w:rFonts w:ascii="Times New Roman" w:hAnsi="Times New Roman"/>
          <w:sz w:val="28"/>
          <w:szCs w:val="28"/>
          <w:lang w:val="uk-UA" w:eastAsia="ru-RU"/>
        </w:rPr>
        <w:lastRenderedPageBreak/>
        <w:t>Ніколаєв Ю.  О</w:t>
      </w:r>
      <w:r w:rsidRPr="00C26DEF">
        <w:rPr>
          <w:rFonts w:ascii="Times New Roman" w:hAnsi="Times New Roman"/>
          <w:sz w:val="28"/>
          <w:szCs w:val="28"/>
          <w:lang w:val="uk-UA" w:eastAsia="ru-RU"/>
        </w:rPr>
        <w:t xml:space="preserve">птимізація розвитку фізичних якостей та координації рухів у дітей  шкільного віку засобами гімнастики. </w:t>
      </w:r>
      <w:r w:rsidRPr="00C26DEF">
        <w:rPr>
          <w:rFonts w:ascii="Times New Roman" w:hAnsi="Times New Roman"/>
          <w:i/>
          <w:sz w:val="28"/>
          <w:szCs w:val="28"/>
          <w:lang w:val="uk-UA" w:eastAsia="ru-RU"/>
        </w:rPr>
        <w:t>Фізичне виховання, спорт і культура здоров’я у сучасному суспільстві</w:t>
      </w:r>
      <w:r w:rsidRPr="00C26DEF">
        <w:rPr>
          <w:rFonts w:ascii="Times New Roman" w:hAnsi="Times New Roman"/>
          <w:sz w:val="28"/>
          <w:szCs w:val="28"/>
          <w:lang w:val="uk-UA" w:eastAsia="ru-RU"/>
        </w:rPr>
        <w:t xml:space="preserve"> : зб. наук. праць. Луцьк : Вежа, 2011. С. 43–48.</w:t>
      </w:r>
    </w:p>
    <w:p w14:paraId="11F60D58" w14:textId="77777777" w:rsidR="002B5D9E" w:rsidRPr="00C26DEF" w:rsidRDefault="00061DEB" w:rsidP="00C26DEF">
      <w:pPr>
        <w:numPr>
          <w:ilvl w:val="0"/>
          <w:numId w:val="4"/>
        </w:numPr>
        <w:tabs>
          <w:tab w:val="clear" w:pos="1744"/>
          <w:tab w:val="left" w:pos="0"/>
          <w:tab w:val="num" w:pos="1134"/>
        </w:tabs>
        <w:spacing w:after="0" w:line="360" w:lineRule="auto"/>
        <w:ind w:left="0" w:firstLine="709"/>
        <w:jc w:val="both"/>
        <w:rPr>
          <w:rFonts w:ascii="Times New Roman" w:hAnsi="Times New Roman"/>
          <w:sz w:val="28"/>
          <w:szCs w:val="28"/>
          <w:lang w:val="uk-UA" w:eastAsia="ru-RU"/>
        </w:rPr>
      </w:pPr>
      <w:r w:rsidRPr="00C26DEF">
        <w:rPr>
          <w:rFonts w:ascii="Times New Roman" w:hAnsi="Times New Roman"/>
          <w:sz w:val="28"/>
          <w:szCs w:val="28"/>
          <w:lang w:val="uk-UA" w:eastAsia="ru-RU"/>
        </w:rPr>
        <w:t xml:space="preserve">Селезньова Т. Визначення рівня розвитку координаційних здібностей дітей підліткового віку за допомогою нестандартних тестів. </w:t>
      </w:r>
      <w:r w:rsidRPr="00C26DEF">
        <w:rPr>
          <w:rFonts w:ascii="Times New Roman" w:hAnsi="Times New Roman"/>
          <w:i/>
          <w:sz w:val="28"/>
          <w:szCs w:val="28"/>
          <w:lang w:val="uk-UA" w:eastAsia="ru-RU"/>
        </w:rPr>
        <w:t>Молода спортивна наука України</w:t>
      </w:r>
      <w:r w:rsidRPr="00C26DEF">
        <w:rPr>
          <w:rFonts w:ascii="Times New Roman" w:hAnsi="Times New Roman"/>
          <w:sz w:val="28"/>
          <w:szCs w:val="28"/>
          <w:lang w:val="uk-UA" w:eastAsia="ru-RU"/>
        </w:rPr>
        <w:t xml:space="preserve"> : зб. наук. праць з галузі фізкультури та спорту. Львів, 2002. Т. 1. С. 384–387.</w:t>
      </w:r>
    </w:p>
    <w:p w14:paraId="42287A41" w14:textId="77777777" w:rsidR="002B5D9E" w:rsidRPr="00C26DEF" w:rsidRDefault="00061DEB" w:rsidP="00C26DEF">
      <w:pPr>
        <w:numPr>
          <w:ilvl w:val="0"/>
          <w:numId w:val="4"/>
        </w:numPr>
        <w:tabs>
          <w:tab w:val="clear" w:pos="1744"/>
          <w:tab w:val="left" w:pos="0"/>
          <w:tab w:val="num" w:pos="1134"/>
        </w:tabs>
        <w:spacing w:after="0" w:line="360" w:lineRule="auto"/>
        <w:ind w:left="0" w:firstLine="709"/>
        <w:jc w:val="both"/>
        <w:rPr>
          <w:rFonts w:ascii="Times New Roman" w:hAnsi="Times New Roman"/>
          <w:sz w:val="28"/>
          <w:szCs w:val="28"/>
          <w:lang w:val="uk-UA" w:eastAsia="ru-RU"/>
        </w:rPr>
      </w:pPr>
      <w:r w:rsidRPr="00C26DEF">
        <w:rPr>
          <w:rFonts w:ascii="Times New Roman" w:hAnsi="Times New Roman"/>
          <w:sz w:val="28"/>
          <w:szCs w:val="28"/>
          <w:lang w:val="uk-UA" w:eastAsia="ru-RU"/>
        </w:rPr>
        <w:t xml:space="preserve">Мельничук Д.Р., Ляшко Ю.С. Оцінка координаційних здібностей у дітей середнього шкільного віку. </w:t>
      </w:r>
      <w:r w:rsidRPr="00C26DEF">
        <w:rPr>
          <w:rFonts w:ascii="Times New Roman" w:hAnsi="Times New Roman"/>
          <w:i/>
          <w:sz w:val="28"/>
          <w:szCs w:val="28"/>
          <w:lang w:val="uk-UA" w:eastAsia="ru-RU"/>
        </w:rPr>
        <w:t>Фізичне виховання та спорт у контексті державної програми розвитку фізичної культури в Україні : досвід, проблеми, перспективи</w:t>
      </w:r>
      <w:r w:rsidRPr="00C26DEF">
        <w:rPr>
          <w:rFonts w:ascii="Times New Roman" w:hAnsi="Times New Roman"/>
          <w:sz w:val="28"/>
          <w:szCs w:val="28"/>
          <w:lang w:val="uk-UA" w:eastAsia="ru-RU"/>
        </w:rPr>
        <w:t>. Житомир, 2014. С. 124–134.</w:t>
      </w:r>
    </w:p>
    <w:p w14:paraId="28AD80C2" w14:textId="77777777" w:rsidR="002B5D9E" w:rsidRPr="00C26DEF" w:rsidRDefault="00061DEB" w:rsidP="00C26DEF">
      <w:pPr>
        <w:numPr>
          <w:ilvl w:val="0"/>
          <w:numId w:val="4"/>
        </w:numPr>
        <w:tabs>
          <w:tab w:val="clear" w:pos="1744"/>
          <w:tab w:val="left" w:pos="0"/>
          <w:tab w:val="num" w:pos="1134"/>
        </w:tabs>
        <w:spacing w:after="0" w:line="360" w:lineRule="auto"/>
        <w:ind w:left="0" w:firstLine="709"/>
        <w:jc w:val="both"/>
        <w:rPr>
          <w:rFonts w:ascii="Times New Roman" w:hAnsi="Times New Roman"/>
          <w:sz w:val="28"/>
          <w:szCs w:val="28"/>
          <w:lang w:val="uk-UA" w:eastAsia="ru-RU"/>
        </w:rPr>
      </w:pPr>
      <w:r w:rsidRPr="00C26DEF">
        <w:rPr>
          <w:rFonts w:ascii="Times New Roman" w:hAnsi="Times New Roman"/>
          <w:sz w:val="28"/>
          <w:szCs w:val="28"/>
          <w:lang w:val="uk-UA" w:eastAsia="ru-RU"/>
        </w:rPr>
        <w:t xml:space="preserve">Чуприн Н.Ф. Особливості оптимізації процесу формування координаційних здібностей молодших школярів засобами хореографії. </w:t>
      </w:r>
      <w:r w:rsidRPr="00C26DEF">
        <w:rPr>
          <w:rFonts w:ascii="Times New Roman" w:hAnsi="Times New Roman"/>
          <w:i/>
          <w:sz w:val="28"/>
          <w:szCs w:val="28"/>
          <w:lang w:val="uk-UA" w:eastAsia="ru-RU"/>
        </w:rPr>
        <w:t>Фізичне виховання і спорт. Молодий вчений</w:t>
      </w:r>
      <w:r w:rsidRPr="00C26DEF">
        <w:rPr>
          <w:rFonts w:ascii="Times New Roman" w:hAnsi="Times New Roman"/>
          <w:sz w:val="28"/>
          <w:szCs w:val="28"/>
          <w:lang w:val="uk-UA" w:eastAsia="ru-RU"/>
        </w:rPr>
        <w:t>. Переяслав-Хмельницький. 2015. № 2 (17). С. 518–521.</w:t>
      </w:r>
    </w:p>
    <w:p w14:paraId="23316C9E" w14:textId="77777777" w:rsidR="002B5D9E" w:rsidRPr="00C26DEF" w:rsidRDefault="00061DEB" w:rsidP="00C26DEF">
      <w:pPr>
        <w:numPr>
          <w:ilvl w:val="0"/>
          <w:numId w:val="4"/>
        </w:numPr>
        <w:tabs>
          <w:tab w:val="clear" w:pos="1744"/>
          <w:tab w:val="left" w:pos="0"/>
          <w:tab w:val="num" w:pos="1134"/>
        </w:tabs>
        <w:spacing w:after="0" w:line="360" w:lineRule="auto"/>
        <w:ind w:left="0" w:firstLine="709"/>
        <w:jc w:val="both"/>
        <w:rPr>
          <w:rFonts w:ascii="Times New Roman" w:hAnsi="Times New Roman"/>
          <w:sz w:val="28"/>
          <w:szCs w:val="28"/>
          <w:lang w:val="uk-UA" w:eastAsia="ru-RU"/>
        </w:rPr>
      </w:pPr>
      <w:r w:rsidRPr="00C26DEF">
        <w:rPr>
          <w:rFonts w:ascii="Times New Roman" w:hAnsi="Times New Roman"/>
          <w:sz w:val="28"/>
          <w:szCs w:val="28"/>
          <w:lang w:val="uk-UA" w:eastAsia="ru-RU"/>
        </w:rPr>
        <w:t xml:space="preserve">Коверя М.В. Особливості розвитку спритності у школярів молодших класів загальноосвітньої школи. </w:t>
      </w:r>
      <w:r w:rsidRPr="00C26DEF">
        <w:rPr>
          <w:rFonts w:ascii="Times New Roman" w:hAnsi="Times New Roman"/>
          <w:i/>
          <w:sz w:val="28"/>
          <w:szCs w:val="28"/>
          <w:lang w:val="uk-UA" w:eastAsia="ru-RU"/>
        </w:rPr>
        <w:t>Теорія і методика фізичного виховання</w:t>
      </w:r>
      <w:r w:rsidRPr="00C26DEF">
        <w:rPr>
          <w:rFonts w:ascii="Times New Roman" w:hAnsi="Times New Roman"/>
          <w:sz w:val="28"/>
          <w:szCs w:val="28"/>
          <w:lang w:val="uk-UA" w:eastAsia="ru-RU"/>
        </w:rPr>
        <w:t>. 2005. № 1. С. 53–57.</w:t>
      </w:r>
    </w:p>
    <w:p w14:paraId="3A20B095" w14:textId="77777777" w:rsidR="002B5D9E" w:rsidRPr="00C26DEF" w:rsidRDefault="00061DEB" w:rsidP="00C26DEF">
      <w:pPr>
        <w:numPr>
          <w:ilvl w:val="0"/>
          <w:numId w:val="4"/>
        </w:numPr>
        <w:tabs>
          <w:tab w:val="clear" w:pos="1744"/>
          <w:tab w:val="left" w:pos="0"/>
          <w:tab w:val="num" w:pos="1134"/>
        </w:tabs>
        <w:spacing w:after="0" w:line="360" w:lineRule="auto"/>
        <w:ind w:left="0" w:firstLine="709"/>
        <w:jc w:val="both"/>
        <w:rPr>
          <w:rFonts w:ascii="Times New Roman" w:hAnsi="Times New Roman"/>
          <w:sz w:val="28"/>
          <w:szCs w:val="28"/>
          <w:lang w:val="uk-UA" w:eastAsia="ru-RU"/>
        </w:rPr>
      </w:pPr>
      <w:r w:rsidRPr="00C26DEF">
        <w:rPr>
          <w:rFonts w:ascii="Times New Roman" w:hAnsi="Times New Roman"/>
          <w:sz w:val="28"/>
          <w:szCs w:val="28"/>
          <w:lang w:val="uk-UA" w:eastAsia="ru-RU"/>
        </w:rPr>
        <w:t xml:space="preserve">Савчина І.Д. Ритмічна гімнастика як один із засобів розвитку координаційних здібностей молодшого шкільного віку. </w:t>
      </w:r>
      <w:r w:rsidRPr="00C26DEF">
        <w:rPr>
          <w:rFonts w:ascii="Times New Roman" w:hAnsi="Times New Roman"/>
          <w:i/>
          <w:sz w:val="28"/>
          <w:szCs w:val="28"/>
          <w:lang w:val="uk-UA" w:eastAsia="ru-RU"/>
        </w:rPr>
        <w:t>ХІХ міжнар. наукова конф. студентів і молодих вчених</w:t>
      </w:r>
      <w:r w:rsidRPr="00C26DEF">
        <w:rPr>
          <w:rFonts w:ascii="Times New Roman" w:hAnsi="Times New Roman"/>
          <w:sz w:val="28"/>
          <w:szCs w:val="28"/>
          <w:lang w:val="uk-UA" w:eastAsia="ru-RU"/>
        </w:rPr>
        <w:t>. Запоріжжя : КПУ, 2011. С. 41–44.</w:t>
      </w:r>
    </w:p>
    <w:p w14:paraId="42B7E1FE" w14:textId="77777777" w:rsidR="002B5D9E" w:rsidRPr="00C26DEF" w:rsidRDefault="00061DEB" w:rsidP="00C26DEF">
      <w:pPr>
        <w:numPr>
          <w:ilvl w:val="0"/>
          <w:numId w:val="4"/>
        </w:numPr>
        <w:tabs>
          <w:tab w:val="clear" w:pos="1744"/>
          <w:tab w:val="left" w:pos="0"/>
          <w:tab w:val="num" w:pos="1134"/>
        </w:tabs>
        <w:spacing w:after="0" w:line="360" w:lineRule="auto"/>
        <w:ind w:left="0" w:firstLine="709"/>
        <w:jc w:val="both"/>
        <w:rPr>
          <w:rFonts w:ascii="Times New Roman" w:hAnsi="Times New Roman"/>
          <w:sz w:val="28"/>
          <w:szCs w:val="28"/>
          <w:lang w:val="uk-UA" w:eastAsia="ru-RU"/>
        </w:rPr>
      </w:pPr>
      <w:r w:rsidRPr="00C26DEF">
        <w:rPr>
          <w:rFonts w:ascii="Times New Roman" w:hAnsi="Times New Roman"/>
          <w:sz w:val="28"/>
          <w:szCs w:val="28"/>
          <w:lang w:val="uk-UA" w:eastAsia="ru-RU"/>
        </w:rPr>
        <w:t>Балахнічов О. Новітні тенденції оцінювання здібностей школярів з фізичної культури за 12-бальною системою оцінювання. Зб. наук. пр. ВДУ ім. Лесі Українки. Луцьк, 2002. Т.1. С. 200–201.</w:t>
      </w:r>
    </w:p>
    <w:p w14:paraId="2365B14E" w14:textId="77777777" w:rsidR="002B5D9E" w:rsidRPr="00C26DEF" w:rsidRDefault="00061DEB" w:rsidP="00C26DEF">
      <w:pPr>
        <w:numPr>
          <w:ilvl w:val="0"/>
          <w:numId w:val="4"/>
        </w:numPr>
        <w:tabs>
          <w:tab w:val="clear" w:pos="1744"/>
          <w:tab w:val="left" w:pos="0"/>
          <w:tab w:val="num" w:pos="1134"/>
        </w:tabs>
        <w:spacing w:after="0" w:line="360" w:lineRule="auto"/>
        <w:ind w:left="0" w:firstLine="709"/>
        <w:jc w:val="both"/>
        <w:rPr>
          <w:rFonts w:ascii="Times New Roman" w:hAnsi="Times New Roman"/>
          <w:sz w:val="28"/>
          <w:szCs w:val="28"/>
          <w:lang w:val="uk-UA" w:eastAsia="ru-RU"/>
        </w:rPr>
      </w:pPr>
      <w:r w:rsidRPr="00C26DEF">
        <w:rPr>
          <w:rFonts w:ascii="Times New Roman" w:hAnsi="Times New Roman"/>
          <w:sz w:val="28"/>
          <w:szCs w:val="28"/>
          <w:lang w:val="uk-UA" w:eastAsia="ru-RU"/>
        </w:rPr>
        <w:t xml:space="preserve">Герасимович Я. Шляхи розвитку і координаційних здібностей у дітей молодшого шкільного віку. </w:t>
      </w:r>
      <w:r w:rsidRPr="00C26DEF">
        <w:rPr>
          <w:rFonts w:ascii="Times New Roman" w:hAnsi="Times New Roman"/>
          <w:i/>
          <w:sz w:val="28"/>
          <w:szCs w:val="28"/>
          <w:lang w:val="uk-UA" w:eastAsia="ru-RU"/>
        </w:rPr>
        <w:t>Фізична культура, спорт та здоров’я нації</w:t>
      </w:r>
      <w:r w:rsidRPr="00C26DEF">
        <w:rPr>
          <w:rFonts w:ascii="Times New Roman" w:hAnsi="Times New Roman"/>
          <w:sz w:val="28"/>
          <w:szCs w:val="28"/>
          <w:lang w:val="uk-UA" w:eastAsia="ru-RU"/>
        </w:rPr>
        <w:t xml:space="preserve"> : зб. наук. праць. Вінниця, 2011. Т.2. С. 93-97.</w:t>
      </w:r>
    </w:p>
    <w:p w14:paraId="02106CC7" w14:textId="77777777" w:rsidR="002B5D9E" w:rsidRPr="00C26DEF" w:rsidRDefault="00061DEB" w:rsidP="00C26DEF">
      <w:pPr>
        <w:numPr>
          <w:ilvl w:val="0"/>
          <w:numId w:val="4"/>
        </w:numPr>
        <w:tabs>
          <w:tab w:val="clear" w:pos="1744"/>
          <w:tab w:val="left" w:pos="0"/>
          <w:tab w:val="num" w:pos="1134"/>
        </w:tabs>
        <w:spacing w:after="0" w:line="360" w:lineRule="auto"/>
        <w:ind w:left="0" w:firstLine="709"/>
        <w:jc w:val="both"/>
        <w:rPr>
          <w:rFonts w:ascii="Times New Roman" w:hAnsi="Times New Roman"/>
          <w:sz w:val="28"/>
          <w:szCs w:val="28"/>
          <w:lang w:val="uk-UA" w:eastAsia="ru-RU"/>
        </w:rPr>
      </w:pPr>
      <w:r w:rsidRPr="00C26DEF">
        <w:rPr>
          <w:rFonts w:ascii="Times New Roman" w:hAnsi="Times New Roman"/>
          <w:sz w:val="28"/>
          <w:szCs w:val="28"/>
          <w:lang w:val="uk-UA" w:eastAsia="ru-RU"/>
        </w:rPr>
        <w:lastRenderedPageBreak/>
        <w:t xml:space="preserve">Козетов І.І. Формування структури взаємозв’язків рухових якостей і координаційних здібностей у дітей молодшого шкільного віку. </w:t>
      </w:r>
      <w:r w:rsidRPr="00C26DEF">
        <w:rPr>
          <w:rFonts w:ascii="Times New Roman" w:hAnsi="Times New Roman"/>
          <w:i/>
          <w:sz w:val="28"/>
          <w:szCs w:val="28"/>
          <w:lang w:val="uk-UA" w:eastAsia="ru-RU"/>
        </w:rPr>
        <w:t>Теорія і методика фізичного виховання і спорту</w:t>
      </w:r>
      <w:r w:rsidRPr="00C26DEF">
        <w:rPr>
          <w:rFonts w:ascii="Times New Roman" w:hAnsi="Times New Roman"/>
          <w:sz w:val="28"/>
          <w:szCs w:val="28"/>
          <w:lang w:val="uk-UA" w:eastAsia="ru-RU"/>
        </w:rPr>
        <w:t>. 2001. № 1. С. 41</w:t>
      </w:r>
      <w:r w:rsidRPr="00C26DEF">
        <w:rPr>
          <w:rFonts w:ascii="Times New Roman" w:hAnsi="Times New Roman"/>
          <w:sz w:val="28"/>
          <w:szCs w:val="28"/>
          <w:lang w:val="uk-UA"/>
        </w:rPr>
        <w:t>–</w:t>
      </w:r>
      <w:r w:rsidRPr="00C26DEF">
        <w:rPr>
          <w:rFonts w:ascii="Times New Roman" w:hAnsi="Times New Roman"/>
          <w:sz w:val="28"/>
          <w:szCs w:val="28"/>
          <w:lang w:val="uk-UA" w:eastAsia="ru-RU"/>
        </w:rPr>
        <w:t>45.</w:t>
      </w:r>
    </w:p>
    <w:p w14:paraId="4B29C2BE" w14:textId="77777777" w:rsidR="002B5D9E" w:rsidRPr="00C26DEF" w:rsidRDefault="00061DEB" w:rsidP="00C26DEF">
      <w:pPr>
        <w:numPr>
          <w:ilvl w:val="0"/>
          <w:numId w:val="4"/>
        </w:numPr>
        <w:tabs>
          <w:tab w:val="clear" w:pos="1744"/>
          <w:tab w:val="left" w:pos="0"/>
          <w:tab w:val="num" w:pos="1134"/>
        </w:tabs>
        <w:spacing w:after="0" w:line="360" w:lineRule="auto"/>
        <w:ind w:left="0" w:firstLine="709"/>
        <w:jc w:val="both"/>
        <w:rPr>
          <w:rFonts w:ascii="Times New Roman" w:hAnsi="Times New Roman"/>
          <w:sz w:val="28"/>
          <w:szCs w:val="28"/>
          <w:lang w:val="uk-UA" w:eastAsia="ru-RU"/>
        </w:rPr>
      </w:pPr>
      <w:r w:rsidRPr="00C26DEF">
        <w:rPr>
          <w:rFonts w:ascii="Times New Roman" w:hAnsi="Times New Roman"/>
          <w:sz w:val="28"/>
          <w:szCs w:val="28"/>
          <w:lang w:val="uk-UA" w:eastAsia="ru-RU"/>
        </w:rPr>
        <w:t xml:space="preserve">Стокос В. Характеристика показників координаційних здібностей учнів молодших класів. </w:t>
      </w:r>
      <w:r w:rsidRPr="00C26DEF">
        <w:rPr>
          <w:rFonts w:ascii="Times New Roman" w:hAnsi="Times New Roman"/>
          <w:i/>
          <w:sz w:val="28"/>
          <w:szCs w:val="28"/>
          <w:lang w:val="uk-UA" w:eastAsia="ru-RU"/>
        </w:rPr>
        <w:t>Фізична культура, спорт та фізична реабілітація в сучасному суспільстві</w:t>
      </w:r>
      <w:r w:rsidRPr="00C26DEF">
        <w:rPr>
          <w:rFonts w:ascii="Times New Roman" w:hAnsi="Times New Roman"/>
          <w:sz w:val="28"/>
          <w:szCs w:val="28"/>
          <w:lang w:val="uk-UA" w:eastAsia="ru-RU"/>
        </w:rPr>
        <w:t xml:space="preserve"> : зб. наук. праць студентів та магістрів. Вінниця, 2015. С. 39</w:t>
      </w:r>
      <w:r w:rsidRPr="00C26DEF">
        <w:rPr>
          <w:rFonts w:ascii="Times New Roman" w:hAnsi="Times New Roman"/>
          <w:sz w:val="28"/>
          <w:szCs w:val="28"/>
          <w:lang w:val="uk-UA"/>
        </w:rPr>
        <w:t>–</w:t>
      </w:r>
      <w:r w:rsidRPr="00C26DEF">
        <w:rPr>
          <w:rFonts w:ascii="Times New Roman" w:hAnsi="Times New Roman"/>
          <w:sz w:val="28"/>
          <w:szCs w:val="28"/>
          <w:lang w:val="uk-UA" w:eastAsia="ru-RU"/>
        </w:rPr>
        <w:t>41.</w:t>
      </w:r>
    </w:p>
    <w:p w14:paraId="1C20D290" w14:textId="77777777" w:rsidR="002B5D9E" w:rsidRPr="00C26DEF" w:rsidRDefault="00061DEB" w:rsidP="00C26DEF">
      <w:pPr>
        <w:numPr>
          <w:ilvl w:val="0"/>
          <w:numId w:val="4"/>
        </w:numPr>
        <w:tabs>
          <w:tab w:val="clear" w:pos="1744"/>
          <w:tab w:val="left" w:pos="0"/>
          <w:tab w:val="num" w:pos="1134"/>
        </w:tabs>
        <w:spacing w:after="0" w:line="360" w:lineRule="auto"/>
        <w:ind w:left="0" w:firstLine="709"/>
        <w:jc w:val="both"/>
        <w:rPr>
          <w:rFonts w:ascii="Times New Roman" w:hAnsi="Times New Roman"/>
          <w:sz w:val="28"/>
          <w:szCs w:val="28"/>
          <w:lang w:val="uk-UA" w:eastAsia="ru-RU"/>
        </w:rPr>
      </w:pPr>
      <w:r w:rsidRPr="00C26DEF">
        <w:rPr>
          <w:rFonts w:ascii="Times New Roman" w:hAnsi="Times New Roman"/>
          <w:sz w:val="28"/>
          <w:szCs w:val="28"/>
          <w:lang w:val="uk-UA" w:eastAsia="ru-RU"/>
        </w:rPr>
        <w:t>Губа В.П., Нікітушкін В.Г., Квашук П.В. Індивідуальні особливості юних спортсменів. Смоленськ: СГІФК, 1997. 220с.</w:t>
      </w:r>
    </w:p>
    <w:p w14:paraId="323A9922" w14:textId="44DACC9E" w:rsidR="002B5D9E" w:rsidRPr="00C26DEF" w:rsidRDefault="00061DEB" w:rsidP="00C26DEF">
      <w:pPr>
        <w:numPr>
          <w:ilvl w:val="0"/>
          <w:numId w:val="4"/>
        </w:numPr>
        <w:tabs>
          <w:tab w:val="clear" w:pos="1744"/>
          <w:tab w:val="left" w:pos="0"/>
          <w:tab w:val="num" w:pos="1134"/>
        </w:tabs>
        <w:spacing w:after="0" w:line="360" w:lineRule="auto"/>
        <w:ind w:left="0" w:firstLine="709"/>
        <w:jc w:val="both"/>
        <w:rPr>
          <w:rFonts w:ascii="Times New Roman" w:hAnsi="Times New Roman"/>
          <w:sz w:val="28"/>
          <w:szCs w:val="28"/>
          <w:lang w:val="uk-UA" w:eastAsia="ru-RU"/>
        </w:rPr>
      </w:pPr>
      <w:r w:rsidRPr="00C26DEF">
        <w:rPr>
          <w:rFonts w:ascii="Times New Roman" w:hAnsi="Times New Roman"/>
          <w:sz w:val="28"/>
          <w:szCs w:val="28"/>
          <w:lang w:val="uk-UA" w:eastAsia="ru-RU"/>
        </w:rPr>
        <w:t>Волков Л.В.</w:t>
      </w:r>
      <w:r w:rsidR="00B10176" w:rsidRPr="00C26DEF">
        <w:rPr>
          <w:rFonts w:ascii="Times New Roman" w:hAnsi="Times New Roman"/>
          <w:sz w:val="28"/>
          <w:szCs w:val="28"/>
          <w:lang w:val="uk-UA" w:eastAsia="ru-RU"/>
        </w:rPr>
        <w:t xml:space="preserve"> </w:t>
      </w:r>
      <w:r w:rsidRPr="00C26DEF">
        <w:rPr>
          <w:rFonts w:ascii="Times New Roman" w:hAnsi="Times New Roman"/>
          <w:sz w:val="28"/>
          <w:szCs w:val="28"/>
          <w:lang w:val="uk-UA" w:eastAsia="ru-RU"/>
        </w:rPr>
        <w:t>Теорія і методика дитячого і юнацького спорту: підручник для вузів фіз. культури і факультетів виховання вузів. Київ : Олімпійська література, 2002.  294 с.</w:t>
      </w:r>
    </w:p>
    <w:p w14:paraId="0D117762" w14:textId="77777777" w:rsidR="002B5D9E" w:rsidRPr="00C26DEF" w:rsidRDefault="00061DEB" w:rsidP="00C26DEF">
      <w:pPr>
        <w:numPr>
          <w:ilvl w:val="0"/>
          <w:numId w:val="4"/>
        </w:numPr>
        <w:tabs>
          <w:tab w:val="clear" w:pos="1744"/>
          <w:tab w:val="left" w:pos="0"/>
          <w:tab w:val="num" w:pos="1134"/>
        </w:tabs>
        <w:spacing w:after="0" w:line="360" w:lineRule="auto"/>
        <w:ind w:left="0" w:firstLine="709"/>
        <w:jc w:val="both"/>
        <w:rPr>
          <w:rFonts w:ascii="Times New Roman" w:hAnsi="Times New Roman"/>
          <w:sz w:val="28"/>
          <w:szCs w:val="28"/>
          <w:lang w:val="uk-UA" w:eastAsia="ru-RU"/>
        </w:rPr>
      </w:pPr>
      <w:r w:rsidRPr="00C26DEF">
        <w:rPr>
          <w:rFonts w:ascii="Times New Roman" w:hAnsi="Times New Roman"/>
          <w:sz w:val="28"/>
          <w:szCs w:val="28"/>
          <w:lang w:val="uk-UA" w:eastAsia="ru-RU"/>
        </w:rPr>
        <w:t xml:space="preserve">Суворова Т.І., Круцевич Т.Ю. Модельні характеристики показників рухових тестів 11-17 річних дівчат. </w:t>
      </w:r>
      <w:r w:rsidRPr="00C26DEF">
        <w:rPr>
          <w:rFonts w:ascii="Times New Roman" w:hAnsi="Times New Roman"/>
          <w:i/>
          <w:sz w:val="28"/>
          <w:szCs w:val="28"/>
          <w:lang w:val="uk-UA" w:eastAsia="ru-RU"/>
        </w:rPr>
        <w:t>Педагогіка, психологія та медико-біологічні проблеми фіз. виховання і спорту</w:t>
      </w:r>
      <w:r w:rsidRPr="00C26DEF">
        <w:rPr>
          <w:rFonts w:ascii="Times New Roman" w:hAnsi="Times New Roman"/>
          <w:sz w:val="28"/>
          <w:szCs w:val="28"/>
          <w:lang w:val="uk-UA" w:eastAsia="ru-RU"/>
        </w:rPr>
        <w:t>: Зб. наук. праць / За ред.          С.С. Єрмакова. Х., 2002. №24. С. 43–47.</w:t>
      </w:r>
    </w:p>
    <w:p w14:paraId="77EC986A" w14:textId="77777777" w:rsidR="002B5D9E" w:rsidRPr="00C26DEF" w:rsidRDefault="00061DEB" w:rsidP="00C26DEF">
      <w:pPr>
        <w:numPr>
          <w:ilvl w:val="0"/>
          <w:numId w:val="4"/>
        </w:numPr>
        <w:tabs>
          <w:tab w:val="clear" w:pos="1744"/>
          <w:tab w:val="left" w:pos="0"/>
          <w:tab w:val="num" w:pos="1134"/>
        </w:tabs>
        <w:spacing w:after="0" w:line="360" w:lineRule="auto"/>
        <w:ind w:left="0" w:firstLine="709"/>
        <w:jc w:val="both"/>
        <w:rPr>
          <w:rFonts w:ascii="Times New Roman" w:hAnsi="Times New Roman"/>
          <w:sz w:val="28"/>
          <w:szCs w:val="28"/>
          <w:lang w:val="uk-UA" w:eastAsia="ru-RU"/>
        </w:rPr>
      </w:pPr>
      <w:r w:rsidRPr="00C26DEF">
        <w:rPr>
          <w:rFonts w:ascii="Times New Roman" w:hAnsi="Times New Roman"/>
          <w:sz w:val="28"/>
          <w:szCs w:val="28"/>
          <w:lang w:val="uk-UA" w:eastAsia="ru-RU"/>
        </w:rPr>
        <w:t>Круцевич Т.Ю., Воробйов М.І., Безверхня Г.В. Контроль у фізичному вихованні дітей, підлітків і молоді : навч. посіб. Київ : Олімп. л-ра, 2011. 224 с.</w:t>
      </w:r>
    </w:p>
    <w:p w14:paraId="40379DCC" w14:textId="77777777" w:rsidR="00C26DEF" w:rsidRPr="00C26DEF" w:rsidRDefault="00C26DEF" w:rsidP="00C26DEF">
      <w:pPr>
        <w:numPr>
          <w:ilvl w:val="0"/>
          <w:numId w:val="4"/>
        </w:numPr>
        <w:tabs>
          <w:tab w:val="clear" w:pos="1744"/>
          <w:tab w:val="num" w:pos="1134"/>
        </w:tabs>
        <w:spacing w:after="0" w:line="360" w:lineRule="auto"/>
        <w:ind w:left="0" w:firstLine="709"/>
        <w:contextualSpacing/>
        <w:jc w:val="both"/>
        <w:rPr>
          <w:rFonts w:ascii="Times New Roman" w:hAnsi="Times New Roman"/>
          <w:sz w:val="28"/>
          <w:szCs w:val="28"/>
          <w:lang w:val="uk-UA"/>
        </w:rPr>
      </w:pPr>
      <w:r w:rsidRPr="00C26DEF">
        <w:rPr>
          <w:rFonts w:ascii="Times New Roman" w:hAnsi="Times New Roman"/>
          <w:sz w:val="28"/>
          <w:szCs w:val="28"/>
          <w:lang w:val="uk-UA"/>
        </w:rPr>
        <w:t xml:space="preserve">Ващенко Л. Зміст інноваційного педагогічного процесу.         Управління освітою : зб. наук. праць. 2005. № 2С. 4–6. </w:t>
      </w:r>
    </w:p>
    <w:p w14:paraId="30AD7972" w14:textId="77777777" w:rsidR="00C26DEF" w:rsidRPr="00C26DEF" w:rsidRDefault="00C26DEF" w:rsidP="00C26DEF">
      <w:pPr>
        <w:numPr>
          <w:ilvl w:val="0"/>
          <w:numId w:val="4"/>
        </w:numPr>
        <w:tabs>
          <w:tab w:val="clear" w:pos="1744"/>
          <w:tab w:val="num" w:pos="1134"/>
        </w:tabs>
        <w:spacing w:after="0" w:line="360" w:lineRule="auto"/>
        <w:ind w:left="0" w:firstLine="709"/>
        <w:contextualSpacing/>
        <w:jc w:val="both"/>
        <w:rPr>
          <w:rFonts w:ascii="Times New Roman" w:hAnsi="Times New Roman"/>
          <w:sz w:val="28"/>
          <w:szCs w:val="28"/>
          <w:lang w:val="uk-UA"/>
        </w:rPr>
      </w:pPr>
      <w:r w:rsidRPr="00C26DEF">
        <w:rPr>
          <w:rFonts w:ascii="Times New Roman" w:hAnsi="Times New Roman"/>
          <w:sz w:val="28"/>
          <w:szCs w:val="28"/>
          <w:lang w:val="uk-UA"/>
        </w:rPr>
        <w:t xml:space="preserve">Даниленко Л. І. Основні проблеми освітньої інноватики в сучасній теорії і практиці. Педагогічні інновації: ідеї, реалії, перспективи : зб. наук. праць. Київ : Логос, 2005. С. 6–12. </w:t>
      </w:r>
    </w:p>
    <w:p w14:paraId="0A18D831" w14:textId="77777777" w:rsidR="00C26DEF" w:rsidRPr="00C26DEF" w:rsidRDefault="00C26DEF" w:rsidP="00C26DEF">
      <w:pPr>
        <w:numPr>
          <w:ilvl w:val="0"/>
          <w:numId w:val="4"/>
        </w:numPr>
        <w:tabs>
          <w:tab w:val="clear" w:pos="1744"/>
          <w:tab w:val="num" w:pos="1134"/>
        </w:tabs>
        <w:spacing w:after="0" w:line="360" w:lineRule="auto"/>
        <w:ind w:left="0" w:firstLine="709"/>
        <w:contextualSpacing/>
        <w:jc w:val="both"/>
        <w:rPr>
          <w:rFonts w:ascii="Times New Roman" w:hAnsi="Times New Roman"/>
          <w:sz w:val="28"/>
          <w:szCs w:val="28"/>
          <w:lang w:val="uk-UA"/>
        </w:rPr>
      </w:pPr>
      <w:r w:rsidRPr="00C26DEF">
        <w:rPr>
          <w:rFonts w:ascii="Times New Roman" w:hAnsi="Times New Roman"/>
          <w:sz w:val="28"/>
          <w:szCs w:val="28"/>
          <w:lang w:val="uk-UA"/>
        </w:rPr>
        <w:t xml:space="preserve">Дичківська І. М. Інноваційні педагогічні технології : навч. посіб. Київ : Академвидав, 2004. 218 с. </w:t>
      </w:r>
    </w:p>
    <w:p w14:paraId="762A981B" w14:textId="77777777" w:rsidR="00C26DEF" w:rsidRPr="00C26DEF" w:rsidRDefault="00C26DEF" w:rsidP="00C26DEF">
      <w:pPr>
        <w:numPr>
          <w:ilvl w:val="0"/>
          <w:numId w:val="4"/>
        </w:numPr>
        <w:tabs>
          <w:tab w:val="clear" w:pos="1744"/>
          <w:tab w:val="num" w:pos="1134"/>
        </w:tabs>
        <w:spacing w:after="0" w:line="360" w:lineRule="auto"/>
        <w:ind w:left="0" w:firstLine="709"/>
        <w:contextualSpacing/>
        <w:jc w:val="both"/>
        <w:rPr>
          <w:rFonts w:ascii="Times New Roman" w:hAnsi="Times New Roman"/>
          <w:sz w:val="28"/>
          <w:szCs w:val="28"/>
          <w:lang w:val="uk-UA"/>
        </w:rPr>
      </w:pPr>
      <w:r w:rsidRPr="00C26DEF">
        <w:rPr>
          <w:rFonts w:ascii="Times New Roman" w:hAnsi="Times New Roman"/>
          <w:sz w:val="28"/>
          <w:szCs w:val="28"/>
          <w:lang w:val="uk-UA"/>
        </w:rPr>
        <w:t xml:space="preserve">Кашуба В., Андреєва О., Сергієнко К., Гончарова Н. Проектування системи моніторингу фізичного стану школярів на основі використання </w:t>
      </w:r>
      <w:r w:rsidRPr="00C26DEF">
        <w:rPr>
          <w:rFonts w:ascii="Times New Roman" w:hAnsi="Times New Roman"/>
          <w:sz w:val="28"/>
          <w:szCs w:val="28"/>
          <w:lang w:val="uk-UA"/>
        </w:rPr>
        <w:lastRenderedPageBreak/>
        <w:t xml:space="preserve">інформаційних технологій. Теорія і методика фізичного виховання і спорту. 2006. № 3. С. 30. </w:t>
      </w:r>
    </w:p>
    <w:p w14:paraId="288E4C59" w14:textId="77777777" w:rsidR="00C26DEF" w:rsidRPr="00C26DEF" w:rsidRDefault="00C26DEF" w:rsidP="00C26DEF">
      <w:pPr>
        <w:pStyle w:val="Default"/>
        <w:numPr>
          <w:ilvl w:val="0"/>
          <w:numId w:val="4"/>
        </w:numPr>
        <w:tabs>
          <w:tab w:val="clear" w:pos="1744"/>
          <w:tab w:val="left" w:pos="0"/>
          <w:tab w:val="num" w:pos="1134"/>
        </w:tabs>
        <w:spacing w:line="360" w:lineRule="auto"/>
        <w:ind w:left="0" w:firstLine="709"/>
        <w:jc w:val="both"/>
        <w:rPr>
          <w:sz w:val="28"/>
          <w:szCs w:val="28"/>
          <w:lang w:val="uk-UA"/>
        </w:rPr>
      </w:pPr>
      <w:r w:rsidRPr="00C26DEF">
        <w:rPr>
          <w:sz w:val="28"/>
          <w:szCs w:val="28"/>
          <w:lang w:val="uk-UA"/>
        </w:rPr>
        <w:t>Соколова О.В., Омельяненко Г.А. Методи математичної статистики у фізичному вихованні (з використанням електронних таблиць): навчально-методичний  посібник  для школярів освітньо-кваліфікаційного рівня “бакалавр” напрямів підготовки “Фізичне виховання”, “Спорт”, “Здоров’я людини”. Запоріжжя : ЗНУ, 2014. 94 с.</w:t>
      </w:r>
    </w:p>
    <w:p w14:paraId="6065482A" w14:textId="77777777" w:rsidR="00C26DEF" w:rsidRDefault="00C26DEF" w:rsidP="00C26DEF">
      <w:pPr>
        <w:tabs>
          <w:tab w:val="left" w:pos="0"/>
          <w:tab w:val="num" w:pos="1134"/>
        </w:tabs>
        <w:spacing w:after="0" w:line="360" w:lineRule="auto"/>
        <w:ind w:left="709"/>
        <w:jc w:val="both"/>
        <w:rPr>
          <w:rFonts w:ascii="Times New Roman" w:hAnsi="Times New Roman"/>
          <w:sz w:val="28"/>
          <w:szCs w:val="28"/>
          <w:lang w:val="uk-UA" w:eastAsia="ru-RU"/>
        </w:rPr>
      </w:pPr>
    </w:p>
    <w:p w14:paraId="79409B54" w14:textId="77777777" w:rsidR="002B5D9E" w:rsidRDefault="002B5D9E" w:rsidP="00C26DEF">
      <w:pPr>
        <w:keepNext/>
        <w:tabs>
          <w:tab w:val="left" w:pos="0"/>
          <w:tab w:val="num" w:pos="1134"/>
        </w:tabs>
        <w:spacing w:after="0" w:line="240" w:lineRule="auto"/>
        <w:ind w:firstLine="709"/>
        <w:jc w:val="center"/>
        <w:outlineLvl w:val="0"/>
        <w:rPr>
          <w:rFonts w:ascii="Times New Roman" w:hAnsi="Times New Roman"/>
          <w:sz w:val="24"/>
          <w:szCs w:val="24"/>
          <w:lang w:val="uk-UA" w:eastAsia="ru-RU"/>
        </w:rPr>
      </w:pPr>
    </w:p>
    <w:p w14:paraId="3E93EC03" w14:textId="77777777" w:rsidR="002B5D9E" w:rsidRDefault="002B5D9E" w:rsidP="00C26DEF">
      <w:pPr>
        <w:tabs>
          <w:tab w:val="left" w:pos="0"/>
          <w:tab w:val="num" w:pos="1134"/>
        </w:tabs>
        <w:ind w:firstLine="709"/>
        <w:rPr>
          <w:lang w:val="uk-UA"/>
        </w:rPr>
      </w:pPr>
    </w:p>
    <w:sectPr w:rsidR="002B5D9E">
      <w:headerReference w:type="even" r:id="rId33"/>
      <w:headerReference w:type="default" r:id="rId34"/>
      <w:footerReference w:type="default" r:id="rId35"/>
      <w:headerReference w:type="first" r:id="rId36"/>
      <w:footerReference w:type="first" r:id="rId37"/>
      <w:pgSz w:w="11906" w:h="16838"/>
      <w:pgMar w:top="1134" w:right="851" w:bottom="1134" w:left="1701" w:header="720"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BE022" w14:textId="77777777" w:rsidR="001A51D9" w:rsidRDefault="001A51D9">
      <w:pPr>
        <w:spacing w:after="0" w:line="240" w:lineRule="auto"/>
      </w:pPr>
      <w:r>
        <w:separator/>
      </w:r>
    </w:p>
  </w:endnote>
  <w:endnote w:type="continuationSeparator" w:id="0">
    <w:p w14:paraId="04E052C6" w14:textId="77777777" w:rsidR="001A51D9" w:rsidRDefault="001A51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T E 16 3 FB 40t 00">
    <w:charset w:val="CC"/>
    <w:family w:val="roman"/>
    <w:pitch w:val="variable"/>
  </w:font>
  <w:font w:name="Cambria Math">
    <w:panose1 w:val="02040503050406030204"/>
    <w:charset w:val="CC"/>
    <w:family w:val="roman"/>
    <w:pitch w:val="variable"/>
    <w:sig w:usb0="E00006FF" w:usb1="420024FF" w:usb2="02000000" w:usb3="00000000" w:csb0="0000019F" w:csb1="00000000"/>
  </w:font>
  <w:font w:name="TimesNewRomanPSMT">
    <w:altName w:val="Cambria"/>
    <w:charset w:val="CC"/>
    <w:family w:val="roman"/>
    <w:pitch w:val="variable"/>
  </w:font>
  <w:font w:name="TT2D3o00">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A18D7" w14:textId="77777777" w:rsidR="002B5D9E" w:rsidRDefault="002B5D9E">
    <w:pPr>
      <w:pStyle w:val="ac"/>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DE08C" w14:textId="77777777" w:rsidR="002B5D9E" w:rsidRDefault="002B5D9E">
    <w:pPr>
      <w:pStyle w:val="ac"/>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33AB5" w14:textId="77777777" w:rsidR="002B5D9E" w:rsidRDefault="002B5D9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BE6CD" w14:textId="77777777" w:rsidR="002B5D9E" w:rsidRDefault="002B5D9E">
    <w:pPr>
      <w:pStyle w:val="ac"/>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18042" w14:textId="77777777" w:rsidR="002B5D9E" w:rsidRDefault="002B5D9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FF6B6" w14:textId="77777777" w:rsidR="002B5D9E" w:rsidRDefault="002B5D9E"/>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DCED8" w14:textId="77777777" w:rsidR="002B5D9E" w:rsidRDefault="002B5D9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7BD3F" w14:textId="77777777" w:rsidR="002B5D9E" w:rsidRDefault="002B5D9E"/>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66060" w14:textId="77777777" w:rsidR="002B5D9E" w:rsidRDefault="002B5D9E"/>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EF66B" w14:textId="77777777" w:rsidR="002B5D9E" w:rsidRDefault="002B5D9E">
    <w:pPr>
      <w:pStyle w:val="ac"/>
      <w:jc w:val="righ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24C64" w14:textId="77777777" w:rsidR="002B5D9E" w:rsidRDefault="002B5D9E"/>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4303" w14:textId="77777777" w:rsidR="002B5D9E" w:rsidRDefault="002B5D9E">
    <w:pPr>
      <w:pStyle w:val="ac"/>
      <w:jc w:val="right"/>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8C7BF" w14:textId="77777777" w:rsidR="002B5D9E" w:rsidRDefault="002B5D9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716B5" w14:textId="77777777" w:rsidR="001A51D9" w:rsidRDefault="001A51D9">
      <w:pPr>
        <w:spacing w:after="0" w:line="240" w:lineRule="auto"/>
      </w:pPr>
      <w:r>
        <w:separator/>
      </w:r>
    </w:p>
  </w:footnote>
  <w:footnote w:type="continuationSeparator" w:id="0">
    <w:p w14:paraId="2F261F04" w14:textId="77777777" w:rsidR="001A51D9" w:rsidRDefault="001A51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BB69A" w14:textId="77777777" w:rsidR="002B5D9E" w:rsidRDefault="004C73EC">
    <w:pPr>
      <w:pStyle w:val="aa"/>
      <w:ind w:right="360"/>
    </w:pPr>
    <w:r>
      <w:rPr>
        <w:noProof/>
        <w:lang w:val="en-US" w:eastAsia="en-US"/>
      </w:rPr>
      <mc:AlternateContent>
        <mc:Choice Requires="wps">
          <w:drawing>
            <wp:anchor distT="0" distB="0" distL="0" distR="0" simplePos="0" relativeHeight="251655680" behindDoc="1" locked="0" layoutInCell="0" allowOverlap="1" wp14:anchorId="6C7EA4C5" wp14:editId="518413C7">
              <wp:simplePos x="0" y="0"/>
              <wp:positionH relativeFrom="margin">
                <wp:align>right</wp:align>
              </wp:positionH>
              <wp:positionV relativeFrom="paragraph">
                <wp:posOffset>635</wp:posOffset>
              </wp:positionV>
              <wp:extent cx="14605" cy="14605"/>
              <wp:effectExtent l="0" t="0" r="0" b="0"/>
              <wp:wrapSquare wrapText="bothSides"/>
              <wp:docPr id="3" name="Рамка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rect">
                        <a:avLst/>
                      </a:prstGeom>
                      <a:noFill/>
                      <a:ln w="0">
                        <a:noFill/>
                      </a:ln>
                      <a:effectLst/>
                    </wps:spPr>
                    <wps:txbx>
                      <w:txbxContent>
                        <w:p w14:paraId="1D9AD9D8" w14:textId="77777777" w:rsidR="002B5D9E" w:rsidRDefault="00061DEB">
                          <w:pPr>
                            <w:pStyle w:val="aa"/>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Pr>
                              <w:rStyle w:val="a8"/>
                              <w:color w:val="000000"/>
                            </w:rPr>
                            <w:t>0</w:t>
                          </w:r>
                          <w:r>
                            <w:rPr>
                              <w:rStyle w:val="a8"/>
                              <w:color w:val="000000"/>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rect w14:anchorId="6C7EA4C5" id="Рамка1" o:spid="_x0000_s1032" style="position:absolute;margin-left:-50.05pt;margin-top:.05pt;width:1.15pt;height:1.15pt;z-index:-25166080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" o:allowincell="f" filled="f" stroked="f" strokeweight="0">
              <v:textbox style="mso-fit-shape-to-text:t" inset="0,0,0,0">
                <w:txbxContent>
                  <w:p w14:paraId="1D9AD9D8" w14:textId="77777777" w:rsidR="002B5D9E" w:rsidRDefault="00061DEB">
                    <w:pPr>
                      <w:pStyle w:val="aa"/>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Pr>
                        <w:rStyle w:val="a8"/>
                        <w:color w:val="000000"/>
                      </w:rPr>
                      <w:t>0</w:t>
                    </w:r>
                    <w:r>
                      <w:rPr>
                        <w:rStyle w:val="a8"/>
                        <w:color w:val="000000"/>
                      </w:rPr>
                      <w:fldChar w:fldCharType="end"/>
                    </w:r>
                  </w:p>
                </w:txbxContent>
              </v:textbox>
              <w10:wrap type="square"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D563B" w14:textId="77777777" w:rsidR="002B5D9E" w:rsidRDefault="004C73EC">
    <w:pPr>
      <w:pStyle w:val="aa"/>
      <w:ind w:right="360"/>
      <w:jc w:val="right"/>
      <w:rPr>
        <w:szCs w:val="28"/>
      </w:rPr>
    </w:pPr>
    <w:r>
      <w:rPr>
        <w:noProof/>
        <w:lang w:val="en-US" w:eastAsia="en-US"/>
      </w:rPr>
      <mc:AlternateContent>
        <mc:Choice Requires="wps">
          <w:drawing>
            <wp:anchor distT="0" distB="0" distL="0" distR="0" simplePos="0" relativeHeight="251658752" behindDoc="1" locked="0" layoutInCell="0" allowOverlap="1" wp14:anchorId="52F78D96" wp14:editId="7DFF9A97">
              <wp:simplePos x="0" y="0"/>
              <wp:positionH relativeFrom="margin">
                <wp:align>right</wp:align>
              </wp:positionH>
              <wp:positionV relativeFrom="paragraph">
                <wp:posOffset>635</wp:posOffset>
              </wp:positionV>
              <wp:extent cx="178435" cy="204470"/>
              <wp:effectExtent l="0" t="0" r="0" b="0"/>
              <wp:wrapSquare wrapText="bothSides"/>
              <wp:docPr id="4" name="Рамка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435" cy="204470"/>
                      </a:xfrm>
                      <a:prstGeom prst="rect">
                        <a:avLst/>
                      </a:prstGeom>
                      <a:noFill/>
                      <a:ln w="0">
                        <a:noFill/>
                      </a:ln>
                      <a:effectLst/>
                    </wps:spPr>
                    <wps:txbx>
                      <w:txbxContent>
                        <w:p w14:paraId="27A54CA0" w14:textId="77777777" w:rsidR="002B5D9E" w:rsidRDefault="00061DEB">
                          <w:pPr>
                            <w:pStyle w:val="aa"/>
                            <w:rPr>
                              <w:rStyle w:val="a8"/>
                              <w:sz w:val="28"/>
                              <w:szCs w:val="28"/>
                            </w:rPr>
                          </w:pPr>
                          <w:r>
                            <w:rPr>
                              <w:rStyle w:val="a8"/>
                              <w:color w:val="000000"/>
                              <w:sz w:val="28"/>
                              <w:szCs w:val="28"/>
                            </w:rPr>
                            <w:fldChar w:fldCharType="begin"/>
                          </w:r>
                          <w:r>
                            <w:rPr>
                              <w:rStyle w:val="a8"/>
                              <w:color w:val="000000"/>
                              <w:sz w:val="28"/>
                              <w:szCs w:val="28"/>
                            </w:rPr>
                            <w:instrText xml:space="preserve"> PAGE </w:instrText>
                          </w:r>
                          <w:r>
                            <w:rPr>
                              <w:rStyle w:val="a8"/>
                              <w:color w:val="000000"/>
                              <w:sz w:val="28"/>
                              <w:szCs w:val="28"/>
                            </w:rPr>
                            <w:fldChar w:fldCharType="separate"/>
                          </w:r>
                          <w:r w:rsidR="004C73EC">
                            <w:rPr>
                              <w:rStyle w:val="a8"/>
                              <w:noProof/>
                              <w:color w:val="000000"/>
                              <w:sz w:val="28"/>
                              <w:szCs w:val="28"/>
                            </w:rPr>
                            <w:t>5</w:t>
                          </w:r>
                          <w:r>
                            <w:rPr>
                              <w:rStyle w:val="a8"/>
                              <w:color w:val="000000"/>
                              <w:sz w:val="28"/>
                              <w:szCs w:val="28"/>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rect w14:anchorId="52F78D96" id="Рамка2" o:spid="_x0000_s1033" style="position:absolute;left:0;text-align:left;margin-left:-37.15pt;margin-top:.05pt;width:14.05pt;height:16.1pt;z-index:-25165772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" o:allowincell="f" filled="f" stroked="f" strokeweight="0">
              <v:textbox style="mso-fit-shape-to-text:t" inset="0,0,0,0">
                <w:txbxContent>
                  <w:p w14:paraId="27A54CA0" w14:textId="77777777" w:rsidR="002B5D9E" w:rsidRDefault="00061DEB">
                    <w:pPr>
                      <w:pStyle w:val="aa"/>
                      <w:rPr>
                        <w:rStyle w:val="a8"/>
                        <w:sz w:val="28"/>
                        <w:szCs w:val="28"/>
                      </w:rPr>
                    </w:pPr>
                    <w:r>
                      <w:rPr>
                        <w:rStyle w:val="a8"/>
                        <w:color w:val="000000"/>
                        <w:sz w:val="28"/>
                        <w:szCs w:val="28"/>
                      </w:rPr>
                      <w:fldChar w:fldCharType="begin"/>
                    </w:r>
                    <w:r>
                      <w:rPr>
                        <w:rStyle w:val="a8"/>
                        <w:color w:val="000000"/>
                        <w:sz w:val="28"/>
                        <w:szCs w:val="28"/>
                      </w:rPr>
                      <w:instrText xml:space="preserve"> PAGE </w:instrText>
                    </w:r>
                    <w:r>
                      <w:rPr>
                        <w:rStyle w:val="a8"/>
                        <w:color w:val="000000"/>
                        <w:sz w:val="28"/>
                        <w:szCs w:val="28"/>
                      </w:rPr>
                      <w:fldChar w:fldCharType="separate"/>
                    </w:r>
                    <w:r w:rsidR="004C73EC">
                      <w:rPr>
                        <w:rStyle w:val="a8"/>
                        <w:noProof/>
                        <w:color w:val="000000"/>
                        <w:sz w:val="28"/>
                        <w:szCs w:val="28"/>
                      </w:rPr>
                      <w:t>5</w:t>
                    </w:r>
                    <w:r>
                      <w:rPr>
                        <w:rStyle w:val="a8"/>
                        <w:color w:val="000000"/>
                        <w:sz w:val="28"/>
                        <w:szCs w:val="28"/>
                      </w:rPr>
                      <w:fldChar w:fldCharType="end"/>
                    </w:r>
                  </w:p>
                </w:txbxContent>
              </v:textbox>
              <w10:wrap type="square" anchorx="margin"/>
            </v:rect>
          </w:pict>
        </mc:Fallback>
      </mc:AlternateContent>
    </w:r>
  </w:p>
  <w:p w14:paraId="2511EF46" w14:textId="77777777" w:rsidR="002B5D9E" w:rsidRDefault="002B5D9E">
    <w:pPr>
      <w:pStyle w:val="aa"/>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DD0D9" w14:textId="77777777" w:rsidR="002B5D9E" w:rsidRDefault="004C73EC">
    <w:pPr>
      <w:pStyle w:val="aa"/>
      <w:ind w:right="360"/>
      <w:jc w:val="right"/>
      <w:rPr>
        <w:szCs w:val="28"/>
      </w:rPr>
    </w:pPr>
    <w:r>
      <w:rPr>
        <w:noProof/>
        <w:lang w:val="en-US" w:eastAsia="en-US"/>
      </w:rPr>
      <mc:AlternateContent>
        <mc:Choice Requires="wps">
          <w:drawing>
            <wp:anchor distT="0" distB="0" distL="0" distR="0" simplePos="0" relativeHeight="251659776" behindDoc="1" locked="0" layoutInCell="0" allowOverlap="1" wp14:anchorId="51DA90A9" wp14:editId="48EC7C56">
              <wp:simplePos x="0" y="0"/>
              <wp:positionH relativeFrom="margin">
                <wp:align>right</wp:align>
              </wp:positionH>
              <wp:positionV relativeFrom="paragraph">
                <wp:posOffset>635</wp:posOffset>
              </wp:positionV>
              <wp:extent cx="178435" cy="203200"/>
              <wp:effectExtent l="0" t="0" r="0" b="0"/>
              <wp:wrapSquare wrapText="bothSides"/>
              <wp:docPr id="5" name="Рамка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435" cy="203200"/>
                      </a:xfrm>
                      <a:prstGeom prst="rect">
                        <a:avLst/>
                      </a:prstGeom>
                      <a:noFill/>
                      <a:ln w="0">
                        <a:noFill/>
                      </a:ln>
                      <a:effectLst/>
                    </wps:spPr>
                    <wps:txbx>
                      <w:txbxContent>
                        <w:p w14:paraId="48F4F481" w14:textId="77777777" w:rsidR="002B5D9E" w:rsidRDefault="00061DEB">
                          <w:pPr>
                            <w:pStyle w:val="aa"/>
                            <w:rPr>
                              <w:rStyle w:val="a8"/>
                              <w:sz w:val="28"/>
                              <w:szCs w:val="28"/>
                            </w:rPr>
                          </w:pPr>
                          <w:r>
                            <w:rPr>
                              <w:rStyle w:val="a8"/>
                              <w:color w:val="000000"/>
                              <w:sz w:val="28"/>
                              <w:szCs w:val="28"/>
                            </w:rPr>
                            <w:fldChar w:fldCharType="begin"/>
                          </w:r>
                          <w:r>
                            <w:rPr>
                              <w:rStyle w:val="a8"/>
                              <w:color w:val="000000"/>
                              <w:sz w:val="28"/>
                              <w:szCs w:val="28"/>
                            </w:rPr>
                            <w:instrText xml:space="preserve"> PAGE </w:instrText>
                          </w:r>
                          <w:r>
                            <w:rPr>
                              <w:rStyle w:val="a8"/>
                              <w:color w:val="000000"/>
                              <w:sz w:val="28"/>
                              <w:szCs w:val="28"/>
                            </w:rPr>
                            <w:fldChar w:fldCharType="separate"/>
                          </w:r>
                          <w:r>
                            <w:rPr>
                              <w:rStyle w:val="a8"/>
                              <w:color w:val="000000"/>
                              <w:sz w:val="28"/>
                              <w:szCs w:val="28"/>
                            </w:rPr>
                            <w:t>5</w:t>
                          </w:r>
                          <w:r>
                            <w:rPr>
                              <w:rStyle w:val="a8"/>
                              <w:color w:val="000000"/>
                              <w:sz w:val="28"/>
                              <w:szCs w:val="28"/>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rect w14:anchorId="51DA90A9" id="_x0000_s1034" style="position:absolute;left:0;text-align:left;margin-left:-37.15pt;margin-top:.05pt;width:14.05pt;height:16pt;z-index:-25165670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" o:allowincell="f" filled="f" stroked="f" strokeweight="0">
              <v:textbox style="mso-fit-shape-to-text:t" inset="0,0,0,0">
                <w:txbxContent>
                  <w:p w14:paraId="48F4F481" w14:textId="77777777" w:rsidR="002B5D9E" w:rsidRDefault="00061DEB">
                    <w:pPr>
                      <w:pStyle w:val="aa"/>
                      <w:rPr>
                        <w:rStyle w:val="a8"/>
                        <w:sz w:val="28"/>
                        <w:szCs w:val="28"/>
                      </w:rPr>
                    </w:pPr>
                    <w:r>
                      <w:rPr>
                        <w:rStyle w:val="a8"/>
                        <w:color w:val="000000"/>
                        <w:sz w:val="28"/>
                        <w:szCs w:val="28"/>
                      </w:rPr>
                      <w:fldChar w:fldCharType="begin"/>
                    </w:r>
                    <w:r>
                      <w:rPr>
                        <w:rStyle w:val="a8"/>
                        <w:color w:val="000000"/>
                        <w:sz w:val="28"/>
                        <w:szCs w:val="28"/>
                      </w:rPr>
                      <w:instrText xml:space="preserve"> PAGE </w:instrText>
                    </w:r>
                    <w:r>
                      <w:rPr>
                        <w:rStyle w:val="a8"/>
                        <w:color w:val="000000"/>
                        <w:sz w:val="28"/>
                        <w:szCs w:val="28"/>
                      </w:rPr>
                      <w:fldChar w:fldCharType="separate"/>
                    </w:r>
                    <w:r>
                      <w:rPr>
                        <w:rStyle w:val="a8"/>
                        <w:color w:val="000000"/>
                        <w:sz w:val="28"/>
                        <w:szCs w:val="28"/>
                      </w:rPr>
                      <w:t>5</w:t>
                    </w:r>
                    <w:r>
                      <w:rPr>
                        <w:rStyle w:val="a8"/>
                        <w:color w:val="000000"/>
                        <w:sz w:val="28"/>
                        <w:szCs w:val="28"/>
                      </w:rPr>
                      <w:fldChar w:fldCharType="end"/>
                    </w:r>
                  </w:p>
                </w:txbxContent>
              </v:textbox>
              <w10:wrap type="square" anchorx="margin"/>
            </v:rect>
          </w:pict>
        </mc:Fallback>
      </mc:AlternateContent>
    </w:r>
  </w:p>
  <w:p w14:paraId="4241E0CF" w14:textId="77777777" w:rsidR="002B5D9E" w:rsidRDefault="002B5D9E">
    <w:pPr>
      <w:pStyle w:val="aa"/>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F6826" w14:textId="77777777" w:rsidR="002B5D9E" w:rsidRDefault="004C73EC">
    <w:pPr>
      <w:pStyle w:val="aa"/>
      <w:ind w:right="360"/>
      <w:jc w:val="right"/>
      <w:rPr>
        <w:szCs w:val="28"/>
      </w:rPr>
    </w:pPr>
    <w:r>
      <w:rPr>
        <w:noProof/>
        <w:lang w:val="en-US" w:eastAsia="en-US"/>
      </w:rPr>
      <mc:AlternateContent>
        <mc:Choice Requires="wps">
          <w:drawing>
            <wp:anchor distT="0" distB="0" distL="0" distR="0" simplePos="0" relativeHeight="251656704" behindDoc="1" locked="0" layoutInCell="0" allowOverlap="1" wp14:anchorId="336ABA06" wp14:editId="206F364C">
              <wp:simplePos x="0" y="0"/>
              <wp:positionH relativeFrom="margin">
                <wp:align>right</wp:align>
              </wp:positionH>
              <wp:positionV relativeFrom="paragraph">
                <wp:posOffset>635</wp:posOffset>
              </wp:positionV>
              <wp:extent cx="178435" cy="204470"/>
              <wp:effectExtent l="0" t="0" r="0" b="0"/>
              <wp:wrapSquare wrapText="bothSides"/>
              <wp:docPr id="6" name="Рамка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435" cy="204470"/>
                      </a:xfrm>
                      <a:prstGeom prst="rect">
                        <a:avLst/>
                      </a:prstGeom>
                      <a:noFill/>
                      <a:ln w="0">
                        <a:noFill/>
                      </a:ln>
                      <a:effectLst/>
                    </wps:spPr>
                    <wps:txbx>
                      <w:txbxContent>
                        <w:p w14:paraId="66F38E47" w14:textId="77777777" w:rsidR="002B5D9E" w:rsidRDefault="00061DEB">
                          <w:pPr>
                            <w:pStyle w:val="aa"/>
                            <w:rPr>
                              <w:rStyle w:val="a8"/>
                              <w:sz w:val="28"/>
                              <w:szCs w:val="28"/>
                            </w:rPr>
                          </w:pPr>
                          <w:r>
                            <w:rPr>
                              <w:rStyle w:val="a8"/>
                              <w:color w:val="000000"/>
                              <w:sz w:val="28"/>
                              <w:szCs w:val="28"/>
                            </w:rPr>
                            <w:fldChar w:fldCharType="begin"/>
                          </w:r>
                          <w:r>
                            <w:rPr>
                              <w:rStyle w:val="a8"/>
                              <w:color w:val="000000"/>
                              <w:sz w:val="28"/>
                              <w:szCs w:val="28"/>
                            </w:rPr>
                            <w:instrText xml:space="preserve"> PAGE </w:instrText>
                          </w:r>
                          <w:r>
                            <w:rPr>
                              <w:rStyle w:val="a8"/>
                              <w:color w:val="000000"/>
                              <w:sz w:val="28"/>
                              <w:szCs w:val="28"/>
                            </w:rPr>
                            <w:fldChar w:fldCharType="separate"/>
                          </w:r>
                          <w:r w:rsidR="004C73EC">
                            <w:rPr>
                              <w:rStyle w:val="a8"/>
                              <w:noProof/>
                              <w:color w:val="000000"/>
                              <w:sz w:val="28"/>
                              <w:szCs w:val="28"/>
                            </w:rPr>
                            <w:t>40</w:t>
                          </w:r>
                          <w:r>
                            <w:rPr>
                              <w:rStyle w:val="a8"/>
                              <w:color w:val="000000"/>
                              <w:sz w:val="28"/>
                              <w:szCs w:val="28"/>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rect w14:anchorId="336ABA06" id="Рамка3" o:spid="_x0000_s1035" style="position:absolute;left:0;text-align:left;margin-left:-37.15pt;margin-top:.05pt;width:14.05pt;height:16.1pt;z-index:-251659776;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" o:allowincell="f" filled="f" stroked="f" strokeweight="0">
              <v:textbox style="mso-fit-shape-to-text:t" inset="0,0,0,0">
                <w:txbxContent>
                  <w:p w14:paraId="66F38E47" w14:textId="77777777" w:rsidR="002B5D9E" w:rsidRDefault="00061DEB">
                    <w:pPr>
                      <w:pStyle w:val="aa"/>
                      <w:rPr>
                        <w:rStyle w:val="a8"/>
                        <w:sz w:val="28"/>
                        <w:szCs w:val="28"/>
                      </w:rPr>
                    </w:pPr>
                    <w:r>
                      <w:rPr>
                        <w:rStyle w:val="a8"/>
                        <w:color w:val="000000"/>
                        <w:sz w:val="28"/>
                        <w:szCs w:val="28"/>
                      </w:rPr>
                      <w:fldChar w:fldCharType="begin"/>
                    </w:r>
                    <w:r>
                      <w:rPr>
                        <w:rStyle w:val="a8"/>
                        <w:color w:val="000000"/>
                        <w:sz w:val="28"/>
                        <w:szCs w:val="28"/>
                      </w:rPr>
                      <w:instrText xml:space="preserve"> PAGE </w:instrText>
                    </w:r>
                    <w:r>
                      <w:rPr>
                        <w:rStyle w:val="a8"/>
                        <w:color w:val="000000"/>
                        <w:sz w:val="28"/>
                        <w:szCs w:val="28"/>
                      </w:rPr>
                      <w:fldChar w:fldCharType="separate"/>
                    </w:r>
                    <w:r w:rsidR="004C73EC">
                      <w:rPr>
                        <w:rStyle w:val="a8"/>
                        <w:noProof/>
                        <w:color w:val="000000"/>
                        <w:sz w:val="28"/>
                        <w:szCs w:val="28"/>
                      </w:rPr>
                      <w:t>40</w:t>
                    </w:r>
                    <w:r>
                      <w:rPr>
                        <w:rStyle w:val="a8"/>
                        <w:color w:val="000000"/>
                        <w:sz w:val="28"/>
                        <w:szCs w:val="28"/>
                      </w:rPr>
                      <w:fldChar w:fldCharType="end"/>
                    </w:r>
                  </w:p>
                </w:txbxContent>
              </v:textbox>
              <w10:wrap type="square" anchorx="margin"/>
            </v:rect>
          </w:pict>
        </mc:Fallback>
      </mc:AlternateContent>
    </w:r>
  </w:p>
  <w:p w14:paraId="098B4F74" w14:textId="77777777" w:rsidR="002B5D9E" w:rsidRDefault="002B5D9E">
    <w:pPr>
      <w:pStyle w:val="aa"/>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BDEBE" w14:textId="77777777" w:rsidR="002B5D9E" w:rsidRDefault="002B5D9E"/>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B3263" w14:textId="77777777" w:rsidR="002B5D9E" w:rsidRDefault="002B5D9E">
    <w:pPr>
      <w:pStyle w:val="aa"/>
      <w:ind w:right="360"/>
      <w:jc w:val="right"/>
      <w:rPr>
        <w:szCs w:val="28"/>
      </w:rPr>
    </w:pPr>
  </w:p>
  <w:p w14:paraId="37D8D383" w14:textId="77777777" w:rsidR="002B5D9E" w:rsidRDefault="002B5D9E">
    <w:pPr>
      <w:pStyle w:val="aa"/>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956E2" w14:textId="77777777" w:rsidR="002B5D9E" w:rsidRDefault="002B5D9E"/>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0782A" w14:textId="77777777" w:rsidR="002B5D9E" w:rsidRDefault="002B5D9E">
    <w:pPr>
      <w:jc w:val="right"/>
    </w:pPr>
  </w:p>
  <w:p w14:paraId="0B2EBDB3" w14:textId="77777777" w:rsidR="002B5D9E" w:rsidRDefault="002B5D9E">
    <w:pPr>
      <w:jc w:val="right"/>
    </w:pPr>
  </w:p>
  <w:p w14:paraId="1B3038B9" w14:textId="77777777" w:rsidR="002B5D9E" w:rsidRDefault="00061DEB">
    <w:pPr>
      <w:jc w:val="right"/>
      <w:rPr>
        <w:rFonts w:ascii="Times New Roman" w:hAnsi="Times New Roman"/>
        <w:sz w:val="28"/>
        <w:szCs w:val="28"/>
        <w:lang w:val="uk-UA"/>
      </w:rPr>
    </w:pPr>
    <w:r>
      <w:rPr>
        <w:rFonts w:ascii="Times New Roman" w:hAnsi="Times New Roman"/>
        <w:sz w:val="28"/>
        <w:szCs w:val="28"/>
        <w:lang w:val="uk-UA"/>
      </w:rPr>
      <w:t>40</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F7867" w14:textId="77777777" w:rsidR="002B5D9E" w:rsidRDefault="002B5D9E"/>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8E5B1" w14:textId="77777777" w:rsidR="002B5D9E" w:rsidRDefault="002B5D9E"/>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764FE" w14:textId="77777777" w:rsidR="002B5D9E" w:rsidRDefault="002B5D9E"/>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F0D3" w14:textId="77777777" w:rsidR="002B5D9E" w:rsidRDefault="004C73EC">
    <w:pPr>
      <w:ind w:right="360"/>
    </w:pPr>
    <w:r>
      <w:rPr>
        <w:noProof/>
        <w:lang w:val="en-US"/>
      </w:rPr>
      <mc:AlternateContent>
        <mc:Choice Requires="wps">
          <w:drawing>
            <wp:anchor distT="0" distB="0" distL="0" distR="0" simplePos="0" relativeHeight="251657728" behindDoc="1" locked="0" layoutInCell="0" allowOverlap="1" wp14:anchorId="6582CB56" wp14:editId="65BF9841">
              <wp:simplePos x="0" y="0"/>
              <wp:positionH relativeFrom="margin">
                <wp:align>right</wp:align>
              </wp:positionH>
              <wp:positionV relativeFrom="paragraph">
                <wp:posOffset>635</wp:posOffset>
              </wp:positionV>
              <wp:extent cx="178435" cy="204470"/>
              <wp:effectExtent l="0" t="0" r="0" b="0"/>
              <wp:wrapSquare wrapText="bothSides"/>
              <wp:docPr id="14" name="Рамка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435" cy="204470"/>
                      </a:xfrm>
                      <a:prstGeom prst="rect">
                        <a:avLst/>
                      </a:prstGeom>
                      <a:noFill/>
                      <a:ln w="0">
                        <a:noFill/>
                      </a:ln>
                      <a:effectLst/>
                    </wps:spPr>
                    <wps:txbx>
                      <w:txbxContent>
                        <w:p w14:paraId="0BAFC173" w14:textId="77777777" w:rsidR="002B5D9E" w:rsidRDefault="00061DEB">
                          <w:pPr>
                            <w:pStyle w:val="aa"/>
                            <w:rPr>
                              <w:rStyle w:val="a8"/>
                              <w:sz w:val="28"/>
                              <w:szCs w:val="28"/>
                            </w:rPr>
                          </w:pPr>
                          <w:r>
                            <w:rPr>
                              <w:rStyle w:val="a8"/>
                              <w:color w:val="000000"/>
                              <w:sz w:val="28"/>
                              <w:szCs w:val="28"/>
                            </w:rPr>
                            <w:fldChar w:fldCharType="begin"/>
                          </w:r>
                          <w:r>
                            <w:rPr>
                              <w:rStyle w:val="a8"/>
                              <w:color w:val="000000"/>
                              <w:sz w:val="28"/>
                              <w:szCs w:val="28"/>
                            </w:rPr>
                            <w:instrText xml:space="preserve"> PAGE </w:instrText>
                          </w:r>
                          <w:r>
                            <w:rPr>
                              <w:rStyle w:val="a8"/>
                              <w:color w:val="000000"/>
                              <w:sz w:val="28"/>
                              <w:szCs w:val="28"/>
                            </w:rPr>
                            <w:fldChar w:fldCharType="separate"/>
                          </w:r>
                          <w:r w:rsidR="004C73EC">
                            <w:rPr>
                              <w:rStyle w:val="a8"/>
                              <w:noProof/>
                              <w:color w:val="000000"/>
                              <w:sz w:val="28"/>
                              <w:szCs w:val="28"/>
                            </w:rPr>
                            <w:t>42</w:t>
                          </w:r>
                          <w:r>
                            <w:rPr>
                              <w:rStyle w:val="a8"/>
                              <w:color w:val="000000"/>
                              <w:sz w:val="28"/>
                              <w:szCs w:val="28"/>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rect w14:anchorId="6582CB56" id="Рамка14" o:spid="_x0000_s1036" style="position:absolute;margin-left:-37.15pt;margin-top:.05pt;width:14.05pt;height:16.1pt;z-index:-251658752;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" o:allowincell="f" filled="f" stroked="f" strokeweight="0">
              <v:textbox style="mso-fit-shape-to-text:t" inset="0,0,0,0">
                <w:txbxContent>
                  <w:p w14:paraId="0BAFC173" w14:textId="77777777" w:rsidR="002B5D9E" w:rsidRDefault="00061DEB">
                    <w:pPr>
                      <w:pStyle w:val="aa"/>
                      <w:rPr>
                        <w:rStyle w:val="a8"/>
                        <w:sz w:val="28"/>
                        <w:szCs w:val="28"/>
                      </w:rPr>
                    </w:pPr>
                    <w:r>
                      <w:rPr>
                        <w:rStyle w:val="a8"/>
                        <w:color w:val="000000"/>
                        <w:sz w:val="28"/>
                        <w:szCs w:val="28"/>
                      </w:rPr>
                      <w:fldChar w:fldCharType="begin"/>
                    </w:r>
                    <w:r>
                      <w:rPr>
                        <w:rStyle w:val="a8"/>
                        <w:color w:val="000000"/>
                        <w:sz w:val="28"/>
                        <w:szCs w:val="28"/>
                      </w:rPr>
                      <w:instrText xml:space="preserve"> PAGE </w:instrText>
                    </w:r>
                    <w:r>
                      <w:rPr>
                        <w:rStyle w:val="a8"/>
                        <w:color w:val="000000"/>
                        <w:sz w:val="28"/>
                        <w:szCs w:val="28"/>
                      </w:rPr>
                      <w:fldChar w:fldCharType="separate"/>
                    </w:r>
                    <w:r w:rsidR="004C73EC">
                      <w:rPr>
                        <w:rStyle w:val="a8"/>
                        <w:noProof/>
                        <w:color w:val="000000"/>
                        <w:sz w:val="28"/>
                        <w:szCs w:val="28"/>
                      </w:rPr>
                      <w:t>42</w:t>
                    </w:r>
                    <w:r>
                      <w:rPr>
                        <w:rStyle w:val="a8"/>
                        <w:color w:val="000000"/>
                        <w:sz w:val="28"/>
                        <w:szCs w:val="28"/>
                      </w:rPr>
                      <w:fldChar w:fldCharType="end"/>
                    </w:r>
                  </w:p>
                </w:txbxContent>
              </v:textbox>
              <w10:wrap type="square" anchorx="margin"/>
            </v:rect>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71999" w14:textId="77777777" w:rsidR="002B5D9E" w:rsidRDefault="002B5D9E"/>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046B3" w14:textId="77777777" w:rsidR="002B5D9E" w:rsidRDefault="004C73EC">
    <w:pPr>
      <w:pStyle w:val="aa"/>
      <w:ind w:right="360"/>
    </w:pPr>
    <w:r>
      <w:rPr>
        <w:noProof/>
        <w:lang w:val="en-US" w:eastAsia="en-US"/>
      </w:rPr>
      <mc:AlternateContent>
        <mc:Choice Requires="wps">
          <w:drawing>
            <wp:anchor distT="0" distB="0" distL="0" distR="0" simplePos="0" relativeHeight="251654656" behindDoc="1" locked="0" layoutInCell="0" allowOverlap="1" wp14:anchorId="0240D2AE" wp14:editId="0BDF0141">
              <wp:simplePos x="0" y="0"/>
              <wp:positionH relativeFrom="margin">
                <wp:align>right</wp:align>
              </wp:positionH>
              <wp:positionV relativeFrom="paragraph">
                <wp:posOffset>635</wp:posOffset>
              </wp:positionV>
              <wp:extent cx="14605" cy="14605"/>
              <wp:effectExtent l="0" t="0" r="0" b="0"/>
              <wp:wrapSquare wrapText="bothSides"/>
              <wp:docPr id="16" name="Рамка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rect">
                        <a:avLst/>
                      </a:prstGeom>
                      <a:noFill/>
                      <a:ln w="0">
                        <a:noFill/>
                      </a:ln>
                      <a:effectLst/>
                    </wps:spPr>
                    <wps:txbx>
                      <w:txbxContent>
                        <w:p w14:paraId="565E8F17" w14:textId="77777777" w:rsidR="002B5D9E" w:rsidRDefault="00061DEB">
                          <w:pPr>
                            <w:pStyle w:val="aa"/>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Pr>
                              <w:rStyle w:val="a8"/>
                              <w:color w:val="000000"/>
                            </w:rPr>
                            <w:t>0</w:t>
                          </w:r>
                          <w:r>
                            <w:rPr>
                              <w:rStyle w:val="a8"/>
                              <w:color w:val="000000"/>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rect w14:anchorId="0240D2AE" id="Рамка16" o:spid="_x0000_s1037" style="position:absolute;margin-left:-50.05pt;margin-top:.05pt;width:1.15pt;height:1.15pt;z-index:-25166182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" o:allowincell="f" filled="f" stroked="f" strokeweight="0">
              <v:textbox style="mso-fit-shape-to-text:t" inset="0,0,0,0">
                <w:txbxContent>
                  <w:p w14:paraId="565E8F17" w14:textId="77777777" w:rsidR="002B5D9E" w:rsidRDefault="00061DEB">
                    <w:pPr>
                      <w:pStyle w:val="aa"/>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Pr>
                        <w:rStyle w:val="a8"/>
                        <w:color w:val="000000"/>
                      </w:rPr>
                      <w:t>0</w:t>
                    </w:r>
                    <w:r>
                      <w:rPr>
                        <w:rStyle w:val="a8"/>
                        <w:color w:val="000000"/>
                      </w:rPr>
                      <w:fldChar w:fldCharType="end"/>
                    </w:r>
                  </w:p>
                </w:txbxContent>
              </v:textbox>
              <w10:wrap type="square" anchorx="margin"/>
            </v:rect>
          </w:pict>
        </mc:Fallback>
      </mc:AlternateContent>
    </w:r>
  </w:p>
  <w:p w14:paraId="31450810" w14:textId="77777777" w:rsidR="002B5D9E" w:rsidRDefault="002B5D9E"/>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4B89F" w14:textId="77777777" w:rsidR="002B5D9E" w:rsidRDefault="004C73EC">
    <w:pPr>
      <w:pStyle w:val="aa"/>
      <w:ind w:right="360"/>
    </w:pPr>
    <w:r>
      <w:rPr>
        <w:noProof/>
        <w:lang w:val="en-US" w:eastAsia="en-US"/>
      </w:rPr>
      <mc:AlternateContent>
        <mc:Choice Requires="wps">
          <w:drawing>
            <wp:anchor distT="0" distB="0" distL="0" distR="0" simplePos="0" relativeHeight="251660800" behindDoc="1" locked="0" layoutInCell="0" allowOverlap="1" wp14:anchorId="053FDC42" wp14:editId="7DF17893">
              <wp:simplePos x="0" y="0"/>
              <wp:positionH relativeFrom="margin">
                <wp:align>right</wp:align>
              </wp:positionH>
              <wp:positionV relativeFrom="paragraph">
                <wp:posOffset>635</wp:posOffset>
              </wp:positionV>
              <wp:extent cx="280035" cy="204470"/>
              <wp:effectExtent l="0" t="0" r="0" b="0"/>
              <wp:wrapSquare wrapText="bothSides"/>
              <wp:docPr id="17" name="Рамка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035" cy="204470"/>
                      </a:xfrm>
                      <a:prstGeom prst="rect">
                        <a:avLst/>
                      </a:prstGeom>
                      <a:noFill/>
                      <a:ln w="0">
                        <a:noFill/>
                      </a:ln>
                      <a:effectLst/>
                    </wps:spPr>
                    <wps:txbx>
                      <w:txbxContent>
                        <w:p w14:paraId="2F608D13" w14:textId="77777777" w:rsidR="002B5D9E" w:rsidRDefault="00061DEB">
                          <w:pPr>
                            <w:pStyle w:val="aa"/>
                            <w:rPr>
                              <w:rStyle w:val="a8"/>
                              <w:sz w:val="28"/>
                              <w:szCs w:val="28"/>
                            </w:rPr>
                          </w:pPr>
                          <w:r>
                            <w:rPr>
                              <w:rStyle w:val="a8"/>
                              <w:color w:val="000000"/>
                              <w:sz w:val="28"/>
                              <w:szCs w:val="28"/>
                            </w:rPr>
                            <w:fldChar w:fldCharType="begin"/>
                          </w:r>
                          <w:r>
                            <w:rPr>
                              <w:rStyle w:val="a8"/>
                              <w:color w:val="000000"/>
                              <w:sz w:val="28"/>
                              <w:szCs w:val="28"/>
                            </w:rPr>
                            <w:instrText xml:space="preserve"> PAGE </w:instrText>
                          </w:r>
                          <w:r>
                            <w:rPr>
                              <w:rStyle w:val="a8"/>
                              <w:color w:val="000000"/>
                              <w:sz w:val="28"/>
                              <w:szCs w:val="28"/>
                            </w:rPr>
                            <w:fldChar w:fldCharType="separate"/>
                          </w:r>
                          <w:r w:rsidR="004C73EC">
                            <w:rPr>
                              <w:rStyle w:val="a8"/>
                              <w:noProof/>
                              <w:color w:val="000000"/>
                              <w:sz w:val="28"/>
                              <w:szCs w:val="28"/>
                            </w:rPr>
                            <w:t>53</w:t>
                          </w:r>
                          <w:r>
                            <w:rPr>
                              <w:rStyle w:val="a8"/>
                              <w:color w:val="000000"/>
                              <w:sz w:val="28"/>
                              <w:szCs w:val="28"/>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rect w14:anchorId="053FDC42" id="Рамка17" o:spid="_x0000_s1038" style="position:absolute;margin-left:-29.15pt;margin-top:.05pt;width:22.05pt;height:16.1pt;z-index:-25165568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" o:allowincell="f" filled="f" stroked="f" strokeweight="0">
              <v:textbox style="mso-fit-shape-to-text:t" inset="0,0,0,0">
                <w:txbxContent>
                  <w:p w14:paraId="2F608D13" w14:textId="77777777" w:rsidR="002B5D9E" w:rsidRDefault="00061DEB">
                    <w:pPr>
                      <w:pStyle w:val="aa"/>
                      <w:rPr>
                        <w:rStyle w:val="a8"/>
                        <w:sz w:val="28"/>
                        <w:szCs w:val="28"/>
                      </w:rPr>
                    </w:pPr>
                    <w:r>
                      <w:rPr>
                        <w:rStyle w:val="a8"/>
                        <w:color w:val="000000"/>
                        <w:sz w:val="28"/>
                        <w:szCs w:val="28"/>
                      </w:rPr>
                      <w:fldChar w:fldCharType="begin"/>
                    </w:r>
                    <w:r>
                      <w:rPr>
                        <w:rStyle w:val="a8"/>
                        <w:color w:val="000000"/>
                        <w:sz w:val="28"/>
                        <w:szCs w:val="28"/>
                      </w:rPr>
                      <w:instrText xml:space="preserve"> PAGE </w:instrText>
                    </w:r>
                    <w:r>
                      <w:rPr>
                        <w:rStyle w:val="a8"/>
                        <w:color w:val="000000"/>
                        <w:sz w:val="28"/>
                        <w:szCs w:val="28"/>
                      </w:rPr>
                      <w:fldChar w:fldCharType="separate"/>
                    </w:r>
                    <w:r w:rsidR="004C73EC">
                      <w:rPr>
                        <w:rStyle w:val="a8"/>
                        <w:noProof/>
                        <w:color w:val="000000"/>
                        <w:sz w:val="28"/>
                        <w:szCs w:val="28"/>
                      </w:rPr>
                      <w:t>53</w:t>
                    </w:r>
                    <w:r>
                      <w:rPr>
                        <w:rStyle w:val="a8"/>
                        <w:color w:val="000000"/>
                        <w:sz w:val="28"/>
                        <w:szCs w:val="28"/>
                      </w:rPr>
                      <w:fldChar w:fldCharType="end"/>
                    </w:r>
                  </w:p>
                </w:txbxContent>
              </v:textbox>
              <w10:wrap type="square" anchorx="margin"/>
            </v:rect>
          </w:pict>
        </mc:Fallback>
      </mc:AlternateContent>
    </w:r>
  </w:p>
  <w:p w14:paraId="1AAB8F0B" w14:textId="77777777" w:rsidR="002B5D9E" w:rsidRDefault="002B5D9E"/>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757EC" w14:textId="77777777" w:rsidR="002B5D9E" w:rsidRDefault="00061DEB">
    <w:pPr>
      <w:jc w:val="right"/>
      <w:rPr>
        <w:rFonts w:ascii="Times New Roman" w:hAnsi="Times New Roman"/>
        <w:sz w:val="28"/>
        <w:szCs w:val="28"/>
        <w:lang w:val="uk-UA"/>
      </w:rPr>
    </w:pPr>
    <w:r>
      <w:rPr>
        <w:rFonts w:ascii="Times New Roman" w:hAnsi="Times New Roman"/>
        <w:sz w:val="28"/>
        <w:szCs w:val="28"/>
        <w:lang w:val="uk-UA"/>
      </w:rPr>
      <w:t>43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1C02EDEE"/>
    <w:name w:val="WW8Num14"/>
    <w:lvl w:ilvl="0">
      <w:start w:val="1"/>
      <w:numFmt w:val="decimal"/>
      <w:lvlText w:val="%1."/>
      <w:lvlJc w:val="left"/>
      <w:pPr>
        <w:tabs>
          <w:tab w:val="num" w:pos="720"/>
        </w:tabs>
        <w:ind w:left="720" w:hanging="360"/>
      </w:pPr>
      <w:rPr>
        <w:rFonts w:cs="Times New Roman"/>
        <w:b w:val="0"/>
        <w:i w:val="0"/>
        <w:sz w:val="28"/>
        <w:szCs w:val="28"/>
      </w:rPr>
    </w:lvl>
  </w:abstractNum>
  <w:abstractNum w:abstractNumId="1" w15:restartNumberingAfterBreak="0">
    <w:nsid w:val="16433E6D"/>
    <w:multiLevelType w:val="multilevel"/>
    <w:tmpl w:val="563A4C9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E52672A"/>
    <w:multiLevelType w:val="multilevel"/>
    <w:tmpl w:val="207A2EE2"/>
    <w:lvl w:ilvl="0">
      <w:start w:val="1"/>
      <w:numFmt w:val="bullet"/>
      <w:lvlText w:val="-"/>
      <w:lvlJc w:val="left"/>
      <w:pPr>
        <w:tabs>
          <w:tab w:val="num" w:pos="1080"/>
        </w:tabs>
        <w:ind w:left="1080" w:hanging="360"/>
      </w:pPr>
      <w:rPr>
        <w:rFonts w:ascii="Times New Roman" w:hAnsi="Times New Roman"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3" w15:restartNumberingAfterBreak="0">
    <w:nsid w:val="6D145804"/>
    <w:multiLevelType w:val="multilevel"/>
    <w:tmpl w:val="A420FB2E"/>
    <w:lvl w:ilvl="0">
      <w:start w:val="1"/>
      <w:numFmt w:val="decimal"/>
      <w:lvlText w:val="%1."/>
      <w:lvlJc w:val="left"/>
      <w:pPr>
        <w:tabs>
          <w:tab w:val="num" w:pos="1065"/>
        </w:tabs>
        <w:ind w:left="1065" w:hanging="360"/>
      </w:pPr>
      <w:rPr>
        <w:rFonts w:cs="Times New Roman"/>
      </w:rPr>
    </w:lvl>
    <w:lvl w:ilvl="1">
      <w:start w:val="1"/>
      <w:numFmt w:val="lowerLetter"/>
      <w:lvlText w:val="%2."/>
      <w:lvlJc w:val="left"/>
      <w:pPr>
        <w:tabs>
          <w:tab w:val="num" w:pos="1785"/>
        </w:tabs>
        <w:ind w:left="1785" w:hanging="360"/>
      </w:pPr>
      <w:rPr>
        <w:rFonts w:cs="Times New Roman"/>
      </w:rPr>
    </w:lvl>
    <w:lvl w:ilvl="2">
      <w:start w:val="1"/>
      <w:numFmt w:val="lowerRoman"/>
      <w:lvlText w:val="%3."/>
      <w:lvlJc w:val="right"/>
      <w:pPr>
        <w:tabs>
          <w:tab w:val="num" w:pos="2505"/>
        </w:tabs>
        <w:ind w:left="2505" w:hanging="180"/>
      </w:pPr>
      <w:rPr>
        <w:rFonts w:cs="Times New Roman"/>
      </w:rPr>
    </w:lvl>
    <w:lvl w:ilvl="3">
      <w:start w:val="1"/>
      <w:numFmt w:val="decimal"/>
      <w:lvlText w:val="%4."/>
      <w:lvlJc w:val="left"/>
      <w:pPr>
        <w:tabs>
          <w:tab w:val="num" w:pos="3225"/>
        </w:tabs>
        <w:ind w:left="3225" w:hanging="360"/>
      </w:pPr>
      <w:rPr>
        <w:rFonts w:cs="Times New Roman"/>
      </w:rPr>
    </w:lvl>
    <w:lvl w:ilvl="4">
      <w:start w:val="1"/>
      <w:numFmt w:val="lowerLetter"/>
      <w:lvlText w:val="%5."/>
      <w:lvlJc w:val="left"/>
      <w:pPr>
        <w:tabs>
          <w:tab w:val="num" w:pos="3945"/>
        </w:tabs>
        <w:ind w:left="3945" w:hanging="360"/>
      </w:pPr>
      <w:rPr>
        <w:rFonts w:cs="Times New Roman"/>
      </w:rPr>
    </w:lvl>
    <w:lvl w:ilvl="5">
      <w:start w:val="1"/>
      <w:numFmt w:val="lowerRoman"/>
      <w:lvlText w:val="%6."/>
      <w:lvlJc w:val="right"/>
      <w:pPr>
        <w:tabs>
          <w:tab w:val="num" w:pos="4665"/>
        </w:tabs>
        <w:ind w:left="4665" w:hanging="180"/>
      </w:pPr>
      <w:rPr>
        <w:rFonts w:cs="Times New Roman"/>
      </w:rPr>
    </w:lvl>
    <w:lvl w:ilvl="6">
      <w:start w:val="1"/>
      <w:numFmt w:val="decimal"/>
      <w:lvlText w:val="%7."/>
      <w:lvlJc w:val="left"/>
      <w:pPr>
        <w:tabs>
          <w:tab w:val="num" w:pos="5385"/>
        </w:tabs>
        <w:ind w:left="5385" w:hanging="360"/>
      </w:pPr>
      <w:rPr>
        <w:rFonts w:cs="Times New Roman"/>
      </w:rPr>
    </w:lvl>
    <w:lvl w:ilvl="7">
      <w:start w:val="1"/>
      <w:numFmt w:val="lowerLetter"/>
      <w:lvlText w:val="%8."/>
      <w:lvlJc w:val="left"/>
      <w:pPr>
        <w:tabs>
          <w:tab w:val="num" w:pos="6105"/>
        </w:tabs>
        <w:ind w:left="6105" w:hanging="360"/>
      </w:pPr>
      <w:rPr>
        <w:rFonts w:cs="Times New Roman"/>
      </w:rPr>
    </w:lvl>
    <w:lvl w:ilvl="8">
      <w:start w:val="1"/>
      <w:numFmt w:val="lowerRoman"/>
      <w:lvlText w:val="%9."/>
      <w:lvlJc w:val="right"/>
      <w:pPr>
        <w:tabs>
          <w:tab w:val="num" w:pos="6825"/>
        </w:tabs>
        <w:ind w:left="6825" w:hanging="180"/>
      </w:pPr>
      <w:rPr>
        <w:rFonts w:cs="Times New Roman"/>
      </w:rPr>
    </w:lvl>
  </w:abstractNum>
  <w:abstractNum w:abstractNumId="4" w15:restartNumberingAfterBreak="0">
    <w:nsid w:val="6D3B39D9"/>
    <w:multiLevelType w:val="multilevel"/>
    <w:tmpl w:val="CE1EE796"/>
    <w:lvl w:ilvl="0">
      <w:start w:val="1"/>
      <w:numFmt w:val="decimal"/>
      <w:pStyle w:val="a"/>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5" w15:restartNumberingAfterBreak="0">
    <w:nsid w:val="7CBD241C"/>
    <w:multiLevelType w:val="multilevel"/>
    <w:tmpl w:val="09041A1C"/>
    <w:lvl w:ilvl="0">
      <w:start w:val="1"/>
      <w:numFmt w:val="decimal"/>
      <w:lvlText w:val="%1."/>
      <w:lvlJc w:val="left"/>
      <w:pPr>
        <w:tabs>
          <w:tab w:val="num" w:pos="1744"/>
        </w:tabs>
        <w:ind w:left="1744" w:hanging="1035"/>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16cid:durableId="1025788261">
    <w:abstractNumId w:val="2"/>
  </w:num>
  <w:num w:numId="2" w16cid:durableId="1091968466">
    <w:abstractNumId w:val="3"/>
  </w:num>
  <w:num w:numId="3" w16cid:durableId="1562909029">
    <w:abstractNumId w:val="4"/>
  </w:num>
  <w:num w:numId="4" w16cid:durableId="846477230">
    <w:abstractNumId w:val="5"/>
  </w:num>
  <w:num w:numId="5" w16cid:durableId="2030140184">
    <w:abstractNumId w:val="1"/>
  </w:num>
  <w:num w:numId="6" w16cid:durableId="1314875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D9E"/>
    <w:rsid w:val="00061DEB"/>
    <w:rsid w:val="000F41F4"/>
    <w:rsid w:val="001A51D9"/>
    <w:rsid w:val="002B5D9E"/>
    <w:rsid w:val="003E7A81"/>
    <w:rsid w:val="003F2D3B"/>
    <w:rsid w:val="00472332"/>
    <w:rsid w:val="004C73EC"/>
    <w:rsid w:val="00744B5F"/>
    <w:rsid w:val="00B10176"/>
    <w:rsid w:val="00C26DEF"/>
    <w:rsid w:val="00CF252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EBD78"/>
  <w15:docId w15:val="{E1DA13E6-B015-4E79-BE1D-4F54BBBF7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55E24"/>
    <w:pPr>
      <w:suppressAutoHyphens/>
      <w:spacing w:after="200" w:line="276" w:lineRule="auto"/>
    </w:pPr>
    <w:rPr>
      <w:sz w:val="22"/>
      <w:szCs w:val="22"/>
      <w:lang w:eastAsia="en-US"/>
    </w:rPr>
  </w:style>
  <w:style w:type="paragraph" w:styleId="1">
    <w:name w:val="heading 1"/>
    <w:basedOn w:val="a0"/>
    <w:next w:val="a0"/>
    <w:link w:val="10"/>
    <w:uiPriority w:val="99"/>
    <w:qFormat/>
    <w:rsid w:val="00655E24"/>
    <w:pPr>
      <w:keepNext/>
      <w:widowControl w:val="0"/>
      <w:spacing w:before="240" w:after="60" w:line="240" w:lineRule="auto"/>
      <w:outlineLvl w:val="0"/>
    </w:pPr>
    <w:rPr>
      <w:rFonts w:ascii="Arial" w:hAnsi="Arial"/>
      <w:b/>
      <w:bCs/>
      <w:kern w:val="2"/>
      <w:sz w:val="32"/>
      <w:szCs w:val="32"/>
      <w:lang w:eastAsia="ru-RU"/>
    </w:rPr>
  </w:style>
  <w:style w:type="paragraph" w:styleId="2">
    <w:name w:val="heading 2"/>
    <w:basedOn w:val="a0"/>
    <w:next w:val="a0"/>
    <w:link w:val="20"/>
    <w:uiPriority w:val="99"/>
    <w:qFormat/>
    <w:rsid w:val="00655E24"/>
    <w:pPr>
      <w:keepNext/>
      <w:spacing w:after="0" w:line="360" w:lineRule="auto"/>
      <w:ind w:firstLine="720"/>
      <w:jc w:val="both"/>
      <w:outlineLvl w:val="1"/>
    </w:pPr>
    <w:rPr>
      <w:rFonts w:ascii="Times New Roman" w:hAnsi="Times New Roman"/>
      <w:spacing w:val="-8"/>
      <w:sz w:val="24"/>
      <w:szCs w:val="24"/>
      <w:lang w:val="uk-UA" w:eastAsia="ru-RU"/>
    </w:rPr>
  </w:style>
  <w:style w:type="paragraph" w:styleId="3">
    <w:name w:val="heading 3"/>
    <w:basedOn w:val="a0"/>
    <w:next w:val="a0"/>
    <w:link w:val="30"/>
    <w:uiPriority w:val="99"/>
    <w:qFormat/>
    <w:rsid w:val="00655E24"/>
    <w:pPr>
      <w:keepNext/>
      <w:spacing w:before="240" w:after="60" w:line="240" w:lineRule="auto"/>
      <w:outlineLvl w:val="2"/>
    </w:pPr>
    <w:rPr>
      <w:rFonts w:ascii="Arial" w:hAnsi="Arial"/>
      <w:b/>
      <w:bCs/>
      <w:sz w:val="26"/>
      <w:szCs w:val="26"/>
      <w:lang w:eastAsia="ru-RU"/>
    </w:rPr>
  </w:style>
  <w:style w:type="paragraph" w:styleId="4">
    <w:name w:val="heading 4"/>
    <w:basedOn w:val="a0"/>
    <w:next w:val="a0"/>
    <w:link w:val="40"/>
    <w:uiPriority w:val="99"/>
    <w:qFormat/>
    <w:rsid w:val="00655E24"/>
    <w:pPr>
      <w:keepNext/>
      <w:spacing w:after="0" w:line="360" w:lineRule="auto"/>
      <w:ind w:firstLine="720"/>
      <w:jc w:val="both"/>
      <w:outlineLvl w:val="3"/>
    </w:pPr>
    <w:rPr>
      <w:rFonts w:ascii="Times New Roman" w:hAnsi="Times New Roman"/>
      <w:b/>
      <w:bCs/>
      <w:sz w:val="24"/>
      <w:szCs w:val="24"/>
      <w:lang w:val="uk-UA" w:eastAsia="ru-RU"/>
    </w:rPr>
  </w:style>
  <w:style w:type="paragraph" w:styleId="5">
    <w:name w:val="heading 5"/>
    <w:basedOn w:val="a0"/>
    <w:next w:val="a0"/>
    <w:link w:val="50"/>
    <w:uiPriority w:val="99"/>
    <w:qFormat/>
    <w:rsid w:val="00655E24"/>
    <w:pPr>
      <w:keepNext/>
      <w:spacing w:after="0" w:line="240" w:lineRule="auto"/>
      <w:jc w:val="center"/>
      <w:outlineLvl w:val="4"/>
    </w:pPr>
    <w:rPr>
      <w:rFonts w:ascii="Times New Roman" w:hAnsi="Times New Roman"/>
      <w:b/>
      <w:sz w:val="24"/>
      <w:szCs w:val="24"/>
      <w:lang w:val="uk-UA" w:eastAsia="ru-RU"/>
    </w:rPr>
  </w:style>
  <w:style w:type="paragraph" w:styleId="6">
    <w:name w:val="heading 6"/>
    <w:basedOn w:val="a0"/>
    <w:next w:val="a0"/>
    <w:link w:val="60"/>
    <w:uiPriority w:val="99"/>
    <w:qFormat/>
    <w:rsid w:val="00655E24"/>
    <w:pPr>
      <w:overflowPunct w:val="0"/>
      <w:spacing w:before="240" w:after="60" w:line="240" w:lineRule="auto"/>
      <w:textAlignment w:val="baseline"/>
      <w:outlineLvl w:val="5"/>
    </w:pPr>
    <w:rPr>
      <w:rFonts w:ascii="Times New Roman" w:hAnsi="Times New Roman"/>
      <w:b/>
      <w:bCs/>
      <w:sz w:val="20"/>
      <w:szCs w:val="20"/>
      <w:lang w:val="uk-UA" w:eastAsia="ru-RU"/>
    </w:rPr>
  </w:style>
  <w:style w:type="paragraph" w:styleId="7">
    <w:name w:val="heading 7"/>
    <w:basedOn w:val="a0"/>
    <w:next w:val="a0"/>
    <w:link w:val="70"/>
    <w:uiPriority w:val="99"/>
    <w:qFormat/>
    <w:rsid w:val="00655E24"/>
    <w:pPr>
      <w:keepNext/>
      <w:spacing w:after="0" w:line="360" w:lineRule="auto"/>
      <w:jc w:val="center"/>
      <w:outlineLvl w:val="6"/>
    </w:pPr>
    <w:rPr>
      <w:rFonts w:ascii="Times New Roman" w:hAnsi="Times New Roman"/>
      <w:sz w:val="20"/>
      <w:szCs w:val="20"/>
      <w:lang w:eastAsia="ru-RU"/>
    </w:rPr>
  </w:style>
  <w:style w:type="paragraph" w:styleId="8">
    <w:name w:val="heading 8"/>
    <w:basedOn w:val="a0"/>
    <w:next w:val="a0"/>
    <w:link w:val="80"/>
    <w:uiPriority w:val="99"/>
    <w:qFormat/>
    <w:rsid w:val="00655E24"/>
    <w:pPr>
      <w:overflowPunct w:val="0"/>
      <w:spacing w:before="240" w:after="60" w:line="240" w:lineRule="auto"/>
      <w:textAlignment w:val="baseline"/>
      <w:outlineLvl w:val="7"/>
    </w:pPr>
    <w:rPr>
      <w:rFonts w:ascii="Times New Roman" w:hAnsi="Times New Roman"/>
      <w:i/>
      <w:iCs/>
      <w:sz w:val="24"/>
      <w:szCs w:val="24"/>
      <w:lang w:val="uk-UA" w:eastAsia="ru-RU"/>
    </w:rPr>
  </w:style>
  <w:style w:type="paragraph" w:styleId="9">
    <w:name w:val="heading 9"/>
    <w:basedOn w:val="a0"/>
    <w:next w:val="a0"/>
    <w:link w:val="90"/>
    <w:uiPriority w:val="99"/>
    <w:qFormat/>
    <w:rsid w:val="00655E24"/>
    <w:pPr>
      <w:keepNext/>
      <w:spacing w:after="0" w:line="360" w:lineRule="auto"/>
      <w:jc w:val="center"/>
      <w:outlineLvl w:val="8"/>
    </w:pPr>
    <w:rPr>
      <w:rFonts w:ascii="Times New Roman" w:hAnsi="Times New Roman"/>
      <w:b/>
      <w:sz w:val="20"/>
      <w:szCs w:val="20"/>
      <w:u w:val="single"/>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qFormat/>
    <w:locked/>
    <w:rsid w:val="00655E24"/>
    <w:rPr>
      <w:rFonts w:ascii="Arial" w:hAnsi="Arial" w:cs="Times New Roman"/>
      <w:b/>
      <w:bCs/>
      <w:kern w:val="2"/>
      <w:sz w:val="32"/>
      <w:szCs w:val="32"/>
      <w:lang w:eastAsia="ru-RU"/>
    </w:rPr>
  </w:style>
  <w:style w:type="character" w:customStyle="1" w:styleId="20">
    <w:name w:val="Заголовок 2 Знак"/>
    <w:link w:val="2"/>
    <w:uiPriority w:val="99"/>
    <w:qFormat/>
    <w:locked/>
    <w:rsid w:val="00655E24"/>
    <w:rPr>
      <w:rFonts w:ascii="Times New Roman" w:hAnsi="Times New Roman" w:cs="Times New Roman"/>
      <w:spacing w:val="-8"/>
      <w:sz w:val="24"/>
      <w:szCs w:val="24"/>
      <w:lang w:val="uk-UA" w:eastAsia="ru-RU"/>
    </w:rPr>
  </w:style>
  <w:style w:type="character" w:customStyle="1" w:styleId="30">
    <w:name w:val="Заголовок 3 Знак"/>
    <w:link w:val="3"/>
    <w:uiPriority w:val="99"/>
    <w:qFormat/>
    <w:locked/>
    <w:rsid w:val="00655E24"/>
    <w:rPr>
      <w:rFonts w:ascii="Arial" w:hAnsi="Arial" w:cs="Times New Roman"/>
      <w:b/>
      <w:bCs/>
      <w:sz w:val="26"/>
      <w:szCs w:val="26"/>
      <w:lang w:eastAsia="ru-RU"/>
    </w:rPr>
  </w:style>
  <w:style w:type="character" w:customStyle="1" w:styleId="40">
    <w:name w:val="Заголовок 4 Знак"/>
    <w:link w:val="4"/>
    <w:uiPriority w:val="99"/>
    <w:qFormat/>
    <w:locked/>
    <w:rsid w:val="00655E24"/>
    <w:rPr>
      <w:rFonts w:ascii="Times New Roman" w:hAnsi="Times New Roman" w:cs="Times New Roman"/>
      <w:b/>
      <w:bCs/>
      <w:sz w:val="24"/>
      <w:szCs w:val="24"/>
      <w:lang w:val="uk-UA" w:eastAsia="ru-RU"/>
    </w:rPr>
  </w:style>
  <w:style w:type="character" w:customStyle="1" w:styleId="50">
    <w:name w:val="Заголовок 5 Знак"/>
    <w:link w:val="5"/>
    <w:uiPriority w:val="99"/>
    <w:qFormat/>
    <w:locked/>
    <w:rsid w:val="00655E24"/>
    <w:rPr>
      <w:rFonts w:ascii="Times New Roman" w:hAnsi="Times New Roman" w:cs="Times New Roman"/>
      <w:b/>
      <w:sz w:val="24"/>
      <w:szCs w:val="24"/>
      <w:lang w:val="uk-UA" w:eastAsia="ru-RU"/>
    </w:rPr>
  </w:style>
  <w:style w:type="character" w:customStyle="1" w:styleId="60">
    <w:name w:val="Заголовок 6 Знак"/>
    <w:link w:val="6"/>
    <w:uiPriority w:val="99"/>
    <w:qFormat/>
    <w:locked/>
    <w:rsid w:val="00655E24"/>
    <w:rPr>
      <w:rFonts w:ascii="Times New Roman" w:hAnsi="Times New Roman" w:cs="Times New Roman"/>
      <w:b/>
      <w:bCs/>
      <w:sz w:val="20"/>
      <w:szCs w:val="20"/>
      <w:lang w:val="uk-UA" w:eastAsia="ru-RU"/>
    </w:rPr>
  </w:style>
  <w:style w:type="character" w:customStyle="1" w:styleId="70">
    <w:name w:val="Заголовок 7 Знак"/>
    <w:link w:val="7"/>
    <w:uiPriority w:val="99"/>
    <w:qFormat/>
    <w:locked/>
    <w:rsid w:val="00655E24"/>
    <w:rPr>
      <w:rFonts w:ascii="Times New Roman" w:hAnsi="Times New Roman" w:cs="Times New Roman"/>
      <w:sz w:val="20"/>
      <w:szCs w:val="20"/>
      <w:lang w:eastAsia="ru-RU"/>
    </w:rPr>
  </w:style>
  <w:style w:type="character" w:customStyle="1" w:styleId="80">
    <w:name w:val="Заголовок 8 Знак"/>
    <w:link w:val="8"/>
    <w:uiPriority w:val="99"/>
    <w:qFormat/>
    <w:locked/>
    <w:rsid w:val="00655E24"/>
    <w:rPr>
      <w:rFonts w:ascii="Times New Roman" w:hAnsi="Times New Roman" w:cs="Times New Roman"/>
      <w:i/>
      <w:iCs/>
      <w:sz w:val="24"/>
      <w:szCs w:val="24"/>
      <w:lang w:val="uk-UA" w:eastAsia="ru-RU"/>
    </w:rPr>
  </w:style>
  <w:style w:type="character" w:customStyle="1" w:styleId="90">
    <w:name w:val="Заголовок 9 Знак"/>
    <w:link w:val="9"/>
    <w:uiPriority w:val="99"/>
    <w:qFormat/>
    <w:locked/>
    <w:rsid w:val="00655E24"/>
    <w:rPr>
      <w:rFonts w:ascii="Times New Roman" w:hAnsi="Times New Roman" w:cs="Times New Roman"/>
      <w:b/>
      <w:sz w:val="20"/>
      <w:szCs w:val="20"/>
      <w:u w:val="single"/>
      <w:lang w:eastAsia="ru-RU"/>
    </w:rPr>
  </w:style>
  <w:style w:type="character" w:customStyle="1" w:styleId="a4">
    <w:name w:val="Основний текст Знак"/>
    <w:link w:val="a5"/>
    <w:uiPriority w:val="99"/>
    <w:qFormat/>
    <w:locked/>
    <w:rsid w:val="00655E24"/>
    <w:rPr>
      <w:rFonts w:ascii="Times New Roman" w:hAnsi="Times New Roman" w:cs="Times New Roman"/>
      <w:sz w:val="20"/>
      <w:szCs w:val="20"/>
      <w:lang w:val="uk-UA" w:eastAsia="ru-RU"/>
    </w:rPr>
  </w:style>
  <w:style w:type="character" w:customStyle="1" w:styleId="a6">
    <w:name w:val="Основний текст з відступом Знак"/>
    <w:link w:val="a7"/>
    <w:uiPriority w:val="99"/>
    <w:qFormat/>
    <w:locked/>
    <w:rsid w:val="00655E24"/>
    <w:rPr>
      <w:rFonts w:ascii="Times New Roman" w:hAnsi="Times New Roman" w:cs="Times New Roman"/>
      <w:sz w:val="24"/>
      <w:szCs w:val="24"/>
      <w:lang w:val="uk-UA" w:eastAsia="ru-RU"/>
    </w:rPr>
  </w:style>
  <w:style w:type="character" w:customStyle="1" w:styleId="21">
    <w:name w:val="Основний текст з відступом 2 Знак"/>
    <w:link w:val="22"/>
    <w:uiPriority w:val="99"/>
    <w:qFormat/>
    <w:locked/>
    <w:rsid w:val="00655E24"/>
    <w:rPr>
      <w:rFonts w:ascii="Times New Roman" w:hAnsi="Times New Roman" w:cs="Times New Roman"/>
      <w:sz w:val="24"/>
      <w:szCs w:val="24"/>
      <w:lang w:val="uk-UA" w:eastAsia="ru-RU"/>
    </w:rPr>
  </w:style>
  <w:style w:type="character" w:styleId="a8">
    <w:name w:val="page number"/>
    <w:uiPriority w:val="99"/>
    <w:qFormat/>
    <w:rsid w:val="00655E24"/>
    <w:rPr>
      <w:rFonts w:cs="Times New Roman"/>
    </w:rPr>
  </w:style>
  <w:style w:type="character" w:customStyle="1" w:styleId="a9">
    <w:name w:val="Верхній колонтитул Знак"/>
    <w:link w:val="aa"/>
    <w:uiPriority w:val="99"/>
    <w:qFormat/>
    <w:locked/>
    <w:rsid w:val="00655E24"/>
    <w:rPr>
      <w:rFonts w:ascii="Times New Roman" w:hAnsi="Times New Roman" w:cs="Times New Roman"/>
      <w:sz w:val="24"/>
      <w:szCs w:val="24"/>
      <w:lang w:val="uk-UA" w:eastAsia="ru-RU"/>
    </w:rPr>
  </w:style>
  <w:style w:type="character" w:customStyle="1" w:styleId="FontStyle19">
    <w:name w:val="Font Style19"/>
    <w:uiPriority w:val="99"/>
    <w:qFormat/>
    <w:rsid w:val="00655E24"/>
    <w:rPr>
      <w:rFonts w:ascii="Times New Roman" w:hAnsi="Times New Roman"/>
      <w:sz w:val="18"/>
    </w:rPr>
  </w:style>
  <w:style w:type="character" w:customStyle="1" w:styleId="FontStyle23">
    <w:name w:val="Font Style23"/>
    <w:uiPriority w:val="99"/>
    <w:qFormat/>
    <w:rsid w:val="00655E24"/>
    <w:rPr>
      <w:rFonts w:ascii="Times New Roman" w:hAnsi="Times New Roman"/>
      <w:b/>
      <w:sz w:val="18"/>
    </w:rPr>
  </w:style>
  <w:style w:type="character" w:customStyle="1" w:styleId="ab">
    <w:name w:val="Нижній колонтитул Знак"/>
    <w:link w:val="ac"/>
    <w:uiPriority w:val="99"/>
    <w:qFormat/>
    <w:locked/>
    <w:rsid w:val="00655E24"/>
    <w:rPr>
      <w:rFonts w:ascii="Times New Roman" w:hAnsi="Times New Roman" w:cs="Times New Roman"/>
      <w:sz w:val="24"/>
      <w:szCs w:val="24"/>
      <w:lang w:val="uk-UA" w:eastAsia="ru-RU"/>
    </w:rPr>
  </w:style>
  <w:style w:type="character" w:customStyle="1" w:styleId="longtext">
    <w:name w:val="long_text"/>
    <w:uiPriority w:val="99"/>
    <w:qFormat/>
    <w:rsid w:val="00655E24"/>
  </w:style>
  <w:style w:type="character" w:customStyle="1" w:styleId="31">
    <w:name w:val="Основний текст з відступом 3 Знак"/>
    <w:link w:val="32"/>
    <w:uiPriority w:val="99"/>
    <w:qFormat/>
    <w:locked/>
    <w:rsid w:val="00655E24"/>
    <w:rPr>
      <w:rFonts w:ascii="Times New Roman" w:hAnsi="Times New Roman" w:cs="Times New Roman"/>
      <w:sz w:val="16"/>
      <w:szCs w:val="16"/>
      <w:lang w:val="uk-UA" w:eastAsia="ru-RU"/>
    </w:rPr>
  </w:style>
  <w:style w:type="character" w:customStyle="1" w:styleId="23">
    <w:name w:val="Основний текст 2 Знак"/>
    <w:link w:val="24"/>
    <w:uiPriority w:val="99"/>
    <w:qFormat/>
    <w:locked/>
    <w:rsid w:val="00655E24"/>
    <w:rPr>
      <w:rFonts w:ascii="Times New Roman" w:hAnsi="Times New Roman" w:cs="Times New Roman"/>
      <w:sz w:val="24"/>
      <w:szCs w:val="24"/>
      <w:lang w:val="uk-UA" w:eastAsia="ru-RU"/>
    </w:rPr>
  </w:style>
  <w:style w:type="character" w:customStyle="1" w:styleId="ad">
    <w:name w:val="Текст Знак"/>
    <w:link w:val="ae"/>
    <w:uiPriority w:val="99"/>
    <w:qFormat/>
    <w:locked/>
    <w:rsid w:val="00655E24"/>
    <w:rPr>
      <w:rFonts w:ascii="Courier New" w:hAnsi="Courier New" w:cs="Times New Roman"/>
      <w:sz w:val="20"/>
      <w:szCs w:val="20"/>
      <w:lang w:eastAsia="ru-RU"/>
    </w:rPr>
  </w:style>
  <w:style w:type="character" w:customStyle="1" w:styleId="af">
    <w:name w:val="Без інтервалів Знак"/>
    <w:link w:val="af0"/>
    <w:uiPriority w:val="99"/>
    <w:qFormat/>
    <w:locked/>
    <w:rsid w:val="00655E24"/>
    <w:rPr>
      <w:rFonts w:eastAsia="Times New Roman"/>
      <w:sz w:val="22"/>
      <w:lang w:val="ru-RU" w:eastAsia="en-US"/>
    </w:rPr>
  </w:style>
  <w:style w:type="character" w:customStyle="1" w:styleId="33">
    <w:name w:val="Основний текст 3 Знак"/>
    <w:link w:val="34"/>
    <w:uiPriority w:val="99"/>
    <w:qFormat/>
    <w:locked/>
    <w:rsid w:val="00655E24"/>
    <w:rPr>
      <w:rFonts w:ascii="Times New Roman" w:hAnsi="Times New Roman" w:cs="Times New Roman"/>
      <w:b/>
      <w:sz w:val="20"/>
      <w:szCs w:val="20"/>
      <w:lang w:val="uk-UA" w:eastAsia="ru-RU"/>
    </w:rPr>
  </w:style>
  <w:style w:type="character" w:customStyle="1" w:styleId="af1">
    <w:name w:val="Назва Знак"/>
    <w:link w:val="af2"/>
    <w:uiPriority w:val="99"/>
    <w:qFormat/>
    <w:locked/>
    <w:rsid w:val="00655E24"/>
    <w:rPr>
      <w:rFonts w:ascii="Times New Roman" w:hAnsi="Times New Roman" w:cs="Times New Roman"/>
      <w:b/>
      <w:bCs/>
      <w:sz w:val="24"/>
      <w:szCs w:val="24"/>
      <w:lang w:val="uk-UA" w:eastAsia="ru-RU"/>
    </w:rPr>
  </w:style>
  <w:style w:type="character" w:customStyle="1" w:styleId="af3">
    <w:name w:val="Текст у виносці Знак"/>
    <w:link w:val="af4"/>
    <w:uiPriority w:val="99"/>
    <w:semiHidden/>
    <w:qFormat/>
    <w:locked/>
    <w:rsid w:val="00655E24"/>
    <w:rPr>
      <w:rFonts w:ascii="Tahoma" w:hAnsi="Tahoma" w:cs="Times New Roman"/>
      <w:sz w:val="16"/>
      <w:szCs w:val="16"/>
      <w:lang w:eastAsia="ru-RU"/>
    </w:rPr>
  </w:style>
  <w:style w:type="character" w:customStyle="1" w:styleId="apple-converted-space">
    <w:name w:val="apple-converted-space"/>
    <w:uiPriority w:val="99"/>
    <w:qFormat/>
    <w:rsid w:val="00655E24"/>
  </w:style>
  <w:style w:type="character" w:customStyle="1" w:styleId="hl">
    <w:name w:val="hl"/>
    <w:uiPriority w:val="99"/>
    <w:qFormat/>
    <w:rsid w:val="00655E24"/>
  </w:style>
  <w:style w:type="character" w:styleId="af5">
    <w:name w:val="Hyperlink"/>
    <w:uiPriority w:val="99"/>
    <w:rsid w:val="00655E24"/>
    <w:rPr>
      <w:rFonts w:cs="Times New Roman"/>
      <w:color w:val="0000FF"/>
      <w:u w:val="single"/>
    </w:rPr>
  </w:style>
  <w:style w:type="character" w:customStyle="1" w:styleId="af6">
    <w:name w:val="Підзаголовок Знак"/>
    <w:link w:val="af7"/>
    <w:uiPriority w:val="99"/>
    <w:qFormat/>
    <w:locked/>
    <w:rsid w:val="00250079"/>
    <w:rPr>
      <w:rFonts w:cs="Times New Roman"/>
      <w:b/>
      <w:lang w:val="uk-UA" w:eastAsia="ru-RU"/>
    </w:rPr>
  </w:style>
  <w:style w:type="character" w:customStyle="1" w:styleId="FontStyle16">
    <w:name w:val="Font Style16"/>
    <w:uiPriority w:val="99"/>
    <w:qFormat/>
    <w:rsid w:val="00250079"/>
    <w:rPr>
      <w:rFonts w:ascii="Times New Roman" w:hAnsi="Times New Roman"/>
      <w:sz w:val="26"/>
    </w:rPr>
  </w:style>
  <w:style w:type="character" w:customStyle="1" w:styleId="HTML">
    <w:name w:val="Стандартний HTML Знак"/>
    <w:link w:val="HTML0"/>
    <w:uiPriority w:val="99"/>
    <w:qFormat/>
    <w:locked/>
    <w:rsid w:val="00250079"/>
    <w:rPr>
      <w:rFonts w:ascii="Courier New" w:hAnsi="Courier New" w:cs="Times New Roman"/>
      <w:lang w:val="ru-RU" w:eastAsia="ru-RU"/>
    </w:rPr>
  </w:style>
  <w:style w:type="character" w:customStyle="1" w:styleId="FontStyle21">
    <w:name w:val="Font Style21"/>
    <w:uiPriority w:val="99"/>
    <w:qFormat/>
    <w:rsid w:val="00250079"/>
    <w:rPr>
      <w:rFonts w:ascii="Times New Roman" w:hAnsi="Times New Roman"/>
      <w:i/>
      <w:sz w:val="18"/>
    </w:rPr>
  </w:style>
  <w:style w:type="character" w:customStyle="1" w:styleId="FontStyle22">
    <w:name w:val="Font Style22"/>
    <w:uiPriority w:val="99"/>
    <w:qFormat/>
    <w:rsid w:val="00250079"/>
    <w:rPr>
      <w:rFonts w:ascii="Times New Roman" w:hAnsi="Times New Roman"/>
      <w:sz w:val="18"/>
    </w:rPr>
  </w:style>
  <w:style w:type="character" w:customStyle="1" w:styleId="FontStyle18">
    <w:name w:val="Font Style18"/>
    <w:uiPriority w:val="99"/>
    <w:qFormat/>
    <w:rsid w:val="00250079"/>
    <w:rPr>
      <w:rFonts w:ascii="Times New Roman" w:hAnsi="Times New Roman"/>
      <w:b/>
      <w:sz w:val="18"/>
    </w:rPr>
  </w:style>
  <w:style w:type="character" w:styleId="af8">
    <w:name w:val="Emphasis"/>
    <w:uiPriority w:val="99"/>
    <w:qFormat/>
    <w:locked/>
    <w:rsid w:val="00250079"/>
    <w:rPr>
      <w:rFonts w:cs="Times New Roman"/>
      <w:i/>
    </w:rPr>
  </w:style>
  <w:style w:type="character" w:styleId="af9">
    <w:name w:val="Strong"/>
    <w:uiPriority w:val="99"/>
    <w:qFormat/>
    <w:locked/>
    <w:rsid w:val="00250079"/>
    <w:rPr>
      <w:rFonts w:cs="Times New Roman"/>
      <w:b/>
    </w:rPr>
  </w:style>
  <w:style w:type="character" w:customStyle="1" w:styleId="FontStyle11">
    <w:name w:val="Font Style11"/>
    <w:uiPriority w:val="99"/>
    <w:qFormat/>
    <w:rsid w:val="00250079"/>
    <w:rPr>
      <w:rFonts w:ascii="Times New Roman" w:hAnsi="Times New Roman"/>
      <w:sz w:val="20"/>
    </w:rPr>
  </w:style>
  <w:style w:type="character" w:customStyle="1" w:styleId="FontStyle12">
    <w:name w:val="Font Style12"/>
    <w:uiPriority w:val="99"/>
    <w:qFormat/>
    <w:rsid w:val="00250079"/>
    <w:rPr>
      <w:rFonts w:ascii="Times New Roman" w:hAnsi="Times New Roman"/>
      <w:spacing w:val="20"/>
      <w:sz w:val="20"/>
    </w:rPr>
  </w:style>
  <w:style w:type="character" w:customStyle="1" w:styleId="FontStyle13">
    <w:name w:val="Font Style13"/>
    <w:uiPriority w:val="99"/>
    <w:qFormat/>
    <w:rsid w:val="00250079"/>
    <w:rPr>
      <w:rFonts w:ascii="Times New Roman" w:hAnsi="Times New Roman"/>
      <w:b/>
      <w:sz w:val="20"/>
    </w:rPr>
  </w:style>
  <w:style w:type="character" w:customStyle="1" w:styleId="FontStyle17">
    <w:name w:val="Font Style17"/>
    <w:uiPriority w:val="99"/>
    <w:qFormat/>
    <w:rsid w:val="00250079"/>
    <w:rPr>
      <w:rFonts w:ascii="Times New Roman" w:hAnsi="Times New Roman"/>
      <w:b/>
      <w:i/>
      <w:spacing w:val="-10"/>
      <w:sz w:val="22"/>
    </w:rPr>
  </w:style>
  <w:style w:type="character" w:customStyle="1" w:styleId="bold41">
    <w:name w:val="bold41"/>
    <w:uiPriority w:val="99"/>
    <w:qFormat/>
    <w:rsid w:val="00250079"/>
  </w:style>
  <w:style w:type="character" w:customStyle="1" w:styleId="grame">
    <w:name w:val="grame"/>
    <w:uiPriority w:val="99"/>
    <w:qFormat/>
    <w:rsid w:val="00250079"/>
  </w:style>
  <w:style w:type="character" w:customStyle="1" w:styleId="spelle">
    <w:name w:val="spelle"/>
    <w:uiPriority w:val="99"/>
    <w:qFormat/>
    <w:rsid w:val="00250079"/>
  </w:style>
  <w:style w:type="character" w:customStyle="1" w:styleId="afa">
    <w:name w:val="Перелік Знак"/>
    <w:link w:val="a"/>
    <w:uiPriority w:val="99"/>
    <w:qFormat/>
    <w:locked/>
    <w:rsid w:val="00250079"/>
    <w:rPr>
      <w:lang w:val="ru-RU" w:eastAsia="ru-RU"/>
    </w:rPr>
  </w:style>
  <w:style w:type="character" w:customStyle="1" w:styleId="25">
    <w:name w:val="Основной текст (2)_"/>
    <w:link w:val="210"/>
    <w:uiPriority w:val="99"/>
    <w:qFormat/>
    <w:locked/>
    <w:rsid w:val="00250079"/>
    <w:rPr>
      <w:i/>
      <w:sz w:val="26"/>
      <w:shd w:val="clear" w:color="auto" w:fill="FFFFFF"/>
    </w:rPr>
  </w:style>
  <w:style w:type="character" w:customStyle="1" w:styleId="35">
    <w:name w:val="Основной текст (3)_"/>
    <w:link w:val="310"/>
    <w:uiPriority w:val="99"/>
    <w:qFormat/>
    <w:locked/>
    <w:rsid w:val="00250079"/>
    <w:rPr>
      <w:b/>
      <w:sz w:val="26"/>
      <w:shd w:val="clear" w:color="auto" w:fill="FFFFFF"/>
    </w:rPr>
  </w:style>
  <w:style w:type="character" w:customStyle="1" w:styleId="41">
    <w:name w:val="Основной текст (4)_"/>
    <w:link w:val="410"/>
    <w:uiPriority w:val="99"/>
    <w:qFormat/>
    <w:locked/>
    <w:rsid w:val="00250079"/>
    <w:rPr>
      <w:i/>
      <w:sz w:val="8"/>
      <w:shd w:val="clear" w:color="auto" w:fill="FFFFFF"/>
    </w:rPr>
  </w:style>
  <w:style w:type="character" w:customStyle="1" w:styleId="36">
    <w:name w:val="Основной текст + Полужирный3"/>
    <w:uiPriority w:val="99"/>
    <w:qFormat/>
    <w:rsid w:val="00250079"/>
    <w:rPr>
      <w:rFonts w:ascii="Times New Roman" w:hAnsi="Times New Roman"/>
      <w:b/>
      <w:sz w:val="26"/>
      <w:shd w:val="clear" w:color="auto" w:fill="FFFFFF"/>
    </w:rPr>
  </w:style>
  <w:style w:type="character" w:customStyle="1" w:styleId="afb">
    <w:name w:val="Основной текст + Курсив"/>
    <w:uiPriority w:val="99"/>
    <w:qFormat/>
    <w:rsid w:val="00250079"/>
    <w:rPr>
      <w:rFonts w:ascii="Times New Roman" w:hAnsi="Times New Roman"/>
      <w:i/>
      <w:sz w:val="26"/>
      <w:shd w:val="clear" w:color="auto" w:fill="FFFFFF"/>
    </w:rPr>
  </w:style>
  <w:style w:type="character" w:customStyle="1" w:styleId="12">
    <w:name w:val="Основной текст + 12"/>
    <w:uiPriority w:val="99"/>
    <w:qFormat/>
    <w:rsid w:val="00250079"/>
    <w:rPr>
      <w:rFonts w:ascii="Times New Roman" w:hAnsi="Times New Roman"/>
      <w:b/>
      <w:sz w:val="25"/>
      <w:shd w:val="clear" w:color="auto" w:fill="FFFFFF"/>
    </w:rPr>
  </w:style>
  <w:style w:type="character" w:customStyle="1" w:styleId="1pt">
    <w:name w:val="Основной текст + Интервал 1 pt"/>
    <w:uiPriority w:val="99"/>
    <w:qFormat/>
    <w:rsid w:val="00250079"/>
    <w:rPr>
      <w:rFonts w:ascii="Times New Roman" w:hAnsi="Times New Roman"/>
      <w:spacing w:val="30"/>
      <w:sz w:val="26"/>
      <w:shd w:val="clear" w:color="auto" w:fill="FFFFFF"/>
    </w:rPr>
  </w:style>
  <w:style w:type="character" w:customStyle="1" w:styleId="51">
    <w:name w:val="Основной текст (5)_"/>
    <w:link w:val="510"/>
    <w:uiPriority w:val="99"/>
    <w:qFormat/>
    <w:locked/>
    <w:rsid w:val="00250079"/>
    <w:rPr>
      <w:b/>
      <w:shd w:val="clear" w:color="auto" w:fill="FFFFFF"/>
    </w:rPr>
  </w:style>
  <w:style w:type="character" w:customStyle="1" w:styleId="91">
    <w:name w:val="Основной текст (9)_"/>
    <w:link w:val="92"/>
    <w:uiPriority w:val="99"/>
    <w:qFormat/>
    <w:locked/>
    <w:rsid w:val="00250079"/>
    <w:rPr>
      <w:b/>
      <w:i/>
      <w:shd w:val="clear" w:color="auto" w:fill="FFFFFF"/>
    </w:rPr>
  </w:style>
  <w:style w:type="character" w:customStyle="1" w:styleId="81">
    <w:name w:val="Основной текст (8)_"/>
    <w:link w:val="82"/>
    <w:uiPriority w:val="99"/>
    <w:qFormat/>
    <w:locked/>
    <w:rsid w:val="00250079"/>
    <w:rPr>
      <w:b/>
      <w:sz w:val="26"/>
      <w:shd w:val="clear" w:color="auto" w:fill="FFFFFF"/>
    </w:rPr>
  </w:style>
  <w:style w:type="character" w:customStyle="1" w:styleId="13">
    <w:name w:val="Основной текст (13)_"/>
    <w:link w:val="130"/>
    <w:uiPriority w:val="99"/>
    <w:qFormat/>
    <w:locked/>
    <w:rsid w:val="00250079"/>
    <w:rPr>
      <w:rFonts w:ascii="Arial" w:hAnsi="Arial"/>
      <w:i/>
      <w:sz w:val="9"/>
      <w:shd w:val="clear" w:color="auto" w:fill="FFFFFF"/>
    </w:rPr>
  </w:style>
  <w:style w:type="character" w:customStyle="1" w:styleId="530">
    <w:name w:val="Основной текст (5)30"/>
    <w:uiPriority w:val="99"/>
    <w:qFormat/>
    <w:rsid w:val="00250079"/>
    <w:rPr>
      <w:rFonts w:ascii="Times New Roman" w:hAnsi="Times New Roman"/>
      <w:b/>
      <w:shd w:val="clear" w:color="auto" w:fill="FFFFFF"/>
    </w:rPr>
  </w:style>
  <w:style w:type="character" w:customStyle="1" w:styleId="92pt">
    <w:name w:val="Основной текст (9) + Интервал 2 pt"/>
    <w:uiPriority w:val="99"/>
    <w:qFormat/>
    <w:rsid w:val="00250079"/>
    <w:rPr>
      <w:rFonts w:ascii="Times New Roman" w:hAnsi="Times New Roman"/>
      <w:b/>
      <w:i/>
      <w:spacing w:val="40"/>
      <w:shd w:val="clear" w:color="auto" w:fill="FFFFFF"/>
    </w:rPr>
  </w:style>
  <w:style w:type="character" w:customStyle="1" w:styleId="529">
    <w:name w:val="Основной текст (5)29"/>
    <w:uiPriority w:val="99"/>
    <w:qFormat/>
    <w:rsid w:val="00250079"/>
    <w:rPr>
      <w:rFonts w:ascii="Times New Roman" w:hAnsi="Times New Roman"/>
      <w:b/>
      <w:shd w:val="clear" w:color="auto" w:fill="FFFFFF"/>
    </w:rPr>
  </w:style>
  <w:style w:type="character" w:customStyle="1" w:styleId="528">
    <w:name w:val="Основной текст (5)28"/>
    <w:uiPriority w:val="99"/>
    <w:qFormat/>
    <w:rsid w:val="00250079"/>
    <w:rPr>
      <w:rFonts w:ascii="Times New Roman" w:hAnsi="Times New Roman"/>
      <w:b/>
      <w:shd w:val="clear" w:color="auto" w:fill="FFFFFF"/>
    </w:rPr>
  </w:style>
  <w:style w:type="character" w:customStyle="1" w:styleId="513pt">
    <w:name w:val="Основной текст (5) + 13 pt"/>
    <w:uiPriority w:val="99"/>
    <w:qFormat/>
    <w:rsid w:val="00250079"/>
    <w:rPr>
      <w:rFonts w:ascii="Times New Roman" w:hAnsi="Times New Roman"/>
      <w:b/>
      <w:sz w:val="26"/>
      <w:shd w:val="clear" w:color="auto" w:fill="FFFFFF"/>
    </w:rPr>
  </w:style>
  <w:style w:type="character" w:customStyle="1" w:styleId="100">
    <w:name w:val="Основной текст (10)_"/>
    <w:link w:val="101"/>
    <w:uiPriority w:val="99"/>
    <w:qFormat/>
    <w:locked/>
    <w:rsid w:val="00250079"/>
    <w:rPr>
      <w:sz w:val="25"/>
      <w:shd w:val="clear" w:color="auto" w:fill="FFFFFF"/>
    </w:rPr>
  </w:style>
  <w:style w:type="character" w:customStyle="1" w:styleId="1026">
    <w:name w:val="Основной текст (10)26"/>
    <w:uiPriority w:val="99"/>
    <w:qFormat/>
    <w:rsid w:val="00250079"/>
    <w:rPr>
      <w:rFonts w:ascii="Times New Roman" w:hAnsi="Times New Roman"/>
      <w:sz w:val="25"/>
      <w:shd w:val="clear" w:color="auto" w:fill="FFFFFF"/>
    </w:rPr>
  </w:style>
  <w:style w:type="character" w:customStyle="1" w:styleId="1025">
    <w:name w:val="Основной текст (10)25"/>
    <w:uiPriority w:val="99"/>
    <w:qFormat/>
    <w:rsid w:val="00250079"/>
    <w:rPr>
      <w:rFonts w:ascii="Times New Roman" w:hAnsi="Times New Roman"/>
      <w:sz w:val="25"/>
      <w:shd w:val="clear" w:color="auto" w:fill="FFFFFF"/>
    </w:rPr>
  </w:style>
  <w:style w:type="character" w:customStyle="1" w:styleId="1024">
    <w:name w:val="Основной текст (10)24"/>
    <w:uiPriority w:val="99"/>
    <w:qFormat/>
    <w:rsid w:val="00250079"/>
    <w:rPr>
      <w:rFonts w:ascii="Times New Roman" w:hAnsi="Times New Roman"/>
      <w:sz w:val="25"/>
      <w:shd w:val="clear" w:color="auto" w:fill="FFFFFF"/>
    </w:rPr>
  </w:style>
  <w:style w:type="character" w:customStyle="1" w:styleId="1023">
    <w:name w:val="Основной текст (10)23"/>
    <w:uiPriority w:val="99"/>
    <w:qFormat/>
    <w:rsid w:val="00250079"/>
    <w:rPr>
      <w:rFonts w:ascii="Times New Roman" w:hAnsi="Times New Roman"/>
      <w:spacing w:val="0"/>
      <w:sz w:val="25"/>
    </w:rPr>
  </w:style>
  <w:style w:type="character" w:customStyle="1" w:styleId="1022">
    <w:name w:val="Основной текст (10)22"/>
    <w:uiPriority w:val="99"/>
    <w:qFormat/>
    <w:rsid w:val="00250079"/>
    <w:rPr>
      <w:rFonts w:ascii="Times New Roman" w:hAnsi="Times New Roman"/>
      <w:spacing w:val="0"/>
      <w:sz w:val="25"/>
    </w:rPr>
  </w:style>
  <w:style w:type="character" w:customStyle="1" w:styleId="526">
    <w:name w:val="Основной текст (5)26"/>
    <w:uiPriority w:val="99"/>
    <w:qFormat/>
    <w:rsid w:val="00250079"/>
    <w:rPr>
      <w:rFonts w:ascii="Times New Roman" w:hAnsi="Times New Roman"/>
      <w:b/>
      <w:shd w:val="clear" w:color="auto" w:fill="FFFFFF"/>
    </w:rPr>
  </w:style>
  <w:style w:type="character" w:customStyle="1" w:styleId="120">
    <w:name w:val="Заголовок №1 (2)_"/>
    <w:link w:val="121"/>
    <w:uiPriority w:val="99"/>
    <w:qFormat/>
    <w:locked/>
    <w:rsid w:val="00250079"/>
    <w:rPr>
      <w:sz w:val="26"/>
      <w:shd w:val="clear" w:color="auto" w:fill="FFFFFF"/>
    </w:rPr>
  </w:style>
  <w:style w:type="character" w:customStyle="1" w:styleId="1021">
    <w:name w:val="Основной текст (10)21"/>
    <w:uiPriority w:val="99"/>
    <w:qFormat/>
    <w:rsid w:val="00250079"/>
    <w:rPr>
      <w:rFonts w:ascii="Times New Roman" w:hAnsi="Times New Roman"/>
      <w:sz w:val="25"/>
      <w:shd w:val="clear" w:color="auto" w:fill="FFFFFF"/>
    </w:rPr>
  </w:style>
  <w:style w:type="character" w:customStyle="1" w:styleId="1020">
    <w:name w:val="Основной текст (10)20"/>
    <w:uiPriority w:val="99"/>
    <w:qFormat/>
    <w:rsid w:val="00250079"/>
    <w:rPr>
      <w:rFonts w:ascii="Times New Roman" w:hAnsi="Times New Roman"/>
      <w:sz w:val="25"/>
      <w:shd w:val="clear" w:color="auto" w:fill="FFFFFF"/>
    </w:rPr>
  </w:style>
  <w:style w:type="character" w:customStyle="1" w:styleId="1019">
    <w:name w:val="Основной текст (10)19"/>
    <w:uiPriority w:val="99"/>
    <w:qFormat/>
    <w:rsid w:val="00250079"/>
    <w:rPr>
      <w:rFonts w:ascii="Times New Roman" w:hAnsi="Times New Roman"/>
      <w:sz w:val="25"/>
      <w:shd w:val="clear" w:color="auto" w:fill="FFFFFF"/>
    </w:rPr>
  </w:style>
  <w:style w:type="character" w:customStyle="1" w:styleId="26">
    <w:name w:val="Подпись к таблице (2)_"/>
    <w:link w:val="211"/>
    <w:uiPriority w:val="99"/>
    <w:qFormat/>
    <w:locked/>
    <w:rsid w:val="00250079"/>
    <w:rPr>
      <w:b/>
      <w:shd w:val="clear" w:color="auto" w:fill="FFFFFF"/>
    </w:rPr>
  </w:style>
  <w:style w:type="character" w:customStyle="1" w:styleId="afc">
    <w:name w:val="Подпись к таблице_"/>
    <w:link w:val="11"/>
    <w:uiPriority w:val="99"/>
    <w:qFormat/>
    <w:locked/>
    <w:rsid w:val="00250079"/>
    <w:rPr>
      <w:sz w:val="26"/>
      <w:shd w:val="clear" w:color="auto" w:fill="FFFFFF"/>
    </w:rPr>
  </w:style>
  <w:style w:type="character" w:customStyle="1" w:styleId="14">
    <w:name w:val="Основной текст Знак1"/>
    <w:uiPriority w:val="99"/>
    <w:qFormat/>
    <w:locked/>
    <w:rsid w:val="00250079"/>
    <w:rPr>
      <w:rFonts w:ascii="Times New Roman" w:hAnsi="Times New Roman"/>
      <w:sz w:val="26"/>
      <w:shd w:val="clear" w:color="auto" w:fill="FFFFFF"/>
    </w:rPr>
  </w:style>
  <w:style w:type="character" w:customStyle="1" w:styleId="2100">
    <w:name w:val="Подпись к таблице (2)10"/>
    <w:uiPriority w:val="99"/>
    <w:qFormat/>
    <w:rsid w:val="00250079"/>
    <w:rPr>
      <w:rFonts w:ascii="Times New Roman" w:hAnsi="Times New Roman"/>
      <w:b/>
      <w:shd w:val="clear" w:color="auto" w:fill="FFFFFF"/>
    </w:rPr>
  </w:style>
  <w:style w:type="character" w:customStyle="1" w:styleId="525">
    <w:name w:val="Основной текст (5)25"/>
    <w:uiPriority w:val="99"/>
    <w:qFormat/>
    <w:rsid w:val="00250079"/>
    <w:rPr>
      <w:rFonts w:ascii="Times New Roman" w:hAnsi="Times New Roman"/>
      <w:b/>
      <w:shd w:val="clear" w:color="auto" w:fill="FFFFFF"/>
    </w:rPr>
  </w:style>
  <w:style w:type="character" w:customStyle="1" w:styleId="51pt">
    <w:name w:val="Основной текст (5) + Интервал 1 pt"/>
    <w:uiPriority w:val="99"/>
    <w:qFormat/>
    <w:rsid w:val="00250079"/>
    <w:rPr>
      <w:rFonts w:ascii="Times New Roman" w:hAnsi="Times New Roman"/>
      <w:b/>
      <w:spacing w:val="30"/>
      <w:shd w:val="clear" w:color="auto" w:fill="FFFFFF"/>
    </w:rPr>
  </w:style>
  <w:style w:type="character" w:customStyle="1" w:styleId="17">
    <w:name w:val="Основной текст (17)_"/>
    <w:link w:val="171"/>
    <w:uiPriority w:val="99"/>
    <w:qFormat/>
    <w:locked/>
    <w:rsid w:val="00250079"/>
    <w:rPr>
      <w:sz w:val="21"/>
      <w:shd w:val="clear" w:color="auto" w:fill="FFFFFF"/>
    </w:rPr>
  </w:style>
  <w:style w:type="character" w:customStyle="1" w:styleId="1018">
    <w:name w:val="Основной текст (10)18"/>
    <w:uiPriority w:val="99"/>
    <w:qFormat/>
    <w:rsid w:val="00250079"/>
    <w:rPr>
      <w:rFonts w:ascii="Times New Roman" w:hAnsi="Times New Roman"/>
      <w:sz w:val="25"/>
      <w:shd w:val="clear" w:color="auto" w:fill="FFFFFF"/>
    </w:rPr>
  </w:style>
  <w:style w:type="character" w:customStyle="1" w:styleId="1017">
    <w:name w:val="Основной текст (10)17"/>
    <w:uiPriority w:val="99"/>
    <w:qFormat/>
    <w:rsid w:val="00250079"/>
    <w:rPr>
      <w:rFonts w:ascii="Times New Roman" w:hAnsi="Times New Roman"/>
      <w:sz w:val="25"/>
      <w:shd w:val="clear" w:color="auto" w:fill="FFFFFF"/>
    </w:rPr>
  </w:style>
  <w:style w:type="character" w:customStyle="1" w:styleId="afd">
    <w:name w:val="Подпись к таблице"/>
    <w:uiPriority w:val="99"/>
    <w:qFormat/>
    <w:rsid w:val="00250079"/>
    <w:rPr>
      <w:rFonts w:ascii="Times New Roman" w:hAnsi="Times New Roman"/>
      <w:sz w:val="26"/>
      <w:u w:val="single"/>
      <w:shd w:val="clear" w:color="auto" w:fill="FFFFFF"/>
    </w:rPr>
  </w:style>
  <w:style w:type="character" w:customStyle="1" w:styleId="28">
    <w:name w:val="Подпись к таблице (2)8"/>
    <w:uiPriority w:val="99"/>
    <w:qFormat/>
    <w:rsid w:val="00250079"/>
    <w:rPr>
      <w:rFonts w:ascii="Times New Roman" w:hAnsi="Times New Roman"/>
      <w:b/>
      <w:shd w:val="clear" w:color="auto" w:fill="FFFFFF"/>
    </w:rPr>
  </w:style>
  <w:style w:type="character" w:customStyle="1" w:styleId="523">
    <w:name w:val="Основной текст (5)23"/>
    <w:uiPriority w:val="99"/>
    <w:qFormat/>
    <w:rsid w:val="00250079"/>
    <w:rPr>
      <w:rFonts w:ascii="Times New Roman" w:hAnsi="Times New Roman"/>
      <w:b/>
      <w:shd w:val="clear" w:color="auto" w:fill="FFFFFF"/>
    </w:rPr>
  </w:style>
  <w:style w:type="character" w:customStyle="1" w:styleId="220">
    <w:name w:val="Основной текст (2)2"/>
    <w:uiPriority w:val="99"/>
    <w:qFormat/>
    <w:rsid w:val="00250079"/>
    <w:rPr>
      <w:rFonts w:ascii="Times New Roman" w:hAnsi="Times New Roman"/>
      <w:i/>
      <w:sz w:val="26"/>
      <w:shd w:val="clear" w:color="auto" w:fill="FFFFFF"/>
    </w:rPr>
  </w:style>
  <w:style w:type="character" w:customStyle="1" w:styleId="522">
    <w:name w:val="Основной текст (5)22"/>
    <w:uiPriority w:val="99"/>
    <w:qFormat/>
    <w:rsid w:val="00250079"/>
    <w:rPr>
      <w:rFonts w:ascii="Times New Roman" w:hAnsi="Times New Roman"/>
      <w:b/>
      <w:shd w:val="clear" w:color="auto" w:fill="FFFFFF"/>
    </w:rPr>
  </w:style>
  <w:style w:type="character" w:customStyle="1" w:styleId="513pt3">
    <w:name w:val="Основной текст (5) + 13 pt3"/>
    <w:uiPriority w:val="99"/>
    <w:qFormat/>
    <w:rsid w:val="00250079"/>
    <w:rPr>
      <w:rFonts w:ascii="Times New Roman" w:hAnsi="Times New Roman"/>
      <w:b/>
      <w:spacing w:val="20"/>
      <w:sz w:val="26"/>
      <w:shd w:val="clear" w:color="auto" w:fill="FFFFFF"/>
    </w:rPr>
  </w:style>
  <w:style w:type="character" w:customStyle="1" w:styleId="1014">
    <w:name w:val="Основной текст (10)14"/>
    <w:uiPriority w:val="99"/>
    <w:qFormat/>
    <w:rsid w:val="00250079"/>
    <w:rPr>
      <w:rFonts w:ascii="Times New Roman" w:hAnsi="Times New Roman"/>
      <w:spacing w:val="0"/>
      <w:sz w:val="25"/>
    </w:rPr>
  </w:style>
  <w:style w:type="character" w:customStyle="1" w:styleId="1013">
    <w:name w:val="Основной текст (10)13"/>
    <w:uiPriority w:val="99"/>
    <w:qFormat/>
    <w:rsid w:val="00250079"/>
    <w:rPr>
      <w:rFonts w:ascii="Times New Roman" w:hAnsi="Times New Roman"/>
      <w:spacing w:val="0"/>
      <w:sz w:val="25"/>
    </w:rPr>
  </w:style>
  <w:style w:type="character" w:customStyle="1" w:styleId="27">
    <w:name w:val="Подпись к таблице (2)7"/>
    <w:uiPriority w:val="99"/>
    <w:qFormat/>
    <w:rsid w:val="00250079"/>
    <w:rPr>
      <w:rFonts w:ascii="Times New Roman" w:hAnsi="Times New Roman"/>
      <w:b/>
      <w:shd w:val="clear" w:color="auto" w:fill="FFFFFF"/>
    </w:rPr>
  </w:style>
  <w:style w:type="character" w:customStyle="1" w:styleId="521">
    <w:name w:val="Основной текст (5)21"/>
    <w:uiPriority w:val="99"/>
    <w:qFormat/>
    <w:rsid w:val="00250079"/>
    <w:rPr>
      <w:rFonts w:ascii="Times New Roman" w:hAnsi="Times New Roman"/>
      <w:b/>
      <w:shd w:val="clear" w:color="auto" w:fill="FFFFFF"/>
    </w:rPr>
  </w:style>
  <w:style w:type="character" w:customStyle="1" w:styleId="520">
    <w:name w:val="Основной текст (5)20"/>
    <w:uiPriority w:val="99"/>
    <w:qFormat/>
    <w:rsid w:val="00250079"/>
    <w:rPr>
      <w:rFonts w:ascii="Times New Roman" w:hAnsi="Times New Roman"/>
      <w:b/>
      <w:shd w:val="clear" w:color="auto" w:fill="FFFFFF"/>
    </w:rPr>
  </w:style>
  <w:style w:type="character" w:customStyle="1" w:styleId="1012">
    <w:name w:val="Основной текст (10)12"/>
    <w:uiPriority w:val="99"/>
    <w:qFormat/>
    <w:rsid w:val="00250079"/>
    <w:rPr>
      <w:rFonts w:ascii="Times New Roman" w:hAnsi="Times New Roman"/>
      <w:sz w:val="25"/>
      <w:shd w:val="clear" w:color="auto" w:fill="FFFFFF"/>
    </w:rPr>
  </w:style>
  <w:style w:type="character" w:customStyle="1" w:styleId="519">
    <w:name w:val="Основной текст (5)19"/>
    <w:uiPriority w:val="99"/>
    <w:qFormat/>
    <w:rsid w:val="00250079"/>
    <w:rPr>
      <w:rFonts w:ascii="Times New Roman" w:hAnsi="Times New Roman"/>
      <w:b/>
      <w:shd w:val="clear" w:color="auto" w:fill="FFFFFF"/>
    </w:rPr>
  </w:style>
  <w:style w:type="character" w:customStyle="1" w:styleId="518">
    <w:name w:val="Основной текст (5)18"/>
    <w:uiPriority w:val="99"/>
    <w:qFormat/>
    <w:rsid w:val="00250079"/>
    <w:rPr>
      <w:rFonts w:ascii="Times New Roman" w:hAnsi="Times New Roman"/>
      <w:b/>
      <w:shd w:val="clear" w:color="auto" w:fill="FFFFFF"/>
    </w:rPr>
  </w:style>
  <w:style w:type="character" w:customStyle="1" w:styleId="19">
    <w:name w:val="Основной текст (19)_"/>
    <w:link w:val="190"/>
    <w:uiPriority w:val="99"/>
    <w:qFormat/>
    <w:locked/>
    <w:rsid w:val="00250079"/>
    <w:rPr>
      <w:shd w:val="clear" w:color="auto" w:fill="FFFFFF"/>
    </w:rPr>
  </w:style>
  <w:style w:type="character" w:customStyle="1" w:styleId="1011">
    <w:name w:val="Основной текст (10)11"/>
    <w:uiPriority w:val="99"/>
    <w:qFormat/>
    <w:rsid w:val="00250079"/>
    <w:rPr>
      <w:rFonts w:ascii="Times New Roman" w:hAnsi="Times New Roman"/>
      <w:sz w:val="25"/>
      <w:shd w:val="clear" w:color="auto" w:fill="FFFFFF"/>
    </w:rPr>
  </w:style>
  <w:style w:type="character" w:customStyle="1" w:styleId="260">
    <w:name w:val="Подпись к таблице (2)6"/>
    <w:uiPriority w:val="99"/>
    <w:qFormat/>
    <w:rsid w:val="00250079"/>
    <w:rPr>
      <w:rFonts w:ascii="Times New Roman" w:hAnsi="Times New Roman"/>
      <w:b/>
      <w:shd w:val="clear" w:color="auto" w:fill="FFFFFF"/>
    </w:rPr>
  </w:style>
  <w:style w:type="character" w:customStyle="1" w:styleId="517">
    <w:name w:val="Основной текст (5)17"/>
    <w:uiPriority w:val="99"/>
    <w:qFormat/>
    <w:rsid w:val="00250079"/>
    <w:rPr>
      <w:rFonts w:ascii="Times New Roman" w:hAnsi="Times New Roman"/>
      <w:b/>
      <w:shd w:val="clear" w:color="auto" w:fill="FFFFFF"/>
    </w:rPr>
  </w:style>
  <w:style w:type="character" w:customStyle="1" w:styleId="516">
    <w:name w:val="Основной текст (5)16"/>
    <w:uiPriority w:val="99"/>
    <w:qFormat/>
    <w:rsid w:val="00250079"/>
    <w:rPr>
      <w:rFonts w:ascii="Times New Roman" w:hAnsi="Times New Roman"/>
      <w:b/>
      <w:shd w:val="clear" w:color="auto" w:fill="FFFFFF"/>
    </w:rPr>
  </w:style>
  <w:style w:type="character" w:customStyle="1" w:styleId="515">
    <w:name w:val="Основной текст (5)15"/>
    <w:uiPriority w:val="99"/>
    <w:qFormat/>
    <w:rsid w:val="00250079"/>
    <w:rPr>
      <w:rFonts w:ascii="Times New Roman" w:hAnsi="Times New Roman"/>
      <w:b/>
      <w:shd w:val="clear" w:color="auto" w:fill="FFFFFF"/>
    </w:rPr>
  </w:style>
  <w:style w:type="character" w:customStyle="1" w:styleId="514">
    <w:name w:val="Основной текст (5)14"/>
    <w:uiPriority w:val="99"/>
    <w:qFormat/>
    <w:rsid w:val="00250079"/>
    <w:rPr>
      <w:rFonts w:ascii="Times New Roman" w:hAnsi="Times New Roman"/>
      <w:b/>
      <w:shd w:val="clear" w:color="auto" w:fill="FFFFFF"/>
    </w:rPr>
  </w:style>
  <w:style w:type="character" w:customStyle="1" w:styleId="11pt">
    <w:name w:val="Основной текст + 11 pt"/>
    <w:uiPriority w:val="99"/>
    <w:qFormat/>
    <w:rsid w:val="00250079"/>
    <w:rPr>
      <w:rFonts w:ascii="Times New Roman" w:hAnsi="Times New Roman"/>
      <w:b/>
      <w:sz w:val="22"/>
      <w:shd w:val="clear" w:color="auto" w:fill="FFFFFF"/>
    </w:rPr>
  </w:style>
  <w:style w:type="character" w:customStyle="1" w:styleId="513">
    <w:name w:val="Основной текст (5)13"/>
    <w:uiPriority w:val="99"/>
    <w:qFormat/>
    <w:rsid w:val="00250079"/>
    <w:rPr>
      <w:rFonts w:ascii="Times New Roman" w:hAnsi="Times New Roman"/>
      <w:b/>
      <w:shd w:val="clear" w:color="auto" w:fill="FFFFFF"/>
    </w:rPr>
  </w:style>
  <w:style w:type="character" w:customStyle="1" w:styleId="250">
    <w:name w:val="Подпись к таблице (2)5"/>
    <w:uiPriority w:val="99"/>
    <w:qFormat/>
    <w:rsid w:val="00250079"/>
    <w:rPr>
      <w:rFonts w:ascii="Times New Roman" w:hAnsi="Times New Roman"/>
      <w:b/>
      <w:shd w:val="clear" w:color="auto" w:fill="FFFFFF"/>
    </w:rPr>
  </w:style>
  <w:style w:type="character" w:customStyle="1" w:styleId="1010">
    <w:name w:val="Основной текст (10)10"/>
    <w:uiPriority w:val="99"/>
    <w:qFormat/>
    <w:rsid w:val="00250079"/>
    <w:rPr>
      <w:rFonts w:ascii="Times New Roman" w:hAnsi="Times New Roman"/>
      <w:sz w:val="25"/>
      <w:shd w:val="clear" w:color="auto" w:fill="FFFFFF"/>
    </w:rPr>
  </w:style>
  <w:style w:type="character" w:customStyle="1" w:styleId="109">
    <w:name w:val="Основной текст (10)9"/>
    <w:uiPriority w:val="99"/>
    <w:qFormat/>
    <w:rsid w:val="00250079"/>
    <w:rPr>
      <w:rFonts w:ascii="Times New Roman" w:hAnsi="Times New Roman"/>
      <w:sz w:val="25"/>
      <w:shd w:val="clear" w:color="auto" w:fill="FFFFFF"/>
    </w:rPr>
  </w:style>
  <w:style w:type="character" w:customStyle="1" w:styleId="108">
    <w:name w:val="Основной текст (10)8"/>
    <w:uiPriority w:val="99"/>
    <w:qFormat/>
    <w:rsid w:val="00250079"/>
    <w:rPr>
      <w:rFonts w:ascii="Times New Roman" w:hAnsi="Times New Roman"/>
      <w:spacing w:val="0"/>
      <w:sz w:val="25"/>
    </w:rPr>
  </w:style>
  <w:style w:type="character" w:customStyle="1" w:styleId="1013pt">
    <w:name w:val="Основной текст (10) + 13 pt"/>
    <w:uiPriority w:val="99"/>
    <w:qFormat/>
    <w:rsid w:val="00250079"/>
    <w:rPr>
      <w:rFonts w:ascii="Times New Roman" w:hAnsi="Times New Roman"/>
      <w:spacing w:val="0"/>
      <w:sz w:val="26"/>
    </w:rPr>
  </w:style>
  <w:style w:type="character" w:customStyle="1" w:styleId="61">
    <w:name w:val="Основной текст (6)_"/>
    <w:link w:val="62"/>
    <w:uiPriority w:val="99"/>
    <w:qFormat/>
    <w:locked/>
    <w:rsid w:val="00250079"/>
    <w:rPr>
      <w:spacing w:val="-10"/>
      <w:sz w:val="8"/>
      <w:shd w:val="clear" w:color="auto" w:fill="FFFFFF"/>
    </w:rPr>
  </w:style>
  <w:style w:type="character" w:customStyle="1" w:styleId="261">
    <w:name w:val="Основной текст (26)_"/>
    <w:link w:val="262"/>
    <w:uiPriority w:val="99"/>
    <w:qFormat/>
    <w:locked/>
    <w:rsid w:val="00250079"/>
    <w:rPr>
      <w:rFonts w:ascii="Arial" w:hAnsi="Arial"/>
      <w:sz w:val="8"/>
      <w:shd w:val="clear" w:color="auto" w:fill="FFFFFF"/>
    </w:rPr>
  </w:style>
  <w:style w:type="character" w:customStyle="1" w:styleId="60pt">
    <w:name w:val="Основной текст (6) + Интервал 0 pt"/>
    <w:uiPriority w:val="99"/>
    <w:qFormat/>
    <w:rsid w:val="00250079"/>
    <w:rPr>
      <w:rFonts w:ascii="Times New Roman" w:hAnsi="Times New Roman"/>
      <w:spacing w:val="0"/>
      <w:sz w:val="8"/>
      <w:shd w:val="clear" w:color="auto" w:fill="FFFFFF"/>
    </w:rPr>
  </w:style>
  <w:style w:type="character" w:customStyle="1" w:styleId="270">
    <w:name w:val="Основной текст (27)_"/>
    <w:link w:val="271"/>
    <w:uiPriority w:val="99"/>
    <w:qFormat/>
    <w:locked/>
    <w:rsid w:val="00250079"/>
    <w:rPr>
      <w:rFonts w:ascii="Arial" w:hAnsi="Arial"/>
      <w:sz w:val="9"/>
      <w:shd w:val="clear" w:color="auto" w:fill="FFFFFF"/>
    </w:rPr>
  </w:style>
  <w:style w:type="character" w:customStyle="1" w:styleId="280">
    <w:name w:val="Основной текст (28)_"/>
    <w:link w:val="281"/>
    <w:uiPriority w:val="99"/>
    <w:qFormat/>
    <w:locked/>
    <w:rsid w:val="00250079"/>
    <w:rPr>
      <w:rFonts w:ascii="Arial" w:hAnsi="Arial"/>
      <w:sz w:val="12"/>
      <w:shd w:val="clear" w:color="auto" w:fill="FFFFFF"/>
    </w:rPr>
  </w:style>
  <w:style w:type="character" w:customStyle="1" w:styleId="1pt1">
    <w:name w:val="Основной текст + Интервал 1 pt1"/>
    <w:uiPriority w:val="99"/>
    <w:qFormat/>
    <w:rsid w:val="00250079"/>
    <w:rPr>
      <w:rFonts w:ascii="Times New Roman" w:hAnsi="Times New Roman"/>
      <w:spacing w:val="20"/>
      <w:sz w:val="26"/>
      <w:shd w:val="clear" w:color="auto" w:fill="FFFFFF"/>
    </w:rPr>
  </w:style>
  <w:style w:type="character" w:customStyle="1" w:styleId="527">
    <w:name w:val="Основной текст (5)27"/>
    <w:uiPriority w:val="99"/>
    <w:qFormat/>
    <w:rsid w:val="00250079"/>
    <w:rPr>
      <w:rFonts w:ascii="Times New Roman" w:hAnsi="Times New Roman"/>
      <w:b/>
      <w:shd w:val="clear" w:color="auto" w:fill="FFFFFF"/>
    </w:rPr>
  </w:style>
  <w:style w:type="character" w:customStyle="1" w:styleId="512">
    <w:name w:val="Основной текст (5)12"/>
    <w:uiPriority w:val="99"/>
    <w:qFormat/>
    <w:rsid w:val="00250079"/>
    <w:rPr>
      <w:rFonts w:ascii="Times New Roman" w:hAnsi="Times New Roman"/>
      <w:b/>
      <w:shd w:val="clear" w:color="auto" w:fill="FFFFFF"/>
    </w:rPr>
  </w:style>
  <w:style w:type="paragraph" w:styleId="af2">
    <w:name w:val="Title"/>
    <w:basedOn w:val="a0"/>
    <w:next w:val="a5"/>
    <w:link w:val="af1"/>
    <w:uiPriority w:val="99"/>
    <w:qFormat/>
    <w:rsid w:val="00655E24"/>
    <w:pPr>
      <w:spacing w:after="0" w:line="240" w:lineRule="auto"/>
      <w:jc w:val="center"/>
    </w:pPr>
    <w:rPr>
      <w:rFonts w:ascii="Times New Roman" w:hAnsi="Times New Roman"/>
      <w:b/>
      <w:bCs/>
      <w:sz w:val="24"/>
      <w:szCs w:val="24"/>
      <w:lang w:val="uk-UA" w:eastAsia="ru-RU"/>
    </w:rPr>
  </w:style>
  <w:style w:type="paragraph" w:styleId="a5">
    <w:name w:val="Body Text"/>
    <w:basedOn w:val="a0"/>
    <w:link w:val="a4"/>
    <w:uiPriority w:val="99"/>
    <w:rsid w:val="00655E24"/>
    <w:pPr>
      <w:tabs>
        <w:tab w:val="left" w:pos="3828"/>
        <w:tab w:val="left" w:pos="4111"/>
      </w:tabs>
      <w:spacing w:after="0" w:line="360" w:lineRule="exact"/>
      <w:jc w:val="both"/>
    </w:pPr>
    <w:rPr>
      <w:rFonts w:ascii="Times New Roman" w:hAnsi="Times New Roman"/>
      <w:sz w:val="20"/>
      <w:szCs w:val="20"/>
      <w:lang w:val="uk-UA" w:eastAsia="ru-RU"/>
    </w:rPr>
  </w:style>
  <w:style w:type="paragraph" w:styleId="afe">
    <w:name w:val="List"/>
    <w:basedOn w:val="a5"/>
    <w:rPr>
      <w:rFonts w:cs="Arial"/>
    </w:rPr>
  </w:style>
  <w:style w:type="paragraph" w:styleId="aff">
    <w:name w:val="caption"/>
    <w:basedOn w:val="a0"/>
    <w:qFormat/>
    <w:pPr>
      <w:suppressLineNumbers/>
      <w:spacing w:before="120" w:after="120"/>
    </w:pPr>
    <w:rPr>
      <w:rFonts w:cs="Arial"/>
      <w:i/>
      <w:iCs/>
      <w:sz w:val="24"/>
      <w:szCs w:val="24"/>
    </w:rPr>
  </w:style>
  <w:style w:type="paragraph" w:customStyle="1" w:styleId="aff0">
    <w:name w:val="Покажчик"/>
    <w:basedOn w:val="a0"/>
    <w:qFormat/>
    <w:pPr>
      <w:suppressLineNumbers/>
    </w:pPr>
    <w:rPr>
      <w:rFonts w:cs="Arial"/>
    </w:rPr>
  </w:style>
  <w:style w:type="paragraph" w:styleId="a7">
    <w:name w:val="Body Text Indent"/>
    <w:basedOn w:val="a0"/>
    <w:link w:val="a6"/>
    <w:uiPriority w:val="99"/>
    <w:rsid w:val="00655E24"/>
    <w:pPr>
      <w:spacing w:after="120" w:line="240" w:lineRule="auto"/>
      <w:ind w:left="283"/>
    </w:pPr>
    <w:rPr>
      <w:rFonts w:ascii="Times New Roman" w:hAnsi="Times New Roman"/>
      <w:sz w:val="24"/>
      <w:szCs w:val="24"/>
      <w:lang w:val="uk-UA" w:eastAsia="ru-RU"/>
    </w:rPr>
  </w:style>
  <w:style w:type="paragraph" w:styleId="22">
    <w:name w:val="Body Text Indent 2"/>
    <w:basedOn w:val="a0"/>
    <w:link w:val="21"/>
    <w:uiPriority w:val="99"/>
    <w:qFormat/>
    <w:rsid w:val="00655E24"/>
    <w:pPr>
      <w:spacing w:after="120" w:line="480" w:lineRule="auto"/>
      <w:ind w:left="283"/>
    </w:pPr>
    <w:rPr>
      <w:rFonts w:ascii="Times New Roman" w:hAnsi="Times New Roman"/>
      <w:sz w:val="24"/>
      <w:szCs w:val="24"/>
      <w:lang w:val="uk-UA" w:eastAsia="ru-RU"/>
    </w:rPr>
  </w:style>
  <w:style w:type="paragraph" w:customStyle="1" w:styleId="aff1">
    <w:name w:val="Верхній і нижній колонтитули"/>
    <w:basedOn w:val="a0"/>
    <w:qFormat/>
  </w:style>
  <w:style w:type="paragraph" w:styleId="aa">
    <w:name w:val="header"/>
    <w:basedOn w:val="a0"/>
    <w:link w:val="a9"/>
    <w:uiPriority w:val="99"/>
    <w:rsid w:val="00655E24"/>
    <w:pPr>
      <w:tabs>
        <w:tab w:val="center" w:pos="4677"/>
        <w:tab w:val="right" w:pos="9355"/>
      </w:tabs>
      <w:spacing w:after="0" w:line="240" w:lineRule="auto"/>
    </w:pPr>
    <w:rPr>
      <w:rFonts w:ascii="Times New Roman" w:hAnsi="Times New Roman"/>
      <w:sz w:val="24"/>
      <w:szCs w:val="24"/>
      <w:lang w:val="uk-UA" w:eastAsia="ru-RU"/>
    </w:rPr>
  </w:style>
  <w:style w:type="paragraph" w:customStyle="1" w:styleId="Style2">
    <w:name w:val="Style2"/>
    <w:basedOn w:val="a0"/>
    <w:uiPriority w:val="99"/>
    <w:qFormat/>
    <w:rsid w:val="00655E24"/>
    <w:pPr>
      <w:widowControl w:val="0"/>
      <w:spacing w:after="0" w:line="243" w:lineRule="exact"/>
      <w:ind w:firstLine="278"/>
      <w:jc w:val="both"/>
    </w:pPr>
    <w:rPr>
      <w:rFonts w:ascii="Times New Roman" w:eastAsia="Times New Roman" w:hAnsi="Times New Roman"/>
      <w:sz w:val="24"/>
      <w:szCs w:val="24"/>
      <w:lang w:val="uk-UA" w:eastAsia="ru-RU"/>
    </w:rPr>
  </w:style>
  <w:style w:type="paragraph" w:customStyle="1" w:styleId="Style5">
    <w:name w:val="Style5"/>
    <w:basedOn w:val="a0"/>
    <w:uiPriority w:val="99"/>
    <w:qFormat/>
    <w:rsid w:val="00655E24"/>
    <w:pPr>
      <w:widowControl w:val="0"/>
      <w:spacing w:after="0" w:line="250" w:lineRule="exact"/>
    </w:pPr>
    <w:rPr>
      <w:rFonts w:ascii="Times New Roman" w:eastAsia="Times New Roman" w:hAnsi="Times New Roman"/>
      <w:sz w:val="24"/>
      <w:szCs w:val="24"/>
      <w:lang w:val="uk-UA" w:eastAsia="ru-RU"/>
    </w:rPr>
  </w:style>
  <w:style w:type="paragraph" w:customStyle="1" w:styleId="Style8">
    <w:name w:val="Style8"/>
    <w:basedOn w:val="a0"/>
    <w:uiPriority w:val="99"/>
    <w:qFormat/>
    <w:rsid w:val="00655E24"/>
    <w:pPr>
      <w:widowControl w:val="0"/>
      <w:spacing w:after="0" w:line="230" w:lineRule="exact"/>
      <w:ind w:firstLine="278"/>
      <w:jc w:val="both"/>
    </w:pPr>
    <w:rPr>
      <w:rFonts w:ascii="Times New Roman" w:eastAsia="Times New Roman" w:hAnsi="Times New Roman"/>
      <w:sz w:val="24"/>
      <w:szCs w:val="24"/>
      <w:lang w:val="uk-UA" w:eastAsia="ru-RU"/>
    </w:rPr>
  </w:style>
  <w:style w:type="paragraph" w:customStyle="1" w:styleId="Style10">
    <w:name w:val="Style10"/>
    <w:basedOn w:val="a0"/>
    <w:uiPriority w:val="99"/>
    <w:qFormat/>
    <w:rsid w:val="00655E24"/>
    <w:pPr>
      <w:widowControl w:val="0"/>
      <w:spacing w:after="0" w:line="254" w:lineRule="exact"/>
    </w:pPr>
    <w:rPr>
      <w:rFonts w:ascii="Times New Roman" w:eastAsia="Times New Roman" w:hAnsi="Times New Roman"/>
      <w:sz w:val="24"/>
      <w:szCs w:val="24"/>
      <w:lang w:val="uk-UA" w:eastAsia="ru-RU"/>
    </w:rPr>
  </w:style>
  <w:style w:type="paragraph" w:customStyle="1" w:styleId="Style13">
    <w:name w:val="Style13"/>
    <w:basedOn w:val="a0"/>
    <w:uiPriority w:val="99"/>
    <w:qFormat/>
    <w:rsid w:val="00655E24"/>
    <w:pPr>
      <w:widowControl w:val="0"/>
      <w:spacing w:after="0" w:line="240" w:lineRule="auto"/>
    </w:pPr>
    <w:rPr>
      <w:rFonts w:ascii="Times New Roman" w:eastAsia="Times New Roman" w:hAnsi="Times New Roman"/>
      <w:sz w:val="24"/>
      <w:szCs w:val="24"/>
      <w:lang w:val="uk-UA" w:eastAsia="ru-RU"/>
    </w:rPr>
  </w:style>
  <w:style w:type="paragraph" w:customStyle="1" w:styleId="TableTexttema">
    <w:name w:val="Table Text_tema"/>
    <w:uiPriority w:val="99"/>
    <w:qFormat/>
    <w:rsid w:val="00655E24"/>
    <w:pPr>
      <w:widowControl w:val="0"/>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s>
      <w:suppressAutoHyphens/>
      <w:spacing w:line="220" w:lineRule="atLeast"/>
      <w:ind w:left="60" w:right="60"/>
      <w:jc w:val="both"/>
    </w:pPr>
    <w:rPr>
      <w:rFonts w:ascii="Times New Roman" w:eastAsia="Times New Roman" w:hAnsi="Times New Roman"/>
      <w:b/>
      <w:bCs/>
      <w:lang w:val="en-US" w:eastAsia="uk-UA"/>
    </w:rPr>
  </w:style>
  <w:style w:type="paragraph" w:customStyle="1" w:styleId="bez">
    <w:name w:val="bez"/>
    <w:uiPriority w:val="99"/>
    <w:qFormat/>
    <w:rsid w:val="00655E2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line="221" w:lineRule="atLeast"/>
      <w:jc w:val="both"/>
    </w:pPr>
    <w:rPr>
      <w:rFonts w:ascii="Times New Roman" w:eastAsia="Times New Roman" w:hAnsi="Times New Roman"/>
      <w:lang w:eastAsia="uk-UA"/>
    </w:rPr>
  </w:style>
  <w:style w:type="paragraph" w:customStyle="1" w:styleId="TableText">
    <w:name w:val="Table Text"/>
    <w:uiPriority w:val="99"/>
    <w:qFormat/>
    <w:rsid w:val="00655E2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before="50" w:line="220" w:lineRule="atLeast"/>
      <w:ind w:left="57" w:right="57" w:firstLine="283"/>
      <w:jc w:val="both"/>
    </w:pPr>
    <w:rPr>
      <w:rFonts w:ascii="Times New Roman" w:eastAsia="Times New Roman" w:hAnsi="Times New Roman"/>
      <w:lang w:eastAsia="uk-UA"/>
    </w:rPr>
  </w:style>
  <w:style w:type="paragraph" w:customStyle="1" w:styleId="TableTextshapka">
    <w:name w:val="Table Text_shapka"/>
    <w:uiPriority w:val="99"/>
    <w:qFormat/>
    <w:rsid w:val="00655E2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before="40" w:line="190" w:lineRule="atLeast"/>
      <w:jc w:val="center"/>
    </w:pPr>
    <w:rPr>
      <w:rFonts w:ascii="Times New Roman" w:eastAsia="Times New Roman" w:hAnsi="Times New Roman"/>
      <w:sz w:val="18"/>
      <w:szCs w:val="18"/>
      <w:lang w:val="en-US" w:eastAsia="uk-UA"/>
    </w:rPr>
  </w:style>
  <w:style w:type="paragraph" w:customStyle="1" w:styleId="BodyText00">
    <w:name w:val="Body Text00"/>
    <w:uiPriority w:val="99"/>
    <w:qFormat/>
    <w:rsid w:val="00655E24"/>
    <w:pPr>
      <w:widowControl w:val="0"/>
      <w:tabs>
        <w:tab w:val="left" w:pos="454"/>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suppressAutoHyphens/>
      <w:spacing w:line="220" w:lineRule="atLeast"/>
      <w:jc w:val="center"/>
    </w:pPr>
    <w:rPr>
      <w:rFonts w:ascii="Times New Roman" w:eastAsia="Times New Roman" w:hAnsi="Times New Roman"/>
      <w:lang w:eastAsia="uk-UA"/>
    </w:rPr>
  </w:style>
  <w:style w:type="paragraph" w:customStyle="1" w:styleId="-">
    <w:name w:val="Табл-центр"/>
    <w:basedOn w:val="a0"/>
    <w:uiPriority w:val="99"/>
    <w:qFormat/>
    <w:rsid w:val="00655E24"/>
    <w:pPr>
      <w:widowControl w:val="0"/>
      <w:spacing w:before="40" w:after="40" w:line="240" w:lineRule="auto"/>
      <w:jc w:val="center"/>
    </w:pPr>
    <w:rPr>
      <w:rFonts w:ascii="Times New Roman" w:eastAsia="Times New Roman" w:hAnsi="Times New Roman"/>
      <w:b/>
      <w:i/>
      <w:sz w:val="20"/>
      <w:szCs w:val="20"/>
      <w:lang w:val="uk-UA" w:eastAsia="ru-RU"/>
    </w:rPr>
  </w:style>
  <w:style w:type="paragraph" w:customStyle="1" w:styleId="bez1">
    <w:name w:val="bez1"/>
    <w:uiPriority w:val="99"/>
    <w:qFormat/>
    <w:rsid w:val="00655E2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line="220" w:lineRule="atLeast"/>
      <w:jc w:val="center"/>
    </w:pPr>
    <w:rPr>
      <w:rFonts w:ascii="Times New Roman" w:eastAsia="Times New Roman" w:hAnsi="Times New Roman"/>
      <w:b/>
      <w:bCs/>
      <w:i/>
      <w:iCs/>
      <w:lang w:eastAsia="uk-UA"/>
    </w:rPr>
  </w:style>
  <w:style w:type="paragraph" w:styleId="aff2">
    <w:name w:val="List Paragraph"/>
    <w:basedOn w:val="a0"/>
    <w:uiPriority w:val="99"/>
    <w:qFormat/>
    <w:rsid w:val="00655E24"/>
    <w:pPr>
      <w:spacing w:after="0" w:line="240" w:lineRule="auto"/>
      <w:ind w:left="720"/>
      <w:contextualSpacing/>
    </w:pPr>
    <w:rPr>
      <w:rFonts w:ascii="Times New Roman" w:eastAsia="Times New Roman" w:hAnsi="Times New Roman"/>
      <w:sz w:val="24"/>
      <w:szCs w:val="24"/>
      <w:lang w:val="uk-UA" w:eastAsia="ru-RU"/>
    </w:rPr>
  </w:style>
  <w:style w:type="paragraph" w:styleId="ac">
    <w:name w:val="footer"/>
    <w:basedOn w:val="a0"/>
    <w:link w:val="ab"/>
    <w:uiPriority w:val="99"/>
    <w:rsid w:val="00655E24"/>
    <w:pPr>
      <w:tabs>
        <w:tab w:val="center" w:pos="4677"/>
        <w:tab w:val="right" w:pos="9355"/>
      </w:tabs>
      <w:spacing w:after="0" w:line="240" w:lineRule="auto"/>
    </w:pPr>
    <w:rPr>
      <w:rFonts w:ascii="Times New Roman" w:hAnsi="Times New Roman"/>
      <w:sz w:val="24"/>
      <w:szCs w:val="24"/>
      <w:lang w:val="uk-UA" w:eastAsia="ru-RU"/>
    </w:rPr>
  </w:style>
  <w:style w:type="paragraph" w:styleId="32">
    <w:name w:val="Body Text Indent 3"/>
    <w:basedOn w:val="a0"/>
    <w:link w:val="31"/>
    <w:uiPriority w:val="99"/>
    <w:qFormat/>
    <w:rsid w:val="00655E24"/>
    <w:pPr>
      <w:spacing w:after="120" w:line="240" w:lineRule="auto"/>
      <w:ind w:left="283"/>
    </w:pPr>
    <w:rPr>
      <w:rFonts w:ascii="Times New Roman" w:hAnsi="Times New Roman"/>
      <w:sz w:val="16"/>
      <w:szCs w:val="16"/>
      <w:lang w:val="uk-UA" w:eastAsia="ru-RU"/>
    </w:rPr>
  </w:style>
  <w:style w:type="paragraph" w:styleId="24">
    <w:name w:val="Body Text 2"/>
    <w:basedOn w:val="a0"/>
    <w:link w:val="23"/>
    <w:uiPriority w:val="99"/>
    <w:qFormat/>
    <w:rsid w:val="00655E24"/>
    <w:pPr>
      <w:spacing w:after="120" w:line="480" w:lineRule="auto"/>
    </w:pPr>
    <w:rPr>
      <w:rFonts w:ascii="Times New Roman" w:hAnsi="Times New Roman"/>
      <w:sz w:val="24"/>
      <w:szCs w:val="24"/>
      <w:lang w:val="uk-UA" w:eastAsia="ru-RU"/>
    </w:rPr>
  </w:style>
  <w:style w:type="paragraph" w:styleId="ae">
    <w:name w:val="Plain Text"/>
    <w:basedOn w:val="a0"/>
    <w:link w:val="ad"/>
    <w:uiPriority w:val="99"/>
    <w:qFormat/>
    <w:rsid w:val="00655E24"/>
    <w:pPr>
      <w:spacing w:after="0" w:line="240" w:lineRule="auto"/>
    </w:pPr>
    <w:rPr>
      <w:rFonts w:ascii="Courier New" w:hAnsi="Courier New"/>
      <w:sz w:val="20"/>
      <w:szCs w:val="20"/>
      <w:lang w:eastAsia="ru-RU"/>
    </w:rPr>
  </w:style>
  <w:style w:type="paragraph" w:styleId="af0">
    <w:name w:val="No Spacing"/>
    <w:link w:val="af"/>
    <w:uiPriority w:val="99"/>
    <w:qFormat/>
    <w:rsid w:val="00655E24"/>
    <w:pPr>
      <w:suppressAutoHyphens/>
      <w:spacing w:after="200" w:line="276" w:lineRule="auto"/>
    </w:pPr>
    <w:rPr>
      <w:rFonts w:eastAsia="Times New Roman"/>
      <w:sz w:val="22"/>
      <w:szCs w:val="22"/>
      <w:lang w:eastAsia="en-US"/>
    </w:rPr>
  </w:style>
  <w:style w:type="paragraph" w:styleId="aff3">
    <w:name w:val="Normal (Web)"/>
    <w:basedOn w:val="a0"/>
    <w:uiPriority w:val="99"/>
    <w:qFormat/>
    <w:rsid w:val="00655E24"/>
    <w:pPr>
      <w:spacing w:beforeAutospacing="1" w:afterAutospacing="1" w:line="240" w:lineRule="auto"/>
    </w:pPr>
    <w:rPr>
      <w:rFonts w:ascii="Times New Roman" w:eastAsia="Times New Roman" w:hAnsi="Times New Roman"/>
      <w:sz w:val="24"/>
      <w:szCs w:val="24"/>
      <w:lang w:eastAsia="ru-RU"/>
    </w:rPr>
  </w:style>
  <w:style w:type="paragraph" w:customStyle="1" w:styleId="FR1">
    <w:name w:val="FR1"/>
    <w:uiPriority w:val="99"/>
    <w:qFormat/>
    <w:rsid w:val="00655E24"/>
    <w:pPr>
      <w:widowControl w:val="0"/>
      <w:suppressAutoHyphens/>
      <w:spacing w:line="300" w:lineRule="auto"/>
      <w:ind w:left="720" w:right="600"/>
      <w:jc w:val="center"/>
    </w:pPr>
    <w:rPr>
      <w:rFonts w:ascii="Times New Roman" w:eastAsia="Times New Roman" w:hAnsi="Times New Roman"/>
      <w:i/>
      <w:iCs/>
      <w:sz w:val="32"/>
      <w:szCs w:val="32"/>
      <w:lang w:val="uk-UA"/>
    </w:rPr>
  </w:style>
  <w:style w:type="paragraph" w:customStyle="1" w:styleId="FR3">
    <w:name w:val="FR3"/>
    <w:uiPriority w:val="99"/>
    <w:qFormat/>
    <w:rsid w:val="00655E24"/>
    <w:pPr>
      <w:widowControl w:val="0"/>
      <w:suppressAutoHyphens/>
      <w:spacing w:before="180"/>
      <w:jc w:val="both"/>
    </w:pPr>
    <w:rPr>
      <w:rFonts w:ascii="Arial" w:eastAsia="Times New Roman" w:hAnsi="Arial" w:cs="Arial"/>
      <w:sz w:val="28"/>
      <w:szCs w:val="28"/>
      <w:lang w:val="uk-UA"/>
    </w:rPr>
  </w:style>
  <w:style w:type="paragraph" w:styleId="34">
    <w:name w:val="Body Text 3"/>
    <w:basedOn w:val="a0"/>
    <w:link w:val="33"/>
    <w:uiPriority w:val="99"/>
    <w:qFormat/>
    <w:rsid w:val="00655E24"/>
    <w:pPr>
      <w:spacing w:after="0" w:line="360" w:lineRule="auto"/>
      <w:jc w:val="center"/>
    </w:pPr>
    <w:rPr>
      <w:rFonts w:ascii="Times New Roman" w:hAnsi="Times New Roman"/>
      <w:b/>
      <w:sz w:val="20"/>
      <w:szCs w:val="20"/>
      <w:lang w:val="uk-UA" w:eastAsia="ru-RU"/>
    </w:rPr>
  </w:style>
  <w:style w:type="paragraph" w:customStyle="1" w:styleId="212">
    <w:name w:val="Основной текст 21"/>
    <w:basedOn w:val="a0"/>
    <w:uiPriority w:val="99"/>
    <w:qFormat/>
    <w:rsid w:val="00655E24"/>
    <w:pPr>
      <w:spacing w:after="0" w:line="360" w:lineRule="auto"/>
      <w:jc w:val="center"/>
    </w:pPr>
    <w:rPr>
      <w:rFonts w:ascii="Times New Roman" w:eastAsia="Times New Roman" w:hAnsi="Times New Roman"/>
      <w:b/>
      <w:sz w:val="28"/>
      <w:szCs w:val="20"/>
      <w:lang w:val="uk-UA" w:eastAsia="ru-RU"/>
    </w:rPr>
  </w:style>
  <w:style w:type="paragraph" w:customStyle="1" w:styleId="caaieiaie1">
    <w:name w:val="caaieiaie 1"/>
    <w:basedOn w:val="a0"/>
    <w:next w:val="a0"/>
    <w:uiPriority w:val="99"/>
    <w:qFormat/>
    <w:rsid w:val="00655E24"/>
    <w:pPr>
      <w:keepNext/>
      <w:spacing w:after="0" w:line="360" w:lineRule="auto"/>
      <w:jc w:val="right"/>
    </w:pPr>
    <w:rPr>
      <w:rFonts w:ascii="Times New Roman" w:eastAsia="Times New Roman" w:hAnsi="Times New Roman"/>
      <w:sz w:val="28"/>
      <w:szCs w:val="20"/>
      <w:lang w:val="uk-UA" w:eastAsia="ru-RU"/>
    </w:rPr>
  </w:style>
  <w:style w:type="paragraph" w:customStyle="1" w:styleId="caaieiaie2">
    <w:name w:val="caaieiaie 2"/>
    <w:basedOn w:val="a0"/>
    <w:next w:val="a0"/>
    <w:uiPriority w:val="99"/>
    <w:qFormat/>
    <w:rsid w:val="00655E24"/>
    <w:pPr>
      <w:keepNext/>
      <w:spacing w:after="0" w:line="360" w:lineRule="auto"/>
      <w:jc w:val="center"/>
    </w:pPr>
    <w:rPr>
      <w:rFonts w:ascii="Times New Roman" w:eastAsia="Times New Roman" w:hAnsi="Times New Roman"/>
      <w:sz w:val="28"/>
      <w:szCs w:val="20"/>
      <w:lang w:val="uk-UA" w:eastAsia="ru-RU"/>
    </w:rPr>
  </w:style>
  <w:style w:type="paragraph" w:customStyle="1" w:styleId="caaieiaie3">
    <w:name w:val="caaieiaie 3"/>
    <w:basedOn w:val="a0"/>
    <w:next w:val="a0"/>
    <w:uiPriority w:val="99"/>
    <w:qFormat/>
    <w:rsid w:val="00655E24"/>
    <w:pPr>
      <w:keepNext/>
      <w:spacing w:after="0" w:line="360" w:lineRule="auto"/>
      <w:ind w:left="5760"/>
      <w:jc w:val="both"/>
    </w:pPr>
    <w:rPr>
      <w:rFonts w:ascii="Times New Roman" w:eastAsia="Times New Roman" w:hAnsi="Times New Roman"/>
      <w:sz w:val="28"/>
      <w:szCs w:val="20"/>
      <w:lang w:val="uk-UA" w:eastAsia="ru-RU"/>
    </w:rPr>
  </w:style>
  <w:style w:type="paragraph" w:customStyle="1" w:styleId="caaieiaie4">
    <w:name w:val="caaieiaie 4"/>
    <w:basedOn w:val="a0"/>
    <w:next w:val="a0"/>
    <w:uiPriority w:val="99"/>
    <w:qFormat/>
    <w:rsid w:val="00655E24"/>
    <w:pPr>
      <w:keepNext/>
      <w:spacing w:after="0" w:line="360" w:lineRule="auto"/>
      <w:ind w:left="3600"/>
    </w:pPr>
    <w:rPr>
      <w:rFonts w:ascii="Times New Roman" w:eastAsia="Times New Roman" w:hAnsi="Times New Roman"/>
      <w:sz w:val="28"/>
      <w:szCs w:val="20"/>
      <w:lang w:eastAsia="ru-RU"/>
    </w:rPr>
  </w:style>
  <w:style w:type="paragraph" w:styleId="aff4">
    <w:name w:val="Block Text"/>
    <w:basedOn w:val="a0"/>
    <w:uiPriority w:val="99"/>
    <w:qFormat/>
    <w:rsid w:val="00655E24"/>
    <w:pPr>
      <w:spacing w:after="0" w:line="240" w:lineRule="auto"/>
      <w:ind w:left="113" w:right="113"/>
    </w:pPr>
    <w:rPr>
      <w:rFonts w:ascii="Times New Roman" w:eastAsia="Times New Roman" w:hAnsi="Times New Roman"/>
      <w:spacing w:val="-8"/>
      <w:sz w:val="28"/>
      <w:szCs w:val="20"/>
      <w:lang w:val="uk-UA" w:eastAsia="ru-RU"/>
    </w:rPr>
  </w:style>
  <w:style w:type="paragraph" w:customStyle="1" w:styleId="15">
    <w:name w:val="Обычный1"/>
    <w:uiPriority w:val="99"/>
    <w:qFormat/>
    <w:rsid w:val="00655E24"/>
    <w:pPr>
      <w:suppressAutoHyphens/>
      <w:snapToGrid w:val="0"/>
      <w:spacing w:before="100" w:after="100"/>
    </w:pPr>
    <w:rPr>
      <w:rFonts w:ascii="Times New Roman" w:eastAsia="Times New Roman" w:hAnsi="Times New Roman"/>
      <w:sz w:val="24"/>
      <w:lang w:val="uk-UA"/>
    </w:rPr>
  </w:style>
  <w:style w:type="paragraph" w:styleId="37">
    <w:name w:val="List Bullet 3"/>
    <w:basedOn w:val="a0"/>
    <w:uiPriority w:val="99"/>
    <w:qFormat/>
    <w:rsid w:val="00655E24"/>
    <w:pPr>
      <w:overflowPunct w:val="0"/>
      <w:spacing w:after="0" w:line="240" w:lineRule="auto"/>
      <w:ind w:left="566" w:hanging="283"/>
      <w:textAlignment w:val="baseline"/>
    </w:pPr>
    <w:rPr>
      <w:rFonts w:ascii="Times New Roman" w:eastAsia="Times New Roman" w:hAnsi="Times New Roman"/>
      <w:sz w:val="20"/>
      <w:szCs w:val="20"/>
      <w:lang w:val="uk-UA" w:eastAsia="ru-RU"/>
    </w:rPr>
  </w:style>
  <w:style w:type="paragraph" w:styleId="af4">
    <w:name w:val="Balloon Text"/>
    <w:basedOn w:val="a0"/>
    <w:link w:val="af3"/>
    <w:uiPriority w:val="99"/>
    <w:semiHidden/>
    <w:qFormat/>
    <w:rsid w:val="00655E24"/>
    <w:pPr>
      <w:spacing w:after="0" w:line="240" w:lineRule="auto"/>
    </w:pPr>
    <w:rPr>
      <w:rFonts w:ascii="Tahoma" w:hAnsi="Tahoma"/>
      <w:sz w:val="16"/>
      <w:szCs w:val="16"/>
      <w:lang w:eastAsia="ru-RU"/>
    </w:rPr>
  </w:style>
  <w:style w:type="paragraph" w:customStyle="1" w:styleId="BodyText21">
    <w:name w:val="Body Text 21"/>
    <w:basedOn w:val="a0"/>
    <w:uiPriority w:val="99"/>
    <w:qFormat/>
    <w:rsid w:val="00655E24"/>
    <w:pPr>
      <w:spacing w:after="0" w:line="360" w:lineRule="auto"/>
      <w:jc w:val="center"/>
    </w:pPr>
    <w:rPr>
      <w:rFonts w:ascii="Times New Roman" w:eastAsia="Times New Roman" w:hAnsi="Times New Roman"/>
      <w:b/>
      <w:sz w:val="28"/>
      <w:szCs w:val="20"/>
      <w:lang w:val="uk-UA" w:eastAsia="ru-RU"/>
    </w:rPr>
  </w:style>
  <w:style w:type="paragraph" w:customStyle="1" w:styleId="Normal1">
    <w:name w:val="Normal1"/>
    <w:uiPriority w:val="99"/>
    <w:qFormat/>
    <w:rsid w:val="00655E24"/>
    <w:pPr>
      <w:suppressAutoHyphens/>
      <w:snapToGrid w:val="0"/>
      <w:spacing w:before="100" w:after="100"/>
    </w:pPr>
    <w:rPr>
      <w:rFonts w:ascii="Times New Roman" w:eastAsia="Times New Roman" w:hAnsi="Times New Roman"/>
      <w:sz w:val="24"/>
      <w:lang w:val="uk-UA"/>
    </w:rPr>
  </w:style>
  <w:style w:type="paragraph" w:customStyle="1" w:styleId="FR2">
    <w:name w:val="FR2"/>
    <w:uiPriority w:val="99"/>
    <w:qFormat/>
    <w:rsid w:val="00250079"/>
    <w:pPr>
      <w:widowControl w:val="0"/>
      <w:suppressAutoHyphens/>
      <w:spacing w:before="100"/>
    </w:pPr>
    <w:rPr>
      <w:rFonts w:ascii="Times New Roman" w:eastAsia="Times New Roman" w:hAnsi="Times New Roman"/>
      <w:sz w:val="24"/>
    </w:rPr>
  </w:style>
  <w:style w:type="paragraph" w:styleId="af7">
    <w:name w:val="Subtitle"/>
    <w:basedOn w:val="a0"/>
    <w:link w:val="af6"/>
    <w:uiPriority w:val="99"/>
    <w:qFormat/>
    <w:locked/>
    <w:rsid w:val="00250079"/>
    <w:pPr>
      <w:spacing w:after="0" w:line="240" w:lineRule="auto"/>
      <w:ind w:firstLine="540"/>
      <w:jc w:val="center"/>
    </w:pPr>
    <w:rPr>
      <w:rFonts w:ascii="Times New Roman" w:hAnsi="Times New Roman"/>
      <w:b/>
      <w:sz w:val="20"/>
      <w:szCs w:val="20"/>
      <w:lang w:val="uk-UA" w:eastAsia="ru-RU"/>
    </w:rPr>
  </w:style>
  <w:style w:type="paragraph" w:styleId="HTML0">
    <w:name w:val="HTML Preformatted"/>
    <w:basedOn w:val="a0"/>
    <w:link w:val="HTML"/>
    <w:uiPriority w:val="99"/>
    <w:qFormat/>
    <w:locked/>
    <w:rsid w:val="002500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paragraph" w:customStyle="1" w:styleId="CM37">
    <w:name w:val="CM37"/>
    <w:basedOn w:val="a0"/>
    <w:next w:val="a0"/>
    <w:uiPriority w:val="99"/>
    <w:qFormat/>
    <w:rsid w:val="00250079"/>
    <w:pPr>
      <w:widowControl w:val="0"/>
      <w:spacing w:after="188" w:line="240" w:lineRule="auto"/>
    </w:pPr>
    <w:rPr>
      <w:rFonts w:ascii="TT E 16 3 FB 40t 00" w:eastAsia="Times New Roman" w:hAnsi="TT E 16 3 FB 40t 00"/>
      <w:sz w:val="24"/>
      <w:szCs w:val="20"/>
      <w:lang w:eastAsia="ru-RU"/>
    </w:rPr>
  </w:style>
  <w:style w:type="paragraph" w:customStyle="1" w:styleId="16">
    <w:name w:val="Стиль1"/>
    <w:basedOn w:val="a0"/>
    <w:uiPriority w:val="99"/>
    <w:qFormat/>
    <w:rsid w:val="00250079"/>
    <w:pPr>
      <w:tabs>
        <w:tab w:val="left" w:pos="980"/>
      </w:tabs>
      <w:spacing w:after="0" w:line="360" w:lineRule="auto"/>
      <w:jc w:val="center"/>
    </w:pPr>
    <w:rPr>
      <w:rFonts w:ascii="Times New Roman" w:eastAsia="Times New Roman" w:hAnsi="Times New Roman"/>
      <w:sz w:val="28"/>
      <w:szCs w:val="28"/>
      <w:lang w:val="uk-UA" w:eastAsia="uk-UA"/>
    </w:rPr>
  </w:style>
  <w:style w:type="paragraph" w:styleId="18">
    <w:name w:val="toc 1"/>
    <w:basedOn w:val="a0"/>
    <w:next w:val="a0"/>
    <w:autoRedefine/>
    <w:uiPriority w:val="99"/>
    <w:locked/>
    <w:rsid w:val="00250079"/>
    <w:pPr>
      <w:spacing w:after="0" w:line="240" w:lineRule="auto"/>
    </w:pPr>
    <w:rPr>
      <w:rFonts w:ascii="Times New Roman" w:eastAsia="Times New Roman" w:hAnsi="Times New Roman"/>
      <w:sz w:val="28"/>
      <w:szCs w:val="20"/>
      <w:lang w:val="uk-UA" w:eastAsia="uk-UA"/>
    </w:rPr>
  </w:style>
  <w:style w:type="paragraph" w:styleId="29">
    <w:name w:val="toc 2"/>
    <w:basedOn w:val="a0"/>
    <w:next w:val="a0"/>
    <w:autoRedefine/>
    <w:uiPriority w:val="99"/>
    <w:locked/>
    <w:rsid w:val="00250079"/>
    <w:pPr>
      <w:spacing w:after="0" w:line="240" w:lineRule="auto"/>
      <w:ind w:left="280"/>
    </w:pPr>
    <w:rPr>
      <w:rFonts w:ascii="Times New Roman" w:eastAsia="Times New Roman" w:hAnsi="Times New Roman"/>
      <w:sz w:val="28"/>
      <w:szCs w:val="20"/>
      <w:lang w:val="uk-UA" w:eastAsia="uk-UA"/>
    </w:rPr>
  </w:style>
  <w:style w:type="paragraph" w:styleId="38">
    <w:name w:val="toc 3"/>
    <w:basedOn w:val="a0"/>
    <w:next w:val="a0"/>
    <w:autoRedefine/>
    <w:uiPriority w:val="99"/>
    <w:locked/>
    <w:rsid w:val="00250079"/>
    <w:pPr>
      <w:tabs>
        <w:tab w:val="right" w:leader="dot" w:pos="9344"/>
      </w:tabs>
      <w:spacing w:after="0" w:line="360" w:lineRule="auto"/>
      <w:ind w:left="1080" w:hanging="520"/>
    </w:pPr>
    <w:rPr>
      <w:rFonts w:ascii="Times New Roman" w:eastAsia="Times New Roman" w:hAnsi="Times New Roman"/>
      <w:sz w:val="28"/>
      <w:szCs w:val="20"/>
      <w:lang w:val="uk-UA" w:eastAsia="uk-UA"/>
    </w:rPr>
  </w:style>
  <w:style w:type="paragraph" w:customStyle="1" w:styleId="2a">
    <w:name w:val="Стиль2"/>
    <w:basedOn w:val="a0"/>
    <w:uiPriority w:val="99"/>
    <w:qFormat/>
    <w:rsid w:val="00250079"/>
    <w:pPr>
      <w:spacing w:after="0" w:line="240" w:lineRule="auto"/>
      <w:jc w:val="center"/>
      <w:outlineLvl w:val="0"/>
    </w:pPr>
    <w:rPr>
      <w:rFonts w:ascii="Times New Roman" w:eastAsia="Times New Roman" w:hAnsi="Times New Roman"/>
      <w:iCs/>
      <w:sz w:val="28"/>
      <w:szCs w:val="20"/>
      <w:lang w:val="uk-UA" w:eastAsia="uk-UA"/>
    </w:rPr>
  </w:style>
  <w:style w:type="paragraph" w:customStyle="1" w:styleId="text1">
    <w:name w:val="text1"/>
    <w:basedOn w:val="a0"/>
    <w:uiPriority w:val="99"/>
    <w:qFormat/>
    <w:rsid w:val="00250079"/>
    <w:pPr>
      <w:spacing w:beforeAutospacing="1" w:afterAutospacing="1" w:line="240" w:lineRule="auto"/>
    </w:pPr>
    <w:rPr>
      <w:rFonts w:ascii="Times New Roman" w:eastAsia="Times New Roman" w:hAnsi="Times New Roman"/>
      <w:sz w:val="24"/>
      <w:szCs w:val="24"/>
      <w:lang w:eastAsia="ru-RU"/>
    </w:rPr>
  </w:style>
  <w:style w:type="paragraph" w:customStyle="1" w:styleId="western">
    <w:name w:val="western"/>
    <w:basedOn w:val="a0"/>
    <w:uiPriority w:val="99"/>
    <w:qFormat/>
    <w:rsid w:val="00250079"/>
    <w:pPr>
      <w:spacing w:beforeAutospacing="1" w:afterAutospacing="1" w:line="240" w:lineRule="auto"/>
    </w:pPr>
    <w:rPr>
      <w:rFonts w:ascii="Times New Roman" w:eastAsia="Times New Roman" w:hAnsi="Times New Roman"/>
      <w:sz w:val="24"/>
      <w:szCs w:val="24"/>
      <w:lang w:eastAsia="ru-RU"/>
    </w:rPr>
  </w:style>
  <w:style w:type="paragraph" w:customStyle="1" w:styleId="headcalendar">
    <w:name w:val="headcalendar"/>
    <w:basedOn w:val="a0"/>
    <w:uiPriority w:val="99"/>
    <w:qFormat/>
    <w:rsid w:val="00250079"/>
    <w:pPr>
      <w:spacing w:beforeAutospacing="1" w:afterAutospacing="1" w:line="240" w:lineRule="auto"/>
    </w:pPr>
    <w:rPr>
      <w:rFonts w:ascii="Times New Roman" w:eastAsia="Times New Roman" w:hAnsi="Times New Roman"/>
      <w:sz w:val="24"/>
      <w:szCs w:val="24"/>
      <w:lang w:eastAsia="ru-RU"/>
    </w:rPr>
  </w:style>
  <w:style w:type="paragraph" w:customStyle="1" w:styleId="a">
    <w:name w:val="Перелік"/>
    <w:basedOn w:val="a0"/>
    <w:link w:val="afa"/>
    <w:uiPriority w:val="99"/>
    <w:qFormat/>
    <w:rsid w:val="00250079"/>
    <w:pPr>
      <w:numPr>
        <w:numId w:val="3"/>
      </w:numPr>
      <w:spacing w:after="0" w:line="240" w:lineRule="auto"/>
      <w:jc w:val="both"/>
    </w:pPr>
    <w:rPr>
      <w:sz w:val="20"/>
      <w:szCs w:val="20"/>
      <w:lang w:eastAsia="ru-RU"/>
    </w:rPr>
  </w:style>
  <w:style w:type="paragraph" w:customStyle="1" w:styleId="210">
    <w:name w:val="Основной текст (2)1"/>
    <w:basedOn w:val="a0"/>
    <w:link w:val="25"/>
    <w:uiPriority w:val="99"/>
    <w:qFormat/>
    <w:rsid w:val="00250079"/>
    <w:pPr>
      <w:shd w:val="clear" w:color="auto" w:fill="FFFFFF"/>
      <w:spacing w:before="360" w:after="180" w:line="240" w:lineRule="atLeast"/>
    </w:pPr>
    <w:rPr>
      <w:i/>
      <w:sz w:val="26"/>
      <w:szCs w:val="20"/>
      <w:shd w:val="clear" w:color="auto" w:fill="FFFFFF"/>
      <w:lang w:eastAsia="ru-RU"/>
    </w:rPr>
  </w:style>
  <w:style w:type="paragraph" w:customStyle="1" w:styleId="310">
    <w:name w:val="Основной текст (3)1"/>
    <w:basedOn w:val="a0"/>
    <w:link w:val="35"/>
    <w:uiPriority w:val="99"/>
    <w:qFormat/>
    <w:rsid w:val="00250079"/>
    <w:pPr>
      <w:shd w:val="clear" w:color="auto" w:fill="FFFFFF"/>
      <w:spacing w:after="360" w:line="240" w:lineRule="atLeast"/>
      <w:ind w:hanging="680"/>
    </w:pPr>
    <w:rPr>
      <w:b/>
      <w:sz w:val="26"/>
      <w:szCs w:val="20"/>
      <w:shd w:val="clear" w:color="auto" w:fill="FFFFFF"/>
      <w:lang w:eastAsia="ru-RU"/>
    </w:rPr>
  </w:style>
  <w:style w:type="paragraph" w:customStyle="1" w:styleId="410">
    <w:name w:val="Основной текст (4)1"/>
    <w:basedOn w:val="a0"/>
    <w:link w:val="41"/>
    <w:uiPriority w:val="99"/>
    <w:qFormat/>
    <w:rsid w:val="00250079"/>
    <w:pPr>
      <w:shd w:val="clear" w:color="auto" w:fill="FFFFFF"/>
      <w:spacing w:after="0" w:line="240" w:lineRule="atLeast"/>
    </w:pPr>
    <w:rPr>
      <w:i/>
      <w:sz w:val="8"/>
      <w:szCs w:val="20"/>
      <w:shd w:val="clear" w:color="auto" w:fill="FFFFFF"/>
      <w:lang w:eastAsia="ru-RU"/>
    </w:rPr>
  </w:style>
  <w:style w:type="paragraph" w:customStyle="1" w:styleId="510">
    <w:name w:val="Основной текст (5)1"/>
    <w:basedOn w:val="a0"/>
    <w:link w:val="51"/>
    <w:uiPriority w:val="99"/>
    <w:qFormat/>
    <w:rsid w:val="00250079"/>
    <w:pPr>
      <w:shd w:val="clear" w:color="auto" w:fill="FFFFFF"/>
      <w:spacing w:after="0" w:line="240" w:lineRule="atLeast"/>
    </w:pPr>
    <w:rPr>
      <w:b/>
      <w:sz w:val="20"/>
      <w:szCs w:val="20"/>
      <w:shd w:val="clear" w:color="auto" w:fill="FFFFFF"/>
      <w:lang w:eastAsia="ru-RU"/>
    </w:rPr>
  </w:style>
  <w:style w:type="paragraph" w:customStyle="1" w:styleId="92">
    <w:name w:val="Основной текст (9)"/>
    <w:basedOn w:val="a0"/>
    <w:link w:val="91"/>
    <w:uiPriority w:val="99"/>
    <w:qFormat/>
    <w:rsid w:val="00250079"/>
    <w:pPr>
      <w:shd w:val="clear" w:color="auto" w:fill="FFFFFF"/>
      <w:spacing w:after="180" w:line="240" w:lineRule="atLeast"/>
    </w:pPr>
    <w:rPr>
      <w:b/>
      <w:i/>
      <w:sz w:val="20"/>
      <w:szCs w:val="20"/>
      <w:shd w:val="clear" w:color="auto" w:fill="FFFFFF"/>
      <w:lang w:eastAsia="ru-RU"/>
    </w:rPr>
  </w:style>
  <w:style w:type="paragraph" w:customStyle="1" w:styleId="82">
    <w:name w:val="Основной текст (8)"/>
    <w:basedOn w:val="a0"/>
    <w:link w:val="81"/>
    <w:uiPriority w:val="99"/>
    <w:qFormat/>
    <w:rsid w:val="00250079"/>
    <w:pPr>
      <w:shd w:val="clear" w:color="auto" w:fill="FFFFFF"/>
      <w:spacing w:after="0" w:line="240" w:lineRule="atLeast"/>
    </w:pPr>
    <w:rPr>
      <w:b/>
      <w:sz w:val="26"/>
      <w:szCs w:val="20"/>
      <w:shd w:val="clear" w:color="auto" w:fill="FFFFFF"/>
      <w:lang w:eastAsia="ru-RU"/>
    </w:rPr>
  </w:style>
  <w:style w:type="paragraph" w:customStyle="1" w:styleId="130">
    <w:name w:val="Основной текст (13)"/>
    <w:basedOn w:val="a0"/>
    <w:link w:val="13"/>
    <w:uiPriority w:val="99"/>
    <w:qFormat/>
    <w:rsid w:val="00250079"/>
    <w:pPr>
      <w:shd w:val="clear" w:color="auto" w:fill="FFFFFF"/>
      <w:spacing w:after="0" w:line="240" w:lineRule="atLeast"/>
      <w:jc w:val="both"/>
    </w:pPr>
    <w:rPr>
      <w:rFonts w:ascii="Arial" w:hAnsi="Arial"/>
      <w:i/>
      <w:sz w:val="9"/>
      <w:szCs w:val="20"/>
      <w:shd w:val="clear" w:color="auto" w:fill="FFFFFF"/>
      <w:lang w:eastAsia="ru-RU"/>
    </w:rPr>
  </w:style>
  <w:style w:type="paragraph" w:customStyle="1" w:styleId="101">
    <w:name w:val="Основной текст (10)1"/>
    <w:basedOn w:val="a0"/>
    <w:link w:val="100"/>
    <w:uiPriority w:val="99"/>
    <w:qFormat/>
    <w:rsid w:val="00250079"/>
    <w:pPr>
      <w:shd w:val="clear" w:color="auto" w:fill="FFFFFF"/>
      <w:spacing w:after="600" w:line="451" w:lineRule="exact"/>
      <w:jc w:val="both"/>
    </w:pPr>
    <w:rPr>
      <w:sz w:val="25"/>
      <w:szCs w:val="20"/>
      <w:shd w:val="clear" w:color="auto" w:fill="FFFFFF"/>
      <w:lang w:eastAsia="ru-RU"/>
    </w:rPr>
  </w:style>
  <w:style w:type="paragraph" w:customStyle="1" w:styleId="121">
    <w:name w:val="Заголовок №1 (2)"/>
    <w:basedOn w:val="a0"/>
    <w:link w:val="120"/>
    <w:uiPriority w:val="99"/>
    <w:qFormat/>
    <w:rsid w:val="00250079"/>
    <w:pPr>
      <w:shd w:val="clear" w:color="auto" w:fill="FFFFFF"/>
      <w:spacing w:before="300" w:after="0" w:line="446" w:lineRule="exact"/>
      <w:ind w:firstLine="700"/>
      <w:jc w:val="both"/>
      <w:outlineLvl w:val="0"/>
    </w:pPr>
    <w:rPr>
      <w:sz w:val="26"/>
      <w:szCs w:val="20"/>
      <w:shd w:val="clear" w:color="auto" w:fill="FFFFFF"/>
      <w:lang w:eastAsia="ru-RU"/>
    </w:rPr>
  </w:style>
  <w:style w:type="paragraph" w:customStyle="1" w:styleId="211">
    <w:name w:val="Подпись к таблице (2)1"/>
    <w:basedOn w:val="a0"/>
    <w:link w:val="26"/>
    <w:uiPriority w:val="99"/>
    <w:qFormat/>
    <w:rsid w:val="00250079"/>
    <w:pPr>
      <w:shd w:val="clear" w:color="auto" w:fill="FFFFFF"/>
      <w:spacing w:after="0" w:line="240" w:lineRule="atLeast"/>
    </w:pPr>
    <w:rPr>
      <w:b/>
      <w:sz w:val="20"/>
      <w:szCs w:val="20"/>
      <w:shd w:val="clear" w:color="auto" w:fill="FFFFFF"/>
      <w:lang w:eastAsia="ru-RU"/>
    </w:rPr>
  </w:style>
  <w:style w:type="paragraph" w:customStyle="1" w:styleId="11">
    <w:name w:val="Подпись к таблице1"/>
    <w:basedOn w:val="a0"/>
    <w:link w:val="afc"/>
    <w:uiPriority w:val="99"/>
    <w:qFormat/>
    <w:rsid w:val="00250079"/>
    <w:pPr>
      <w:shd w:val="clear" w:color="auto" w:fill="FFFFFF"/>
      <w:spacing w:after="0" w:line="240" w:lineRule="atLeast"/>
    </w:pPr>
    <w:rPr>
      <w:sz w:val="26"/>
      <w:szCs w:val="20"/>
      <w:shd w:val="clear" w:color="auto" w:fill="FFFFFF"/>
      <w:lang w:eastAsia="ru-RU"/>
    </w:rPr>
  </w:style>
  <w:style w:type="paragraph" w:customStyle="1" w:styleId="171">
    <w:name w:val="Основной текст (17)1"/>
    <w:basedOn w:val="a0"/>
    <w:link w:val="17"/>
    <w:uiPriority w:val="99"/>
    <w:qFormat/>
    <w:rsid w:val="00250079"/>
    <w:pPr>
      <w:shd w:val="clear" w:color="auto" w:fill="FFFFFF"/>
      <w:spacing w:after="0" w:line="259" w:lineRule="exact"/>
      <w:jc w:val="center"/>
    </w:pPr>
    <w:rPr>
      <w:sz w:val="21"/>
      <w:szCs w:val="20"/>
      <w:shd w:val="clear" w:color="auto" w:fill="FFFFFF"/>
      <w:lang w:eastAsia="ru-RU"/>
    </w:rPr>
  </w:style>
  <w:style w:type="paragraph" w:customStyle="1" w:styleId="190">
    <w:name w:val="Основной текст (19)"/>
    <w:basedOn w:val="a0"/>
    <w:link w:val="19"/>
    <w:uiPriority w:val="99"/>
    <w:qFormat/>
    <w:rsid w:val="00250079"/>
    <w:pPr>
      <w:shd w:val="clear" w:color="auto" w:fill="FFFFFF"/>
      <w:spacing w:after="0" w:line="240" w:lineRule="atLeast"/>
    </w:pPr>
    <w:rPr>
      <w:sz w:val="20"/>
      <w:szCs w:val="20"/>
      <w:shd w:val="clear" w:color="auto" w:fill="FFFFFF"/>
      <w:lang w:eastAsia="ru-RU"/>
    </w:rPr>
  </w:style>
  <w:style w:type="paragraph" w:customStyle="1" w:styleId="62">
    <w:name w:val="Основной текст (6)"/>
    <w:basedOn w:val="a0"/>
    <w:link w:val="61"/>
    <w:uiPriority w:val="99"/>
    <w:qFormat/>
    <w:rsid w:val="00250079"/>
    <w:pPr>
      <w:shd w:val="clear" w:color="auto" w:fill="FFFFFF"/>
      <w:spacing w:after="60" w:line="240" w:lineRule="atLeast"/>
    </w:pPr>
    <w:rPr>
      <w:spacing w:val="-10"/>
      <w:sz w:val="8"/>
      <w:szCs w:val="20"/>
      <w:shd w:val="clear" w:color="auto" w:fill="FFFFFF"/>
      <w:lang w:eastAsia="ru-RU"/>
    </w:rPr>
  </w:style>
  <w:style w:type="paragraph" w:customStyle="1" w:styleId="262">
    <w:name w:val="Основной текст (26)"/>
    <w:basedOn w:val="a0"/>
    <w:link w:val="261"/>
    <w:uiPriority w:val="99"/>
    <w:qFormat/>
    <w:rsid w:val="00250079"/>
    <w:pPr>
      <w:shd w:val="clear" w:color="auto" w:fill="FFFFFF"/>
      <w:spacing w:after="0" w:line="240" w:lineRule="atLeast"/>
    </w:pPr>
    <w:rPr>
      <w:rFonts w:ascii="Arial" w:hAnsi="Arial"/>
      <w:sz w:val="8"/>
      <w:szCs w:val="20"/>
      <w:shd w:val="clear" w:color="auto" w:fill="FFFFFF"/>
      <w:lang w:eastAsia="ru-RU"/>
    </w:rPr>
  </w:style>
  <w:style w:type="paragraph" w:customStyle="1" w:styleId="271">
    <w:name w:val="Основной текст (27)"/>
    <w:basedOn w:val="a0"/>
    <w:link w:val="270"/>
    <w:uiPriority w:val="99"/>
    <w:qFormat/>
    <w:rsid w:val="00250079"/>
    <w:pPr>
      <w:shd w:val="clear" w:color="auto" w:fill="FFFFFF"/>
      <w:spacing w:after="0" w:line="240" w:lineRule="atLeast"/>
    </w:pPr>
    <w:rPr>
      <w:rFonts w:ascii="Arial" w:hAnsi="Arial"/>
      <w:sz w:val="9"/>
      <w:szCs w:val="20"/>
      <w:shd w:val="clear" w:color="auto" w:fill="FFFFFF"/>
      <w:lang w:eastAsia="ru-RU"/>
    </w:rPr>
  </w:style>
  <w:style w:type="paragraph" w:customStyle="1" w:styleId="281">
    <w:name w:val="Основной текст (28)"/>
    <w:basedOn w:val="a0"/>
    <w:link w:val="280"/>
    <w:uiPriority w:val="99"/>
    <w:qFormat/>
    <w:rsid w:val="00250079"/>
    <w:pPr>
      <w:shd w:val="clear" w:color="auto" w:fill="FFFFFF"/>
      <w:spacing w:after="60" w:line="240" w:lineRule="atLeast"/>
    </w:pPr>
    <w:rPr>
      <w:rFonts w:ascii="Arial" w:hAnsi="Arial"/>
      <w:sz w:val="12"/>
      <w:szCs w:val="20"/>
      <w:shd w:val="clear" w:color="auto" w:fill="FFFFFF"/>
      <w:lang w:eastAsia="ru-RU"/>
    </w:rPr>
  </w:style>
  <w:style w:type="paragraph" w:customStyle="1" w:styleId="Default">
    <w:name w:val="Default"/>
    <w:uiPriority w:val="99"/>
    <w:qFormat/>
    <w:rsid w:val="00250079"/>
    <w:pPr>
      <w:suppressAutoHyphens/>
    </w:pPr>
    <w:rPr>
      <w:rFonts w:ascii="Times New Roman" w:hAnsi="Times New Roman"/>
      <w:color w:val="000000"/>
      <w:sz w:val="24"/>
      <w:szCs w:val="24"/>
      <w:lang w:eastAsia="en-US"/>
    </w:rPr>
  </w:style>
  <w:style w:type="paragraph" w:customStyle="1" w:styleId="aff5">
    <w:name w:val="Вміст рамки"/>
    <w:basedOn w:val="a0"/>
    <w:qFormat/>
  </w:style>
  <w:style w:type="table" w:styleId="aff6">
    <w:name w:val="Table Grid"/>
    <w:basedOn w:val="a2"/>
    <w:uiPriority w:val="99"/>
    <w:rsid w:val="00655E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7">
    <w:name w:val="Table Professional"/>
    <w:basedOn w:val="a2"/>
    <w:uiPriority w:val="99"/>
    <w:rsid w:val="00655E2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0163153">
      <w:bodyDiv w:val="1"/>
      <w:marLeft w:val="0"/>
      <w:marRight w:val="0"/>
      <w:marTop w:val="0"/>
      <w:marBottom w:val="0"/>
      <w:divBdr>
        <w:top w:val="none" w:sz="0" w:space="0" w:color="auto"/>
        <w:left w:val="none" w:sz="0" w:space="0" w:color="auto"/>
        <w:bottom w:val="none" w:sz="0" w:space="0" w:color="auto"/>
        <w:right w:val="none" w:sz="0" w:space="0" w:color="auto"/>
      </w:divBdr>
    </w:div>
    <w:div w:id="19597926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9.xml"/><Relationship Id="rId34" Type="http://schemas.openxmlformats.org/officeDocument/2006/relationships/header" Target="header15.xml"/><Relationship Id="rId7" Type="http://schemas.openxmlformats.org/officeDocument/2006/relationships/header" Target="header1.xml"/><Relationship Id="rId12" Type="http://schemas.openxmlformats.org/officeDocument/2006/relationships/footer" Target="footer2.xml"/><Relationship Id="rId17" Type="http://schemas.openxmlformats.org/officeDocument/2006/relationships/header" Target="header7.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24" Type="http://schemas.openxmlformats.org/officeDocument/2006/relationships/header" Target="header10.xml"/><Relationship Id="rId32" Type="http://schemas.openxmlformats.org/officeDocument/2006/relationships/footer" Target="footer11.xml"/><Relationship Id="rId37" Type="http://schemas.openxmlformats.org/officeDocument/2006/relationships/footer" Target="footer13.xml"/><Relationship Id="rId5"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chart" Target="charts/chart1.xml"/><Relationship Id="rId28" Type="http://schemas.openxmlformats.org/officeDocument/2006/relationships/chart" Target="charts/chart2.xml"/><Relationship Id="rId36" Type="http://schemas.openxmlformats.org/officeDocument/2006/relationships/header" Target="header16.xml"/><Relationship Id="rId10" Type="http://schemas.openxmlformats.org/officeDocument/2006/relationships/header" Target="header3.xml"/><Relationship Id="rId19" Type="http://schemas.openxmlformats.org/officeDocument/2006/relationships/header" Target="header8.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footer" Target="footer12.xml"/><Relationship Id="rId8" Type="http://schemas.openxmlformats.org/officeDocument/2006/relationships/header" Target="header2.xml"/><Relationship Id="rId3" Type="http://schemas.openxmlformats.org/officeDocument/2006/relationships/settings" Target="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37"/>
      <c:rotY val="40"/>
      <c:depthPercent val="170"/>
      <c:rAngAx val="1"/>
    </c:view3D>
    <c:floor>
      <c:thickness val="0"/>
      <c:spPr>
        <a:solidFill>
          <a:srgbClr val="C0C0C0"/>
        </a:solidFill>
        <a:ln w="3175">
          <a:solidFill>
            <a:srgbClr val="000000"/>
          </a:solidFill>
          <a:prstDash val="solid"/>
        </a:ln>
      </c:spPr>
    </c:floor>
    <c:sideWall>
      <c:thickness val="0"/>
      <c:spPr>
        <a:pattFill prst="pct90">
          <a:fgClr>
            <a:srgbClr xmlns:mc="http://schemas.openxmlformats.org/markup-compatibility/2006" xmlns:a14="http://schemas.microsoft.com/office/drawing/2010/main" val="FFFFFF" mc:Ignorable="a14" a14:legacySpreadsheetColorIndex="65"/>
          </a:fgClr>
          <a:bgClr>
            <a:srgbClr xmlns:mc="http://schemas.openxmlformats.org/markup-compatibility/2006" xmlns:a14="http://schemas.microsoft.com/office/drawing/2010/main" val="000000" mc:Ignorable="a14" a14:legacySpreadsheetColorIndex="64"/>
          </a:bgClr>
        </a:pattFill>
        <a:ln w="12700">
          <a:solidFill>
            <a:srgbClr val="808080"/>
          </a:solidFill>
          <a:prstDash val="solid"/>
        </a:ln>
      </c:spPr>
    </c:sideWall>
    <c:backWall>
      <c:thickness val="0"/>
      <c:spPr>
        <a:pattFill prst="pct90">
          <a:fgClr>
            <a:srgbClr xmlns:mc="http://schemas.openxmlformats.org/markup-compatibility/2006" xmlns:a14="http://schemas.microsoft.com/office/drawing/2010/main" val="FFFFFF" mc:Ignorable="a14" a14:legacySpreadsheetColorIndex="65"/>
          </a:fgClr>
          <a:bgClr>
            <a:srgbClr xmlns:mc="http://schemas.openxmlformats.org/markup-compatibility/2006" xmlns:a14="http://schemas.microsoft.com/office/drawing/2010/main" val="000000" mc:Ignorable="a14" a14:legacySpreadsheetColorIndex="64"/>
          </a:bgClr>
        </a:pattFill>
        <a:ln w="12700">
          <a:solidFill>
            <a:srgbClr val="808080"/>
          </a:solidFill>
          <a:prstDash val="solid"/>
        </a:ln>
      </c:spPr>
    </c:backWall>
    <c:plotArea>
      <c:layout>
        <c:manualLayout>
          <c:layoutTarget val="inner"/>
          <c:xMode val="edge"/>
          <c:yMode val="edge"/>
          <c:x val="3.8262668045501554E-2"/>
          <c:y val="2.4E-2"/>
          <c:w val="0.95139607032057916"/>
          <c:h val="0.84"/>
        </c:manualLayout>
      </c:layout>
      <c:bar3DChart>
        <c:barDir val="col"/>
        <c:grouping val="standard"/>
        <c:varyColors val="0"/>
        <c:ser>
          <c:idx val="0"/>
          <c:order val="0"/>
          <c:tx>
            <c:strRef>
              <c:f>Sheet1!$A$2</c:f>
              <c:strCache>
                <c:ptCount val="1"/>
                <c:pt idx="0">
                  <c:v>Тести</c:v>
                </c:pt>
              </c:strCache>
            </c:strRef>
          </c:tx>
          <c:spPr>
            <a:solidFill>
              <a:srgbClr val="9999FF"/>
            </a:solidFill>
            <a:ln w="12541">
              <a:solidFill>
                <a:srgbClr val="000000"/>
              </a:solidFill>
              <a:prstDash val="solid"/>
            </a:ln>
          </c:spPr>
          <c:invertIfNegative val="0"/>
          <c:dLbls>
            <c:dLbl>
              <c:idx val="0"/>
              <c:layout>
                <c:manualLayout>
                  <c:x val="5.0332415105533601E-2"/>
                  <c:y val="-0.10401447116407747"/>
                </c:manualLayout>
              </c:layout>
              <c:spPr>
                <a:noFill/>
                <a:ln w="25082">
                  <a:noFill/>
                </a:ln>
              </c:spPr>
              <c:txPr>
                <a:bodyPr/>
                <a:lstStyle/>
                <a:p>
                  <a:pPr>
                    <a:defRPr sz="1358"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3A6-4229-9E43-9FF6D4772FD9}"/>
                </c:ext>
              </c:extLst>
            </c:dLbl>
            <c:dLbl>
              <c:idx val="1"/>
              <c:layout>
                <c:manualLayout>
                  <c:x val="4.2028922891294229E-2"/>
                  <c:y val="0.27439497765482018"/>
                </c:manualLayout>
              </c:layout>
              <c:spPr>
                <a:noFill/>
                <a:ln w="25082">
                  <a:noFill/>
                </a:ln>
              </c:spPr>
              <c:txPr>
                <a:bodyPr/>
                <a:lstStyle/>
                <a:p>
                  <a:pPr>
                    <a:defRPr sz="1358"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3A6-4229-9E43-9FF6D4772FD9}"/>
                </c:ext>
              </c:extLst>
            </c:dLbl>
            <c:dLbl>
              <c:idx val="2"/>
              <c:layout>
                <c:manualLayout>
                  <c:x val="5.6323038809678094E-2"/>
                  <c:y val="0.26372831098815352"/>
                </c:manualLayout>
              </c:layout>
              <c:spPr>
                <a:noFill/>
                <a:ln w="25082">
                  <a:noFill/>
                </a:ln>
              </c:spPr>
              <c:txPr>
                <a:bodyPr/>
                <a:lstStyle/>
                <a:p>
                  <a:pPr>
                    <a:defRPr sz="1358"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3A6-4229-9E43-9FF6D4772FD9}"/>
                </c:ext>
              </c:extLst>
            </c:dLbl>
            <c:dLbl>
              <c:idx val="3"/>
              <c:layout>
                <c:manualLayout>
                  <c:x val="5.5105262277182931E-2"/>
                  <c:y val="0.26106164432148682"/>
                </c:manualLayout>
              </c:layout>
              <c:spPr>
                <a:noFill/>
                <a:ln w="25082">
                  <a:noFill/>
                </a:ln>
              </c:spPr>
              <c:txPr>
                <a:bodyPr/>
                <a:lstStyle/>
                <a:p>
                  <a:pPr>
                    <a:defRPr sz="1358"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3A6-4229-9E43-9FF6D4772FD9}"/>
                </c:ext>
              </c:extLst>
            </c:dLbl>
            <c:dLbl>
              <c:idx val="4"/>
              <c:layout>
                <c:manualLayout>
                  <c:x val="2.7881164197890052E-2"/>
                  <c:y val="-8.5366859288119157E-2"/>
                </c:manualLayout>
              </c:layout>
              <c:spPr>
                <a:noFill/>
                <a:ln w="25082">
                  <a:noFill/>
                </a:ln>
              </c:spPr>
              <c:txPr>
                <a:bodyPr/>
                <a:lstStyle/>
                <a:p>
                  <a:pPr>
                    <a:defRPr sz="1358"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3A6-4229-9E43-9FF6D4772FD9}"/>
                </c:ext>
              </c:extLst>
            </c:dLbl>
            <c:dLbl>
              <c:idx val="5"/>
              <c:layout>
                <c:manualLayout>
                  <c:x val="-1.0565154216714667E-2"/>
                  <c:y val="-9.9445697666170091E-2"/>
                </c:manualLayout>
              </c:layout>
              <c:spPr>
                <a:noFill/>
                <a:ln w="25082">
                  <a:noFill/>
                </a:ln>
              </c:spPr>
              <c:txPr>
                <a:bodyPr/>
                <a:lstStyle/>
                <a:p>
                  <a:pPr>
                    <a:defRPr sz="1358"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3A6-4229-9E43-9FF6D4772FD9}"/>
                </c:ext>
              </c:extLst>
            </c:dLbl>
            <c:dLbl>
              <c:idx val="6"/>
              <c:layout>
                <c:manualLayout>
                  <c:x val="6.7844783831969124E-2"/>
                  <c:y val="-8.721226010989791E-2"/>
                </c:manualLayout>
              </c:layout>
              <c:spPr>
                <a:noFill/>
                <a:ln w="25082">
                  <a:noFill/>
                </a:ln>
              </c:spPr>
              <c:txPr>
                <a:bodyPr/>
                <a:lstStyle/>
                <a:p>
                  <a:pPr>
                    <a:defRPr sz="1358"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3A6-4229-9E43-9FF6D4772FD9}"/>
                </c:ext>
              </c:extLst>
            </c:dLbl>
            <c:dLbl>
              <c:idx val="7"/>
              <c:layout>
                <c:manualLayout>
                  <c:x val="4.3876231704851332E-2"/>
                  <c:y val="-8.4067870414327117E-2"/>
                </c:manualLayout>
              </c:layout>
              <c:spPr>
                <a:noFill/>
                <a:ln w="25082">
                  <a:noFill/>
                </a:ln>
              </c:spPr>
              <c:txPr>
                <a:bodyPr/>
                <a:lstStyle/>
                <a:p>
                  <a:pPr>
                    <a:defRPr sz="1358"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3A6-4229-9E43-9FF6D4772FD9}"/>
                </c:ext>
              </c:extLst>
            </c:dLbl>
            <c:dLbl>
              <c:idx val="8"/>
              <c:layout>
                <c:manualLayout>
                  <c:x val="7.4716366237506104E-2"/>
                  <c:y val="-0.11517937804551981"/>
                </c:manualLayout>
              </c:layout>
              <c:spPr>
                <a:noFill/>
                <a:ln w="25082">
                  <a:noFill/>
                </a:ln>
              </c:spPr>
              <c:txPr>
                <a:bodyPr/>
                <a:lstStyle/>
                <a:p>
                  <a:pPr>
                    <a:defRPr sz="1358"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3A6-4229-9E43-9FF6D4772FD9}"/>
                </c:ext>
              </c:extLst>
            </c:dLbl>
            <c:spPr>
              <a:noFill/>
              <a:ln w="25082">
                <a:noFill/>
              </a:ln>
            </c:spPr>
            <c:txPr>
              <a:bodyPr wrap="square" lIns="38100" tIns="19050" rIns="38100" bIns="19050" anchor="ctr">
                <a:spAutoFit/>
              </a:bodyPr>
              <a:lstStyle/>
              <a:p>
                <a:pPr>
                  <a:defRPr sz="1358"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Sheet1!$B$1:$J$1</c:f>
              <c:numCache>
                <c:formatCode>\О\с\н\о\в\н\о\й</c:formatCode>
                <c:ptCount val="9"/>
                <c:pt idx="0">
                  <c:v>1</c:v>
                </c:pt>
                <c:pt idx="1">
                  <c:v>2</c:v>
                </c:pt>
                <c:pt idx="2">
                  <c:v>3</c:v>
                </c:pt>
                <c:pt idx="3">
                  <c:v>4</c:v>
                </c:pt>
                <c:pt idx="4">
                  <c:v>5</c:v>
                </c:pt>
                <c:pt idx="5">
                  <c:v>6</c:v>
                </c:pt>
                <c:pt idx="6">
                  <c:v>7</c:v>
                </c:pt>
                <c:pt idx="7">
                  <c:v>8</c:v>
                </c:pt>
                <c:pt idx="8">
                  <c:v>9</c:v>
                </c:pt>
              </c:numCache>
            </c:numRef>
          </c:cat>
          <c:val>
            <c:numRef>
              <c:f>Sheet1!$B$2:$J$2</c:f>
              <c:numCache>
                <c:formatCode>\О\с\н\о\в\н\о\й</c:formatCode>
                <c:ptCount val="9"/>
                <c:pt idx="0">
                  <c:v>12.93</c:v>
                </c:pt>
                <c:pt idx="1">
                  <c:v>-5.14</c:v>
                </c:pt>
                <c:pt idx="2">
                  <c:v>-4.46</c:v>
                </c:pt>
                <c:pt idx="3">
                  <c:v>-3.5</c:v>
                </c:pt>
                <c:pt idx="4">
                  <c:v>13.6</c:v>
                </c:pt>
                <c:pt idx="5">
                  <c:v>32.67</c:v>
                </c:pt>
                <c:pt idx="6">
                  <c:v>1.6</c:v>
                </c:pt>
                <c:pt idx="7">
                  <c:v>14.1</c:v>
                </c:pt>
                <c:pt idx="8">
                  <c:v>20.6</c:v>
                </c:pt>
              </c:numCache>
            </c:numRef>
          </c:val>
          <c:extLst>
            <c:ext xmlns:c16="http://schemas.microsoft.com/office/drawing/2014/chart" uri="{C3380CC4-5D6E-409C-BE32-E72D297353CC}">
              <c16:uniqueId val="{00000009-B3A6-4229-9E43-9FF6D4772FD9}"/>
            </c:ext>
          </c:extLst>
        </c:ser>
        <c:dLbls>
          <c:showLegendKey val="0"/>
          <c:showVal val="0"/>
          <c:showCatName val="0"/>
          <c:showSerName val="0"/>
          <c:showPercent val="0"/>
          <c:showBubbleSize val="0"/>
        </c:dLbls>
        <c:gapWidth val="30"/>
        <c:gapDepth val="0"/>
        <c:shape val="cylinder"/>
        <c:axId val="146800184"/>
        <c:axId val="1"/>
        <c:axId val="2"/>
      </c:bar3DChart>
      <c:catAx>
        <c:axId val="146800184"/>
        <c:scaling>
          <c:orientation val="minMax"/>
        </c:scaling>
        <c:delete val="0"/>
        <c:axPos val="b"/>
        <c:numFmt formatCode="\О\с\н\о\в\н\о\й" sourceLinked="1"/>
        <c:majorTickMark val="out"/>
        <c:minorTickMark val="none"/>
        <c:tickLblPos val="low"/>
        <c:spPr>
          <a:ln w="3135">
            <a:solidFill>
              <a:srgbClr val="000000"/>
            </a:solidFill>
            <a:prstDash val="solid"/>
          </a:ln>
        </c:spPr>
        <c:txPr>
          <a:bodyPr rot="0" vert="horz"/>
          <a:lstStyle/>
          <a:p>
            <a:pPr>
              <a:defRPr sz="1136" b="0" i="0" u="none" strike="noStrike" baseline="0">
                <a:solidFill>
                  <a:srgbClr val="000000"/>
                </a:solidFill>
                <a:latin typeface="Times New Roman"/>
                <a:ea typeface="Times New Roman"/>
                <a:cs typeface="Times New Roman"/>
              </a:defRPr>
            </a:pPr>
            <a:endParaRPr lang="en-US"/>
          </a:p>
        </c:txPr>
        <c:crossAx val="1"/>
        <c:crosses val="autoZero"/>
        <c:auto val="1"/>
        <c:lblAlgn val="ctr"/>
        <c:lblOffset val="100"/>
        <c:tickLblSkip val="1"/>
        <c:tickMarkSkip val="1"/>
        <c:noMultiLvlLbl val="0"/>
      </c:catAx>
      <c:valAx>
        <c:axId val="1"/>
        <c:scaling>
          <c:orientation val="minMax"/>
        </c:scaling>
        <c:delete val="0"/>
        <c:axPos val="l"/>
        <c:majorGridlines>
          <c:spPr>
            <a:ln w="3135">
              <a:solidFill>
                <a:srgbClr val="000000"/>
              </a:solidFill>
              <a:prstDash val="solid"/>
            </a:ln>
          </c:spPr>
        </c:majorGridlines>
        <c:numFmt formatCode="\О\с\н\о\в\н\о\й" sourceLinked="1"/>
        <c:majorTickMark val="out"/>
        <c:minorTickMark val="none"/>
        <c:tickLblPos val="nextTo"/>
        <c:spPr>
          <a:ln w="3135">
            <a:solidFill>
              <a:srgbClr val="000000"/>
            </a:solidFill>
            <a:prstDash val="solid"/>
          </a:ln>
        </c:spPr>
        <c:txPr>
          <a:bodyPr rot="0" vert="horz"/>
          <a:lstStyle/>
          <a:p>
            <a:pPr>
              <a:defRPr sz="1136" b="0" i="0" u="none" strike="noStrike" baseline="0">
                <a:solidFill>
                  <a:srgbClr val="000000"/>
                </a:solidFill>
                <a:latin typeface="Times New Roman"/>
                <a:ea typeface="Times New Roman"/>
                <a:cs typeface="Times New Roman"/>
              </a:defRPr>
            </a:pPr>
            <a:endParaRPr lang="en-US"/>
          </a:p>
        </c:txPr>
        <c:crossAx val="146800184"/>
        <c:crosses val="autoZero"/>
        <c:crossBetween val="between"/>
      </c:valAx>
      <c:serAx>
        <c:axId val="2"/>
        <c:scaling>
          <c:orientation val="minMax"/>
        </c:scaling>
        <c:delete val="0"/>
        <c:axPos val="b"/>
        <c:numFmt formatCode="\О\с\н\о\в\н\о\й" sourceLinked="1"/>
        <c:majorTickMark val="out"/>
        <c:minorTickMark val="none"/>
        <c:tickLblPos val="low"/>
        <c:spPr>
          <a:ln w="3135">
            <a:solidFill>
              <a:srgbClr val="000000"/>
            </a:solidFill>
            <a:prstDash val="solid"/>
          </a:ln>
        </c:spPr>
        <c:txPr>
          <a:bodyPr rot="0" vert="horz"/>
          <a:lstStyle/>
          <a:p>
            <a:pPr>
              <a:defRPr sz="1136" b="0" i="0" u="none" strike="noStrike" baseline="0">
                <a:solidFill>
                  <a:srgbClr val="000000"/>
                </a:solidFill>
                <a:latin typeface="Times New Roman"/>
                <a:ea typeface="Times New Roman"/>
                <a:cs typeface="Times New Roman"/>
              </a:defRPr>
            </a:pPr>
            <a:endParaRPr lang="en-US"/>
          </a:p>
        </c:txPr>
        <c:crossAx val="1"/>
        <c:crosses val="autoZero"/>
        <c:tickLblSkip val="1"/>
        <c:tickMarkSkip val="1"/>
      </c:serAx>
      <c:spPr>
        <a:noFill/>
        <a:ln w="25082">
          <a:noFill/>
        </a:ln>
      </c:spPr>
    </c:plotArea>
    <c:plotVisOnly val="1"/>
    <c:dispBlanksAs val="gap"/>
    <c:showDLblsOverMax val="0"/>
  </c:chart>
  <c:spPr>
    <a:noFill/>
    <a:ln>
      <a:noFill/>
    </a:ln>
  </c:spPr>
  <c:txPr>
    <a:bodyPr/>
    <a:lstStyle/>
    <a:p>
      <a:pPr>
        <a:defRPr sz="1136" b="0" i="0" u="none" strike="noStrike" baseline="0">
          <a:solidFill>
            <a:srgbClr val="000000"/>
          </a:solidFill>
          <a:latin typeface="Times New Roman"/>
          <a:ea typeface="Times New Roman"/>
          <a:cs typeface="Times New Roman"/>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33"/>
      <c:rotY val="40"/>
      <c:depthPercent val="160"/>
      <c:rAngAx val="1"/>
    </c:view3D>
    <c:floor>
      <c:thickness val="0"/>
      <c:spPr>
        <a:solidFill>
          <a:srgbClr val="C0C0C0"/>
        </a:solidFill>
        <a:ln w="3175">
          <a:solidFill>
            <a:srgbClr val="000000"/>
          </a:solidFill>
          <a:prstDash val="solid"/>
        </a:ln>
      </c:spPr>
    </c:floor>
    <c:sideWall>
      <c:thickness val="0"/>
      <c:spPr>
        <a:pattFill prst="pct90">
          <a:fgClr>
            <a:srgbClr xmlns:mc="http://schemas.openxmlformats.org/markup-compatibility/2006" xmlns:a14="http://schemas.microsoft.com/office/drawing/2010/main" val="FFFFFF" mc:Ignorable="a14" a14:legacySpreadsheetColorIndex="65"/>
          </a:fgClr>
          <a:bgClr>
            <a:srgbClr xmlns:mc="http://schemas.openxmlformats.org/markup-compatibility/2006" xmlns:a14="http://schemas.microsoft.com/office/drawing/2010/main" val="000000" mc:Ignorable="a14" a14:legacySpreadsheetColorIndex="64"/>
          </a:bgClr>
        </a:pattFill>
        <a:ln w="12700">
          <a:solidFill>
            <a:srgbClr val="808080"/>
          </a:solidFill>
          <a:prstDash val="solid"/>
        </a:ln>
      </c:spPr>
    </c:sideWall>
    <c:backWall>
      <c:thickness val="0"/>
      <c:spPr>
        <a:pattFill prst="pct90">
          <a:fgClr>
            <a:srgbClr xmlns:mc="http://schemas.openxmlformats.org/markup-compatibility/2006" xmlns:a14="http://schemas.microsoft.com/office/drawing/2010/main" val="FFFFFF" mc:Ignorable="a14" a14:legacySpreadsheetColorIndex="65"/>
          </a:fgClr>
          <a:bgClr>
            <a:srgbClr xmlns:mc="http://schemas.openxmlformats.org/markup-compatibility/2006" xmlns:a14="http://schemas.microsoft.com/office/drawing/2010/main" val="000000" mc:Ignorable="a14" a14:legacySpreadsheetColorIndex="64"/>
          </a:bgClr>
        </a:pattFill>
        <a:ln w="12700">
          <a:solidFill>
            <a:srgbClr val="808080"/>
          </a:solidFill>
          <a:prstDash val="solid"/>
        </a:ln>
      </c:spPr>
    </c:backWall>
    <c:plotArea>
      <c:layout>
        <c:manualLayout>
          <c:layoutTarget val="inner"/>
          <c:xMode val="edge"/>
          <c:yMode val="edge"/>
          <c:x val="4.7569803516028956E-2"/>
          <c:y val="2.7439024390243903E-2"/>
          <c:w val="0.94208893485005174"/>
          <c:h val="0.81097560975609762"/>
        </c:manualLayout>
      </c:layout>
      <c:bar3DChart>
        <c:barDir val="col"/>
        <c:grouping val="standard"/>
        <c:varyColors val="0"/>
        <c:ser>
          <c:idx val="0"/>
          <c:order val="0"/>
          <c:tx>
            <c:strRef>
              <c:f>Sheet1!$A$2</c:f>
              <c:strCache>
                <c:ptCount val="1"/>
                <c:pt idx="0">
                  <c:v>Тести</c:v>
                </c:pt>
              </c:strCache>
            </c:strRef>
          </c:tx>
          <c:spPr>
            <a:solidFill>
              <a:srgbClr val="9999FF"/>
            </a:solidFill>
            <a:ln w="8221">
              <a:solidFill>
                <a:srgbClr val="000000"/>
              </a:solidFill>
              <a:prstDash val="solid"/>
            </a:ln>
          </c:spPr>
          <c:invertIfNegative val="0"/>
          <c:dLbls>
            <c:dLbl>
              <c:idx val="0"/>
              <c:layout>
                <c:manualLayout>
                  <c:x val="5.9559366001083122E-2"/>
                  <c:y val="-0.14241033490972599"/>
                </c:manualLayout>
              </c:layout>
              <c:spPr>
                <a:noFill/>
                <a:ln w="16443">
                  <a:noFill/>
                </a:ln>
              </c:spPr>
              <c:txPr>
                <a:bodyPr/>
                <a:lstStyle/>
                <a:p>
                  <a:pPr>
                    <a:defRPr sz="842"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C5B-4EEF-B82A-52D225F39663}"/>
                </c:ext>
              </c:extLst>
            </c:dLbl>
            <c:dLbl>
              <c:idx val="1"/>
              <c:layout>
                <c:manualLayout>
                  <c:x val="3.5376533381881015E-2"/>
                  <c:y val="-0.1175227419606914"/>
                </c:manualLayout>
              </c:layout>
              <c:spPr>
                <a:noFill/>
                <a:ln w="16443">
                  <a:noFill/>
                </a:ln>
              </c:spPr>
              <c:txPr>
                <a:bodyPr/>
                <a:lstStyle/>
                <a:p>
                  <a:pPr>
                    <a:defRPr sz="842"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C5B-4EEF-B82A-52D225F39663}"/>
                </c:ext>
              </c:extLst>
            </c:dLbl>
            <c:dLbl>
              <c:idx val="2"/>
              <c:layout>
                <c:manualLayout>
                  <c:x val="3.6012606710330408E-2"/>
                  <c:y val="-0.12478285997582339"/>
                </c:manualLayout>
              </c:layout>
              <c:spPr>
                <a:noFill/>
                <a:ln w="16443">
                  <a:noFill/>
                </a:ln>
              </c:spPr>
              <c:txPr>
                <a:bodyPr/>
                <a:lstStyle/>
                <a:p>
                  <a:pPr>
                    <a:defRPr sz="842"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C5B-4EEF-B82A-52D225F39663}"/>
                </c:ext>
              </c:extLst>
            </c:dLbl>
            <c:dLbl>
              <c:idx val="3"/>
              <c:layout>
                <c:manualLayout>
                  <c:x val="5.5262950979834524E-2"/>
                  <c:y val="-0.15179777871606148"/>
                </c:manualLayout>
              </c:layout>
              <c:spPr>
                <a:noFill/>
                <a:ln w="16443">
                  <a:noFill/>
                </a:ln>
              </c:spPr>
              <c:txPr>
                <a:bodyPr/>
                <a:lstStyle/>
                <a:p>
                  <a:pPr>
                    <a:defRPr sz="842"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C5B-4EEF-B82A-52D225F39663}"/>
                </c:ext>
              </c:extLst>
            </c:dLbl>
            <c:dLbl>
              <c:idx val="4"/>
              <c:layout>
                <c:manualLayout>
                  <c:x val="2.4875361380280792E-2"/>
                  <c:y val="-8.9152224338668512E-2"/>
                </c:manualLayout>
              </c:layout>
              <c:spPr>
                <a:noFill/>
                <a:ln w="16443">
                  <a:noFill/>
                </a:ln>
              </c:spPr>
              <c:txPr>
                <a:bodyPr/>
                <a:lstStyle/>
                <a:p>
                  <a:pPr>
                    <a:defRPr sz="842"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C5B-4EEF-B82A-52D225F39663}"/>
                </c:ext>
              </c:extLst>
            </c:dLbl>
            <c:dLbl>
              <c:idx val="5"/>
              <c:layout>
                <c:manualLayout>
                  <c:x val="4.2057453323001148E-2"/>
                  <c:y val="-0.14263047488034619"/>
                </c:manualLayout>
              </c:layout>
              <c:spPr>
                <a:noFill/>
                <a:ln w="16443">
                  <a:noFill/>
                </a:ln>
              </c:spPr>
              <c:txPr>
                <a:bodyPr/>
                <a:lstStyle/>
                <a:p>
                  <a:pPr>
                    <a:defRPr sz="842"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C5B-4EEF-B82A-52D225F39663}"/>
                </c:ext>
              </c:extLst>
            </c:dLbl>
            <c:dLbl>
              <c:idx val="6"/>
              <c:layout>
                <c:manualLayout>
                  <c:x val="4.8898283631802153E-2"/>
                  <c:y val="-0.1376858903994439"/>
                </c:manualLayout>
              </c:layout>
              <c:spPr>
                <a:noFill/>
                <a:ln w="16443">
                  <a:noFill/>
                </a:ln>
              </c:spPr>
              <c:txPr>
                <a:bodyPr/>
                <a:lstStyle/>
                <a:p>
                  <a:pPr>
                    <a:defRPr sz="842"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C5B-4EEF-B82A-52D225F39663}"/>
                </c:ext>
              </c:extLst>
            </c:dLbl>
            <c:dLbl>
              <c:idx val="7"/>
              <c:layout>
                <c:manualLayout>
                  <c:x val="8.2730738384415803E-2"/>
                  <c:y val="0.32242081083665686"/>
                </c:manualLayout>
              </c:layout>
              <c:spPr>
                <a:noFill/>
                <a:ln w="16443">
                  <a:noFill/>
                </a:ln>
              </c:spPr>
              <c:txPr>
                <a:bodyPr/>
                <a:lstStyle/>
                <a:p>
                  <a:pPr>
                    <a:defRPr sz="842"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C5B-4EEF-B82A-52D225F39663}"/>
                </c:ext>
              </c:extLst>
            </c:dLbl>
            <c:spPr>
              <a:noFill/>
              <a:ln w="16443">
                <a:noFill/>
              </a:ln>
            </c:spPr>
            <c:txPr>
              <a:bodyPr wrap="square" lIns="38100" tIns="19050" rIns="38100" bIns="19050" anchor="ctr">
                <a:spAutoFit/>
              </a:bodyPr>
              <a:lstStyle/>
              <a:p>
                <a:pPr>
                  <a:defRPr sz="842"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Sheet1!$B$1:$J$1</c:f>
              <c:numCache>
                <c:formatCode>\О\с\н\о\в\н\о\й</c:formatCode>
                <c:ptCount val="9"/>
                <c:pt idx="0">
                  <c:v>1</c:v>
                </c:pt>
                <c:pt idx="1">
                  <c:v>2</c:v>
                </c:pt>
                <c:pt idx="2">
                  <c:v>3</c:v>
                </c:pt>
                <c:pt idx="3">
                  <c:v>4</c:v>
                </c:pt>
                <c:pt idx="4">
                  <c:v>5</c:v>
                </c:pt>
                <c:pt idx="5">
                  <c:v>6</c:v>
                </c:pt>
                <c:pt idx="6">
                  <c:v>7</c:v>
                </c:pt>
                <c:pt idx="7">
                  <c:v>8</c:v>
                </c:pt>
                <c:pt idx="8">
                  <c:v>9</c:v>
                </c:pt>
              </c:numCache>
            </c:numRef>
          </c:cat>
          <c:val>
            <c:numRef>
              <c:f>Sheet1!$B$2:$J$2</c:f>
              <c:numCache>
                <c:formatCode>\О\с\н\о\в\н\о\й</c:formatCode>
                <c:ptCount val="9"/>
                <c:pt idx="0">
                  <c:v>43.4</c:v>
                </c:pt>
                <c:pt idx="1">
                  <c:v>15.7</c:v>
                </c:pt>
                <c:pt idx="2">
                  <c:v>25.9</c:v>
                </c:pt>
                <c:pt idx="3">
                  <c:v>36.6</c:v>
                </c:pt>
                <c:pt idx="4">
                  <c:v>93.8</c:v>
                </c:pt>
                <c:pt idx="5">
                  <c:v>42.37</c:v>
                </c:pt>
                <c:pt idx="6">
                  <c:v>64.099999999999994</c:v>
                </c:pt>
                <c:pt idx="7">
                  <c:v>-25.83</c:v>
                </c:pt>
              </c:numCache>
            </c:numRef>
          </c:val>
          <c:extLst>
            <c:ext xmlns:c16="http://schemas.microsoft.com/office/drawing/2014/chart" uri="{C3380CC4-5D6E-409C-BE32-E72D297353CC}">
              <c16:uniqueId val="{00000008-5C5B-4EEF-B82A-52D225F39663}"/>
            </c:ext>
          </c:extLst>
        </c:ser>
        <c:dLbls>
          <c:showLegendKey val="0"/>
          <c:showVal val="0"/>
          <c:showCatName val="0"/>
          <c:showSerName val="0"/>
          <c:showPercent val="0"/>
          <c:showBubbleSize val="0"/>
        </c:dLbls>
        <c:gapWidth val="140"/>
        <c:gapDepth val="0"/>
        <c:shape val="cylinder"/>
        <c:axId val="177621616"/>
        <c:axId val="1"/>
        <c:axId val="2"/>
      </c:bar3DChart>
      <c:catAx>
        <c:axId val="177621616"/>
        <c:scaling>
          <c:orientation val="minMax"/>
        </c:scaling>
        <c:delete val="0"/>
        <c:axPos val="b"/>
        <c:numFmt formatCode="\О\с\н\о\в\н\о\й" sourceLinked="1"/>
        <c:majorTickMark val="out"/>
        <c:minorTickMark val="none"/>
        <c:tickLblPos val="low"/>
        <c:spPr>
          <a:ln w="2055">
            <a:solidFill>
              <a:srgbClr val="000000"/>
            </a:solidFill>
            <a:prstDash val="solid"/>
          </a:ln>
        </c:spPr>
        <c:txPr>
          <a:bodyPr rot="0" vert="horz"/>
          <a:lstStyle/>
          <a:p>
            <a:pPr>
              <a:defRPr sz="842" b="0" i="0" u="none" strike="noStrike" baseline="0">
                <a:solidFill>
                  <a:srgbClr val="000000"/>
                </a:solidFill>
                <a:latin typeface="Times New Roman"/>
                <a:ea typeface="Times New Roman"/>
                <a:cs typeface="Times New Roman"/>
              </a:defRPr>
            </a:pPr>
            <a:endParaRPr lang="en-US"/>
          </a:p>
        </c:txPr>
        <c:crossAx val="1"/>
        <c:crosses val="autoZero"/>
        <c:auto val="1"/>
        <c:lblAlgn val="ctr"/>
        <c:lblOffset val="100"/>
        <c:tickLblSkip val="1"/>
        <c:tickMarkSkip val="1"/>
        <c:noMultiLvlLbl val="0"/>
      </c:catAx>
      <c:valAx>
        <c:axId val="1"/>
        <c:scaling>
          <c:orientation val="minMax"/>
        </c:scaling>
        <c:delete val="0"/>
        <c:axPos val="l"/>
        <c:majorGridlines>
          <c:spPr>
            <a:ln w="2055">
              <a:solidFill>
                <a:srgbClr val="000000"/>
              </a:solidFill>
              <a:prstDash val="solid"/>
            </a:ln>
          </c:spPr>
        </c:majorGridlines>
        <c:numFmt formatCode="\О\с\н\о\в\н\о\й" sourceLinked="1"/>
        <c:majorTickMark val="out"/>
        <c:minorTickMark val="none"/>
        <c:tickLblPos val="nextTo"/>
        <c:spPr>
          <a:ln w="2055">
            <a:solidFill>
              <a:srgbClr val="000000"/>
            </a:solidFill>
            <a:prstDash val="solid"/>
          </a:ln>
        </c:spPr>
        <c:txPr>
          <a:bodyPr rot="0" vert="horz"/>
          <a:lstStyle/>
          <a:p>
            <a:pPr>
              <a:defRPr sz="842" b="0" i="0" u="none" strike="noStrike" baseline="0">
                <a:solidFill>
                  <a:srgbClr val="000000"/>
                </a:solidFill>
                <a:latin typeface="Times New Roman"/>
                <a:ea typeface="Times New Roman"/>
                <a:cs typeface="Times New Roman"/>
              </a:defRPr>
            </a:pPr>
            <a:endParaRPr lang="en-US"/>
          </a:p>
        </c:txPr>
        <c:crossAx val="177621616"/>
        <c:crosses val="autoZero"/>
        <c:crossBetween val="between"/>
      </c:valAx>
      <c:serAx>
        <c:axId val="2"/>
        <c:scaling>
          <c:orientation val="minMax"/>
        </c:scaling>
        <c:delete val="0"/>
        <c:axPos val="b"/>
        <c:numFmt formatCode="\О\с\н\о\в\н\о\й" sourceLinked="1"/>
        <c:majorTickMark val="out"/>
        <c:minorTickMark val="none"/>
        <c:tickLblPos val="low"/>
        <c:spPr>
          <a:ln w="2055">
            <a:solidFill>
              <a:srgbClr val="000000"/>
            </a:solidFill>
            <a:prstDash val="solid"/>
          </a:ln>
        </c:spPr>
        <c:txPr>
          <a:bodyPr rot="0" vert="horz"/>
          <a:lstStyle/>
          <a:p>
            <a:pPr>
              <a:defRPr sz="842" b="0" i="0" u="none" strike="noStrike" baseline="0">
                <a:solidFill>
                  <a:srgbClr val="000000"/>
                </a:solidFill>
                <a:latin typeface="Times New Roman"/>
                <a:ea typeface="Times New Roman"/>
                <a:cs typeface="Times New Roman"/>
              </a:defRPr>
            </a:pPr>
            <a:endParaRPr lang="en-US"/>
          </a:p>
        </c:txPr>
        <c:crossAx val="1"/>
        <c:crosses val="autoZero"/>
        <c:tickLblSkip val="1"/>
        <c:tickMarkSkip val="1"/>
      </c:serAx>
      <c:spPr>
        <a:noFill/>
        <a:ln w="16443">
          <a:noFill/>
        </a:ln>
      </c:spPr>
    </c:plotArea>
    <c:plotVisOnly val="1"/>
    <c:dispBlanksAs val="gap"/>
    <c:showDLblsOverMax val="0"/>
  </c:chart>
  <c:spPr>
    <a:noFill/>
    <a:ln>
      <a:noFill/>
    </a:ln>
  </c:spPr>
  <c:txPr>
    <a:bodyPr/>
    <a:lstStyle/>
    <a:p>
      <a:pPr>
        <a:defRPr sz="939" b="1" i="0" u="none" strike="noStrike" baseline="0">
          <a:solidFill>
            <a:srgbClr val="000000"/>
          </a:solidFill>
          <a:latin typeface="Arial Cyr"/>
          <a:ea typeface="Arial Cyr"/>
          <a:cs typeface="Arial Cy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53</Pages>
  <Words>49867</Words>
  <Characters>28425</Characters>
  <Application>Microsoft Office Word</Application>
  <DocSecurity>0</DocSecurity>
  <Lines>236</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Павел Пиптюк</dc:creator>
  <dc:description/>
  <cp:lastModifiedBy>kovalenko8znu@gmail.com</cp:lastModifiedBy>
  <cp:revision>6</cp:revision>
  <dcterms:created xsi:type="dcterms:W3CDTF">2023-12-26T06:57:00Z</dcterms:created>
  <dcterms:modified xsi:type="dcterms:W3CDTF">2025-12-05T14:26:00Z</dcterms:modified>
  <dc:language>uk-UA</dc:language>
</cp:coreProperties>
</file>